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63A426E9" w:rsidR="00D217C6" w:rsidRPr="00165429" w:rsidRDefault="00D217C6" w:rsidP="00D217C6">
      <w:pPr>
        <w:ind w:left="5245"/>
        <w:rPr>
          <w:rFonts w:ascii="Arial" w:eastAsia="Arial" w:hAnsi="Arial" w:cs="Arial"/>
        </w:rPr>
      </w:pPr>
      <w:r w:rsidRPr="00D217C6">
        <w:rPr>
          <w:rFonts w:ascii="Arial" w:eastAsia="Arial" w:hAnsi="Arial" w:cs="Arial"/>
        </w:rPr>
        <w:t>202</w:t>
      </w:r>
      <w:r>
        <w:rPr>
          <w:rFonts w:ascii="Arial" w:eastAsia="Arial" w:hAnsi="Arial" w:cs="Arial"/>
        </w:rPr>
        <w:t>4</w:t>
      </w:r>
      <w:r w:rsidRPr="00D217C6">
        <w:rPr>
          <w:rFonts w:ascii="Arial" w:eastAsia="Arial" w:hAnsi="Arial" w:cs="Arial"/>
        </w:rPr>
        <w:t>-</w:t>
      </w:r>
      <w:r>
        <w:rPr>
          <w:rFonts w:ascii="Arial" w:eastAsia="Arial" w:hAnsi="Arial" w:cs="Arial"/>
        </w:rPr>
        <w:t>1</w:t>
      </w:r>
      <w:r w:rsidRPr="00D217C6">
        <w:rPr>
          <w:rFonts w:ascii="Arial" w:eastAsia="Arial" w:hAnsi="Arial" w:cs="Arial"/>
        </w:rPr>
        <w:t xml:space="preserve">0- </w:t>
      </w:r>
      <w:r w:rsidR="005750DF">
        <w:rPr>
          <w:rFonts w:ascii="Arial" w:eastAsia="Arial" w:hAnsi="Arial" w:cs="Arial"/>
        </w:rPr>
        <w:t>23</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00D5F591" w:rsidR="00944B1E" w:rsidRPr="00165429"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65429">
        <w:rPr>
          <w:rFonts w:ascii="Arial" w:eastAsia="Arial" w:hAnsi="Arial" w:cs="Arial"/>
          <w:b/>
          <w:sz w:val="28"/>
          <w:szCs w:val="28"/>
        </w:rPr>
        <w:t>„</w:t>
      </w:r>
      <w:r w:rsidR="00623C87" w:rsidRPr="00623C87">
        <w:rPr>
          <w:rFonts w:ascii="Arial" w:eastAsia="Arial" w:hAnsi="Arial" w:cs="Arial"/>
          <w:b/>
          <w:caps/>
          <w:sz w:val="28"/>
          <w:szCs w:val="28"/>
        </w:rPr>
        <w:t>Realaus laiko PGR sistemų, analitinės ir pagalbinės įrangos molekuliniams tyrimams atlikti techninio aptarnavimo paslaugų pirkimas</w:t>
      </w:r>
      <w:r w:rsidR="00184435" w:rsidRPr="00165429">
        <w:rPr>
          <w:rFonts w:ascii="Arial" w:eastAsia="Arial" w:hAnsi="Arial" w:cs="Arial"/>
          <w:b/>
          <w:sz w:val="28"/>
          <w:szCs w:val="28"/>
        </w:rPr>
        <w:t>“</w:t>
      </w:r>
      <w:r w:rsidR="00591A7A">
        <w:rPr>
          <w:rFonts w:ascii="Arial" w:eastAsia="Arial" w:hAnsi="Arial" w:cs="Arial"/>
          <w:b/>
          <w:sz w:val="28"/>
          <w:szCs w:val="28"/>
        </w:rPr>
        <w:t>,</w:t>
      </w:r>
      <w:r w:rsidR="00184435" w:rsidRPr="00165429">
        <w:rPr>
          <w:rFonts w:ascii="Arial" w:eastAsia="Arial" w:hAnsi="Arial" w:cs="Arial"/>
          <w:b/>
          <w:sz w:val="28"/>
          <w:szCs w:val="28"/>
        </w:rPr>
        <w:t xml:space="preserve"> </w:t>
      </w:r>
      <w:r w:rsidR="001F2861" w:rsidRPr="00165429">
        <w:rPr>
          <w:rFonts w:ascii="Arial" w:eastAsia="Arial" w:hAnsi="Arial" w:cs="Arial"/>
          <w:b/>
          <w:sz w:val="28"/>
          <w:szCs w:val="28"/>
        </w:rPr>
        <w:t xml:space="preserve">SIEKIANT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p>
    <w:p w14:paraId="60E2ACBB" w14:textId="77777777" w:rsidR="00CE4203" w:rsidRPr="00165429" w:rsidRDefault="00CE4203" w:rsidP="00CE4203">
      <w:pPr>
        <w:jc w:val="center"/>
        <w:rPr>
          <w:rFonts w:ascii="Arial" w:eastAsia="Arial" w:hAnsi="Arial" w:cs="Arial"/>
          <w:b/>
          <w:sz w:val="28"/>
          <w:szCs w:val="28"/>
        </w:rPr>
      </w:pPr>
    </w:p>
    <w:p w14:paraId="0000001E" w14:textId="77777777" w:rsidR="00944B1E" w:rsidRPr="00165429"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676F477B" w14:textId="7DADBA60" w:rsidR="001D3D15" w:rsidRPr="00BB6D9D" w:rsidRDefault="00467165" w:rsidP="00121C31">
          <w:pPr>
            <w:pStyle w:val="TOC3"/>
            <w:rPr>
              <w:rFonts w:eastAsiaTheme="minorEastAsia"/>
              <w:kern w:val="2"/>
              <w:sz w:val="22"/>
              <w:szCs w:val="22"/>
              <w:lang w:val="en-US"/>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49121404" w:history="1">
            <w:r w:rsidR="001D3D15" w:rsidRPr="00BB6D9D">
              <w:rPr>
                <w:rStyle w:val="Hyperlink"/>
                <w:color w:val="auto"/>
              </w:rPr>
              <w:t>1.</w:t>
            </w:r>
            <w:r w:rsidR="001D3D15" w:rsidRPr="00BB6D9D">
              <w:rPr>
                <w:rFonts w:eastAsiaTheme="minorEastAsia"/>
                <w:kern w:val="2"/>
                <w:sz w:val="22"/>
                <w:szCs w:val="22"/>
                <w:lang w:val="en-US"/>
                <w14:ligatures w14:val="standardContextual"/>
              </w:rPr>
              <w:tab/>
            </w:r>
            <w:r w:rsidR="001D3D15" w:rsidRPr="00BB6D9D">
              <w:rPr>
                <w:rStyle w:val="Hyperlink"/>
                <w:color w:val="auto"/>
              </w:rPr>
              <w:t>SĄVOKOS IR SUTRUMPINIMAI</w:t>
            </w:r>
            <w:r w:rsidR="001D3D15" w:rsidRPr="00BB6D9D">
              <w:rPr>
                <w:webHidden/>
              </w:rPr>
              <w:tab/>
            </w:r>
            <w:r w:rsidR="001D3D15" w:rsidRPr="00BB6D9D">
              <w:rPr>
                <w:webHidden/>
                <w:shd w:val="clear" w:color="auto" w:fill="E6E6E6"/>
              </w:rPr>
              <w:fldChar w:fldCharType="begin"/>
            </w:r>
            <w:r w:rsidR="001D3D15" w:rsidRPr="00BB6D9D">
              <w:rPr>
                <w:webHidden/>
              </w:rPr>
              <w:instrText xml:space="preserve"> PAGEREF _Toc149121404 \h </w:instrText>
            </w:r>
            <w:r w:rsidR="001D3D15" w:rsidRPr="00BB6D9D">
              <w:rPr>
                <w:webHidden/>
                <w:shd w:val="clear" w:color="auto" w:fill="E6E6E6"/>
              </w:rPr>
            </w:r>
            <w:r w:rsidR="001D3D15" w:rsidRPr="00BB6D9D">
              <w:rPr>
                <w:webHidden/>
                <w:shd w:val="clear" w:color="auto" w:fill="E6E6E6"/>
              </w:rPr>
              <w:fldChar w:fldCharType="separate"/>
            </w:r>
            <w:r w:rsidR="00AF210D">
              <w:rPr>
                <w:webHidden/>
              </w:rPr>
              <w:t>1</w:t>
            </w:r>
            <w:r w:rsidR="001D3D15" w:rsidRPr="00BB6D9D">
              <w:rPr>
                <w:webHidden/>
                <w:shd w:val="clear" w:color="auto" w:fill="E6E6E6"/>
              </w:rPr>
              <w:fldChar w:fldCharType="end"/>
            </w:r>
          </w:hyperlink>
        </w:p>
        <w:p w14:paraId="33161B77" w14:textId="4CC706A8" w:rsidR="001D3D15" w:rsidRPr="00BB6D9D" w:rsidRDefault="001D3D15" w:rsidP="00121C31">
          <w:pPr>
            <w:pStyle w:val="TOC3"/>
            <w:rPr>
              <w:rFonts w:eastAsiaTheme="minorEastAsia"/>
              <w:kern w:val="2"/>
              <w:sz w:val="22"/>
              <w:szCs w:val="22"/>
              <w:lang w:val="en-US"/>
              <w14:ligatures w14:val="standardContextual"/>
            </w:rPr>
          </w:pPr>
          <w:hyperlink w:anchor="_Toc149121405" w:history="1">
            <w:r w:rsidRPr="00BB6D9D">
              <w:rPr>
                <w:rStyle w:val="Hyperlink"/>
                <w:color w:val="auto"/>
              </w:rPr>
              <w:t>2.</w:t>
            </w:r>
            <w:r w:rsidRPr="00BB6D9D">
              <w:rPr>
                <w:rFonts w:eastAsiaTheme="minorEastAsia"/>
                <w:kern w:val="2"/>
                <w:sz w:val="22"/>
                <w:szCs w:val="22"/>
                <w:lang w:val="en-US"/>
                <w14:ligatures w14:val="standardContextual"/>
              </w:rPr>
              <w:tab/>
            </w:r>
            <w:r w:rsidRPr="00BB6D9D">
              <w:rPr>
                <w:rStyle w:val="Hyperlink"/>
                <w:color w:val="auto"/>
              </w:rPr>
              <w:t>BENDROSIOS NUOSTATOS</w:t>
            </w:r>
            <w:r w:rsidRPr="00BB6D9D">
              <w:rPr>
                <w:webHidden/>
              </w:rPr>
              <w:tab/>
            </w:r>
            <w:r w:rsidRPr="00BB6D9D">
              <w:rPr>
                <w:webHidden/>
                <w:shd w:val="clear" w:color="auto" w:fill="E6E6E6"/>
              </w:rPr>
              <w:fldChar w:fldCharType="begin"/>
            </w:r>
            <w:r w:rsidRPr="00BB6D9D">
              <w:rPr>
                <w:webHidden/>
              </w:rPr>
              <w:instrText xml:space="preserve"> PAGEREF _Toc149121405 \h </w:instrText>
            </w:r>
            <w:r w:rsidRPr="00BB6D9D">
              <w:rPr>
                <w:webHidden/>
                <w:shd w:val="clear" w:color="auto" w:fill="E6E6E6"/>
              </w:rPr>
            </w:r>
            <w:r w:rsidRPr="00BB6D9D">
              <w:rPr>
                <w:webHidden/>
                <w:shd w:val="clear" w:color="auto" w:fill="E6E6E6"/>
              </w:rPr>
              <w:fldChar w:fldCharType="separate"/>
            </w:r>
            <w:r w:rsidR="00AF210D">
              <w:rPr>
                <w:webHidden/>
              </w:rPr>
              <w:t>3</w:t>
            </w:r>
            <w:r w:rsidRPr="00BB6D9D">
              <w:rPr>
                <w:webHidden/>
                <w:shd w:val="clear" w:color="auto" w:fill="E6E6E6"/>
              </w:rPr>
              <w:fldChar w:fldCharType="end"/>
            </w:r>
          </w:hyperlink>
        </w:p>
        <w:p w14:paraId="72287FA4" w14:textId="509C6946" w:rsidR="001D3D15" w:rsidRPr="00BB6D9D" w:rsidRDefault="001D3D15" w:rsidP="00121C31">
          <w:pPr>
            <w:pStyle w:val="TOC3"/>
            <w:rPr>
              <w:rFonts w:eastAsiaTheme="minorEastAsia"/>
              <w:kern w:val="2"/>
              <w:sz w:val="22"/>
              <w:szCs w:val="22"/>
              <w:lang w:val="en-US"/>
              <w14:ligatures w14:val="standardContextual"/>
            </w:rPr>
          </w:pPr>
          <w:hyperlink w:anchor="_Toc149121406" w:history="1">
            <w:r w:rsidRPr="00BB6D9D">
              <w:rPr>
                <w:rStyle w:val="Hyperlink"/>
                <w:color w:val="auto"/>
              </w:rPr>
              <w:t>3.</w:t>
            </w:r>
            <w:r w:rsidRPr="00BB6D9D">
              <w:rPr>
                <w:rFonts w:eastAsiaTheme="minorEastAsia"/>
                <w:kern w:val="2"/>
                <w:sz w:val="22"/>
                <w:szCs w:val="22"/>
                <w:lang w:val="en-US"/>
                <w14:ligatures w14:val="standardContextual"/>
              </w:rPr>
              <w:tab/>
            </w:r>
            <w:r w:rsidRPr="00BB6D9D">
              <w:rPr>
                <w:rStyle w:val="Hyperlink"/>
                <w:color w:val="auto"/>
              </w:rPr>
              <w:t>PIRKIMO OBJEKTAS, JO APIMTIS</w:t>
            </w:r>
            <w:r w:rsidRPr="00BB6D9D">
              <w:rPr>
                <w:webHidden/>
              </w:rPr>
              <w:tab/>
            </w:r>
            <w:r w:rsidRPr="00BB6D9D">
              <w:rPr>
                <w:webHidden/>
                <w:shd w:val="clear" w:color="auto" w:fill="E6E6E6"/>
              </w:rPr>
              <w:fldChar w:fldCharType="begin"/>
            </w:r>
            <w:r w:rsidRPr="00BB6D9D">
              <w:rPr>
                <w:webHidden/>
              </w:rPr>
              <w:instrText xml:space="preserve"> PAGEREF _Toc149121406 \h </w:instrText>
            </w:r>
            <w:r w:rsidRPr="00BB6D9D">
              <w:rPr>
                <w:webHidden/>
                <w:shd w:val="clear" w:color="auto" w:fill="E6E6E6"/>
              </w:rPr>
            </w:r>
            <w:r w:rsidRPr="00BB6D9D">
              <w:rPr>
                <w:webHidden/>
                <w:shd w:val="clear" w:color="auto" w:fill="E6E6E6"/>
              </w:rPr>
              <w:fldChar w:fldCharType="separate"/>
            </w:r>
            <w:r w:rsidR="00AF210D">
              <w:rPr>
                <w:webHidden/>
              </w:rPr>
              <w:t>4</w:t>
            </w:r>
            <w:r w:rsidRPr="00BB6D9D">
              <w:rPr>
                <w:webHidden/>
                <w:shd w:val="clear" w:color="auto" w:fill="E6E6E6"/>
              </w:rPr>
              <w:fldChar w:fldCharType="end"/>
            </w:r>
          </w:hyperlink>
        </w:p>
        <w:p w14:paraId="16B5A77F" w14:textId="07F130A9" w:rsidR="001D3D15" w:rsidRPr="00BB6D9D" w:rsidRDefault="001D3D15" w:rsidP="00121C31">
          <w:pPr>
            <w:pStyle w:val="TOC3"/>
            <w:rPr>
              <w:rFonts w:eastAsiaTheme="minorEastAsia"/>
              <w:kern w:val="2"/>
              <w:sz w:val="22"/>
              <w:szCs w:val="22"/>
              <w:lang w:val="en-US"/>
              <w14:ligatures w14:val="standardContextual"/>
            </w:rPr>
          </w:pPr>
          <w:hyperlink w:anchor="_Toc149121407" w:history="1">
            <w:r w:rsidRPr="00BB6D9D">
              <w:rPr>
                <w:rStyle w:val="Hyperlink"/>
                <w:color w:val="auto"/>
              </w:rPr>
              <w:t>4.</w:t>
            </w:r>
            <w:r w:rsidRPr="00BB6D9D">
              <w:rPr>
                <w:rFonts w:eastAsiaTheme="minorEastAsia"/>
                <w:kern w:val="2"/>
                <w:sz w:val="22"/>
                <w:szCs w:val="22"/>
                <w:lang w:val="en-US"/>
                <w14:ligatures w14:val="standardContextual"/>
              </w:rPr>
              <w:tab/>
            </w:r>
            <w:r w:rsidRPr="00BB6D9D">
              <w:rPr>
                <w:rStyle w:val="Hyperlink"/>
                <w:color w:val="auto"/>
              </w:rPr>
              <w:t>PIRKIMO DOKUMENTŲ PAAIŠKINIMAI IKI PIRMINIŲ PARAIŠKŲ PATEIKIMO TERMINO PABAIGOS IR DPS GALIOJIMO LAIKOTARPIU</w:t>
            </w:r>
            <w:r w:rsidRPr="00BB6D9D">
              <w:rPr>
                <w:webHidden/>
              </w:rPr>
              <w:tab/>
            </w:r>
            <w:r w:rsidRPr="00BB6D9D">
              <w:rPr>
                <w:webHidden/>
                <w:shd w:val="clear" w:color="auto" w:fill="E6E6E6"/>
              </w:rPr>
              <w:fldChar w:fldCharType="begin"/>
            </w:r>
            <w:r w:rsidRPr="00BB6D9D">
              <w:rPr>
                <w:webHidden/>
              </w:rPr>
              <w:instrText xml:space="preserve"> PAGEREF _Toc149121407 \h </w:instrText>
            </w:r>
            <w:r w:rsidRPr="00BB6D9D">
              <w:rPr>
                <w:webHidden/>
                <w:shd w:val="clear" w:color="auto" w:fill="E6E6E6"/>
              </w:rPr>
            </w:r>
            <w:r w:rsidRPr="00BB6D9D">
              <w:rPr>
                <w:webHidden/>
                <w:shd w:val="clear" w:color="auto" w:fill="E6E6E6"/>
              </w:rPr>
              <w:fldChar w:fldCharType="separate"/>
            </w:r>
            <w:r w:rsidR="00AF210D">
              <w:rPr>
                <w:webHidden/>
              </w:rPr>
              <w:t>4</w:t>
            </w:r>
            <w:r w:rsidRPr="00BB6D9D">
              <w:rPr>
                <w:webHidden/>
                <w:shd w:val="clear" w:color="auto" w:fill="E6E6E6"/>
              </w:rPr>
              <w:fldChar w:fldCharType="end"/>
            </w:r>
          </w:hyperlink>
        </w:p>
        <w:p w14:paraId="51E782C9" w14:textId="39CAF985" w:rsidR="001D3D15" w:rsidRPr="00BB6D9D" w:rsidRDefault="001D3D15" w:rsidP="00121C31">
          <w:pPr>
            <w:pStyle w:val="TOC3"/>
            <w:rPr>
              <w:rFonts w:eastAsiaTheme="minorEastAsia"/>
              <w:kern w:val="2"/>
              <w:sz w:val="22"/>
              <w:szCs w:val="22"/>
              <w:lang w:val="en-US"/>
              <w14:ligatures w14:val="standardContextual"/>
            </w:rPr>
          </w:pPr>
          <w:hyperlink w:anchor="_Toc149121408" w:history="1">
            <w:r w:rsidRPr="00BB6D9D">
              <w:rPr>
                <w:rStyle w:val="Hyperlink"/>
                <w:color w:val="auto"/>
              </w:rPr>
              <w:t>5.</w:t>
            </w:r>
            <w:r w:rsidRPr="00BB6D9D">
              <w:rPr>
                <w:rFonts w:eastAsiaTheme="minorEastAsia"/>
                <w:kern w:val="2"/>
                <w:sz w:val="22"/>
                <w:szCs w:val="22"/>
                <w:lang w:val="en-US"/>
                <w14:ligatures w14:val="standardContextual"/>
              </w:rPr>
              <w:tab/>
            </w:r>
            <w:r w:rsidRPr="00BB6D9D">
              <w:rPr>
                <w:rStyle w:val="Hyperlink"/>
                <w:color w:val="auto"/>
              </w:rPr>
              <w:t>PARAIŠKŲ TEIKIMAS</w:t>
            </w:r>
            <w:r w:rsidRPr="00BB6D9D">
              <w:rPr>
                <w:webHidden/>
              </w:rPr>
              <w:tab/>
            </w:r>
            <w:r w:rsidRPr="00BB6D9D">
              <w:rPr>
                <w:webHidden/>
                <w:shd w:val="clear" w:color="auto" w:fill="E6E6E6"/>
              </w:rPr>
              <w:fldChar w:fldCharType="begin"/>
            </w:r>
            <w:r w:rsidRPr="00BB6D9D">
              <w:rPr>
                <w:webHidden/>
              </w:rPr>
              <w:instrText xml:space="preserve"> PAGEREF _Toc149121408 \h </w:instrText>
            </w:r>
            <w:r w:rsidRPr="00BB6D9D">
              <w:rPr>
                <w:webHidden/>
                <w:shd w:val="clear" w:color="auto" w:fill="E6E6E6"/>
              </w:rPr>
            </w:r>
            <w:r w:rsidRPr="00BB6D9D">
              <w:rPr>
                <w:webHidden/>
                <w:shd w:val="clear" w:color="auto" w:fill="E6E6E6"/>
              </w:rPr>
              <w:fldChar w:fldCharType="separate"/>
            </w:r>
            <w:r w:rsidR="00AF210D">
              <w:rPr>
                <w:webHidden/>
              </w:rPr>
              <w:t>5</w:t>
            </w:r>
            <w:r w:rsidRPr="00BB6D9D">
              <w:rPr>
                <w:webHidden/>
                <w:shd w:val="clear" w:color="auto" w:fill="E6E6E6"/>
              </w:rPr>
              <w:fldChar w:fldCharType="end"/>
            </w:r>
          </w:hyperlink>
        </w:p>
        <w:p w14:paraId="39913615" w14:textId="54FD97C8" w:rsidR="001D3D15" w:rsidRPr="00BB6D9D" w:rsidRDefault="001D3D15" w:rsidP="00121C31">
          <w:pPr>
            <w:pStyle w:val="TOC3"/>
            <w:rPr>
              <w:rFonts w:eastAsiaTheme="minorEastAsia"/>
              <w:kern w:val="2"/>
              <w:sz w:val="22"/>
              <w:szCs w:val="22"/>
              <w:lang w:val="en-US"/>
              <w14:ligatures w14:val="standardContextual"/>
            </w:rPr>
          </w:pPr>
          <w:hyperlink w:anchor="_Toc149121409" w:history="1">
            <w:r w:rsidRPr="00BB6D9D">
              <w:rPr>
                <w:rStyle w:val="Hyperlink"/>
                <w:color w:val="auto"/>
              </w:rPr>
              <w:t>6.</w:t>
            </w:r>
            <w:r w:rsidRPr="00BB6D9D">
              <w:rPr>
                <w:rFonts w:eastAsiaTheme="minorEastAsia"/>
                <w:kern w:val="2"/>
                <w:sz w:val="22"/>
                <w:szCs w:val="22"/>
                <w:lang w:val="en-US"/>
                <w14:ligatures w14:val="standardContextual"/>
              </w:rPr>
              <w:tab/>
            </w:r>
            <w:r w:rsidRPr="00BB6D9D">
              <w:rPr>
                <w:rStyle w:val="Hyperlink"/>
                <w:color w:val="auto"/>
              </w:rPr>
              <w:t>PARAIŠKŲ VERTINIMAS</w:t>
            </w:r>
            <w:r w:rsidRPr="00BB6D9D">
              <w:rPr>
                <w:webHidden/>
              </w:rPr>
              <w:tab/>
            </w:r>
            <w:r w:rsidRPr="00BB6D9D">
              <w:rPr>
                <w:webHidden/>
                <w:shd w:val="clear" w:color="auto" w:fill="E6E6E6"/>
              </w:rPr>
              <w:fldChar w:fldCharType="begin"/>
            </w:r>
            <w:r w:rsidRPr="00BB6D9D">
              <w:rPr>
                <w:webHidden/>
              </w:rPr>
              <w:instrText xml:space="preserve"> PAGEREF _Toc149121409 \h </w:instrText>
            </w:r>
            <w:r w:rsidRPr="00BB6D9D">
              <w:rPr>
                <w:webHidden/>
                <w:shd w:val="clear" w:color="auto" w:fill="E6E6E6"/>
              </w:rPr>
            </w:r>
            <w:r w:rsidRPr="00BB6D9D">
              <w:rPr>
                <w:webHidden/>
                <w:shd w:val="clear" w:color="auto" w:fill="E6E6E6"/>
              </w:rPr>
              <w:fldChar w:fldCharType="separate"/>
            </w:r>
            <w:r w:rsidR="00AF210D">
              <w:rPr>
                <w:webHidden/>
              </w:rPr>
              <w:t>6</w:t>
            </w:r>
            <w:r w:rsidRPr="00BB6D9D">
              <w:rPr>
                <w:webHidden/>
                <w:shd w:val="clear" w:color="auto" w:fill="E6E6E6"/>
              </w:rPr>
              <w:fldChar w:fldCharType="end"/>
            </w:r>
          </w:hyperlink>
        </w:p>
        <w:p w14:paraId="12D48E09" w14:textId="2ED504E8" w:rsidR="001D3D15" w:rsidRPr="00BB6D9D" w:rsidRDefault="001D3D15" w:rsidP="00121C31">
          <w:pPr>
            <w:pStyle w:val="TOC3"/>
            <w:rPr>
              <w:rFonts w:eastAsiaTheme="minorEastAsia"/>
              <w:kern w:val="2"/>
              <w:sz w:val="22"/>
              <w:szCs w:val="22"/>
              <w:lang w:val="en-US"/>
              <w14:ligatures w14:val="standardContextual"/>
            </w:rPr>
          </w:pPr>
          <w:hyperlink w:anchor="_Toc149121410" w:history="1">
            <w:r w:rsidRPr="00BB6D9D">
              <w:rPr>
                <w:rStyle w:val="Hyperlink"/>
                <w:color w:val="auto"/>
              </w:rPr>
              <w:t>7.</w:t>
            </w:r>
            <w:r w:rsidRPr="00BB6D9D">
              <w:rPr>
                <w:rFonts w:eastAsiaTheme="minorEastAsia"/>
                <w:kern w:val="2"/>
                <w:sz w:val="22"/>
                <w:szCs w:val="22"/>
                <w:lang w:val="en-US"/>
                <w14:ligatures w14:val="standardContextual"/>
              </w:rPr>
              <w:tab/>
            </w:r>
            <w:r w:rsidRPr="00BB6D9D">
              <w:rPr>
                <w:rStyle w:val="Hyperlink"/>
                <w:color w:val="auto"/>
              </w:rPr>
              <w:t>PARAIŠKŲ ATMETIMAS</w:t>
            </w:r>
            <w:r w:rsidRPr="00BB6D9D">
              <w:rPr>
                <w:webHidden/>
              </w:rPr>
              <w:tab/>
            </w:r>
            <w:r w:rsidR="00BB6D9D" w:rsidRPr="00BB6D9D">
              <w:rPr>
                <w:webHidden/>
                <w:shd w:val="clear" w:color="auto" w:fill="E6E6E6"/>
              </w:rPr>
              <w:t>6</w:t>
            </w:r>
          </w:hyperlink>
        </w:p>
        <w:p w14:paraId="7F59B0E7" w14:textId="70541F9C" w:rsidR="001D3D15" w:rsidRPr="00BB6D9D" w:rsidRDefault="001D3D15" w:rsidP="00121C31">
          <w:pPr>
            <w:pStyle w:val="TOC3"/>
            <w:rPr>
              <w:rFonts w:eastAsiaTheme="minorEastAsia"/>
              <w:kern w:val="2"/>
              <w:sz w:val="22"/>
              <w:szCs w:val="22"/>
              <w:lang w:val="en-US"/>
              <w14:ligatures w14:val="standardContextual"/>
            </w:rPr>
          </w:pPr>
          <w:hyperlink w:anchor="_Toc149121411" w:history="1">
            <w:r w:rsidRPr="00BB6D9D">
              <w:rPr>
                <w:rStyle w:val="Hyperlink"/>
                <w:rFonts w:eastAsia="Arial"/>
                <w:color w:val="auto"/>
              </w:rPr>
              <w:t xml:space="preserve">8. </w:t>
            </w:r>
            <w:r w:rsidR="004145C5" w:rsidRPr="00BB6D9D">
              <w:rPr>
                <w:rStyle w:val="Hyperlink"/>
                <w:rFonts w:eastAsia="Arial"/>
                <w:color w:val="auto"/>
              </w:rPr>
              <w:t xml:space="preserve">    </w:t>
            </w:r>
            <w:r w:rsidRPr="00BB6D9D">
              <w:rPr>
                <w:rStyle w:val="Hyperlink"/>
                <w:color w:val="auto"/>
              </w:rPr>
              <w:t>REIKALAVIMAI, SUSIJĘ SU NACIONALINIU SAUGUMU</w:t>
            </w:r>
            <w:r w:rsidRPr="00BB6D9D">
              <w:rPr>
                <w:webHidden/>
              </w:rPr>
              <w:tab/>
            </w:r>
            <w:r w:rsidRPr="00BB6D9D">
              <w:rPr>
                <w:webHidden/>
                <w:shd w:val="clear" w:color="auto" w:fill="E6E6E6"/>
              </w:rPr>
              <w:fldChar w:fldCharType="begin"/>
            </w:r>
            <w:r w:rsidRPr="00BB6D9D">
              <w:rPr>
                <w:webHidden/>
              </w:rPr>
              <w:instrText xml:space="preserve"> PAGEREF _Toc149121411 \h </w:instrText>
            </w:r>
            <w:r w:rsidRPr="00BB6D9D">
              <w:rPr>
                <w:webHidden/>
                <w:shd w:val="clear" w:color="auto" w:fill="E6E6E6"/>
              </w:rPr>
            </w:r>
            <w:r w:rsidRPr="00BB6D9D">
              <w:rPr>
                <w:webHidden/>
                <w:shd w:val="clear" w:color="auto" w:fill="E6E6E6"/>
              </w:rPr>
              <w:fldChar w:fldCharType="separate"/>
            </w:r>
            <w:r w:rsidR="00AF210D">
              <w:rPr>
                <w:webHidden/>
              </w:rPr>
              <w:t>7</w:t>
            </w:r>
            <w:r w:rsidRPr="00BB6D9D">
              <w:rPr>
                <w:webHidden/>
                <w:shd w:val="clear" w:color="auto" w:fill="E6E6E6"/>
              </w:rPr>
              <w:fldChar w:fldCharType="end"/>
            </w:r>
          </w:hyperlink>
        </w:p>
        <w:p w14:paraId="2EE4929E" w14:textId="59E5BFC3" w:rsidR="001D3D15" w:rsidRPr="00BB6D9D" w:rsidRDefault="001D3D15" w:rsidP="00121C31">
          <w:pPr>
            <w:pStyle w:val="TOC3"/>
            <w:rPr>
              <w:rFonts w:eastAsiaTheme="minorEastAsia"/>
              <w:kern w:val="2"/>
              <w:sz w:val="22"/>
              <w:szCs w:val="22"/>
              <w:lang w:val="en-US"/>
              <w14:ligatures w14:val="standardContextual"/>
            </w:rPr>
          </w:pPr>
          <w:hyperlink w:anchor="_Toc149121412" w:history="1">
            <w:r w:rsidRPr="00BB6D9D">
              <w:rPr>
                <w:rStyle w:val="Hyperlink"/>
                <w:color w:val="auto"/>
              </w:rPr>
              <w:t xml:space="preserve">9. </w:t>
            </w:r>
            <w:r w:rsidR="004145C5" w:rsidRPr="00BB6D9D">
              <w:rPr>
                <w:rStyle w:val="Hyperlink"/>
                <w:color w:val="auto"/>
              </w:rPr>
              <w:t xml:space="preserve">   </w:t>
            </w:r>
            <w:r w:rsidRPr="00BB6D9D">
              <w:rPr>
                <w:rStyle w:val="Hyperlink"/>
                <w:color w:val="auto"/>
              </w:rPr>
              <w:t>TIEKĖJŲ PAŠALINIMO PAGRINDAI</w:t>
            </w:r>
            <w:r w:rsidRPr="00BB6D9D">
              <w:rPr>
                <w:webHidden/>
              </w:rPr>
              <w:tab/>
            </w:r>
            <w:r w:rsidR="00BB6D9D" w:rsidRPr="00BB6D9D">
              <w:rPr>
                <w:webHidden/>
                <w:shd w:val="clear" w:color="auto" w:fill="E6E6E6"/>
              </w:rPr>
              <w:t>7</w:t>
            </w:r>
          </w:hyperlink>
        </w:p>
        <w:p w14:paraId="11D98541" w14:textId="4969D328" w:rsidR="001D3D15" w:rsidRPr="00BB6D9D" w:rsidRDefault="001D3D15" w:rsidP="00121C31">
          <w:pPr>
            <w:pStyle w:val="TOC3"/>
            <w:rPr>
              <w:rFonts w:eastAsiaTheme="minorEastAsia"/>
              <w:kern w:val="2"/>
              <w:sz w:val="22"/>
              <w:szCs w:val="22"/>
              <w:lang w:val="en-US"/>
              <w14:ligatures w14:val="standardContextual"/>
            </w:rPr>
          </w:pPr>
          <w:hyperlink w:anchor="_Toc149121413" w:history="1">
            <w:r w:rsidRPr="00BB6D9D">
              <w:rPr>
                <w:rStyle w:val="Hyperlink"/>
                <w:color w:val="auto"/>
              </w:rPr>
              <w:t>10. TIEKĖJŲ KVALIFIKACIJOS REIKALAVIMAI IR REIKALAUJAMI APLINKOS APSAUGOS VADYBOS SISTEMŲ STANDARTAI</w:t>
            </w:r>
            <w:r w:rsidRPr="00BB6D9D">
              <w:rPr>
                <w:webHidden/>
              </w:rPr>
              <w:tab/>
            </w:r>
            <w:r w:rsidRPr="00BB6D9D">
              <w:rPr>
                <w:webHidden/>
                <w:shd w:val="clear" w:color="auto" w:fill="E6E6E6"/>
              </w:rPr>
              <w:fldChar w:fldCharType="begin"/>
            </w:r>
            <w:r w:rsidRPr="00BB6D9D">
              <w:rPr>
                <w:webHidden/>
              </w:rPr>
              <w:instrText xml:space="preserve"> PAGEREF _Toc149121413 \h </w:instrText>
            </w:r>
            <w:r w:rsidRPr="00BB6D9D">
              <w:rPr>
                <w:webHidden/>
                <w:shd w:val="clear" w:color="auto" w:fill="E6E6E6"/>
              </w:rPr>
            </w:r>
            <w:r w:rsidRPr="00BB6D9D">
              <w:rPr>
                <w:webHidden/>
                <w:shd w:val="clear" w:color="auto" w:fill="E6E6E6"/>
              </w:rPr>
              <w:fldChar w:fldCharType="separate"/>
            </w:r>
            <w:r w:rsidR="00AF210D">
              <w:rPr>
                <w:webHidden/>
              </w:rPr>
              <w:t>8</w:t>
            </w:r>
            <w:r w:rsidRPr="00BB6D9D">
              <w:rPr>
                <w:webHidden/>
                <w:shd w:val="clear" w:color="auto" w:fill="E6E6E6"/>
              </w:rPr>
              <w:fldChar w:fldCharType="end"/>
            </w:r>
          </w:hyperlink>
        </w:p>
        <w:p w14:paraId="60D9B786" w14:textId="6F5CCB9F" w:rsidR="001D3D15" w:rsidRPr="00BB6D9D" w:rsidRDefault="001D3D15" w:rsidP="00121C31">
          <w:pPr>
            <w:pStyle w:val="TOC3"/>
            <w:rPr>
              <w:rFonts w:eastAsiaTheme="minorEastAsia"/>
              <w:kern w:val="2"/>
              <w:sz w:val="22"/>
              <w:szCs w:val="22"/>
              <w:lang w:val="en-US"/>
              <w14:ligatures w14:val="standardContextual"/>
            </w:rPr>
          </w:pPr>
          <w:hyperlink w:anchor="_Toc149121414" w:history="1">
            <w:r w:rsidRPr="00BB6D9D">
              <w:rPr>
                <w:rStyle w:val="Hyperlink"/>
                <w:color w:val="auto"/>
              </w:rPr>
              <w:t>11.</w:t>
            </w:r>
            <w:r w:rsidRPr="00BB6D9D">
              <w:rPr>
                <w:rFonts w:eastAsiaTheme="minorEastAsia"/>
                <w:kern w:val="2"/>
                <w:sz w:val="22"/>
                <w:szCs w:val="22"/>
                <w:lang w:val="en-US"/>
                <w14:ligatures w14:val="standardContextual"/>
              </w:rPr>
              <w:tab/>
            </w:r>
            <w:r w:rsidRPr="00BB6D9D">
              <w:rPr>
                <w:rStyle w:val="Hyperlink"/>
                <w:color w:val="auto"/>
              </w:rPr>
              <w:t>RĖMIMASIS ŪKIO SUBJEKTŲ PAJĖGUMAIS</w:t>
            </w:r>
            <w:r w:rsidRPr="00BB6D9D">
              <w:rPr>
                <w:webHidden/>
              </w:rPr>
              <w:tab/>
            </w:r>
            <w:r w:rsidRPr="00BB6D9D">
              <w:rPr>
                <w:webHidden/>
                <w:shd w:val="clear" w:color="auto" w:fill="E6E6E6"/>
              </w:rPr>
              <w:fldChar w:fldCharType="begin"/>
            </w:r>
            <w:r w:rsidRPr="00BB6D9D">
              <w:rPr>
                <w:webHidden/>
              </w:rPr>
              <w:instrText xml:space="preserve"> PAGEREF _Toc149121414 \h </w:instrText>
            </w:r>
            <w:r w:rsidRPr="00BB6D9D">
              <w:rPr>
                <w:webHidden/>
                <w:shd w:val="clear" w:color="auto" w:fill="E6E6E6"/>
              </w:rPr>
            </w:r>
            <w:r w:rsidRPr="00BB6D9D">
              <w:rPr>
                <w:webHidden/>
                <w:shd w:val="clear" w:color="auto" w:fill="E6E6E6"/>
              </w:rPr>
              <w:fldChar w:fldCharType="separate"/>
            </w:r>
            <w:r w:rsidR="00AF210D">
              <w:rPr>
                <w:webHidden/>
              </w:rPr>
              <w:t>8</w:t>
            </w:r>
            <w:r w:rsidRPr="00BB6D9D">
              <w:rPr>
                <w:webHidden/>
                <w:shd w:val="clear" w:color="auto" w:fill="E6E6E6"/>
              </w:rPr>
              <w:fldChar w:fldCharType="end"/>
            </w:r>
          </w:hyperlink>
        </w:p>
        <w:p w14:paraId="1B627044" w14:textId="5201491F" w:rsidR="001D3D15" w:rsidRPr="00BB6D9D" w:rsidRDefault="001D3D15" w:rsidP="00121C31">
          <w:pPr>
            <w:pStyle w:val="TOC3"/>
            <w:rPr>
              <w:rFonts w:eastAsiaTheme="minorEastAsia"/>
              <w:kern w:val="2"/>
              <w:sz w:val="22"/>
              <w:szCs w:val="22"/>
              <w:lang w:val="en-US"/>
              <w14:ligatures w14:val="standardContextual"/>
            </w:rPr>
          </w:pPr>
          <w:hyperlink w:anchor="_Toc149121415" w:history="1">
            <w:r w:rsidRPr="00BB6D9D">
              <w:rPr>
                <w:rStyle w:val="Hyperlink"/>
                <w:color w:val="auto"/>
              </w:rPr>
              <w:t>12.</w:t>
            </w:r>
            <w:r w:rsidRPr="00BB6D9D">
              <w:rPr>
                <w:rFonts w:eastAsiaTheme="minorEastAsia"/>
                <w:kern w:val="2"/>
                <w:sz w:val="22"/>
                <w:szCs w:val="22"/>
                <w:lang w:val="en-US"/>
                <w14:ligatures w14:val="standardContextual"/>
              </w:rPr>
              <w:tab/>
            </w:r>
            <w:r w:rsidRPr="00BB6D9D">
              <w:rPr>
                <w:rStyle w:val="Hyperlink"/>
                <w:color w:val="auto"/>
              </w:rPr>
              <w:t>SUBTIEKĖJŲ PASITELKIMAS</w:t>
            </w:r>
            <w:r w:rsidRPr="00BB6D9D">
              <w:rPr>
                <w:webHidden/>
              </w:rPr>
              <w:tab/>
            </w:r>
            <w:r w:rsidRPr="00BB6D9D">
              <w:rPr>
                <w:webHidden/>
                <w:shd w:val="clear" w:color="auto" w:fill="E6E6E6"/>
              </w:rPr>
              <w:fldChar w:fldCharType="begin"/>
            </w:r>
            <w:r w:rsidRPr="00BB6D9D">
              <w:rPr>
                <w:webHidden/>
              </w:rPr>
              <w:instrText xml:space="preserve"> PAGEREF _Toc149121415 \h </w:instrText>
            </w:r>
            <w:r w:rsidRPr="00BB6D9D">
              <w:rPr>
                <w:webHidden/>
                <w:shd w:val="clear" w:color="auto" w:fill="E6E6E6"/>
              </w:rPr>
            </w:r>
            <w:r w:rsidRPr="00BB6D9D">
              <w:rPr>
                <w:webHidden/>
                <w:shd w:val="clear" w:color="auto" w:fill="E6E6E6"/>
              </w:rPr>
              <w:fldChar w:fldCharType="separate"/>
            </w:r>
            <w:r w:rsidR="00AF210D">
              <w:rPr>
                <w:webHidden/>
              </w:rPr>
              <w:t>8</w:t>
            </w:r>
            <w:r w:rsidRPr="00BB6D9D">
              <w:rPr>
                <w:webHidden/>
                <w:shd w:val="clear" w:color="auto" w:fill="E6E6E6"/>
              </w:rPr>
              <w:fldChar w:fldCharType="end"/>
            </w:r>
          </w:hyperlink>
        </w:p>
        <w:p w14:paraId="2A79995A" w14:textId="54CB9B06" w:rsidR="001D3D15" w:rsidRPr="00BB6D9D" w:rsidRDefault="001D3D15" w:rsidP="00121C31">
          <w:pPr>
            <w:pStyle w:val="TOC3"/>
            <w:rPr>
              <w:rFonts w:eastAsiaTheme="minorEastAsia"/>
              <w:kern w:val="2"/>
              <w:sz w:val="22"/>
              <w:szCs w:val="22"/>
              <w:lang w:val="en-US"/>
              <w14:ligatures w14:val="standardContextual"/>
            </w:rPr>
          </w:pPr>
          <w:hyperlink w:anchor="_Toc149121416" w:history="1">
            <w:r w:rsidRPr="00BB6D9D">
              <w:rPr>
                <w:rStyle w:val="Hyperlink"/>
                <w:color w:val="auto"/>
              </w:rPr>
              <w:t>13.</w:t>
            </w:r>
            <w:r w:rsidRPr="00BB6D9D">
              <w:rPr>
                <w:rFonts w:eastAsiaTheme="minorEastAsia"/>
                <w:kern w:val="2"/>
                <w:sz w:val="22"/>
                <w:szCs w:val="22"/>
                <w:lang w:val="en-US"/>
                <w14:ligatures w14:val="standardContextual"/>
              </w:rPr>
              <w:tab/>
            </w:r>
            <w:r w:rsidRPr="00BB6D9D">
              <w:rPr>
                <w:rStyle w:val="Hyperlink"/>
                <w:color w:val="auto"/>
              </w:rPr>
              <w:t>TIEKĖJŲ GRUPĖS DALYVAVIMAS</w:t>
            </w:r>
            <w:r w:rsidRPr="00BB6D9D">
              <w:rPr>
                <w:webHidden/>
              </w:rPr>
              <w:tab/>
            </w:r>
            <w:r w:rsidRPr="00BB6D9D">
              <w:rPr>
                <w:webHidden/>
                <w:shd w:val="clear" w:color="auto" w:fill="E6E6E6"/>
              </w:rPr>
              <w:fldChar w:fldCharType="begin"/>
            </w:r>
            <w:r w:rsidRPr="00BB6D9D">
              <w:rPr>
                <w:webHidden/>
              </w:rPr>
              <w:instrText xml:space="preserve"> PAGEREF _Toc149121416 \h </w:instrText>
            </w:r>
            <w:r w:rsidRPr="00BB6D9D">
              <w:rPr>
                <w:webHidden/>
                <w:shd w:val="clear" w:color="auto" w:fill="E6E6E6"/>
              </w:rPr>
            </w:r>
            <w:r w:rsidRPr="00BB6D9D">
              <w:rPr>
                <w:webHidden/>
                <w:shd w:val="clear" w:color="auto" w:fill="E6E6E6"/>
              </w:rPr>
              <w:fldChar w:fldCharType="separate"/>
            </w:r>
            <w:r w:rsidR="00AF210D">
              <w:rPr>
                <w:webHidden/>
              </w:rPr>
              <w:t>9</w:t>
            </w:r>
            <w:r w:rsidRPr="00BB6D9D">
              <w:rPr>
                <w:webHidden/>
                <w:shd w:val="clear" w:color="auto" w:fill="E6E6E6"/>
              </w:rPr>
              <w:fldChar w:fldCharType="end"/>
            </w:r>
          </w:hyperlink>
        </w:p>
        <w:p w14:paraId="15FCD176" w14:textId="0500172C" w:rsidR="001D3D15" w:rsidRPr="00BB6D9D" w:rsidRDefault="001D3D15" w:rsidP="00121C31">
          <w:pPr>
            <w:pStyle w:val="TOC3"/>
            <w:rPr>
              <w:rFonts w:eastAsiaTheme="minorEastAsia"/>
              <w:kern w:val="2"/>
              <w:sz w:val="22"/>
              <w:szCs w:val="22"/>
              <w:lang w:val="en-US"/>
              <w14:ligatures w14:val="standardContextual"/>
            </w:rPr>
          </w:pPr>
          <w:hyperlink w:anchor="_Toc149121417" w:history="1">
            <w:r w:rsidRPr="00BB6D9D">
              <w:rPr>
                <w:rStyle w:val="Hyperlink"/>
                <w:color w:val="auto"/>
              </w:rPr>
              <w:t xml:space="preserve">14. </w:t>
            </w:r>
            <w:r w:rsidR="004145C5" w:rsidRPr="00BB6D9D">
              <w:rPr>
                <w:rStyle w:val="Hyperlink"/>
                <w:color w:val="auto"/>
              </w:rPr>
              <w:t xml:space="preserve">  </w:t>
            </w:r>
            <w:r w:rsidRPr="00BB6D9D">
              <w:rPr>
                <w:rStyle w:val="Hyperlink"/>
                <w:color w:val="auto"/>
              </w:rPr>
              <w:t>EBVPD  PATEIKIMO TVARKA IR EBVPD PATEIKIAMOS INFORMACIJOS PATVIRTINIMO PRIEMONĖS</w:t>
            </w:r>
            <w:r w:rsidRPr="00BB6D9D">
              <w:rPr>
                <w:webHidden/>
              </w:rPr>
              <w:tab/>
            </w:r>
            <w:r w:rsidRPr="00BB6D9D">
              <w:rPr>
                <w:webHidden/>
                <w:shd w:val="clear" w:color="auto" w:fill="E6E6E6"/>
              </w:rPr>
              <w:fldChar w:fldCharType="begin"/>
            </w:r>
            <w:r w:rsidRPr="00BB6D9D">
              <w:rPr>
                <w:webHidden/>
              </w:rPr>
              <w:instrText xml:space="preserve"> PAGEREF _Toc149121417 \h </w:instrText>
            </w:r>
            <w:r w:rsidRPr="00BB6D9D">
              <w:rPr>
                <w:webHidden/>
                <w:shd w:val="clear" w:color="auto" w:fill="E6E6E6"/>
              </w:rPr>
            </w:r>
            <w:r w:rsidRPr="00BB6D9D">
              <w:rPr>
                <w:webHidden/>
                <w:shd w:val="clear" w:color="auto" w:fill="E6E6E6"/>
              </w:rPr>
              <w:fldChar w:fldCharType="separate"/>
            </w:r>
            <w:r w:rsidR="00AF210D">
              <w:rPr>
                <w:webHidden/>
              </w:rPr>
              <w:t>9</w:t>
            </w:r>
            <w:r w:rsidRPr="00BB6D9D">
              <w:rPr>
                <w:webHidden/>
                <w:shd w:val="clear" w:color="auto" w:fill="E6E6E6"/>
              </w:rPr>
              <w:fldChar w:fldCharType="end"/>
            </w:r>
          </w:hyperlink>
        </w:p>
        <w:p w14:paraId="1EFC6573" w14:textId="087B58ED" w:rsidR="001D3D15" w:rsidRPr="00BB6D9D" w:rsidRDefault="001D3D15" w:rsidP="00121C31">
          <w:pPr>
            <w:pStyle w:val="TOC3"/>
            <w:rPr>
              <w:rFonts w:eastAsiaTheme="minorEastAsia"/>
              <w:kern w:val="2"/>
              <w:sz w:val="22"/>
              <w:szCs w:val="22"/>
              <w:lang w:val="en-US"/>
              <w14:ligatures w14:val="standardContextual"/>
            </w:rPr>
          </w:pPr>
          <w:hyperlink w:anchor="_Toc149121418" w:history="1">
            <w:r w:rsidRPr="00BB6D9D">
              <w:rPr>
                <w:rStyle w:val="Hyperlink"/>
                <w:color w:val="auto"/>
              </w:rPr>
              <w:t xml:space="preserve">15. </w:t>
            </w:r>
            <w:r w:rsidR="004145C5" w:rsidRPr="00BB6D9D">
              <w:rPr>
                <w:rStyle w:val="Hyperlink"/>
                <w:color w:val="auto"/>
              </w:rPr>
              <w:t xml:space="preserve"> </w:t>
            </w:r>
            <w:r w:rsidRPr="00BB6D9D">
              <w:rPr>
                <w:rStyle w:val="Hyperlink"/>
                <w:color w:val="auto"/>
              </w:rPr>
              <w:t>PIRKIMO PROCEDŪROS, KURIA SIEKIAMA SUKURTI DPS, NUTRAUKIMAS IR DPS NUTRAUKIMAS</w:t>
            </w:r>
            <w:r w:rsidRPr="00BB6D9D">
              <w:rPr>
                <w:webHidden/>
              </w:rPr>
              <w:tab/>
            </w:r>
            <w:r w:rsidR="00BB6D9D" w:rsidRPr="00BB6D9D">
              <w:rPr>
                <w:webHidden/>
                <w:shd w:val="clear" w:color="auto" w:fill="E6E6E6"/>
              </w:rPr>
              <w:t>10</w:t>
            </w:r>
          </w:hyperlink>
        </w:p>
        <w:p w14:paraId="53CCAE7D" w14:textId="74DFB394" w:rsidR="001D3D15" w:rsidRPr="00BB6D9D" w:rsidRDefault="001D3D15" w:rsidP="00121C31">
          <w:pPr>
            <w:pStyle w:val="TOC3"/>
            <w:rPr>
              <w:rFonts w:eastAsiaTheme="minorEastAsia"/>
              <w:kern w:val="2"/>
              <w:sz w:val="22"/>
              <w:szCs w:val="22"/>
              <w:lang w:val="en-US"/>
              <w14:ligatures w14:val="standardContextual"/>
            </w:rPr>
          </w:pPr>
          <w:hyperlink w:anchor="_Toc149121419" w:history="1">
            <w:r w:rsidRPr="00BB6D9D">
              <w:rPr>
                <w:rStyle w:val="Hyperlink"/>
                <w:color w:val="auto"/>
              </w:rPr>
              <w:t xml:space="preserve">16. </w:t>
            </w:r>
            <w:r w:rsidR="004145C5" w:rsidRPr="00BB6D9D">
              <w:rPr>
                <w:rStyle w:val="Hyperlink"/>
                <w:color w:val="auto"/>
              </w:rPr>
              <w:t xml:space="preserve"> </w:t>
            </w:r>
            <w:r w:rsidRPr="00BB6D9D">
              <w:rPr>
                <w:rStyle w:val="Hyperlink"/>
                <w:color w:val="auto"/>
              </w:rPr>
              <w:t>TIEKĖJŲ PASITRAUKIMAS IŠ DPS</w:t>
            </w:r>
            <w:r w:rsidRPr="00BB6D9D">
              <w:rPr>
                <w:webHidden/>
              </w:rPr>
              <w:tab/>
            </w:r>
            <w:r w:rsidRPr="00BB6D9D">
              <w:rPr>
                <w:webHidden/>
                <w:shd w:val="clear" w:color="auto" w:fill="E6E6E6"/>
              </w:rPr>
              <w:fldChar w:fldCharType="begin"/>
            </w:r>
            <w:r w:rsidRPr="00BB6D9D">
              <w:rPr>
                <w:webHidden/>
              </w:rPr>
              <w:instrText xml:space="preserve"> PAGEREF _Toc149121419 \h </w:instrText>
            </w:r>
            <w:r w:rsidRPr="00BB6D9D">
              <w:rPr>
                <w:webHidden/>
                <w:shd w:val="clear" w:color="auto" w:fill="E6E6E6"/>
              </w:rPr>
            </w:r>
            <w:r w:rsidRPr="00BB6D9D">
              <w:rPr>
                <w:webHidden/>
                <w:shd w:val="clear" w:color="auto" w:fill="E6E6E6"/>
              </w:rPr>
              <w:fldChar w:fldCharType="separate"/>
            </w:r>
            <w:r w:rsidR="00AF210D">
              <w:rPr>
                <w:webHidden/>
              </w:rPr>
              <w:t>10</w:t>
            </w:r>
            <w:r w:rsidRPr="00BB6D9D">
              <w:rPr>
                <w:webHidden/>
                <w:shd w:val="clear" w:color="auto" w:fill="E6E6E6"/>
              </w:rPr>
              <w:fldChar w:fldCharType="end"/>
            </w:r>
          </w:hyperlink>
        </w:p>
        <w:p w14:paraId="6E4ED6B6" w14:textId="287A53F2" w:rsidR="001D3D15" w:rsidRPr="00BB6D9D" w:rsidRDefault="001D3D15" w:rsidP="00121C31">
          <w:pPr>
            <w:pStyle w:val="TOC3"/>
            <w:rPr>
              <w:rFonts w:eastAsiaTheme="minorEastAsia"/>
              <w:kern w:val="2"/>
              <w:sz w:val="22"/>
              <w:szCs w:val="22"/>
              <w:lang w:val="en-US"/>
              <w14:ligatures w14:val="standardContextual"/>
            </w:rPr>
          </w:pPr>
          <w:hyperlink w:anchor="_Toc149121420" w:history="1">
            <w:r w:rsidRPr="00BB6D9D">
              <w:rPr>
                <w:rStyle w:val="Hyperlink"/>
                <w:color w:val="auto"/>
              </w:rPr>
              <w:t xml:space="preserve">17. </w:t>
            </w:r>
            <w:r w:rsidR="004145C5" w:rsidRPr="00BB6D9D">
              <w:rPr>
                <w:rStyle w:val="Hyperlink"/>
                <w:color w:val="auto"/>
              </w:rPr>
              <w:t xml:space="preserve"> </w:t>
            </w:r>
            <w:r w:rsidRPr="00BB6D9D">
              <w:rPr>
                <w:rStyle w:val="Hyperlink"/>
                <w:color w:val="auto"/>
              </w:rPr>
              <w:t>TIEKĖJŲ PAŠALINIMAS IŠ DPS</w:t>
            </w:r>
            <w:r w:rsidRPr="00BB6D9D">
              <w:rPr>
                <w:webHidden/>
              </w:rPr>
              <w:tab/>
            </w:r>
            <w:r w:rsidRPr="00BB6D9D">
              <w:rPr>
                <w:webHidden/>
                <w:shd w:val="clear" w:color="auto" w:fill="E6E6E6"/>
              </w:rPr>
              <w:fldChar w:fldCharType="begin"/>
            </w:r>
            <w:r w:rsidRPr="00BB6D9D">
              <w:rPr>
                <w:webHidden/>
              </w:rPr>
              <w:instrText xml:space="preserve"> PAGEREF _Toc149121420 \h </w:instrText>
            </w:r>
            <w:r w:rsidRPr="00BB6D9D">
              <w:rPr>
                <w:webHidden/>
                <w:shd w:val="clear" w:color="auto" w:fill="E6E6E6"/>
              </w:rPr>
            </w:r>
            <w:r w:rsidRPr="00BB6D9D">
              <w:rPr>
                <w:webHidden/>
                <w:shd w:val="clear" w:color="auto" w:fill="E6E6E6"/>
              </w:rPr>
              <w:fldChar w:fldCharType="separate"/>
            </w:r>
            <w:r w:rsidR="00AF210D">
              <w:rPr>
                <w:webHidden/>
              </w:rPr>
              <w:t>11</w:t>
            </w:r>
            <w:r w:rsidRPr="00BB6D9D">
              <w:rPr>
                <w:webHidden/>
                <w:shd w:val="clear" w:color="auto" w:fill="E6E6E6"/>
              </w:rPr>
              <w:fldChar w:fldCharType="end"/>
            </w:r>
          </w:hyperlink>
        </w:p>
        <w:p w14:paraId="618FF422" w14:textId="5FDCF7FF" w:rsidR="001D3D15" w:rsidRPr="00BB6D9D" w:rsidRDefault="001D3D15" w:rsidP="00121C31">
          <w:pPr>
            <w:pStyle w:val="TOC3"/>
            <w:rPr>
              <w:rFonts w:eastAsiaTheme="minorEastAsia"/>
              <w:kern w:val="2"/>
              <w:sz w:val="22"/>
              <w:szCs w:val="22"/>
              <w:lang w:val="en-US"/>
              <w14:ligatures w14:val="standardContextual"/>
            </w:rPr>
          </w:pPr>
          <w:hyperlink w:anchor="_Toc149121421" w:history="1">
            <w:r w:rsidRPr="00BB6D9D">
              <w:rPr>
                <w:rStyle w:val="Hyperlink"/>
                <w:color w:val="auto"/>
              </w:rPr>
              <w:t xml:space="preserve">18. </w:t>
            </w:r>
            <w:r w:rsidR="004145C5" w:rsidRPr="00BB6D9D">
              <w:rPr>
                <w:rStyle w:val="Hyperlink"/>
                <w:color w:val="auto"/>
              </w:rPr>
              <w:t xml:space="preserve"> </w:t>
            </w:r>
            <w:r w:rsidRPr="00BB6D9D">
              <w:rPr>
                <w:rStyle w:val="Hyperlink"/>
                <w:color w:val="auto"/>
              </w:rPr>
              <w:t>TEISĖ GINČYTI PIRKIMO VYKDYTOJO VEIKSMUS AR PRIIMTUS SPRENDIMUS</w:t>
            </w:r>
            <w:r w:rsidRPr="00BB6D9D">
              <w:rPr>
                <w:webHidden/>
              </w:rPr>
              <w:tab/>
            </w:r>
            <w:r w:rsidR="00BB6D9D" w:rsidRPr="00BB6D9D">
              <w:rPr>
                <w:webHidden/>
                <w:shd w:val="clear" w:color="auto" w:fill="E6E6E6"/>
              </w:rPr>
              <w:t>11</w:t>
            </w:r>
          </w:hyperlink>
        </w:p>
        <w:p w14:paraId="6A95AB78" w14:textId="4590A331" w:rsidR="001D3D15" w:rsidRPr="00BB6D9D" w:rsidRDefault="001D3D15" w:rsidP="00121C31">
          <w:pPr>
            <w:pStyle w:val="TOC3"/>
            <w:rPr>
              <w:rFonts w:eastAsiaTheme="minorEastAsia"/>
              <w:kern w:val="2"/>
              <w:sz w:val="22"/>
              <w:szCs w:val="22"/>
              <w:lang w:val="en-US"/>
              <w14:ligatures w14:val="standardContextual"/>
            </w:rPr>
          </w:pPr>
          <w:hyperlink w:anchor="_Toc149121422" w:history="1">
            <w:r w:rsidRPr="00BB6D9D">
              <w:rPr>
                <w:rStyle w:val="Hyperlink"/>
                <w:color w:val="auto"/>
              </w:rPr>
              <w:t xml:space="preserve">19. </w:t>
            </w:r>
            <w:r w:rsidR="004145C5" w:rsidRPr="00BB6D9D">
              <w:rPr>
                <w:rStyle w:val="Hyperlink"/>
                <w:color w:val="auto"/>
              </w:rPr>
              <w:t xml:space="preserve"> </w:t>
            </w:r>
            <w:r w:rsidRPr="00BB6D9D">
              <w:rPr>
                <w:rStyle w:val="Hyperlink"/>
                <w:color w:val="auto"/>
              </w:rPr>
              <w:t>INFORMAVIMAS APIE PIRKIMO VYKDYTOJO PRIIMTUS SPRENDIMUS IR PIRKIMO PROCEDŪROS PABAIGA</w:t>
            </w:r>
            <w:r w:rsidRPr="00BB6D9D">
              <w:rPr>
                <w:webHidden/>
              </w:rPr>
              <w:tab/>
            </w:r>
            <w:r w:rsidR="00BB6D9D" w:rsidRPr="00BB6D9D">
              <w:rPr>
                <w:webHidden/>
                <w:shd w:val="clear" w:color="auto" w:fill="E6E6E6"/>
              </w:rPr>
              <w:t>11</w:t>
            </w:r>
          </w:hyperlink>
        </w:p>
        <w:p w14:paraId="0AE002BF" w14:textId="468840FD" w:rsidR="001D3D15" w:rsidRPr="00BB6D9D" w:rsidRDefault="001D3D15" w:rsidP="00121C31">
          <w:pPr>
            <w:pStyle w:val="TOC3"/>
            <w:rPr>
              <w:rFonts w:eastAsiaTheme="minorEastAsia"/>
              <w:kern w:val="2"/>
              <w:sz w:val="22"/>
              <w:szCs w:val="22"/>
              <w:lang w:val="en-US"/>
              <w14:ligatures w14:val="standardContextual"/>
            </w:rPr>
          </w:pPr>
          <w:hyperlink w:anchor="_Toc149121423" w:history="1">
            <w:r w:rsidRPr="00BB6D9D">
              <w:rPr>
                <w:rStyle w:val="Hyperlink"/>
                <w:color w:val="auto"/>
              </w:rPr>
              <w:t>Pirkimo sąlygų 1 priedas „Tiekėjų pašalinimo pagrindai“</w:t>
            </w:r>
            <w:r w:rsidRPr="00BB6D9D">
              <w:rPr>
                <w:webHidden/>
              </w:rPr>
              <w:tab/>
            </w:r>
            <w:r w:rsidRPr="00BB6D9D">
              <w:rPr>
                <w:webHidden/>
                <w:shd w:val="clear" w:color="auto" w:fill="E6E6E6"/>
              </w:rPr>
              <w:fldChar w:fldCharType="begin"/>
            </w:r>
            <w:r w:rsidRPr="00BB6D9D">
              <w:rPr>
                <w:webHidden/>
              </w:rPr>
              <w:instrText xml:space="preserve"> PAGEREF _Toc149121423 \h </w:instrText>
            </w:r>
            <w:r w:rsidRPr="00BB6D9D">
              <w:rPr>
                <w:webHidden/>
                <w:shd w:val="clear" w:color="auto" w:fill="E6E6E6"/>
              </w:rPr>
            </w:r>
            <w:r w:rsidRPr="00BB6D9D">
              <w:rPr>
                <w:webHidden/>
                <w:shd w:val="clear" w:color="auto" w:fill="E6E6E6"/>
              </w:rPr>
              <w:fldChar w:fldCharType="separate"/>
            </w:r>
            <w:r w:rsidR="00AF210D">
              <w:rPr>
                <w:webHidden/>
              </w:rPr>
              <w:t>12</w:t>
            </w:r>
            <w:r w:rsidRPr="00BB6D9D">
              <w:rPr>
                <w:webHidden/>
                <w:shd w:val="clear" w:color="auto" w:fill="E6E6E6"/>
              </w:rPr>
              <w:fldChar w:fldCharType="end"/>
            </w:r>
          </w:hyperlink>
        </w:p>
        <w:p w14:paraId="4ED61F4B" w14:textId="3EEBE13B" w:rsidR="001D3D15" w:rsidRPr="00BB6D9D" w:rsidRDefault="001D3D15" w:rsidP="00121C31">
          <w:pPr>
            <w:pStyle w:val="TOC3"/>
            <w:rPr>
              <w:rFonts w:eastAsiaTheme="minorEastAsia"/>
              <w:kern w:val="2"/>
              <w:sz w:val="22"/>
              <w:szCs w:val="22"/>
              <w:lang w:val="en-US"/>
              <w14:ligatures w14:val="standardContextual"/>
            </w:rPr>
          </w:pPr>
          <w:hyperlink w:anchor="_Toc149121424" w:history="1">
            <w:r w:rsidRPr="00BB6D9D">
              <w:rPr>
                <w:rStyle w:val="Hyperlink"/>
                <w:color w:val="auto"/>
              </w:rPr>
              <w:t>Pirkimo sąlygų 2 priedas „Tiekėjų kvalifikacijos reikalavimai ir reikalaujami aplinkos apsaugos vadybos sistemų standartai“</w:t>
            </w:r>
            <w:r w:rsidRPr="00BB6D9D">
              <w:rPr>
                <w:webHidden/>
              </w:rPr>
              <w:tab/>
            </w:r>
            <w:r w:rsidRPr="00BB6D9D">
              <w:rPr>
                <w:webHidden/>
                <w:shd w:val="clear" w:color="auto" w:fill="E6E6E6"/>
              </w:rPr>
              <w:fldChar w:fldCharType="begin"/>
            </w:r>
            <w:r w:rsidRPr="00BB6D9D">
              <w:rPr>
                <w:webHidden/>
              </w:rPr>
              <w:instrText xml:space="preserve"> PAGEREF _Toc149121424 \h </w:instrText>
            </w:r>
            <w:r w:rsidRPr="00BB6D9D">
              <w:rPr>
                <w:webHidden/>
                <w:shd w:val="clear" w:color="auto" w:fill="E6E6E6"/>
              </w:rPr>
            </w:r>
            <w:r w:rsidRPr="00BB6D9D">
              <w:rPr>
                <w:webHidden/>
                <w:shd w:val="clear" w:color="auto" w:fill="E6E6E6"/>
              </w:rPr>
              <w:fldChar w:fldCharType="separate"/>
            </w:r>
            <w:r w:rsidR="00AF210D">
              <w:rPr>
                <w:webHidden/>
              </w:rPr>
              <w:t>21</w:t>
            </w:r>
            <w:r w:rsidRPr="00BB6D9D">
              <w:rPr>
                <w:webHidden/>
                <w:shd w:val="clear" w:color="auto" w:fill="E6E6E6"/>
              </w:rPr>
              <w:fldChar w:fldCharType="end"/>
            </w:r>
          </w:hyperlink>
        </w:p>
        <w:p w14:paraId="077B6C26" w14:textId="15BD4309"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5" w:history="1">
            <w:r w:rsidRPr="00BB6D9D">
              <w:rPr>
                <w:rStyle w:val="Hyperlink"/>
                <w:rFonts w:ascii="Arial" w:eastAsia="Arial" w:hAnsi="Arial" w:cs="Arial"/>
                <w:noProof/>
                <w:color w:val="auto"/>
              </w:rPr>
              <w:t>Pirkimo sąlygų 3 priedas „EBVPD“ (XML formatu)</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_Toc149121425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AF210D">
              <w:rPr>
                <w:rFonts w:ascii="Arial" w:hAnsi="Arial" w:cs="Arial"/>
                <w:noProof/>
                <w:webHidden/>
              </w:rPr>
              <w:t>23</w:t>
            </w:r>
            <w:r w:rsidRPr="00BB6D9D">
              <w:rPr>
                <w:rFonts w:ascii="Arial" w:hAnsi="Arial" w:cs="Arial"/>
                <w:noProof/>
                <w:webHidden/>
                <w:shd w:val="clear" w:color="auto" w:fill="E6E6E6"/>
              </w:rPr>
              <w:fldChar w:fldCharType="end"/>
            </w:r>
          </w:hyperlink>
        </w:p>
        <w:p w14:paraId="24F09080" w14:textId="4FAED5F4" w:rsidR="001D3D15" w:rsidRPr="00BB6D9D" w:rsidRDefault="001D3D15" w:rsidP="00121C31">
          <w:pPr>
            <w:pStyle w:val="TOC3"/>
            <w:rPr>
              <w:rFonts w:eastAsiaTheme="minorEastAsia"/>
              <w:kern w:val="2"/>
              <w:sz w:val="22"/>
              <w:szCs w:val="22"/>
              <w:lang w:val="en-US"/>
              <w14:ligatures w14:val="standardContextual"/>
            </w:rPr>
          </w:pPr>
          <w:hyperlink w:anchor="_Toc149121426" w:history="1">
            <w:r w:rsidRPr="00BB6D9D">
              <w:rPr>
                <w:rStyle w:val="Hyperlink"/>
                <w:color w:val="auto"/>
              </w:rPr>
              <w:t>Pirkimo sąlygų 4 priedas „Paraiškos forma“</w:t>
            </w:r>
            <w:r w:rsidRPr="00BB6D9D">
              <w:rPr>
                <w:webHidden/>
              </w:rPr>
              <w:tab/>
            </w:r>
            <w:r w:rsidRPr="00BB6D9D">
              <w:rPr>
                <w:webHidden/>
                <w:shd w:val="clear" w:color="auto" w:fill="E6E6E6"/>
              </w:rPr>
              <w:fldChar w:fldCharType="begin"/>
            </w:r>
            <w:r w:rsidRPr="00BB6D9D">
              <w:rPr>
                <w:webHidden/>
              </w:rPr>
              <w:instrText xml:space="preserve"> PAGEREF _Toc149121426 \h </w:instrText>
            </w:r>
            <w:r w:rsidRPr="00BB6D9D">
              <w:rPr>
                <w:webHidden/>
                <w:shd w:val="clear" w:color="auto" w:fill="E6E6E6"/>
              </w:rPr>
            </w:r>
            <w:r w:rsidRPr="00BB6D9D">
              <w:rPr>
                <w:webHidden/>
                <w:shd w:val="clear" w:color="auto" w:fill="E6E6E6"/>
              </w:rPr>
              <w:fldChar w:fldCharType="separate"/>
            </w:r>
            <w:r w:rsidR="00AF210D">
              <w:rPr>
                <w:webHidden/>
              </w:rPr>
              <w:t>24</w:t>
            </w:r>
            <w:r w:rsidRPr="00BB6D9D">
              <w:rPr>
                <w:webHidden/>
                <w:shd w:val="clear" w:color="auto" w:fill="E6E6E6"/>
              </w:rPr>
              <w:fldChar w:fldCharType="end"/>
            </w:r>
          </w:hyperlink>
        </w:p>
        <w:p w14:paraId="3BE435CC" w14:textId="600A42B7"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7" w:history="1">
            <w:r w:rsidRPr="00BB6D9D">
              <w:rPr>
                <w:rStyle w:val="Hyperlink"/>
                <w:rFonts w:ascii="Arial" w:hAnsi="Arial" w:cs="Arial"/>
                <w:bCs/>
                <w:noProof/>
                <w:color w:val="auto"/>
              </w:rPr>
              <w:t xml:space="preserve">Pirkimo sąlygų </w:t>
            </w:r>
            <w:r w:rsidR="000559F5" w:rsidRPr="00BB6D9D">
              <w:rPr>
                <w:rStyle w:val="Hyperlink"/>
                <w:rFonts w:ascii="Arial" w:hAnsi="Arial" w:cs="Arial"/>
                <w:noProof/>
                <w:color w:val="auto"/>
              </w:rPr>
              <w:t>5</w:t>
            </w:r>
            <w:r w:rsidRPr="00BB6D9D">
              <w:rPr>
                <w:rStyle w:val="Hyperlink"/>
                <w:rFonts w:ascii="Arial" w:hAnsi="Arial" w:cs="Arial"/>
                <w:bCs/>
                <w:noProof/>
                <w:color w:val="auto"/>
              </w:rPr>
              <w:t xml:space="preserve"> priedas „</w:t>
            </w:r>
            <w:r w:rsidRPr="00BB6D9D">
              <w:rPr>
                <w:rStyle w:val="Hyperlink"/>
                <w:rFonts w:ascii="Arial" w:hAnsi="Arial" w:cs="Arial"/>
                <w:noProof/>
                <w:color w:val="auto"/>
              </w:rPr>
              <w:t>priedas „Tiekėjo deklaracija dėl atitikties Reglamento nuostatoms“</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_Toc149121427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AF210D">
              <w:rPr>
                <w:rFonts w:ascii="Arial" w:hAnsi="Arial" w:cs="Arial"/>
                <w:noProof/>
                <w:webHidden/>
              </w:rPr>
              <w:t>26</w:t>
            </w:r>
            <w:r w:rsidRPr="00BB6D9D">
              <w:rPr>
                <w:rFonts w:ascii="Arial" w:hAnsi="Arial" w:cs="Arial"/>
                <w:noProof/>
                <w:webHidden/>
                <w:shd w:val="clear" w:color="auto" w:fill="E6E6E6"/>
              </w:rPr>
              <w:fldChar w:fldCharType="end"/>
            </w:r>
          </w:hyperlink>
        </w:p>
        <w:p w14:paraId="1B584F3B" w14:textId="78727495"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052BFDF6"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r w:rsidR="00194D39" w:rsidRPr="00165429">
          <w:rPr>
            <w:rFonts w:ascii="Arial" w:eastAsia="Arial" w:hAnsi="Arial" w:cs="Arial"/>
            <w:color w:val="0000FF"/>
            <w:sz w:val="21"/>
            <w:szCs w:val="21"/>
            <w:u w:val="single"/>
          </w:rPr>
          <w:t>https://cvpp.eviesiejipirkimai.lt/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49121405"/>
      <w:bookmarkEnd w:id="3"/>
      <w:r w:rsidRPr="00165429">
        <w:rPr>
          <w:rFonts w:ascii="Arial" w:hAnsi="Arial" w:cs="Arial"/>
          <w:color w:val="002060"/>
          <w:sz w:val="24"/>
          <w:szCs w:val="24"/>
        </w:rPr>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2.7.3.2. </w:t>
      </w:r>
      <w:r w:rsidR="00953D3A" w:rsidRPr="00B2727B">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1ACC2947"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DPS sukūrimui taikomi aplinkos apsaugos kriterijai. Tiekėjai, teikiantys pasiūlymą turi atitikti aplinkos apsaugos vadybos sistemos reikalavimus: pateikiami dokumentai, patvirtina</w:t>
      </w:r>
      <w:r w:rsidR="00184435" w:rsidRPr="00165429">
        <w:rPr>
          <w:rFonts w:ascii="Arial" w:hAnsi="Arial" w:cs="Arial"/>
          <w:sz w:val="21"/>
          <w:szCs w:val="21"/>
        </w:rPr>
        <w:t>ntys tiekėjo atitikimą LST EN ISO 14001:2015 arba lygiaverčio standarto reikalavimams).</w:t>
      </w:r>
    </w:p>
    <w:p w14:paraId="000000A7" w14:textId="063CFDD6" w:rsidR="00944B1E" w:rsidRPr="00637BD5" w:rsidRDefault="009A09F1" w:rsidP="00637BD5">
      <w:pPr>
        <w:pStyle w:val="Heading3"/>
        <w:rPr>
          <w:rFonts w:ascii="Arial" w:hAnsi="Arial" w:cs="Arial"/>
          <w:color w:val="002060"/>
          <w:sz w:val="24"/>
          <w:szCs w:val="24"/>
        </w:rPr>
      </w:pPr>
      <w:bookmarkStart w:id="5" w:name="_Toc149121406"/>
      <w:r w:rsidRPr="00165429">
        <w:rPr>
          <w:rFonts w:ascii="Arial" w:hAnsi="Arial" w:cs="Arial"/>
          <w:color w:val="002060"/>
          <w:sz w:val="24"/>
          <w:szCs w:val="24"/>
        </w:rPr>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5035EFA0"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3113C4" w:rsidRPr="003113C4">
        <w:rPr>
          <w:rFonts w:ascii="Arial" w:eastAsia="Arial" w:hAnsi="Arial" w:cs="Arial"/>
          <w:sz w:val="21"/>
          <w:szCs w:val="21"/>
        </w:rPr>
        <w:t>Realaus laiko PGR sistemos</w:t>
      </w:r>
      <w:r w:rsidR="003113C4">
        <w:rPr>
          <w:rFonts w:ascii="Arial" w:eastAsia="Arial" w:hAnsi="Arial" w:cs="Arial"/>
          <w:sz w:val="21"/>
          <w:szCs w:val="21"/>
        </w:rPr>
        <w:t xml:space="preserve">, </w:t>
      </w:r>
      <w:r w:rsidR="003113C4" w:rsidRPr="00623C87">
        <w:rPr>
          <w:rFonts w:ascii="Arial" w:eastAsia="Arial" w:hAnsi="Arial" w:cs="Arial"/>
          <w:sz w:val="21"/>
          <w:szCs w:val="21"/>
        </w:rPr>
        <w:t>Analitinės įrangos</w:t>
      </w:r>
      <w:r w:rsidR="003113C4">
        <w:rPr>
          <w:rFonts w:ascii="Arial" w:eastAsia="Arial" w:hAnsi="Arial" w:cs="Arial"/>
          <w:sz w:val="21"/>
          <w:szCs w:val="21"/>
        </w:rPr>
        <w:t xml:space="preserve">, </w:t>
      </w:r>
      <w:r w:rsidR="003113C4" w:rsidRPr="00623C87">
        <w:rPr>
          <w:rFonts w:ascii="Arial" w:eastAsia="Arial" w:hAnsi="Arial" w:cs="Arial"/>
          <w:sz w:val="21"/>
          <w:szCs w:val="21"/>
        </w:rPr>
        <w:t>Pagalbinės įrangos molekuliniams tyrimams atlikti</w:t>
      </w:r>
      <w:r w:rsidR="003113C4" w:rsidRPr="003113C4">
        <w:rPr>
          <w:rFonts w:ascii="Arial" w:eastAsia="Arial" w:hAnsi="Arial" w:cs="Arial"/>
          <w:sz w:val="21"/>
          <w:szCs w:val="21"/>
        </w:rPr>
        <w:t xml:space="preserve"> </w:t>
      </w:r>
      <w:r w:rsidR="00331D6D" w:rsidRPr="00165429">
        <w:rPr>
          <w:rFonts w:ascii="Arial" w:eastAsia="Arial" w:hAnsi="Arial" w:cs="Arial"/>
          <w:sz w:val="21"/>
          <w:szCs w:val="21"/>
        </w:rPr>
        <w:t>planin</w:t>
      </w:r>
      <w:r w:rsidR="00225F36">
        <w:rPr>
          <w:rFonts w:ascii="Arial" w:eastAsia="Arial" w:hAnsi="Arial" w:cs="Arial"/>
          <w:sz w:val="21"/>
          <w:szCs w:val="21"/>
        </w:rPr>
        <w:t>ės</w:t>
      </w:r>
      <w:r w:rsidR="00331D6D" w:rsidRPr="00165429">
        <w:rPr>
          <w:rFonts w:ascii="Arial" w:eastAsia="Arial" w:hAnsi="Arial" w:cs="Arial"/>
          <w:sz w:val="21"/>
          <w:szCs w:val="21"/>
        </w:rPr>
        <w:t xml:space="preserve"> ir neplaninė</w:t>
      </w:r>
      <w:r w:rsidR="00637BD5">
        <w:rPr>
          <w:rFonts w:ascii="Arial" w:eastAsia="Arial" w:hAnsi="Arial" w:cs="Arial"/>
          <w:sz w:val="21"/>
          <w:szCs w:val="21"/>
        </w:rPr>
        <w:t>s</w:t>
      </w:r>
      <w:r w:rsidR="00331D6D" w:rsidRPr="00165429">
        <w:rPr>
          <w:rFonts w:ascii="Arial" w:eastAsia="Arial" w:hAnsi="Arial" w:cs="Arial"/>
          <w:sz w:val="21"/>
          <w:szCs w:val="21"/>
        </w:rPr>
        <w:t xml:space="preserve"> techninė</w:t>
      </w:r>
      <w:r w:rsidR="00225F36">
        <w:rPr>
          <w:rFonts w:ascii="Arial" w:eastAsia="Arial" w:hAnsi="Arial" w:cs="Arial"/>
          <w:sz w:val="21"/>
          <w:szCs w:val="21"/>
        </w:rPr>
        <w:t>s</w:t>
      </w:r>
      <w:r w:rsidR="00331D6D" w:rsidRPr="00165429">
        <w:rPr>
          <w:rFonts w:ascii="Arial" w:eastAsia="Arial" w:hAnsi="Arial" w:cs="Arial"/>
          <w:sz w:val="21"/>
          <w:szCs w:val="21"/>
        </w:rPr>
        <w:t xml:space="preserve"> priežiūr</w:t>
      </w:r>
      <w:r w:rsidR="00225F36">
        <w:rPr>
          <w:rFonts w:ascii="Arial" w:eastAsia="Arial" w:hAnsi="Arial" w:cs="Arial"/>
          <w:sz w:val="21"/>
          <w:szCs w:val="21"/>
        </w:rPr>
        <w:t>os paslaugas</w:t>
      </w:r>
      <w:r w:rsidR="00331D6D" w:rsidRPr="00165429">
        <w:rPr>
          <w:rFonts w:ascii="Arial" w:eastAsia="Arial" w:hAnsi="Arial" w:cs="Arial"/>
          <w:sz w:val="21"/>
          <w:szCs w:val="21"/>
        </w:rPr>
        <w:t xml:space="preserve"> ir </w:t>
      </w:r>
      <w:r w:rsidR="00225F36">
        <w:rPr>
          <w:rFonts w:ascii="Arial" w:eastAsia="Arial" w:hAnsi="Arial" w:cs="Arial"/>
          <w:sz w:val="21"/>
          <w:szCs w:val="21"/>
        </w:rPr>
        <w:t xml:space="preserve">šių </w:t>
      </w:r>
      <w:r w:rsidR="00331D6D" w:rsidRPr="00165429">
        <w:rPr>
          <w:rFonts w:ascii="Arial" w:eastAsia="Arial" w:hAnsi="Arial" w:cs="Arial"/>
          <w:sz w:val="21"/>
          <w:szCs w:val="21"/>
        </w:rPr>
        <w:t>prietaisų atsargin</w:t>
      </w:r>
      <w:r w:rsidR="00225F36">
        <w:rPr>
          <w:rFonts w:ascii="Arial" w:eastAsia="Arial" w:hAnsi="Arial" w:cs="Arial"/>
          <w:sz w:val="21"/>
          <w:szCs w:val="21"/>
        </w:rPr>
        <w:t>e</w:t>
      </w:r>
      <w:r w:rsidR="00331D6D" w:rsidRPr="00165429">
        <w:rPr>
          <w:rFonts w:ascii="Arial" w:eastAsia="Arial" w:hAnsi="Arial" w:cs="Arial"/>
          <w:sz w:val="21"/>
          <w:szCs w:val="21"/>
        </w:rPr>
        <w:t>s dal</w:t>
      </w:r>
      <w:r w:rsidR="00225F36">
        <w:rPr>
          <w:rFonts w:ascii="Arial" w:eastAsia="Arial" w:hAnsi="Arial" w:cs="Arial"/>
          <w:sz w:val="21"/>
          <w:szCs w:val="21"/>
        </w:rPr>
        <w:t>i</w:t>
      </w:r>
      <w:r w:rsidR="00331D6D" w:rsidRPr="00165429">
        <w:rPr>
          <w:rFonts w:ascii="Arial" w:eastAsia="Arial" w:hAnsi="Arial" w:cs="Arial"/>
          <w:sz w:val="21"/>
          <w:szCs w:val="21"/>
        </w:rPr>
        <w:t>s bei jų keitim</w:t>
      </w:r>
      <w:r w:rsidR="00225F36">
        <w:rPr>
          <w:rFonts w:ascii="Arial" w:eastAsia="Arial" w:hAnsi="Arial" w:cs="Arial"/>
          <w:sz w:val="21"/>
          <w:szCs w:val="21"/>
        </w:rPr>
        <w:t>o paslaugas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1EB4431B"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8</w:t>
      </w:r>
      <w:r w:rsidR="00194D39" w:rsidRPr="00B2727B">
        <w:rPr>
          <w:rFonts w:ascii="Arial" w:eastAsia="Arial" w:hAnsi="Arial" w:cs="Arial"/>
          <w:sz w:val="21"/>
          <w:szCs w:val="21"/>
        </w:rPr>
        <w:t xml:space="preserve"> kategorijas (-ą),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D6521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metus</w:t>
      </w:r>
      <w:r w:rsidR="00015302" w:rsidRPr="00B2727B">
        <w:rPr>
          <w:rFonts w:ascii="Arial" w:eastAsia="Arial" w:hAnsi="Arial" w:cs="Arial"/>
          <w:sz w:val="21"/>
          <w:szCs w:val="21"/>
        </w:rPr>
        <w:t xml:space="preserve"> (-ų)</w:t>
      </w:r>
      <w:r w:rsidR="00B06A8F" w:rsidRPr="00B2727B">
        <w:rPr>
          <w:rFonts w:ascii="Arial" w:eastAsia="Arial" w:hAnsi="Arial" w:cs="Arial"/>
          <w:sz w:val="21"/>
          <w:szCs w:val="21"/>
        </w:rPr>
        <w:t xml:space="preserve"> 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w:t>
      </w:r>
      <w:r w:rsidR="00184435" w:rsidRPr="00165429">
        <w:rPr>
          <w:rFonts w:ascii="Arial" w:eastAsia="Arial" w:hAnsi="Arial" w:cs="Arial"/>
          <w:sz w:val="21"/>
          <w:szCs w:val="21"/>
        </w:rPr>
        <w:t>5</w:t>
      </w:r>
      <w:r w:rsidR="00194D39" w:rsidRPr="00B2727B">
        <w:rPr>
          <w:rFonts w:ascii="Arial" w:eastAsia="Arial" w:hAnsi="Arial" w:cs="Arial"/>
          <w:sz w:val="21"/>
          <w:szCs w:val="21"/>
        </w:rPr>
        <w:t xml:space="preserve">. </w:t>
      </w:r>
      <w:r w:rsidR="00377D04" w:rsidRPr="00B2727B">
        <w:rPr>
          <w:rFonts w:ascii="Arial" w:eastAsia="Arial" w:hAnsi="Arial" w:cs="Arial"/>
          <w:sz w:val="21"/>
          <w:szCs w:val="21"/>
        </w:rPr>
        <w:t xml:space="preserve">DPS skirstomas į kategorijas: </w:t>
      </w:r>
    </w:p>
    <w:p w14:paraId="76DB4317" w14:textId="5806DF9C"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1 </w:t>
      </w:r>
      <w:r w:rsidR="00623C87" w:rsidRPr="00623C87">
        <w:rPr>
          <w:rFonts w:ascii="Arial" w:eastAsia="Arial" w:hAnsi="Arial" w:cs="Arial"/>
          <w:sz w:val="21"/>
          <w:szCs w:val="21"/>
        </w:rPr>
        <w:t>Realaus laiko PGR sistemos techninio aptarnavimo paslaugos I</w:t>
      </w:r>
      <w:r w:rsidR="00623C87">
        <w:rPr>
          <w:rFonts w:ascii="Arial" w:eastAsia="Arial" w:hAnsi="Arial" w:cs="Arial"/>
          <w:sz w:val="21"/>
          <w:szCs w:val="21"/>
        </w:rPr>
        <w:t xml:space="preserve">, </w:t>
      </w:r>
      <w:r w:rsidRPr="00165429">
        <w:rPr>
          <w:rFonts w:ascii="Arial" w:eastAsia="Arial" w:hAnsi="Arial" w:cs="Arial"/>
          <w:sz w:val="21"/>
          <w:szCs w:val="21"/>
        </w:rPr>
        <w:t>maksimali numatoma apimtis 222490,00 Eur be PVM,</w:t>
      </w:r>
    </w:p>
    <w:p w14:paraId="54A9C7C2" w14:textId="21A242CB"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2 </w:t>
      </w:r>
      <w:r w:rsidR="00623C87" w:rsidRPr="00623C87">
        <w:rPr>
          <w:rFonts w:ascii="Arial" w:eastAsia="Arial" w:hAnsi="Arial" w:cs="Arial"/>
          <w:sz w:val="21"/>
          <w:szCs w:val="21"/>
        </w:rPr>
        <w:t>Realaus laiko PGR sistemos techninio aptarnavimo paslaugos I</w:t>
      </w:r>
      <w:r w:rsidR="00623C87">
        <w:rPr>
          <w:rFonts w:ascii="Arial" w:eastAsia="Arial" w:hAnsi="Arial" w:cs="Arial"/>
          <w:sz w:val="21"/>
          <w:szCs w:val="21"/>
        </w:rPr>
        <w:t>I,</w:t>
      </w:r>
      <w:r w:rsidRPr="00165429">
        <w:rPr>
          <w:rFonts w:ascii="Arial" w:eastAsia="Arial" w:hAnsi="Arial" w:cs="Arial"/>
          <w:sz w:val="21"/>
          <w:szCs w:val="21"/>
        </w:rPr>
        <w:t xml:space="preserve"> maksimali numatoma apimtis 163020,00 Eur be PVM, </w:t>
      </w:r>
    </w:p>
    <w:p w14:paraId="106147CE" w14:textId="720930F5"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3 </w:t>
      </w:r>
      <w:r w:rsidR="00623C87" w:rsidRPr="00623C87">
        <w:rPr>
          <w:rFonts w:ascii="Arial" w:eastAsia="Arial" w:hAnsi="Arial" w:cs="Arial"/>
          <w:sz w:val="21"/>
          <w:szCs w:val="21"/>
        </w:rPr>
        <w:t>Realaus laiko PGR sistemos techninio aptarnavimo paslaugos I</w:t>
      </w:r>
      <w:r w:rsidR="00623C87">
        <w:rPr>
          <w:rFonts w:ascii="Arial" w:eastAsia="Arial" w:hAnsi="Arial" w:cs="Arial"/>
          <w:sz w:val="21"/>
          <w:szCs w:val="21"/>
        </w:rPr>
        <w:t>II,</w:t>
      </w:r>
      <w:r w:rsidRPr="00165429">
        <w:rPr>
          <w:rFonts w:ascii="Arial" w:eastAsia="Arial" w:hAnsi="Arial" w:cs="Arial"/>
          <w:sz w:val="21"/>
          <w:szCs w:val="21"/>
        </w:rPr>
        <w:t xml:space="preserve"> maksimali numatoma apimtis 224900,00 Eur be PVM, </w:t>
      </w:r>
    </w:p>
    <w:p w14:paraId="7F0C53A4" w14:textId="1E674C27"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4 </w:t>
      </w:r>
      <w:r w:rsidR="00623C87" w:rsidRPr="00623C87">
        <w:rPr>
          <w:rFonts w:ascii="Arial" w:eastAsia="Arial" w:hAnsi="Arial" w:cs="Arial"/>
          <w:sz w:val="21"/>
          <w:szCs w:val="21"/>
        </w:rPr>
        <w:t>Realaus laiko PGR sistemos techninio aptarnavimo paslaugos I</w:t>
      </w:r>
      <w:r w:rsidR="00623C87">
        <w:rPr>
          <w:rFonts w:ascii="Arial" w:eastAsia="Arial" w:hAnsi="Arial" w:cs="Arial"/>
          <w:sz w:val="21"/>
          <w:szCs w:val="21"/>
        </w:rPr>
        <w:t xml:space="preserve">V, </w:t>
      </w:r>
      <w:r w:rsidRPr="00165429">
        <w:rPr>
          <w:rFonts w:ascii="Arial" w:eastAsia="Arial" w:hAnsi="Arial" w:cs="Arial"/>
          <w:sz w:val="21"/>
          <w:szCs w:val="21"/>
        </w:rPr>
        <w:t xml:space="preserve">maksimali numatoma apimtis 401770,00 Eur be PVM, </w:t>
      </w:r>
    </w:p>
    <w:p w14:paraId="16F1C86C" w14:textId="48FA8F95"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5 </w:t>
      </w:r>
      <w:r w:rsidR="00623C87" w:rsidRPr="00623C87">
        <w:rPr>
          <w:rFonts w:ascii="Arial" w:eastAsia="Arial" w:hAnsi="Arial" w:cs="Arial"/>
          <w:sz w:val="21"/>
          <w:szCs w:val="21"/>
        </w:rPr>
        <w:t>Analitinės įrangos techninio aptarnavimo paslaugos I</w:t>
      </w:r>
      <w:r w:rsidR="00623C87">
        <w:rPr>
          <w:rFonts w:ascii="Arial" w:eastAsia="Arial" w:hAnsi="Arial" w:cs="Arial"/>
          <w:sz w:val="21"/>
          <w:szCs w:val="21"/>
        </w:rPr>
        <w:t xml:space="preserve">, </w:t>
      </w:r>
      <w:r w:rsidRPr="00165429">
        <w:rPr>
          <w:rFonts w:ascii="Arial" w:eastAsia="Arial" w:hAnsi="Arial" w:cs="Arial"/>
          <w:sz w:val="21"/>
          <w:szCs w:val="21"/>
        </w:rPr>
        <w:t xml:space="preserve">maksimali numatoma apimtis 427310,00 Eur be PVM, </w:t>
      </w:r>
    </w:p>
    <w:p w14:paraId="54A284DD" w14:textId="625473C7"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DPS kategorijos Nr. 6 </w:t>
      </w:r>
      <w:r w:rsidR="00623C87" w:rsidRPr="00623C87">
        <w:rPr>
          <w:rFonts w:ascii="Arial" w:eastAsia="Arial" w:hAnsi="Arial" w:cs="Arial"/>
          <w:sz w:val="21"/>
          <w:szCs w:val="21"/>
        </w:rPr>
        <w:t>Analitinės įrangos techninio aptarnavimo paslaugos I</w:t>
      </w:r>
      <w:r w:rsidR="00623C87">
        <w:rPr>
          <w:rFonts w:ascii="Arial" w:eastAsia="Arial" w:hAnsi="Arial" w:cs="Arial"/>
          <w:sz w:val="21"/>
          <w:szCs w:val="21"/>
        </w:rPr>
        <w:t xml:space="preserve">I, </w:t>
      </w:r>
      <w:r w:rsidRPr="00165429">
        <w:rPr>
          <w:rFonts w:ascii="Arial" w:eastAsia="Arial" w:hAnsi="Arial" w:cs="Arial"/>
          <w:sz w:val="21"/>
          <w:szCs w:val="21"/>
        </w:rPr>
        <w:t>maksimali numatoma apimtis 255100,00 Eur be PVM,</w:t>
      </w:r>
    </w:p>
    <w:p w14:paraId="79D003E0" w14:textId="1ED5983C" w:rsidR="00184435" w:rsidRPr="00165429" w:rsidRDefault="00184435" w:rsidP="00184435">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 DPS kategorijos Nr. 7 </w:t>
      </w:r>
      <w:r w:rsidR="00623C87" w:rsidRPr="00623C87">
        <w:rPr>
          <w:rFonts w:ascii="Arial" w:eastAsia="Arial" w:hAnsi="Arial" w:cs="Arial"/>
          <w:sz w:val="21"/>
          <w:szCs w:val="21"/>
        </w:rPr>
        <w:t>Pagalbinės įrangos molekuliniams tyrimams atlikti techninio aptarnavimo paslaugos I</w:t>
      </w:r>
      <w:r w:rsidR="00623C87">
        <w:rPr>
          <w:rFonts w:ascii="Arial" w:eastAsia="Arial" w:hAnsi="Arial" w:cs="Arial"/>
          <w:sz w:val="21"/>
          <w:szCs w:val="21"/>
        </w:rPr>
        <w:t>,</w:t>
      </w:r>
      <w:r w:rsidRPr="00165429">
        <w:rPr>
          <w:rFonts w:ascii="Arial" w:eastAsia="Arial" w:hAnsi="Arial" w:cs="Arial"/>
          <w:sz w:val="21"/>
          <w:szCs w:val="21"/>
        </w:rPr>
        <w:t xml:space="preserve"> maksimali numatoma apimtis 135400,00 Eur be PVM,</w:t>
      </w:r>
    </w:p>
    <w:p w14:paraId="5D3CC811" w14:textId="7C1BCB35" w:rsidR="00434406" w:rsidRPr="00165429" w:rsidRDefault="00184435"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 xml:space="preserve"> DPS kategorijos Nr. 8 </w:t>
      </w:r>
      <w:r w:rsidR="00623C87" w:rsidRPr="00623C87">
        <w:rPr>
          <w:rFonts w:ascii="Arial" w:eastAsia="Arial" w:hAnsi="Arial" w:cs="Arial"/>
          <w:sz w:val="21"/>
          <w:szCs w:val="21"/>
        </w:rPr>
        <w:t>Pagalbinės įrangos molekuliniams tyrimams atlikti techninio aptarnavimo paslaugos I</w:t>
      </w:r>
      <w:r w:rsidR="00623C87">
        <w:rPr>
          <w:rFonts w:ascii="Arial" w:eastAsia="Arial" w:hAnsi="Arial" w:cs="Arial"/>
          <w:sz w:val="21"/>
          <w:szCs w:val="21"/>
        </w:rPr>
        <w:t xml:space="preserve">I, </w:t>
      </w:r>
      <w:r w:rsidRPr="00165429">
        <w:rPr>
          <w:rFonts w:ascii="Arial" w:eastAsia="Arial" w:hAnsi="Arial" w:cs="Arial"/>
          <w:sz w:val="21"/>
          <w:szCs w:val="21"/>
        </w:rPr>
        <w:t>maksimali numatoma apimtis 143950,00 Eur be PVM.</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149121408"/>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5672FA12"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6983827A" w14:textId="03B5F5F2" w:rsidR="00AD07C4" w:rsidRPr="00B2727B" w:rsidRDefault="00F835BD"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C043F4" w:rsidRPr="00165429">
        <w:rPr>
          <w:rFonts w:ascii="Arial" w:hAnsi="Arial" w:cs="Arial"/>
          <w:iCs/>
          <w:sz w:val="21"/>
          <w:szCs w:val="21"/>
        </w:rPr>
        <w:t>Paraiška gali būti pasirašyta kvalifikuotu elektroniniu parašu</w:t>
      </w:r>
      <w:r w:rsidR="004C55D2" w:rsidRPr="00165429">
        <w:rPr>
          <w:rFonts w:ascii="Arial" w:hAnsi="Arial" w:cs="Arial"/>
          <w:iCs/>
          <w:sz w:val="21"/>
          <w:szCs w:val="21"/>
        </w:rPr>
        <w:t xml:space="preserve"> arba fiziniu parašu</w:t>
      </w:r>
      <w:r w:rsidR="00C043F4" w:rsidRPr="00165429">
        <w:rPr>
          <w:rFonts w:ascii="Arial" w:hAnsi="Arial" w:cs="Arial"/>
          <w:iCs/>
          <w:sz w:val="21"/>
          <w:szCs w:val="21"/>
        </w:rPr>
        <w:t xml:space="preserve">. Jeigu tiekėjas </w:t>
      </w:r>
      <w:r w:rsidR="006E3D62" w:rsidRPr="00165429">
        <w:rPr>
          <w:rFonts w:ascii="Arial" w:hAnsi="Arial" w:cs="Arial"/>
          <w:iCs/>
          <w:sz w:val="21"/>
          <w:szCs w:val="21"/>
        </w:rPr>
        <w:t xml:space="preserve">dokumentus tvirtina </w:t>
      </w:r>
      <w:r w:rsidR="004C55D2" w:rsidRPr="00165429">
        <w:rPr>
          <w:rFonts w:ascii="Arial" w:hAnsi="Arial" w:cs="Arial"/>
          <w:iCs/>
          <w:sz w:val="21"/>
          <w:szCs w:val="21"/>
        </w:rPr>
        <w:t>naudo</w:t>
      </w:r>
      <w:r w:rsidR="00AD799F" w:rsidRPr="00165429">
        <w:rPr>
          <w:rFonts w:ascii="Arial" w:hAnsi="Arial" w:cs="Arial"/>
          <w:iCs/>
          <w:sz w:val="21"/>
          <w:szCs w:val="21"/>
        </w:rPr>
        <w:t>damas</w:t>
      </w:r>
      <w:r w:rsidR="004C55D2" w:rsidRPr="00165429">
        <w:rPr>
          <w:rFonts w:ascii="Arial" w:hAnsi="Arial" w:cs="Arial"/>
          <w:iCs/>
          <w:sz w:val="21"/>
          <w:szCs w:val="21"/>
        </w:rPr>
        <w:t xml:space="preserve"> </w:t>
      </w:r>
      <w:r w:rsidR="00C043F4" w:rsidRPr="00165429">
        <w:rPr>
          <w:rFonts w:ascii="Arial" w:hAnsi="Arial" w:cs="Arial"/>
          <w:iCs/>
          <w:sz w:val="21"/>
          <w:szCs w:val="21"/>
        </w:rPr>
        <w:t xml:space="preserve">elektroninį, o ne fizinį parašą, elektroninis parašas turi atitikti </w:t>
      </w:r>
      <w:r w:rsidR="00C043F4" w:rsidRPr="00B2727B">
        <w:rPr>
          <w:rFonts w:ascii="Arial" w:hAnsi="Arial" w:cs="Arial"/>
          <w:iCs/>
          <w:sz w:val="21"/>
          <w:szCs w:val="21"/>
        </w:rPr>
        <w:t xml:space="preserve">VPĮ 22 straipsnio 11 dalies 2 ir 3 punktuose nustatytus reikalavimus. </w:t>
      </w:r>
      <w:r w:rsidRPr="00B2727B">
        <w:rPr>
          <w:rFonts w:ascii="Arial" w:eastAsiaTheme="minorHAnsi" w:hAnsi="Arial" w:cs="Arial"/>
          <w:bCs/>
          <w:iCs/>
          <w:sz w:val="21"/>
          <w:szCs w:val="21"/>
        </w:rPr>
        <w:t>Pirkimo vykdytojui</w:t>
      </w:r>
      <w:r w:rsidR="00C043F4" w:rsidRPr="00B2727B">
        <w:rPr>
          <w:rFonts w:ascii="Arial" w:eastAsiaTheme="minorHAnsi" w:hAnsi="Arial" w:cs="Arial"/>
          <w:bCs/>
          <w:iCs/>
          <w:sz w:val="21"/>
          <w:szCs w:val="21"/>
        </w:rPr>
        <w:t xml:space="preserve"> kilus abejonių dėl dokumentų tikrumo, ji</w:t>
      </w:r>
      <w:r w:rsidRPr="00B2727B">
        <w:rPr>
          <w:rFonts w:ascii="Arial" w:eastAsiaTheme="minorHAnsi" w:hAnsi="Arial" w:cs="Arial"/>
          <w:bCs/>
          <w:iCs/>
          <w:sz w:val="21"/>
          <w:szCs w:val="21"/>
        </w:rPr>
        <w:t>s</w:t>
      </w:r>
      <w:r w:rsidR="00C043F4" w:rsidRPr="00B2727B">
        <w:rPr>
          <w:rFonts w:ascii="Arial" w:eastAsiaTheme="minorHAnsi" w:hAnsi="Arial" w:cs="Arial"/>
          <w:bCs/>
          <w:iCs/>
          <w:sz w:val="21"/>
          <w:szCs w:val="21"/>
        </w:rPr>
        <w:t xml:space="preserve"> turi teisę reikalauti pateikti dokumentų originalus.</w:t>
      </w:r>
      <w:r w:rsidR="00C043F4" w:rsidRPr="00B2727B">
        <w:rPr>
          <w:rFonts w:ascii="Arial" w:hAnsi="Arial" w:cs="Arial"/>
          <w:iCs/>
          <w:sz w:val="21"/>
          <w:szCs w:val="21"/>
        </w:rPr>
        <w:t xml:space="preserve"> </w:t>
      </w:r>
      <w:r w:rsidR="00DD3EB0" w:rsidRPr="00B2727B">
        <w:rPr>
          <w:rFonts w:ascii="Arial" w:hAnsi="Arial" w:cs="Arial"/>
          <w:iCs/>
          <w:sz w:val="21"/>
          <w:szCs w:val="21"/>
        </w:rPr>
        <w:t>Gali būti</w:t>
      </w:r>
      <w:r w:rsidR="0056655D" w:rsidRPr="00B2727B">
        <w:rPr>
          <w:rFonts w:ascii="Arial" w:hAnsi="Arial" w:cs="Arial"/>
          <w:iCs/>
          <w:sz w:val="21"/>
          <w:szCs w:val="21"/>
        </w:rPr>
        <w:t xml:space="preserve"> pateikiami</w:t>
      </w:r>
      <w:r w:rsidR="00214062" w:rsidRPr="00B2727B">
        <w:rPr>
          <w:rFonts w:ascii="Arial" w:hAnsi="Arial" w:cs="Arial"/>
          <w:iCs/>
          <w:sz w:val="21"/>
          <w:szCs w:val="21"/>
        </w:rPr>
        <w:t>:</w:t>
      </w:r>
    </w:p>
    <w:p w14:paraId="62E2FAC3" w14:textId="3D0DC079" w:rsidR="00214062" w:rsidRPr="00165429" w:rsidRDefault="00B90F40" w:rsidP="004C404A">
      <w:pPr>
        <w:pStyle w:val="ListParagraph"/>
        <w:tabs>
          <w:tab w:val="left" w:pos="1418"/>
        </w:tabs>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.1. </w:t>
      </w:r>
      <w:r w:rsidR="00AA2BA0" w:rsidRPr="00165429">
        <w:rPr>
          <w:rFonts w:ascii="Arial" w:hAnsi="Arial" w:cs="Arial"/>
          <w:bCs/>
          <w:iCs/>
          <w:sz w:val="21"/>
          <w:szCs w:val="21"/>
        </w:rPr>
        <w:t xml:space="preserve">kvalifikuotu elektroniniu parašu </w:t>
      </w:r>
      <w:r w:rsidR="009836C7" w:rsidRPr="00165429">
        <w:rPr>
          <w:rFonts w:ascii="Arial" w:hAnsi="Arial" w:cs="Arial"/>
          <w:bCs/>
          <w:iCs/>
          <w:sz w:val="21"/>
          <w:szCs w:val="21"/>
        </w:rPr>
        <w:t xml:space="preserve">pasirašyti </w:t>
      </w:r>
      <w:r w:rsidR="000E674A" w:rsidRPr="00165429">
        <w:rPr>
          <w:rFonts w:ascii="Arial" w:hAnsi="Arial" w:cs="Arial"/>
          <w:bCs/>
          <w:iCs/>
          <w:sz w:val="21"/>
          <w:szCs w:val="21"/>
        </w:rPr>
        <w:t xml:space="preserve">elektroninėmis priemonėmis suformuoti </w:t>
      </w:r>
      <w:r w:rsidR="000E7846" w:rsidRPr="00165429">
        <w:rPr>
          <w:rFonts w:ascii="Arial" w:hAnsi="Arial" w:cs="Arial"/>
          <w:bCs/>
          <w:iCs/>
          <w:sz w:val="21"/>
          <w:szCs w:val="21"/>
        </w:rPr>
        <w:t>dokumentai;</w:t>
      </w:r>
    </w:p>
    <w:p w14:paraId="5EA228F6" w14:textId="290CE308" w:rsidR="000E7846" w:rsidRPr="00165429" w:rsidRDefault="000E7846" w:rsidP="0034124D">
      <w:pPr>
        <w:pStyle w:val="ListParagraph"/>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.2. </w:t>
      </w:r>
      <w:r w:rsidR="00A367F5" w:rsidRPr="00165429">
        <w:rPr>
          <w:rFonts w:ascii="Arial" w:hAnsi="Arial" w:cs="Arial"/>
          <w:bCs/>
          <w:iCs/>
          <w:sz w:val="21"/>
          <w:szCs w:val="21"/>
        </w:rPr>
        <w:t>skaitmeninės dokumentų kopijos</w:t>
      </w:r>
      <w:r w:rsidR="00BA1D06" w:rsidRPr="00165429">
        <w:rPr>
          <w:rFonts w:ascii="Arial" w:hAnsi="Arial" w:cs="Arial"/>
          <w:bCs/>
          <w:iCs/>
          <w:sz w:val="21"/>
          <w:szCs w:val="21"/>
        </w:rPr>
        <w:t xml:space="preserve"> (fiziniu parašu </w:t>
      </w:r>
      <w:r w:rsidR="0093092A" w:rsidRPr="00165429">
        <w:rPr>
          <w:rFonts w:ascii="Arial" w:hAnsi="Arial" w:cs="Arial"/>
          <w:bCs/>
          <w:iCs/>
          <w:sz w:val="21"/>
          <w:szCs w:val="21"/>
        </w:rPr>
        <w:t xml:space="preserve">tvirtinami dokumentai </w:t>
      </w:r>
      <w:r w:rsidR="00664F99" w:rsidRPr="00165429">
        <w:rPr>
          <w:rFonts w:ascii="Arial" w:hAnsi="Arial" w:cs="Arial"/>
          <w:bCs/>
          <w:iCs/>
          <w:sz w:val="21"/>
          <w:szCs w:val="21"/>
        </w:rPr>
        <w:t xml:space="preserve">turi būti </w:t>
      </w:r>
      <w:r w:rsidR="00091173" w:rsidRPr="00165429">
        <w:rPr>
          <w:rFonts w:ascii="Arial" w:hAnsi="Arial" w:cs="Arial"/>
          <w:bCs/>
          <w:iCs/>
          <w:sz w:val="21"/>
          <w:szCs w:val="21"/>
        </w:rPr>
        <w:t xml:space="preserve">pateikiami pasirašyti </w:t>
      </w:r>
      <w:r w:rsidR="00504F2A" w:rsidRPr="00165429">
        <w:rPr>
          <w:rFonts w:ascii="Arial" w:hAnsi="Arial" w:cs="Arial"/>
          <w:bCs/>
          <w:iCs/>
          <w:sz w:val="21"/>
          <w:szCs w:val="21"/>
        </w:rPr>
        <w:t>ir nuskenuoti</w:t>
      </w:r>
      <w:r w:rsidR="00E763AC" w:rsidRPr="00165429">
        <w:rPr>
          <w:rFonts w:ascii="Arial" w:hAnsi="Arial" w:cs="Arial"/>
          <w:bCs/>
          <w:iCs/>
          <w:sz w:val="21"/>
          <w:szCs w:val="21"/>
        </w:rPr>
        <w:t>).</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624F53E9" w:rsidR="004544F2" w:rsidRPr="00165429"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165429">
            <w:rPr>
              <w:rFonts w:ascii="Arial" w:hAnsi="Arial" w:cs="Arial"/>
            </w:rPr>
            <w:t xml:space="preserve">     </w:t>
          </w:r>
        </w:sdtContent>
      </w:sdt>
      <w:r w:rsidR="00194D39" w:rsidRPr="00165429">
        <w:rPr>
          <w:rFonts w:ascii="Arial" w:eastAsia="Arial" w:hAnsi="Arial" w:cs="Arial"/>
          <w:sz w:val="21"/>
          <w:szCs w:val="21"/>
        </w:rPr>
        <w:t>lietuvių kalb</w:t>
      </w:r>
      <w:r w:rsidR="00345084" w:rsidRPr="00165429">
        <w:rPr>
          <w:rFonts w:ascii="Arial" w:eastAsia="Arial" w:hAnsi="Arial" w:cs="Arial"/>
          <w:sz w:val="21"/>
          <w:szCs w:val="21"/>
        </w:rPr>
        <w:t>a</w:t>
      </w:r>
      <w:r w:rsidR="00194D39" w:rsidRPr="00165429">
        <w:rPr>
          <w:rFonts w:ascii="Arial" w:eastAsia="Arial" w:hAnsi="Arial" w:cs="Arial"/>
          <w:sz w:val="21"/>
          <w:szCs w:val="21"/>
        </w:rPr>
        <w:t xml:space="preserve">. Jei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450402DF" w14:textId="4D58E018" w:rsidR="003B0BAE" w:rsidRPr="00637BD5" w:rsidRDefault="00D615C2" w:rsidP="00637BD5">
      <w:pPr>
        <w:pStyle w:val="Heading3"/>
        <w:rPr>
          <w:rFonts w:ascii="Arial" w:hAnsi="Arial" w:cs="Arial"/>
          <w:color w:val="002060"/>
          <w:sz w:val="24"/>
          <w:szCs w:val="24"/>
        </w:rPr>
      </w:pPr>
      <w:bookmarkStart w:id="11" w:name="_Toc149121409"/>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14912141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149121411"/>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149121412"/>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03611D69" w:rsidR="00944B1E" w:rsidRPr="00637BD5" w:rsidRDefault="00D426C5" w:rsidP="00637BD5">
      <w:pPr>
        <w:pStyle w:val="Heading3"/>
        <w:spacing w:before="0" w:after="0" w:line="295" w:lineRule="auto"/>
        <w:rPr>
          <w:rFonts w:ascii="Arial" w:hAnsi="Arial" w:cs="Arial"/>
          <w:color w:val="002060"/>
          <w:sz w:val="24"/>
          <w:szCs w:val="24"/>
        </w:rPr>
      </w:pPr>
      <w:bookmarkStart w:id="16" w:name="_Toc14912141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TIEKĖJŲ KVALIFIKACIJOS REIKALAVIMAI IR REIKALAUJAMI APLINKOS APSAUGOS VADYBOS SISTEMŲ STANDARTAI</w:t>
      </w:r>
      <w:bookmarkEnd w:id="16"/>
    </w:p>
    <w:p w14:paraId="000000F5" w14:textId="1C81D7BE"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priede „Tiekėjų kvalifikacijos reikalavimai ir reikalaujami  aplinkos apsaugos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149121414"/>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8" w:name="_Toc149121415"/>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42E25BA1" w:rsidR="00944B1E" w:rsidRPr="00637BD5" w:rsidRDefault="00194D39" w:rsidP="00637BD5">
      <w:pPr>
        <w:pStyle w:val="Heading3"/>
        <w:rPr>
          <w:rFonts w:ascii="Arial" w:hAnsi="Arial" w:cs="Arial"/>
          <w:color w:val="002060"/>
          <w:sz w:val="24"/>
          <w:szCs w:val="24"/>
        </w:rPr>
      </w:pPr>
      <w:bookmarkStart w:id="26" w:name="_Toc149121417"/>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„Ribota“</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ir pasirašyt</w:t>
      </w:r>
      <w:r w:rsidR="00482A2D" w:rsidRPr="00165429">
        <w:rPr>
          <w:rFonts w:ascii="Arial" w:eastAsia="Arial" w:hAnsi="Arial" w:cs="Arial"/>
          <w:sz w:val="21"/>
          <w:szCs w:val="21"/>
        </w:rPr>
        <w:t>ą</w:t>
      </w:r>
      <w:r w:rsidRPr="00165429">
        <w:rPr>
          <w:rFonts w:ascii="Arial" w:eastAsia="Arial" w:hAnsi="Arial" w:cs="Arial"/>
          <w:sz w:val="21"/>
          <w:szCs w:val="21"/>
        </w:rPr>
        <w:t xml:space="preserve"> (išskyrus </w:t>
      </w:r>
      <w:r w:rsidR="00BA3B0C" w:rsidRPr="00165429">
        <w:rPr>
          <w:rFonts w:ascii="Arial" w:eastAsia="Arial" w:hAnsi="Arial" w:cs="Arial"/>
          <w:sz w:val="21"/>
          <w:szCs w:val="21"/>
        </w:rPr>
        <w:t>tuos atvejus, kai</w:t>
      </w:r>
      <w:r w:rsidRPr="00165429">
        <w:rPr>
          <w:rFonts w:ascii="Arial" w:eastAsia="Arial" w:hAnsi="Arial" w:cs="Arial"/>
          <w:sz w:val="21"/>
          <w:szCs w:val="21"/>
        </w:rPr>
        <w:t xml:space="preserve"> visą paraišką elektroniniu parašu pasirašo EBVPD turintis pasirašyti asmuo)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149121418"/>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149121419"/>
      <w:bookmarkEnd w:id="30"/>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14912142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149121421"/>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27A1F6A4" w14:textId="413503C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77450850" w14:textId="77777777" w:rsidR="00F83820" w:rsidRPr="00165429" w:rsidRDefault="00F83820" w:rsidP="009971BC">
      <w:pPr>
        <w:spacing w:line="261" w:lineRule="auto"/>
        <w:ind w:firstLine="720"/>
        <w:jc w:val="both"/>
        <w:rPr>
          <w:rFonts w:ascii="Arial" w:eastAsia="Arial" w:hAnsi="Arial" w:cs="Arial"/>
          <w:sz w:val="21"/>
          <w:szCs w:val="21"/>
        </w:rPr>
      </w:pP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149121422"/>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D4AE11D"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39"/>
    </w:p>
    <w:bookmarkEnd w:id="40"/>
    <w:bookmarkEnd w:id="41"/>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900"/>
        <w:gridCol w:w="3495"/>
        <w:gridCol w:w="2126"/>
        <w:gridCol w:w="3402"/>
      </w:tblGrid>
      <w:tr w:rsidR="00402A98" w:rsidRPr="00165429" w14:paraId="65842B1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CA7B" w14:textId="77777777" w:rsidR="00402A98" w:rsidRPr="00165429" w:rsidRDefault="00402A98" w:rsidP="00711C87">
            <w:pPr>
              <w:pStyle w:val="NoSpacing"/>
              <w:ind w:left="32"/>
              <w:jc w:val="center"/>
              <w:rPr>
                <w:rFonts w:ascii="Arial" w:hAnsi="Arial" w:cs="Arial"/>
                <w:b/>
                <w:bCs/>
                <w:sz w:val="24"/>
                <w:szCs w:val="24"/>
              </w:rPr>
            </w:pPr>
            <w:r w:rsidRPr="00165429">
              <w:rPr>
                <w:rFonts w:ascii="Arial" w:hAnsi="Arial" w:cs="Arial"/>
                <w:b/>
                <w:bCs/>
                <w:sz w:val="24"/>
                <w:szCs w:val="24"/>
              </w:rPr>
              <w:t>Eil. Nr.</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796E4" w14:textId="77777777" w:rsidR="00402A98" w:rsidRPr="00165429" w:rsidRDefault="00402A98" w:rsidP="00711C87">
            <w:pPr>
              <w:pStyle w:val="NoSpacing"/>
              <w:jc w:val="center"/>
              <w:rPr>
                <w:rFonts w:ascii="Arial" w:hAnsi="Arial" w:cs="Arial"/>
                <w:bCs/>
                <w:sz w:val="24"/>
                <w:szCs w:val="24"/>
              </w:rPr>
            </w:pPr>
            <w:r w:rsidRPr="00165429">
              <w:rPr>
                <w:rFonts w:ascii="Arial" w:hAnsi="Arial" w:cs="Arial"/>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48A3C" w14:textId="77777777" w:rsidR="00402A98" w:rsidRPr="00165429" w:rsidRDefault="00402A98" w:rsidP="00711C87">
            <w:pPr>
              <w:pStyle w:val="NoSpacing"/>
              <w:jc w:val="center"/>
              <w:rPr>
                <w:rFonts w:ascii="Arial" w:eastAsia="Yu Mincho" w:hAnsi="Arial" w:cs="Arial"/>
                <w:b/>
                <w:bCs/>
                <w:sz w:val="24"/>
                <w:szCs w:val="24"/>
              </w:rPr>
            </w:pPr>
            <w:r w:rsidRPr="00165429">
              <w:rPr>
                <w:rFonts w:ascii="Arial" w:eastAsia="Yu Mincho" w:hAnsi="Arial" w:cs="Arial"/>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7FEBA" w14:textId="77777777" w:rsidR="00402A98" w:rsidRPr="00165429" w:rsidRDefault="00402A98" w:rsidP="00711C87">
            <w:pPr>
              <w:pStyle w:val="NoSpacing"/>
              <w:jc w:val="center"/>
              <w:rPr>
                <w:rFonts w:ascii="Arial" w:hAnsi="Arial" w:cs="Arial"/>
                <w:bCs/>
                <w:iCs/>
                <w:sz w:val="24"/>
                <w:szCs w:val="24"/>
              </w:rPr>
            </w:pPr>
            <w:r w:rsidRPr="00165429">
              <w:rPr>
                <w:rFonts w:ascii="Arial" w:hAnsi="Arial" w:cs="Arial"/>
                <w:b/>
                <w:sz w:val="24"/>
                <w:szCs w:val="24"/>
              </w:rPr>
              <w:t>Pašalinimo pagrindų nebuvimą įrodantys dokumentai</w:t>
            </w:r>
          </w:p>
        </w:tc>
      </w:tr>
      <w:tr w:rsidR="00402A98" w:rsidRPr="00165429" w14:paraId="0C5DBD56"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60592"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 xml:space="preserve">1. </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815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arba jo atsakingas asmuo, nurodytas VPĮ 46 straipsnio 2 dalies 2 punkte, nuteistas už šią nusikalstamą veiką:</w:t>
            </w:r>
          </w:p>
          <w:p w14:paraId="402DBAA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dalyvavimą nusikalstamame susivienijime, jo organizavimą ar vadovavimą jam;</w:t>
            </w:r>
          </w:p>
          <w:p w14:paraId="355E2AF4"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kyšininkavimą, prekybą poveikiu, papirkimą;</w:t>
            </w:r>
          </w:p>
          <w:p w14:paraId="78A29267"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D7695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4) nusikalstamą bankrotą;</w:t>
            </w:r>
          </w:p>
          <w:p w14:paraId="55F1D6A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5) teroristinį ir su teroristine veikla susijusį nusikaltimą;</w:t>
            </w:r>
          </w:p>
          <w:p w14:paraId="39C46B2F"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6) nusikalstamu būdu gauto turto legalizavimą;</w:t>
            </w:r>
          </w:p>
          <w:p w14:paraId="3F50AB7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7) prekybą žmonėmis, vaiko pirkimą arba pardavimą;</w:t>
            </w:r>
          </w:p>
          <w:p w14:paraId="14CFA3D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7CCD493E" w14:textId="77777777" w:rsidR="00402A98" w:rsidRPr="00165429" w:rsidRDefault="00402A98" w:rsidP="00711C87">
            <w:pPr>
              <w:pStyle w:val="NoSpacing"/>
              <w:jc w:val="both"/>
              <w:rPr>
                <w:rFonts w:ascii="Arial" w:hAnsi="Arial" w:cs="Arial"/>
                <w:b/>
                <w:bCs/>
                <w:sz w:val="24"/>
                <w:szCs w:val="24"/>
              </w:rPr>
            </w:pPr>
          </w:p>
          <w:p w14:paraId="6A7FBD1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Laikoma, kad tiekėjas arba jo atsakingas asmuo nuteistas už aukščiau nurodytą nusikalstamą veiką, kai dėl:</w:t>
            </w:r>
          </w:p>
          <w:p w14:paraId="4185249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2BD9B8E1" w14:textId="77777777" w:rsidR="00402A98" w:rsidRPr="00165429" w:rsidRDefault="00402A98" w:rsidP="00711C87">
            <w:pPr>
              <w:pStyle w:val="NoSpacing"/>
              <w:jc w:val="both"/>
              <w:rPr>
                <w:rFonts w:ascii="Arial" w:hAnsi="Arial" w:cs="Arial"/>
                <w:b/>
                <w:sz w:val="24"/>
                <w:szCs w:val="24"/>
              </w:rPr>
            </w:pPr>
            <w:r w:rsidRPr="00165429">
              <w:rPr>
                <w:rFonts w:ascii="Arial" w:hAnsi="Arial" w:cs="Arial"/>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966B86" w14:textId="3F7D8B09"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 xml:space="preserve">3) tiekėjo, kuris yra juridinis asmuo, kita organizacija ar jos </w:t>
            </w:r>
            <w:r w:rsidR="005F2650" w:rsidRPr="00165429">
              <w:rPr>
                <w:rFonts w:ascii="Arial" w:hAnsi="Arial" w:cs="Arial"/>
                <w:bCs/>
                <w:sz w:val="24"/>
                <w:szCs w:val="24"/>
              </w:rPr>
              <w:t xml:space="preserve">struktūrinis </w:t>
            </w:r>
            <w:r w:rsidRPr="00165429">
              <w:rPr>
                <w:rFonts w:ascii="Arial" w:hAnsi="Arial" w:cs="Arial"/>
                <w:bCs/>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E113"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1 dalis</w:t>
            </w:r>
          </w:p>
          <w:p w14:paraId="5E72773C" w14:textId="77777777" w:rsidR="00402A98" w:rsidRPr="00165429" w:rsidRDefault="00402A98" w:rsidP="00711C87">
            <w:pPr>
              <w:pStyle w:val="NoSpacing"/>
              <w:jc w:val="both"/>
              <w:rPr>
                <w:rFonts w:ascii="Arial" w:eastAsia="Yu Mincho" w:hAnsi="Arial" w:cs="Arial"/>
                <w:sz w:val="24"/>
                <w:szCs w:val="24"/>
              </w:rPr>
            </w:pPr>
          </w:p>
          <w:p w14:paraId="685510C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A1-A6 punktai</w:t>
            </w:r>
          </w:p>
          <w:p w14:paraId="2270EC1F" w14:textId="77777777" w:rsidR="00402A98" w:rsidRPr="00165429" w:rsidRDefault="00402A98" w:rsidP="00711C87">
            <w:pPr>
              <w:pStyle w:val="NoSpacing"/>
              <w:jc w:val="both"/>
              <w:rPr>
                <w:rFonts w:ascii="Arial" w:eastAsia="Yu Mincho" w:hAnsi="Arial" w:cs="Arial"/>
                <w:sz w:val="24"/>
                <w:szCs w:val="24"/>
              </w:rPr>
            </w:pPr>
          </w:p>
          <w:p w14:paraId="611F2E96"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B1BB8"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reikalaujama:</w:t>
            </w:r>
          </w:p>
          <w:p w14:paraId="5073128C"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išrašo iš teismo sprendimo arba</w:t>
            </w:r>
          </w:p>
          <w:p w14:paraId="699B613E"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Informatikos ir ryšių departamento prie Vidaus reikalų ministerijos pažymos, arba</w:t>
            </w:r>
          </w:p>
          <w:p w14:paraId="08EE864E"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valstybės įmonės Registrų centro Lietuvos Respublikos Vyriausybės nustatyta tvarka išduoto dokumento, patvirtinančio jungtinius kompetentingų institucijų tvarkomus duomenis.</w:t>
            </w:r>
          </w:p>
          <w:p w14:paraId="41A31EB3" w14:textId="77777777" w:rsidR="00402A98" w:rsidRPr="00165429" w:rsidRDefault="00402A98" w:rsidP="00711C87">
            <w:pPr>
              <w:pStyle w:val="NoSpacing"/>
              <w:numPr>
                <w:ilvl w:val="0"/>
                <w:numId w:val="18"/>
              </w:numPr>
              <w:ind w:left="0" w:firstLine="34"/>
              <w:jc w:val="both"/>
              <w:rPr>
                <w:rFonts w:ascii="Arial" w:hAnsi="Arial" w:cs="Arial"/>
                <w:sz w:val="24"/>
                <w:szCs w:val="24"/>
              </w:rPr>
            </w:pPr>
            <w:r w:rsidRPr="00165429">
              <w:rPr>
                <w:rFonts w:ascii="Arial" w:hAnsi="Arial" w:cs="Arial"/>
                <w:sz w:val="24"/>
                <w:szCs w:val="24"/>
              </w:rPr>
              <w:t xml:space="preserve">valstybės įmonės Registrų centro išduotas Lietuvos Respublikos juridinių asmenų registro išplėstinis išrašas su istorija.  </w:t>
            </w:r>
          </w:p>
          <w:p w14:paraId="29DD93FE"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34833E62"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atitinkamos užsienio šalies institucijos dokumento</w:t>
            </w:r>
            <w:r w:rsidRPr="00165429">
              <w:rPr>
                <w:rStyle w:val="FootnoteReference"/>
                <w:rFonts w:ascii="Arial" w:hAnsi="Arial" w:cs="Arial"/>
                <w:sz w:val="24"/>
                <w:szCs w:val="24"/>
              </w:rPr>
              <w:footnoteReference w:id="4"/>
            </w:r>
            <w:r w:rsidRPr="00165429">
              <w:rPr>
                <w:rFonts w:ascii="Arial" w:hAnsi="Arial" w:cs="Arial"/>
                <w:sz w:val="24"/>
                <w:szCs w:val="24"/>
              </w:rPr>
              <w:t>.</w:t>
            </w:r>
          </w:p>
          <w:p w14:paraId="29FCF78A" w14:textId="77777777" w:rsidR="00402A98" w:rsidRPr="00165429" w:rsidRDefault="00402A98" w:rsidP="00711C87">
            <w:pPr>
              <w:pStyle w:val="NoSpacing"/>
              <w:jc w:val="both"/>
              <w:rPr>
                <w:rFonts w:ascii="Arial" w:hAnsi="Arial" w:cs="Arial"/>
                <w:sz w:val="24"/>
                <w:szCs w:val="24"/>
              </w:rPr>
            </w:pPr>
          </w:p>
          <w:p w14:paraId="68B13CFA" w14:textId="77777777" w:rsidR="00402A98" w:rsidRPr="00165429" w:rsidRDefault="00402A98" w:rsidP="00711C87">
            <w:pPr>
              <w:pStyle w:val="NoSpacing"/>
              <w:jc w:val="both"/>
              <w:rPr>
                <w:rFonts w:ascii="Arial" w:hAnsi="Arial" w:cs="Arial"/>
                <w:color w:val="7030A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180 dienų</w:t>
            </w:r>
            <w:r w:rsidRPr="00165429">
              <w:rPr>
                <w:rFonts w:ascii="Arial" w:hAnsi="Arial" w:cs="Arial"/>
                <w:color w:val="00B050"/>
                <w:sz w:val="24"/>
                <w:szCs w:val="24"/>
              </w:rPr>
              <w:t xml:space="preserve"> </w:t>
            </w:r>
            <w:r w:rsidRPr="00165429">
              <w:rPr>
                <w:rFonts w:ascii="Arial" w:hAnsi="Arial" w:cs="Arial"/>
                <w:sz w:val="24"/>
                <w:szCs w:val="24"/>
              </w:rPr>
              <w:t xml:space="preserve">iki </w:t>
            </w:r>
            <w:r w:rsidRPr="00165429">
              <w:rPr>
                <w:rFonts w:ascii="Arial" w:eastAsia="Times New Roman" w:hAnsi="Arial" w:cs="Arial"/>
                <w:i/>
                <w:iCs/>
                <w:sz w:val="24"/>
                <w:szCs w:val="24"/>
              </w:rPr>
              <w:t>tos dienos, kai tiekėjas perkančiosios organizacijos prašymu turės pateikti pašalinimo pagrindų nebuvimą patvirtinančius 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27D2679" w14:textId="77777777" w:rsidR="00402A98" w:rsidRPr="00165429" w:rsidRDefault="00402A98" w:rsidP="00711C87">
            <w:pPr>
              <w:pStyle w:val="NoSpacing"/>
              <w:jc w:val="both"/>
              <w:rPr>
                <w:rFonts w:ascii="Arial" w:hAnsi="Arial" w:cs="Arial"/>
                <w:b/>
                <w:bCs/>
                <w:sz w:val="24"/>
                <w:szCs w:val="24"/>
              </w:rPr>
            </w:pPr>
          </w:p>
          <w:p w14:paraId="4639E02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51" w14:textId="77777777" w:rsidR="00402A98" w:rsidRPr="00165429" w:rsidRDefault="00402A98" w:rsidP="00711C87">
            <w:pPr>
              <w:pStyle w:val="NoSpacing"/>
              <w:jc w:val="both"/>
              <w:rPr>
                <w:rFonts w:ascii="Arial" w:hAnsi="Arial" w:cs="Arial"/>
                <w:b/>
                <w:bCs/>
                <w:sz w:val="24"/>
                <w:szCs w:val="24"/>
              </w:rPr>
            </w:pPr>
          </w:p>
        </w:tc>
      </w:tr>
      <w:tr w:rsidR="00402A98" w:rsidRPr="00165429" w14:paraId="7447542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52E7"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2.</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2669"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60505C" w14:textId="77777777" w:rsidR="00402A98" w:rsidRPr="00165429" w:rsidRDefault="00402A98" w:rsidP="00711C87">
            <w:pPr>
              <w:pStyle w:val="NoSpacing"/>
              <w:jc w:val="both"/>
              <w:rPr>
                <w:rFonts w:ascii="Arial" w:hAnsi="Arial" w:cs="Arial"/>
                <w:b/>
                <w:bCs/>
                <w:sz w:val="24"/>
                <w:szCs w:val="24"/>
              </w:rPr>
            </w:pPr>
          </w:p>
          <w:p w14:paraId="70F7851A"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Laikoma, kad tiekėjas arba jo atsakingas asmuo nuteistas už aukščiau nurodytą nusikalstamą veiką, kai dėl:</w:t>
            </w:r>
          </w:p>
          <w:p w14:paraId="62BA32A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1C36F6FC"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3ADD6C0" w14:textId="77777777" w:rsidR="00402A98" w:rsidRPr="00165429" w:rsidRDefault="00402A98" w:rsidP="00711C87">
            <w:pPr>
              <w:pStyle w:val="NoSpacing"/>
              <w:jc w:val="both"/>
              <w:rPr>
                <w:rFonts w:ascii="Arial" w:hAnsi="Arial" w:cs="Arial"/>
                <w:b/>
                <w:bCs/>
                <w:sz w:val="24"/>
                <w:szCs w:val="24"/>
              </w:rPr>
            </w:pPr>
          </w:p>
          <w:p w14:paraId="3F1435E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Tačiau ši nuostata netaikoma, jeigu:</w:t>
            </w:r>
          </w:p>
          <w:p w14:paraId="0563C013"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tiekėjas yra įsipareigojęs sumokėti mokesčius, įskaitant socialinio draudimo įmokas ir dėl to laikomas jau įvykdžiusiu šioje dalyje nurodytus įsipareigojimus;</w:t>
            </w:r>
          </w:p>
          <w:p w14:paraId="5ECC496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įsiskolinimo suma neviršija 50 Eur (penkiasdešimt eurų);</w:t>
            </w:r>
          </w:p>
          <w:p w14:paraId="5E27FC1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9668"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3 dalis</w:t>
            </w:r>
          </w:p>
          <w:p w14:paraId="47DCF962" w14:textId="77777777" w:rsidR="00402A98" w:rsidRPr="00165429" w:rsidRDefault="00402A98" w:rsidP="00711C87">
            <w:pPr>
              <w:pStyle w:val="NoSpacing"/>
              <w:jc w:val="both"/>
              <w:rPr>
                <w:rFonts w:ascii="Arial" w:eastAsia="Arial" w:hAnsi="Arial" w:cs="Arial"/>
                <w:sz w:val="24"/>
                <w:szCs w:val="24"/>
              </w:rPr>
            </w:pPr>
          </w:p>
          <w:p w14:paraId="03580A22"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Arial" w:hAnsi="Arial" w:cs="Arial"/>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9728C"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1) Dėl įsipareigojimų, susijusių su mokesčių mokėjimu, įvykdymo iš Lietuvoje įsteigtų subjektų prašoma:</w:t>
            </w:r>
          </w:p>
          <w:p w14:paraId="2AFC478B" w14:textId="77777777" w:rsidR="00402A98" w:rsidRPr="00165429" w:rsidRDefault="00402A98" w:rsidP="00711C87">
            <w:pPr>
              <w:pStyle w:val="NoSpacing"/>
              <w:jc w:val="both"/>
              <w:rPr>
                <w:rFonts w:ascii="Arial" w:hAnsi="Arial" w:cs="Arial"/>
                <w:b/>
                <w:bCs/>
                <w:sz w:val="24"/>
                <w:szCs w:val="24"/>
              </w:rPr>
            </w:pPr>
          </w:p>
          <w:p w14:paraId="2B515B71" w14:textId="77777777" w:rsidR="00402A98" w:rsidRPr="00165429" w:rsidRDefault="00402A98" w:rsidP="00711C87">
            <w:pPr>
              <w:pStyle w:val="NoSpacing"/>
              <w:numPr>
                <w:ilvl w:val="0"/>
                <w:numId w:val="23"/>
              </w:numPr>
              <w:ind w:left="175" w:hanging="141"/>
              <w:jc w:val="both"/>
              <w:rPr>
                <w:rFonts w:ascii="Arial" w:hAnsi="Arial" w:cs="Arial"/>
                <w:sz w:val="24"/>
                <w:szCs w:val="24"/>
              </w:rPr>
            </w:pPr>
            <w:r w:rsidRPr="00165429">
              <w:rPr>
                <w:rFonts w:ascii="Arial" w:hAnsi="Arial" w:cs="Arial"/>
                <w:sz w:val="24"/>
                <w:szCs w:val="24"/>
              </w:rPr>
              <w:t>išrašo iš teismo sprendimo (jei toks yra) arba Valstybinės mokesčių inspekcijos prie Lietuvos Respublikos finansų ministerijos išduoto dokumento,</w:t>
            </w:r>
          </w:p>
          <w:p w14:paraId="6B2DBD83" w14:textId="77777777" w:rsidR="00402A98" w:rsidRPr="00165429" w:rsidRDefault="00402A98" w:rsidP="00711C87">
            <w:pPr>
              <w:pStyle w:val="NoSpacing"/>
              <w:numPr>
                <w:ilvl w:val="0"/>
                <w:numId w:val="22"/>
              </w:numPr>
              <w:ind w:left="175" w:hanging="175"/>
              <w:jc w:val="both"/>
              <w:rPr>
                <w:rFonts w:ascii="Arial" w:hAnsi="Arial" w:cs="Arial"/>
                <w:sz w:val="24"/>
                <w:szCs w:val="24"/>
              </w:rPr>
            </w:pPr>
            <w:r w:rsidRPr="00165429">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4CC4506" w14:textId="77777777" w:rsidR="00402A98" w:rsidRPr="00165429" w:rsidRDefault="00402A98" w:rsidP="00711C87">
            <w:pPr>
              <w:pStyle w:val="NoSpacing"/>
              <w:jc w:val="both"/>
              <w:rPr>
                <w:rFonts w:ascii="Arial" w:hAnsi="Arial" w:cs="Arial"/>
                <w:sz w:val="24"/>
                <w:szCs w:val="24"/>
              </w:rPr>
            </w:pPr>
          </w:p>
          <w:p w14:paraId="3B80C98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56C00B6B"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atitinkamos užsienio šalies institucijos dokumento</w:t>
            </w:r>
            <w:r w:rsidRPr="00165429">
              <w:rPr>
                <w:rStyle w:val="FootnoteReference"/>
                <w:rFonts w:ascii="Arial" w:hAnsi="Arial" w:cs="Arial"/>
                <w:sz w:val="24"/>
                <w:szCs w:val="24"/>
              </w:rPr>
              <w:footnoteReference w:id="5"/>
            </w:r>
            <w:r w:rsidRPr="00165429">
              <w:rPr>
                <w:rFonts w:ascii="Arial" w:hAnsi="Arial" w:cs="Arial"/>
                <w:sz w:val="24"/>
                <w:szCs w:val="24"/>
              </w:rPr>
              <w:t>.</w:t>
            </w:r>
          </w:p>
          <w:p w14:paraId="2082FDBC" w14:textId="77777777" w:rsidR="00402A98" w:rsidRPr="00165429" w:rsidRDefault="00402A98" w:rsidP="00711C87">
            <w:pPr>
              <w:pStyle w:val="NoSpacing"/>
              <w:jc w:val="both"/>
              <w:rPr>
                <w:rFonts w:ascii="Arial" w:eastAsia="Yu Mincho" w:hAnsi="Arial" w:cs="Arial"/>
                <w:sz w:val="24"/>
                <w:szCs w:val="24"/>
              </w:rPr>
            </w:pPr>
          </w:p>
          <w:p w14:paraId="5C4CE46B" w14:textId="77777777" w:rsidR="00402A98" w:rsidRPr="00165429" w:rsidRDefault="00402A98" w:rsidP="00711C87">
            <w:pPr>
              <w:pStyle w:val="NoSpacing"/>
              <w:jc w:val="both"/>
              <w:rPr>
                <w:rFonts w:ascii="Arial" w:hAnsi="Arial" w:cs="Arial"/>
                <w:i/>
                <w:iCs/>
                <w:color w:val="00000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120 dienų</w:t>
            </w:r>
            <w:r w:rsidRPr="00165429">
              <w:rPr>
                <w:rFonts w:ascii="Arial" w:hAnsi="Arial" w:cs="Arial"/>
                <w:sz w:val="24"/>
                <w:szCs w:val="24"/>
              </w:rPr>
              <w:t xml:space="preserve"> iki </w:t>
            </w:r>
            <w:r w:rsidRPr="00165429">
              <w:rPr>
                <w:rFonts w:ascii="Arial" w:eastAsia="Times New Roman" w:hAnsi="Arial" w:cs="Arial"/>
                <w:i/>
                <w:iCs/>
                <w:sz w:val="24"/>
                <w:szCs w:val="24"/>
              </w:rPr>
              <w:t>tos dienos, kai tiekėjas perkančiosios organizacijos prašymu turės pateikti pašalinimo pagrindų nebuvimą patvirtinančius 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0CE3D5E2" w14:textId="77777777" w:rsidR="00402A98" w:rsidRPr="00165429" w:rsidRDefault="00402A98" w:rsidP="00711C87">
            <w:pPr>
              <w:pStyle w:val="NoSpacing"/>
              <w:jc w:val="both"/>
              <w:rPr>
                <w:rFonts w:ascii="Arial" w:hAnsi="Arial" w:cs="Arial"/>
                <w:i/>
                <w:iCs/>
                <w:color w:val="7030A0"/>
                <w:sz w:val="24"/>
                <w:szCs w:val="24"/>
              </w:rPr>
            </w:pPr>
          </w:p>
          <w:p w14:paraId="1B90FFF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B9724A" w14:textId="77777777" w:rsidR="00402A98" w:rsidRPr="00165429" w:rsidRDefault="00402A98" w:rsidP="00711C87">
            <w:pPr>
              <w:pStyle w:val="NoSpacing"/>
              <w:jc w:val="both"/>
              <w:rPr>
                <w:rFonts w:ascii="Arial" w:hAnsi="Arial" w:cs="Arial"/>
                <w:b/>
                <w:bCs/>
                <w:sz w:val="24"/>
                <w:szCs w:val="24"/>
              </w:rPr>
            </w:pPr>
          </w:p>
          <w:p w14:paraId="7962518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Dėl įsipareigojimų, susijusių su socialinio draudimo įmokų mokėjimu, įvykdymo i</w:t>
            </w:r>
            <w:r w:rsidRPr="00165429">
              <w:rPr>
                <w:rFonts w:ascii="Arial" w:hAnsi="Arial" w:cs="Arial"/>
                <w:sz w:val="24"/>
                <w:szCs w:val="24"/>
              </w:rPr>
              <w:t xml:space="preserve">š Lietuvoje įsteigtų subjektų </w:t>
            </w:r>
            <w:r w:rsidRPr="00165429">
              <w:rPr>
                <w:rFonts w:ascii="Arial" w:hAnsi="Arial" w:cs="Arial"/>
                <w:bCs/>
                <w:sz w:val="24"/>
                <w:szCs w:val="24"/>
              </w:rPr>
              <w:t>prašoma:</w:t>
            </w:r>
          </w:p>
          <w:p w14:paraId="4BDDACC9"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165429">
                <w:rPr>
                  <w:rStyle w:val="Hyperlink"/>
                  <w:rFonts w:ascii="Arial" w:hAnsi="Arial" w:cs="Arial"/>
                  <w:bCs/>
                  <w:sz w:val="24"/>
                  <w:szCs w:val="24"/>
                </w:rPr>
                <w:t>http://draudejai.sodra.lt/draudeju_viesi_duomenys/</w:t>
              </w:r>
            </w:hyperlink>
            <w:r w:rsidRPr="00165429">
              <w:rPr>
                <w:rFonts w:ascii="Arial" w:hAnsi="Arial" w:cs="Arial"/>
                <w:bCs/>
                <w:sz w:val="24"/>
                <w:szCs w:val="24"/>
              </w:rPr>
              <w:t>.</w:t>
            </w:r>
          </w:p>
          <w:p w14:paraId="123A7CA7" w14:textId="77777777" w:rsidR="00402A98" w:rsidRPr="00165429" w:rsidRDefault="00402A98" w:rsidP="00711C87">
            <w:pPr>
              <w:pStyle w:val="NoSpacing"/>
              <w:jc w:val="both"/>
              <w:rPr>
                <w:rFonts w:ascii="Arial" w:hAnsi="Arial" w:cs="Arial"/>
                <w:b/>
                <w:bCs/>
                <w:sz w:val="24"/>
                <w:szCs w:val="24"/>
              </w:rPr>
            </w:pPr>
          </w:p>
          <w:p w14:paraId="68CCE024"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FBE3D" w14:textId="77777777" w:rsidR="00402A98" w:rsidRPr="00165429" w:rsidRDefault="00402A98" w:rsidP="00711C87">
            <w:pPr>
              <w:pStyle w:val="NoSpacing"/>
              <w:jc w:val="both"/>
              <w:rPr>
                <w:rFonts w:ascii="Arial" w:hAnsi="Arial" w:cs="Arial"/>
                <w:b/>
                <w:bCs/>
                <w:sz w:val="24"/>
                <w:szCs w:val="24"/>
              </w:rPr>
            </w:pPr>
          </w:p>
          <w:p w14:paraId="54F1F8FC"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E9B8AE" w14:textId="77777777" w:rsidR="00402A98" w:rsidRPr="00165429" w:rsidRDefault="00402A98" w:rsidP="00711C87">
            <w:pPr>
              <w:pStyle w:val="NoSpacing"/>
              <w:jc w:val="both"/>
              <w:rPr>
                <w:rFonts w:ascii="Arial" w:hAnsi="Arial" w:cs="Arial"/>
                <w:b/>
                <w:bCs/>
                <w:sz w:val="24"/>
                <w:szCs w:val="24"/>
              </w:rPr>
            </w:pPr>
          </w:p>
          <w:p w14:paraId="5E5EE2F2"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793541CA" w14:textId="77777777" w:rsidR="00402A98" w:rsidRPr="00165429" w:rsidRDefault="00402A98" w:rsidP="00711C87">
            <w:pPr>
              <w:pStyle w:val="NoSpacing"/>
              <w:numPr>
                <w:ilvl w:val="0"/>
                <w:numId w:val="19"/>
              </w:numPr>
              <w:ind w:left="314"/>
              <w:jc w:val="both"/>
              <w:rPr>
                <w:rFonts w:ascii="Arial" w:hAnsi="Arial" w:cs="Arial"/>
                <w:b/>
                <w:bCs/>
                <w:sz w:val="24"/>
                <w:szCs w:val="24"/>
              </w:rPr>
            </w:pPr>
            <w:r w:rsidRPr="00165429">
              <w:rPr>
                <w:rFonts w:ascii="Arial" w:hAnsi="Arial" w:cs="Arial"/>
                <w:sz w:val="24"/>
                <w:szCs w:val="24"/>
              </w:rPr>
              <w:t>atitinkamos užsienio šalies kompetentingos institucijos dokumento</w:t>
            </w:r>
            <w:r w:rsidRPr="00165429">
              <w:rPr>
                <w:rStyle w:val="FootnoteReference"/>
                <w:rFonts w:ascii="Arial" w:hAnsi="Arial" w:cs="Arial"/>
                <w:sz w:val="24"/>
                <w:szCs w:val="24"/>
              </w:rPr>
              <w:footnoteReference w:id="6"/>
            </w:r>
            <w:r w:rsidRPr="00165429">
              <w:rPr>
                <w:rFonts w:ascii="Arial" w:hAnsi="Arial" w:cs="Arial"/>
                <w:sz w:val="24"/>
                <w:szCs w:val="24"/>
              </w:rPr>
              <w:t>.</w:t>
            </w:r>
          </w:p>
          <w:p w14:paraId="0B29E776" w14:textId="77777777" w:rsidR="00402A98" w:rsidRPr="00165429" w:rsidRDefault="00402A98" w:rsidP="00711C87">
            <w:pPr>
              <w:pStyle w:val="NoSpacing"/>
              <w:jc w:val="both"/>
              <w:rPr>
                <w:rFonts w:ascii="Arial" w:hAnsi="Arial" w:cs="Arial"/>
                <w:b/>
                <w:bCs/>
                <w:sz w:val="24"/>
                <w:szCs w:val="24"/>
              </w:rPr>
            </w:pPr>
          </w:p>
          <w:p w14:paraId="61A13DC2" w14:textId="77777777" w:rsidR="00402A98" w:rsidRPr="00165429" w:rsidRDefault="00402A98" w:rsidP="00711C87">
            <w:pPr>
              <w:pStyle w:val="NoSpacing"/>
              <w:jc w:val="both"/>
              <w:rPr>
                <w:rFonts w:ascii="Arial" w:hAnsi="Arial" w:cs="Arial"/>
                <w:i/>
                <w:iCs/>
                <w:color w:val="7030A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120 dienų</w:t>
            </w:r>
            <w:r w:rsidRPr="00165429">
              <w:rPr>
                <w:rFonts w:ascii="Arial" w:hAnsi="Arial" w:cs="Arial"/>
                <w:sz w:val="24"/>
                <w:szCs w:val="24"/>
              </w:rPr>
              <w:t xml:space="preserve"> iki </w:t>
            </w:r>
            <w:r w:rsidRPr="00165429">
              <w:rPr>
                <w:rFonts w:ascii="Arial" w:eastAsia="Times New Roman" w:hAnsi="Arial" w:cs="Arial"/>
                <w:i/>
                <w:iCs/>
                <w:sz w:val="24"/>
                <w:szCs w:val="24"/>
              </w:rPr>
              <w:t>tos dienos, kai tiekėjas perkančiosios organizacijos prašymu turės pateikti pašalinimo pagrindų nebuvimą patvirtinančius 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01CB158B" w14:textId="77777777" w:rsidR="00402A98" w:rsidRPr="00165429" w:rsidRDefault="00402A98" w:rsidP="00711C87">
            <w:pPr>
              <w:pStyle w:val="NoSpacing"/>
              <w:jc w:val="both"/>
              <w:rPr>
                <w:rFonts w:ascii="Arial" w:hAnsi="Arial" w:cs="Arial"/>
                <w:b/>
                <w:bCs/>
                <w:sz w:val="24"/>
                <w:szCs w:val="24"/>
              </w:rPr>
            </w:pPr>
          </w:p>
          <w:p w14:paraId="670635B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02A98" w:rsidRPr="00165429" w14:paraId="1A9B3C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3F5CA"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3.</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4B6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B1F6"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1 punktas</w:t>
            </w:r>
          </w:p>
          <w:p w14:paraId="3B610F85" w14:textId="77777777" w:rsidR="00402A98" w:rsidRPr="00165429" w:rsidRDefault="00402A98" w:rsidP="00711C87">
            <w:pPr>
              <w:pStyle w:val="NoSpacing"/>
              <w:jc w:val="both"/>
              <w:rPr>
                <w:rFonts w:ascii="Arial" w:eastAsia="Yu Mincho" w:hAnsi="Arial" w:cs="Arial"/>
                <w:sz w:val="24"/>
                <w:szCs w:val="24"/>
              </w:rPr>
            </w:pPr>
          </w:p>
          <w:p w14:paraId="159D4367"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70FA"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00E0741" w14:textId="77777777" w:rsidR="00402A98" w:rsidRPr="00165429" w:rsidRDefault="00402A98" w:rsidP="00711C87">
            <w:pPr>
              <w:pStyle w:val="NoSpacing"/>
              <w:jc w:val="both"/>
              <w:rPr>
                <w:rFonts w:ascii="Arial" w:hAnsi="Arial" w:cs="Arial"/>
                <w:bCs/>
                <w:iCs/>
                <w:sz w:val="24"/>
                <w:szCs w:val="24"/>
              </w:rPr>
            </w:pPr>
          </w:p>
          <w:p w14:paraId="253919B0" w14:textId="77777777" w:rsidR="00402A98" w:rsidRPr="00165429" w:rsidRDefault="00402A98" w:rsidP="00711C87">
            <w:pPr>
              <w:pStyle w:val="NoSpacing"/>
              <w:jc w:val="both"/>
              <w:rPr>
                <w:rFonts w:ascii="Arial" w:hAnsi="Arial" w:cs="Arial"/>
                <w:b/>
                <w:bCs/>
                <w:iCs/>
                <w:sz w:val="24"/>
                <w:szCs w:val="24"/>
              </w:rPr>
            </w:pPr>
          </w:p>
        </w:tc>
      </w:tr>
      <w:tr w:rsidR="00402A98" w:rsidRPr="00165429" w14:paraId="478B9FDE"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DD8BE"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4.</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E02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pirkimo metu pateko į interesų konflikto situaciją, kaip apibrėžta VPĮ 21 straipsnyje, ir atitinkamos padėties negalima ištaisyti. </w:t>
            </w:r>
          </w:p>
          <w:p w14:paraId="61D3AD3A"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7658"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2 punktas</w:t>
            </w:r>
          </w:p>
          <w:p w14:paraId="502DD380" w14:textId="77777777" w:rsidR="00402A98" w:rsidRPr="00165429" w:rsidRDefault="00402A98" w:rsidP="00711C87">
            <w:pPr>
              <w:pStyle w:val="NoSpacing"/>
              <w:jc w:val="both"/>
              <w:rPr>
                <w:rFonts w:ascii="Arial" w:eastAsia="Yu Mincho" w:hAnsi="Arial" w:cs="Arial"/>
                <w:sz w:val="24"/>
                <w:szCs w:val="24"/>
              </w:rPr>
            </w:pPr>
          </w:p>
          <w:p w14:paraId="0917C4EC"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490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0A0093B2" w14:textId="77777777" w:rsidR="00402A98" w:rsidRPr="00165429" w:rsidRDefault="00402A98" w:rsidP="00711C87">
            <w:pPr>
              <w:pStyle w:val="NoSpacing"/>
              <w:jc w:val="both"/>
              <w:rPr>
                <w:rFonts w:ascii="Arial" w:hAnsi="Arial" w:cs="Arial"/>
                <w:bCs/>
                <w:iCs/>
                <w:sz w:val="24"/>
                <w:szCs w:val="24"/>
              </w:rPr>
            </w:pPr>
          </w:p>
          <w:p w14:paraId="532EDAC5" w14:textId="77777777" w:rsidR="00402A98" w:rsidRPr="00165429" w:rsidRDefault="00402A98" w:rsidP="00711C87">
            <w:pPr>
              <w:pStyle w:val="NoSpacing"/>
              <w:jc w:val="both"/>
              <w:rPr>
                <w:rFonts w:ascii="Arial" w:hAnsi="Arial" w:cs="Arial"/>
                <w:b/>
                <w:bCs/>
                <w:iCs/>
                <w:sz w:val="24"/>
                <w:szCs w:val="24"/>
              </w:rPr>
            </w:pPr>
          </w:p>
        </w:tc>
      </w:tr>
      <w:tr w:rsidR="00402A98" w:rsidRPr="00165429" w14:paraId="32B235D0"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0DB7E"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5.</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546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C9C3"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3 punktas</w:t>
            </w:r>
          </w:p>
          <w:p w14:paraId="51093AD2" w14:textId="77777777" w:rsidR="00402A98" w:rsidRPr="00165429" w:rsidRDefault="00402A98" w:rsidP="00711C87">
            <w:pPr>
              <w:pStyle w:val="NoSpacing"/>
              <w:jc w:val="both"/>
              <w:rPr>
                <w:rFonts w:ascii="Arial" w:eastAsia="Yu Mincho" w:hAnsi="Arial" w:cs="Arial"/>
                <w:sz w:val="24"/>
                <w:szCs w:val="24"/>
              </w:rPr>
            </w:pPr>
          </w:p>
          <w:p w14:paraId="6A22633A"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9936"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D139119" w14:textId="77777777" w:rsidR="00402A98" w:rsidRPr="00165429" w:rsidRDefault="00402A98" w:rsidP="00711C87">
            <w:pPr>
              <w:pStyle w:val="NoSpacing"/>
              <w:jc w:val="both"/>
              <w:rPr>
                <w:rFonts w:ascii="Arial" w:hAnsi="Arial" w:cs="Arial"/>
                <w:b/>
                <w:bCs/>
                <w:iCs/>
                <w:sz w:val="24"/>
                <w:szCs w:val="24"/>
              </w:rPr>
            </w:pPr>
          </w:p>
        </w:tc>
      </w:tr>
      <w:tr w:rsidR="00402A98" w:rsidRPr="00165429" w14:paraId="394A50C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3C35"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6.</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0AD"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59DC5"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7237DB"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8342"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4 punktas</w:t>
            </w:r>
          </w:p>
          <w:p w14:paraId="72194561" w14:textId="77777777" w:rsidR="00402A98" w:rsidRPr="00165429" w:rsidRDefault="00402A98" w:rsidP="00711C87">
            <w:pPr>
              <w:pStyle w:val="NoSpacing"/>
              <w:jc w:val="both"/>
              <w:rPr>
                <w:rFonts w:ascii="Arial" w:eastAsia="Yu Mincho" w:hAnsi="Arial" w:cs="Arial"/>
                <w:sz w:val="24"/>
                <w:szCs w:val="24"/>
              </w:rPr>
            </w:pPr>
          </w:p>
          <w:p w14:paraId="4E878DB4"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08C8"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4FE1CB0E" w14:textId="77777777" w:rsidR="00402A98" w:rsidRPr="00165429" w:rsidRDefault="00402A98" w:rsidP="00711C87">
            <w:pPr>
              <w:pStyle w:val="NoSpacing"/>
              <w:jc w:val="both"/>
              <w:rPr>
                <w:rFonts w:ascii="Arial" w:hAnsi="Arial" w:cs="Arial"/>
                <w:bCs/>
                <w:iCs/>
                <w:sz w:val="24"/>
                <w:szCs w:val="24"/>
              </w:rPr>
            </w:pPr>
          </w:p>
          <w:p w14:paraId="2437AF3B" w14:textId="77777777" w:rsidR="00402A98" w:rsidRPr="00165429" w:rsidRDefault="00402A98" w:rsidP="00711C87">
            <w:pPr>
              <w:pStyle w:val="NoSpacing"/>
              <w:jc w:val="both"/>
              <w:rPr>
                <w:rFonts w:ascii="Arial" w:hAnsi="Arial" w:cs="Arial"/>
                <w:bCs/>
                <w:iCs/>
                <w:sz w:val="24"/>
                <w:szCs w:val="24"/>
              </w:rPr>
            </w:pPr>
          </w:p>
          <w:p w14:paraId="074A276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2D754E4" w14:textId="77777777" w:rsidR="00402A98" w:rsidRPr="00165429" w:rsidRDefault="00402A98" w:rsidP="00711C87">
            <w:pPr>
              <w:pStyle w:val="NoSpacing"/>
              <w:jc w:val="both"/>
              <w:rPr>
                <w:rFonts w:ascii="Arial" w:hAnsi="Arial" w:cs="Arial"/>
                <w:b/>
                <w:bCs/>
                <w:sz w:val="24"/>
                <w:szCs w:val="24"/>
              </w:rPr>
            </w:pPr>
          </w:p>
          <w:p w14:paraId="59E095EE" w14:textId="77777777" w:rsidR="00402A98" w:rsidRPr="00165429" w:rsidRDefault="00402A98" w:rsidP="00711C87">
            <w:pPr>
              <w:pStyle w:val="NoSpacing"/>
              <w:jc w:val="both"/>
              <w:rPr>
                <w:rFonts w:ascii="Arial" w:hAnsi="Arial" w:cs="Arial"/>
                <w:sz w:val="24"/>
                <w:szCs w:val="24"/>
                <w:u w:val="single"/>
              </w:rPr>
            </w:pPr>
            <w:hyperlink r:id="rId24">
              <w:r w:rsidRPr="00165429">
                <w:rPr>
                  <w:rStyle w:val="Hyperlink"/>
                  <w:rFonts w:ascii="Arial" w:hAnsi="Arial" w:cs="Arial"/>
                  <w:sz w:val="24"/>
                  <w:szCs w:val="24"/>
                </w:rPr>
                <w:t>https://vpt.lrv.lt/melaginga-informacija-pateikusiu-tiekeju-sarasas-3</w:t>
              </w:r>
            </w:hyperlink>
          </w:p>
          <w:p w14:paraId="17E4A2E8" w14:textId="77777777" w:rsidR="00402A98" w:rsidRPr="00165429" w:rsidRDefault="00402A98" w:rsidP="00711C87">
            <w:pPr>
              <w:pStyle w:val="NoSpacing"/>
              <w:jc w:val="both"/>
              <w:rPr>
                <w:rFonts w:ascii="Arial" w:hAnsi="Arial" w:cs="Arial"/>
                <w:b/>
                <w:bCs/>
                <w:sz w:val="24"/>
                <w:szCs w:val="24"/>
              </w:rPr>
            </w:pPr>
          </w:p>
        </w:tc>
      </w:tr>
      <w:tr w:rsidR="00402A98" w:rsidRPr="00165429" w14:paraId="1194DE3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9F2D4"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7.</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5979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51C1"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5 punktas</w:t>
            </w:r>
          </w:p>
          <w:p w14:paraId="3FFB2C49" w14:textId="77777777" w:rsidR="00402A98" w:rsidRPr="00165429" w:rsidRDefault="00402A98" w:rsidP="00711C87">
            <w:pPr>
              <w:pStyle w:val="NoSpacing"/>
              <w:jc w:val="both"/>
              <w:rPr>
                <w:rFonts w:ascii="Arial" w:eastAsia="Yu Mincho" w:hAnsi="Arial" w:cs="Arial"/>
                <w:sz w:val="24"/>
                <w:szCs w:val="24"/>
              </w:rPr>
            </w:pPr>
          </w:p>
          <w:p w14:paraId="21DEB7D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w:t>
            </w:r>
            <w:r w:rsidRPr="00165429">
              <w:rPr>
                <w:rFonts w:ascii="Arial" w:eastAsia="Arial" w:hAnsi="Arial" w:cs="Arial"/>
                <w:sz w:val="24"/>
                <w:szCs w:val="24"/>
              </w:rPr>
              <w:t xml:space="preserve"> III dalies C15 punktas</w:t>
            </w:r>
          </w:p>
          <w:p w14:paraId="783EE22E" w14:textId="77777777" w:rsidR="00402A98" w:rsidRPr="00165429" w:rsidRDefault="00402A98" w:rsidP="00711C87">
            <w:pPr>
              <w:pStyle w:val="NoSpacing"/>
              <w:jc w:val="both"/>
              <w:rPr>
                <w:rFonts w:ascii="Arial" w:eastAsia="Yu Mincho" w:hAnsi="Arial" w:cs="Arial"/>
                <w:sz w:val="24"/>
                <w:szCs w:val="24"/>
              </w:rPr>
            </w:pPr>
          </w:p>
          <w:p w14:paraId="1F77F852" w14:textId="77777777" w:rsidR="00402A98" w:rsidRPr="0016542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3422"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7CA2EE17" w14:textId="77777777" w:rsidR="00402A98" w:rsidRPr="00165429" w:rsidRDefault="00402A98" w:rsidP="00711C87">
            <w:pPr>
              <w:pStyle w:val="NoSpacing"/>
              <w:jc w:val="both"/>
              <w:rPr>
                <w:rFonts w:ascii="Arial" w:hAnsi="Arial" w:cs="Arial"/>
                <w:b/>
                <w:bCs/>
                <w:iCs/>
                <w:sz w:val="24"/>
                <w:szCs w:val="24"/>
              </w:rPr>
            </w:pPr>
          </w:p>
        </w:tc>
      </w:tr>
      <w:tr w:rsidR="00402A98" w:rsidRPr="00165429" w14:paraId="4A5F37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D98C"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8.</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831C" w14:textId="77777777" w:rsidR="00402A98" w:rsidRPr="00165429" w:rsidRDefault="00402A98" w:rsidP="00711C87">
            <w:pPr>
              <w:jc w:val="both"/>
              <w:rPr>
                <w:rFonts w:ascii="Arial" w:hAnsi="Arial" w:cs="Arial"/>
                <w:sz w:val="24"/>
              </w:rPr>
            </w:pPr>
            <w:r w:rsidRPr="00165429">
              <w:rPr>
                <w:rFonts w:ascii="Arial" w:hAnsi="Arial" w:cs="Arial"/>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C5AC4E" w14:textId="77777777" w:rsidR="00402A98" w:rsidRPr="00165429" w:rsidRDefault="00402A98" w:rsidP="00711C87">
            <w:pPr>
              <w:jc w:val="both"/>
              <w:rPr>
                <w:rFonts w:ascii="Arial" w:hAnsi="Arial" w:cs="Arial"/>
                <w:sz w:val="24"/>
              </w:rPr>
            </w:pPr>
            <w:r w:rsidRPr="00165429">
              <w:rPr>
                <w:rFonts w:ascii="Arial" w:hAnsi="Arial" w:cs="Arial"/>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EBCE"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6 punktas</w:t>
            </w:r>
          </w:p>
          <w:p w14:paraId="5EB5EB8A" w14:textId="77777777" w:rsidR="00402A98" w:rsidRPr="00165429" w:rsidRDefault="00402A98" w:rsidP="00711C87">
            <w:pPr>
              <w:pStyle w:val="NoSpacing"/>
              <w:jc w:val="both"/>
              <w:rPr>
                <w:rFonts w:ascii="Arial" w:eastAsia="Yu Mincho" w:hAnsi="Arial" w:cs="Arial"/>
                <w:sz w:val="24"/>
                <w:szCs w:val="24"/>
              </w:rPr>
            </w:pPr>
          </w:p>
          <w:p w14:paraId="041A05B2"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w:t>
            </w:r>
            <w:r w:rsidRPr="00165429">
              <w:rPr>
                <w:rFonts w:ascii="Arial" w:eastAsia="Arial" w:hAnsi="Arial" w:cs="Arial"/>
                <w:sz w:val="24"/>
                <w:szCs w:val="24"/>
              </w:rPr>
              <w:t xml:space="preserve"> III dalies C14 punktas</w:t>
            </w:r>
          </w:p>
          <w:p w14:paraId="75593B1A" w14:textId="77777777" w:rsidR="00402A98" w:rsidRPr="00165429" w:rsidRDefault="00402A98" w:rsidP="00711C87">
            <w:pPr>
              <w:pStyle w:val="NoSpacing"/>
              <w:jc w:val="both"/>
              <w:rPr>
                <w:rFonts w:ascii="Arial" w:eastAsia="Yu Mincho" w:hAnsi="Arial" w:cs="Arial"/>
                <w:sz w:val="24"/>
                <w:szCs w:val="24"/>
              </w:rPr>
            </w:pPr>
          </w:p>
          <w:p w14:paraId="7B3D528C" w14:textId="77777777" w:rsidR="00402A98" w:rsidRPr="0016542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4B9A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6A3DC38" w14:textId="77777777" w:rsidR="00402A98" w:rsidRPr="00165429" w:rsidRDefault="00402A98" w:rsidP="00711C87">
            <w:pPr>
              <w:pStyle w:val="NoSpacing"/>
              <w:jc w:val="both"/>
              <w:rPr>
                <w:rFonts w:ascii="Arial" w:hAnsi="Arial" w:cs="Arial"/>
                <w:bCs/>
                <w:iCs/>
                <w:sz w:val="24"/>
                <w:szCs w:val="24"/>
              </w:rPr>
            </w:pPr>
          </w:p>
          <w:p w14:paraId="4744170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A333FDB" w14:textId="77777777" w:rsidR="00402A98" w:rsidRPr="00165429" w:rsidRDefault="00402A98" w:rsidP="00711C87">
            <w:pPr>
              <w:pStyle w:val="NoSpacing"/>
              <w:jc w:val="both"/>
              <w:rPr>
                <w:rFonts w:ascii="Arial" w:hAnsi="Arial" w:cs="Arial"/>
                <w:sz w:val="24"/>
                <w:szCs w:val="24"/>
              </w:rPr>
            </w:pPr>
          </w:p>
          <w:p w14:paraId="3B257AC4" w14:textId="77777777" w:rsidR="00402A98" w:rsidRPr="00165429" w:rsidRDefault="00402A98" w:rsidP="00711C87">
            <w:pPr>
              <w:pStyle w:val="NoSpacing"/>
              <w:jc w:val="both"/>
              <w:rPr>
                <w:rStyle w:val="Hyperlink"/>
                <w:rFonts w:ascii="Arial" w:hAnsi="Arial" w:cs="Arial"/>
                <w:sz w:val="24"/>
                <w:szCs w:val="24"/>
              </w:rPr>
            </w:pPr>
            <w:hyperlink r:id="rId25" w:history="1">
              <w:r w:rsidRPr="00165429">
                <w:rPr>
                  <w:rStyle w:val="Hyperlink"/>
                  <w:rFonts w:ascii="Arial" w:hAnsi="Arial" w:cs="Arial"/>
                  <w:sz w:val="24"/>
                  <w:szCs w:val="24"/>
                </w:rPr>
                <w:t>https://vpt.lrv.lt/lt/pasalinimo-pagrindai-1/nepatikimi-tiekejai-1</w:t>
              </w:r>
            </w:hyperlink>
          </w:p>
          <w:p w14:paraId="27E3929D" w14:textId="77777777" w:rsidR="00402A98" w:rsidRPr="00165429" w:rsidRDefault="00402A98" w:rsidP="00711C87">
            <w:pPr>
              <w:pStyle w:val="NoSpacing"/>
              <w:jc w:val="both"/>
              <w:rPr>
                <w:rFonts w:ascii="Arial" w:hAnsi="Arial" w:cs="Arial"/>
                <w:sz w:val="24"/>
                <w:szCs w:val="24"/>
              </w:rPr>
            </w:pPr>
          </w:p>
          <w:p w14:paraId="607C499B" w14:textId="77777777" w:rsidR="00402A98" w:rsidRPr="00165429" w:rsidRDefault="00402A98" w:rsidP="00711C87">
            <w:pPr>
              <w:pStyle w:val="NoSpacing"/>
              <w:jc w:val="both"/>
              <w:rPr>
                <w:rFonts w:ascii="Arial" w:hAnsi="Arial" w:cs="Arial"/>
                <w:sz w:val="24"/>
                <w:szCs w:val="24"/>
              </w:rPr>
            </w:pPr>
            <w:hyperlink r:id="rId26" w:history="1">
              <w:r w:rsidRPr="00165429">
                <w:rPr>
                  <w:rStyle w:val="Hyperlink"/>
                  <w:rFonts w:ascii="Arial" w:hAnsi="Arial" w:cs="Arial"/>
                  <w:sz w:val="24"/>
                  <w:szCs w:val="24"/>
                </w:rPr>
                <w:t>https://vpt.lrv.lt/lt/pasalinimo-pagrindai-1/nepatikimu-koncesininku-sarasas-1/nepatikimu-koncesininku-sarasas</w:t>
              </w:r>
            </w:hyperlink>
          </w:p>
          <w:p w14:paraId="1B209E78" w14:textId="77777777" w:rsidR="00402A98" w:rsidRPr="00165429" w:rsidRDefault="00402A98" w:rsidP="00711C87">
            <w:pPr>
              <w:pStyle w:val="NoSpacing"/>
              <w:jc w:val="both"/>
              <w:rPr>
                <w:rFonts w:ascii="Arial" w:hAnsi="Arial" w:cs="Arial"/>
                <w:bCs/>
                <w:sz w:val="24"/>
                <w:szCs w:val="24"/>
              </w:rPr>
            </w:pPr>
          </w:p>
          <w:p w14:paraId="4D6C2F4B" w14:textId="77777777" w:rsidR="00402A98" w:rsidRPr="00165429" w:rsidRDefault="00402A98" w:rsidP="00711C87">
            <w:pPr>
              <w:pStyle w:val="NoSpacing"/>
              <w:jc w:val="both"/>
              <w:rPr>
                <w:rFonts w:ascii="Arial" w:hAnsi="Arial" w:cs="Arial"/>
                <w:b/>
                <w:bCs/>
                <w:sz w:val="24"/>
                <w:szCs w:val="24"/>
              </w:rPr>
            </w:pPr>
          </w:p>
        </w:tc>
      </w:tr>
      <w:tr w:rsidR="00402A98" w:rsidRPr="00165429" w14:paraId="106BFE4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27BD"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t>9.</w:t>
            </w:r>
          </w:p>
          <w:p w14:paraId="01EB5BED" w14:textId="77777777" w:rsidR="00402A98" w:rsidRPr="00165429" w:rsidRDefault="00402A98" w:rsidP="00711C87">
            <w:pPr>
              <w:pStyle w:val="NoSpacing"/>
              <w:rPr>
                <w:rFonts w:ascii="Arial" w:hAnsi="Arial" w:cs="Arial"/>
                <w:sz w:val="24"/>
                <w:szCs w:val="24"/>
              </w:rPr>
            </w:pP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2338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F027ED" w14:textId="77777777" w:rsidR="00402A98" w:rsidRPr="00165429" w:rsidRDefault="00402A98" w:rsidP="00711C87">
            <w:pPr>
              <w:jc w:val="both"/>
              <w:rPr>
                <w:rFonts w:ascii="Arial" w:hAnsi="Arial" w:cs="Arial"/>
                <w:b/>
                <w:sz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412"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7 punkto a papunktis</w:t>
            </w:r>
          </w:p>
          <w:p w14:paraId="1C2F5945" w14:textId="77777777" w:rsidR="00402A98" w:rsidRPr="00165429" w:rsidRDefault="00402A98" w:rsidP="00711C87">
            <w:pPr>
              <w:pStyle w:val="NoSpacing"/>
              <w:jc w:val="both"/>
              <w:rPr>
                <w:rFonts w:ascii="Arial" w:eastAsia="Yu Mincho" w:hAnsi="Arial" w:cs="Arial"/>
                <w:sz w:val="24"/>
                <w:szCs w:val="24"/>
              </w:rPr>
            </w:pPr>
          </w:p>
          <w:p w14:paraId="5F805E6B"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30B1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21BDFBA7" w14:textId="77777777" w:rsidR="00402A98" w:rsidRPr="00165429" w:rsidRDefault="00402A98" w:rsidP="00711C87">
            <w:pPr>
              <w:pStyle w:val="NoSpacing"/>
              <w:jc w:val="both"/>
              <w:rPr>
                <w:rFonts w:ascii="Arial" w:hAnsi="Arial" w:cs="Arial"/>
                <w:b/>
                <w:bCs/>
                <w:iCs/>
                <w:sz w:val="24"/>
                <w:szCs w:val="24"/>
              </w:rPr>
            </w:pPr>
          </w:p>
        </w:tc>
      </w:tr>
      <w:tr w:rsidR="00402A98" w:rsidRPr="00165429" w14:paraId="5AE6F34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69DA5"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t>10.</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911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yra padaręs rimtą profesinį pažeidimą, dėl kurio perkančioji organizacija abejoja tiekėjo sąžiningumu, </w:t>
            </w:r>
            <w:r w:rsidRPr="00165429">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65429">
              <w:rPr>
                <w:rFonts w:ascii="Arial" w:eastAsia="Times New Roman" w:hAnsi="Arial" w:cs="Arial"/>
                <w:sz w:val="24"/>
                <w:szCs w:val="24"/>
                <w:vertAlign w:val="superscript"/>
              </w:rPr>
              <w:t>1</w:t>
            </w:r>
            <w:r w:rsidRPr="00165429">
              <w:rPr>
                <w:rFonts w:ascii="Arial" w:eastAsia="Times New Roman" w:hAnsi="Arial" w:cs="Arial"/>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0A80"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7 punkto b papunktis</w:t>
            </w:r>
          </w:p>
          <w:p w14:paraId="6F88C6F6" w14:textId="77777777" w:rsidR="00402A98" w:rsidRPr="00165429" w:rsidRDefault="00402A98" w:rsidP="00711C87">
            <w:pPr>
              <w:pStyle w:val="NoSpacing"/>
              <w:jc w:val="both"/>
              <w:rPr>
                <w:rFonts w:ascii="Arial" w:eastAsia="Yu Mincho" w:hAnsi="Arial" w:cs="Arial"/>
                <w:sz w:val="24"/>
                <w:szCs w:val="24"/>
              </w:rPr>
            </w:pPr>
          </w:p>
          <w:p w14:paraId="6D45ABF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685D"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1CCA7E98" w14:textId="77777777" w:rsidR="00402A98" w:rsidRPr="00165429" w:rsidRDefault="00402A98" w:rsidP="00711C87">
            <w:pPr>
              <w:pStyle w:val="NoSpacing"/>
              <w:jc w:val="both"/>
              <w:rPr>
                <w:rFonts w:ascii="Arial" w:hAnsi="Arial" w:cs="Arial"/>
                <w:b/>
                <w:bCs/>
                <w:iCs/>
                <w:sz w:val="24"/>
                <w:szCs w:val="24"/>
              </w:rPr>
            </w:pPr>
          </w:p>
          <w:p w14:paraId="1F6759A6"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Priimant sprendimus dėl tiekėjo pašalinimo iš pirkimo procedūros šiame punkte nurodytu pašalinimo pagrindu, be kita ko, atsižvelgiama į</w:t>
            </w:r>
            <w:r w:rsidRPr="00165429">
              <w:rPr>
                <w:rFonts w:ascii="Arial" w:hAnsi="Arial" w:cs="Arial"/>
                <w:b/>
                <w:bCs/>
                <w:sz w:val="24"/>
                <w:szCs w:val="24"/>
              </w:rPr>
              <w:t xml:space="preserve"> </w:t>
            </w:r>
            <w:r w:rsidRPr="00165429">
              <w:rPr>
                <w:rFonts w:ascii="Arial" w:hAnsi="Arial" w:cs="Arial"/>
                <w:sz w:val="24"/>
                <w:szCs w:val="24"/>
              </w:rPr>
              <w:t xml:space="preserve">nacionalinėje duomenų bazėje adresu </w:t>
            </w:r>
            <w:hyperlink r:id="rId27">
              <w:r w:rsidRPr="00165429">
                <w:rPr>
                  <w:rStyle w:val="Hyperlink"/>
                  <w:rFonts w:ascii="Arial" w:hAnsi="Arial" w:cs="Arial"/>
                  <w:sz w:val="24"/>
                  <w:szCs w:val="24"/>
                </w:rPr>
                <w:t>https://www.vmi.lt/evmi/mokesciu-moketoju-informacija</w:t>
              </w:r>
            </w:hyperlink>
            <w:r w:rsidRPr="00165429">
              <w:rPr>
                <w:rFonts w:ascii="Arial" w:hAnsi="Arial" w:cs="Arial"/>
                <w:sz w:val="24"/>
                <w:szCs w:val="24"/>
              </w:rPr>
              <w:t xml:space="preserve"> skelbiamą informaciją.</w:t>
            </w:r>
          </w:p>
        </w:tc>
      </w:tr>
      <w:tr w:rsidR="00402A98" w:rsidRPr="00165429" w14:paraId="732349BA"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8038"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t>11.</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E29A"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Tiekėjas yra padaręs rimtą profesinį pažeidimą, dėl kurio perkančioji organizacija abejoja tiekėjo sąžiningumu,</w:t>
            </w:r>
            <w:r w:rsidRPr="00165429">
              <w:rPr>
                <w:rFonts w:ascii="Arial" w:eastAsia="Times New Roman" w:hAnsi="Arial" w:cs="Arial"/>
                <w:sz w:val="24"/>
                <w:szCs w:val="24"/>
              </w:rPr>
              <w:t xml:space="preserve"> kai jis </w:t>
            </w:r>
            <w:r w:rsidRPr="00165429">
              <w:rPr>
                <w:rFonts w:ascii="Arial" w:hAnsi="Arial" w:cs="Arial"/>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E3E6"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7 punkto c papunktis</w:t>
            </w:r>
          </w:p>
          <w:p w14:paraId="1B7699A4" w14:textId="77777777" w:rsidR="00402A98" w:rsidRPr="00165429" w:rsidRDefault="00402A98" w:rsidP="00711C87">
            <w:pPr>
              <w:pStyle w:val="NoSpacing"/>
              <w:jc w:val="both"/>
              <w:rPr>
                <w:rFonts w:ascii="Arial" w:eastAsia="Yu Mincho" w:hAnsi="Arial" w:cs="Arial"/>
                <w:sz w:val="24"/>
                <w:szCs w:val="24"/>
              </w:rPr>
            </w:pPr>
          </w:p>
          <w:p w14:paraId="2FF0ED10"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596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09498F0D" w14:textId="77777777" w:rsidR="00402A98" w:rsidRPr="00165429" w:rsidRDefault="00402A98" w:rsidP="00711C87">
            <w:pPr>
              <w:pStyle w:val="NoSpacing"/>
              <w:jc w:val="both"/>
              <w:rPr>
                <w:rFonts w:ascii="Arial" w:hAnsi="Arial" w:cs="Arial"/>
                <w:bCs/>
                <w:iCs/>
                <w:sz w:val="24"/>
                <w:szCs w:val="24"/>
              </w:rPr>
            </w:pPr>
          </w:p>
          <w:p w14:paraId="660195E6" w14:textId="77777777" w:rsidR="00402A98" w:rsidRPr="00165429" w:rsidRDefault="00402A98" w:rsidP="00711C87">
            <w:pPr>
              <w:rPr>
                <w:rFonts w:ascii="Arial" w:hAnsi="Arial" w:cs="Arial"/>
                <w:b/>
                <w:bCs/>
                <w:sz w:val="24"/>
              </w:rPr>
            </w:pPr>
            <w:r w:rsidRPr="00165429">
              <w:rPr>
                <w:rFonts w:ascii="Arial" w:hAnsi="Arial" w:cs="Arial"/>
                <w:b/>
                <w:bCs/>
                <w:sz w:val="24"/>
              </w:rPr>
              <w:t xml:space="preserve">Priimant sprendimus dėl tiekėjo pašalinimo iš pirkimo procedūros šiame punkte nurodytu pašalinimo pagrindu, be kita ko, atsižvelgiama į nacionalinėje duomenų bazėje adresu: </w:t>
            </w:r>
          </w:p>
          <w:p w14:paraId="65E090E3" w14:textId="77777777" w:rsidR="00402A98" w:rsidRPr="00165429" w:rsidRDefault="00402A98" w:rsidP="00711C87">
            <w:pPr>
              <w:rPr>
                <w:rFonts w:ascii="Arial" w:hAnsi="Arial" w:cs="Arial"/>
                <w:bCs/>
                <w:iCs/>
                <w:sz w:val="24"/>
              </w:rPr>
            </w:pPr>
            <w:hyperlink r:id="rId28" w:history="1">
              <w:r w:rsidRPr="00165429">
                <w:rPr>
                  <w:rStyle w:val="Hyperlink"/>
                  <w:rFonts w:ascii="Arial" w:hAnsi="Arial" w:cs="Arial"/>
                  <w:sz w:val="24"/>
                </w:rPr>
                <w:t>https://kt.gov.lt/lt/atviri-duomenys/diskvalifikavimas-is-viesuju-pirkimu</w:t>
              </w:r>
            </w:hyperlink>
            <w:r w:rsidRPr="00165429">
              <w:rPr>
                <w:rFonts w:ascii="Arial" w:hAnsi="Arial" w:cs="Arial"/>
                <w:sz w:val="24"/>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42E2C26F" w14:textId="77777777" w:rsidR="00B2727B" w:rsidRDefault="00B2727B">
      <w:pPr>
        <w:spacing w:line="200" w:lineRule="auto"/>
        <w:rPr>
          <w:rFonts w:ascii="Arial" w:eastAsia="Arial" w:hAnsi="Arial" w:cs="Arial"/>
          <w:sz w:val="21"/>
          <w:szCs w:val="21"/>
        </w:rPr>
      </w:pPr>
    </w:p>
    <w:p w14:paraId="7E4D93C2" w14:textId="77777777" w:rsidR="00B2727B" w:rsidRDefault="00B2727B">
      <w:pPr>
        <w:spacing w:line="200" w:lineRule="auto"/>
        <w:rPr>
          <w:rFonts w:ascii="Arial" w:eastAsia="Arial" w:hAnsi="Arial" w:cs="Arial"/>
          <w:sz w:val="21"/>
          <w:szCs w:val="21"/>
        </w:rPr>
      </w:pPr>
    </w:p>
    <w:p w14:paraId="5351B390" w14:textId="77777777" w:rsidR="00B2727B" w:rsidRDefault="00B2727B">
      <w:pPr>
        <w:spacing w:line="200" w:lineRule="auto"/>
        <w:rPr>
          <w:rFonts w:ascii="Arial" w:eastAsia="Arial" w:hAnsi="Arial" w:cs="Arial"/>
          <w:sz w:val="21"/>
          <w:szCs w:val="21"/>
        </w:rPr>
      </w:pPr>
    </w:p>
    <w:p w14:paraId="5EBBF934" w14:textId="77777777" w:rsidR="00B2727B" w:rsidRDefault="00B2727B">
      <w:pPr>
        <w:spacing w:line="200" w:lineRule="auto"/>
        <w:rPr>
          <w:rFonts w:ascii="Arial" w:eastAsia="Arial" w:hAnsi="Arial" w:cs="Arial"/>
          <w:sz w:val="21"/>
          <w:szCs w:val="21"/>
        </w:rPr>
      </w:pPr>
    </w:p>
    <w:p w14:paraId="74ECD2A4" w14:textId="77777777" w:rsidR="00B2727B" w:rsidRDefault="00B2727B">
      <w:pPr>
        <w:spacing w:line="200" w:lineRule="auto"/>
        <w:rPr>
          <w:rFonts w:ascii="Arial" w:eastAsia="Arial" w:hAnsi="Arial" w:cs="Arial"/>
          <w:sz w:val="21"/>
          <w:szCs w:val="21"/>
        </w:rPr>
      </w:pPr>
    </w:p>
    <w:p w14:paraId="5AE3BE56" w14:textId="77777777" w:rsidR="00B2727B" w:rsidRDefault="00B2727B">
      <w:pPr>
        <w:spacing w:line="200" w:lineRule="auto"/>
        <w:rPr>
          <w:rFonts w:ascii="Arial" w:eastAsia="Arial" w:hAnsi="Arial" w:cs="Arial"/>
          <w:sz w:val="21"/>
          <w:szCs w:val="21"/>
        </w:rPr>
      </w:pPr>
    </w:p>
    <w:p w14:paraId="0C593715" w14:textId="77777777" w:rsidR="00B2727B" w:rsidRDefault="00B2727B">
      <w:pPr>
        <w:spacing w:line="200" w:lineRule="auto"/>
        <w:rPr>
          <w:rFonts w:ascii="Arial" w:eastAsia="Arial" w:hAnsi="Arial" w:cs="Arial"/>
          <w:sz w:val="21"/>
          <w:szCs w:val="21"/>
        </w:rPr>
      </w:pPr>
    </w:p>
    <w:p w14:paraId="63621976" w14:textId="77777777" w:rsidR="00B2727B" w:rsidRDefault="00B2727B">
      <w:pPr>
        <w:spacing w:line="200" w:lineRule="auto"/>
        <w:rPr>
          <w:rFonts w:ascii="Arial" w:eastAsia="Arial" w:hAnsi="Arial" w:cs="Arial"/>
          <w:sz w:val="21"/>
          <w:szCs w:val="21"/>
        </w:rPr>
      </w:pPr>
    </w:p>
    <w:p w14:paraId="1ACCE4B4" w14:textId="77777777" w:rsidR="00B2727B" w:rsidRDefault="00B2727B">
      <w:pPr>
        <w:spacing w:line="200" w:lineRule="auto"/>
        <w:rPr>
          <w:rFonts w:ascii="Arial" w:eastAsia="Arial" w:hAnsi="Arial" w:cs="Arial"/>
          <w:sz w:val="21"/>
          <w:szCs w:val="21"/>
        </w:rPr>
      </w:pPr>
    </w:p>
    <w:p w14:paraId="46FC5A33" w14:textId="77777777" w:rsidR="00B2727B" w:rsidRDefault="00B2727B">
      <w:pPr>
        <w:spacing w:line="200" w:lineRule="auto"/>
        <w:rPr>
          <w:rFonts w:ascii="Arial" w:eastAsia="Arial" w:hAnsi="Arial" w:cs="Arial"/>
          <w:sz w:val="21"/>
          <w:szCs w:val="21"/>
        </w:rPr>
      </w:pPr>
    </w:p>
    <w:p w14:paraId="2E0BC9DB" w14:textId="77777777" w:rsidR="00B2727B" w:rsidRDefault="00B2727B">
      <w:pPr>
        <w:spacing w:line="200" w:lineRule="auto"/>
        <w:rPr>
          <w:rFonts w:ascii="Arial" w:eastAsia="Arial" w:hAnsi="Arial" w:cs="Arial"/>
          <w:sz w:val="21"/>
          <w:szCs w:val="21"/>
        </w:rPr>
      </w:pPr>
    </w:p>
    <w:p w14:paraId="10347357" w14:textId="77777777" w:rsidR="00B2727B" w:rsidRDefault="00B2727B">
      <w:pPr>
        <w:spacing w:line="200" w:lineRule="auto"/>
        <w:rPr>
          <w:rFonts w:ascii="Arial" w:eastAsia="Arial" w:hAnsi="Arial" w:cs="Arial"/>
          <w:sz w:val="21"/>
          <w:szCs w:val="21"/>
        </w:rPr>
      </w:pPr>
    </w:p>
    <w:p w14:paraId="02EEFDED" w14:textId="77777777" w:rsidR="00B2727B" w:rsidRDefault="00B2727B">
      <w:pPr>
        <w:spacing w:line="200" w:lineRule="auto"/>
        <w:rPr>
          <w:rFonts w:ascii="Arial" w:eastAsia="Arial" w:hAnsi="Arial" w:cs="Arial"/>
          <w:sz w:val="21"/>
          <w:szCs w:val="21"/>
        </w:rPr>
      </w:pPr>
    </w:p>
    <w:p w14:paraId="27DF1AD1" w14:textId="77777777" w:rsidR="00B2727B" w:rsidRDefault="00B2727B">
      <w:pPr>
        <w:spacing w:line="200" w:lineRule="auto"/>
        <w:rPr>
          <w:rFonts w:ascii="Arial" w:eastAsia="Arial" w:hAnsi="Arial" w:cs="Arial"/>
          <w:sz w:val="21"/>
          <w:szCs w:val="21"/>
        </w:rPr>
      </w:pPr>
    </w:p>
    <w:p w14:paraId="6FCD7E37" w14:textId="77777777" w:rsidR="00B2727B" w:rsidRDefault="00B2727B">
      <w:pPr>
        <w:spacing w:line="200" w:lineRule="auto"/>
        <w:rPr>
          <w:rFonts w:ascii="Arial" w:eastAsia="Arial" w:hAnsi="Arial" w:cs="Arial"/>
          <w:sz w:val="21"/>
          <w:szCs w:val="21"/>
        </w:rPr>
      </w:pPr>
    </w:p>
    <w:p w14:paraId="149D6774" w14:textId="77777777" w:rsidR="00B2727B" w:rsidRDefault="00B2727B">
      <w:pPr>
        <w:spacing w:line="200" w:lineRule="auto"/>
        <w:rPr>
          <w:rFonts w:ascii="Arial" w:eastAsia="Arial" w:hAnsi="Arial" w:cs="Arial"/>
          <w:sz w:val="21"/>
          <w:szCs w:val="21"/>
        </w:rPr>
      </w:pPr>
    </w:p>
    <w:p w14:paraId="2C4682C0" w14:textId="77777777" w:rsidR="00B2727B" w:rsidRDefault="00B2727B">
      <w:pPr>
        <w:spacing w:line="200" w:lineRule="auto"/>
        <w:rPr>
          <w:rFonts w:ascii="Arial" w:eastAsia="Arial" w:hAnsi="Arial" w:cs="Arial"/>
          <w:sz w:val="21"/>
          <w:szCs w:val="21"/>
        </w:rPr>
      </w:pPr>
    </w:p>
    <w:p w14:paraId="731EAAF6" w14:textId="77777777" w:rsidR="00B2727B" w:rsidRDefault="00B2727B">
      <w:pPr>
        <w:spacing w:line="200" w:lineRule="auto"/>
        <w:rPr>
          <w:rFonts w:ascii="Arial" w:eastAsia="Arial" w:hAnsi="Arial" w:cs="Arial"/>
          <w:sz w:val="21"/>
          <w:szCs w:val="21"/>
        </w:rPr>
      </w:pPr>
    </w:p>
    <w:p w14:paraId="3C509C11" w14:textId="77777777" w:rsidR="00B2727B" w:rsidRDefault="00B2727B">
      <w:pPr>
        <w:spacing w:line="200" w:lineRule="auto"/>
        <w:rPr>
          <w:rFonts w:ascii="Arial" w:eastAsia="Arial" w:hAnsi="Arial" w:cs="Arial"/>
          <w:sz w:val="21"/>
          <w:szCs w:val="21"/>
        </w:rPr>
      </w:pPr>
    </w:p>
    <w:p w14:paraId="7B11F731" w14:textId="77777777" w:rsidR="00B2727B" w:rsidRDefault="00B2727B">
      <w:pPr>
        <w:spacing w:line="200" w:lineRule="auto"/>
        <w:rPr>
          <w:rFonts w:ascii="Arial" w:eastAsia="Arial" w:hAnsi="Arial" w:cs="Arial"/>
          <w:sz w:val="21"/>
          <w:szCs w:val="21"/>
        </w:rPr>
      </w:pPr>
    </w:p>
    <w:p w14:paraId="224D7241" w14:textId="77777777" w:rsidR="00B2727B" w:rsidRDefault="00B2727B">
      <w:pPr>
        <w:spacing w:line="200" w:lineRule="auto"/>
        <w:rPr>
          <w:rFonts w:ascii="Arial" w:eastAsia="Arial" w:hAnsi="Arial" w:cs="Arial"/>
          <w:sz w:val="21"/>
          <w:szCs w:val="21"/>
        </w:rPr>
      </w:pPr>
    </w:p>
    <w:p w14:paraId="715D4E5E" w14:textId="77777777" w:rsidR="00B2727B" w:rsidRDefault="00B2727B">
      <w:pPr>
        <w:spacing w:line="200" w:lineRule="auto"/>
        <w:rPr>
          <w:rFonts w:ascii="Arial" w:eastAsia="Arial" w:hAnsi="Arial" w:cs="Arial"/>
          <w:sz w:val="21"/>
          <w:szCs w:val="21"/>
        </w:rPr>
      </w:pPr>
    </w:p>
    <w:p w14:paraId="10BFC26D" w14:textId="77777777" w:rsidR="00B2727B" w:rsidRDefault="00B2727B">
      <w:pPr>
        <w:spacing w:line="200" w:lineRule="auto"/>
        <w:rPr>
          <w:rFonts w:ascii="Arial" w:eastAsia="Arial" w:hAnsi="Arial" w:cs="Arial"/>
          <w:sz w:val="21"/>
          <w:szCs w:val="21"/>
        </w:rPr>
      </w:pPr>
    </w:p>
    <w:p w14:paraId="3DA97FD2" w14:textId="77777777" w:rsidR="00B2727B" w:rsidRDefault="00B2727B">
      <w:pPr>
        <w:spacing w:line="200" w:lineRule="auto"/>
        <w:rPr>
          <w:rFonts w:ascii="Arial" w:eastAsia="Arial" w:hAnsi="Arial" w:cs="Arial"/>
          <w:sz w:val="21"/>
          <w:szCs w:val="21"/>
        </w:rPr>
      </w:pPr>
    </w:p>
    <w:p w14:paraId="5BE767E4" w14:textId="77777777" w:rsidR="00B2727B" w:rsidRDefault="00B2727B">
      <w:pPr>
        <w:spacing w:line="200" w:lineRule="auto"/>
        <w:rPr>
          <w:rFonts w:ascii="Arial" w:eastAsia="Arial" w:hAnsi="Arial" w:cs="Arial"/>
          <w:sz w:val="21"/>
          <w:szCs w:val="21"/>
        </w:rPr>
      </w:pPr>
    </w:p>
    <w:p w14:paraId="526D782D" w14:textId="77777777" w:rsidR="00B2727B" w:rsidRDefault="00B2727B">
      <w:pPr>
        <w:spacing w:line="200" w:lineRule="auto"/>
        <w:rPr>
          <w:rFonts w:ascii="Arial" w:eastAsia="Arial" w:hAnsi="Arial" w:cs="Arial"/>
          <w:sz w:val="21"/>
          <w:szCs w:val="21"/>
        </w:rPr>
      </w:pPr>
    </w:p>
    <w:p w14:paraId="464CACF7" w14:textId="77777777" w:rsidR="008A3F17" w:rsidRDefault="008A3F17">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3" w:name="_heading=h.17dp8vu" w:colFirst="0" w:colLast="0"/>
      <w:bookmarkStart w:id="44" w:name="_Toc149121424"/>
      <w:bookmarkStart w:id="45" w:name="treciaspriedas"/>
      <w:bookmarkEnd w:id="43"/>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4"/>
    </w:p>
    <w:bookmarkEnd w:id="45"/>
    <w:p w14:paraId="00000221" w14:textId="2DE96E85" w:rsidR="00944B1E" w:rsidRPr="00165429" w:rsidRDefault="00944B1E">
      <w:pPr>
        <w:spacing w:after="240"/>
        <w:rPr>
          <w:rFonts w:ascii="Arial" w:hAnsi="Arial" w:cs="Arial"/>
          <w:smallCaps/>
          <w:color w:val="404040"/>
          <w:sz w:val="28"/>
          <w:szCs w:val="28"/>
        </w:rPr>
      </w:pPr>
    </w:p>
    <w:p w14:paraId="00000222" w14:textId="59FE7543" w:rsidR="00944B1E" w:rsidRPr="00165429" w:rsidRDefault="00194D39">
      <w:pPr>
        <w:spacing w:after="240"/>
        <w:jc w:val="center"/>
        <w:rPr>
          <w:rFonts w:ascii="Arial" w:eastAsia="Arial" w:hAnsi="Arial" w:cs="Arial"/>
          <w:b/>
          <w:bCs/>
          <w:smallCaps/>
          <w:color w:val="404040"/>
          <w:sz w:val="24"/>
          <w:szCs w:val="24"/>
        </w:rPr>
      </w:pPr>
      <w:r w:rsidRPr="00165429">
        <w:rPr>
          <w:rFonts w:ascii="Arial" w:eastAsia="Arial" w:hAnsi="Arial" w:cs="Arial"/>
          <w:b/>
          <w:bCs/>
          <w:smallCaps/>
          <w:color w:val="404040"/>
          <w:sz w:val="24"/>
          <w:szCs w:val="24"/>
        </w:rPr>
        <w:t>TIEKĖJŲ KVALIFIKACIJOS REIKALAVIMAI IR REIKALAVIMAI LAIKYTIS APLINKOS APSAUGOS VADYBOS SISTEMOS STANDARTŲ</w:t>
      </w:r>
    </w:p>
    <w:p w14:paraId="0000022A" w14:textId="44980D3F" w:rsidR="00944B1E" w:rsidRPr="00B2727B" w:rsidRDefault="00194D39" w:rsidP="0084272A">
      <w:pPr>
        <w:numPr>
          <w:ilvl w:val="0"/>
          <w:numId w:val="2"/>
        </w:numPr>
        <w:tabs>
          <w:tab w:val="left" w:pos="851"/>
        </w:tabs>
        <w:ind w:left="0" w:firstLine="567"/>
        <w:jc w:val="both"/>
        <w:rPr>
          <w:rFonts w:ascii="Arial" w:eastAsia="Arial" w:hAnsi="Arial" w:cs="Arial"/>
          <w:iCs/>
          <w:sz w:val="21"/>
          <w:szCs w:val="21"/>
        </w:rPr>
      </w:pPr>
      <w:r w:rsidRPr="00165429">
        <w:rPr>
          <w:rFonts w:ascii="Arial" w:eastAsia="Arial" w:hAnsi="Arial" w:cs="Arial"/>
          <w:sz w:val="21"/>
          <w:szCs w:val="21"/>
        </w:rPr>
        <w:t xml:space="preserve">Tiekėjo kvalifikacija turi atitikti šiame priede nustatytus reikalavimus kvalifikacijai. </w:t>
      </w:r>
      <w:r w:rsidRPr="00B2727B">
        <w:rPr>
          <w:rFonts w:ascii="Arial" w:eastAsia="Arial" w:hAnsi="Arial" w:cs="Arial"/>
          <w:iCs/>
          <w:sz w:val="21"/>
          <w:szCs w:val="21"/>
        </w:rPr>
        <w:t xml:space="preserve">Jei konkretus pasiūlymas teikiamas  </w:t>
      </w:r>
      <w:r w:rsidR="007E6224" w:rsidRPr="00B2727B">
        <w:rPr>
          <w:rFonts w:ascii="Arial" w:eastAsia="Arial" w:hAnsi="Arial" w:cs="Arial"/>
          <w:iCs/>
          <w:sz w:val="21"/>
          <w:szCs w:val="21"/>
        </w:rPr>
        <w:t>tiekėjų</w:t>
      </w:r>
      <w:r w:rsidRPr="00B2727B">
        <w:rPr>
          <w:rFonts w:ascii="Arial" w:eastAsia="Arial" w:hAnsi="Arial" w:cs="Arial"/>
          <w:iCs/>
          <w:sz w:val="21"/>
          <w:szCs w:val="21"/>
        </w:rPr>
        <w:t xml:space="preserve"> grupės jungtinės veiklos sutarties pagrindu, bent vienas </w:t>
      </w:r>
      <w:r w:rsidR="007E6224" w:rsidRPr="00B2727B">
        <w:rPr>
          <w:rFonts w:ascii="Arial" w:eastAsia="Arial" w:hAnsi="Arial" w:cs="Arial"/>
          <w:iCs/>
          <w:sz w:val="21"/>
          <w:szCs w:val="21"/>
        </w:rPr>
        <w:t xml:space="preserve">tiekėjų </w:t>
      </w:r>
      <w:r w:rsidRPr="00B2727B">
        <w:rPr>
          <w:rFonts w:ascii="Arial" w:eastAsia="Arial" w:hAnsi="Arial" w:cs="Arial"/>
          <w:iCs/>
          <w:sz w:val="21"/>
          <w:szCs w:val="21"/>
        </w:rPr>
        <w:t>grupės narys kartu turi atitikti šiame priede nustatytus reikalavimus ir pateikti nurodytus dokumentus</w:t>
      </w:r>
      <w:r w:rsidR="00FA0E8F" w:rsidRPr="00B2727B">
        <w:rPr>
          <w:rFonts w:ascii="Arial" w:eastAsia="Arial" w:hAnsi="Arial" w:cs="Arial"/>
          <w:iCs/>
          <w:sz w:val="21"/>
          <w:szCs w:val="21"/>
        </w:rPr>
        <w:t>.</w:t>
      </w:r>
      <w:r w:rsidRPr="00B2727B">
        <w:rPr>
          <w:rFonts w:ascii="Arial" w:eastAsia="Arial" w:hAnsi="Arial" w:cs="Arial"/>
          <w:iCs/>
          <w:sz w:val="21"/>
          <w:szCs w:val="21"/>
        </w:rPr>
        <w:t xml:space="preserve"> </w:t>
      </w:r>
    </w:p>
    <w:p w14:paraId="13F533EF" w14:textId="4EE269E3" w:rsidR="0066518D" w:rsidRPr="00B2727B" w:rsidRDefault="0066518D" w:rsidP="00B812F7">
      <w:pPr>
        <w:spacing w:line="276" w:lineRule="auto"/>
        <w:jc w:val="both"/>
        <w:rPr>
          <w:rFonts w:ascii="Arial" w:eastAsia="Arial" w:hAnsi="Arial" w:cs="Arial"/>
          <w:i/>
          <w:iCs/>
          <w:sz w:val="21"/>
          <w:szCs w:val="21"/>
        </w:rPr>
      </w:pPr>
    </w:p>
    <w:p w14:paraId="57CCE089" w14:textId="74A301A0" w:rsidR="005524A8" w:rsidRPr="00165429" w:rsidRDefault="005524A8" w:rsidP="005152AD">
      <w:pPr>
        <w:tabs>
          <w:tab w:val="left" w:pos="709"/>
        </w:tabs>
        <w:spacing w:line="254" w:lineRule="auto"/>
        <w:jc w:val="right"/>
        <w:rPr>
          <w:rFonts w:ascii="Arial" w:eastAsiaTheme="minorEastAsia" w:hAnsi="Arial" w:cs="Arial"/>
          <w:b/>
          <w:sz w:val="21"/>
          <w:szCs w:val="21"/>
        </w:rPr>
      </w:pPr>
      <w:r w:rsidRPr="00165429">
        <w:rPr>
          <w:rFonts w:ascii="Arial" w:eastAsiaTheme="minorEastAsia" w:hAnsi="Arial" w:cs="Arial"/>
          <w:b/>
          <w:sz w:val="21"/>
          <w:szCs w:val="21"/>
        </w:rPr>
        <w:t>Lentelė Nr. 1</w:t>
      </w:r>
    </w:p>
    <w:p w14:paraId="1452BF8C" w14:textId="77777777" w:rsidR="0084272A" w:rsidRDefault="0084272A" w:rsidP="0084272A">
      <w:pPr>
        <w:tabs>
          <w:tab w:val="left" w:pos="709"/>
        </w:tabs>
        <w:spacing w:line="254" w:lineRule="auto"/>
        <w:rPr>
          <w:rFonts w:ascii="Arial" w:eastAsiaTheme="minorEastAsia" w:hAnsi="Arial" w:cs="Arial"/>
          <w:b/>
          <w:sz w:val="21"/>
          <w:szCs w:val="21"/>
        </w:rPr>
      </w:pPr>
    </w:p>
    <w:p w14:paraId="5FF18EDE" w14:textId="22EB09F3" w:rsidR="0084272A" w:rsidRDefault="00167287" w:rsidP="00976799">
      <w:pPr>
        <w:tabs>
          <w:tab w:val="left" w:pos="709"/>
        </w:tabs>
        <w:spacing w:line="254" w:lineRule="auto"/>
        <w:jc w:val="center"/>
        <w:rPr>
          <w:rFonts w:ascii="Arial" w:eastAsiaTheme="minorEastAsia" w:hAnsi="Arial" w:cs="Arial"/>
          <w:b/>
          <w:sz w:val="21"/>
          <w:szCs w:val="21"/>
        </w:rPr>
      </w:pPr>
      <w:r w:rsidRPr="00165429">
        <w:rPr>
          <w:rFonts w:ascii="Arial" w:eastAsiaTheme="minorEastAsia" w:hAnsi="Arial" w:cs="Arial"/>
          <w:b/>
          <w:sz w:val="21"/>
          <w:szCs w:val="21"/>
        </w:rPr>
        <w:t>Tiekėjų kvalifikacijos reikalavimai</w:t>
      </w:r>
    </w:p>
    <w:p w14:paraId="6FEFAFC9" w14:textId="77777777" w:rsidR="0084272A" w:rsidRDefault="0084272A" w:rsidP="00595091">
      <w:pPr>
        <w:tabs>
          <w:tab w:val="left" w:pos="709"/>
        </w:tabs>
        <w:spacing w:line="254" w:lineRule="auto"/>
        <w:jc w:val="center"/>
        <w:rPr>
          <w:rFonts w:ascii="Arial" w:eastAsiaTheme="minorEastAsia" w:hAnsi="Arial" w:cs="Arial"/>
          <w:b/>
          <w:sz w:val="21"/>
          <w:szCs w:val="21"/>
        </w:rPr>
      </w:pPr>
    </w:p>
    <w:tbl>
      <w:tblPr>
        <w:tblStyle w:val="TableGrid3"/>
        <w:tblpPr w:leftFromText="180" w:rightFromText="180" w:vertAnchor="page" w:horzAnchor="margin" w:tblpY="5359"/>
        <w:tblW w:w="5000" w:type="pct"/>
        <w:tblLook w:val="04A0" w:firstRow="1" w:lastRow="0" w:firstColumn="1" w:lastColumn="0" w:noHBand="0" w:noVBand="1"/>
      </w:tblPr>
      <w:tblGrid>
        <w:gridCol w:w="845"/>
        <w:gridCol w:w="2977"/>
        <w:gridCol w:w="3446"/>
        <w:gridCol w:w="2796"/>
      </w:tblGrid>
      <w:tr w:rsidR="00A538BF" w:rsidRPr="003773CD" w14:paraId="39AA2C14" w14:textId="77777777" w:rsidTr="00A538BF">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7996450" w14:textId="77777777" w:rsidR="00A538BF" w:rsidRPr="003773CD" w:rsidRDefault="00A538BF" w:rsidP="00A538BF">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2AA1133" w14:textId="77777777" w:rsidR="00A538BF" w:rsidRPr="003773CD" w:rsidRDefault="00A538BF" w:rsidP="00A538BF">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62BDF4" w14:textId="77777777" w:rsidR="00A538BF" w:rsidRPr="003773CD" w:rsidRDefault="00A538BF" w:rsidP="00A538BF">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1DE6D3" w14:textId="77777777" w:rsidR="00A538BF" w:rsidRPr="003773CD" w:rsidRDefault="00A538BF" w:rsidP="00A538BF">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4A2CF46F" w14:textId="77777777" w:rsidR="00A538BF" w:rsidRPr="003773CD" w:rsidRDefault="00A538BF" w:rsidP="00A538BF">
            <w:pPr>
              <w:autoSpaceDE w:val="0"/>
              <w:autoSpaceDN w:val="0"/>
              <w:adjustRightInd w:val="0"/>
              <w:jc w:val="center"/>
              <w:rPr>
                <w:rFonts w:ascii="Arial" w:hAnsi="Arial" w:cs="Arial"/>
                <w:b/>
                <w:bCs/>
                <w:color w:val="000000"/>
                <w:sz w:val="21"/>
                <w:szCs w:val="21"/>
              </w:rPr>
            </w:pPr>
          </w:p>
        </w:tc>
      </w:tr>
      <w:tr w:rsidR="00A538BF" w:rsidRPr="003773CD" w14:paraId="66A47CA9" w14:textId="77777777" w:rsidTr="00A538BF">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85E" w14:textId="77777777" w:rsidR="00A538BF" w:rsidRPr="003773CD" w:rsidRDefault="00A538BF" w:rsidP="00A538BF">
            <w:pPr>
              <w:pStyle w:val="ListParagraph"/>
              <w:numPr>
                <w:ilvl w:val="0"/>
                <w:numId w:val="6"/>
              </w:numPr>
              <w:spacing w:before="60" w:after="60" w:line="257" w:lineRule="auto"/>
              <w:ind w:left="357" w:hanging="357"/>
              <w:contextualSpacing/>
              <w:rPr>
                <w:rFonts w:ascii="Arial" w:eastAsiaTheme="minorEastAsia" w:hAnsi="Arial" w:cs="Arial"/>
                <w:sz w:val="21"/>
                <w:szCs w:val="21"/>
              </w:rPr>
            </w:pPr>
            <w:bookmarkStart w:id="46" w:name="_Hlk179459053"/>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89478" w14:textId="77777777" w:rsidR="00A538BF" w:rsidRPr="003773CD" w:rsidRDefault="00A538BF" w:rsidP="00A538BF">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Techninis ir profesinis pajėgumas</w:t>
            </w:r>
          </w:p>
        </w:tc>
      </w:tr>
      <w:tr w:rsidR="00A538BF" w:rsidRPr="003773CD" w14:paraId="77C6B90A" w14:textId="77777777" w:rsidTr="00A538BF">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F3AA8" w14:textId="77777777" w:rsidR="00A538BF" w:rsidRPr="003773CD" w:rsidRDefault="00A538BF" w:rsidP="00A538BF">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D8A2203" w14:textId="648B79E6" w:rsidR="00A538BF" w:rsidRPr="003773CD" w:rsidRDefault="00591A7A" w:rsidP="00A538BF">
            <w:pPr>
              <w:autoSpaceDE w:val="0"/>
              <w:autoSpaceDN w:val="0"/>
              <w:adjustRightInd w:val="0"/>
              <w:rPr>
                <w:rFonts w:ascii="Arial" w:hAnsi="Arial" w:cs="Arial"/>
                <w:color w:val="000000"/>
                <w:sz w:val="21"/>
                <w:szCs w:val="21"/>
              </w:rPr>
            </w:pPr>
            <w:r>
              <w:rPr>
                <w:rFonts w:ascii="Arial" w:hAnsi="Arial" w:cs="Arial"/>
                <w:color w:val="000000"/>
                <w:sz w:val="21"/>
                <w:szCs w:val="21"/>
              </w:rPr>
              <w:t>T</w:t>
            </w:r>
            <w:r w:rsidR="00A538BF" w:rsidRPr="00E65499">
              <w:rPr>
                <w:rFonts w:ascii="Arial" w:hAnsi="Arial" w:cs="Arial"/>
                <w:color w:val="000000"/>
                <w:sz w:val="21"/>
                <w:szCs w:val="21"/>
              </w:rPr>
              <w:t>uri turėti bent 1 (vieną) kvalifikuotą specialistą, turintį būtinas žinias bei ne mažiau kaip 1 (vienerių) metų darbo patirtį analitinės įrangos techninio aptarnavimo paslaugų srityje.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747A4E8" w14:textId="3762AE43" w:rsidR="00A538BF" w:rsidRPr="00E65499" w:rsidRDefault="00591A7A" w:rsidP="0081179E">
            <w:pPr>
              <w:autoSpaceDE w:val="0"/>
              <w:autoSpaceDN w:val="0"/>
              <w:adjustRightInd w:val="0"/>
              <w:jc w:val="both"/>
              <w:rPr>
                <w:rFonts w:ascii="Arial" w:hAnsi="Arial" w:cs="Arial"/>
                <w:color w:val="000000"/>
                <w:sz w:val="21"/>
                <w:szCs w:val="21"/>
              </w:rPr>
            </w:pPr>
            <w:r>
              <w:rPr>
                <w:rFonts w:ascii="Arial" w:hAnsi="Arial" w:cs="Arial"/>
                <w:color w:val="000000"/>
                <w:sz w:val="21"/>
                <w:szCs w:val="21"/>
              </w:rPr>
              <w:t>P</w:t>
            </w:r>
            <w:r w:rsidR="00A538BF" w:rsidRPr="00E65499">
              <w:rPr>
                <w:rFonts w:ascii="Arial" w:hAnsi="Arial" w:cs="Arial"/>
                <w:color w:val="000000"/>
                <w:sz w:val="21"/>
                <w:szCs w:val="21"/>
              </w:rPr>
              <w:t>ateik</w:t>
            </w:r>
            <w:r w:rsidR="00976799">
              <w:rPr>
                <w:rFonts w:ascii="Arial" w:hAnsi="Arial" w:cs="Arial"/>
                <w:color w:val="000000"/>
                <w:sz w:val="21"/>
                <w:szCs w:val="21"/>
              </w:rPr>
              <w:t>ti</w:t>
            </w:r>
            <w:r w:rsidR="00A538BF" w:rsidRPr="00E65499">
              <w:rPr>
                <w:rFonts w:ascii="Arial" w:hAnsi="Arial" w:cs="Arial"/>
                <w:color w:val="000000"/>
                <w:sz w:val="21"/>
                <w:szCs w:val="21"/>
              </w:rPr>
              <w:t xml:space="preserve">: </w:t>
            </w:r>
          </w:p>
          <w:p w14:paraId="028E2DA1" w14:textId="48DED074" w:rsidR="00A538BF" w:rsidRPr="00E65499" w:rsidRDefault="00A538BF" w:rsidP="0081179E">
            <w:pPr>
              <w:autoSpaceDE w:val="0"/>
              <w:autoSpaceDN w:val="0"/>
              <w:adjustRightInd w:val="0"/>
              <w:jc w:val="both"/>
              <w:rPr>
                <w:rFonts w:ascii="Arial" w:hAnsi="Arial" w:cs="Arial"/>
                <w:color w:val="000000"/>
                <w:sz w:val="21"/>
                <w:szCs w:val="21"/>
              </w:rPr>
            </w:pPr>
            <w:r w:rsidRPr="00E65499">
              <w:rPr>
                <w:rFonts w:ascii="Arial" w:hAnsi="Arial" w:cs="Arial"/>
                <w:color w:val="000000"/>
                <w:sz w:val="21"/>
                <w:szCs w:val="21"/>
              </w:rPr>
              <w:t xml:space="preserve">1. </w:t>
            </w:r>
            <w:r w:rsidR="0081179E">
              <w:t xml:space="preserve"> </w:t>
            </w:r>
            <w:r w:rsidR="0081179E" w:rsidRPr="0081179E">
              <w:rPr>
                <w:rFonts w:ascii="Arial" w:hAnsi="Arial" w:cs="Arial"/>
                <w:color w:val="000000"/>
                <w:sz w:val="21"/>
                <w:szCs w:val="21"/>
              </w:rPr>
              <w:t>Specialisto gyvenimo aprašymą (CV), pažymą iš darboviečių ar kitus darbo patirtį patvirtinančius dokumentus, kuriuose būtų nurodyta specialisto darbo patirtis analitinės įrangos techninio aptarnavimo paslaugų srityje.</w:t>
            </w:r>
          </w:p>
          <w:p w14:paraId="237928B2" w14:textId="77777777" w:rsidR="00A538BF" w:rsidRPr="003773CD" w:rsidRDefault="00A538BF" w:rsidP="0081179E">
            <w:pPr>
              <w:autoSpaceDE w:val="0"/>
              <w:autoSpaceDN w:val="0"/>
              <w:adjustRightInd w:val="0"/>
              <w:jc w:val="both"/>
              <w:rPr>
                <w:rFonts w:ascii="Arial" w:hAnsi="Arial" w:cs="Arial"/>
                <w:color w:val="000000"/>
                <w:sz w:val="21"/>
                <w:szCs w:val="21"/>
              </w:rPr>
            </w:pPr>
            <w:r w:rsidRPr="00E65499">
              <w:rPr>
                <w:rFonts w:ascii="Arial" w:hAnsi="Arial" w:cs="Arial"/>
                <w:color w:val="000000"/>
                <w:sz w:val="21"/>
                <w:szCs w:val="21"/>
              </w:rPr>
              <w:t>2. Specialisto kompetenciją patvirtinantį dokumentą atlikti analitinės įrangos techninį aptarnavimą.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DBC2D" w14:textId="77777777" w:rsidR="00591A7A" w:rsidRPr="00976799" w:rsidRDefault="00591A7A" w:rsidP="00591A7A">
            <w:pPr>
              <w:autoSpaceDE w:val="0"/>
              <w:autoSpaceDN w:val="0"/>
              <w:adjustRightInd w:val="0"/>
              <w:rPr>
                <w:rFonts w:ascii="Arial" w:hAnsi="Arial" w:cs="Arial"/>
                <w:sz w:val="21"/>
                <w:szCs w:val="21"/>
              </w:rPr>
            </w:pPr>
            <w:r w:rsidRPr="00976799">
              <w:rPr>
                <w:rFonts w:ascii="Arial" w:hAnsi="Arial" w:cs="Arial"/>
                <w:sz w:val="21"/>
                <w:szCs w:val="21"/>
              </w:rPr>
              <w:t>Tiekėjas.</w:t>
            </w:r>
          </w:p>
          <w:p w14:paraId="7A1AF8C6" w14:textId="1FA8CCD0" w:rsidR="00591A7A" w:rsidRPr="00976799" w:rsidRDefault="00591A7A" w:rsidP="00591A7A">
            <w:pPr>
              <w:autoSpaceDE w:val="0"/>
              <w:autoSpaceDN w:val="0"/>
              <w:adjustRightInd w:val="0"/>
              <w:rPr>
                <w:rFonts w:ascii="Arial" w:hAnsi="Arial" w:cs="Arial"/>
                <w:sz w:val="21"/>
                <w:szCs w:val="21"/>
              </w:rPr>
            </w:pPr>
            <w:r w:rsidRPr="00976799">
              <w:rPr>
                <w:rFonts w:ascii="Arial" w:eastAsia="Arial" w:hAnsi="Arial" w:cs="Arial"/>
                <w:iCs/>
                <w:sz w:val="21"/>
                <w:szCs w:val="21"/>
              </w:rPr>
              <w:t>Jei konkretus pasiūlymas teikiamas  tiekėjų grupės jungtinės veiklos sutarties pagrindu, bent vienas  tiekėjų grupės narys turi atitikti nustatytą reikalavimą</w:t>
            </w:r>
          </w:p>
        </w:tc>
      </w:tr>
      <w:tr w:rsidR="00A538BF" w:rsidRPr="003773CD" w14:paraId="3C7A8C04" w14:textId="77777777" w:rsidTr="00A538BF">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5B13E" w14:textId="054F412C" w:rsidR="00A538BF" w:rsidRPr="0066518D" w:rsidRDefault="00A538BF" w:rsidP="00A538BF">
            <w:pPr>
              <w:spacing w:before="60" w:after="60" w:line="257" w:lineRule="auto"/>
              <w:jc w:val="center"/>
              <w:rPr>
                <w:rFonts w:ascii="Arial" w:eastAsiaTheme="minorEastAsia" w:hAnsi="Arial" w:cs="Arial"/>
                <w:color w:val="00B050"/>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4DB2" w14:textId="7C05CCC9" w:rsidR="00A538BF" w:rsidRPr="0066518D" w:rsidRDefault="00A538BF" w:rsidP="00A538BF">
            <w:pPr>
              <w:autoSpaceDE w:val="0"/>
              <w:autoSpaceDN w:val="0"/>
              <w:adjustRightInd w:val="0"/>
              <w:jc w:val="both"/>
              <w:rPr>
                <w:rFonts w:ascii="Arial" w:hAnsi="Arial" w:cs="Arial"/>
                <w:color w:val="000000"/>
                <w:sz w:val="21"/>
                <w:szCs w:val="21"/>
              </w:rPr>
            </w:pPr>
          </w:p>
        </w:tc>
      </w:tr>
      <w:bookmarkEnd w:id="46"/>
    </w:tbl>
    <w:p w14:paraId="039D6850" w14:textId="77777777" w:rsidR="00167287" w:rsidRPr="00165429" w:rsidRDefault="00167287" w:rsidP="1F3EFE56">
      <w:pPr>
        <w:tabs>
          <w:tab w:val="left" w:pos="709"/>
        </w:tabs>
        <w:spacing w:line="254" w:lineRule="auto"/>
        <w:jc w:val="both"/>
        <w:rPr>
          <w:rFonts w:ascii="Arial" w:eastAsiaTheme="minorEastAsia" w:hAnsi="Arial" w:cs="Arial"/>
          <w:b/>
          <w:bCs/>
          <w:i/>
          <w:iCs/>
          <w:color w:val="7030A0"/>
        </w:rPr>
      </w:pPr>
    </w:p>
    <w:p w14:paraId="73042FC3" w14:textId="77777777" w:rsidR="00976799" w:rsidRDefault="00976799" w:rsidP="00A538BF">
      <w:pPr>
        <w:tabs>
          <w:tab w:val="left" w:pos="720"/>
        </w:tabs>
        <w:jc w:val="center"/>
        <w:rPr>
          <w:rFonts w:ascii="Arial" w:hAnsi="Arial" w:cs="Arial"/>
          <w:b/>
          <w:bCs/>
          <w:sz w:val="21"/>
          <w:szCs w:val="21"/>
        </w:rPr>
      </w:pPr>
      <w:bookmarkStart w:id="47" w:name="_heading=h.26in1rg" w:colFirst="0" w:colLast="0"/>
      <w:bookmarkStart w:id="48" w:name="ketvpriedas"/>
      <w:bookmarkEnd w:id="47"/>
    </w:p>
    <w:p w14:paraId="26B605BC" w14:textId="4B60CA67" w:rsidR="00646D2A" w:rsidRPr="00165429" w:rsidRDefault="00646D2A" w:rsidP="00A538BF">
      <w:pPr>
        <w:tabs>
          <w:tab w:val="left" w:pos="720"/>
        </w:tabs>
        <w:jc w:val="center"/>
        <w:rPr>
          <w:rFonts w:ascii="Arial" w:hAnsi="Arial" w:cs="Arial"/>
          <w:b/>
          <w:bCs/>
          <w:sz w:val="21"/>
          <w:szCs w:val="21"/>
        </w:rPr>
      </w:pPr>
      <w:r w:rsidRPr="00165429">
        <w:rPr>
          <w:rFonts w:ascii="Arial" w:hAnsi="Arial" w:cs="Arial"/>
          <w:b/>
          <w:bCs/>
          <w:sz w:val="21"/>
          <w:szCs w:val="21"/>
        </w:rPr>
        <w:t>Tiekėjams keliami reikalavimai dėl aplinkos apsaugos vadybos sistemos standartų</w:t>
      </w:r>
    </w:p>
    <w:p w14:paraId="3006BF29" w14:textId="77777777" w:rsidR="00646D2A" w:rsidRPr="00165429" w:rsidRDefault="00646D2A" w:rsidP="00646D2A">
      <w:pPr>
        <w:tabs>
          <w:tab w:val="left" w:pos="720"/>
        </w:tabs>
        <w:ind w:firstLine="567"/>
        <w:jc w:val="both"/>
        <w:rPr>
          <w:rFonts w:ascii="Arial" w:hAnsi="Arial" w:cs="Arial"/>
          <w:i/>
          <w:iCs/>
          <w:color w:val="7030A0"/>
          <w:sz w:val="21"/>
          <w:szCs w:val="21"/>
        </w:rPr>
      </w:pPr>
    </w:p>
    <w:p w14:paraId="7F3B6A12" w14:textId="561EE5A6" w:rsidR="00646D2A" w:rsidRPr="0084272A" w:rsidRDefault="00646D2A" w:rsidP="0084272A">
      <w:pPr>
        <w:pStyle w:val="ListParagraph"/>
        <w:numPr>
          <w:ilvl w:val="3"/>
          <w:numId w:val="2"/>
        </w:numPr>
        <w:spacing w:line="20" w:lineRule="atLeast"/>
        <w:ind w:left="284" w:hanging="284"/>
        <w:jc w:val="both"/>
        <w:rPr>
          <w:rFonts w:ascii="Arial" w:eastAsiaTheme="minorHAnsi" w:hAnsi="Arial" w:cs="Arial"/>
          <w:sz w:val="21"/>
          <w:szCs w:val="21"/>
        </w:rPr>
      </w:pPr>
      <w:r w:rsidRPr="0084272A">
        <w:rPr>
          <w:rFonts w:ascii="Arial" w:hAnsi="Arial" w:cs="Arial"/>
          <w:sz w:val="21"/>
          <w:szCs w:val="21"/>
        </w:rPr>
        <w:t>Tiekėjai turi atitikti šiame priede nustatytus reikalavimus</w:t>
      </w:r>
      <w:r w:rsidRPr="0084272A">
        <w:rPr>
          <w:rFonts w:ascii="Arial" w:eastAsiaTheme="minorHAnsi" w:hAnsi="Arial" w:cs="Arial"/>
          <w:sz w:val="21"/>
          <w:szCs w:val="21"/>
        </w:rPr>
        <w:t xml:space="preserve"> dėl </w:t>
      </w:r>
      <w:r w:rsidRPr="0084272A">
        <w:rPr>
          <w:rFonts w:ascii="Arial" w:hAnsi="Arial" w:cs="Arial"/>
          <w:iCs/>
          <w:sz w:val="21"/>
          <w:szCs w:val="21"/>
        </w:rPr>
        <w:t>aplinkos apsaugos vadybos sistemos standartų</w:t>
      </w:r>
      <w:r w:rsidRPr="0084272A">
        <w:rPr>
          <w:rFonts w:ascii="Arial" w:eastAsiaTheme="minorHAnsi" w:hAnsi="Arial" w:cs="Arial"/>
          <w:sz w:val="21"/>
          <w:szCs w:val="21"/>
        </w:rPr>
        <w:t xml:space="preserve"> laikymosi.</w:t>
      </w:r>
    </w:p>
    <w:p w14:paraId="6A2B80EF" w14:textId="77777777" w:rsidR="0084272A" w:rsidRDefault="0084272A" w:rsidP="0084272A">
      <w:pPr>
        <w:spacing w:line="20" w:lineRule="atLeast"/>
        <w:jc w:val="both"/>
        <w:rPr>
          <w:rFonts w:ascii="Arial" w:eastAsiaTheme="minorHAnsi" w:hAnsi="Arial" w:cs="Arial"/>
          <w:sz w:val="21"/>
          <w:szCs w:val="21"/>
        </w:rPr>
      </w:pPr>
    </w:p>
    <w:p w14:paraId="3C0AFC38" w14:textId="77777777" w:rsidR="0084272A" w:rsidRPr="0084272A" w:rsidRDefault="0084272A" w:rsidP="0084272A">
      <w:pPr>
        <w:spacing w:line="20" w:lineRule="atLeast"/>
        <w:jc w:val="both"/>
        <w:rPr>
          <w:rFonts w:ascii="Arial" w:eastAsiaTheme="minorHAnsi" w:hAnsi="Arial" w:cs="Arial"/>
          <w:sz w:val="21"/>
          <w:szCs w:val="21"/>
        </w:rPr>
      </w:pPr>
    </w:p>
    <w:tbl>
      <w:tblPr>
        <w:tblStyle w:val="TableGrid3"/>
        <w:tblW w:w="10060" w:type="dxa"/>
        <w:tblLook w:val="04A0" w:firstRow="1" w:lastRow="0" w:firstColumn="1" w:lastColumn="0" w:noHBand="0" w:noVBand="1"/>
      </w:tblPr>
      <w:tblGrid>
        <w:gridCol w:w="695"/>
        <w:gridCol w:w="3128"/>
        <w:gridCol w:w="3402"/>
        <w:gridCol w:w="2835"/>
      </w:tblGrid>
      <w:tr w:rsidR="00B2727B" w:rsidRPr="00B2727B" w14:paraId="0E66C4FB" w14:textId="77777777" w:rsidTr="008427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B2727B" w:rsidRDefault="00646D2A" w:rsidP="00711C87">
            <w:pPr>
              <w:spacing w:before="60" w:after="60" w:line="256" w:lineRule="auto"/>
              <w:rPr>
                <w:rFonts w:ascii="Arial" w:hAnsi="Arial" w:cs="Arial"/>
                <w:b/>
                <w:bCs/>
                <w:sz w:val="21"/>
                <w:szCs w:val="21"/>
              </w:rPr>
            </w:pPr>
            <w:r w:rsidRPr="00B2727B">
              <w:rPr>
                <w:rFonts w:ascii="Arial" w:eastAsiaTheme="minorHAnsi" w:hAnsi="Arial" w:cs="Arial"/>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21C062B5" w:rsidR="00646D2A" w:rsidRPr="00B2727B" w:rsidRDefault="00646D2A" w:rsidP="00711C87">
            <w:pPr>
              <w:spacing w:before="60" w:after="60" w:line="256" w:lineRule="auto"/>
              <w:jc w:val="center"/>
              <w:rPr>
                <w:rFonts w:ascii="Arial" w:eastAsiaTheme="minorHAnsi" w:hAnsi="Arial" w:cs="Arial"/>
                <w:b/>
                <w:bCs/>
                <w:sz w:val="21"/>
                <w:szCs w:val="21"/>
              </w:rPr>
            </w:pPr>
            <w:r w:rsidRPr="00B2727B">
              <w:rPr>
                <w:rFonts w:ascii="Arial" w:hAnsi="Arial" w:cs="Arial"/>
                <w:b/>
                <w:bCs/>
                <w:sz w:val="21"/>
                <w:szCs w:val="21"/>
              </w:rPr>
              <w:t xml:space="preserve">Reikalavimas </w:t>
            </w:r>
            <w:r w:rsidRPr="00B2727B">
              <w:rPr>
                <w:rFonts w:ascii="Arial" w:eastAsiaTheme="minorHAnsi" w:hAnsi="Arial" w:cs="Arial"/>
                <w:b/>
                <w:bCs/>
                <w:sz w:val="21"/>
                <w:szCs w:val="21"/>
              </w:rPr>
              <w:t xml:space="preserve">dėl </w:t>
            </w:r>
            <w:r w:rsidRPr="00B2727B">
              <w:rPr>
                <w:rFonts w:ascii="Arial" w:hAnsi="Arial" w:cs="Arial"/>
                <w:b/>
                <w:bCs/>
                <w:iCs/>
                <w:sz w:val="21"/>
                <w:szCs w:val="21"/>
              </w:rPr>
              <w:t>aplinkos apsaugos vadybos sistemos standartų</w:t>
            </w:r>
            <w:r w:rsidRPr="00B2727B">
              <w:rPr>
                <w:rFonts w:ascii="Arial" w:eastAsiaTheme="minorHAnsi" w:hAnsi="Arial" w:cs="Arial"/>
                <w:b/>
                <w:bCs/>
                <w:sz w:val="21"/>
                <w:szCs w:val="21"/>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Subjektas, kuris turi atitikti reikalavimą</w:t>
            </w:r>
          </w:p>
          <w:p w14:paraId="7A0434B4" w14:textId="46C5C4B7" w:rsidR="00646D2A" w:rsidRPr="00B2727B" w:rsidRDefault="00646D2A" w:rsidP="00711C87">
            <w:pPr>
              <w:autoSpaceDE w:val="0"/>
              <w:autoSpaceDN w:val="0"/>
              <w:adjustRightInd w:val="0"/>
              <w:jc w:val="center"/>
              <w:rPr>
                <w:rFonts w:ascii="Arial" w:hAnsi="Arial" w:cs="Arial"/>
                <w:b/>
                <w:bCs/>
                <w:sz w:val="21"/>
                <w:szCs w:val="21"/>
              </w:rPr>
            </w:pPr>
          </w:p>
        </w:tc>
      </w:tr>
      <w:tr w:rsidR="00B2727B" w:rsidRPr="00B2727B" w14:paraId="3D1DAF1B" w14:textId="77777777" w:rsidTr="0084272A">
        <w:tc>
          <w:tcPr>
            <w:tcW w:w="695" w:type="dxa"/>
            <w:tcBorders>
              <w:top w:val="single" w:sz="4" w:space="0" w:color="000000"/>
              <w:left w:val="single" w:sz="4" w:space="0" w:color="000000"/>
              <w:bottom w:val="single" w:sz="4" w:space="0" w:color="000000"/>
              <w:right w:val="single" w:sz="4" w:space="0" w:color="000000"/>
            </w:tcBorders>
          </w:tcPr>
          <w:p w14:paraId="3A723E6B" w14:textId="71C1AF37" w:rsidR="00646D2A" w:rsidRPr="00B2727B" w:rsidRDefault="00A538BF" w:rsidP="00711C87">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B2727B">
              <w:rPr>
                <w:rFonts w:ascii="Arial" w:eastAsiaTheme="minorHAnsi" w:hAnsi="Arial" w:cs="Arial"/>
                <w:b/>
                <w:bCs/>
                <w:sz w:val="21"/>
                <w:szCs w:val="21"/>
              </w:rPr>
              <w:t>.</w:t>
            </w:r>
          </w:p>
        </w:tc>
        <w:tc>
          <w:tcPr>
            <w:tcW w:w="9365" w:type="dxa"/>
            <w:gridSpan w:val="3"/>
            <w:tcBorders>
              <w:top w:val="single" w:sz="4" w:space="0" w:color="000000"/>
              <w:left w:val="single" w:sz="4" w:space="0" w:color="000000"/>
              <w:bottom w:val="single" w:sz="4" w:space="0" w:color="000000"/>
              <w:right w:val="single" w:sz="4" w:space="0" w:color="000000"/>
            </w:tcBorders>
          </w:tcPr>
          <w:p w14:paraId="4BD17260" w14:textId="77777777" w:rsidR="00646D2A" w:rsidRPr="00B2727B" w:rsidRDefault="00646D2A" w:rsidP="00711C87">
            <w:pPr>
              <w:autoSpaceDE w:val="0"/>
              <w:autoSpaceDN w:val="0"/>
              <w:adjustRightInd w:val="0"/>
              <w:rPr>
                <w:rFonts w:ascii="Arial" w:hAnsi="Arial" w:cs="Arial"/>
                <w:b/>
                <w:bCs/>
                <w:sz w:val="21"/>
                <w:szCs w:val="21"/>
              </w:rPr>
            </w:pPr>
            <w:r w:rsidRPr="00B2727B">
              <w:rPr>
                <w:rFonts w:ascii="Arial" w:hAnsi="Arial" w:cs="Arial"/>
                <w:b/>
                <w:bCs/>
                <w:sz w:val="21"/>
                <w:szCs w:val="21"/>
              </w:rPr>
              <w:t>Aplinkos apsaugos vadybos sistemos taikymas</w:t>
            </w:r>
          </w:p>
        </w:tc>
      </w:tr>
      <w:tr w:rsidR="0084272A" w:rsidRPr="00B2727B" w14:paraId="42DBD947" w14:textId="77777777" w:rsidTr="00A538BF">
        <w:trPr>
          <w:trHeight w:val="10332"/>
        </w:trPr>
        <w:tc>
          <w:tcPr>
            <w:tcW w:w="695" w:type="dxa"/>
            <w:tcBorders>
              <w:top w:val="single" w:sz="4" w:space="0" w:color="000000"/>
              <w:left w:val="single" w:sz="4" w:space="0" w:color="000000"/>
              <w:bottom w:val="single" w:sz="4" w:space="0" w:color="000000"/>
              <w:right w:val="single" w:sz="4" w:space="0" w:color="000000"/>
            </w:tcBorders>
          </w:tcPr>
          <w:p w14:paraId="36D37DAB" w14:textId="74EF3BBD" w:rsidR="00646D2A" w:rsidRPr="00B2727B" w:rsidRDefault="00A538BF" w:rsidP="00711C87">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w:t>
            </w:r>
            <w:r w:rsidR="00646D2A" w:rsidRPr="00B2727B">
              <w:rPr>
                <w:rFonts w:ascii="Arial" w:eastAsiaTheme="minorHAnsi" w:hAnsi="Arial" w:cs="Arial"/>
                <w:sz w:val="21"/>
                <w:szCs w:val="21"/>
              </w:rPr>
              <w:t>.1.</w:t>
            </w:r>
          </w:p>
        </w:tc>
        <w:tc>
          <w:tcPr>
            <w:tcW w:w="3128" w:type="dxa"/>
            <w:tcBorders>
              <w:top w:val="single" w:sz="4" w:space="0" w:color="000000"/>
              <w:left w:val="single" w:sz="4" w:space="0" w:color="000000"/>
              <w:bottom w:val="single" w:sz="4" w:space="0" w:color="000000"/>
              <w:right w:val="single" w:sz="4" w:space="0" w:color="000000"/>
            </w:tcBorders>
          </w:tcPr>
          <w:p w14:paraId="6A88E14F" w14:textId="75B3B082" w:rsidR="00646D2A" w:rsidRPr="00B2727B" w:rsidRDefault="00646D2A" w:rsidP="00711C87">
            <w:pPr>
              <w:autoSpaceDE w:val="0"/>
              <w:autoSpaceDN w:val="0"/>
              <w:adjustRightInd w:val="0"/>
              <w:jc w:val="both"/>
              <w:rPr>
                <w:rFonts w:ascii="Arial" w:hAnsi="Arial" w:cs="Arial"/>
                <w:sz w:val="21"/>
                <w:szCs w:val="21"/>
              </w:rPr>
            </w:pPr>
            <w:r w:rsidRPr="00B2727B">
              <w:rPr>
                <w:rFonts w:ascii="Arial" w:hAnsi="Arial" w:cs="Arial"/>
                <w:sz w:val="21"/>
                <w:szCs w:val="21"/>
              </w:rPr>
              <w:t xml:space="preserve">Perkamoms paslaugoms </w:t>
            </w:r>
            <w:r w:rsidR="00E1263C" w:rsidRPr="00B2727B">
              <w:rPr>
                <w:rFonts w:ascii="Arial" w:hAnsi="Arial" w:cs="Arial"/>
                <w:sz w:val="21"/>
                <w:szCs w:val="21"/>
              </w:rPr>
              <w:t>T</w:t>
            </w:r>
            <w:r w:rsidRPr="00B2727B">
              <w:rPr>
                <w:rFonts w:ascii="Arial" w:hAnsi="Arial" w:cs="Arial"/>
                <w:sz w:val="21"/>
                <w:szCs w:val="21"/>
              </w:rPr>
              <w:t xml:space="preserve">iekėjas taiko </w:t>
            </w:r>
            <w:r w:rsidR="00E76FD0" w:rsidRPr="00B2727B">
              <w:rPr>
                <w:rFonts w:ascii="Arial" w:hAnsi="Arial" w:cs="Arial"/>
                <w:sz w:val="21"/>
                <w:szCs w:val="21"/>
              </w:rPr>
              <w:t>standarto LST EN ISO 14001:2015 (arba lygiaverčio standarto) reikalavimus</w:t>
            </w:r>
            <w:r w:rsidRPr="00B2727B">
              <w:rPr>
                <w:rFonts w:ascii="Arial" w:hAnsi="Arial" w:cs="Arial"/>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20388BE3" w14:textId="77777777" w:rsidR="00646D2A" w:rsidRPr="00B2727B" w:rsidRDefault="00646D2A" w:rsidP="00711C87">
            <w:pPr>
              <w:autoSpaceDE w:val="0"/>
              <w:autoSpaceDN w:val="0"/>
              <w:adjustRightInd w:val="0"/>
              <w:jc w:val="both"/>
              <w:rPr>
                <w:rFonts w:ascii="Arial" w:hAnsi="Arial" w:cs="Arial"/>
                <w:sz w:val="21"/>
                <w:szCs w:val="21"/>
              </w:rPr>
            </w:pPr>
            <w:r w:rsidRPr="00B2727B">
              <w:rPr>
                <w:rFonts w:ascii="Arial" w:hAnsi="Arial" w:cs="Arial"/>
                <w:sz w:val="21"/>
                <w:szCs w:val="21"/>
              </w:rPr>
              <w:t xml:space="preserve">Nepriklausomos įstaigos išduoto </w:t>
            </w:r>
            <w:r w:rsidRPr="00B2727B">
              <w:rPr>
                <w:rFonts w:ascii="Arial" w:hAnsi="Arial" w:cs="Arial"/>
                <w:sz w:val="21"/>
                <w:szCs w:val="21"/>
                <w:u w:val="single"/>
              </w:rPr>
              <w:t>galiojančio</w:t>
            </w:r>
            <w:r w:rsidRPr="00B2727B">
              <w:rPr>
                <w:rFonts w:ascii="Arial" w:hAnsi="Arial" w:cs="Arial"/>
                <w:sz w:val="21"/>
                <w:szCs w:val="21"/>
              </w:rPr>
              <w:t xml:space="preserve"> sertifikato, patvirtinančio, kad tiekėjas laikosi reikalaujamos aplinkos apsaugos vadybos sistemos standartų, skaitmeninė kopija.</w:t>
            </w:r>
          </w:p>
          <w:p w14:paraId="345B446E" w14:textId="77777777" w:rsidR="00646D2A" w:rsidRPr="00B2727B" w:rsidRDefault="00646D2A" w:rsidP="00711C87">
            <w:pPr>
              <w:autoSpaceDE w:val="0"/>
              <w:autoSpaceDN w:val="0"/>
              <w:adjustRightInd w:val="0"/>
              <w:jc w:val="both"/>
              <w:rPr>
                <w:rFonts w:ascii="Arial" w:hAnsi="Arial" w:cs="Arial"/>
                <w:sz w:val="21"/>
                <w:szCs w:val="21"/>
              </w:rPr>
            </w:pPr>
          </w:p>
          <w:p w14:paraId="2C5CF5F2" w14:textId="6E098612" w:rsidR="00646D2A" w:rsidRPr="00B2727B" w:rsidRDefault="00646D2A" w:rsidP="00711C87">
            <w:pPr>
              <w:autoSpaceDE w:val="0"/>
              <w:autoSpaceDN w:val="0"/>
              <w:adjustRightInd w:val="0"/>
              <w:jc w:val="both"/>
              <w:rPr>
                <w:rFonts w:ascii="Arial" w:hAnsi="Arial" w:cs="Arial"/>
                <w:sz w:val="21"/>
                <w:szCs w:val="21"/>
              </w:rPr>
            </w:pPr>
            <w:r w:rsidRPr="00B2727B">
              <w:rPr>
                <w:rFonts w:ascii="Arial" w:hAnsi="Arial" w:cs="Arial"/>
                <w:sz w:val="21"/>
                <w:szCs w:val="21"/>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A62B0C1" w14:textId="77777777" w:rsidR="00FC40E3" w:rsidRPr="00B2727B" w:rsidRDefault="00FC40E3" w:rsidP="00711C87">
            <w:pPr>
              <w:autoSpaceDE w:val="0"/>
              <w:autoSpaceDN w:val="0"/>
              <w:adjustRightInd w:val="0"/>
              <w:jc w:val="both"/>
              <w:rPr>
                <w:rFonts w:ascii="Arial" w:hAnsi="Arial" w:cs="Arial"/>
                <w:sz w:val="21"/>
                <w:szCs w:val="21"/>
              </w:rPr>
            </w:pPr>
          </w:p>
          <w:p w14:paraId="6EC80B03" w14:textId="27C75406" w:rsidR="00FC40E3" w:rsidRPr="00B2727B" w:rsidRDefault="00FC40E3" w:rsidP="00711C87">
            <w:pPr>
              <w:autoSpaceDE w:val="0"/>
              <w:autoSpaceDN w:val="0"/>
              <w:adjustRightInd w:val="0"/>
              <w:jc w:val="both"/>
              <w:rPr>
                <w:rFonts w:ascii="Arial" w:hAnsi="Arial" w:cs="Arial"/>
                <w:sz w:val="21"/>
                <w:szCs w:val="21"/>
              </w:rPr>
            </w:pPr>
            <w:r w:rsidRPr="00B2727B">
              <w:rPr>
                <w:rFonts w:ascii="Arial" w:hAnsi="Arial" w:cs="Arial"/>
                <w:sz w:val="21"/>
                <w:szCs w:val="21"/>
              </w:rPr>
              <w:t xml:space="preserve">Jeigu Tiekėjas pats atitinka šį reikalavimą, tačiau pasitelkia </w:t>
            </w:r>
            <w:r w:rsidR="00E81D9C" w:rsidRPr="00B2727B">
              <w:rPr>
                <w:rFonts w:ascii="Arial" w:hAnsi="Arial" w:cs="Arial"/>
                <w:sz w:val="21"/>
                <w:szCs w:val="21"/>
              </w:rPr>
              <w:t>s</w:t>
            </w:r>
            <w:r w:rsidRPr="00B2727B">
              <w:rPr>
                <w:rFonts w:ascii="Arial" w:hAnsi="Arial" w:cs="Arial"/>
                <w:sz w:val="21"/>
                <w:szCs w:val="21"/>
              </w:rPr>
              <w:t>ubtiekėjus nurodyt</w:t>
            </w:r>
            <w:r w:rsidR="00E76FD0" w:rsidRPr="00B2727B">
              <w:rPr>
                <w:rFonts w:ascii="Arial" w:hAnsi="Arial" w:cs="Arial"/>
                <w:sz w:val="21"/>
                <w:szCs w:val="21"/>
              </w:rPr>
              <w:t>o</w:t>
            </w:r>
            <w:r w:rsidRPr="00B2727B">
              <w:rPr>
                <w:rFonts w:ascii="Arial" w:hAnsi="Arial" w:cs="Arial"/>
                <w:sz w:val="21"/>
                <w:szCs w:val="21"/>
              </w:rPr>
              <w:t>ms paslaugoms teikti, kuriems (-</w:t>
            </w:r>
            <w:proofErr w:type="spellStart"/>
            <w:r w:rsidRPr="00B2727B">
              <w:rPr>
                <w:rFonts w:ascii="Arial" w:hAnsi="Arial" w:cs="Arial"/>
                <w:sz w:val="21"/>
                <w:szCs w:val="21"/>
              </w:rPr>
              <w:t>ioms</w:t>
            </w:r>
            <w:proofErr w:type="spellEnd"/>
            <w:r w:rsidRPr="00B2727B">
              <w:rPr>
                <w:rFonts w:ascii="Arial" w:hAnsi="Arial" w:cs="Arial"/>
                <w:sz w:val="21"/>
                <w:szCs w:val="21"/>
              </w:rPr>
              <w:t xml:space="preserve">) yra keliamas šis reikalavimas, pateikiamas: </w:t>
            </w:r>
            <w:r w:rsidR="00E81D9C" w:rsidRPr="00B2727B">
              <w:rPr>
                <w:rFonts w:ascii="Arial" w:hAnsi="Arial" w:cs="Arial"/>
                <w:sz w:val="21"/>
                <w:szCs w:val="21"/>
              </w:rPr>
              <w:t>t</w:t>
            </w:r>
            <w:r w:rsidRPr="00B2727B">
              <w:rPr>
                <w:rFonts w:ascii="Arial" w:hAnsi="Arial" w:cs="Arial"/>
                <w:sz w:val="21"/>
                <w:szCs w:val="21"/>
              </w:rPr>
              <w:t xml:space="preserve">iekėjo vidaus dokumentas (pvz., įmonės patvirtinta aplinkos apsaugos politika ar kiti dokumentai) arba su </w:t>
            </w:r>
            <w:r w:rsidR="00E81D9C" w:rsidRPr="00B2727B">
              <w:rPr>
                <w:rFonts w:ascii="Arial" w:hAnsi="Arial" w:cs="Arial"/>
                <w:sz w:val="21"/>
                <w:szCs w:val="21"/>
              </w:rPr>
              <w:t>s</w:t>
            </w:r>
            <w:r w:rsidRPr="00B2727B">
              <w:rPr>
                <w:rFonts w:ascii="Arial" w:hAnsi="Arial" w:cs="Arial"/>
                <w:sz w:val="21"/>
                <w:szCs w:val="21"/>
              </w:rPr>
              <w:t xml:space="preserve">ubtiekėju pasirašytas susitarimas, arba kitas dokumentas, kuriame yra aprašyta, kad </w:t>
            </w:r>
            <w:r w:rsidR="00E81D9C" w:rsidRPr="00B2727B">
              <w:rPr>
                <w:rFonts w:ascii="Arial" w:hAnsi="Arial" w:cs="Arial"/>
                <w:sz w:val="21"/>
                <w:szCs w:val="21"/>
              </w:rPr>
              <w:t>s</w:t>
            </w:r>
            <w:r w:rsidRPr="00B2727B">
              <w:rPr>
                <w:rFonts w:ascii="Arial" w:hAnsi="Arial" w:cs="Arial"/>
                <w:sz w:val="21"/>
                <w:szCs w:val="21"/>
              </w:rPr>
              <w:t xml:space="preserve">ubtiekėjas turi laikytis </w:t>
            </w:r>
            <w:r w:rsidR="00E81D9C" w:rsidRPr="00B2727B">
              <w:rPr>
                <w:rFonts w:ascii="Arial" w:hAnsi="Arial" w:cs="Arial"/>
                <w:sz w:val="21"/>
                <w:szCs w:val="21"/>
              </w:rPr>
              <w:t>t</w:t>
            </w:r>
            <w:r w:rsidRPr="00B2727B">
              <w:rPr>
                <w:rFonts w:ascii="Arial" w:hAnsi="Arial" w:cs="Arial"/>
                <w:sz w:val="21"/>
                <w:szCs w:val="21"/>
              </w:rPr>
              <w:t xml:space="preserve">iekėjo aplinkos apsaugos vadybos standarto tiek kiek jis taikomas atsižvelgiant į </w:t>
            </w:r>
            <w:r w:rsidR="00E81D9C" w:rsidRPr="00B2727B">
              <w:rPr>
                <w:rFonts w:ascii="Arial" w:hAnsi="Arial" w:cs="Arial"/>
                <w:sz w:val="21"/>
                <w:szCs w:val="21"/>
              </w:rPr>
              <w:t>s</w:t>
            </w:r>
            <w:r w:rsidRPr="00B2727B">
              <w:rPr>
                <w:rFonts w:ascii="Arial" w:hAnsi="Arial" w:cs="Arial"/>
                <w:sz w:val="21"/>
                <w:szCs w:val="21"/>
              </w:rPr>
              <w:t xml:space="preserve">ubtiekėjo prisiimamus įsipareigojimus pirkimo sutarčiai vykdyti bei nustatyta </w:t>
            </w:r>
            <w:r w:rsidR="00E81D9C" w:rsidRPr="00B2727B">
              <w:rPr>
                <w:rFonts w:ascii="Arial" w:hAnsi="Arial" w:cs="Arial"/>
                <w:sz w:val="21"/>
                <w:szCs w:val="21"/>
              </w:rPr>
              <w:t>t</w:t>
            </w:r>
            <w:r w:rsidRPr="00B2727B">
              <w:rPr>
                <w:rFonts w:ascii="Arial" w:hAnsi="Arial" w:cs="Arial"/>
                <w:sz w:val="21"/>
                <w:szCs w:val="21"/>
              </w:rPr>
              <w:t xml:space="preserve">iekėjo atsakomybė prižiūrėti, kad </w:t>
            </w:r>
            <w:r w:rsidR="00E81D9C" w:rsidRPr="00B2727B">
              <w:rPr>
                <w:rFonts w:ascii="Arial" w:hAnsi="Arial" w:cs="Arial"/>
                <w:sz w:val="21"/>
                <w:szCs w:val="21"/>
              </w:rPr>
              <w:t>s</w:t>
            </w:r>
            <w:r w:rsidRPr="00B2727B">
              <w:rPr>
                <w:rFonts w:ascii="Arial" w:hAnsi="Arial" w:cs="Arial"/>
                <w:sz w:val="21"/>
                <w:szCs w:val="21"/>
              </w:rPr>
              <w:t xml:space="preserve">ubtiekėjas vadovautųsi </w:t>
            </w:r>
            <w:r w:rsidR="00E81D9C" w:rsidRPr="00B2727B">
              <w:rPr>
                <w:rFonts w:ascii="Arial" w:hAnsi="Arial" w:cs="Arial"/>
                <w:sz w:val="21"/>
                <w:szCs w:val="21"/>
              </w:rPr>
              <w:t>t</w:t>
            </w:r>
            <w:r w:rsidRPr="00B2727B">
              <w:rPr>
                <w:rFonts w:ascii="Arial" w:hAnsi="Arial" w:cs="Arial"/>
                <w:sz w:val="21"/>
                <w:szCs w:val="21"/>
              </w:rPr>
              <w:t>iekėjo turimu aplinkos apsaugos vadybos standartu.</w:t>
            </w:r>
          </w:p>
          <w:p w14:paraId="052CFACF" w14:textId="13B5739C" w:rsidR="004701BD" w:rsidRPr="00B2727B" w:rsidRDefault="004701BD" w:rsidP="00711C87">
            <w:pPr>
              <w:autoSpaceDE w:val="0"/>
              <w:autoSpaceDN w:val="0"/>
              <w:adjustRightInd w:val="0"/>
              <w:jc w:val="both"/>
              <w:rPr>
                <w:rFonts w:ascii="Arial" w:hAnsi="Arial" w:cs="Arial"/>
                <w:sz w:val="21"/>
                <w:szCs w:val="21"/>
              </w:rPr>
            </w:pPr>
          </w:p>
        </w:tc>
        <w:tc>
          <w:tcPr>
            <w:tcW w:w="2835" w:type="dxa"/>
            <w:tcBorders>
              <w:top w:val="single" w:sz="4" w:space="0" w:color="000000"/>
              <w:left w:val="single" w:sz="4" w:space="0" w:color="000000"/>
              <w:bottom w:val="single" w:sz="4" w:space="0" w:color="000000"/>
              <w:right w:val="single" w:sz="4" w:space="0" w:color="000000"/>
            </w:tcBorders>
          </w:tcPr>
          <w:p w14:paraId="628F9918" w14:textId="77777777" w:rsidR="003B0567" w:rsidRPr="00B2727B" w:rsidRDefault="003B0567" w:rsidP="003B0567">
            <w:pPr>
              <w:autoSpaceDE w:val="0"/>
              <w:autoSpaceDN w:val="0"/>
              <w:adjustRightInd w:val="0"/>
              <w:rPr>
                <w:rFonts w:ascii="Arial" w:hAnsi="Arial" w:cs="Arial"/>
                <w:sz w:val="21"/>
                <w:szCs w:val="21"/>
              </w:rPr>
            </w:pPr>
            <w:r w:rsidRPr="00B2727B">
              <w:rPr>
                <w:rFonts w:ascii="Arial" w:hAnsi="Arial" w:cs="Arial"/>
                <w:sz w:val="21"/>
                <w:szCs w:val="21"/>
              </w:rPr>
              <w:t>Tiekėjas.</w:t>
            </w:r>
          </w:p>
          <w:p w14:paraId="78E0423F" w14:textId="39F11366" w:rsidR="00646D2A" w:rsidRPr="00B2727B" w:rsidRDefault="003B0567" w:rsidP="003B0567">
            <w:pPr>
              <w:autoSpaceDE w:val="0"/>
              <w:autoSpaceDN w:val="0"/>
              <w:adjustRightInd w:val="0"/>
              <w:rPr>
                <w:rFonts w:ascii="Arial" w:hAnsi="Arial" w:cs="Arial"/>
                <w:sz w:val="21"/>
                <w:szCs w:val="21"/>
              </w:rPr>
            </w:pPr>
            <w:r w:rsidRPr="00B2727B">
              <w:rPr>
                <w:rFonts w:ascii="Arial" w:eastAsia="Arial" w:hAnsi="Arial" w:cs="Arial"/>
                <w:iCs/>
                <w:sz w:val="21"/>
                <w:szCs w:val="21"/>
              </w:rPr>
              <w:t>Jei konkretus pasiūlymas teikiamas  tiekėjų grupės jungtinės veiklos sutarties pagrindu, bent vienas  tiekėjų grupės narys turi atitikti nustatytą reikalavimą</w:t>
            </w:r>
          </w:p>
          <w:p w14:paraId="5E260E4F" w14:textId="77777777" w:rsidR="00035BD8" w:rsidRPr="00B2727B" w:rsidRDefault="00035BD8" w:rsidP="00711C87">
            <w:pPr>
              <w:autoSpaceDE w:val="0"/>
              <w:autoSpaceDN w:val="0"/>
              <w:adjustRightInd w:val="0"/>
              <w:rPr>
                <w:rFonts w:ascii="Arial" w:hAnsi="Arial" w:cs="Arial"/>
                <w:sz w:val="21"/>
                <w:szCs w:val="21"/>
              </w:rPr>
            </w:pPr>
          </w:p>
          <w:p w14:paraId="7AE290C3" w14:textId="77777777" w:rsidR="00035BD8" w:rsidRPr="00B2727B" w:rsidRDefault="00035BD8" w:rsidP="00711C87">
            <w:pPr>
              <w:autoSpaceDE w:val="0"/>
              <w:autoSpaceDN w:val="0"/>
              <w:adjustRightInd w:val="0"/>
              <w:rPr>
                <w:rFonts w:ascii="Arial" w:hAnsi="Arial" w:cs="Arial"/>
                <w:sz w:val="21"/>
                <w:szCs w:val="21"/>
              </w:rPr>
            </w:pPr>
          </w:p>
          <w:p w14:paraId="6D83E6F0" w14:textId="35F24987" w:rsidR="00035BD8" w:rsidRPr="00B2727B" w:rsidRDefault="00035BD8" w:rsidP="00711C87">
            <w:pPr>
              <w:autoSpaceDE w:val="0"/>
              <w:autoSpaceDN w:val="0"/>
              <w:adjustRightInd w:val="0"/>
              <w:rPr>
                <w:rFonts w:ascii="Arial" w:hAnsi="Arial" w:cs="Arial"/>
                <w:sz w:val="21"/>
                <w:szCs w:val="21"/>
              </w:rPr>
            </w:pPr>
            <w:r w:rsidRPr="00B2727B">
              <w:rPr>
                <w:rFonts w:ascii="Arial" w:hAnsi="Arial" w:cs="Arial"/>
                <w:b/>
                <w:bCs/>
                <w:sz w:val="21"/>
                <w:szCs w:val="21"/>
              </w:rPr>
              <w:t>Pastaba</w:t>
            </w:r>
            <w:r w:rsidRPr="00B2727B">
              <w:rPr>
                <w:rFonts w:ascii="Arial" w:hAnsi="Arial" w:cs="Arial"/>
                <w:sz w:val="21"/>
                <w:szCs w:val="21"/>
              </w:rPr>
              <w:t xml:space="preserve">: jeigu </w:t>
            </w:r>
            <w:r w:rsidR="001F4F52" w:rsidRPr="00B2727B">
              <w:rPr>
                <w:rFonts w:ascii="Arial" w:hAnsi="Arial" w:cs="Arial"/>
                <w:sz w:val="21"/>
                <w:szCs w:val="21"/>
              </w:rPr>
              <w:t>t</w:t>
            </w:r>
            <w:r w:rsidRPr="00B2727B">
              <w:rPr>
                <w:rFonts w:ascii="Arial" w:hAnsi="Arial" w:cs="Arial"/>
                <w:sz w:val="21"/>
                <w:szCs w:val="21"/>
              </w:rPr>
              <w:t xml:space="preserve">iekėjas pats atitinka šį reikalavimą, tačiau pasitelkia </w:t>
            </w:r>
            <w:r w:rsidR="001F4F52" w:rsidRPr="00B2727B">
              <w:rPr>
                <w:rFonts w:ascii="Arial" w:hAnsi="Arial" w:cs="Arial"/>
                <w:sz w:val="21"/>
                <w:szCs w:val="21"/>
              </w:rPr>
              <w:t>s</w:t>
            </w:r>
            <w:r w:rsidRPr="00B2727B">
              <w:rPr>
                <w:rFonts w:ascii="Arial" w:hAnsi="Arial" w:cs="Arial"/>
                <w:sz w:val="21"/>
                <w:szCs w:val="21"/>
              </w:rPr>
              <w:t>ubtiekėjus nurodytiems darbams atlikti /  paslaugoms teikti, kuriems (-</w:t>
            </w:r>
            <w:proofErr w:type="spellStart"/>
            <w:r w:rsidRPr="00B2727B">
              <w:rPr>
                <w:rFonts w:ascii="Arial" w:hAnsi="Arial" w:cs="Arial"/>
                <w:sz w:val="21"/>
                <w:szCs w:val="21"/>
              </w:rPr>
              <w:t>ioms</w:t>
            </w:r>
            <w:proofErr w:type="spellEnd"/>
            <w:r w:rsidRPr="00B2727B">
              <w:rPr>
                <w:rFonts w:ascii="Arial" w:hAnsi="Arial" w:cs="Arial"/>
                <w:sz w:val="21"/>
                <w:szCs w:val="21"/>
              </w:rPr>
              <w:t xml:space="preserve">) yra nustatomas šis reikalavimas, tokiu atveju </w:t>
            </w:r>
            <w:r w:rsidR="001F4F52" w:rsidRPr="00B2727B">
              <w:rPr>
                <w:rFonts w:ascii="Arial" w:hAnsi="Arial" w:cs="Arial"/>
                <w:sz w:val="21"/>
                <w:szCs w:val="21"/>
              </w:rPr>
              <w:t>s</w:t>
            </w:r>
            <w:r w:rsidRPr="00B2727B">
              <w:rPr>
                <w:rFonts w:ascii="Arial" w:hAnsi="Arial" w:cs="Arial"/>
                <w:sz w:val="21"/>
                <w:szCs w:val="21"/>
              </w:rPr>
              <w:t>ubtiekėjai turi laikytis reikalaujamo aplinkos apsaugos vadybos standarto, atsižvelgiant į jų prisiimamus įsipareigojimus pirkimo sutarčiai vykdyti.</w:t>
            </w:r>
          </w:p>
          <w:p w14:paraId="33BCEF64" w14:textId="77777777" w:rsidR="00035BD8" w:rsidRPr="00B2727B" w:rsidRDefault="00035BD8" w:rsidP="00711C87">
            <w:pPr>
              <w:autoSpaceDE w:val="0"/>
              <w:autoSpaceDN w:val="0"/>
              <w:adjustRightInd w:val="0"/>
              <w:rPr>
                <w:rFonts w:ascii="Arial" w:hAnsi="Arial" w:cs="Arial"/>
                <w:sz w:val="21"/>
                <w:szCs w:val="21"/>
              </w:rPr>
            </w:pPr>
          </w:p>
          <w:p w14:paraId="7F6BCE92" w14:textId="77777777" w:rsidR="00035BD8" w:rsidRPr="00B2727B" w:rsidRDefault="00035BD8" w:rsidP="00711C87">
            <w:pPr>
              <w:autoSpaceDE w:val="0"/>
              <w:autoSpaceDN w:val="0"/>
              <w:adjustRightInd w:val="0"/>
              <w:rPr>
                <w:rFonts w:ascii="Arial" w:hAnsi="Arial" w:cs="Arial"/>
                <w:sz w:val="21"/>
                <w:szCs w:val="21"/>
              </w:rPr>
            </w:pPr>
          </w:p>
          <w:p w14:paraId="77AC253C" w14:textId="77777777" w:rsidR="00035BD8" w:rsidRPr="00B2727B" w:rsidRDefault="00035BD8" w:rsidP="00711C87">
            <w:pPr>
              <w:autoSpaceDE w:val="0"/>
              <w:autoSpaceDN w:val="0"/>
              <w:adjustRightInd w:val="0"/>
              <w:rPr>
                <w:rFonts w:ascii="Arial" w:hAnsi="Arial" w:cs="Arial"/>
                <w:sz w:val="21"/>
                <w:szCs w:val="21"/>
              </w:rPr>
            </w:pPr>
          </w:p>
          <w:p w14:paraId="5CE7D3F4" w14:textId="77777777" w:rsidR="00035BD8" w:rsidRPr="00B2727B" w:rsidRDefault="00035BD8" w:rsidP="00711C87">
            <w:pPr>
              <w:autoSpaceDE w:val="0"/>
              <w:autoSpaceDN w:val="0"/>
              <w:adjustRightInd w:val="0"/>
              <w:rPr>
                <w:rFonts w:ascii="Arial" w:hAnsi="Arial" w:cs="Arial"/>
                <w:sz w:val="21"/>
                <w:szCs w:val="21"/>
              </w:rPr>
            </w:pPr>
          </w:p>
          <w:p w14:paraId="572492A8" w14:textId="77777777" w:rsidR="00035BD8" w:rsidRPr="00B2727B" w:rsidRDefault="00035BD8" w:rsidP="00711C87">
            <w:pPr>
              <w:autoSpaceDE w:val="0"/>
              <w:autoSpaceDN w:val="0"/>
              <w:adjustRightInd w:val="0"/>
              <w:rPr>
                <w:rFonts w:ascii="Arial" w:hAnsi="Arial" w:cs="Arial"/>
                <w:sz w:val="21"/>
                <w:szCs w:val="21"/>
              </w:rPr>
            </w:pPr>
          </w:p>
          <w:p w14:paraId="78A4D2B0" w14:textId="77777777" w:rsidR="00035BD8" w:rsidRPr="00B2727B" w:rsidRDefault="00035BD8" w:rsidP="00711C87">
            <w:pPr>
              <w:autoSpaceDE w:val="0"/>
              <w:autoSpaceDN w:val="0"/>
              <w:adjustRightInd w:val="0"/>
              <w:rPr>
                <w:rFonts w:ascii="Arial" w:hAnsi="Arial" w:cs="Arial"/>
                <w:sz w:val="21"/>
                <w:szCs w:val="21"/>
              </w:rPr>
            </w:pPr>
          </w:p>
          <w:p w14:paraId="639AC0DC" w14:textId="77777777" w:rsidR="00035BD8" w:rsidRPr="00B2727B" w:rsidRDefault="00035BD8" w:rsidP="00711C87">
            <w:pPr>
              <w:autoSpaceDE w:val="0"/>
              <w:autoSpaceDN w:val="0"/>
              <w:adjustRightInd w:val="0"/>
              <w:rPr>
                <w:rFonts w:ascii="Arial" w:hAnsi="Arial" w:cs="Arial"/>
                <w:sz w:val="21"/>
                <w:szCs w:val="21"/>
              </w:rPr>
            </w:pPr>
          </w:p>
          <w:p w14:paraId="7F37B36D" w14:textId="77777777" w:rsidR="00035BD8" w:rsidRPr="00B2727B" w:rsidRDefault="00035BD8" w:rsidP="00711C87">
            <w:pPr>
              <w:autoSpaceDE w:val="0"/>
              <w:autoSpaceDN w:val="0"/>
              <w:adjustRightInd w:val="0"/>
              <w:rPr>
                <w:rFonts w:ascii="Arial" w:hAnsi="Arial" w:cs="Arial"/>
                <w:sz w:val="21"/>
                <w:szCs w:val="21"/>
              </w:rPr>
            </w:pPr>
          </w:p>
          <w:p w14:paraId="5E6DD4FB" w14:textId="77777777" w:rsidR="00035BD8" w:rsidRPr="00B2727B" w:rsidRDefault="00035BD8" w:rsidP="00711C87">
            <w:pPr>
              <w:autoSpaceDE w:val="0"/>
              <w:autoSpaceDN w:val="0"/>
              <w:adjustRightInd w:val="0"/>
              <w:rPr>
                <w:rFonts w:ascii="Arial" w:hAnsi="Arial" w:cs="Arial"/>
                <w:sz w:val="21"/>
                <w:szCs w:val="21"/>
              </w:rPr>
            </w:pPr>
          </w:p>
          <w:p w14:paraId="5FEC056D" w14:textId="77777777" w:rsidR="00035BD8" w:rsidRPr="00B2727B" w:rsidRDefault="00035BD8" w:rsidP="00711C87">
            <w:pPr>
              <w:autoSpaceDE w:val="0"/>
              <w:autoSpaceDN w:val="0"/>
              <w:adjustRightInd w:val="0"/>
              <w:rPr>
                <w:rFonts w:ascii="Arial" w:hAnsi="Arial" w:cs="Arial"/>
                <w:sz w:val="21"/>
                <w:szCs w:val="21"/>
              </w:rPr>
            </w:pPr>
          </w:p>
          <w:p w14:paraId="1955C4F3" w14:textId="77777777" w:rsidR="00035BD8" w:rsidRPr="00B2727B" w:rsidRDefault="00035BD8" w:rsidP="00711C87">
            <w:pPr>
              <w:autoSpaceDE w:val="0"/>
              <w:autoSpaceDN w:val="0"/>
              <w:adjustRightInd w:val="0"/>
              <w:rPr>
                <w:rFonts w:ascii="Arial" w:hAnsi="Arial" w:cs="Arial"/>
                <w:sz w:val="21"/>
                <w:szCs w:val="21"/>
              </w:rPr>
            </w:pPr>
          </w:p>
          <w:p w14:paraId="3BF20167" w14:textId="77777777" w:rsidR="00035BD8" w:rsidRPr="00B2727B" w:rsidRDefault="00035BD8" w:rsidP="00711C87">
            <w:pPr>
              <w:autoSpaceDE w:val="0"/>
              <w:autoSpaceDN w:val="0"/>
              <w:adjustRightInd w:val="0"/>
              <w:rPr>
                <w:rFonts w:ascii="Arial" w:hAnsi="Arial" w:cs="Arial"/>
                <w:sz w:val="21"/>
                <w:szCs w:val="21"/>
              </w:rPr>
            </w:pPr>
          </w:p>
          <w:p w14:paraId="1FB9DD42" w14:textId="77777777" w:rsidR="00035BD8" w:rsidRPr="00B2727B" w:rsidRDefault="00035BD8" w:rsidP="00711C87">
            <w:pPr>
              <w:autoSpaceDE w:val="0"/>
              <w:autoSpaceDN w:val="0"/>
              <w:adjustRightInd w:val="0"/>
              <w:rPr>
                <w:rFonts w:ascii="Arial" w:hAnsi="Arial" w:cs="Arial"/>
                <w:sz w:val="21"/>
                <w:szCs w:val="21"/>
              </w:rPr>
            </w:pPr>
          </w:p>
          <w:p w14:paraId="525002BE" w14:textId="77777777" w:rsidR="00035BD8" w:rsidRPr="00B2727B" w:rsidRDefault="00035BD8" w:rsidP="00711C87">
            <w:pPr>
              <w:autoSpaceDE w:val="0"/>
              <w:autoSpaceDN w:val="0"/>
              <w:adjustRightInd w:val="0"/>
              <w:rPr>
                <w:rFonts w:ascii="Arial" w:hAnsi="Arial" w:cs="Arial"/>
                <w:sz w:val="21"/>
                <w:szCs w:val="21"/>
              </w:rPr>
            </w:pPr>
          </w:p>
          <w:p w14:paraId="4A8E98A1" w14:textId="77777777" w:rsidR="00035BD8" w:rsidRPr="00B2727B" w:rsidRDefault="00035BD8" w:rsidP="00711C87">
            <w:pPr>
              <w:autoSpaceDE w:val="0"/>
              <w:autoSpaceDN w:val="0"/>
              <w:adjustRightInd w:val="0"/>
              <w:rPr>
                <w:rFonts w:ascii="Arial" w:hAnsi="Arial" w:cs="Arial"/>
                <w:sz w:val="21"/>
                <w:szCs w:val="21"/>
              </w:rPr>
            </w:pPr>
          </w:p>
          <w:p w14:paraId="2FC8700C" w14:textId="77777777" w:rsidR="00035BD8" w:rsidRPr="00B2727B" w:rsidRDefault="00035BD8" w:rsidP="00711C87">
            <w:pPr>
              <w:autoSpaceDE w:val="0"/>
              <w:autoSpaceDN w:val="0"/>
              <w:adjustRightInd w:val="0"/>
              <w:rPr>
                <w:rFonts w:ascii="Arial" w:hAnsi="Arial" w:cs="Arial"/>
                <w:sz w:val="21"/>
                <w:szCs w:val="21"/>
              </w:rPr>
            </w:pPr>
          </w:p>
          <w:p w14:paraId="299E8EDF" w14:textId="77777777" w:rsidR="00035BD8" w:rsidRPr="00B2727B" w:rsidRDefault="00035BD8" w:rsidP="00711C87">
            <w:pPr>
              <w:autoSpaceDE w:val="0"/>
              <w:autoSpaceDN w:val="0"/>
              <w:adjustRightInd w:val="0"/>
              <w:rPr>
                <w:rFonts w:ascii="Arial" w:hAnsi="Arial" w:cs="Arial"/>
                <w:sz w:val="21"/>
                <w:szCs w:val="21"/>
              </w:rPr>
            </w:pPr>
          </w:p>
        </w:tc>
      </w:tr>
    </w:tbl>
    <w:p w14:paraId="072B5196" w14:textId="77777777" w:rsidR="00646D2A" w:rsidRPr="00B2727B" w:rsidRDefault="00646D2A" w:rsidP="00646D2A">
      <w:pPr>
        <w:jc w:val="center"/>
        <w:rPr>
          <w:rFonts w:ascii="Arial" w:eastAsiaTheme="minorHAnsi" w:hAnsi="Arial" w:cs="Arial"/>
          <w:sz w:val="21"/>
          <w:szCs w:val="21"/>
        </w:rPr>
      </w:pPr>
    </w:p>
    <w:p w14:paraId="23E5A456" w14:textId="77777777"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29"/>
          <w:headerReference w:type="default" r:id="rId30"/>
          <w:footerReference w:type="default" r:id="rId31"/>
          <w:headerReference w:type="first" r:id="rId32"/>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49" w:name="_Toc149121425"/>
      <w:r w:rsidRPr="00B2727B">
        <w:rPr>
          <w:rFonts w:ascii="Arial" w:eastAsia="Arial" w:hAnsi="Arial" w:cs="Arial"/>
          <w:caps w:val="0"/>
          <w:sz w:val="21"/>
          <w:szCs w:val="21"/>
          <w:lang w:val="lt-LT"/>
        </w:rPr>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(XML formatu)</w:t>
      </w:r>
      <w:bookmarkEnd w:id="48"/>
      <w:bookmarkEnd w:id="49"/>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77777777"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„Europos bendrasis viešųjų pirkimų dokumentas (EBVPD)“ pateikiamas .</w:t>
      </w:r>
      <w:proofErr w:type="spellStart"/>
      <w:r w:rsidRPr="00165429">
        <w:rPr>
          <w:rFonts w:ascii="Arial" w:eastAsia="Arial" w:hAnsi="Arial" w:cs="Arial"/>
          <w:sz w:val="21"/>
          <w:szCs w:val="21"/>
        </w:rPr>
        <w:t>xml</w:t>
      </w:r>
      <w:proofErr w:type="spellEnd"/>
      <w:r w:rsidRPr="00165429">
        <w:rPr>
          <w:rFonts w:ascii="Arial" w:eastAsia="Arial" w:hAnsi="Arial" w:cs="Arial"/>
          <w:sz w:val="21"/>
          <w:szCs w:val="21"/>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0" w:name="penktaspriedas"/>
      <w:bookmarkStart w:id="51" w:name="_Toc149121426"/>
      <w:bookmarkStart w:id="52" w:name="ketvirtaspriedas"/>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0"/>
      <w:bookmarkEnd w:id="51"/>
      <w:bookmarkEnd w:id="52"/>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1FFDE029" w:rsidR="00753A39" w:rsidRPr="00165429" w:rsidRDefault="00E76FD0" w:rsidP="001332CF">
      <w:pPr>
        <w:shd w:val="clear" w:color="auto" w:fill="FFFFFF"/>
        <w:jc w:val="center"/>
        <w:rPr>
          <w:rFonts w:ascii="Arial" w:eastAsia="MS Mincho" w:hAnsi="Arial" w:cs="Arial"/>
          <w:b/>
          <w:caps/>
          <w:color w:val="00B050"/>
          <w:sz w:val="21"/>
          <w:szCs w:val="21"/>
          <w:lang w:eastAsia="ja-JP"/>
        </w:rPr>
      </w:pPr>
      <w:r w:rsidRPr="00B2727B">
        <w:rPr>
          <w:rFonts w:ascii="Arial" w:eastAsia="MS Mincho" w:hAnsi="Arial" w:cs="Arial"/>
          <w:b/>
          <w:caps/>
          <w:sz w:val="21"/>
          <w:szCs w:val="21"/>
          <w:lang w:eastAsia="ja-JP"/>
        </w:rPr>
        <w:t>Naujos kartos sekoskaitos sistemos ir analitinės įrangos ir realaus laiko PGR sistemų techninio aptarnavimo paslaugų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siekiant sukurti dinaminę pirkimo sistemą</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7C11D40D" w14:textId="2CA7FE84" w:rsidR="007E3FDC" w:rsidRPr="00165429"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311C477B" w14:textId="0AEC85D2" w:rsidR="00753A39" w:rsidRPr="00165429" w:rsidRDefault="00B2727B" w:rsidP="00B2727B">
      <w:pPr>
        <w:pStyle w:val="ListParagraph"/>
        <w:numPr>
          <w:ilvl w:val="3"/>
          <w:numId w:val="2"/>
        </w:numPr>
        <w:tabs>
          <w:tab w:val="left" w:pos="993"/>
        </w:tabs>
        <w:ind w:left="0" w:firstLine="709"/>
        <w:jc w:val="both"/>
        <w:rPr>
          <w:rFonts w:ascii="Arial" w:eastAsia="Times New Roman" w:hAnsi="Arial" w:cs="Arial"/>
          <w:sz w:val="21"/>
          <w:szCs w:val="21"/>
          <w:lang w:eastAsia="lt-LT"/>
        </w:rPr>
      </w:pPr>
      <w:r>
        <w:rPr>
          <w:rFonts w:ascii="Arial" w:eastAsia="Times New Roman" w:hAnsi="Arial" w:cs="Arial"/>
          <w:sz w:val="21"/>
          <w:szCs w:val="21"/>
          <w:lang w:eastAsia="lt-LT"/>
        </w:rPr>
        <w:t>p</w:t>
      </w:r>
      <w:r w:rsidR="00753A39" w:rsidRPr="00165429">
        <w:rPr>
          <w:rFonts w:ascii="Arial" w:eastAsia="Times New Roman" w:hAnsi="Arial" w:cs="Arial"/>
          <w:sz w:val="21"/>
          <w:szCs w:val="21"/>
          <w:lang w:eastAsia="lt-LT"/>
        </w:rPr>
        <w:t>araišką teikiame dėl šios (-</w:t>
      </w:r>
      <w:proofErr w:type="spellStart"/>
      <w:r w:rsidR="00753A39" w:rsidRPr="00165429">
        <w:rPr>
          <w:rFonts w:ascii="Arial" w:eastAsia="Times New Roman" w:hAnsi="Arial" w:cs="Arial"/>
          <w:sz w:val="21"/>
          <w:szCs w:val="21"/>
          <w:lang w:eastAsia="lt-LT"/>
        </w:rPr>
        <w:t>ių</w:t>
      </w:r>
      <w:proofErr w:type="spellEnd"/>
      <w:r w:rsidR="00753A39" w:rsidRPr="00165429">
        <w:rPr>
          <w:rFonts w:ascii="Arial" w:eastAsia="Times New Roman" w:hAnsi="Arial" w:cs="Arial"/>
          <w:sz w:val="21"/>
          <w:szCs w:val="21"/>
          <w:lang w:eastAsia="lt-LT"/>
        </w:rPr>
        <w:t xml:space="preserve">) </w:t>
      </w:r>
      <w:r w:rsidR="00F63EAC" w:rsidRPr="00165429">
        <w:rPr>
          <w:rFonts w:ascii="Arial" w:eastAsia="Times New Roman" w:hAnsi="Arial" w:cs="Arial"/>
          <w:sz w:val="21"/>
          <w:szCs w:val="21"/>
          <w:lang w:eastAsia="lt-LT"/>
        </w:rPr>
        <w:t>DPS kategorijos</w:t>
      </w:r>
      <w:r w:rsidR="00753A39" w:rsidRPr="00165429">
        <w:rPr>
          <w:rFonts w:ascii="Arial" w:eastAsia="Times New Roman" w:hAnsi="Arial" w:cs="Arial"/>
          <w:sz w:val="21"/>
          <w:szCs w:val="21"/>
          <w:lang w:eastAsia="lt-LT"/>
        </w:rPr>
        <w:t xml:space="preserve"> (-ų) </w:t>
      </w:r>
      <w:r w:rsidR="001332CF" w:rsidRPr="00165429">
        <w:rPr>
          <w:rFonts w:ascii="Arial" w:eastAsia="Times New Roman" w:hAnsi="Arial" w:cs="Arial"/>
          <w:i/>
          <w:sz w:val="21"/>
          <w:szCs w:val="21"/>
          <w:lang w:eastAsia="lt-LT"/>
        </w:rPr>
        <w:t>(Pažymėkite</w:t>
      </w:r>
      <w:r w:rsidR="00E76FD0" w:rsidRPr="00165429">
        <w:rPr>
          <w:rFonts w:ascii="Arial" w:eastAsia="Times New Roman" w:hAnsi="Arial" w:cs="Arial"/>
          <w:i/>
          <w:sz w:val="21"/>
          <w:szCs w:val="21"/>
          <w:lang w:eastAsia="lt-LT"/>
        </w:rPr>
        <w:t xml:space="preserve"> </w:t>
      </w:r>
      <w:r w:rsidR="00E76FD0" w:rsidRPr="00165429">
        <w:rPr>
          <w:rFonts w:ascii="Arial" w:eastAsia="Times New Roman" w:hAnsi="Arial" w:cs="Arial"/>
          <w:sz w:val="21"/>
          <w:szCs w:val="21"/>
          <w:lang w:eastAsia="lt-LT"/>
        </w:rPr>
        <w:t>[ x ]</w:t>
      </w:r>
      <w:r w:rsidR="00753A39" w:rsidRPr="00165429">
        <w:rPr>
          <w:rFonts w:ascii="Arial" w:eastAsia="Times New Roman" w:hAnsi="Arial" w:cs="Arial"/>
          <w:i/>
          <w:sz w:val="21"/>
          <w:szCs w:val="21"/>
          <w:lang w:eastAsia="lt-LT"/>
        </w:rPr>
        <w:t>, kuriai (-</w:t>
      </w:r>
      <w:proofErr w:type="spellStart"/>
      <w:r w:rsidR="00753A39" w:rsidRPr="00165429">
        <w:rPr>
          <w:rFonts w:ascii="Arial" w:eastAsia="Times New Roman" w:hAnsi="Arial" w:cs="Arial"/>
          <w:i/>
          <w:sz w:val="21"/>
          <w:szCs w:val="21"/>
          <w:lang w:eastAsia="lt-LT"/>
        </w:rPr>
        <w:t>oms</w:t>
      </w:r>
      <w:proofErr w:type="spellEnd"/>
      <w:r w:rsidR="00753A39" w:rsidRPr="00165429">
        <w:rPr>
          <w:rFonts w:ascii="Arial" w:eastAsia="Times New Roman" w:hAnsi="Arial" w:cs="Arial"/>
          <w:i/>
          <w:sz w:val="21"/>
          <w:szCs w:val="21"/>
          <w:lang w:eastAsia="lt-LT"/>
        </w:rPr>
        <w:t xml:space="preserve">) </w:t>
      </w:r>
      <w:r w:rsidR="00F63EAC" w:rsidRPr="00165429">
        <w:rPr>
          <w:rFonts w:ascii="Arial" w:eastAsia="Times New Roman" w:hAnsi="Arial" w:cs="Arial"/>
          <w:i/>
          <w:sz w:val="21"/>
          <w:szCs w:val="21"/>
          <w:lang w:eastAsia="lt-LT"/>
        </w:rPr>
        <w:t>DPS kategorijai</w:t>
      </w:r>
      <w:r w:rsidR="00753A39" w:rsidRPr="00165429">
        <w:rPr>
          <w:rFonts w:ascii="Arial" w:eastAsia="Times New Roman" w:hAnsi="Arial" w:cs="Arial"/>
          <w:i/>
          <w:sz w:val="21"/>
          <w:szCs w:val="21"/>
          <w:lang w:eastAsia="lt-LT"/>
        </w:rPr>
        <w:t xml:space="preserve"> </w:t>
      </w:r>
      <w:r w:rsidR="007702EF" w:rsidRPr="00165429">
        <w:rPr>
          <w:rFonts w:ascii="Arial" w:eastAsia="Times New Roman" w:hAnsi="Arial" w:cs="Arial"/>
          <w:i/>
          <w:sz w:val="21"/>
          <w:szCs w:val="21"/>
          <w:lang w:eastAsia="lt-LT"/>
        </w:rPr>
        <w:t>(-</w:t>
      </w:r>
      <w:proofErr w:type="spellStart"/>
      <w:r w:rsidR="007702EF" w:rsidRPr="00165429">
        <w:rPr>
          <w:rFonts w:ascii="Arial" w:eastAsia="Times New Roman" w:hAnsi="Arial" w:cs="Arial"/>
          <w:i/>
          <w:sz w:val="21"/>
          <w:szCs w:val="21"/>
          <w:lang w:eastAsia="lt-LT"/>
        </w:rPr>
        <w:t>oms</w:t>
      </w:r>
      <w:proofErr w:type="spellEnd"/>
      <w:r w:rsidR="007702EF" w:rsidRPr="00165429">
        <w:rPr>
          <w:rFonts w:ascii="Arial" w:eastAsia="Times New Roman" w:hAnsi="Arial" w:cs="Arial"/>
          <w:i/>
          <w:sz w:val="21"/>
          <w:szCs w:val="21"/>
          <w:lang w:eastAsia="lt-LT"/>
        </w:rPr>
        <w:t xml:space="preserve">) </w:t>
      </w:r>
      <w:r w:rsidR="00753A39" w:rsidRPr="00165429">
        <w:rPr>
          <w:rFonts w:ascii="Arial" w:eastAsia="Times New Roman" w:hAnsi="Arial" w:cs="Arial"/>
          <w:i/>
          <w:sz w:val="21"/>
          <w:szCs w:val="21"/>
          <w:lang w:eastAsia="lt-LT"/>
        </w:rPr>
        <w:t>teikia</w:t>
      </w:r>
      <w:r w:rsidR="001332CF" w:rsidRPr="00165429">
        <w:rPr>
          <w:rFonts w:ascii="Arial" w:eastAsia="Times New Roman" w:hAnsi="Arial" w:cs="Arial"/>
          <w:i/>
          <w:sz w:val="21"/>
          <w:szCs w:val="21"/>
          <w:lang w:eastAsia="lt-LT"/>
        </w:rPr>
        <w:t>te</w:t>
      </w:r>
      <w:r w:rsidR="00753A39" w:rsidRPr="00165429">
        <w:rPr>
          <w:rFonts w:ascii="Arial" w:eastAsia="Times New Roman" w:hAnsi="Arial" w:cs="Arial"/>
          <w:i/>
          <w:sz w:val="21"/>
          <w:szCs w:val="21"/>
          <w:lang w:eastAsia="lt-LT"/>
        </w:rPr>
        <w:t xml:space="preserve"> paraišką</w:t>
      </w:r>
      <w:r w:rsidR="001332CF" w:rsidRPr="00165429">
        <w:rPr>
          <w:rFonts w:ascii="Arial" w:eastAsia="Times New Roman" w:hAnsi="Arial" w:cs="Arial"/>
          <w:i/>
          <w:sz w:val="21"/>
          <w:szCs w:val="21"/>
          <w:lang w:eastAsia="lt-LT"/>
        </w:rPr>
        <w:t>)</w:t>
      </w:r>
      <w:r w:rsidR="00753A39" w:rsidRPr="00165429">
        <w:rPr>
          <w:rFonts w:ascii="Arial" w:eastAsia="Times New Roman" w:hAnsi="Arial" w:cs="Arial"/>
          <w:sz w:val="21"/>
          <w:szCs w:val="21"/>
          <w:lang w:eastAsia="lt-LT"/>
        </w:rPr>
        <w:t xml:space="preserve">: </w:t>
      </w:r>
    </w:p>
    <w:p w14:paraId="6FB07641" w14:textId="1AB5F878"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1 kategorija  </w:t>
      </w:r>
      <w:r w:rsidR="0048020E" w:rsidRPr="0048020E">
        <w:rPr>
          <w:rFonts w:ascii="Arial" w:eastAsia="Arial" w:hAnsi="Arial" w:cs="Arial"/>
          <w:sz w:val="21"/>
          <w:szCs w:val="21"/>
        </w:rPr>
        <w:t>Realaus laiko PGR sistemos techninio aptarnavimo paslaugos I</w:t>
      </w:r>
      <w:r w:rsidRPr="00165429">
        <w:rPr>
          <w:rFonts w:ascii="Arial" w:eastAsia="Arial" w:hAnsi="Arial" w:cs="Arial"/>
          <w:sz w:val="21"/>
          <w:szCs w:val="21"/>
        </w:rPr>
        <w:t>;</w:t>
      </w:r>
    </w:p>
    <w:p w14:paraId="6CBF8D9F" w14:textId="6BB45BE5" w:rsidR="0048020E"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2 kategorija  </w:t>
      </w:r>
      <w:r w:rsidR="0048020E" w:rsidRPr="0048020E">
        <w:rPr>
          <w:rFonts w:ascii="Arial" w:eastAsia="Arial" w:hAnsi="Arial" w:cs="Arial"/>
          <w:sz w:val="21"/>
          <w:szCs w:val="21"/>
        </w:rPr>
        <w:t>Realaus laiko PGR sistemos techninio aptarnavimo paslaugos I</w:t>
      </w:r>
      <w:r w:rsidR="0048020E">
        <w:rPr>
          <w:rFonts w:ascii="Arial" w:eastAsia="Arial" w:hAnsi="Arial" w:cs="Arial"/>
          <w:sz w:val="21"/>
          <w:szCs w:val="21"/>
        </w:rPr>
        <w:t>I;</w:t>
      </w:r>
      <w:r w:rsidR="0048020E" w:rsidRPr="0048020E">
        <w:rPr>
          <w:rFonts w:ascii="Arial" w:eastAsia="Arial" w:hAnsi="Arial" w:cs="Arial"/>
          <w:sz w:val="21"/>
          <w:szCs w:val="21"/>
        </w:rPr>
        <w:t xml:space="preserve"> </w:t>
      </w:r>
    </w:p>
    <w:p w14:paraId="55BA0C27" w14:textId="12644EA4"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3 kategorija  </w:t>
      </w:r>
      <w:r w:rsidR="0048020E" w:rsidRPr="0048020E">
        <w:rPr>
          <w:rFonts w:ascii="Arial" w:eastAsia="Arial" w:hAnsi="Arial" w:cs="Arial"/>
          <w:sz w:val="21"/>
          <w:szCs w:val="21"/>
        </w:rPr>
        <w:t>Realaus laiko PGR sistemos techninio aptarnavimo paslaugos I</w:t>
      </w:r>
      <w:r w:rsidR="0048020E">
        <w:rPr>
          <w:rFonts w:ascii="Arial" w:eastAsia="Arial" w:hAnsi="Arial" w:cs="Arial"/>
          <w:sz w:val="21"/>
          <w:szCs w:val="21"/>
        </w:rPr>
        <w:t>II</w:t>
      </w:r>
      <w:r w:rsidRPr="00165429">
        <w:rPr>
          <w:rFonts w:ascii="Arial" w:eastAsia="Arial" w:hAnsi="Arial" w:cs="Arial"/>
          <w:sz w:val="21"/>
          <w:szCs w:val="21"/>
        </w:rPr>
        <w:t>;</w:t>
      </w:r>
    </w:p>
    <w:p w14:paraId="5D710923" w14:textId="493757DE"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4 kategorija  </w:t>
      </w:r>
      <w:r w:rsidR="0048020E" w:rsidRPr="0048020E">
        <w:rPr>
          <w:rFonts w:ascii="Arial" w:eastAsia="Arial" w:hAnsi="Arial" w:cs="Arial"/>
          <w:sz w:val="21"/>
          <w:szCs w:val="21"/>
        </w:rPr>
        <w:t>Realaus laiko PGR sistemos techninio aptarnavimo paslaugos I</w:t>
      </w:r>
      <w:r w:rsidR="0048020E">
        <w:rPr>
          <w:rFonts w:ascii="Arial" w:eastAsia="Arial" w:hAnsi="Arial" w:cs="Arial"/>
          <w:sz w:val="21"/>
          <w:szCs w:val="21"/>
        </w:rPr>
        <w:t>V</w:t>
      </w:r>
      <w:r w:rsidRPr="00165429">
        <w:rPr>
          <w:rFonts w:ascii="Arial" w:eastAsia="Arial" w:hAnsi="Arial" w:cs="Arial"/>
          <w:sz w:val="21"/>
          <w:szCs w:val="21"/>
        </w:rPr>
        <w:t>;</w:t>
      </w:r>
    </w:p>
    <w:p w14:paraId="54785CCE" w14:textId="1ABB6BFD"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5 kategorija  </w:t>
      </w:r>
      <w:r w:rsidR="0048020E" w:rsidRPr="0048020E">
        <w:rPr>
          <w:rFonts w:ascii="Arial" w:eastAsia="Arial" w:hAnsi="Arial" w:cs="Arial"/>
          <w:sz w:val="21"/>
          <w:szCs w:val="21"/>
        </w:rPr>
        <w:t>Analitinės įrangos techninio aptarnavimo paslaugos I</w:t>
      </w:r>
      <w:r w:rsidRPr="00165429">
        <w:rPr>
          <w:rFonts w:ascii="Arial" w:eastAsia="Arial" w:hAnsi="Arial" w:cs="Arial"/>
          <w:sz w:val="21"/>
          <w:szCs w:val="21"/>
        </w:rPr>
        <w:t>;</w:t>
      </w:r>
    </w:p>
    <w:p w14:paraId="288D238E" w14:textId="451B0478"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6 kategorija  </w:t>
      </w:r>
      <w:r w:rsidR="0048020E" w:rsidRPr="0048020E">
        <w:rPr>
          <w:rFonts w:ascii="Arial" w:eastAsia="Arial" w:hAnsi="Arial" w:cs="Arial"/>
          <w:sz w:val="21"/>
          <w:szCs w:val="21"/>
        </w:rPr>
        <w:t>Analitinės įrangos techninio aptarnavimo paslaugos I</w:t>
      </w:r>
      <w:r w:rsidR="0048020E">
        <w:rPr>
          <w:rFonts w:ascii="Arial" w:eastAsia="Arial" w:hAnsi="Arial" w:cs="Arial"/>
          <w:sz w:val="21"/>
          <w:szCs w:val="21"/>
        </w:rPr>
        <w:t>I</w:t>
      </w:r>
      <w:r w:rsidRPr="00165429">
        <w:rPr>
          <w:rFonts w:ascii="Arial" w:eastAsia="Arial" w:hAnsi="Arial" w:cs="Arial"/>
          <w:sz w:val="21"/>
          <w:szCs w:val="21"/>
        </w:rPr>
        <w:t>;</w:t>
      </w:r>
    </w:p>
    <w:p w14:paraId="4999B476" w14:textId="1183912D" w:rsidR="00E76FD0" w:rsidRPr="00165429" w:rsidRDefault="00E76FD0" w:rsidP="0048020E">
      <w:pPr>
        <w:pStyle w:val="ListParagraph"/>
        <w:spacing w:line="295" w:lineRule="auto"/>
        <w:ind w:left="284"/>
        <w:jc w:val="both"/>
        <w:rPr>
          <w:rFonts w:ascii="Arial" w:eastAsia="Arial" w:hAnsi="Arial" w:cs="Arial"/>
          <w:sz w:val="21"/>
          <w:szCs w:val="21"/>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7 kategorija   </w:t>
      </w:r>
      <w:r w:rsidR="0048020E" w:rsidRPr="0048020E">
        <w:rPr>
          <w:rFonts w:ascii="Arial" w:eastAsia="Arial" w:hAnsi="Arial" w:cs="Arial"/>
          <w:sz w:val="21"/>
          <w:szCs w:val="21"/>
        </w:rPr>
        <w:t>Pagalbinės įrangos molekuliniams tyrimams atlikti techninio aptarnavimo paslaugos I</w:t>
      </w:r>
      <w:r w:rsidRPr="00165429">
        <w:rPr>
          <w:rFonts w:ascii="Arial" w:eastAsia="Arial" w:hAnsi="Arial" w:cs="Arial"/>
          <w:sz w:val="21"/>
          <w:szCs w:val="21"/>
        </w:rPr>
        <w:t>;</w:t>
      </w:r>
    </w:p>
    <w:p w14:paraId="18FB83E7" w14:textId="1D54A256" w:rsidR="00753A39" w:rsidRPr="00165429" w:rsidRDefault="00E76FD0" w:rsidP="0048020E">
      <w:pPr>
        <w:ind w:left="284"/>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   ] </w:t>
      </w:r>
      <w:r w:rsidRPr="00165429">
        <w:rPr>
          <w:rFonts w:ascii="Arial" w:eastAsia="Arial" w:hAnsi="Arial" w:cs="Arial"/>
          <w:sz w:val="21"/>
          <w:szCs w:val="21"/>
        </w:rPr>
        <w:t xml:space="preserve">8 kategorija  </w:t>
      </w:r>
      <w:r w:rsidR="00623C87" w:rsidRPr="00623C87">
        <w:rPr>
          <w:rFonts w:ascii="Arial" w:eastAsia="Arial" w:hAnsi="Arial" w:cs="Arial"/>
          <w:sz w:val="21"/>
          <w:szCs w:val="21"/>
        </w:rPr>
        <w:t>Pagalbinės įrangos molekuliniams tyrimams atlikti techninio aptarnavimo paslaugos I</w:t>
      </w:r>
      <w:r w:rsidR="00623C87">
        <w:rPr>
          <w:rFonts w:ascii="Arial" w:eastAsia="Arial" w:hAnsi="Arial" w:cs="Arial"/>
          <w:sz w:val="21"/>
          <w:szCs w:val="21"/>
        </w:rPr>
        <w:t>I</w:t>
      </w:r>
      <w:r w:rsidRPr="00165429">
        <w:rPr>
          <w:rFonts w:ascii="Arial" w:eastAsia="Arial" w:hAnsi="Arial" w:cs="Arial"/>
          <w:sz w:val="21"/>
          <w:szCs w:val="21"/>
        </w:rPr>
        <w:t>.</w:t>
      </w: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8"/>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proofErr w:type="spellStart"/>
            <w:r w:rsidR="008B577E" w:rsidRPr="00B2727B">
              <w:rPr>
                <w:rFonts w:ascii="Arial" w:eastAsia="Arial" w:hAnsi="Arial" w:cs="Arial"/>
                <w:sz w:val="21"/>
                <w:szCs w:val="21"/>
              </w:rPr>
              <w:t>ių</w:t>
            </w:r>
            <w:proofErr w:type="spellEnd"/>
            <w:r w:rsidR="008B577E" w:rsidRPr="00B2727B">
              <w:rPr>
                <w:rFonts w:ascii="Arial" w:eastAsia="Arial" w:hAnsi="Arial" w:cs="Arial"/>
                <w:sz w:val="21"/>
                <w:szCs w:val="21"/>
              </w:rPr>
              <w:t xml:space="preserve">)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B2727B">
              <w:rPr>
                <w:rFonts w:ascii="Arial" w:hAnsi="Arial" w:cs="Arial"/>
                <w:sz w:val="21"/>
                <w:szCs w:val="21"/>
              </w:rPr>
              <w:t>subtiekimo</w:t>
            </w:r>
            <w:proofErr w:type="spellEnd"/>
            <w:r w:rsidRPr="00B2727B">
              <w:rPr>
                <w:rFonts w:ascii="Arial" w:hAnsi="Arial" w:cs="Arial"/>
                <w:sz w:val="21"/>
                <w:szCs w:val="21"/>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Pr="00165429">
              <w:rPr>
                <w:rFonts w:ascii="Arial" w:eastAsia="Times New Roman" w:hAnsi="Arial" w:cs="Arial"/>
                <w:i/>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3" w:name="_Toc149121427"/>
      <w:r w:rsidRPr="00165429">
        <w:rPr>
          <w:rFonts w:ascii="Arial" w:hAnsi="Arial" w:cs="Arial"/>
          <w:bCs/>
          <w:caps w:val="0"/>
          <w:sz w:val="21"/>
          <w:szCs w:val="21"/>
          <w:lang w:val="lt-LT"/>
        </w:rPr>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3"/>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080E219" w14:textId="77777777" w:rsidR="00402A98" w:rsidRPr="001620D3" w:rsidRDefault="00402A98" w:rsidP="00402A98">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6EBD57" w14:textId="77777777" w:rsidR="00402A98" w:rsidRPr="001620D3" w:rsidRDefault="00402A98" w:rsidP="00402A98">
      <w:pPr>
        <w:pStyle w:val="FootnoteText"/>
        <w:numPr>
          <w:ilvl w:val="0"/>
          <w:numId w:val="20"/>
        </w:numPr>
        <w:jc w:val="both"/>
        <w:rPr>
          <w:rFonts w:eastAsia="Yu Mincho" w:cs="Arial"/>
          <w:i/>
          <w:iCs/>
        </w:rPr>
      </w:pPr>
      <w:r w:rsidRPr="001620D3">
        <w:rPr>
          <w:rFonts w:eastAsia="Yu Mincho" w:cs="Arial"/>
          <w:i/>
          <w:iCs/>
        </w:rPr>
        <w:t xml:space="preserve">priesaikos deklaracija; </w:t>
      </w:r>
    </w:p>
    <w:p w14:paraId="02626795" w14:textId="77777777" w:rsidR="00402A98" w:rsidRDefault="00402A98" w:rsidP="00402A98">
      <w:pPr>
        <w:pStyle w:val="FootnoteText"/>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42C82B8"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F7A2E" w14:textId="77777777" w:rsidR="00402A98" w:rsidRPr="001620D3" w:rsidRDefault="00402A98" w:rsidP="00402A98">
      <w:pPr>
        <w:pStyle w:val="FootnoteText"/>
        <w:numPr>
          <w:ilvl w:val="0"/>
          <w:numId w:val="21"/>
        </w:numPr>
        <w:tabs>
          <w:tab w:val="left" w:pos="360"/>
        </w:tabs>
        <w:jc w:val="both"/>
        <w:rPr>
          <w:rFonts w:eastAsia="Yu Mincho" w:cs="Arial"/>
          <w:i/>
          <w:iCs/>
        </w:rPr>
      </w:pPr>
      <w:r w:rsidRPr="001620D3">
        <w:rPr>
          <w:rFonts w:eastAsia="Yu Mincho" w:cs="Arial"/>
          <w:i/>
          <w:iCs/>
        </w:rPr>
        <w:t xml:space="preserve">priesaikos deklaracija; </w:t>
      </w:r>
    </w:p>
    <w:p w14:paraId="231EFD12" w14:textId="77777777" w:rsidR="00402A98" w:rsidRDefault="00402A98" w:rsidP="00402A98">
      <w:pPr>
        <w:pStyle w:val="FootnoteText"/>
        <w:numPr>
          <w:ilvl w:val="0"/>
          <w:numId w:val="21"/>
        </w:numPr>
        <w:tabs>
          <w:tab w:val="left" w:pos="360"/>
        </w:tabs>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6DF6484"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01901" w14:textId="77777777" w:rsidR="00402A98" w:rsidRPr="001620D3" w:rsidRDefault="00402A98" w:rsidP="00402A98">
      <w:pPr>
        <w:pStyle w:val="FootnoteText"/>
        <w:numPr>
          <w:ilvl w:val="0"/>
          <w:numId w:val="18"/>
        </w:numPr>
        <w:jc w:val="both"/>
        <w:rPr>
          <w:rFonts w:eastAsia="Yu Mincho" w:cs="Arial"/>
          <w:i/>
          <w:iCs/>
        </w:rPr>
      </w:pPr>
      <w:r w:rsidRPr="001620D3">
        <w:rPr>
          <w:rFonts w:eastAsia="Yu Mincho" w:cs="Arial"/>
          <w:i/>
          <w:iCs/>
        </w:rPr>
        <w:t xml:space="preserve">priesaikos deklaracija; </w:t>
      </w:r>
    </w:p>
    <w:p w14:paraId="316C41B6" w14:textId="77777777" w:rsidR="00402A98" w:rsidRDefault="00402A98" w:rsidP="00402A98">
      <w:pPr>
        <w:pStyle w:val="FootnoteText"/>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D30C00B" w14:textId="77777777" w:rsidR="00A538BF" w:rsidRPr="009653E0" w:rsidRDefault="00A538BF" w:rsidP="00A538BF">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 xml:space="preserve">Pirkimo vykdytojas, nustatęs kvalifikacijos reikalavimus, turi pateikti informaciją kaip numatyta </w:t>
      </w:r>
      <w:r w:rsidRPr="009653E0">
        <w:rPr>
          <w:rFonts w:ascii="Arial" w:eastAsia="Arial" w:hAnsi="Arial" w:cs="Arial"/>
        </w:rPr>
        <w:t>Tiekėjo kvalifikacijos reikalavimų nustatymo metodikos 8 punkte.</w:t>
      </w:r>
    </w:p>
    <w:p w14:paraId="42442ED4" w14:textId="77777777" w:rsidR="00A538BF" w:rsidRDefault="00A538BF" w:rsidP="00A538BF">
      <w:pPr>
        <w:pStyle w:val="FootnoteText"/>
      </w:pPr>
    </w:p>
  </w:footnote>
  <w:footnote w:id="8">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2"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1"/>
  </w:num>
  <w:num w:numId="3" w16cid:durableId="1674067614">
    <w:abstractNumId w:val="10"/>
  </w:num>
  <w:num w:numId="4" w16cid:durableId="1171063828">
    <w:abstractNumId w:val="3"/>
  </w:num>
  <w:num w:numId="5" w16cid:durableId="2001618192">
    <w:abstractNumId w:val="15"/>
  </w:num>
  <w:num w:numId="6" w16cid:durableId="1262179147">
    <w:abstractNumId w:val="21"/>
  </w:num>
  <w:num w:numId="7" w16cid:durableId="1519849944">
    <w:abstractNumId w:val="4"/>
  </w:num>
  <w:num w:numId="8" w16cid:durableId="1673025897">
    <w:abstractNumId w:val="8"/>
  </w:num>
  <w:num w:numId="9" w16cid:durableId="51970792">
    <w:abstractNumId w:val="2"/>
  </w:num>
  <w:num w:numId="10" w16cid:durableId="655954475">
    <w:abstractNumId w:val="22"/>
  </w:num>
  <w:num w:numId="11" w16cid:durableId="176770117">
    <w:abstractNumId w:val="17"/>
  </w:num>
  <w:num w:numId="12" w16cid:durableId="807894732">
    <w:abstractNumId w:val="5"/>
  </w:num>
  <w:num w:numId="13" w16cid:durableId="248389207">
    <w:abstractNumId w:val="9"/>
  </w:num>
  <w:num w:numId="14" w16cid:durableId="923145365">
    <w:abstractNumId w:val="19"/>
  </w:num>
  <w:num w:numId="15" w16cid:durableId="949312831">
    <w:abstractNumId w:val="6"/>
  </w:num>
  <w:num w:numId="16" w16cid:durableId="1757480777">
    <w:abstractNumId w:val="7"/>
  </w:num>
  <w:num w:numId="17" w16cid:durableId="669718804">
    <w:abstractNumId w:val="14"/>
  </w:num>
  <w:num w:numId="18" w16cid:durableId="16350443">
    <w:abstractNumId w:val="0"/>
  </w:num>
  <w:num w:numId="19" w16cid:durableId="602302929">
    <w:abstractNumId w:val="18"/>
  </w:num>
  <w:num w:numId="20" w16cid:durableId="608318965">
    <w:abstractNumId w:val="11"/>
  </w:num>
  <w:num w:numId="21" w16cid:durableId="600798299">
    <w:abstractNumId w:val="16"/>
  </w:num>
  <w:num w:numId="22" w16cid:durableId="1196851001">
    <w:abstractNumId w:val="20"/>
  </w:num>
  <w:num w:numId="23" w16cid:durableId="765583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6818"/>
    <w:rsid w:val="00186FC2"/>
    <w:rsid w:val="00187A50"/>
    <w:rsid w:val="00191383"/>
    <w:rsid w:val="00192E5C"/>
    <w:rsid w:val="00194D39"/>
    <w:rsid w:val="00195294"/>
    <w:rsid w:val="00197DDF"/>
    <w:rsid w:val="001A00B8"/>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F3D"/>
    <w:rsid w:val="00450C3B"/>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1C87"/>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79E"/>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99C"/>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11BD"/>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AA5"/>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10516</Words>
  <Characters>59947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Agnė Aleksiūnaitė</cp:lastModifiedBy>
  <cp:revision>17</cp:revision>
  <cp:lastPrinted>2024-10-22T11:15:00Z</cp:lastPrinted>
  <dcterms:created xsi:type="dcterms:W3CDTF">2024-10-15T07:52:00Z</dcterms:created>
  <dcterms:modified xsi:type="dcterms:W3CDTF">2024-10-22T11:15:00Z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