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1819" w:type="dxa"/>
        <w:tblLook w:val="01E0" w:firstRow="1" w:lastRow="1" w:firstColumn="1" w:lastColumn="1" w:noHBand="0" w:noVBand="0"/>
      </w:tblPr>
      <w:tblGrid>
        <w:gridCol w:w="2760"/>
      </w:tblGrid>
      <w:tr w:rsidR="00DC4984" w14:paraId="2B1B7FCD" w14:textId="77777777" w:rsidTr="00634E7D">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34E7D">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54C4FA69" w:rsidR="00DC4984" w:rsidRPr="00D67B94" w:rsidRDefault="00DC4984" w:rsidP="00DC4984">
      <w:pPr>
        <w:jc w:val="center"/>
        <w:rPr>
          <w:b/>
        </w:rPr>
      </w:pPr>
      <w:r w:rsidRPr="00F92C3C">
        <w:rPr>
          <w:b/>
        </w:rPr>
        <w:t>PASIŪLYMAS</w:t>
      </w:r>
    </w:p>
    <w:p w14:paraId="17661200" w14:textId="1F93BC82" w:rsidR="00DC4984" w:rsidRDefault="00CF771A" w:rsidP="00DC4984">
      <w:pPr>
        <w:shd w:val="clear" w:color="auto" w:fill="FFFFFF"/>
        <w:jc w:val="center"/>
        <w:rPr>
          <w:b/>
        </w:rPr>
      </w:pPr>
      <w:bookmarkStart w:id="0" w:name="_Hlk133937958"/>
      <w:r w:rsidRPr="003E2505">
        <w:rPr>
          <w:rFonts w:eastAsia="TimesNewRomanPS-BoldMT"/>
          <w:b/>
          <w:bCs/>
        </w:rPr>
        <w:t xml:space="preserve">KLAIPĖDOS </w:t>
      </w:r>
      <w:r w:rsidRPr="003E2505">
        <w:rPr>
          <w:rFonts w:eastAsia="LiberationSerif-Bold"/>
          <w:b/>
          <w:bCs/>
        </w:rPr>
        <w:t>MOKYKLŲ</w:t>
      </w:r>
      <w:r w:rsidRPr="003E2505">
        <w:rPr>
          <w:rFonts w:eastAsia="TimesNewRomanPS-BoldMT"/>
          <w:b/>
          <w:bCs/>
        </w:rPr>
        <w:t xml:space="preserve"> PASTATŲ REMONTO TECHNINIŲ </w:t>
      </w:r>
      <w:r w:rsidRPr="003E2505">
        <w:rPr>
          <w:rFonts w:eastAsia="LiberationSerif-Bold"/>
          <w:b/>
          <w:bCs/>
        </w:rPr>
        <w:t>DARBO</w:t>
      </w:r>
      <w:r w:rsidRPr="003E2505">
        <w:rPr>
          <w:rFonts w:eastAsia="TimesNewRomanPS-BoldMT"/>
          <w:b/>
          <w:bCs/>
        </w:rPr>
        <w:t xml:space="preserve"> PROJEKTŲ PARENGIMO IR PROJEKTO VYKDYMO PRIEŽIŪROS</w:t>
      </w:r>
      <w:r w:rsidRPr="003E2505">
        <w:rPr>
          <w:rFonts w:eastAsiaTheme="minorHAnsi"/>
          <w:b/>
          <w:bCs/>
        </w:rPr>
        <w:t xml:space="preserve"> </w:t>
      </w:r>
      <w:r w:rsidRPr="003E2505">
        <w:rPr>
          <w:rFonts w:eastAsia="Calibri"/>
          <w:b/>
        </w:rPr>
        <w:t>PASLAUGŲ PIRKIM</w:t>
      </w:r>
      <w:r>
        <w:rPr>
          <w:rFonts w:eastAsia="Calibri"/>
          <w:b/>
        </w:rPr>
        <w:t>UI</w:t>
      </w:r>
      <w:r w:rsidRPr="003E2505">
        <w:rPr>
          <w:b/>
        </w:rPr>
        <w:t xml:space="preserve"> ATVIRO KONKURSO BŪDU</w:t>
      </w:r>
      <w:r w:rsidR="00DC4984" w:rsidRPr="00311F75">
        <w:rPr>
          <w:b/>
        </w:rPr>
        <w:t xml:space="preserve"> </w:t>
      </w:r>
      <w:bookmarkEnd w:id="0"/>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ADFB4B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634E7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58DC431B" w:rsidR="00DC4984" w:rsidRDefault="00DC4984" w:rsidP="00DC4984">
      <w:pPr>
        <w:shd w:val="clear" w:color="auto" w:fill="FFFFFF"/>
        <w:jc w:val="center"/>
        <w:rPr>
          <w:bCs/>
          <w:color w:val="000000"/>
          <w:sz w:val="20"/>
          <w:szCs w:val="20"/>
        </w:rPr>
      </w:pPr>
    </w:p>
    <w:p w14:paraId="15075141" w14:textId="77777777" w:rsidR="00564177" w:rsidRPr="00031EB2" w:rsidRDefault="00564177" w:rsidP="00DC4984">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6"/>
        <w:gridCol w:w="4819"/>
      </w:tblGrid>
      <w:tr w:rsidR="00DC4984" w:rsidRPr="00031EB2" w14:paraId="249BF35B" w14:textId="77777777" w:rsidTr="00634E7D">
        <w:tc>
          <w:tcPr>
            <w:tcW w:w="3333"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667"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34E7D">
        <w:tc>
          <w:tcPr>
            <w:tcW w:w="3333"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667" w:type="pct"/>
          </w:tcPr>
          <w:p w14:paraId="0BEA6FF4" w14:textId="77777777" w:rsidR="00DC4984" w:rsidRPr="00031EB2" w:rsidRDefault="00DC4984" w:rsidP="006519C4">
            <w:pPr>
              <w:widowControl w:val="0"/>
              <w:jc w:val="both"/>
            </w:pPr>
          </w:p>
        </w:tc>
      </w:tr>
      <w:tr w:rsidR="00DC4984" w:rsidRPr="00031EB2" w14:paraId="5F32C875" w14:textId="77777777" w:rsidTr="00634E7D">
        <w:tc>
          <w:tcPr>
            <w:tcW w:w="3333"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667" w:type="pct"/>
          </w:tcPr>
          <w:p w14:paraId="0FF25851" w14:textId="77777777" w:rsidR="00DC4984" w:rsidRPr="00031EB2" w:rsidRDefault="00DC4984" w:rsidP="006519C4">
            <w:pPr>
              <w:widowControl w:val="0"/>
              <w:jc w:val="both"/>
            </w:pPr>
          </w:p>
        </w:tc>
      </w:tr>
      <w:tr w:rsidR="00DC4984" w:rsidRPr="00031EB2" w14:paraId="2491CCAD" w14:textId="77777777" w:rsidTr="00634E7D">
        <w:tc>
          <w:tcPr>
            <w:tcW w:w="3333"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667"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14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2126"/>
        <w:gridCol w:w="2126"/>
        <w:gridCol w:w="2126"/>
        <w:gridCol w:w="2126"/>
        <w:gridCol w:w="10"/>
      </w:tblGrid>
      <w:tr w:rsidR="00CF771A" w:rsidRPr="00003B33" w14:paraId="7BD76700" w14:textId="77777777" w:rsidTr="008530BC">
        <w:trPr>
          <w:gridAfter w:val="1"/>
          <w:wAfter w:w="10" w:type="dxa"/>
        </w:trPr>
        <w:tc>
          <w:tcPr>
            <w:tcW w:w="5954" w:type="dxa"/>
            <w:tcBorders>
              <w:top w:val="nil"/>
              <w:left w:val="nil"/>
            </w:tcBorders>
            <w:shd w:val="clear" w:color="auto" w:fill="auto"/>
            <w:tcMar>
              <w:top w:w="0" w:type="dxa"/>
              <w:left w:w="108" w:type="dxa"/>
              <w:bottom w:w="0" w:type="dxa"/>
              <w:right w:w="108" w:type="dxa"/>
            </w:tcMar>
          </w:tcPr>
          <w:p w14:paraId="588AB143" w14:textId="77777777" w:rsidR="00CF771A" w:rsidRDefault="00CF771A" w:rsidP="006519C4">
            <w:pPr>
              <w:jc w:val="both"/>
              <w:rPr>
                <w:b/>
              </w:rPr>
            </w:pPr>
          </w:p>
        </w:tc>
        <w:tc>
          <w:tcPr>
            <w:tcW w:w="2126" w:type="dxa"/>
            <w:shd w:val="clear" w:color="auto" w:fill="auto"/>
            <w:tcMar>
              <w:top w:w="0" w:type="dxa"/>
              <w:left w:w="108" w:type="dxa"/>
              <w:bottom w:w="0" w:type="dxa"/>
              <w:right w:w="108" w:type="dxa"/>
            </w:tcMar>
            <w:vAlign w:val="center"/>
          </w:tcPr>
          <w:p w14:paraId="5BBF3F44" w14:textId="3E6367B6" w:rsidR="00CF771A" w:rsidRPr="00634E7D" w:rsidRDefault="00CF771A" w:rsidP="00E1311E">
            <w:pPr>
              <w:ind w:left="-142"/>
              <w:jc w:val="center"/>
              <w:rPr>
                <w:b/>
                <w:bCs/>
                <w:color w:val="000000" w:themeColor="text1"/>
              </w:rPr>
            </w:pPr>
            <w:r w:rsidRPr="00634E7D">
              <w:rPr>
                <w:b/>
                <w:bCs/>
                <w:color w:val="000000" w:themeColor="text1"/>
              </w:rPr>
              <w:t>I pirkimo dalis</w:t>
            </w:r>
          </w:p>
        </w:tc>
        <w:tc>
          <w:tcPr>
            <w:tcW w:w="2126" w:type="dxa"/>
            <w:vAlign w:val="center"/>
          </w:tcPr>
          <w:p w14:paraId="1948E370" w14:textId="394D4380" w:rsidR="00CF771A" w:rsidRPr="00634E7D" w:rsidRDefault="00CF771A" w:rsidP="00E1311E">
            <w:pPr>
              <w:ind w:left="-142"/>
              <w:jc w:val="center"/>
              <w:rPr>
                <w:b/>
                <w:bCs/>
                <w:color w:val="000000" w:themeColor="text1"/>
              </w:rPr>
            </w:pPr>
            <w:r w:rsidRPr="00634E7D">
              <w:rPr>
                <w:b/>
                <w:bCs/>
                <w:color w:val="000000" w:themeColor="text1"/>
              </w:rPr>
              <w:t>II pirkimo dalis</w:t>
            </w:r>
          </w:p>
        </w:tc>
        <w:tc>
          <w:tcPr>
            <w:tcW w:w="2126" w:type="dxa"/>
            <w:vAlign w:val="center"/>
          </w:tcPr>
          <w:p w14:paraId="1C4A079F" w14:textId="60CCE843" w:rsidR="00CF771A" w:rsidRPr="00634E7D" w:rsidRDefault="006020F7" w:rsidP="00E1311E">
            <w:pPr>
              <w:ind w:left="-142"/>
              <w:jc w:val="center"/>
              <w:rPr>
                <w:b/>
                <w:bCs/>
                <w:color w:val="000000" w:themeColor="text1"/>
              </w:rPr>
            </w:pPr>
            <w:r>
              <w:rPr>
                <w:b/>
                <w:bCs/>
                <w:color w:val="000000" w:themeColor="text1"/>
              </w:rPr>
              <w:t>III</w:t>
            </w:r>
            <w:r w:rsidR="00CF771A" w:rsidRPr="00634E7D">
              <w:rPr>
                <w:b/>
                <w:bCs/>
                <w:color w:val="000000" w:themeColor="text1"/>
              </w:rPr>
              <w:t xml:space="preserve"> pirkimo dalis</w:t>
            </w:r>
          </w:p>
        </w:tc>
        <w:tc>
          <w:tcPr>
            <w:tcW w:w="2126" w:type="dxa"/>
            <w:vAlign w:val="center"/>
          </w:tcPr>
          <w:p w14:paraId="5F13209F" w14:textId="0FB1A058" w:rsidR="00CF771A" w:rsidRPr="00634E7D" w:rsidRDefault="006020F7" w:rsidP="00E1311E">
            <w:pPr>
              <w:ind w:left="-142"/>
              <w:jc w:val="center"/>
              <w:rPr>
                <w:b/>
                <w:bCs/>
                <w:color w:val="000000" w:themeColor="text1"/>
              </w:rPr>
            </w:pPr>
            <w:r>
              <w:rPr>
                <w:b/>
                <w:bCs/>
                <w:color w:val="000000" w:themeColor="text1"/>
              </w:rPr>
              <w:t>IV</w:t>
            </w:r>
            <w:r w:rsidR="00CF771A" w:rsidRPr="00634E7D">
              <w:rPr>
                <w:b/>
                <w:bCs/>
                <w:color w:val="000000" w:themeColor="text1"/>
              </w:rPr>
              <w:t xml:space="preserve"> pirkimo dalis</w:t>
            </w:r>
          </w:p>
        </w:tc>
      </w:tr>
      <w:tr w:rsidR="00CF771A" w:rsidRPr="00003B33" w14:paraId="42D5F1A0" w14:textId="3BE402B3" w:rsidTr="008530BC">
        <w:trPr>
          <w:gridAfter w:val="1"/>
          <w:wAfter w:w="10" w:type="dxa"/>
        </w:trPr>
        <w:tc>
          <w:tcPr>
            <w:tcW w:w="5954" w:type="dxa"/>
            <w:shd w:val="clear" w:color="auto" w:fill="auto"/>
            <w:tcMar>
              <w:top w:w="0" w:type="dxa"/>
              <w:left w:w="108" w:type="dxa"/>
              <w:bottom w:w="0" w:type="dxa"/>
              <w:right w:w="108" w:type="dxa"/>
            </w:tcMar>
          </w:tcPr>
          <w:p w14:paraId="6FDFBB80" w14:textId="5FB66AB9" w:rsidR="00CF771A" w:rsidRDefault="00CF771A" w:rsidP="006519C4">
            <w:pPr>
              <w:jc w:val="both"/>
              <w:rPr>
                <w:b/>
              </w:rPr>
            </w:pPr>
            <w:r>
              <w:rPr>
                <w:b/>
              </w:rPr>
              <w:t xml:space="preserve">Ūkio subjekto, kurio </w:t>
            </w:r>
            <w:r w:rsidRPr="00BE467B">
              <w:rPr>
                <w:b/>
              </w:rPr>
              <w:t xml:space="preserve">pajėgumais (t. y. </w:t>
            </w:r>
            <w:r w:rsidRPr="006020F7">
              <w:rPr>
                <w:b/>
              </w:rPr>
              <w:t>kvalifikacija) remiamasi,</w:t>
            </w:r>
            <w:r w:rsidRPr="006020F7">
              <w:t xml:space="preserve"> pavadinimas </w:t>
            </w:r>
            <w:r w:rsidRPr="006020F7">
              <w:rPr>
                <w:i/>
              </w:rPr>
              <w:t xml:space="preserve">(konkurso sąlygų aprašo </w:t>
            </w:r>
            <w:r w:rsidR="006020F7" w:rsidRPr="006020F7">
              <w:rPr>
                <w:i/>
                <w:lang w:val="en-US"/>
              </w:rPr>
              <w:t>24</w:t>
            </w:r>
            <w:r w:rsidRPr="006020F7">
              <w:rPr>
                <w:i/>
                <w:lang w:val="en-US"/>
              </w:rPr>
              <w:t xml:space="preserve"> </w:t>
            </w:r>
            <w:r w:rsidRPr="006020F7">
              <w:rPr>
                <w:i/>
              </w:rPr>
              <w:t>p.)</w:t>
            </w:r>
          </w:p>
        </w:tc>
        <w:tc>
          <w:tcPr>
            <w:tcW w:w="2126" w:type="dxa"/>
            <w:shd w:val="clear" w:color="auto" w:fill="auto"/>
            <w:tcMar>
              <w:top w:w="0" w:type="dxa"/>
              <w:left w:w="108" w:type="dxa"/>
              <w:bottom w:w="0" w:type="dxa"/>
              <w:right w:w="108" w:type="dxa"/>
            </w:tcMar>
            <w:vAlign w:val="center"/>
          </w:tcPr>
          <w:p w14:paraId="75290C9E" w14:textId="77777777" w:rsidR="00CF771A" w:rsidRPr="00003B33" w:rsidRDefault="00CF771A" w:rsidP="006519C4">
            <w:pPr>
              <w:ind w:left="-142" w:firstLine="720"/>
              <w:jc w:val="both"/>
              <w:rPr>
                <w:color w:val="000000" w:themeColor="text1"/>
              </w:rPr>
            </w:pPr>
          </w:p>
        </w:tc>
        <w:tc>
          <w:tcPr>
            <w:tcW w:w="2126" w:type="dxa"/>
          </w:tcPr>
          <w:p w14:paraId="0BB892A7" w14:textId="2787F592" w:rsidR="00CF771A" w:rsidRPr="00003B33" w:rsidRDefault="00CF771A" w:rsidP="006519C4">
            <w:pPr>
              <w:ind w:left="-142" w:firstLine="720"/>
              <w:jc w:val="both"/>
              <w:rPr>
                <w:color w:val="000000" w:themeColor="text1"/>
              </w:rPr>
            </w:pPr>
          </w:p>
        </w:tc>
        <w:tc>
          <w:tcPr>
            <w:tcW w:w="2126" w:type="dxa"/>
          </w:tcPr>
          <w:p w14:paraId="3CCAB224" w14:textId="77777777" w:rsidR="00CF771A" w:rsidRPr="00003B33" w:rsidRDefault="00CF771A" w:rsidP="006519C4">
            <w:pPr>
              <w:ind w:left="-142" w:firstLine="720"/>
              <w:jc w:val="both"/>
              <w:rPr>
                <w:color w:val="000000" w:themeColor="text1"/>
              </w:rPr>
            </w:pPr>
          </w:p>
        </w:tc>
        <w:tc>
          <w:tcPr>
            <w:tcW w:w="2126" w:type="dxa"/>
          </w:tcPr>
          <w:p w14:paraId="35484E24" w14:textId="77777777" w:rsidR="00CF771A" w:rsidRPr="00003B33" w:rsidRDefault="00CF771A" w:rsidP="006519C4">
            <w:pPr>
              <w:ind w:left="-142" w:firstLine="720"/>
              <w:jc w:val="both"/>
              <w:rPr>
                <w:color w:val="000000" w:themeColor="text1"/>
              </w:rPr>
            </w:pPr>
          </w:p>
        </w:tc>
      </w:tr>
      <w:tr w:rsidR="00CF771A" w:rsidRPr="00003B33" w14:paraId="4CABE49D" w14:textId="31EA8F00" w:rsidTr="008530BC">
        <w:trPr>
          <w:gridAfter w:val="1"/>
          <w:wAfter w:w="10" w:type="dxa"/>
        </w:trPr>
        <w:tc>
          <w:tcPr>
            <w:tcW w:w="5954" w:type="dxa"/>
            <w:shd w:val="clear" w:color="auto" w:fill="auto"/>
            <w:tcMar>
              <w:top w:w="0" w:type="dxa"/>
              <w:left w:w="108" w:type="dxa"/>
              <w:bottom w:w="0" w:type="dxa"/>
              <w:right w:w="108" w:type="dxa"/>
            </w:tcMar>
            <w:hideMark/>
          </w:tcPr>
          <w:p w14:paraId="24A35414" w14:textId="77777777" w:rsidR="00CF771A" w:rsidRPr="00003B33" w:rsidRDefault="00CF771A" w:rsidP="006519C4">
            <w:pPr>
              <w:jc w:val="both"/>
              <w:rPr>
                <w:color w:val="000000" w:themeColor="text1"/>
              </w:rPr>
            </w:pPr>
            <w:r w:rsidRPr="005E018B">
              <w:t>Įsipareigojimų dalis (procentais), kuriai ketinama pasitelkti ūkio subjektą, kurio pajėgumais remiamasi</w:t>
            </w:r>
          </w:p>
        </w:tc>
        <w:tc>
          <w:tcPr>
            <w:tcW w:w="2126" w:type="dxa"/>
            <w:tcMar>
              <w:top w:w="0" w:type="dxa"/>
              <w:left w:w="108" w:type="dxa"/>
              <w:bottom w:w="0" w:type="dxa"/>
              <w:right w:w="108" w:type="dxa"/>
            </w:tcMar>
            <w:vAlign w:val="center"/>
          </w:tcPr>
          <w:p w14:paraId="28DD4BA6" w14:textId="77777777" w:rsidR="00CF771A" w:rsidRPr="00003B33" w:rsidRDefault="00CF771A" w:rsidP="006519C4">
            <w:pPr>
              <w:ind w:left="-142" w:firstLine="720"/>
              <w:jc w:val="both"/>
              <w:rPr>
                <w:color w:val="000000" w:themeColor="text1"/>
              </w:rPr>
            </w:pPr>
          </w:p>
        </w:tc>
        <w:tc>
          <w:tcPr>
            <w:tcW w:w="2126" w:type="dxa"/>
          </w:tcPr>
          <w:p w14:paraId="794817E4" w14:textId="51F764B2" w:rsidR="00CF771A" w:rsidRPr="00003B33" w:rsidRDefault="00CF771A" w:rsidP="006519C4">
            <w:pPr>
              <w:ind w:left="-142" w:firstLine="720"/>
              <w:jc w:val="both"/>
              <w:rPr>
                <w:color w:val="000000" w:themeColor="text1"/>
              </w:rPr>
            </w:pPr>
          </w:p>
        </w:tc>
        <w:tc>
          <w:tcPr>
            <w:tcW w:w="2126" w:type="dxa"/>
          </w:tcPr>
          <w:p w14:paraId="5654BCDE" w14:textId="77777777" w:rsidR="00CF771A" w:rsidRPr="00003B33" w:rsidRDefault="00CF771A" w:rsidP="006519C4">
            <w:pPr>
              <w:ind w:left="-142" w:firstLine="720"/>
              <w:jc w:val="both"/>
              <w:rPr>
                <w:color w:val="000000" w:themeColor="text1"/>
              </w:rPr>
            </w:pPr>
          </w:p>
        </w:tc>
        <w:tc>
          <w:tcPr>
            <w:tcW w:w="2126" w:type="dxa"/>
          </w:tcPr>
          <w:p w14:paraId="0E7CB743" w14:textId="77777777" w:rsidR="00CF771A" w:rsidRPr="00003B33" w:rsidRDefault="00CF771A" w:rsidP="006519C4">
            <w:pPr>
              <w:ind w:left="-142" w:firstLine="720"/>
              <w:jc w:val="both"/>
              <w:rPr>
                <w:color w:val="000000" w:themeColor="text1"/>
              </w:rPr>
            </w:pPr>
          </w:p>
        </w:tc>
      </w:tr>
      <w:tr w:rsidR="00CF771A" w:rsidRPr="00003B33" w14:paraId="3DFF29D7" w14:textId="618F4B05" w:rsidTr="008530BC">
        <w:trPr>
          <w:gridAfter w:val="1"/>
          <w:wAfter w:w="10" w:type="dxa"/>
        </w:trPr>
        <w:tc>
          <w:tcPr>
            <w:tcW w:w="5954" w:type="dxa"/>
            <w:shd w:val="clear" w:color="auto" w:fill="auto"/>
            <w:tcMar>
              <w:top w:w="0" w:type="dxa"/>
              <w:left w:w="108" w:type="dxa"/>
              <w:bottom w:w="0" w:type="dxa"/>
              <w:right w:w="108" w:type="dxa"/>
            </w:tcMar>
            <w:hideMark/>
          </w:tcPr>
          <w:p w14:paraId="796E358C" w14:textId="77777777" w:rsidR="00CF771A" w:rsidRPr="00003B33" w:rsidRDefault="00CF771A" w:rsidP="006519C4">
            <w:pPr>
              <w:jc w:val="both"/>
              <w:rPr>
                <w:color w:val="000000" w:themeColor="text1"/>
              </w:rPr>
            </w:pPr>
            <w:r w:rsidRPr="005E018B">
              <w:t>Įsipareigojimai, kuriuos numatoma perduoti ūkio subjektui, kurio pajėgumais remiamasi</w:t>
            </w:r>
          </w:p>
        </w:tc>
        <w:tc>
          <w:tcPr>
            <w:tcW w:w="2126" w:type="dxa"/>
            <w:tcMar>
              <w:top w:w="0" w:type="dxa"/>
              <w:left w:w="108" w:type="dxa"/>
              <w:bottom w:w="0" w:type="dxa"/>
              <w:right w:w="108" w:type="dxa"/>
            </w:tcMar>
            <w:vAlign w:val="center"/>
          </w:tcPr>
          <w:p w14:paraId="140925E3" w14:textId="77777777" w:rsidR="00CF771A" w:rsidRPr="00003B33" w:rsidRDefault="00CF771A" w:rsidP="006519C4">
            <w:pPr>
              <w:ind w:left="-142" w:firstLine="720"/>
              <w:jc w:val="both"/>
              <w:rPr>
                <w:color w:val="000000" w:themeColor="text1"/>
              </w:rPr>
            </w:pPr>
          </w:p>
        </w:tc>
        <w:tc>
          <w:tcPr>
            <w:tcW w:w="2126" w:type="dxa"/>
          </w:tcPr>
          <w:p w14:paraId="17640FDD" w14:textId="738DEBBB" w:rsidR="00CF771A" w:rsidRPr="00003B33" w:rsidRDefault="00CF771A" w:rsidP="006519C4">
            <w:pPr>
              <w:ind w:left="-142" w:firstLine="720"/>
              <w:jc w:val="both"/>
              <w:rPr>
                <w:color w:val="000000" w:themeColor="text1"/>
              </w:rPr>
            </w:pPr>
          </w:p>
        </w:tc>
        <w:tc>
          <w:tcPr>
            <w:tcW w:w="2126" w:type="dxa"/>
          </w:tcPr>
          <w:p w14:paraId="6FFB3FD2" w14:textId="77777777" w:rsidR="00CF771A" w:rsidRPr="00003B33" w:rsidRDefault="00CF771A" w:rsidP="006519C4">
            <w:pPr>
              <w:ind w:left="-142" w:firstLine="720"/>
              <w:jc w:val="both"/>
              <w:rPr>
                <w:color w:val="000000" w:themeColor="text1"/>
              </w:rPr>
            </w:pPr>
          </w:p>
        </w:tc>
        <w:tc>
          <w:tcPr>
            <w:tcW w:w="2126" w:type="dxa"/>
          </w:tcPr>
          <w:p w14:paraId="513DFC2C" w14:textId="77777777" w:rsidR="00CF771A" w:rsidRPr="00003B33" w:rsidRDefault="00CF771A" w:rsidP="006519C4">
            <w:pPr>
              <w:ind w:left="-142" w:firstLine="720"/>
              <w:jc w:val="both"/>
              <w:rPr>
                <w:color w:val="000000" w:themeColor="text1"/>
              </w:rPr>
            </w:pPr>
          </w:p>
        </w:tc>
      </w:tr>
      <w:tr w:rsidR="00634E7D" w:rsidRPr="00003B33" w14:paraId="508195C9" w14:textId="51FFF967" w:rsidTr="008530BC">
        <w:trPr>
          <w:trHeight w:val="199"/>
        </w:trPr>
        <w:tc>
          <w:tcPr>
            <w:tcW w:w="14468" w:type="dxa"/>
            <w:gridSpan w:val="6"/>
            <w:shd w:val="clear" w:color="auto" w:fill="F2F2F2" w:themeFill="background1" w:themeFillShade="F2"/>
            <w:tcMar>
              <w:top w:w="0" w:type="dxa"/>
              <w:left w:w="108" w:type="dxa"/>
              <w:bottom w:w="0" w:type="dxa"/>
              <w:right w:w="108" w:type="dxa"/>
            </w:tcMar>
            <w:hideMark/>
          </w:tcPr>
          <w:p w14:paraId="640FC0F4" w14:textId="25FCF5B1" w:rsidR="00634E7D" w:rsidRPr="00634E7D" w:rsidRDefault="00634E7D" w:rsidP="006519C4">
            <w:pPr>
              <w:jc w:val="both"/>
              <w:rPr>
                <w:b/>
                <w:bCs/>
                <w:color w:val="000000" w:themeColor="text1"/>
                <w:highlight w:val="yellow"/>
              </w:rPr>
            </w:pPr>
            <w:proofErr w:type="spellStart"/>
            <w:r w:rsidRPr="002B74AD">
              <w:rPr>
                <w:b/>
                <w:bCs/>
                <w:color w:val="000000" w:themeColor="text1"/>
              </w:rPr>
              <w:t>Kvazisubtiekėjas</w:t>
            </w:r>
            <w:proofErr w:type="spellEnd"/>
            <w:r w:rsidRPr="002B74AD">
              <w:rPr>
                <w:b/>
                <w:bCs/>
                <w:color w:val="000000" w:themeColor="text1"/>
              </w:rPr>
              <w:t xml:space="preserve"> –</w:t>
            </w:r>
            <w:r w:rsidRPr="00C37B25">
              <w:rPr>
                <w:b/>
                <w:bCs/>
                <w:color w:val="000000" w:themeColor="text1"/>
              </w:rPr>
              <w:t xml:space="preserve"> </w:t>
            </w:r>
            <w:r w:rsidRPr="00C37B25">
              <w:rPr>
                <w:b/>
              </w:rPr>
              <w:t>specialistas</w:t>
            </w:r>
            <w:r w:rsidRPr="00C37B25">
              <w:t xml:space="preserve">, kurio kvalifikacija tiekėjas remiasi, ir kuris pasiūlymo teikimo metu dar </w:t>
            </w:r>
            <w:r w:rsidRPr="00C37B25">
              <w:rPr>
                <w:b/>
                <w:bCs/>
              </w:rPr>
              <w:t>nėra</w:t>
            </w:r>
            <w:r w:rsidRPr="00C37B25">
              <w:t xml:space="preserve"> tiekėjo, ūkio subjekto, </w:t>
            </w:r>
            <w:r w:rsidRPr="00904A24">
              <w:t xml:space="preserve">kurio pajėgumais tiekėjas remiasi, </w:t>
            </w:r>
            <w:r w:rsidRPr="00904A24">
              <w:rPr>
                <w:b/>
                <w:bCs/>
              </w:rPr>
              <w:t>darbuotojas</w:t>
            </w:r>
            <w:r w:rsidRPr="00904A24">
              <w:t xml:space="preserve">, tačiau </w:t>
            </w:r>
            <w:r w:rsidRPr="00904A24">
              <w:rPr>
                <w:b/>
              </w:rPr>
              <w:t>jį ketinama įdarbinti</w:t>
            </w:r>
            <w:r w:rsidRPr="00904A24">
              <w:t xml:space="preserve">, jei pasiūlymas bus pripažintas laimėjusiu </w:t>
            </w:r>
            <w:r w:rsidRPr="00904A24">
              <w:rPr>
                <w:i/>
              </w:rPr>
              <w:t xml:space="preserve">(konkurso sąlygų aprašo </w:t>
            </w:r>
            <w:r w:rsidR="00904A24" w:rsidRPr="00904A24">
              <w:rPr>
                <w:i/>
                <w:lang w:val="en-US"/>
              </w:rPr>
              <w:t>27</w:t>
            </w:r>
            <w:r w:rsidRPr="00904A24">
              <w:rPr>
                <w:i/>
                <w:lang w:val="en-US"/>
              </w:rPr>
              <w:t xml:space="preserve"> </w:t>
            </w:r>
            <w:r w:rsidRPr="00904A24">
              <w:rPr>
                <w:i/>
              </w:rPr>
              <w:t>p.)</w:t>
            </w:r>
            <w:r w:rsidRPr="00904A24">
              <w:rPr>
                <w:shd w:val="clear" w:color="auto" w:fill="F2F2F2" w:themeFill="background1" w:themeFillShade="F2"/>
              </w:rPr>
              <w:t>:</w:t>
            </w:r>
          </w:p>
        </w:tc>
      </w:tr>
      <w:tr w:rsidR="00564177" w:rsidRPr="00003B33" w14:paraId="0FF6C736" w14:textId="4B6A36FE" w:rsidTr="008530BC">
        <w:trPr>
          <w:gridAfter w:val="1"/>
          <w:wAfter w:w="10" w:type="dxa"/>
          <w:trHeight w:val="20"/>
        </w:trPr>
        <w:tc>
          <w:tcPr>
            <w:tcW w:w="5954" w:type="dxa"/>
            <w:tcMar>
              <w:top w:w="0" w:type="dxa"/>
              <w:left w:w="108" w:type="dxa"/>
              <w:bottom w:w="0" w:type="dxa"/>
              <w:right w:w="108" w:type="dxa"/>
            </w:tcMar>
          </w:tcPr>
          <w:p w14:paraId="165C12BF" w14:textId="15A658B3" w:rsidR="00564177" w:rsidRPr="008A345C" w:rsidRDefault="002B74AD" w:rsidP="002B74AD">
            <w:pPr>
              <w:pStyle w:val="xmsonormal"/>
              <w:tabs>
                <w:tab w:val="left" w:pos="321"/>
              </w:tabs>
              <w:jc w:val="both"/>
              <w:rPr>
                <w:rFonts w:ascii="Times New Roman" w:hAnsi="Times New Roman" w:cs="Times New Roman"/>
                <w:sz w:val="24"/>
                <w:szCs w:val="24"/>
              </w:rPr>
            </w:pPr>
            <w:r w:rsidRPr="008A345C">
              <w:rPr>
                <w:rFonts w:ascii="Times New Roman" w:hAnsi="Times New Roman" w:cs="Times New Roman"/>
                <w:sz w:val="24"/>
                <w:szCs w:val="24"/>
              </w:rPr>
              <w:lastRenderedPageBreak/>
              <w:t xml:space="preserve">Kvalifikuotas </w:t>
            </w:r>
            <w:r w:rsidRPr="008A345C">
              <w:rPr>
                <w:rFonts w:ascii="Times New Roman" w:hAnsi="Times New Roman" w:cs="Times New Roman"/>
                <w:b/>
                <w:bCs/>
                <w:sz w:val="24"/>
                <w:szCs w:val="24"/>
              </w:rPr>
              <w:t>statinio</w:t>
            </w:r>
            <w:r w:rsidRPr="008A345C">
              <w:rPr>
                <w:rFonts w:ascii="Times New Roman" w:hAnsi="Times New Roman" w:cs="Times New Roman"/>
                <w:sz w:val="24"/>
                <w:szCs w:val="24"/>
              </w:rPr>
              <w:t xml:space="preserve"> </w:t>
            </w:r>
            <w:r w:rsidRPr="008A345C">
              <w:rPr>
                <w:rFonts w:ascii="Times New Roman" w:hAnsi="Times New Roman" w:cs="Times New Roman"/>
                <w:b/>
                <w:bCs/>
                <w:sz w:val="24"/>
                <w:szCs w:val="24"/>
              </w:rPr>
              <w:t xml:space="preserve">projekto vadovas, </w:t>
            </w:r>
            <w:r w:rsidRPr="008A345C">
              <w:rPr>
                <w:rFonts w:ascii="Times New Roman" w:hAnsi="Times New Roman" w:cs="Times New Roman"/>
                <w:sz w:val="24"/>
                <w:szCs w:val="24"/>
              </w:rPr>
              <w:t>turintis teisę eiti projekto vadovo pareigas (</w:t>
            </w:r>
            <w:r w:rsidR="00AF68B0" w:rsidRPr="008A345C">
              <w:rPr>
                <w:rFonts w:ascii="Times New Roman" w:hAnsi="Times New Roman" w:cs="Times New Roman"/>
                <w:sz w:val="24"/>
                <w:szCs w:val="24"/>
              </w:rPr>
              <w:t xml:space="preserve">statinio kategorija - ypatingas statinys, </w:t>
            </w:r>
            <w:r w:rsidR="008A345C" w:rsidRPr="008A345C">
              <w:rPr>
                <w:rFonts w:ascii="Times New Roman" w:hAnsi="Times New Roman" w:cs="Times New Roman"/>
                <w:sz w:val="24"/>
                <w:szCs w:val="24"/>
              </w:rPr>
              <w:t>pastatai pagal paskirtį: negyvenamieji pastatai, pastatų paskirtis - mokslo</w:t>
            </w:r>
            <w:r w:rsidRPr="008A345C">
              <w:rPr>
                <w:rFonts w:ascii="Times New Roman" w:hAnsi="Times New Roman" w:cs="Times New Roman"/>
                <w:sz w:val="24"/>
                <w:szCs w:val="24"/>
                <w:shd w:val="clear" w:color="auto" w:fill="FFFFFF"/>
              </w:rPr>
              <w:t>)</w:t>
            </w:r>
          </w:p>
        </w:tc>
        <w:tc>
          <w:tcPr>
            <w:tcW w:w="2126" w:type="dxa"/>
            <w:shd w:val="clear" w:color="auto" w:fill="auto"/>
            <w:tcMar>
              <w:top w:w="0" w:type="dxa"/>
              <w:left w:w="108" w:type="dxa"/>
              <w:bottom w:w="0" w:type="dxa"/>
              <w:right w:w="108" w:type="dxa"/>
            </w:tcMar>
            <w:vAlign w:val="center"/>
          </w:tcPr>
          <w:p w14:paraId="6547D657" w14:textId="77777777" w:rsidR="00564177" w:rsidRPr="00003B33" w:rsidRDefault="00564177" w:rsidP="00B6343E">
            <w:pPr>
              <w:jc w:val="both"/>
              <w:rPr>
                <w:color w:val="000000" w:themeColor="text1"/>
              </w:rPr>
            </w:pPr>
          </w:p>
        </w:tc>
        <w:tc>
          <w:tcPr>
            <w:tcW w:w="2126" w:type="dxa"/>
            <w:shd w:val="clear" w:color="auto" w:fill="auto"/>
          </w:tcPr>
          <w:p w14:paraId="41314751" w14:textId="2A5CDA2B"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1BD797BB" w14:textId="77777777"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44CC8CC2" w14:textId="77777777" w:rsidR="00564177" w:rsidRPr="00003B33" w:rsidRDefault="00564177" w:rsidP="00B6343E">
            <w:pPr>
              <w:jc w:val="both"/>
              <w:rPr>
                <w:color w:val="000000" w:themeColor="text1"/>
              </w:rPr>
            </w:pPr>
          </w:p>
        </w:tc>
      </w:tr>
      <w:tr w:rsidR="00564177" w:rsidRPr="00003B33" w14:paraId="3B535906" w14:textId="7640CA30" w:rsidTr="008530BC">
        <w:trPr>
          <w:gridAfter w:val="1"/>
          <w:wAfter w:w="10" w:type="dxa"/>
          <w:trHeight w:val="20"/>
        </w:trPr>
        <w:tc>
          <w:tcPr>
            <w:tcW w:w="5954" w:type="dxa"/>
            <w:tcMar>
              <w:top w:w="0" w:type="dxa"/>
              <w:left w:w="108" w:type="dxa"/>
              <w:bottom w:w="0" w:type="dxa"/>
              <w:right w:w="108" w:type="dxa"/>
            </w:tcMar>
          </w:tcPr>
          <w:p w14:paraId="094522E9" w14:textId="78AB2654" w:rsidR="00564177" w:rsidRPr="008A345C" w:rsidRDefault="002B74AD" w:rsidP="002B74AD">
            <w:pPr>
              <w:pStyle w:val="xmsonormal"/>
              <w:tabs>
                <w:tab w:val="left" w:pos="321"/>
              </w:tabs>
              <w:autoSpaceDE w:val="0"/>
              <w:autoSpaceDN w:val="0"/>
              <w:adjustRightInd w:val="0"/>
              <w:jc w:val="both"/>
              <w:rPr>
                <w:bCs/>
              </w:rPr>
            </w:pPr>
            <w:r w:rsidRPr="008A345C">
              <w:rPr>
                <w:rFonts w:ascii="Times New Roman" w:hAnsi="Times New Roman" w:cs="Times New Roman"/>
                <w:sz w:val="24"/>
                <w:szCs w:val="24"/>
              </w:rPr>
              <w:t xml:space="preserve">Kvalifikuotas </w:t>
            </w:r>
            <w:r w:rsidRPr="008A345C">
              <w:rPr>
                <w:rFonts w:ascii="Times New Roman" w:hAnsi="Times New Roman" w:cs="Times New Roman"/>
                <w:b/>
                <w:bCs/>
                <w:sz w:val="24"/>
                <w:szCs w:val="24"/>
              </w:rPr>
              <w:t>statinio</w:t>
            </w:r>
            <w:r w:rsidRPr="008A345C">
              <w:rPr>
                <w:rFonts w:ascii="Times New Roman" w:hAnsi="Times New Roman" w:cs="Times New Roman"/>
                <w:sz w:val="24"/>
                <w:szCs w:val="24"/>
              </w:rPr>
              <w:t xml:space="preserve"> </w:t>
            </w:r>
            <w:r w:rsidRPr="008A345C">
              <w:rPr>
                <w:rFonts w:ascii="Times New Roman" w:hAnsi="Times New Roman" w:cs="Times New Roman"/>
                <w:b/>
                <w:bCs/>
                <w:sz w:val="24"/>
                <w:szCs w:val="24"/>
              </w:rPr>
              <w:t xml:space="preserve">projekto vykdymo priežiūros vadovas, </w:t>
            </w:r>
            <w:r w:rsidRPr="008A345C">
              <w:rPr>
                <w:rFonts w:ascii="Times New Roman" w:hAnsi="Times New Roman" w:cs="Times New Roman"/>
                <w:sz w:val="24"/>
                <w:szCs w:val="24"/>
              </w:rPr>
              <w:t>turintis teisę eiti projekto vykdymo priežiūros vadovo pareigas</w:t>
            </w:r>
            <w:r w:rsidRPr="008A345C">
              <w:rPr>
                <w:rFonts w:ascii="Times New Roman" w:hAnsi="Times New Roman" w:cs="Times New Roman"/>
                <w:b/>
                <w:bCs/>
                <w:sz w:val="24"/>
                <w:szCs w:val="24"/>
              </w:rPr>
              <w:t xml:space="preserve"> </w:t>
            </w:r>
            <w:r w:rsidRPr="008A345C">
              <w:rPr>
                <w:rFonts w:ascii="Times New Roman" w:hAnsi="Times New Roman" w:cs="Times New Roman"/>
                <w:sz w:val="24"/>
                <w:szCs w:val="24"/>
              </w:rPr>
              <w:t xml:space="preserve"> (</w:t>
            </w:r>
            <w:r w:rsidR="00AF68B0" w:rsidRPr="008A345C">
              <w:rPr>
                <w:rFonts w:ascii="Times New Roman" w:hAnsi="Times New Roman" w:cs="Times New Roman"/>
                <w:sz w:val="24"/>
                <w:szCs w:val="24"/>
              </w:rPr>
              <w:t xml:space="preserve">statinio kategorija - ypatingas statinys, </w:t>
            </w:r>
            <w:r w:rsidR="008A345C" w:rsidRPr="008A345C">
              <w:rPr>
                <w:rFonts w:ascii="Times New Roman" w:hAnsi="Times New Roman" w:cs="Times New Roman"/>
                <w:sz w:val="24"/>
                <w:szCs w:val="24"/>
              </w:rPr>
              <w:t>pastatai pagal paskirtį: negyvenamieji pastatai, pastatų paskirtis - mokslo</w:t>
            </w:r>
            <w:r w:rsidRPr="008A345C">
              <w:rPr>
                <w:rFonts w:ascii="Times New Roman" w:hAnsi="Times New Roman" w:cs="Times New Roman"/>
                <w:sz w:val="24"/>
                <w:szCs w:val="24"/>
              </w:rPr>
              <w:t>)</w:t>
            </w:r>
          </w:p>
        </w:tc>
        <w:tc>
          <w:tcPr>
            <w:tcW w:w="2126" w:type="dxa"/>
            <w:shd w:val="clear" w:color="auto" w:fill="auto"/>
            <w:tcMar>
              <w:top w:w="0" w:type="dxa"/>
              <w:left w:w="108" w:type="dxa"/>
              <w:bottom w:w="0" w:type="dxa"/>
              <w:right w:w="108" w:type="dxa"/>
            </w:tcMar>
            <w:vAlign w:val="center"/>
          </w:tcPr>
          <w:p w14:paraId="3C58F247" w14:textId="77777777" w:rsidR="00564177" w:rsidRPr="00003B33" w:rsidRDefault="00564177" w:rsidP="00B6343E">
            <w:pPr>
              <w:jc w:val="both"/>
              <w:rPr>
                <w:color w:val="000000" w:themeColor="text1"/>
              </w:rPr>
            </w:pPr>
          </w:p>
        </w:tc>
        <w:tc>
          <w:tcPr>
            <w:tcW w:w="2126" w:type="dxa"/>
            <w:shd w:val="clear" w:color="auto" w:fill="auto"/>
          </w:tcPr>
          <w:p w14:paraId="336A23A7" w14:textId="4438A83F"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35F2DCBD" w14:textId="77777777"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2E9979DE" w14:textId="77777777" w:rsidR="00564177" w:rsidRPr="00003B33" w:rsidRDefault="00564177" w:rsidP="00B6343E">
            <w:pPr>
              <w:jc w:val="both"/>
              <w:rPr>
                <w:color w:val="000000" w:themeColor="text1"/>
              </w:rPr>
            </w:pPr>
          </w:p>
        </w:tc>
      </w:tr>
      <w:tr w:rsidR="00564177" w:rsidRPr="00003B33" w14:paraId="2729BA3A" w14:textId="50E4F8D0" w:rsidTr="008530BC">
        <w:trPr>
          <w:gridAfter w:val="1"/>
          <w:wAfter w:w="10" w:type="dxa"/>
          <w:trHeight w:val="20"/>
        </w:trPr>
        <w:tc>
          <w:tcPr>
            <w:tcW w:w="5954" w:type="dxa"/>
            <w:tcMar>
              <w:top w:w="0" w:type="dxa"/>
              <w:left w:w="108" w:type="dxa"/>
              <w:bottom w:w="0" w:type="dxa"/>
              <w:right w:w="108" w:type="dxa"/>
            </w:tcMar>
          </w:tcPr>
          <w:p w14:paraId="52F45E85" w14:textId="7EBD00BB" w:rsidR="002B74AD" w:rsidRDefault="002B74AD" w:rsidP="002B74AD">
            <w:pPr>
              <w:pStyle w:val="xmsonormal"/>
              <w:tabs>
                <w:tab w:val="left" w:pos="321"/>
              </w:tabs>
              <w:jc w:val="both"/>
              <w:rPr>
                <w:rFonts w:ascii="Times New Roman" w:hAnsi="Times New Roman" w:cs="Times New Roman"/>
                <w:sz w:val="24"/>
                <w:szCs w:val="24"/>
              </w:rPr>
            </w:pPr>
            <w:bookmarkStart w:id="1" w:name="_Hlk160104746"/>
            <w:r>
              <w:rPr>
                <w:rFonts w:ascii="Times New Roman" w:hAnsi="Times New Roman" w:cs="Times New Roman"/>
                <w:sz w:val="24"/>
                <w:szCs w:val="24"/>
              </w:rPr>
              <w:t>K</w:t>
            </w:r>
            <w:r w:rsidRPr="00625B7C">
              <w:rPr>
                <w:rFonts w:ascii="Times New Roman" w:hAnsi="Times New Roman" w:cs="Times New Roman"/>
                <w:sz w:val="24"/>
                <w:szCs w:val="24"/>
              </w:rPr>
              <w:t>valifikuot</w:t>
            </w:r>
            <w:r>
              <w:rPr>
                <w:rFonts w:ascii="Times New Roman" w:hAnsi="Times New Roman" w:cs="Times New Roman"/>
                <w:sz w:val="24"/>
                <w:szCs w:val="24"/>
              </w:rPr>
              <w:t>as</w:t>
            </w:r>
            <w:r w:rsidRPr="00625B7C">
              <w:rPr>
                <w:rFonts w:ascii="Times New Roman" w:hAnsi="Times New Roman" w:cs="Times New Roman"/>
                <w:sz w:val="24"/>
                <w:szCs w:val="24"/>
              </w:rPr>
              <w:t xml:space="preserve"> </w:t>
            </w:r>
            <w:r w:rsidRPr="00BC1A74">
              <w:rPr>
                <w:rFonts w:ascii="Times New Roman" w:hAnsi="Times New Roman" w:cs="Times New Roman"/>
                <w:b/>
                <w:bCs/>
                <w:sz w:val="24"/>
                <w:szCs w:val="24"/>
              </w:rPr>
              <w:t>statinio</w:t>
            </w:r>
            <w:r w:rsidRPr="00625B7C">
              <w:rPr>
                <w:rFonts w:ascii="Times New Roman" w:hAnsi="Times New Roman" w:cs="Times New Roman"/>
                <w:sz w:val="24"/>
                <w:szCs w:val="24"/>
              </w:rPr>
              <w:t xml:space="preserve"> </w:t>
            </w:r>
            <w:r w:rsidRPr="00625B7C">
              <w:rPr>
                <w:rFonts w:ascii="Times New Roman" w:hAnsi="Times New Roman" w:cs="Times New Roman"/>
                <w:b/>
                <w:bCs/>
                <w:sz w:val="24"/>
                <w:szCs w:val="24"/>
              </w:rPr>
              <w:t>projekto dalies vadov</w:t>
            </w:r>
            <w:r>
              <w:rPr>
                <w:rFonts w:ascii="Times New Roman" w:hAnsi="Times New Roman" w:cs="Times New Roman"/>
                <w:b/>
                <w:bCs/>
                <w:sz w:val="24"/>
                <w:szCs w:val="24"/>
              </w:rPr>
              <w:t xml:space="preserve">as, </w:t>
            </w:r>
            <w:r w:rsidRPr="00537C28">
              <w:rPr>
                <w:rFonts w:ascii="Times New Roman" w:hAnsi="Times New Roman" w:cs="Times New Roman"/>
                <w:sz w:val="24"/>
                <w:szCs w:val="24"/>
              </w:rPr>
              <w:t>turint</w:t>
            </w:r>
            <w:r>
              <w:rPr>
                <w:rFonts w:ascii="Times New Roman" w:hAnsi="Times New Roman" w:cs="Times New Roman"/>
                <w:sz w:val="24"/>
                <w:szCs w:val="24"/>
              </w:rPr>
              <w:t>is</w:t>
            </w:r>
            <w:r w:rsidRPr="00537C28">
              <w:rPr>
                <w:rFonts w:ascii="Times New Roman" w:hAnsi="Times New Roman" w:cs="Times New Roman"/>
                <w:sz w:val="24"/>
                <w:szCs w:val="24"/>
              </w:rPr>
              <w:t xml:space="preserve"> teisę eiti </w:t>
            </w:r>
            <w:r w:rsidRPr="00BF49CD">
              <w:rPr>
                <w:rFonts w:ascii="Times New Roman" w:hAnsi="Times New Roman" w:cs="Times New Roman"/>
                <w:sz w:val="24"/>
                <w:szCs w:val="24"/>
              </w:rPr>
              <w:t xml:space="preserve">projekto </w:t>
            </w:r>
            <w:r w:rsidRPr="00C71C7B">
              <w:rPr>
                <w:rFonts w:ascii="Times New Roman" w:hAnsi="Times New Roman" w:cs="Times New Roman"/>
                <w:sz w:val="24"/>
                <w:szCs w:val="24"/>
              </w:rPr>
              <w:t>dalies vadovo pareigas (</w:t>
            </w:r>
            <w:r w:rsidR="00AF68B0" w:rsidRPr="00C71C7B">
              <w:rPr>
                <w:rFonts w:ascii="Times New Roman" w:hAnsi="Times New Roman" w:cs="Times New Roman"/>
                <w:sz w:val="24"/>
                <w:szCs w:val="24"/>
              </w:rPr>
              <w:t xml:space="preserve">statinio kategorija - ypatingas statinys, </w:t>
            </w:r>
            <w:r w:rsidR="008A345C" w:rsidRPr="00C71C7B">
              <w:rPr>
                <w:rFonts w:ascii="Times New Roman" w:hAnsi="Times New Roman" w:cs="Times New Roman"/>
                <w:sz w:val="24"/>
                <w:szCs w:val="24"/>
              </w:rPr>
              <w:t>pastatai pagal paskirtį: negyvenamieji pastatai, pastatų paskirtis - mokslo</w:t>
            </w:r>
            <w:r w:rsidR="00AF68B0" w:rsidRPr="00C71C7B">
              <w:rPr>
                <w:rFonts w:ascii="Times New Roman" w:hAnsi="Times New Roman" w:cs="Times New Roman"/>
                <w:sz w:val="24"/>
                <w:szCs w:val="24"/>
              </w:rPr>
              <w:t>; projekto</w:t>
            </w:r>
            <w:r w:rsidR="00AF68B0" w:rsidRPr="00AF68B0">
              <w:rPr>
                <w:rFonts w:ascii="Times New Roman" w:hAnsi="Times New Roman" w:cs="Times New Roman"/>
                <w:sz w:val="24"/>
                <w:szCs w:val="24"/>
              </w:rPr>
              <w:t xml:space="preserve"> dalis: statinio architektūros</w:t>
            </w:r>
            <w:r w:rsidRPr="00AF68B0">
              <w:rPr>
                <w:rFonts w:ascii="Times New Roman" w:hAnsi="Times New Roman" w:cs="Times New Roman"/>
                <w:sz w:val="24"/>
                <w:szCs w:val="24"/>
              </w:rPr>
              <w:t>)</w:t>
            </w:r>
            <w:bookmarkEnd w:id="1"/>
            <w:r w:rsidRPr="00AF68B0">
              <w:rPr>
                <w:rFonts w:ascii="Times New Roman" w:hAnsi="Times New Roman" w:cs="Times New Roman"/>
                <w:sz w:val="24"/>
                <w:szCs w:val="24"/>
              </w:rPr>
              <w:t>.</w:t>
            </w:r>
          </w:p>
          <w:p w14:paraId="078AFCBF" w14:textId="67B54A69" w:rsidR="00564177" w:rsidRPr="001F0094" w:rsidRDefault="002B74AD" w:rsidP="002B74AD">
            <w:pPr>
              <w:pStyle w:val="xmsonormal"/>
              <w:jc w:val="both"/>
              <w:rPr>
                <w:bCs/>
              </w:rPr>
            </w:pPr>
            <w:r>
              <w:rPr>
                <w:rFonts w:ascii="Times New Roman" w:hAnsi="Times New Roman" w:cs="Times New Roman"/>
                <w:i/>
                <w:sz w:val="24"/>
                <w:szCs w:val="24"/>
              </w:rPr>
              <w:t xml:space="preserve">Pastaba: šis </w:t>
            </w:r>
            <w:r w:rsidRPr="00761203">
              <w:rPr>
                <w:rFonts w:ascii="Times New Roman" w:hAnsi="Times New Roman" w:cs="Times New Roman"/>
                <w:i/>
                <w:iCs/>
                <w:sz w:val="24"/>
                <w:szCs w:val="24"/>
              </w:rPr>
              <w:t xml:space="preserve">siūlomas </w:t>
            </w:r>
            <w:r w:rsidR="004135F0" w:rsidRPr="00761203">
              <w:rPr>
                <w:rFonts w:ascii="Times New Roman" w:hAnsi="Times New Roman" w:cs="Times New Roman"/>
                <w:i/>
                <w:iCs/>
                <w:sz w:val="24"/>
                <w:szCs w:val="24"/>
              </w:rPr>
              <w:t>specialistas turi būti tas pats, kuris būtų</w:t>
            </w:r>
            <w:r w:rsidR="004135F0">
              <w:rPr>
                <w:rFonts w:ascii="Times New Roman" w:hAnsi="Times New Roman" w:cs="Times New Roman"/>
                <w:i/>
                <w:iCs/>
                <w:sz w:val="24"/>
                <w:szCs w:val="24"/>
              </w:rPr>
              <w:t xml:space="preserve"> siūlomas </w:t>
            </w:r>
            <w:r w:rsidR="004135F0" w:rsidRPr="00761203">
              <w:rPr>
                <w:rFonts w:ascii="Times New Roman" w:hAnsi="Times New Roman" w:cs="Times New Roman"/>
                <w:bCs/>
                <w:i/>
                <w:iCs/>
                <w:sz w:val="24"/>
                <w:szCs w:val="24"/>
              </w:rPr>
              <w:t xml:space="preserve">konkurso sąlygų </w:t>
            </w:r>
            <w:r w:rsidR="004135F0" w:rsidRPr="00963EEC">
              <w:rPr>
                <w:rFonts w:ascii="Times New Roman" w:hAnsi="Times New Roman" w:cs="Times New Roman"/>
                <w:bCs/>
                <w:i/>
                <w:iCs/>
                <w:sz w:val="24"/>
                <w:szCs w:val="24"/>
              </w:rPr>
              <w:t>aprašo 5 priede nurodytam ekonominio naudingumo vertinimo kriterijui „Pagrindinio personalo patirtis“ (</w:t>
            </w:r>
            <w:r w:rsidR="004135F0" w:rsidRPr="00963EEC">
              <w:rPr>
                <w:rFonts w:ascii="Times New Roman" w:hAnsi="Times New Roman" w:cs="Times New Roman"/>
                <w:bCs/>
                <w:i/>
                <w:iCs/>
                <w:color w:val="000000"/>
                <w:sz w:val="24"/>
                <w:szCs w:val="24"/>
              </w:rPr>
              <w:t>P</w:t>
            </w:r>
            <w:r w:rsidR="004135F0" w:rsidRPr="00963EEC">
              <w:rPr>
                <w:rFonts w:ascii="Times New Roman" w:hAnsi="Times New Roman" w:cs="Times New Roman"/>
                <w:bCs/>
                <w:i/>
                <w:iCs/>
                <w:color w:val="000000"/>
                <w:sz w:val="24"/>
                <w:szCs w:val="24"/>
                <w:vertAlign w:val="subscript"/>
              </w:rPr>
              <w:t>P</w:t>
            </w:r>
            <w:r w:rsidR="004135F0" w:rsidRPr="00963EEC">
              <w:rPr>
                <w:rFonts w:ascii="Times New Roman" w:hAnsi="Times New Roman" w:cs="Times New Roman"/>
                <w:bCs/>
                <w:i/>
                <w:iCs/>
                <w:color w:val="000000"/>
                <w:sz w:val="24"/>
                <w:szCs w:val="24"/>
              </w:rPr>
              <w:t>) įvertinti</w:t>
            </w:r>
            <w:r>
              <w:rPr>
                <w:rFonts w:ascii="Times New Roman" w:hAnsi="Times New Roman" w:cs="Times New Roman"/>
                <w:bCs/>
                <w:i/>
                <w:iCs/>
                <w:color w:val="000000"/>
                <w:sz w:val="24"/>
                <w:szCs w:val="24"/>
              </w:rPr>
              <w:t>.</w:t>
            </w:r>
          </w:p>
        </w:tc>
        <w:tc>
          <w:tcPr>
            <w:tcW w:w="2126" w:type="dxa"/>
            <w:tcBorders>
              <w:bottom w:val="single" w:sz="4" w:space="0" w:color="auto"/>
            </w:tcBorders>
            <w:shd w:val="clear" w:color="auto" w:fill="auto"/>
            <w:tcMar>
              <w:top w:w="0" w:type="dxa"/>
              <w:left w:w="108" w:type="dxa"/>
              <w:bottom w:w="0" w:type="dxa"/>
              <w:right w:w="108" w:type="dxa"/>
            </w:tcMar>
            <w:vAlign w:val="center"/>
          </w:tcPr>
          <w:p w14:paraId="7A0EDC63" w14:textId="77777777"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6ADF8F78" w14:textId="7D4300EE" w:rsidR="00564177" w:rsidRPr="00003B33" w:rsidRDefault="00564177" w:rsidP="00B6343E">
            <w:pPr>
              <w:jc w:val="both"/>
              <w:rPr>
                <w:color w:val="000000" w:themeColor="text1"/>
              </w:rPr>
            </w:pPr>
          </w:p>
        </w:tc>
        <w:tc>
          <w:tcPr>
            <w:tcW w:w="2126" w:type="dxa"/>
            <w:tcBorders>
              <w:bottom w:val="single" w:sz="4" w:space="0" w:color="auto"/>
            </w:tcBorders>
            <w:shd w:val="clear" w:color="auto" w:fill="auto"/>
          </w:tcPr>
          <w:p w14:paraId="5EB83AB3" w14:textId="77777777" w:rsidR="00564177" w:rsidRPr="00003B33" w:rsidRDefault="00564177" w:rsidP="00B6343E">
            <w:pPr>
              <w:jc w:val="both"/>
              <w:rPr>
                <w:color w:val="000000" w:themeColor="text1"/>
              </w:rPr>
            </w:pPr>
          </w:p>
        </w:tc>
        <w:tc>
          <w:tcPr>
            <w:tcW w:w="2126" w:type="dxa"/>
            <w:shd w:val="clear" w:color="auto" w:fill="auto"/>
          </w:tcPr>
          <w:p w14:paraId="7B2A221E" w14:textId="77777777" w:rsidR="00564177" w:rsidRPr="00003B33" w:rsidRDefault="00564177" w:rsidP="00B6343E">
            <w:pPr>
              <w:jc w:val="both"/>
              <w:rPr>
                <w:color w:val="000000" w:themeColor="text1"/>
              </w:rPr>
            </w:pPr>
          </w:p>
        </w:tc>
      </w:tr>
    </w:tbl>
    <w:p w14:paraId="55ABD671" w14:textId="4A3715A8"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E4699C9" w14:textId="35867FFF" w:rsidR="002B74AD" w:rsidRDefault="002B74AD" w:rsidP="00DC4984">
      <w:pPr>
        <w:ind w:firstLine="709"/>
        <w:jc w:val="both"/>
        <w:rPr>
          <w:i/>
          <w:iCs/>
          <w:color w:val="000000" w:themeColor="text1"/>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2126"/>
        <w:gridCol w:w="2126"/>
        <w:gridCol w:w="2127"/>
        <w:gridCol w:w="2268"/>
      </w:tblGrid>
      <w:tr w:rsidR="00564177" w:rsidRPr="00003B33" w14:paraId="3DB98851" w14:textId="283EDE4B" w:rsidTr="00481305">
        <w:tc>
          <w:tcPr>
            <w:tcW w:w="5954" w:type="dxa"/>
            <w:tcBorders>
              <w:top w:val="nil"/>
              <w:left w:val="nil"/>
            </w:tcBorders>
            <w:shd w:val="clear" w:color="auto" w:fill="auto"/>
            <w:tcMar>
              <w:top w:w="0" w:type="dxa"/>
              <w:left w:w="108" w:type="dxa"/>
              <w:bottom w:w="0" w:type="dxa"/>
              <w:right w:w="108" w:type="dxa"/>
            </w:tcMar>
            <w:hideMark/>
          </w:tcPr>
          <w:p w14:paraId="2BA529FC" w14:textId="77777777" w:rsidR="00564177" w:rsidRPr="00003B33" w:rsidRDefault="00564177" w:rsidP="003F6FBC">
            <w:pPr>
              <w:jc w:val="both"/>
              <w:rPr>
                <w:i/>
                <w:iCs/>
                <w:color w:val="000000" w:themeColor="text1"/>
              </w:rPr>
            </w:pPr>
          </w:p>
        </w:tc>
        <w:tc>
          <w:tcPr>
            <w:tcW w:w="2126" w:type="dxa"/>
            <w:shd w:val="clear" w:color="auto" w:fill="F2F2F2" w:themeFill="background1" w:themeFillShade="F2"/>
            <w:tcMar>
              <w:top w:w="0" w:type="dxa"/>
              <w:left w:w="108" w:type="dxa"/>
              <w:bottom w:w="0" w:type="dxa"/>
              <w:right w:w="108" w:type="dxa"/>
            </w:tcMar>
            <w:vAlign w:val="center"/>
          </w:tcPr>
          <w:p w14:paraId="7A487173" w14:textId="1BF35219" w:rsidR="00564177" w:rsidRPr="00510510" w:rsidRDefault="00564177" w:rsidP="003F6FBC">
            <w:pPr>
              <w:jc w:val="center"/>
              <w:rPr>
                <w:b/>
                <w:bCs/>
                <w:color w:val="000000" w:themeColor="text1"/>
              </w:rPr>
            </w:pPr>
            <w:r w:rsidRPr="00634E7D">
              <w:rPr>
                <w:b/>
                <w:bCs/>
                <w:color w:val="000000" w:themeColor="text1"/>
              </w:rPr>
              <w:t>I pirkimo dalis</w:t>
            </w:r>
          </w:p>
        </w:tc>
        <w:tc>
          <w:tcPr>
            <w:tcW w:w="2126" w:type="dxa"/>
            <w:shd w:val="clear" w:color="auto" w:fill="F2F2F2" w:themeFill="background1" w:themeFillShade="F2"/>
            <w:vAlign w:val="center"/>
          </w:tcPr>
          <w:p w14:paraId="48353EDD" w14:textId="25802168" w:rsidR="00564177" w:rsidRPr="00510510" w:rsidRDefault="00564177" w:rsidP="003F6FBC">
            <w:pPr>
              <w:jc w:val="center"/>
              <w:rPr>
                <w:b/>
                <w:bCs/>
                <w:color w:val="000000" w:themeColor="text1"/>
              </w:rPr>
            </w:pPr>
            <w:r w:rsidRPr="00634E7D">
              <w:rPr>
                <w:b/>
                <w:bCs/>
                <w:color w:val="000000" w:themeColor="text1"/>
              </w:rPr>
              <w:t>II pirkimo dalis</w:t>
            </w:r>
          </w:p>
        </w:tc>
        <w:tc>
          <w:tcPr>
            <w:tcW w:w="2127" w:type="dxa"/>
            <w:shd w:val="clear" w:color="auto" w:fill="F2F2F2" w:themeFill="background1" w:themeFillShade="F2"/>
            <w:vAlign w:val="center"/>
          </w:tcPr>
          <w:p w14:paraId="4D9D8BCD" w14:textId="7C7491BC" w:rsidR="00564177" w:rsidRDefault="00564177" w:rsidP="003F6FBC">
            <w:pPr>
              <w:jc w:val="center"/>
              <w:rPr>
                <w:b/>
                <w:bCs/>
                <w:color w:val="000000" w:themeColor="text1"/>
              </w:rPr>
            </w:pPr>
            <w:r>
              <w:rPr>
                <w:b/>
                <w:bCs/>
                <w:color w:val="000000" w:themeColor="text1"/>
              </w:rPr>
              <w:t>I</w:t>
            </w:r>
            <w:r w:rsidRPr="00634E7D">
              <w:rPr>
                <w:b/>
                <w:bCs/>
                <w:color w:val="000000" w:themeColor="text1"/>
              </w:rPr>
              <w:t>II pirkimo dalis</w:t>
            </w:r>
          </w:p>
        </w:tc>
        <w:tc>
          <w:tcPr>
            <w:tcW w:w="2268" w:type="dxa"/>
            <w:shd w:val="clear" w:color="auto" w:fill="F2F2F2" w:themeFill="background1" w:themeFillShade="F2"/>
            <w:vAlign w:val="center"/>
          </w:tcPr>
          <w:p w14:paraId="486CDC02" w14:textId="1F07D1A3" w:rsidR="00564177" w:rsidRDefault="00564177" w:rsidP="003F6FBC">
            <w:pPr>
              <w:jc w:val="center"/>
              <w:rPr>
                <w:b/>
                <w:bCs/>
                <w:color w:val="000000" w:themeColor="text1"/>
              </w:rPr>
            </w:pPr>
            <w:r w:rsidRPr="00634E7D">
              <w:rPr>
                <w:b/>
                <w:bCs/>
                <w:color w:val="000000" w:themeColor="text1"/>
              </w:rPr>
              <w:t>I</w:t>
            </w:r>
            <w:r>
              <w:rPr>
                <w:b/>
                <w:bCs/>
                <w:color w:val="000000" w:themeColor="text1"/>
              </w:rPr>
              <w:t>V</w:t>
            </w:r>
            <w:r w:rsidRPr="00634E7D">
              <w:rPr>
                <w:b/>
                <w:bCs/>
                <w:color w:val="000000" w:themeColor="text1"/>
              </w:rPr>
              <w:t xml:space="preserve"> pirkimo dalis</w:t>
            </w:r>
          </w:p>
        </w:tc>
      </w:tr>
      <w:tr w:rsidR="00564177" w:rsidRPr="00003B33" w14:paraId="7FF59101" w14:textId="29F5D841" w:rsidTr="00481305">
        <w:tc>
          <w:tcPr>
            <w:tcW w:w="5954" w:type="dxa"/>
            <w:shd w:val="clear" w:color="auto" w:fill="F2F2F2" w:themeFill="background1" w:themeFillShade="F2"/>
            <w:tcMar>
              <w:top w:w="0" w:type="dxa"/>
              <w:left w:w="108" w:type="dxa"/>
              <w:bottom w:w="0" w:type="dxa"/>
              <w:right w:w="108" w:type="dxa"/>
            </w:tcMar>
          </w:tcPr>
          <w:p w14:paraId="11AF51B6" w14:textId="4E2BD7D1" w:rsidR="00564177" w:rsidRPr="00F92C3C" w:rsidRDefault="00564177"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w:t>
            </w:r>
            <w:r w:rsidR="00C22180" w:rsidRPr="00C22180">
              <w:rPr>
                <w:i/>
                <w:iCs/>
              </w:rPr>
              <w:t>25</w:t>
            </w:r>
            <w:r w:rsidRPr="00C22180">
              <w:rPr>
                <w:i/>
                <w:iCs/>
              </w:rPr>
              <w:t xml:space="preserve"> p.))</w:t>
            </w:r>
          </w:p>
        </w:tc>
        <w:tc>
          <w:tcPr>
            <w:tcW w:w="2126" w:type="dxa"/>
            <w:shd w:val="clear" w:color="auto" w:fill="F2F2F2" w:themeFill="background1" w:themeFillShade="F2"/>
            <w:tcMar>
              <w:top w:w="0" w:type="dxa"/>
              <w:left w:w="108" w:type="dxa"/>
              <w:bottom w:w="0" w:type="dxa"/>
              <w:right w:w="108" w:type="dxa"/>
            </w:tcMar>
          </w:tcPr>
          <w:p w14:paraId="0DDE7522" w14:textId="77777777" w:rsidR="00564177" w:rsidRPr="00003B33" w:rsidRDefault="00564177" w:rsidP="006519C4">
            <w:pPr>
              <w:jc w:val="both"/>
              <w:rPr>
                <w:color w:val="000000" w:themeColor="text1"/>
              </w:rPr>
            </w:pPr>
          </w:p>
        </w:tc>
        <w:tc>
          <w:tcPr>
            <w:tcW w:w="2126" w:type="dxa"/>
            <w:shd w:val="clear" w:color="auto" w:fill="F2F2F2" w:themeFill="background1" w:themeFillShade="F2"/>
          </w:tcPr>
          <w:p w14:paraId="2A404DCE" w14:textId="77777777" w:rsidR="00564177" w:rsidRPr="00003B33" w:rsidRDefault="00564177" w:rsidP="006519C4">
            <w:pPr>
              <w:jc w:val="both"/>
              <w:rPr>
                <w:color w:val="000000" w:themeColor="text1"/>
              </w:rPr>
            </w:pPr>
          </w:p>
        </w:tc>
        <w:tc>
          <w:tcPr>
            <w:tcW w:w="2127" w:type="dxa"/>
            <w:shd w:val="clear" w:color="auto" w:fill="F2F2F2" w:themeFill="background1" w:themeFillShade="F2"/>
          </w:tcPr>
          <w:p w14:paraId="66D8BC82" w14:textId="77777777" w:rsidR="00564177" w:rsidRPr="00003B33" w:rsidRDefault="00564177" w:rsidP="006519C4">
            <w:pPr>
              <w:jc w:val="both"/>
              <w:rPr>
                <w:color w:val="000000" w:themeColor="text1"/>
              </w:rPr>
            </w:pPr>
          </w:p>
        </w:tc>
        <w:tc>
          <w:tcPr>
            <w:tcW w:w="2268" w:type="dxa"/>
            <w:shd w:val="clear" w:color="auto" w:fill="F2F2F2" w:themeFill="background1" w:themeFillShade="F2"/>
          </w:tcPr>
          <w:p w14:paraId="4507389A" w14:textId="77777777" w:rsidR="00564177" w:rsidRPr="00003B33" w:rsidRDefault="00564177" w:rsidP="006519C4">
            <w:pPr>
              <w:jc w:val="both"/>
              <w:rPr>
                <w:color w:val="000000" w:themeColor="text1"/>
              </w:rPr>
            </w:pPr>
          </w:p>
        </w:tc>
      </w:tr>
      <w:tr w:rsidR="00564177" w:rsidRPr="00003B33" w14:paraId="38B5AB66" w14:textId="61131E4C" w:rsidTr="00481305">
        <w:tc>
          <w:tcPr>
            <w:tcW w:w="5954" w:type="dxa"/>
            <w:tcMar>
              <w:top w:w="0" w:type="dxa"/>
              <w:left w:w="108" w:type="dxa"/>
              <w:bottom w:w="0" w:type="dxa"/>
              <w:right w:w="108" w:type="dxa"/>
            </w:tcMar>
          </w:tcPr>
          <w:p w14:paraId="1D7ABDD5" w14:textId="77777777" w:rsidR="00564177" w:rsidRPr="00003B33" w:rsidRDefault="00564177"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126" w:type="dxa"/>
            <w:tcMar>
              <w:top w:w="0" w:type="dxa"/>
              <w:left w:w="108" w:type="dxa"/>
              <w:bottom w:w="0" w:type="dxa"/>
              <w:right w:w="108" w:type="dxa"/>
            </w:tcMar>
          </w:tcPr>
          <w:p w14:paraId="08D16023" w14:textId="77777777" w:rsidR="00564177" w:rsidRPr="00003B33" w:rsidRDefault="00564177" w:rsidP="005B4B95">
            <w:pPr>
              <w:jc w:val="both"/>
              <w:rPr>
                <w:color w:val="000000" w:themeColor="text1"/>
              </w:rPr>
            </w:pPr>
          </w:p>
        </w:tc>
        <w:tc>
          <w:tcPr>
            <w:tcW w:w="2126" w:type="dxa"/>
          </w:tcPr>
          <w:p w14:paraId="6361C454" w14:textId="77777777" w:rsidR="00564177" w:rsidRPr="00003B33" w:rsidRDefault="00564177" w:rsidP="005B4B95">
            <w:pPr>
              <w:jc w:val="both"/>
              <w:rPr>
                <w:color w:val="000000" w:themeColor="text1"/>
              </w:rPr>
            </w:pPr>
          </w:p>
        </w:tc>
        <w:tc>
          <w:tcPr>
            <w:tcW w:w="2127" w:type="dxa"/>
          </w:tcPr>
          <w:p w14:paraId="4D0730F2" w14:textId="77777777" w:rsidR="00564177" w:rsidRPr="00003B33" w:rsidRDefault="00564177" w:rsidP="005B4B95">
            <w:pPr>
              <w:jc w:val="both"/>
              <w:rPr>
                <w:color w:val="000000" w:themeColor="text1"/>
              </w:rPr>
            </w:pPr>
          </w:p>
        </w:tc>
        <w:tc>
          <w:tcPr>
            <w:tcW w:w="2268" w:type="dxa"/>
          </w:tcPr>
          <w:p w14:paraId="1D06EF12" w14:textId="77777777" w:rsidR="00564177" w:rsidRPr="00003B33" w:rsidRDefault="00564177" w:rsidP="005B4B95">
            <w:pPr>
              <w:jc w:val="both"/>
              <w:rPr>
                <w:color w:val="000000" w:themeColor="text1"/>
              </w:rPr>
            </w:pPr>
          </w:p>
        </w:tc>
      </w:tr>
      <w:tr w:rsidR="00564177" w:rsidRPr="00003B33" w14:paraId="31AF2EAD" w14:textId="477292CA" w:rsidTr="00481305">
        <w:tc>
          <w:tcPr>
            <w:tcW w:w="5954" w:type="dxa"/>
            <w:tcMar>
              <w:top w:w="0" w:type="dxa"/>
              <w:left w:w="108" w:type="dxa"/>
              <w:bottom w:w="0" w:type="dxa"/>
              <w:right w:w="108" w:type="dxa"/>
            </w:tcMar>
            <w:hideMark/>
          </w:tcPr>
          <w:p w14:paraId="2C7D3C93" w14:textId="77777777" w:rsidR="00564177" w:rsidRPr="00003B33" w:rsidRDefault="00564177"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126" w:type="dxa"/>
            <w:tcMar>
              <w:top w:w="0" w:type="dxa"/>
              <w:left w:w="108" w:type="dxa"/>
              <w:bottom w:w="0" w:type="dxa"/>
              <w:right w:w="108" w:type="dxa"/>
            </w:tcMar>
          </w:tcPr>
          <w:p w14:paraId="5B89A90B" w14:textId="77777777" w:rsidR="00564177" w:rsidRPr="00003B33" w:rsidRDefault="00564177" w:rsidP="005B4B95">
            <w:pPr>
              <w:jc w:val="both"/>
              <w:rPr>
                <w:color w:val="000000" w:themeColor="text1"/>
              </w:rPr>
            </w:pPr>
          </w:p>
        </w:tc>
        <w:tc>
          <w:tcPr>
            <w:tcW w:w="2126" w:type="dxa"/>
          </w:tcPr>
          <w:p w14:paraId="4B26FC70" w14:textId="77777777" w:rsidR="00564177" w:rsidRPr="00003B33" w:rsidRDefault="00564177" w:rsidP="005B4B95">
            <w:pPr>
              <w:jc w:val="both"/>
              <w:rPr>
                <w:color w:val="000000" w:themeColor="text1"/>
              </w:rPr>
            </w:pPr>
          </w:p>
        </w:tc>
        <w:tc>
          <w:tcPr>
            <w:tcW w:w="2127" w:type="dxa"/>
          </w:tcPr>
          <w:p w14:paraId="60722AA0" w14:textId="77777777" w:rsidR="00564177" w:rsidRPr="00003B33" w:rsidRDefault="00564177" w:rsidP="005B4B95">
            <w:pPr>
              <w:jc w:val="both"/>
              <w:rPr>
                <w:color w:val="000000" w:themeColor="text1"/>
              </w:rPr>
            </w:pPr>
          </w:p>
        </w:tc>
        <w:tc>
          <w:tcPr>
            <w:tcW w:w="2268" w:type="dxa"/>
          </w:tcPr>
          <w:p w14:paraId="75AABDB9" w14:textId="77777777" w:rsidR="00564177" w:rsidRPr="00003B33" w:rsidRDefault="00564177" w:rsidP="005B4B95">
            <w:pPr>
              <w:jc w:val="both"/>
              <w:rPr>
                <w:color w:val="000000" w:themeColor="text1"/>
              </w:rPr>
            </w:pPr>
          </w:p>
        </w:tc>
      </w:tr>
    </w:tbl>
    <w:p w14:paraId="605777B1" w14:textId="77777777" w:rsidR="003F6FBC" w:rsidRDefault="003F6FBC" w:rsidP="003F6FBC">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317D4635" w14:textId="77777777" w:rsidR="00481305" w:rsidRDefault="00481305" w:rsidP="003A4A87">
      <w:pPr>
        <w:ind w:firstLine="709"/>
        <w:jc w:val="both"/>
      </w:pPr>
    </w:p>
    <w:p w14:paraId="727A6351" w14:textId="2279B0B8" w:rsidR="003F6FBC" w:rsidRDefault="003F6FBC" w:rsidP="003A4A87">
      <w:pPr>
        <w:ind w:firstLine="709"/>
        <w:jc w:val="both"/>
      </w:pPr>
      <w:r>
        <w:t>Šiuo pasiūlymu pažymime, kad sutinkame su visomis pirkimo sąlygomis, nustatytomis</w:t>
      </w:r>
      <w:r w:rsidR="003A4A87">
        <w:t xml:space="preserve"> </w:t>
      </w:r>
      <w:r>
        <w:t>skelbime apie pirkimą, paskelbtame Viešųjų pirkimų įstatymo nustatyta tvarka</w:t>
      </w:r>
      <w:r w:rsidR="003A4A87">
        <w:t xml:space="preserve">, ir </w:t>
      </w:r>
      <w:r>
        <w:t>pirkimo dokumentuose (taip pat jų paaiškinimuose, papildymuose).</w:t>
      </w:r>
    </w:p>
    <w:p w14:paraId="21A02111" w14:textId="61D50104" w:rsidR="003F6FBC" w:rsidRPr="003F6FBC" w:rsidRDefault="003F6FBC" w:rsidP="003F6FBC">
      <w:pPr>
        <w:sectPr w:rsidR="003F6FBC" w:rsidRPr="003F6FBC" w:rsidSect="00B74FB1">
          <w:headerReference w:type="default" r:id="rId8"/>
          <w:pgSz w:w="16838" w:h="11906" w:orient="landscape"/>
          <w:pgMar w:top="1134" w:right="567" w:bottom="1134" w:left="1701" w:header="567" w:footer="567" w:gutter="0"/>
          <w:cols w:space="1296"/>
          <w:titlePg/>
          <w:docGrid w:linePitch="360"/>
        </w:sectPr>
      </w:pPr>
    </w:p>
    <w:p w14:paraId="7D38FEAC" w14:textId="5ABAA2EE" w:rsidR="00DC4984" w:rsidRPr="00EC6C23" w:rsidRDefault="00DC4984" w:rsidP="00EC6C23">
      <w:pPr>
        <w:ind w:firstLine="720"/>
        <w:jc w:val="both"/>
      </w:pPr>
      <w:r>
        <w:lastRenderedPageBreak/>
        <w:t>Mes siūlome:</w:t>
      </w:r>
      <w:r w:rsidR="00EC6C23">
        <w:t xml:space="preserve"> </w:t>
      </w:r>
      <w:r w:rsidR="00151E44" w:rsidRPr="002A7F38">
        <w:rPr>
          <w:b/>
        </w:rPr>
        <w:t xml:space="preserve">I pirkimo dalis </w:t>
      </w:r>
      <w:r w:rsidR="00151E44" w:rsidRPr="00AA02B0">
        <w:rPr>
          <w:b/>
        </w:rPr>
        <w:t xml:space="preserve">– </w:t>
      </w:r>
      <w:r w:rsidR="00151E44" w:rsidRPr="00AA02B0">
        <w:rPr>
          <w:rFonts w:eastAsia="LiberationSerif"/>
          <w:b/>
        </w:rPr>
        <w:t>Klaipėdos „Vyturio“ progimnazijos, Laukininkų g. 30, pastato remonto techninio darbo projekto parengimo ir projekto vykdymo priežiūros paslaugos</w:t>
      </w:r>
      <w:r w:rsidRPr="00AD50DD">
        <w:rPr>
          <w:b/>
        </w:rPr>
        <w:t>:</w:t>
      </w:r>
    </w:p>
    <w:tbl>
      <w:tblPr>
        <w:tblW w:w="9780" w:type="dxa"/>
        <w:tblCellMar>
          <w:left w:w="0" w:type="dxa"/>
          <w:right w:w="0" w:type="dxa"/>
        </w:tblCellMar>
        <w:tblLook w:val="04A0" w:firstRow="1" w:lastRow="0" w:firstColumn="1" w:lastColumn="0" w:noHBand="0" w:noVBand="1"/>
      </w:tblPr>
      <w:tblGrid>
        <w:gridCol w:w="570"/>
        <w:gridCol w:w="6650"/>
        <w:gridCol w:w="2560"/>
      </w:tblGrid>
      <w:tr w:rsidR="00DC4984" w:rsidRPr="000609D8" w14:paraId="143C8BFB" w14:textId="77777777" w:rsidTr="006519C4">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8EF563" w14:textId="77777777" w:rsidR="00DC4984" w:rsidRPr="000609D8" w:rsidRDefault="00DC4984" w:rsidP="006519C4">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D6895D5" w14:textId="77777777" w:rsidR="00DC4984" w:rsidRPr="000609D8" w:rsidRDefault="00DC4984" w:rsidP="006519C4">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48CF10" w14:textId="77777777" w:rsidR="00DC4984" w:rsidRPr="000609D8" w:rsidRDefault="00DC4984" w:rsidP="006519C4">
            <w:pPr>
              <w:spacing w:line="276" w:lineRule="auto"/>
              <w:jc w:val="center"/>
              <w:rPr>
                <w:b/>
                <w:bCs/>
              </w:rPr>
            </w:pPr>
            <w:r w:rsidRPr="000609D8">
              <w:rPr>
                <w:b/>
                <w:bCs/>
                <w:color w:val="000000"/>
              </w:rPr>
              <w:t>Kaina Eur be PVM</w:t>
            </w:r>
          </w:p>
        </w:tc>
      </w:tr>
      <w:tr w:rsidR="00DC4984" w:rsidRPr="000609D8" w14:paraId="088E54A2" w14:textId="77777777" w:rsidTr="006519C4">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71D2D6A0" w14:textId="77777777" w:rsidR="00DC4984" w:rsidRPr="000609D8" w:rsidRDefault="00DC4984" w:rsidP="006519C4">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4080AC0A" w14:textId="77777777" w:rsidR="00DC4984" w:rsidRPr="0073172D" w:rsidRDefault="00DC4984" w:rsidP="006519C4">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2354D579"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30E8721A" w14:textId="77777777" w:rsidTr="006519C4">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57517DE0" w14:textId="77777777" w:rsidR="00DC4984" w:rsidRPr="000609D8" w:rsidRDefault="00DC4984" w:rsidP="006519C4">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6EEF6" w14:textId="081BAE07" w:rsidR="00DC4984" w:rsidRPr="0073172D" w:rsidRDefault="00151E44" w:rsidP="006519C4">
            <w:pPr>
              <w:jc w:val="both"/>
              <w:rPr>
                <w:bCs/>
              </w:rPr>
            </w:pPr>
            <w:r w:rsidRPr="0073172D">
              <w:rPr>
                <w:rFonts w:eastAsia="LiberationSerif"/>
                <w:bCs/>
              </w:rPr>
              <w:t>Techninio darbo projekto</w:t>
            </w:r>
            <w:r w:rsidRPr="0073172D">
              <w:rPr>
                <w:rFonts w:eastAsia="LiberationSerif"/>
                <w:b/>
              </w:rPr>
              <w:t xml:space="preserve"> </w:t>
            </w:r>
            <w:r w:rsidR="00DC4984" w:rsidRPr="0073172D">
              <w:rPr>
                <w:bCs/>
              </w:rPr>
              <w:t>parengimo paslaugos, įskaitant visas paslaugas,</w:t>
            </w:r>
            <w:r w:rsidR="00DC4984" w:rsidRPr="0073172D">
              <w:t xml:space="preserve"> </w:t>
            </w:r>
            <w:r w:rsidR="00DC4984" w:rsidRPr="0073172D">
              <w:rPr>
                <w:bCs/>
              </w:rPr>
              <w:t xml:space="preserve">nurodytas statinio projektavimo užduotyje, tačiau neįskaitant </w:t>
            </w:r>
            <w:r w:rsidR="00DC4984"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E1A457B"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0BDE4021" w14:textId="77777777" w:rsidTr="006519C4">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606E10EE" w14:textId="77777777" w:rsidR="00DC4984" w:rsidRDefault="00DC4984" w:rsidP="006519C4">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98C7138" w14:textId="77777777" w:rsidR="00DC4984" w:rsidRDefault="00DC4984" w:rsidP="006519C4">
            <w:pPr>
              <w:jc w:val="both"/>
              <w:rPr>
                <w:bCs/>
              </w:rPr>
            </w:pPr>
            <w:r w:rsidRPr="000609D8">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BE06DBA"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75B56E2C" w14:textId="77777777" w:rsidTr="006519C4">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84EF75F" w14:textId="49EA23E9" w:rsidR="00DC4984" w:rsidRPr="000609D8" w:rsidRDefault="00DC4984" w:rsidP="006519C4">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003B4316">
              <w:rPr>
                <w:b/>
                <w:bCs/>
                <w:color w:val="000000"/>
              </w:rPr>
              <w:t xml:space="preserve"> </w:t>
            </w:r>
            <w:r w:rsidR="003B4316" w:rsidRPr="00AB4D28">
              <w:rPr>
                <w:b/>
              </w:rPr>
              <w:t>I pirkimo dali</w:t>
            </w:r>
            <w:r w:rsidR="003B4316">
              <w:rPr>
                <w:b/>
              </w:rPr>
              <w:t>ai</w:t>
            </w:r>
            <w:r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3874D8FF" w14:textId="77777777" w:rsidR="00DC4984" w:rsidRPr="000609D8" w:rsidRDefault="00DC4984" w:rsidP="006519C4">
            <w:pPr>
              <w:spacing w:line="276" w:lineRule="auto"/>
              <w:jc w:val="center"/>
              <w:rPr>
                <w:sz w:val="20"/>
                <w:szCs w:val="20"/>
              </w:rPr>
            </w:pPr>
            <w:r>
              <w:rPr>
                <w:i/>
                <w:iCs/>
                <w:highlight w:val="lightGray"/>
              </w:rPr>
              <w:t>(įrašyti skaičiais ir žodžiais</w:t>
            </w:r>
            <w:r>
              <w:rPr>
                <w:highlight w:val="lightGray"/>
              </w:rPr>
              <w:t>)</w:t>
            </w:r>
          </w:p>
        </w:tc>
      </w:tr>
      <w:tr w:rsidR="00DC4984" w:rsidRPr="000609D8" w14:paraId="24471EAF" w14:textId="77777777" w:rsidTr="006519C4">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4C508F63" w14:textId="77777777" w:rsidR="00DC4984" w:rsidRPr="000609D8" w:rsidRDefault="00DC4984" w:rsidP="006519C4">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999971D" w14:textId="77777777" w:rsidR="00DC4984" w:rsidRPr="000609D8" w:rsidRDefault="00DC4984" w:rsidP="006519C4">
            <w:pPr>
              <w:spacing w:line="276" w:lineRule="auto"/>
              <w:jc w:val="center"/>
              <w:rPr>
                <w:sz w:val="20"/>
                <w:szCs w:val="20"/>
              </w:rPr>
            </w:pPr>
            <w:r>
              <w:rPr>
                <w:i/>
                <w:iCs/>
                <w:highlight w:val="lightGray"/>
              </w:rPr>
              <w:t>(įrašyti skaičiais</w:t>
            </w:r>
            <w:r>
              <w:rPr>
                <w:highlight w:val="lightGray"/>
              </w:rPr>
              <w:t>)</w:t>
            </w:r>
          </w:p>
        </w:tc>
      </w:tr>
      <w:tr w:rsidR="00DC4984" w:rsidRPr="000609D8" w14:paraId="0DFFDD51" w14:textId="77777777" w:rsidTr="006519C4">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5770EFAC" w14:textId="202E01BE" w:rsidR="00DC4984" w:rsidRPr="009627C3" w:rsidRDefault="00DC4984" w:rsidP="006519C4">
            <w:pPr>
              <w:spacing w:line="276" w:lineRule="auto"/>
              <w:jc w:val="right"/>
              <w:rPr>
                <w:b/>
                <w:bCs/>
                <w:color w:val="000000"/>
              </w:rPr>
            </w:pPr>
            <w:r w:rsidRPr="000609D8">
              <w:rPr>
                <w:b/>
                <w:bCs/>
                <w:color w:val="000000"/>
              </w:rPr>
              <w:t>Pasiūlymo kaina Eur su PVM</w:t>
            </w:r>
            <w:r w:rsidR="003B4316" w:rsidRPr="00AB4D28">
              <w:rPr>
                <w:b/>
              </w:rPr>
              <w:t xml:space="preserve"> I pirkimo dali</w:t>
            </w:r>
            <w:r w:rsidR="003B4316">
              <w:rPr>
                <w:b/>
              </w:rPr>
              <w:t>ai</w:t>
            </w:r>
            <w:r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22A779FE" w14:textId="77777777" w:rsidR="00DC4984" w:rsidRPr="000609D8" w:rsidRDefault="00DC4984" w:rsidP="006519C4">
            <w:pPr>
              <w:spacing w:line="276" w:lineRule="auto"/>
              <w:jc w:val="center"/>
              <w:rPr>
                <w:sz w:val="20"/>
                <w:szCs w:val="20"/>
              </w:rPr>
            </w:pPr>
            <w:r>
              <w:rPr>
                <w:i/>
                <w:iCs/>
                <w:highlight w:val="lightGray"/>
              </w:rPr>
              <w:t>(įrašyti skaičiais ir žodžiais</w:t>
            </w:r>
            <w:r>
              <w:rPr>
                <w:highlight w:val="lightGray"/>
              </w:rPr>
              <w:t>)</w:t>
            </w:r>
          </w:p>
        </w:tc>
      </w:tr>
    </w:tbl>
    <w:p w14:paraId="2694CF77" w14:textId="37FFA90E" w:rsidR="00EC6C23" w:rsidRDefault="00EC6C23" w:rsidP="00EC6C23">
      <w:pPr>
        <w:widowControl w:val="0"/>
        <w:ind w:firstLine="567"/>
        <w:rPr>
          <w:i/>
        </w:rPr>
      </w:pPr>
    </w:p>
    <w:p w14:paraId="6518A9FE" w14:textId="381CAE77" w:rsidR="00EC6C23" w:rsidRPr="00EC6C23" w:rsidRDefault="00EC6C23" w:rsidP="00EC6C23">
      <w:pPr>
        <w:ind w:firstLine="720"/>
        <w:jc w:val="both"/>
      </w:pPr>
      <w:r>
        <w:t xml:space="preserve">Mes siūlome: </w:t>
      </w:r>
      <w:r w:rsidR="00151E44" w:rsidRPr="002A7F38">
        <w:rPr>
          <w:b/>
        </w:rPr>
        <w:t xml:space="preserve">II pirkimo dalis </w:t>
      </w:r>
      <w:r w:rsidR="00151E44" w:rsidRPr="00AA02B0">
        <w:rPr>
          <w:b/>
        </w:rPr>
        <w:t xml:space="preserve">– </w:t>
      </w:r>
      <w:r w:rsidR="00151E44" w:rsidRPr="00AA02B0">
        <w:rPr>
          <w:rFonts w:eastAsia="LiberationSerif"/>
          <w:b/>
        </w:rPr>
        <w:t>Klaipėdos „Aukuro“ gimnazijos, Statybininkų g. 7, pastato remonto techninio darbo projekto parengimo ir projekto vykdymo priežiūros paslaugos</w:t>
      </w:r>
      <w:r w:rsidRPr="00AD50DD">
        <w:rPr>
          <w:b/>
        </w:rPr>
        <w:t>:</w:t>
      </w:r>
    </w:p>
    <w:tbl>
      <w:tblPr>
        <w:tblW w:w="9780" w:type="dxa"/>
        <w:tblCellMar>
          <w:left w:w="0" w:type="dxa"/>
          <w:right w:w="0" w:type="dxa"/>
        </w:tblCellMar>
        <w:tblLook w:val="04A0" w:firstRow="1" w:lastRow="0" w:firstColumn="1" w:lastColumn="0" w:noHBand="0" w:noVBand="1"/>
      </w:tblPr>
      <w:tblGrid>
        <w:gridCol w:w="570"/>
        <w:gridCol w:w="6650"/>
        <w:gridCol w:w="2560"/>
      </w:tblGrid>
      <w:tr w:rsidR="00EC6C23" w:rsidRPr="000609D8" w14:paraId="6847FC2E" w14:textId="77777777" w:rsidTr="005B4B95">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3E5FBE" w14:textId="77777777" w:rsidR="00EC6C23" w:rsidRPr="000609D8" w:rsidRDefault="00EC6C23" w:rsidP="005B4B95">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EC007F" w14:textId="77777777" w:rsidR="00EC6C23" w:rsidRPr="000609D8" w:rsidRDefault="00EC6C23" w:rsidP="005B4B95">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DBE75F" w14:textId="77777777" w:rsidR="00EC6C23" w:rsidRPr="000609D8" w:rsidRDefault="00EC6C23" w:rsidP="005B4B95">
            <w:pPr>
              <w:spacing w:line="276" w:lineRule="auto"/>
              <w:jc w:val="center"/>
              <w:rPr>
                <w:b/>
                <w:bCs/>
              </w:rPr>
            </w:pPr>
            <w:r w:rsidRPr="000609D8">
              <w:rPr>
                <w:b/>
                <w:bCs/>
                <w:color w:val="000000"/>
              </w:rPr>
              <w:t>Kaina Eur be PVM</w:t>
            </w:r>
          </w:p>
        </w:tc>
      </w:tr>
      <w:tr w:rsidR="00151E44" w:rsidRPr="000609D8" w14:paraId="3A8E92B7" w14:textId="77777777" w:rsidTr="005B4B95">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CA2544B" w14:textId="77777777" w:rsidR="00151E44" w:rsidRPr="000609D8" w:rsidRDefault="00151E44" w:rsidP="00151E44">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6A888414" w14:textId="5E7B1795" w:rsidR="00151E44" w:rsidRPr="0073172D" w:rsidRDefault="00151E44" w:rsidP="00151E44">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23FF45F"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151E44" w:rsidRPr="000609D8" w14:paraId="11B79DFB"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0A9F44C9" w14:textId="77777777" w:rsidR="00151E44" w:rsidRPr="000609D8" w:rsidRDefault="00151E44" w:rsidP="00151E44">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E7F61" w14:textId="69A5E87A" w:rsidR="00151E44" w:rsidRPr="0073172D" w:rsidRDefault="00151E44" w:rsidP="00151E44">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C097417"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151E44" w:rsidRPr="000609D8" w14:paraId="0CF5AC62"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4C3450F8" w14:textId="77777777" w:rsidR="00151E44" w:rsidRDefault="00151E44" w:rsidP="00151E44">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E130912" w14:textId="1DD3C33B" w:rsidR="00151E44" w:rsidRPr="0073172D" w:rsidRDefault="00151E44" w:rsidP="00151E44">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B4FBC40"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EC6C23" w:rsidRPr="000609D8" w14:paraId="212F07D6"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7E2E9DE" w14:textId="30753C7B" w:rsidR="00EC6C23" w:rsidRPr="000609D8" w:rsidRDefault="00EC6C23" w:rsidP="005B4B95">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003B4316" w:rsidRPr="00AB4D28">
              <w:rPr>
                <w:b/>
              </w:rPr>
              <w:t xml:space="preserve"> I</w:t>
            </w:r>
            <w:r w:rsidR="003B4316">
              <w:rPr>
                <w:b/>
              </w:rPr>
              <w:t>I</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732C150"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r w:rsidR="00EC6C23" w:rsidRPr="000609D8" w14:paraId="7354CD0B"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244C5431" w14:textId="77777777" w:rsidR="00EC6C23" w:rsidRPr="000609D8" w:rsidRDefault="00EC6C23" w:rsidP="005B4B95">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F469F2A" w14:textId="77777777" w:rsidR="00EC6C23" w:rsidRPr="000609D8" w:rsidRDefault="00EC6C23" w:rsidP="005B4B95">
            <w:pPr>
              <w:spacing w:line="276" w:lineRule="auto"/>
              <w:jc w:val="center"/>
              <w:rPr>
                <w:sz w:val="20"/>
                <w:szCs w:val="20"/>
              </w:rPr>
            </w:pPr>
            <w:r>
              <w:rPr>
                <w:i/>
                <w:iCs/>
                <w:highlight w:val="lightGray"/>
              </w:rPr>
              <w:t>(įrašyti skaičiais</w:t>
            </w:r>
            <w:r>
              <w:rPr>
                <w:highlight w:val="lightGray"/>
              </w:rPr>
              <w:t>)</w:t>
            </w:r>
          </w:p>
        </w:tc>
      </w:tr>
      <w:tr w:rsidR="00EC6C23" w:rsidRPr="000609D8" w14:paraId="3E2A12C3" w14:textId="77777777" w:rsidTr="005B4B95">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174B2771" w14:textId="46B625A1" w:rsidR="00EC6C23" w:rsidRPr="009627C3" w:rsidRDefault="00EC6C23" w:rsidP="005B4B95">
            <w:pPr>
              <w:spacing w:line="276" w:lineRule="auto"/>
              <w:jc w:val="right"/>
              <w:rPr>
                <w:b/>
                <w:bCs/>
                <w:color w:val="000000"/>
              </w:rPr>
            </w:pPr>
            <w:r w:rsidRPr="000609D8">
              <w:rPr>
                <w:b/>
                <w:bCs/>
                <w:color w:val="000000"/>
              </w:rPr>
              <w:t>Pasiūlymo kaina Eur su PVM</w:t>
            </w:r>
            <w:r w:rsidR="003B4316" w:rsidRPr="00AB4D28">
              <w:rPr>
                <w:b/>
              </w:rPr>
              <w:t xml:space="preserve"> I</w:t>
            </w:r>
            <w:r w:rsidR="003B4316">
              <w:rPr>
                <w:b/>
              </w:rPr>
              <w:t>I</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934EB0D"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bl>
    <w:p w14:paraId="1A4BF00F" w14:textId="76D70796" w:rsidR="00EC6C23" w:rsidRDefault="00EC6C23" w:rsidP="00EC6C23">
      <w:pPr>
        <w:widowControl w:val="0"/>
        <w:ind w:firstLine="567"/>
        <w:rPr>
          <w:i/>
        </w:rPr>
      </w:pPr>
    </w:p>
    <w:p w14:paraId="0E425E4D" w14:textId="2A796FCA" w:rsidR="00EC6C23" w:rsidRPr="0073172D" w:rsidRDefault="00EC6C23" w:rsidP="00EC6C23">
      <w:pPr>
        <w:ind w:firstLine="720"/>
        <w:jc w:val="both"/>
      </w:pPr>
      <w:r>
        <w:t xml:space="preserve">Mes siūlome: </w:t>
      </w:r>
      <w:r w:rsidR="00151E44" w:rsidRPr="002A7F38">
        <w:rPr>
          <w:b/>
        </w:rPr>
        <w:t xml:space="preserve">III pirkimo dalis </w:t>
      </w:r>
      <w:r w:rsidR="00151E44" w:rsidRPr="00AA02B0">
        <w:rPr>
          <w:b/>
        </w:rPr>
        <w:t xml:space="preserve">– </w:t>
      </w:r>
      <w:r w:rsidR="00151E44" w:rsidRPr="00AA02B0">
        <w:rPr>
          <w:rFonts w:eastAsia="LiberationSerif"/>
          <w:b/>
        </w:rPr>
        <w:t xml:space="preserve">Klaipėdos jūrų kadetų mokyklos, Naikupės g. 25, pastato remonto </w:t>
      </w:r>
      <w:r w:rsidR="00151E44" w:rsidRPr="0073172D">
        <w:rPr>
          <w:rFonts w:eastAsia="LiberationSerif"/>
          <w:b/>
        </w:rPr>
        <w:t>techninio darbo projekto parengimo ir projekto vykdymo priežiūros paslaugos</w:t>
      </w:r>
      <w:r w:rsidRPr="0073172D">
        <w:rPr>
          <w:b/>
        </w:rPr>
        <w:t>:</w:t>
      </w:r>
    </w:p>
    <w:tbl>
      <w:tblPr>
        <w:tblW w:w="9780" w:type="dxa"/>
        <w:tblCellMar>
          <w:left w:w="0" w:type="dxa"/>
          <w:right w:w="0" w:type="dxa"/>
        </w:tblCellMar>
        <w:tblLook w:val="04A0" w:firstRow="1" w:lastRow="0" w:firstColumn="1" w:lastColumn="0" w:noHBand="0" w:noVBand="1"/>
      </w:tblPr>
      <w:tblGrid>
        <w:gridCol w:w="570"/>
        <w:gridCol w:w="6650"/>
        <w:gridCol w:w="2560"/>
      </w:tblGrid>
      <w:tr w:rsidR="0073172D" w:rsidRPr="0073172D" w14:paraId="45D26207" w14:textId="77777777" w:rsidTr="005B4B95">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286852" w14:textId="77777777" w:rsidR="00EC6C23" w:rsidRPr="0073172D" w:rsidRDefault="00EC6C23" w:rsidP="005B4B95">
            <w:pPr>
              <w:spacing w:line="276" w:lineRule="auto"/>
              <w:jc w:val="center"/>
              <w:rPr>
                <w:b/>
                <w:bCs/>
                <w:sz w:val="22"/>
                <w:szCs w:val="22"/>
              </w:rPr>
            </w:pPr>
            <w:r w:rsidRPr="0073172D">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36DC0B" w14:textId="77777777" w:rsidR="00EC6C23" w:rsidRPr="0073172D" w:rsidRDefault="00EC6C23" w:rsidP="005B4B95">
            <w:pPr>
              <w:spacing w:line="276" w:lineRule="auto"/>
              <w:jc w:val="center"/>
              <w:rPr>
                <w:b/>
                <w:bCs/>
              </w:rPr>
            </w:pPr>
            <w:r w:rsidRPr="0073172D">
              <w:rPr>
                <w:b/>
                <w:bCs/>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3A46C10" w14:textId="77777777" w:rsidR="00EC6C23" w:rsidRPr="0073172D" w:rsidRDefault="00EC6C23" w:rsidP="005B4B95">
            <w:pPr>
              <w:spacing w:line="276" w:lineRule="auto"/>
              <w:jc w:val="center"/>
              <w:rPr>
                <w:b/>
                <w:bCs/>
              </w:rPr>
            </w:pPr>
            <w:r w:rsidRPr="0073172D">
              <w:rPr>
                <w:b/>
                <w:bCs/>
              </w:rPr>
              <w:t>Kaina Eur be PVM</w:t>
            </w:r>
          </w:p>
        </w:tc>
      </w:tr>
      <w:tr w:rsidR="0073172D" w:rsidRPr="0073172D" w14:paraId="666BBAD7" w14:textId="77777777" w:rsidTr="005B4B95">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33077392" w14:textId="77777777" w:rsidR="00151E44" w:rsidRPr="0073172D" w:rsidRDefault="00151E44" w:rsidP="00151E44">
            <w:pPr>
              <w:spacing w:line="276" w:lineRule="auto"/>
              <w:jc w:val="center"/>
            </w:pPr>
            <w:r w:rsidRPr="0073172D">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3FE97763" w14:textId="4AB9FE15" w:rsidR="00151E44" w:rsidRPr="0073172D" w:rsidRDefault="00151E44" w:rsidP="00151E44">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A95F883" w14:textId="77777777" w:rsidR="00151E44" w:rsidRPr="0073172D" w:rsidRDefault="00151E44" w:rsidP="00151E44">
            <w:pPr>
              <w:spacing w:line="276" w:lineRule="auto"/>
              <w:jc w:val="center"/>
            </w:pPr>
            <w:r w:rsidRPr="0073172D">
              <w:rPr>
                <w:i/>
                <w:iCs/>
                <w:highlight w:val="lightGray"/>
              </w:rPr>
              <w:t>(įrašyti skaičiais</w:t>
            </w:r>
            <w:r w:rsidRPr="0073172D">
              <w:rPr>
                <w:highlight w:val="lightGray"/>
              </w:rPr>
              <w:t>)</w:t>
            </w:r>
          </w:p>
        </w:tc>
      </w:tr>
      <w:tr w:rsidR="0073172D" w:rsidRPr="0073172D" w14:paraId="1CFFC1CD"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4DEBB0AF" w14:textId="77777777" w:rsidR="00151E44" w:rsidRPr="0073172D" w:rsidRDefault="00151E44" w:rsidP="00151E44">
            <w:pPr>
              <w:spacing w:line="276" w:lineRule="auto"/>
              <w:jc w:val="center"/>
            </w:pPr>
            <w:r w:rsidRPr="0073172D">
              <w:t>2.</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5F699" w14:textId="4D0C4D23" w:rsidR="00151E44" w:rsidRPr="0073172D" w:rsidRDefault="00151E44" w:rsidP="00151E44">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232414B" w14:textId="77777777" w:rsidR="00151E44" w:rsidRPr="0073172D" w:rsidRDefault="00151E44" w:rsidP="00151E44">
            <w:pPr>
              <w:spacing w:line="276" w:lineRule="auto"/>
              <w:jc w:val="center"/>
            </w:pPr>
            <w:r w:rsidRPr="0073172D">
              <w:rPr>
                <w:i/>
                <w:iCs/>
                <w:highlight w:val="lightGray"/>
              </w:rPr>
              <w:t>(įrašyti skaičiais</w:t>
            </w:r>
            <w:r w:rsidRPr="0073172D">
              <w:rPr>
                <w:highlight w:val="lightGray"/>
              </w:rPr>
              <w:t>)</w:t>
            </w:r>
          </w:p>
        </w:tc>
      </w:tr>
      <w:tr w:rsidR="0073172D" w:rsidRPr="0073172D" w14:paraId="09452331"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1ABA8A00" w14:textId="77777777" w:rsidR="00151E44" w:rsidRPr="0073172D" w:rsidRDefault="00151E44" w:rsidP="00151E44">
            <w:pPr>
              <w:spacing w:line="276" w:lineRule="auto"/>
              <w:jc w:val="center"/>
            </w:pPr>
            <w:r w:rsidRPr="0073172D">
              <w:t>3.</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14CE225" w14:textId="28BD4FA1" w:rsidR="00151E44" w:rsidRPr="0073172D" w:rsidRDefault="00151E44" w:rsidP="00151E44">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D8C4522" w14:textId="77777777" w:rsidR="00151E44" w:rsidRPr="0073172D" w:rsidRDefault="00151E44" w:rsidP="00151E44">
            <w:pPr>
              <w:spacing w:line="276" w:lineRule="auto"/>
              <w:jc w:val="center"/>
            </w:pPr>
            <w:r w:rsidRPr="0073172D">
              <w:rPr>
                <w:i/>
                <w:iCs/>
                <w:highlight w:val="lightGray"/>
              </w:rPr>
              <w:t>(įrašyti skaičiais</w:t>
            </w:r>
            <w:r w:rsidRPr="0073172D">
              <w:rPr>
                <w:highlight w:val="lightGray"/>
              </w:rPr>
              <w:t>)</w:t>
            </w:r>
          </w:p>
        </w:tc>
      </w:tr>
      <w:tr w:rsidR="00EC6C23" w:rsidRPr="000609D8" w14:paraId="330D0D4D"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3C63B4CA" w14:textId="0F20138E" w:rsidR="00EC6C23" w:rsidRPr="000609D8" w:rsidRDefault="00EC6C23" w:rsidP="005B4B95">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003B4316" w:rsidRPr="00AB4D28">
              <w:rPr>
                <w:b/>
              </w:rPr>
              <w:t xml:space="preserve"> I</w:t>
            </w:r>
            <w:r w:rsidR="003B4316">
              <w:rPr>
                <w:b/>
              </w:rPr>
              <w:t>II</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81B86BE"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r w:rsidR="00EC6C23" w:rsidRPr="000609D8" w14:paraId="33BDE994"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16C41A7E" w14:textId="77777777" w:rsidR="00EC6C23" w:rsidRPr="000609D8" w:rsidRDefault="00EC6C23" w:rsidP="005B4B95">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C390D3D" w14:textId="77777777" w:rsidR="00EC6C23" w:rsidRPr="000609D8" w:rsidRDefault="00EC6C23" w:rsidP="005B4B95">
            <w:pPr>
              <w:spacing w:line="276" w:lineRule="auto"/>
              <w:jc w:val="center"/>
              <w:rPr>
                <w:sz w:val="20"/>
                <w:szCs w:val="20"/>
              </w:rPr>
            </w:pPr>
            <w:r>
              <w:rPr>
                <w:i/>
                <w:iCs/>
                <w:highlight w:val="lightGray"/>
              </w:rPr>
              <w:t>(įrašyti skaičiais</w:t>
            </w:r>
            <w:r>
              <w:rPr>
                <w:highlight w:val="lightGray"/>
              </w:rPr>
              <w:t>)</w:t>
            </w:r>
          </w:p>
        </w:tc>
      </w:tr>
      <w:tr w:rsidR="00EC6C23" w:rsidRPr="000609D8" w14:paraId="739E1B3F" w14:textId="77777777" w:rsidTr="005B4B95">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17B69588" w14:textId="5FB04B12" w:rsidR="00EC6C23" w:rsidRPr="009627C3" w:rsidRDefault="00EC6C23" w:rsidP="005B4B95">
            <w:pPr>
              <w:spacing w:line="276" w:lineRule="auto"/>
              <w:jc w:val="right"/>
              <w:rPr>
                <w:b/>
                <w:bCs/>
                <w:color w:val="000000"/>
              </w:rPr>
            </w:pPr>
            <w:r w:rsidRPr="000609D8">
              <w:rPr>
                <w:b/>
                <w:bCs/>
                <w:color w:val="000000"/>
              </w:rPr>
              <w:t>Pasiūlymo kaina Eur su PVM</w:t>
            </w:r>
            <w:r w:rsidR="003B4316" w:rsidRPr="00AB4D28">
              <w:rPr>
                <w:b/>
              </w:rPr>
              <w:t xml:space="preserve"> I</w:t>
            </w:r>
            <w:r w:rsidR="003B4316">
              <w:rPr>
                <w:b/>
              </w:rPr>
              <w:t>II</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52932FD0" w14:textId="77777777" w:rsidR="00EC6C23" w:rsidRPr="000609D8" w:rsidRDefault="00EC6C23" w:rsidP="005B4B95">
            <w:pPr>
              <w:spacing w:line="276" w:lineRule="auto"/>
              <w:jc w:val="center"/>
              <w:rPr>
                <w:sz w:val="20"/>
                <w:szCs w:val="20"/>
              </w:rPr>
            </w:pPr>
            <w:r>
              <w:rPr>
                <w:i/>
                <w:iCs/>
                <w:highlight w:val="lightGray"/>
              </w:rPr>
              <w:t>(įrašyti skaičiais ir žodžiais</w:t>
            </w:r>
            <w:r>
              <w:rPr>
                <w:highlight w:val="lightGray"/>
              </w:rPr>
              <w:t>)</w:t>
            </w:r>
          </w:p>
        </w:tc>
      </w:tr>
    </w:tbl>
    <w:p w14:paraId="104947C9" w14:textId="78A058C0" w:rsidR="00AE2997" w:rsidRPr="00EC6C23" w:rsidRDefault="00AE2997" w:rsidP="00AE2997">
      <w:pPr>
        <w:ind w:firstLine="720"/>
        <w:jc w:val="both"/>
      </w:pPr>
      <w:r>
        <w:lastRenderedPageBreak/>
        <w:t xml:space="preserve">Mes siūlome: </w:t>
      </w:r>
      <w:r w:rsidR="00BE462A" w:rsidRPr="002A7F38">
        <w:rPr>
          <w:b/>
        </w:rPr>
        <w:t xml:space="preserve">IV pirkimo dalis </w:t>
      </w:r>
      <w:r w:rsidR="00BE462A" w:rsidRPr="00AA02B0">
        <w:rPr>
          <w:b/>
        </w:rPr>
        <w:t xml:space="preserve">– </w:t>
      </w:r>
      <w:r w:rsidR="00BE462A" w:rsidRPr="00AA02B0">
        <w:rPr>
          <w:rFonts w:eastAsia="LiberationSerif"/>
          <w:b/>
        </w:rPr>
        <w:t>Klaipėdos „Versmės“ progimnazijos, I. Simonaitytės g. 2, pastato remonto techninio darbo projekto parengimo ir projekto vykdymo priežiūros paslaugos</w:t>
      </w:r>
      <w:r w:rsidRPr="00AD50DD">
        <w:rPr>
          <w:b/>
        </w:rPr>
        <w:t>:</w:t>
      </w:r>
    </w:p>
    <w:tbl>
      <w:tblPr>
        <w:tblW w:w="9780" w:type="dxa"/>
        <w:tblCellMar>
          <w:left w:w="0" w:type="dxa"/>
          <w:right w:w="0" w:type="dxa"/>
        </w:tblCellMar>
        <w:tblLook w:val="04A0" w:firstRow="1" w:lastRow="0" w:firstColumn="1" w:lastColumn="0" w:noHBand="0" w:noVBand="1"/>
      </w:tblPr>
      <w:tblGrid>
        <w:gridCol w:w="570"/>
        <w:gridCol w:w="6650"/>
        <w:gridCol w:w="2560"/>
      </w:tblGrid>
      <w:tr w:rsidR="00AE2997" w:rsidRPr="000609D8" w14:paraId="4CA19C34" w14:textId="77777777" w:rsidTr="005B4B95">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53B120" w14:textId="77777777" w:rsidR="00AE2997" w:rsidRPr="000609D8" w:rsidRDefault="00AE2997" w:rsidP="005B4B95">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3BF00ED" w14:textId="77777777" w:rsidR="00AE2997" w:rsidRPr="000609D8" w:rsidRDefault="00AE2997" w:rsidP="005B4B95">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9357F1" w14:textId="77777777" w:rsidR="00AE2997" w:rsidRPr="000609D8" w:rsidRDefault="00AE2997" w:rsidP="005B4B95">
            <w:pPr>
              <w:spacing w:line="276" w:lineRule="auto"/>
              <w:jc w:val="center"/>
              <w:rPr>
                <w:b/>
                <w:bCs/>
              </w:rPr>
            </w:pPr>
            <w:r w:rsidRPr="000609D8">
              <w:rPr>
                <w:b/>
                <w:bCs/>
                <w:color w:val="000000"/>
              </w:rPr>
              <w:t>Kaina Eur be PVM</w:t>
            </w:r>
          </w:p>
        </w:tc>
      </w:tr>
      <w:tr w:rsidR="00151E44" w:rsidRPr="000609D8" w14:paraId="74F143AD" w14:textId="77777777" w:rsidTr="005B4B95">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6EF2670E" w14:textId="77777777" w:rsidR="00151E44" w:rsidRPr="000609D8" w:rsidRDefault="00151E44" w:rsidP="00151E44">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64688110" w14:textId="7F08F6C8" w:rsidR="00151E44" w:rsidRPr="0073172D" w:rsidRDefault="00151E44" w:rsidP="00151E44">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82C421E"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151E44" w:rsidRPr="000609D8" w14:paraId="59C036B8"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66BE2853" w14:textId="77777777" w:rsidR="00151E44" w:rsidRPr="000609D8" w:rsidRDefault="00151E44" w:rsidP="00151E44">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1DE852" w14:textId="345BBB57" w:rsidR="00151E44" w:rsidRPr="0073172D" w:rsidRDefault="00151E44" w:rsidP="00151E44">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nurodytas statinio projektavimo užduotyje,</w:t>
            </w:r>
            <w:r w:rsidR="00963AFB" w:rsidRPr="0073172D">
              <w:rPr>
                <w:bCs/>
              </w:rPr>
              <w:t xml:space="preserve"> </w:t>
            </w:r>
            <w:r w:rsidRPr="0073172D">
              <w:rPr>
                <w:bCs/>
              </w:rPr>
              <w:t xml:space="preserve">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E666869"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151E44" w:rsidRPr="000609D8" w14:paraId="18789815" w14:textId="77777777" w:rsidTr="005B4B95">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3E0021FC" w14:textId="77777777" w:rsidR="00151E44" w:rsidRDefault="00151E44" w:rsidP="00151E44">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624A507" w14:textId="6FE313E8" w:rsidR="00151E44" w:rsidRPr="0073172D" w:rsidRDefault="00151E44" w:rsidP="00151E44">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66DBC745" w14:textId="77777777" w:rsidR="00151E44" w:rsidRPr="000609D8" w:rsidRDefault="00151E44" w:rsidP="00151E44">
            <w:pPr>
              <w:spacing w:line="276" w:lineRule="auto"/>
              <w:jc w:val="center"/>
            </w:pPr>
            <w:r w:rsidRPr="00C7639A">
              <w:rPr>
                <w:i/>
                <w:iCs/>
                <w:highlight w:val="lightGray"/>
              </w:rPr>
              <w:t>(įrašyti skaičiais</w:t>
            </w:r>
            <w:r w:rsidRPr="00C7639A">
              <w:rPr>
                <w:highlight w:val="lightGray"/>
              </w:rPr>
              <w:t>)</w:t>
            </w:r>
          </w:p>
        </w:tc>
      </w:tr>
      <w:tr w:rsidR="00AE2997" w:rsidRPr="000609D8" w14:paraId="49A2B35F"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56F1453" w14:textId="10EE49AE" w:rsidR="00AE2997" w:rsidRPr="000609D8" w:rsidRDefault="00AE2997" w:rsidP="005B4B95">
            <w:pPr>
              <w:spacing w:line="276" w:lineRule="auto"/>
              <w:jc w:val="right"/>
            </w:pPr>
            <w:r w:rsidRPr="000609D8">
              <w:rPr>
                <w:b/>
                <w:bCs/>
                <w:color w:val="000000"/>
              </w:rPr>
              <w:t>Pasiūlymo kaina</w:t>
            </w:r>
            <w:r>
              <w:rPr>
                <w:b/>
                <w:bCs/>
                <w:color w:val="000000"/>
              </w:rPr>
              <w:t xml:space="preserve"> </w:t>
            </w:r>
            <w:r w:rsidRPr="000609D8">
              <w:rPr>
                <w:b/>
                <w:bCs/>
                <w:color w:val="000000"/>
              </w:rPr>
              <w:t>Eur be PVM</w:t>
            </w:r>
            <w:r w:rsidR="003B4316">
              <w:rPr>
                <w:b/>
                <w:bCs/>
                <w:color w:val="000000"/>
              </w:rPr>
              <w:t xml:space="preserve"> </w:t>
            </w:r>
            <w:r w:rsidR="003B4316" w:rsidRPr="00AB4D28">
              <w:rPr>
                <w:b/>
              </w:rPr>
              <w:t>I</w:t>
            </w:r>
            <w:r w:rsidR="003B4316">
              <w:rPr>
                <w:b/>
              </w:rPr>
              <w:t>V</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16BA4EB" w14:textId="77777777" w:rsidR="00AE2997" w:rsidRPr="000609D8" w:rsidRDefault="00AE2997" w:rsidP="005B4B95">
            <w:pPr>
              <w:spacing w:line="276" w:lineRule="auto"/>
              <w:jc w:val="center"/>
              <w:rPr>
                <w:sz w:val="20"/>
                <w:szCs w:val="20"/>
              </w:rPr>
            </w:pPr>
            <w:r>
              <w:rPr>
                <w:i/>
                <w:iCs/>
                <w:highlight w:val="lightGray"/>
              </w:rPr>
              <w:t>(įrašyti skaičiais ir žodžiais</w:t>
            </w:r>
            <w:r>
              <w:rPr>
                <w:highlight w:val="lightGray"/>
              </w:rPr>
              <w:t>)</w:t>
            </w:r>
          </w:p>
        </w:tc>
      </w:tr>
      <w:tr w:rsidR="00AE2997" w:rsidRPr="000609D8" w14:paraId="7A45DBFA" w14:textId="77777777" w:rsidTr="005B4B95">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01C821DA" w14:textId="77777777" w:rsidR="00AE2997" w:rsidRPr="000609D8" w:rsidRDefault="00AE2997" w:rsidP="005B4B95">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5C74F9B" w14:textId="77777777" w:rsidR="00AE2997" w:rsidRPr="000609D8" w:rsidRDefault="00AE2997" w:rsidP="005B4B95">
            <w:pPr>
              <w:spacing w:line="276" w:lineRule="auto"/>
              <w:jc w:val="center"/>
              <w:rPr>
                <w:sz w:val="20"/>
                <w:szCs w:val="20"/>
              </w:rPr>
            </w:pPr>
            <w:r>
              <w:rPr>
                <w:i/>
                <w:iCs/>
                <w:highlight w:val="lightGray"/>
              </w:rPr>
              <w:t>(įrašyti skaičiais</w:t>
            </w:r>
            <w:r>
              <w:rPr>
                <w:highlight w:val="lightGray"/>
              </w:rPr>
              <w:t>)</w:t>
            </w:r>
          </w:p>
        </w:tc>
      </w:tr>
      <w:tr w:rsidR="00AE2997" w:rsidRPr="000609D8" w14:paraId="7CC4C403" w14:textId="77777777" w:rsidTr="005B4B95">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65150186" w14:textId="66DFCBF4" w:rsidR="00AE2997" w:rsidRPr="009627C3" w:rsidRDefault="00AE2997" w:rsidP="005B4B95">
            <w:pPr>
              <w:spacing w:line="276" w:lineRule="auto"/>
              <w:jc w:val="right"/>
              <w:rPr>
                <w:b/>
                <w:bCs/>
                <w:color w:val="000000"/>
              </w:rPr>
            </w:pPr>
            <w:r w:rsidRPr="000609D8">
              <w:rPr>
                <w:b/>
                <w:bCs/>
                <w:color w:val="000000"/>
              </w:rPr>
              <w:t>Pasiūlymo kaina Eur su PVM</w:t>
            </w:r>
            <w:r w:rsidR="003B4316">
              <w:rPr>
                <w:b/>
                <w:bCs/>
                <w:color w:val="000000"/>
              </w:rPr>
              <w:t xml:space="preserve"> </w:t>
            </w:r>
            <w:r w:rsidR="003B4316" w:rsidRPr="00AB4D28">
              <w:rPr>
                <w:b/>
              </w:rPr>
              <w:t>I</w:t>
            </w:r>
            <w:r w:rsidR="003B4316">
              <w:rPr>
                <w:b/>
              </w:rPr>
              <w:t>V</w:t>
            </w:r>
            <w:r w:rsidR="003B4316" w:rsidRPr="00AB4D28">
              <w:rPr>
                <w:b/>
              </w:rPr>
              <w:t xml:space="preserve"> pirkimo dali</w:t>
            </w:r>
            <w:r w:rsidR="003B4316">
              <w:rPr>
                <w:b/>
              </w:rPr>
              <w:t>ai</w:t>
            </w:r>
            <w:r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71E86DAF" w14:textId="77777777" w:rsidR="00AE2997" w:rsidRPr="000609D8" w:rsidRDefault="00AE2997" w:rsidP="005B4B95">
            <w:pPr>
              <w:spacing w:line="276" w:lineRule="auto"/>
              <w:jc w:val="center"/>
              <w:rPr>
                <w:sz w:val="20"/>
                <w:szCs w:val="20"/>
              </w:rPr>
            </w:pPr>
            <w:r>
              <w:rPr>
                <w:i/>
                <w:iCs/>
                <w:highlight w:val="lightGray"/>
              </w:rPr>
              <w:t>(įrašyti skaičiais ir žodžiais</w:t>
            </w:r>
            <w:r>
              <w:rPr>
                <w:highlight w:val="lightGray"/>
              </w:rPr>
              <w:t>)</w:t>
            </w:r>
          </w:p>
        </w:tc>
      </w:tr>
    </w:tbl>
    <w:p w14:paraId="2BDA3050" w14:textId="5725049F" w:rsidR="00DC4984" w:rsidRPr="00C07237" w:rsidRDefault="00DC4984" w:rsidP="00EC6C23">
      <w:pPr>
        <w:widowControl w:val="0"/>
        <w:ind w:firstLine="567"/>
        <w:rPr>
          <w:i/>
        </w:rPr>
      </w:pPr>
      <w:r w:rsidRPr="00C07237">
        <w:rPr>
          <w:i/>
        </w:rPr>
        <w:t>Pastabos</w:t>
      </w:r>
      <w:r>
        <w:rPr>
          <w:i/>
        </w:rPr>
        <w:t xml:space="preserve"> (taikomos kiekvienai pirkimo daliai)</w:t>
      </w:r>
      <w:r w:rsidRPr="00C07237">
        <w:rPr>
          <w:i/>
        </w:rPr>
        <w:t>:</w:t>
      </w:r>
    </w:p>
    <w:p w14:paraId="5CB46719" w14:textId="2B351239" w:rsidR="00EC6C23" w:rsidRDefault="00DC4984" w:rsidP="00EC6C23">
      <w:pPr>
        <w:widowControl w:val="0"/>
        <w:ind w:firstLine="567"/>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EC6C23">
      <w:pPr>
        <w:ind w:firstLine="567"/>
        <w:jc w:val="both"/>
        <w:rPr>
          <w:i/>
        </w:rPr>
      </w:pPr>
      <w:r>
        <w:rPr>
          <w:i/>
        </w:rPr>
        <w:t>- tais atvejais, kai pagal galiojančius teisės aktus tiekėjui nereikia mokėti PVM, jis kainas nurodo be PVM ir nurodo priežastis, dėl kurių PVM nemoka;</w:t>
      </w:r>
    </w:p>
    <w:p w14:paraId="0C09EF85" w14:textId="3DE3D374" w:rsidR="00DC4984" w:rsidRDefault="00EC6C23" w:rsidP="00EC6C23">
      <w:pPr>
        <w:widowControl w:val="0"/>
        <w:ind w:firstLine="567"/>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DC4984">
        <w:rPr>
          <w:i/>
        </w:rPr>
        <w:t>.</w:t>
      </w:r>
    </w:p>
    <w:p w14:paraId="7436892B" w14:textId="77777777" w:rsidR="00DC4984" w:rsidRDefault="00DC4984" w:rsidP="00DC4984">
      <w:pPr>
        <w:widowControl w:val="0"/>
        <w:tabs>
          <w:tab w:val="left" w:pos="851"/>
        </w:tabs>
        <w:jc w:val="both"/>
      </w:pPr>
      <w:r>
        <w:tab/>
      </w:r>
      <w:r>
        <w:tab/>
      </w:r>
      <w:r>
        <w:tab/>
      </w:r>
    </w:p>
    <w:p w14:paraId="4E450CB9" w14:textId="052DA03F" w:rsidR="00DC4984" w:rsidRPr="007733A9" w:rsidRDefault="00DC4984" w:rsidP="0015570B">
      <w:pPr>
        <w:widowControl w:val="0"/>
        <w:tabs>
          <w:tab w:val="left" w:pos="851"/>
        </w:tabs>
        <w:ind w:firstLine="709"/>
        <w:jc w:val="both"/>
        <w:rPr>
          <w:b/>
          <w:color w:val="FF0000"/>
          <w:sz w:val="8"/>
          <w:szCs w:val="8"/>
          <w:u w:val="single"/>
        </w:rPr>
      </w:pPr>
      <w:r w:rsidRPr="00B674CA">
        <w:t xml:space="preserve">Mūsų siūlomo ekonominio naudingumo </w:t>
      </w:r>
      <w:r w:rsidR="00BE462A">
        <w:t xml:space="preserve">vertinimo </w:t>
      </w:r>
      <w:r w:rsidRPr="00B674CA">
        <w:t>kriterijaus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7733A9" w:rsidRPr="007733A9" w14:paraId="4D2B4397" w14:textId="77777777" w:rsidTr="006519C4">
        <w:tc>
          <w:tcPr>
            <w:tcW w:w="704" w:type="dxa"/>
            <w:shd w:val="clear" w:color="auto" w:fill="F2F2F2" w:themeFill="background1" w:themeFillShade="F2"/>
            <w:vAlign w:val="center"/>
          </w:tcPr>
          <w:p w14:paraId="4A05EDD9" w14:textId="77777777" w:rsidR="00DC4984" w:rsidRPr="00B674CA" w:rsidRDefault="00DC4984" w:rsidP="006519C4">
            <w:pPr>
              <w:suppressAutoHyphens/>
              <w:jc w:val="center"/>
              <w:rPr>
                <w:b/>
              </w:rPr>
            </w:pPr>
            <w:r w:rsidRPr="00B674CA">
              <w:rPr>
                <w:b/>
              </w:rPr>
              <w:t>Eil. Nr.</w:t>
            </w:r>
          </w:p>
        </w:tc>
        <w:tc>
          <w:tcPr>
            <w:tcW w:w="4253" w:type="dxa"/>
            <w:shd w:val="clear" w:color="auto" w:fill="F2F2F2" w:themeFill="background1" w:themeFillShade="F2"/>
            <w:vAlign w:val="center"/>
          </w:tcPr>
          <w:p w14:paraId="60827319" w14:textId="77777777" w:rsidR="00DC4984" w:rsidRPr="00B674CA" w:rsidRDefault="00DC4984" w:rsidP="006519C4">
            <w:pPr>
              <w:suppressAutoHyphens/>
              <w:jc w:val="center"/>
              <w:rPr>
                <w:b/>
              </w:rPr>
            </w:pPr>
            <w:r w:rsidRPr="00B674CA">
              <w:rPr>
                <w:b/>
              </w:rPr>
              <w:t>Vertinimo kriterijus</w:t>
            </w:r>
          </w:p>
        </w:tc>
        <w:tc>
          <w:tcPr>
            <w:tcW w:w="4677" w:type="dxa"/>
            <w:shd w:val="clear" w:color="auto" w:fill="F2F2F2" w:themeFill="background1" w:themeFillShade="F2"/>
            <w:vAlign w:val="center"/>
          </w:tcPr>
          <w:p w14:paraId="07867B0D" w14:textId="5B79A89B" w:rsidR="00DC4984" w:rsidRPr="00B674CA" w:rsidRDefault="00DC4984" w:rsidP="006519C4">
            <w:pPr>
              <w:suppressAutoHyphens/>
              <w:jc w:val="center"/>
              <w:rPr>
                <w:b/>
              </w:rPr>
            </w:pPr>
            <w:r w:rsidRPr="00B674CA">
              <w:rPr>
                <w:b/>
              </w:rPr>
              <w:t>Tiekėjo pateikiami duomenys ir</w:t>
            </w:r>
            <w:r w:rsidR="00697309">
              <w:rPr>
                <w:b/>
              </w:rPr>
              <w:t xml:space="preserve"> </w:t>
            </w:r>
            <w:r w:rsidRPr="00B674CA">
              <w:rPr>
                <w:b/>
              </w:rPr>
              <w:t>dokumentai</w:t>
            </w:r>
          </w:p>
        </w:tc>
      </w:tr>
      <w:tr w:rsidR="007733A9" w:rsidRPr="007733A9" w14:paraId="1BA8E05D" w14:textId="77777777" w:rsidTr="006519C4">
        <w:tc>
          <w:tcPr>
            <w:tcW w:w="704" w:type="dxa"/>
            <w:shd w:val="clear" w:color="auto" w:fill="auto"/>
          </w:tcPr>
          <w:p w14:paraId="0FCCD598" w14:textId="77777777" w:rsidR="00DC4984" w:rsidRPr="007733A9" w:rsidRDefault="00DC4984" w:rsidP="006519C4">
            <w:pPr>
              <w:suppressAutoHyphens/>
              <w:jc w:val="center"/>
              <w:rPr>
                <w:color w:val="FF0000"/>
              </w:rPr>
            </w:pPr>
            <w:r w:rsidRPr="0047464D">
              <w:t xml:space="preserve">1. </w:t>
            </w:r>
          </w:p>
        </w:tc>
        <w:tc>
          <w:tcPr>
            <w:tcW w:w="4253" w:type="dxa"/>
            <w:shd w:val="clear" w:color="auto" w:fill="auto"/>
          </w:tcPr>
          <w:p w14:paraId="0D52502D" w14:textId="483B16C1" w:rsidR="00AA3DE6" w:rsidRPr="00AA3DE6" w:rsidRDefault="0047464D" w:rsidP="0047464D">
            <w:pPr>
              <w:tabs>
                <w:tab w:val="left" w:pos="15484"/>
              </w:tabs>
              <w:jc w:val="both"/>
              <w:rPr>
                <w:rFonts w:eastAsia="Calibri"/>
                <w:bCs/>
              </w:rPr>
            </w:pPr>
            <w:r w:rsidRPr="00AA3DE6">
              <w:rPr>
                <w:b/>
                <w:lang w:eastAsia="lt-LT"/>
              </w:rPr>
              <w:t>Pagrindinio personalo patirtis (P</w:t>
            </w:r>
            <w:r w:rsidRPr="00AA3DE6">
              <w:rPr>
                <w:b/>
                <w:vertAlign w:val="subscript"/>
                <w:lang w:eastAsia="lt-LT"/>
              </w:rPr>
              <w:t>P</w:t>
            </w:r>
            <w:r w:rsidRPr="00AA3DE6">
              <w:rPr>
                <w:b/>
                <w:lang w:eastAsia="lt-LT"/>
              </w:rPr>
              <w:t>)</w:t>
            </w:r>
            <w:r w:rsidRPr="00AA3DE6">
              <w:rPr>
                <w:lang w:eastAsia="lt-LT"/>
              </w:rPr>
              <w:t xml:space="preserve"> - </w:t>
            </w:r>
            <w:r w:rsidR="00AA3DE6" w:rsidRPr="00AA3DE6">
              <w:rPr>
                <w:lang w:eastAsia="lt-LT"/>
              </w:rPr>
              <w:t xml:space="preserve">kvalifikuoto statinio projekto dalies vadovo, </w:t>
            </w:r>
            <w:r w:rsidR="00AA3DE6" w:rsidRPr="00AA3DE6">
              <w:t xml:space="preserve">turinčio teisę eiti projekto dalies vadovo </w:t>
            </w:r>
            <w:r w:rsidR="00AA3DE6" w:rsidRPr="004800CD">
              <w:t>pareigas</w:t>
            </w:r>
            <w:r w:rsidR="00AA3DE6" w:rsidRPr="004800CD">
              <w:rPr>
                <w:lang w:eastAsia="lt-LT"/>
              </w:rPr>
              <w:t xml:space="preserve"> (</w:t>
            </w:r>
            <w:r w:rsidR="004800CD" w:rsidRPr="004800CD">
              <w:t>statinio kategorija - ypatingas statinys, pastatai pagal paskirtį: negyvenamieji pastatai, pastatų paskirtis - mokslo; projekto dalis: statinio architektūros</w:t>
            </w:r>
            <w:r w:rsidR="00AA3DE6" w:rsidRPr="004800CD">
              <w:rPr>
                <w:lang w:eastAsia="lt-LT"/>
              </w:rPr>
              <w:t>)*,</w:t>
            </w:r>
            <w:r w:rsidR="00AA3DE6" w:rsidRPr="00AA3DE6">
              <w:rPr>
                <w:lang w:eastAsia="lt-LT"/>
              </w:rPr>
              <w:t xml:space="preserve"> per pastaruosius 5 metus iki pasiūlymų pateikimo termino pabaigos parengti </w:t>
            </w:r>
            <w:r w:rsidR="00AA3DE6" w:rsidRPr="00AA3DE6">
              <w:t>ypatingo statinio</w:t>
            </w:r>
            <w:r w:rsidR="00AA3DE6" w:rsidRPr="00AA3DE6">
              <w:rPr>
                <w:lang w:eastAsia="lt-LT"/>
              </w:rPr>
              <w:t xml:space="preserve"> mokslo paskirties pastato </w:t>
            </w:r>
            <w:r w:rsidR="00AA3DE6" w:rsidRPr="00AA3DE6">
              <w:t xml:space="preserve">naujos statybos ir (ar) rekonstravimo, ir (ar) kapitalinio remonto, ir (ar) paprastojo remonto </w:t>
            </w:r>
            <w:r w:rsidR="00AA3DE6" w:rsidRPr="00AA3DE6">
              <w:rPr>
                <w:b/>
                <w:bCs/>
                <w:lang w:eastAsia="lt-LT"/>
              </w:rPr>
              <w:t>statinio architektūros dalies projektai</w:t>
            </w:r>
            <w:r w:rsidR="00AA3DE6" w:rsidRPr="00AA3DE6">
              <w:rPr>
                <w:lang w:eastAsia="lt-LT"/>
              </w:rPr>
              <w:t xml:space="preserve"> (techninis projektas arba techninis darbo projektas, </w:t>
            </w:r>
            <w:r w:rsidR="00AA3DE6" w:rsidRPr="00AA3DE6">
              <w:rPr>
                <w:rFonts w:eastAsia="Calibri"/>
                <w:bCs/>
              </w:rPr>
              <w:t>arba techninis projektas ir darbo projektas (tam pačiam objektui)</w:t>
            </w:r>
            <w:r w:rsidR="00AA3DE6">
              <w:rPr>
                <w:rFonts w:eastAsia="Calibri"/>
                <w:bCs/>
              </w:rPr>
              <w:t xml:space="preserve">) </w:t>
            </w:r>
            <w:r w:rsidR="00AA3DE6" w:rsidRPr="00AA3DE6">
              <w:rPr>
                <w:b/>
                <w:bCs/>
                <w:i/>
                <w:iCs/>
                <w:shd w:val="clear" w:color="auto" w:fill="FFFFFF"/>
              </w:rPr>
              <w:t>(taikoma kiekvienai pirkimo daliai)</w:t>
            </w:r>
            <w:r w:rsidR="00AA3DE6" w:rsidRPr="00AA3DE6">
              <w:t>.</w:t>
            </w:r>
          </w:p>
          <w:p w14:paraId="78039A32" w14:textId="1DE4B5DE" w:rsidR="00D61B37" w:rsidRPr="000C7EC4" w:rsidRDefault="00D61B37" w:rsidP="00D61B37">
            <w:pPr>
              <w:tabs>
                <w:tab w:val="left" w:pos="15484"/>
              </w:tabs>
              <w:jc w:val="both"/>
              <w:rPr>
                <w:i/>
                <w:iCs/>
                <w:shd w:val="clear" w:color="auto" w:fill="FFFFFF"/>
              </w:rPr>
            </w:pPr>
            <w:r w:rsidRPr="00AA3DE6">
              <w:rPr>
                <w:b/>
                <w:bCs/>
                <w:i/>
                <w:iCs/>
              </w:rPr>
              <w:t>*</w:t>
            </w:r>
            <w:r w:rsidRPr="00AA3DE6">
              <w:rPr>
                <w:i/>
                <w:iCs/>
              </w:rPr>
              <w:t xml:space="preserve"> </w:t>
            </w:r>
            <w:r w:rsidR="00AA3DE6" w:rsidRPr="00AA3DE6">
              <w:rPr>
                <w:i/>
                <w:iCs/>
              </w:rPr>
              <w:t xml:space="preserve">siūlomas specialistas turi būti tas pats, kuris </w:t>
            </w:r>
            <w:r w:rsidR="00AA3DE6" w:rsidRPr="0073172D">
              <w:rPr>
                <w:i/>
                <w:iCs/>
              </w:rPr>
              <w:t xml:space="preserve">būtų siūlomas konkurso sąlygų aprašo </w:t>
            </w:r>
            <w:r w:rsidR="0073172D" w:rsidRPr="0073172D">
              <w:rPr>
                <w:i/>
                <w:iCs/>
              </w:rPr>
              <w:t>18</w:t>
            </w:r>
            <w:r w:rsidR="00AA3DE6" w:rsidRPr="0073172D">
              <w:rPr>
                <w:i/>
                <w:iCs/>
              </w:rPr>
              <w:t xml:space="preserve">.2. p. kvalifikuoto </w:t>
            </w:r>
            <w:r w:rsidR="00AA3DE6" w:rsidRPr="0073172D">
              <w:rPr>
                <w:i/>
                <w:iCs/>
                <w:lang w:eastAsia="lt-LT"/>
              </w:rPr>
              <w:t>statinio projekto dalies</w:t>
            </w:r>
            <w:r w:rsidR="00AA3DE6" w:rsidRPr="00AA3DE6">
              <w:rPr>
                <w:i/>
                <w:iCs/>
                <w:lang w:eastAsia="lt-LT"/>
              </w:rPr>
              <w:t xml:space="preserve"> vadovo, </w:t>
            </w:r>
            <w:r w:rsidR="00AA3DE6" w:rsidRPr="00AA3DE6">
              <w:rPr>
                <w:i/>
                <w:iCs/>
              </w:rPr>
              <w:t>turinčio teisę eiti projekto dalies vadovo pareigas</w:t>
            </w:r>
            <w:r w:rsidR="00AA3DE6" w:rsidRPr="00AA3DE6">
              <w:rPr>
                <w:i/>
                <w:iCs/>
                <w:lang w:eastAsia="lt-LT"/>
              </w:rPr>
              <w:t xml:space="preserve"> </w:t>
            </w:r>
            <w:r w:rsidR="00AA3DE6" w:rsidRPr="00AA3DE6">
              <w:rPr>
                <w:i/>
                <w:iCs/>
              </w:rPr>
              <w:t xml:space="preserve">(statinio kategorija - ypatingas statinys, </w:t>
            </w:r>
            <w:r w:rsidR="00A101B8" w:rsidRPr="00A101B8">
              <w:rPr>
                <w:i/>
                <w:iCs/>
              </w:rPr>
              <w:t xml:space="preserve">pastatai </w:t>
            </w:r>
            <w:r w:rsidR="00A101B8" w:rsidRPr="00A101B8">
              <w:rPr>
                <w:i/>
                <w:iCs/>
              </w:rPr>
              <w:lastRenderedPageBreak/>
              <w:t>pagal paskirtį: negyvenamieji pastatai, pastatų paskirtis - mokslo; projekto dalis: statinio architektūros</w:t>
            </w:r>
            <w:r w:rsidR="00AA3DE6" w:rsidRPr="00A101B8">
              <w:rPr>
                <w:i/>
                <w:iCs/>
              </w:rPr>
              <w:t>) pozicijai pagrįs</w:t>
            </w:r>
            <w:r w:rsidR="00AA3DE6" w:rsidRPr="000C7EC4">
              <w:rPr>
                <w:i/>
                <w:iCs/>
              </w:rPr>
              <w:t>ti</w:t>
            </w:r>
            <w:r w:rsidRPr="000C7EC4">
              <w:rPr>
                <w:i/>
                <w:iCs/>
              </w:rPr>
              <w:t>.</w:t>
            </w:r>
            <w:r w:rsidRPr="000C7EC4">
              <w:rPr>
                <w:i/>
                <w:iCs/>
                <w:shd w:val="clear" w:color="auto" w:fill="FFFFFF"/>
              </w:rPr>
              <w:t xml:space="preserve"> </w:t>
            </w:r>
          </w:p>
          <w:p w14:paraId="61D67E8D" w14:textId="7CC1C5C7" w:rsidR="00A101B8" w:rsidRDefault="00A101B8" w:rsidP="00D61B37">
            <w:pPr>
              <w:tabs>
                <w:tab w:val="left" w:pos="15484"/>
              </w:tabs>
              <w:jc w:val="both"/>
              <w:rPr>
                <w:i/>
                <w:iCs/>
                <w:color w:val="FF0000"/>
                <w:shd w:val="clear" w:color="auto" w:fill="FFFFFF"/>
              </w:rPr>
            </w:pPr>
          </w:p>
          <w:p w14:paraId="55DA5ADD" w14:textId="1C46B111" w:rsidR="00DC4984" w:rsidRPr="00AB13A0" w:rsidRDefault="00DC4984" w:rsidP="006519C4">
            <w:pPr>
              <w:tabs>
                <w:tab w:val="left" w:pos="15484"/>
              </w:tabs>
              <w:jc w:val="both"/>
              <w:rPr>
                <w:color w:val="000000"/>
                <w:lang w:eastAsia="lt-LT"/>
              </w:rPr>
            </w:pPr>
          </w:p>
        </w:tc>
        <w:tc>
          <w:tcPr>
            <w:tcW w:w="4677" w:type="dxa"/>
            <w:shd w:val="clear" w:color="auto" w:fill="auto"/>
          </w:tcPr>
          <w:p w14:paraId="4AA70807" w14:textId="77777777" w:rsidR="009A1755" w:rsidRDefault="00DC4984" w:rsidP="004F6E30">
            <w:pPr>
              <w:widowControl w:val="0"/>
              <w:tabs>
                <w:tab w:val="left" w:pos="1080"/>
              </w:tabs>
              <w:contextualSpacing/>
              <w:jc w:val="both"/>
            </w:pPr>
            <w:r w:rsidRPr="00126807">
              <w:rPr>
                <w:b/>
                <w:bCs/>
              </w:rPr>
              <w:lastRenderedPageBreak/>
              <w:t>Specialisto vardas, pavardė</w:t>
            </w:r>
            <w:r w:rsidR="00A669C4">
              <w:rPr>
                <w:b/>
                <w:bCs/>
              </w:rPr>
              <w:t xml:space="preserve"> - </w:t>
            </w:r>
            <w:r w:rsidR="004F6E30" w:rsidRPr="00126807">
              <w:rPr>
                <w:highlight w:val="lightGray"/>
              </w:rPr>
              <w:t>(nurodyti)</w:t>
            </w:r>
            <w:r w:rsidR="00A669C4">
              <w:t>;</w:t>
            </w:r>
          </w:p>
          <w:p w14:paraId="34DCB43E" w14:textId="4933288A" w:rsidR="00DC4984" w:rsidRPr="00126807" w:rsidRDefault="00A669C4" w:rsidP="004F6E30">
            <w:pPr>
              <w:widowControl w:val="0"/>
              <w:tabs>
                <w:tab w:val="left" w:pos="1080"/>
              </w:tabs>
              <w:contextualSpacing/>
              <w:jc w:val="both"/>
            </w:pPr>
            <w:r w:rsidRPr="00A669C4">
              <w:rPr>
                <w:b/>
                <w:bCs/>
              </w:rPr>
              <w:t>pirkimo dalis, kuriai siūlomas specialistas -</w:t>
            </w:r>
            <w:r>
              <w:t xml:space="preserve"> </w:t>
            </w:r>
            <w:r w:rsidRPr="00126807">
              <w:rPr>
                <w:highlight w:val="lightGray"/>
              </w:rPr>
              <w:t>(nurodyti)</w:t>
            </w:r>
            <w:r w:rsidR="00EF6735" w:rsidRPr="00126807">
              <w:t>.</w:t>
            </w:r>
          </w:p>
          <w:p w14:paraId="1006DFA9" w14:textId="72BF15DB" w:rsidR="006402B6" w:rsidRDefault="006402B6" w:rsidP="006519C4">
            <w:pPr>
              <w:widowControl w:val="0"/>
              <w:tabs>
                <w:tab w:val="left" w:pos="1080"/>
              </w:tabs>
              <w:contextualSpacing/>
              <w:jc w:val="both"/>
              <w:rPr>
                <w:b/>
                <w:bCs/>
              </w:rPr>
            </w:pPr>
          </w:p>
          <w:p w14:paraId="75B1973C" w14:textId="1D102923" w:rsidR="00DC4984" w:rsidRPr="00126807" w:rsidRDefault="00DC4984" w:rsidP="006519C4">
            <w:pPr>
              <w:widowControl w:val="0"/>
              <w:tabs>
                <w:tab w:val="left" w:pos="1080"/>
              </w:tabs>
              <w:contextualSpacing/>
              <w:jc w:val="both"/>
            </w:pPr>
            <w:r w:rsidRPr="00126807">
              <w:rPr>
                <w:b/>
                <w:bCs/>
              </w:rPr>
              <w:t>Kokiu pagrindu specialistas pasitelkiamas</w:t>
            </w:r>
            <w:r w:rsidRPr="00126807">
              <w:t>: (</w:t>
            </w:r>
            <w:r w:rsidRPr="00126807">
              <w:rPr>
                <w:i/>
                <w:iCs/>
                <w:highlight w:val="lightGray"/>
              </w:rPr>
              <w:t>nurodyti vieną iš žemiau pateiktų variantų</w:t>
            </w:r>
            <w:r w:rsidRPr="00126807">
              <w:rPr>
                <w:i/>
                <w:iCs/>
              </w:rPr>
              <w:t>)</w:t>
            </w:r>
          </w:p>
          <w:p w14:paraId="3903D999" w14:textId="77777777" w:rsidR="00DC4984" w:rsidRPr="00126807" w:rsidRDefault="00DC4984" w:rsidP="006519C4">
            <w:pPr>
              <w:widowControl w:val="0"/>
              <w:tabs>
                <w:tab w:val="left" w:pos="1080"/>
              </w:tabs>
              <w:contextualSpacing/>
              <w:jc w:val="both"/>
              <w:rPr>
                <w:i/>
                <w:highlight w:val="lightGray"/>
              </w:rPr>
            </w:pPr>
            <w:r w:rsidRPr="00126807">
              <w:rPr>
                <w:i/>
                <w:highlight w:val="lightGray"/>
              </w:rPr>
              <w:t>(1) yra tiekėjo darbuotojas,</w:t>
            </w:r>
          </w:p>
          <w:p w14:paraId="63BFA5B6" w14:textId="77777777" w:rsidR="00DC4984" w:rsidRPr="00126807" w:rsidRDefault="00DC4984" w:rsidP="006519C4">
            <w:pPr>
              <w:widowControl w:val="0"/>
              <w:tabs>
                <w:tab w:val="left" w:pos="1080"/>
              </w:tabs>
              <w:contextualSpacing/>
              <w:jc w:val="both"/>
              <w:rPr>
                <w:i/>
                <w:highlight w:val="lightGray"/>
              </w:rPr>
            </w:pPr>
            <w:r w:rsidRPr="00126807">
              <w:rPr>
                <w:i/>
                <w:highlight w:val="lightGray"/>
              </w:rPr>
              <w:t>(2) yra ūkio subjekto (nurodant pavadinimą), kurio pajėgumais (kvalifikacija) remiamasi, darbuotojas;</w:t>
            </w:r>
          </w:p>
          <w:p w14:paraId="4A451CDF" w14:textId="77777777" w:rsidR="00DC4984" w:rsidRPr="00126807" w:rsidRDefault="00DC4984" w:rsidP="006519C4">
            <w:pPr>
              <w:widowControl w:val="0"/>
              <w:tabs>
                <w:tab w:val="left" w:pos="1080"/>
              </w:tabs>
              <w:contextualSpacing/>
              <w:jc w:val="both"/>
              <w:rPr>
                <w:i/>
                <w:highlight w:val="lightGray"/>
              </w:rPr>
            </w:pPr>
            <w:r w:rsidRPr="00126807">
              <w:rPr>
                <w:i/>
                <w:highlight w:val="lightGray"/>
              </w:rPr>
              <w:t>(3) planuojamas įdarbinti laimėjus konkursą (</w:t>
            </w:r>
            <w:proofErr w:type="spellStart"/>
            <w:r w:rsidRPr="00126807">
              <w:rPr>
                <w:i/>
                <w:highlight w:val="lightGray"/>
              </w:rPr>
              <w:t>kvazisubtiekėjas</w:t>
            </w:r>
            <w:proofErr w:type="spellEnd"/>
            <w:r w:rsidRPr="00126807">
              <w:rPr>
                <w:i/>
                <w:highlight w:val="lightGray"/>
              </w:rPr>
              <w:t xml:space="preserve">); </w:t>
            </w:r>
          </w:p>
          <w:p w14:paraId="5871641D" w14:textId="77777777" w:rsidR="00DC4984" w:rsidRPr="00126807" w:rsidRDefault="00DC4984" w:rsidP="006519C4">
            <w:pPr>
              <w:widowControl w:val="0"/>
              <w:tabs>
                <w:tab w:val="left" w:pos="1080"/>
              </w:tabs>
              <w:jc w:val="both"/>
            </w:pPr>
            <w:r w:rsidRPr="00126807">
              <w:rPr>
                <w:i/>
                <w:highlight w:val="lightGray"/>
              </w:rPr>
              <w:t>(4) yra pasitelkiamas kaip ūkio subjektas, kurio pajėgumais (kvalifikacija) remiamasi</w:t>
            </w:r>
          </w:p>
          <w:p w14:paraId="111A82DB" w14:textId="77777777" w:rsidR="00DC4984" w:rsidRPr="007733A9" w:rsidRDefault="00DC4984" w:rsidP="006519C4">
            <w:pPr>
              <w:widowControl w:val="0"/>
              <w:tabs>
                <w:tab w:val="left" w:pos="1080"/>
              </w:tabs>
              <w:jc w:val="both"/>
              <w:rPr>
                <w:color w:val="FF0000"/>
              </w:rPr>
            </w:pPr>
          </w:p>
          <w:p w14:paraId="580FC0FE" w14:textId="74418AA2" w:rsidR="00126807" w:rsidRPr="00015C7D" w:rsidRDefault="00126807" w:rsidP="00126807">
            <w:pPr>
              <w:tabs>
                <w:tab w:val="left" w:pos="320"/>
                <w:tab w:val="left" w:pos="15484"/>
              </w:tabs>
              <w:jc w:val="both"/>
              <w:rPr>
                <w:b/>
                <w:bCs/>
                <w:i/>
                <w:iCs/>
                <w:color w:val="000000"/>
                <w:lang w:eastAsia="lt-LT"/>
              </w:rPr>
            </w:pPr>
            <w:r w:rsidRPr="00126807">
              <w:rPr>
                <w:b/>
                <w:bCs/>
                <w:color w:val="000000"/>
                <w:lang w:eastAsia="lt-LT"/>
              </w:rPr>
              <w:t>Su pasiūlymu</w:t>
            </w:r>
            <w:r w:rsidRPr="00693261">
              <w:rPr>
                <w:b/>
                <w:bCs/>
                <w:color w:val="000000"/>
                <w:lang w:eastAsia="lt-LT"/>
              </w:rPr>
              <w:t xml:space="preserve"> pateik</w:t>
            </w:r>
            <w:r>
              <w:rPr>
                <w:b/>
                <w:bCs/>
                <w:color w:val="000000"/>
                <w:lang w:eastAsia="lt-LT"/>
              </w:rPr>
              <w:t>iama</w:t>
            </w:r>
            <w:r w:rsidRPr="00693261">
              <w:rPr>
                <w:b/>
                <w:bCs/>
                <w:color w:val="000000"/>
                <w:lang w:eastAsia="lt-LT"/>
              </w:rPr>
              <w:t xml:space="preserve"> </w:t>
            </w:r>
            <w:r w:rsidRPr="00693261">
              <w:rPr>
                <w:b/>
                <w:bCs/>
                <w:i/>
                <w:iCs/>
                <w:color w:val="000000"/>
                <w:lang w:eastAsia="lt-LT"/>
              </w:rPr>
              <w:t>(taikoma kiekvienai pirkimo daliai):</w:t>
            </w:r>
          </w:p>
          <w:p w14:paraId="6F6BB3B3" w14:textId="2E73C802" w:rsidR="00126807" w:rsidRPr="00A807DB" w:rsidRDefault="00126807" w:rsidP="00126807">
            <w:pPr>
              <w:pStyle w:val="Sraopastraipa"/>
              <w:numPr>
                <w:ilvl w:val="0"/>
                <w:numId w:val="1"/>
              </w:numPr>
              <w:tabs>
                <w:tab w:val="left" w:pos="320"/>
                <w:tab w:val="left" w:pos="15484"/>
              </w:tabs>
              <w:ind w:left="0" w:firstLine="0"/>
              <w:jc w:val="both"/>
              <w:rPr>
                <w:sz w:val="24"/>
                <w:szCs w:val="24"/>
              </w:rPr>
            </w:pPr>
            <w:r w:rsidRPr="00A807DB">
              <w:rPr>
                <w:sz w:val="24"/>
                <w:szCs w:val="24"/>
              </w:rPr>
              <w:t xml:space="preserve">siūlomam specialistui Lietuvos Respublikos Vyriausybės įgaliotos institucijos išduotas kvalifikacijos dokumentas** ar užsienio šalies specialistui išduotas dokumentas, patvirtinantis turimą kvalifikaciją kilmės šalyje, arba nuorodos į nacionalines duomenų bazes bet kurioje valstybėje narėje, </w:t>
            </w:r>
            <w:r w:rsidRPr="00A807DB">
              <w:rPr>
                <w:sz w:val="24"/>
                <w:szCs w:val="24"/>
              </w:rPr>
              <w:lastRenderedPageBreak/>
              <w:t>prie kurių pirkimo vykdytojas turės galimybę tiesiogiai ir neatlygintinai prisijungti ir susipažinti su reikalaujamais dokumentais ir (ar) informacija;</w:t>
            </w:r>
          </w:p>
          <w:p w14:paraId="11D9DBA8" w14:textId="2E4DA032" w:rsidR="00126807" w:rsidRPr="00A807DB" w:rsidRDefault="00746D8A" w:rsidP="00126807">
            <w:pPr>
              <w:pStyle w:val="Sraopastraipa"/>
              <w:numPr>
                <w:ilvl w:val="0"/>
                <w:numId w:val="1"/>
              </w:numPr>
              <w:tabs>
                <w:tab w:val="left" w:pos="320"/>
                <w:tab w:val="left" w:pos="15484"/>
              </w:tabs>
              <w:ind w:left="0" w:firstLine="0"/>
              <w:jc w:val="both"/>
              <w:rPr>
                <w:sz w:val="24"/>
                <w:szCs w:val="24"/>
              </w:rPr>
            </w:pPr>
            <w:r w:rsidRPr="00BC5B93">
              <w:rPr>
                <w:sz w:val="24"/>
                <w:szCs w:val="24"/>
              </w:rPr>
              <w:t xml:space="preserve">per pastaruosius 5 metus iki pasiūlymų </w:t>
            </w:r>
            <w:r w:rsidRPr="00CC69D7">
              <w:rPr>
                <w:sz w:val="24"/>
                <w:szCs w:val="24"/>
              </w:rPr>
              <w:t xml:space="preserve">pateikimo termino pabaigos </w:t>
            </w:r>
            <w:r w:rsidRPr="009027FE">
              <w:rPr>
                <w:sz w:val="24"/>
                <w:szCs w:val="24"/>
              </w:rPr>
              <w:t xml:space="preserve">tinkamai įvykdytų (užbaigtų) ypatingų statinių negyvenamųjų pastatų (mokslo paskirties pastato) naujos statybos ir (ar) rekonstravimo, </w:t>
            </w:r>
            <w:r w:rsidRPr="003E75D5">
              <w:rPr>
                <w:sz w:val="24"/>
                <w:szCs w:val="24"/>
              </w:rPr>
              <w:t>ir (ar) kapitalinio remonto, ir (ar) paprastojo remo</w:t>
            </w:r>
            <w:r w:rsidRPr="009027FE">
              <w:rPr>
                <w:sz w:val="24"/>
                <w:szCs w:val="24"/>
              </w:rPr>
              <w:t>nto statinio architektūros d</w:t>
            </w:r>
            <w:r w:rsidRPr="004D4FE9">
              <w:rPr>
                <w:sz w:val="24"/>
                <w:szCs w:val="24"/>
              </w:rPr>
              <w:t>alies projektų (techninis projektas arba techninis darbo projektas, arba techninis proje</w:t>
            </w:r>
            <w:r w:rsidRPr="00736FEC">
              <w:rPr>
                <w:sz w:val="24"/>
                <w:szCs w:val="24"/>
              </w:rPr>
              <w:t>ktas ir darbo projekto (tam pačiam objektui)) sąraš</w:t>
            </w:r>
            <w:r>
              <w:rPr>
                <w:sz w:val="24"/>
                <w:szCs w:val="24"/>
              </w:rPr>
              <w:t>as</w:t>
            </w:r>
            <w:r w:rsidRPr="00736FEC">
              <w:rPr>
                <w:sz w:val="24"/>
                <w:szCs w:val="24"/>
              </w:rPr>
              <w:t xml:space="preserve">, </w:t>
            </w:r>
            <w:r w:rsidRPr="00A807DB">
              <w:rPr>
                <w:b/>
                <w:bCs/>
                <w:sz w:val="24"/>
                <w:szCs w:val="24"/>
                <w:u w:val="single"/>
              </w:rPr>
              <w:t>užpildytas pagal konkurso sąlygų 6 priedą</w:t>
            </w:r>
            <w:r w:rsidR="00126807" w:rsidRPr="00A807DB">
              <w:rPr>
                <w:sz w:val="24"/>
                <w:szCs w:val="24"/>
              </w:rPr>
              <w:t>;</w:t>
            </w:r>
          </w:p>
          <w:p w14:paraId="6DCC78CC" w14:textId="720D4264" w:rsidR="00126807" w:rsidRPr="00B03196" w:rsidRDefault="00126807" w:rsidP="00126807">
            <w:pPr>
              <w:pStyle w:val="Sraopastraipa"/>
              <w:numPr>
                <w:ilvl w:val="0"/>
                <w:numId w:val="1"/>
              </w:numPr>
              <w:tabs>
                <w:tab w:val="left" w:pos="317"/>
                <w:tab w:val="left" w:pos="15484"/>
              </w:tabs>
              <w:ind w:left="33" w:firstLine="0"/>
              <w:jc w:val="both"/>
              <w:rPr>
                <w:sz w:val="24"/>
                <w:szCs w:val="24"/>
              </w:rPr>
            </w:pPr>
            <w:r w:rsidRPr="009D03E9">
              <w:rPr>
                <w:sz w:val="24"/>
                <w:szCs w:val="24"/>
              </w:rPr>
              <w:t>statinio architektūros projekto dalį rengusio specialisto paskyrimo į atitinkamas pareigas įsakymai ar kiti lygiaverčiai dokumentai (lygiaverčiai dokumentai gali būti: pvz., projekto brėžiniai, aiškinamasis raštas, projekto ekspertizės dokumentai, potvarkiai ar k</w:t>
            </w:r>
            <w:r w:rsidR="009D03E9" w:rsidRPr="009D03E9">
              <w:rPr>
                <w:sz w:val="24"/>
                <w:szCs w:val="24"/>
              </w:rPr>
              <w:t xml:space="preserve">iti </w:t>
            </w:r>
            <w:r w:rsidRPr="009D03E9">
              <w:rPr>
                <w:sz w:val="24"/>
                <w:szCs w:val="24"/>
              </w:rPr>
              <w:t xml:space="preserve">projekto dokumentai, kuriuose matytųsi, kad specialistas buvo vienas iš statinio architektūros projekto dalies rengėjų), įrodantys, kad </w:t>
            </w:r>
            <w:r w:rsidRPr="00B03196">
              <w:rPr>
                <w:sz w:val="24"/>
                <w:szCs w:val="24"/>
              </w:rPr>
              <w:t xml:space="preserve">siūlomas specialistas tikrai ėjo nurodytas pareigas </w:t>
            </w:r>
            <w:r w:rsidR="009D03E9" w:rsidRPr="00B03196">
              <w:rPr>
                <w:sz w:val="24"/>
                <w:szCs w:val="24"/>
              </w:rPr>
              <w:t>pagal projektų sąraše nurodytus projektus</w:t>
            </w:r>
            <w:r w:rsidRPr="00B03196">
              <w:rPr>
                <w:sz w:val="24"/>
                <w:szCs w:val="24"/>
              </w:rPr>
              <w:t>;</w:t>
            </w:r>
          </w:p>
          <w:p w14:paraId="18129348" w14:textId="48775D6D" w:rsidR="00B03196" w:rsidRPr="007733A9" w:rsidRDefault="00B03196" w:rsidP="00B03196">
            <w:pPr>
              <w:pStyle w:val="Sraopastraipa"/>
              <w:numPr>
                <w:ilvl w:val="0"/>
                <w:numId w:val="1"/>
              </w:numPr>
              <w:tabs>
                <w:tab w:val="left" w:pos="320"/>
                <w:tab w:val="left" w:pos="15484"/>
              </w:tabs>
              <w:ind w:left="0" w:firstLine="0"/>
              <w:jc w:val="both"/>
              <w:rPr>
                <w:color w:val="FF0000"/>
                <w:sz w:val="24"/>
                <w:szCs w:val="24"/>
              </w:rPr>
            </w:pPr>
            <w:r w:rsidRPr="00B03196">
              <w:rPr>
                <w:sz w:val="24"/>
                <w:szCs w:val="24"/>
              </w:rPr>
              <w:t xml:space="preserve">projektų </w:t>
            </w:r>
            <w:r w:rsidR="00126807" w:rsidRPr="00B03196">
              <w:rPr>
                <w:sz w:val="24"/>
                <w:szCs w:val="24"/>
              </w:rPr>
              <w:t xml:space="preserve">sąraše (konkurso sąlygų </w:t>
            </w:r>
            <w:r w:rsidR="00126807" w:rsidRPr="00A807DB">
              <w:rPr>
                <w:sz w:val="24"/>
                <w:szCs w:val="24"/>
              </w:rPr>
              <w:t xml:space="preserve">aprašo </w:t>
            </w:r>
            <w:r w:rsidR="008B4B8B" w:rsidRPr="00A807DB">
              <w:rPr>
                <w:sz w:val="24"/>
                <w:szCs w:val="24"/>
              </w:rPr>
              <w:t>6</w:t>
            </w:r>
            <w:r w:rsidR="00126807" w:rsidRPr="00A807DB">
              <w:rPr>
                <w:sz w:val="24"/>
                <w:szCs w:val="24"/>
              </w:rPr>
              <w:t xml:space="preserve"> priede) nurodytų projektų įvy</w:t>
            </w:r>
            <w:r w:rsidR="00126807" w:rsidRPr="00B03196">
              <w:rPr>
                <w:sz w:val="24"/>
                <w:szCs w:val="24"/>
              </w:rPr>
              <w:t xml:space="preserve">kdymą pagrindžiantys dokumentai (pvz., projekto dalies ar viso projekto ekspertizės aktas su teigiama išvada, statybą leidžiantis dokumentas ar </w:t>
            </w:r>
            <w:r w:rsidR="002B0212" w:rsidRPr="00B03196">
              <w:rPr>
                <w:sz w:val="24"/>
                <w:szCs w:val="24"/>
              </w:rPr>
              <w:t>kitas lygiavertis dokumentas</w:t>
            </w:r>
            <w:r w:rsidR="00126807" w:rsidRPr="00B03196">
              <w:rPr>
                <w:sz w:val="24"/>
                <w:szCs w:val="24"/>
              </w:rPr>
              <w:t>)</w:t>
            </w:r>
            <w:r w:rsidRPr="00B03196">
              <w:rPr>
                <w:sz w:val="24"/>
                <w:szCs w:val="24"/>
              </w:rPr>
              <w:t>.</w:t>
            </w:r>
          </w:p>
        </w:tc>
      </w:tr>
    </w:tbl>
    <w:p w14:paraId="38B413E5" w14:textId="4CC34CE8" w:rsidR="00DC4984" w:rsidRPr="00126807" w:rsidRDefault="00DC4984" w:rsidP="002F18A8">
      <w:pPr>
        <w:tabs>
          <w:tab w:val="left" w:pos="851"/>
        </w:tabs>
        <w:ind w:left="-27" w:firstLine="709"/>
        <w:jc w:val="both"/>
        <w:rPr>
          <w:i/>
          <w:lang w:eastAsia="lt-LT"/>
        </w:rPr>
      </w:pPr>
      <w:r w:rsidRPr="00126807">
        <w:rPr>
          <w:i/>
          <w:lang w:eastAsia="lt-LT"/>
        </w:rPr>
        <w:lastRenderedPageBreak/>
        <w:t>Pastabos</w:t>
      </w:r>
      <w:r w:rsidR="00126807">
        <w:rPr>
          <w:i/>
          <w:lang w:eastAsia="lt-LT"/>
        </w:rPr>
        <w:t xml:space="preserve"> </w:t>
      </w:r>
      <w:r w:rsidR="00126807" w:rsidRPr="00126807">
        <w:rPr>
          <w:i/>
          <w:iCs/>
          <w:color w:val="000000"/>
          <w:lang w:eastAsia="lt-LT"/>
        </w:rPr>
        <w:t>(taikoma kiekvienai pirkimo daliai)</w:t>
      </w:r>
      <w:r w:rsidRPr="00126807">
        <w:rPr>
          <w:i/>
          <w:lang w:eastAsia="lt-LT"/>
        </w:rPr>
        <w:t>:</w:t>
      </w:r>
    </w:p>
    <w:p w14:paraId="6F6C164C" w14:textId="0D514B88" w:rsidR="00DC4984" w:rsidRPr="004C45AC" w:rsidRDefault="002F18A8" w:rsidP="002F18A8">
      <w:pPr>
        <w:pStyle w:val="Sraopastraipa"/>
        <w:tabs>
          <w:tab w:val="left" w:pos="851"/>
        </w:tabs>
        <w:ind w:left="-27" w:firstLine="709"/>
        <w:jc w:val="both"/>
        <w:rPr>
          <w:i/>
          <w:iCs/>
          <w:sz w:val="24"/>
          <w:szCs w:val="24"/>
        </w:rPr>
      </w:pPr>
      <w:r w:rsidRPr="004C45AC">
        <w:rPr>
          <w:color w:val="000000" w:themeColor="text1"/>
          <w:sz w:val="24"/>
          <w:szCs w:val="24"/>
        </w:rPr>
        <w:t xml:space="preserve">** </w:t>
      </w:r>
      <w:r w:rsidR="00126807" w:rsidRPr="004C45AC">
        <w:rPr>
          <w:b/>
          <w:i/>
          <w:iCs/>
          <w:sz w:val="24"/>
          <w:szCs w:val="24"/>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00DC4984" w:rsidRPr="004C45AC">
        <w:rPr>
          <w:i/>
          <w:iCs/>
          <w:sz w:val="24"/>
          <w:szCs w:val="24"/>
        </w:rPr>
        <w:t>;</w:t>
      </w:r>
    </w:p>
    <w:p w14:paraId="20A06735" w14:textId="3B98A216" w:rsidR="00DC4984" w:rsidRPr="000075AF" w:rsidRDefault="00DC4984" w:rsidP="002F18A8">
      <w:pPr>
        <w:pStyle w:val="Sraopastraipa"/>
        <w:numPr>
          <w:ilvl w:val="0"/>
          <w:numId w:val="2"/>
        </w:numPr>
        <w:tabs>
          <w:tab w:val="left" w:pos="851"/>
        </w:tabs>
        <w:ind w:left="-27" w:firstLine="709"/>
        <w:jc w:val="both"/>
        <w:rPr>
          <w:i/>
          <w:sz w:val="24"/>
          <w:szCs w:val="24"/>
        </w:rPr>
      </w:pPr>
      <w:r w:rsidRPr="004C45AC">
        <w:rPr>
          <w:b/>
          <w:bCs/>
          <w:i/>
          <w:sz w:val="24"/>
          <w:szCs w:val="24"/>
        </w:rPr>
        <w:t>tiekėjui pasiūlyme neužpildžius / nenurodžius / nepažymėjus prašomos informacijos (siūlomos k</w:t>
      </w:r>
      <w:r w:rsidRPr="000075AF">
        <w:rPr>
          <w:b/>
          <w:bCs/>
          <w:i/>
          <w:sz w:val="24"/>
          <w:szCs w:val="24"/>
        </w:rPr>
        <w:t>riterijaus reikšmės), nepateikus kartu su pasiūlymu reikalaujamų pateikti dokumentų</w:t>
      </w:r>
      <w:r w:rsidR="000075AF" w:rsidRPr="000075AF">
        <w:rPr>
          <w:b/>
          <w:bCs/>
          <w:i/>
          <w:sz w:val="24"/>
          <w:szCs w:val="24"/>
        </w:rPr>
        <w:t xml:space="preserve">, </w:t>
      </w:r>
      <w:r w:rsidRPr="000075AF">
        <w:rPr>
          <w:b/>
          <w:bCs/>
          <w:i/>
          <w:sz w:val="24"/>
          <w:szCs w:val="24"/>
        </w:rPr>
        <w:t>tiekėjo pasiūlymas nebus atmetamas, tačiau tiekėjui bus skiriama 0 balų</w:t>
      </w:r>
      <w:r w:rsidRPr="000075AF">
        <w:rPr>
          <w:b/>
          <w:i/>
          <w:iCs/>
          <w:sz w:val="24"/>
          <w:szCs w:val="24"/>
        </w:rPr>
        <w:t>.</w:t>
      </w:r>
    </w:p>
    <w:p w14:paraId="44A430FF" w14:textId="14C2183F" w:rsidR="00DC4984" w:rsidRDefault="00DC4984" w:rsidP="00DC4984">
      <w:pPr>
        <w:ind w:left="-27" w:firstLine="709"/>
        <w:jc w:val="both"/>
        <w:rPr>
          <w:i/>
          <w:color w:val="000000"/>
          <w:lang w:eastAsia="lt-LT"/>
        </w:rPr>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74BE6DF1" w:rsidR="00DC4984" w:rsidRDefault="00DC4984" w:rsidP="00DC4984">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488C9EC7" w14:textId="77777777" w:rsidR="00CA2FC2" w:rsidRDefault="00CA2FC2" w:rsidP="00DC4984">
      <w:pPr>
        <w:widowControl w:val="0"/>
        <w:ind w:firstLine="709"/>
        <w:jc w:val="both"/>
        <w:rPr>
          <w:b/>
        </w:rPr>
      </w:pP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44E56043" w:rsidR="00DC4984" w:rsidRPr="00D42DAE" w:rsidRDefault="00DC4984" w:rsidP="006519C4">
            <w:pPr>
              <w:widowControl w:val="0"/>
              <w:ind w:firstLine="605"/>
              <w:jc w:val="both"/>
            </w:pPr>
            <w:r>
              <w:lastRenderedPageBreak/>
              <w:t xml:space="preserve">Ši teikiamame pasiūlyme </w:t>
            </w:r>
            <w:r w:rsidRPr="001F2AA7">
              <w:t xml:space="preserve">nurodyta informacija yra konfidenciali </w:t>
            </w:r>
            <w:r w:rsidRPr="001F2AA7">
              <w:rPr>
                <w:i/>
                <w:iCs/>
              </w:rPr>
              <w:t xml:space="preserve">(detaliau apie konfidencialią informaciją žiūrėti sąlygų </w:t>
            </w:r>
            <w:r w:rsidR="001F2AA7" w:rsidRPr="001F2AA7">
              <w:rPr>
                <w:i/>
                <w:iCs/>
              </w:rPr>
              <w:t>34</w:t>
            </w:r>
            <w:r w:rsidRPr="001F2AA7">
              <w:rPr>
                <w:i/>
                <w:iCs/>
              </w:rPr>
              <w:t xml:space="preserve"> p.</w:t>
            </w:r>
            <w:r w:rsidRPr="001F2AA7">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5BE68BC5" w:rsidR="00DC4984" w:rsidRPr="00BC7BE8" w:rsidRDefault="00DC4984" w:rsidP="00DC4984">
      <w:pPr>
        <w:widowControl w:val="0"/>
        <w:ind w:firstLine="709"/>
        <w:jc w:val="both"/>
        <w:rPr>
          <w:i/>
          <w:iCs/>
        </w:rPr>
      </w:pPr>
      <w:r>
        <w:t xml:space="preserve">Kartu su pasiūlymu </w:t>
      </w:r>
      <w:r w:rsidRPr="001F2AA7">
        <w:t xml:space="preserve">pateikiami šie dokumentai </w:t>
      </w:r>
      <w:r w:rsidRPr="001F2AA7">
        <w:rPr>
          <w:i/>
          <w:iCs/>
        </w:rPr>
        <w:t>(kartu su pasiūlymu pateikiami dokumentai nurodyti konkurso sąlygų aprašo</w:t>
      </w:r>
      <w:r w:rsidR="001F2AA7" w:rsidRPr="001F2AA7">
        <w:rPr>
          <w:i/>
          <w:iCs/>
        </w:rPr>
        <w:t xml:space="preserve"> 38</w:t>
      </w:r>
      <w:r w:rsidRPr="001F2AA7">
        <w:rPr>
          <w:i/>
          <w:iCs/>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4AF82C8E" w14:textId="77777777" w:rsidR="00AB11C3" w:rsidRPr="00C07237" w:rsidRDefault="00AB11C3" w:rsidP="00DC4984">
      <w:pPr>
        <w:widowControl w:val="0"/>
      </w:pPr>
    </w:p>
    <w:p w14:paraId="577EF2F4" w14:textId="77777777" w:rsidR="001643EB" w:rsidRPr="00031EB2" w:rsidRDefault="001643EB" w:rsidP="001643EB">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3C3B6AA9" w14:textId="77777777" w:rsidR="001643EB" w:rsidRDefault="001643EB" w:rsidP="001643EB">
      <w:pPr>
        <w:widowControl w:val="0"/>
        <w:ind w:firstLine="709"/>
        <w:jc w:val="both"/>
      </w:pPr>
    </w:p>
    <w:p w14:paraId="56D0C291" w14:textId="4E779E13" w:rsidR="00DC4984" w:rsidRPr="00FD3A9E" w:rsidRDefault="001643EB" w:rsidP="001643EB">
      <w:pPr>
        <w:widowControl w:val="0"/>
        <w:ind w:firstLine="709"/>
        <w:jc w:val="both"/>
        <w:rPr>
          <w:b/>
        </w:rPr>
      </w:pPr>
      <w:r w:rsidRPr="00031EB2">
        <w:t>Pasirašydamas CVP IS priemonėmis pateiktą pasiūlymą, patvirtinu, kad dokumentų skaitmeninės kopijos ir elektroninėmis priemonėmis pateikti duomenys yra tikri</w:t>
      </w:r>
      <w:r w:rsidR="00DC4984" w:rsidRPr="00C07237">
        <w:t>.</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1F2AA7">
        <w:pPr>
          <w:pStyle w:val="Antrats"/>
          <w:jc w:val="center"/>
        </w:pPr>
      </w:p>
    </w:sdtContent>
  </w:sdt>
  <w:p w14:paraId="75E5DA20" w14:textId="77777777" w:rsidR="00883C52" w:rsidRDefault="001F2A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5AF"/>
    <w:rsid w:val="0002441A"/>
    <w:rsid w:val="000348E6"/>
    <w:rsid w:val="00067E89"/>
    <w:rsid w:val="000A4A5C"/>
    <w:rsid w:val="000B3325"/>
    <w:rsid w:val="000C3509"/>
    <w:rsid w:val="000C5461"/>
    <w:rsid w:val="000C7EC4"/>
    <w:rsid w:val="000D4ABB"/>
    <w:rsid w:val="000E316A"/>
    <w:rsid w:val="000E4288"/>
    <w:rsid w:val="00113ADC"/>
    <w:rsid w:val="00126807"/>
    <w:rsid w:val="00142243"/>
    <w:rsid w:val="00147F1C"/>
    <w:rsid w:val="00151E44"/>
    <w:rsid w:val="0015570B"/>
    <w:rsid w:val="001643EB"/>
    <w:rsid w:val="00173A69"/>
    <w:rsid w:val="00191D87"/>
    <w:rsid w:val="00194C17"/>
    <w:rsid w:val="001A1BF1"/>
    <w:rsid w:val="001B33DF"/>
    <w:rsid w:val="001B4F6A"/>
    <w:rsid w:val="001C4956"/>
    <w:rsid w:val="001F2AA7"/>
    <w:rsid w:val="0022391A"/>
    <w:rsid w:val="00247648"/>
    <w:rsid w:val="002727E0"/>
    <w:rsid w:val="00280C5A"/>
    <w:rsid w:val="002A07F4"/>
    <w:rsid w:val="002B0212"/>
    <w:rsid w:val="002B071D"/>
    <w:rsid w:val="002B74AD"/>
    <w:rsid w:val="002C1A9A"/>
    <w:rsid w:val="002D6791"/>
    <w:rsid w:val="002F18A8"/>
    <w:rsid w:val="002F3E9A"/>
    <w:rsid w:val="00300F39"/>
    <w:rsid w:val="003778F2"/>
    <w:rsid w:val="00393B0D"/>
    <w:rsid w:val="00397CA1"/>
    <w:rsid w:val="003A4A87"/>
    <w:rsid w:val="003B4316"/>
    <w:rsid w:val="003C1402"/>
    <w:rsid w:val="003F51DA"/>
    <w:rsid w:val="003F6FBC"/>
    <w:rsid w:val="00405D4A"/>
    <w:rsid w:val="0041179D"/>
    <w:rsid w:val="004135F0"/>
    <w:rsid w:val="00453985"/>
    <w:rsid w:val="0046263C"/>
    <w:rsid w:val="0047464D"/>
    <w:rsid w:val="004800CD"/>
    <w:rsid w:val="00481305"/>
    <w:rsid w:val="004A2B55"/>
    <w:rsid w:val="004B3BE7"/>
    <w:rsid w:val="004C45AC"/>
    <w:rsid w:val="004D3F46"/>
    <w:rsid w:val="004F6E30"/>
    <w:rsid w:val="005226B0"/>
    <w:rsid w:val="00522DB5"/>
    <w:rsid w:val="00534B26"/>
    <w:rsid w:val="00564177"/>
    <w:rsid w:val="00577DBD"/>
    <w:rsid w:val="0058075E"/>
    <w:rsid w:val="0058117E"/>
    <w:rsid w:val="005B38FD"/>
    <w:rsid w:val="006020F7"/>
    <w:rsid w:val="00634E7D"/>
    <w:rsid w:val="006402B6"/>
    <w:rsid w:val="00651436"/>
    <w:rsid w:val="00663F80"/>
    <w:rsid w:val="0068162F"/>
    <w:rsid w:val="00690F58"/>
    <w:rsid w:val="00697309"/>
    <w:rsid w:val="006B379D"/>
    <w:rsid w:val="007018D8"/>
    <w:rsid w:val="0071206F"/>
    <w:rsid w:val="0073172D"/>
    <w:rsid w:val="00746D8A"/>
    <w:rsid w:val="007710B8"/>
    <w:rsid w:val="007733A9"/>
    <w:rsid w:val="00814004"/>
    <w:rsid w:val="008455A6"/>
    <w:rsid w:val="008530BC"/>
    <w:rsid w:val="00860DF1"/>
    <w:rsid w:val="00896C22"/>
    <w:rsid w:val="008A345C"/>
    <w:rsid w:val="008B4B8B"/>
    <w:rsid w:val="008C13B3"/>
    <w:rsid w:val="008E7036"/>
    <w:rsid w:val="008F2437"/>
    <w:rsid w:val="00904A24"/>
    <w:rsid w:val="00907DF2"/>
    <w:rsid w:val="009306CC"/>
    <w:rsid w:val="00933BF2"/>
    <w:rsid w:val="009435CA"/>
    <w:rsid w:val="00963AFB"/>
    <w:rsid w:val="00965089"/>
    <w:rsid w:val="00974706"/>
    <w:rsid w:val="00992517"/>
    <w:rsid w:val="00994878"/>
    <w:rsid w:val="009A1755"/>
    <w:rsid w:val="009C2154"/>
    <w:rsid w:val="009D03E9"/>
    <w:rsid w:val="009E1D23"/>
    <w:rsid w:val="009E418F"/>
    <w:rsid w:val="009E49DE"/>
    <w:rsid w:val="009F7CA5"/>
    <w:rsid w:val="00A0006D"/>
    <w:rsid w:val="00A01C6E"/>
    <w:rsid w:val="00A036FB"/>
    <w:rsid w:val="00A101B8"/>
    <w:rsid w:val="00A2361F"/>
    <w:rsid w:val="00A52C22"/>
    <w:rsid w:val="00A63FFE"/>
    <w:rsid w:val="00A669C4"/>
    <w:rsid w:val="00A807DB"/>
    <w:rsid w:val="00A825A5"/>
    <w:rsid w:val="00AA3DE6"/>
    <w:rsid w:val="00AB11C3"/>
    <w:rsid w:val="00AB13A0"/>
    <w:rsid w:val="00AE2997"/>
    <w:rsid w:val="00AF68B0"/>
    <w:rsid w:val="00B00BAF"/>
    <w:rsid w:val="00B03196"/>
    <w:rsid w:val="00B462AF"/>
    <w:rsid w:val="00B6343E"/>
    <w:rsid w:val="00B674CA"/>
    <w:rsid w:val="00B74FB1"/>
    <w:rsid w:val="00B8589A"/>
    <w:rsid w:val="00BC7BE8"/>
    <w:rsid w:val="00BE462A"/>
    <w:rsid w:val="00BE602F"/>
    <w:rsid w:val="00BF689A"/>
    <w:rsid w:val="00C22180"/>
    <w:rsid w:val="00C31C35"/>
    <w:rsid w:val="00C37B25"/>
    <w:rsid w:val="00C71C7B"/>
    <w:rsid w:val="00C855CD"/>
    <w:rsid w:val="00CA2FC2"/>
    <w:rsid w:val="00CA43BC"/>
    <w:rsid w:val="00CA6B73"/>
    <w:rsid w:val="00CF6F3A"/>
    <w:rsid w:val="00CF771A"/>
    <w:rsid w:val="00D0773F"/>
    <w:rsid w:val="00D30C79"/>
    <w:rsid w:val="00D42D56"/>
    <w:rsid w:val="00D603F2"/>
    <w:rsid w:val="00D608DA"/>
    <w:rsid w:val="00D61B37"/>
    <w:rsid w:val="00DC4984"/>
    <w:rsid w:val="00DF0F73"/>
    <w:rsid w:val="00E01C29"/>
    <w:rsid w:val="00E11B68"/>
    <w:rsid w:val="00E1311E"/>
    <w:rsid w:val="00E160B0"/>
    <w:rsid w:val="00E30392"/>
    <w:rsid w:val="00E42245"/>
    <w:rsid w:val="00E72658"/>
    <w:rsid w:val="00E943F0"/>
    <w:rsid w:val="00E958BD"/>
    <w:rsid w:val="00EA0C65"/>
    <w:rsid w:val="00EC6C23"/>
    <w:rsid w:val="00EF6735"/>
    <w:rsid w:val="00F13350"/>
    <w:rsid w:val="00F35287"/>
    <w:rsid w:val="00F555AA"/>
    <w:rsid w:val="00F7770E"/>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C6C23"/>
    <w:rPr>
      <w:sz w:val="16"/>
      <w:szCs w:val="16"/>
    </w:rPr>
  </w:style>
  <w:style w:type="paragraph" w:styleId="Komentarotekstas">
    <w:name w:val="annotation text"/>
    <w:basedOn w:val="prastasis"/>
    <w:link w:val="KomentarotekstasDiagrama"/>
    <w:uiPriority w:val="99"/>
    <w:semiHidden/>
    <w:unhideWhenUsed/>
    <w:rsid w:val="00EC6C23"/>
    <w:rPr>
      <w:sz w:val="20"/>
      <w:szCs w:val="20"/>
    </w:rPr>
  </w:style>
  <w:style w:type="character" w:customStyle="1" w:styleId="KomentarotekstasDiagrama">
    <w:name w:val="Komentaro tekstas Diagrama"/>
    <w:basedOn w:val="Numatytasispastraiposriftas"/>
    <w:link w:val="Komentarotekstas"/>
    <w:uiPriority w:val="99"/>
    <w:semiHidden/>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8532</Words>
  <Characters>4864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442</cp:revision>
  <dcterms:created xsi:type="dcterms:W3CDTF">2024-02-26T17:31:00Z</dcterms:created>
  <dcterms:modified xsi:type="dcterms:W3CDTF">2025-02-20T14:06:00Z</dcterms:modified>
</cp:coreProperties>
</file>