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C8494" w14:textId="452B4C1F" w:rsidR="00F1550B" w:rsidRPr="003E6760" w:rsidRDefault="00F1550B" w:rsidP="00F1550B">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Requirements for suppliers for the absence of the exclusion grounds, qualifications, quality management standards and environmental management standards</w:t>
      </w:r>
    </w:p>
    <w:p w14:paraId="42471D66" w14:textId="77777777" w:rsidR="00F1550B" w:rsidRPr="003E6760" w:rsidRDefault="00F1550B" w:rsidP="00F1550B">
      <w:pPr>
        <w:pStyle w:val="ListParagraph"/>
        <w:tabs>
          <w:tab w:val="left" w:pos="284"/>
        </w:tabs>
        <w:spacing w:after="0" w:line="240" w:lineRule="auto"/>
        <w:ind w:left="0"/>
        <w:jc w:val="both"/>
        <w:rPr>
          <w:rFonts w:ascii="Arial" w:eastAsia="Times New Roman" w:hAnsi="Arial" w:cs="Arial"/>
          <w:b/>
        </w:rPr>
      </w:pPr>
    </w:p>
    <w:p w14:paraId="3D3FA0CE" w14:textId="458D682A" w:rsidR="00F1550B" w:rsidRPr="003E6760" w:rsidRDefault="00F1550B" w:rsidP="00F1550B">
      <w:pPr>
        <w:pStyle w:val="ListParagraph"/>
        <w:numPr>
          <w:ilvl w:val="0"/>
          <w:numId w:val="42"/>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 xml:space="preserve">The supplier must comply with the requirements specified in Table No. 1, regarding the absence of grounds for exclusion, the qualification requirements (if any), and the requirements of the quality management system and/or the standards of the environmental system (if any). The supplier's qualifications must be acquired by the closing date for the submission of applications </w:t>
      </w:r>
      <w:r w:rsidRPr="003E6760">
        <w:rPr>
          <w:rFonts w:ascii="Arial" w:hAnsi="Arial" w:cs="Arial"/>
          <w:i/>
          <w:iCs/>
        </w:rPr>
        <w:t>and, in the case of an application submitted after the initial specific deadline for the submission of applications, by the date of submission of the supplier's application</w:t>
      </w:r>
      <w:r w:rsidRPr="003E6760">
        <w:rPr>
          <w:rFonts w:ascii="Arial" w:hAnsi="Arial" w:cs="Arial"/>
        </w:rPr>
        <w:t>.</w:t>
      </w:r>
    </w:p>
    <w:p w14:paraId="4D08D501" w14:textId="3A5A0FAF" w:rsidR="00F1550B" w:rsidRPr="00AC00B0" w:rsidRDefault="00F1550B" w:rsidP="00F1550B">
      <w:pPr>
        <w:pStyle w:val="ListParagraph"/>
        <w:numPr>
          <w:ilvl w:val="0"/>
          <w:numId w:val="42"/>
        </w:numPr>
        <w:tabs>
          <w:tab w:val="left" w:pos="0"/>
        </w:tabs>
        <w:spacing w:after="160" w:line="256" w:lineRule="auto"/>
        <w:ind w:left="0" w:firstLine="0"/>
        <w:jc w:val="both"/>
        <w:rPr>
          <w:rFonts w:ascii="Arial" w:hAnsi="Arial" w:cs="Arial"/>
          <w:color w:val="000000" w:themeColor="text1"/>
        </w:rPr>
      </w:pPr>
      <w:r w:rsidRPr="00F1550B">
        <w:rPr>
          <w:rFonts w:ascii="Arial" w:hAnsi="Arial" w:cs="Arial"/>
          <w:color w:val="000000" w:themeColor="text1"/>
        </w:rPr>
        <w:t>I</w:t>
      </w:r>
      <w:r w:rsidRPr="438F50AC">
        <w:rPr>
          <w:rFonts w:ascii="Arial" w:hAnsi="Arial" w:cs="Arial"/>
          <w:color w:val="000000" w:themeColor="text1"/>
        </w:rPr>
        <w:t>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66E05CDB" w14:textId="77777777" w:rsidR="00F1550B" w:rsidRPr="003E6760" w:rsidRDefault="00F1550B" w:rsidP="00F1550B">
      <w:pPr>
        <w:pStyle w:val="ListParagraph"/>
        <w:numPr>
          <w:ilvl w:val="1"/>
          <w:numId w:val="42"/>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declaration on oath;</w:t>
      </w:r>
    </w:p>
    <w:p w14:paraId="48572110" w14:textId="77777777" w:rsidR="00F1550B" w:rsidRPr="003E6760" w:rsidRDefault="00F1550B" w:rsidP="00F1550B">
      <w:pPr>
        <w:pStyle w:val="ListParagraph"/>
        <w:numPr>
          <w:ilvl w:val="1"/>
          <w:numId w:val="42"/>
        </w:numPr>
        <w:tabs>
          <w:tab w:val="left" w:pos="284"/>
        </w:tabs>
        <w:spacing w:after="160" w:line="256" w:lineRule="auto"/>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519C450B" w14:textId="77777777" w:rsidR="00F1550B" w:rsidRPr="003E6760" w:rsidRDefault="00F1550B" w:rsidP="00F1550B">
      <w:pPr>
        <w:pStyle w:val="ListParagraph"/>
        <w:numPr>
          <w:ilvl w:val="0"/>
          <w:numId w:val="42"/>
        </w:numPr>
        <w:tabs>
          <w:tab w:val="left" w:pos="284"/>
        </w:tabs>
        <w:spacing w:after="160" w:line="256" w:lineRule="auto"/>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e-Certis“.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KC</w:t>
      </w:r>
      <w:r w:rsidRPr="003E6760">
        <w:rPr>
          <w:rFonts w:ascii="Arial" w:hAnsi="Arial" w:cs="Arial"/>
        </w:rPr>
        <w:t xml:space="preserve"> on e-Certis at </w:t>
      </w:r>
      <w:hyperlink r:id="rId11" w:history="1">
        <w:r w:rsidRPr="003E6760">
          <w:rPr>
            <w:rStyle w:val="Hyperlink"/>
            <w:rFonts w:ascii="Arial" w:hAnsi="Arial" w:cs="Arial"/>
          </w:rPr>
          <w:t>https://ec.europa.eu/tools/ecertis/</w:t>
        </w:r>
      </w:hyperlink>
      <w:r w:rsidRPr="003E6760">
        <w:rPr>
          <w:rFonts w:ascii="Arial" w:hAnsi="Arial" w:cs="Arial"/>
        </w:rPr>
        <w:t>.</w:t>
      </w:r>
    </w:p>
    <w:p w14:paraId="731195DA" w14:textId="77777777" w:rsidR="00F1550B" w:rsidRPr="003E6760" w:rsidRDefault="00F1550B" w:rsidP="00F1550B">
      <w:pPr>
        <w:pStyle w:val="ListParagraph"/>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04AECAC1" w14:textId="77777777" w:rsidR="00F1550B" w:rsidRPr="003E6760" w:rsidRDefault="00F1550B" w:rsidP="00F1550B">
      <w:pPr>
        <w:pStyle w:val="ListParagraph"/>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63106F05" w14:textId="77777777" w:rsidR="00F1550B" w:rsidRPr="00EB361D" w:rsidRDefault="00F1550B" w:rsidP="00F1550B">
      <w:pPr>
        <w:spacing w:after="40" w:line="240" w:lineRule="auto"/>
        <w:jc w:val="right"/>
        <w:rPr>
          <w:rFonts w:ascii="Arial" w:hAnsi="Arial" w:cs="Arial"/>
          <w:i/>
          <w:iCs/>
          <w:sz w:val="20"/>
          <w:szCs w:val="20"/>
        </w:rPr>
      </w:pPr>
      <w:r w:rsidRPr="00EB361D">
        <w:rPr>
          <w:rFonts w:ascii="Arial" w:hAnsi="Arial" w:cs="Arial"/>
          <w:i/>
          <w:iCs/>
          <w:sz w:val="20"/>
          <w:szCs w:val="20"/>
        </w:rPr>
        <w:t>Table No. 1</w:t>
      </w:r>
    </w:p>
    <w:tbl>
      <w:tblPr>
        <w:tblpPr w:leftFromText="180" w:rightFromText="180" w:vertAnchor="text" w:tblpY="1"/>
        <w:tblOverlap w:val="neve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2"/>
        <w:gridCol w:w="5102"/>
        <w:gridCol w:w="1589"/>
        <w:gridCol w:w="4363"/>
        <w:gridCol w:w="2689"/>
      </w:tblGrid>
      <w:tr w:rsidR="00170A4F" w:rsidRPr="00EB361D" w14:paraId="405C1917" w14:textId="77777777" w:rsidTr="00170A4F">
        <w:trPr>
          <w:tblHeader/>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0880060F" w14:textId="77777777" w:rsidR="00F1550B" w:rsidRPr="00EB361D" w:rsidRDefault="00F1550B" w:rsidP="00CC2F72">
            <w:pPr>
              <w:spacing w:after="0" w:line="240" w:lineRule="auto"/>
              <w:ind w:left="-120" w:right="-108"/>
              <w:jc w:val="center"/>
              <w:rPr>
                <w:rFonts w:ascii="Arial" w:hAnsi="Arial" w:cs="Arial"/>
                <w:b/>
                <w:sz w:val="20"/>
                <w:szCs w:val="20"/>
              </w:rPr>
            </w:pPr>
            <w:r w:rsidRPr="00EB361D">
              <w:rPr>
                <w:rFonts w:ascii="Arial" w:hAnsi="Arial" w:cs="Arial"/>
                <w:b/>
                <w:sz w:val="20"/>
                <w:szCs w:val="20"/>
              </w:rPr>
              <w:t>No.</w:t>
            </w: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2752EDD" w14:textId="77777777" w:rsidR="00F1550B" w:rsidRPr="00EB361D" w:rsidRDefault="00F1550B" w:rsidP="00EE1443">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54939DB7" w14:textId="77777777" w:rsidR="00F1550B" w:rsidRPr="00EB361D" w:rsidDel="00E04EBC" w:rsidRDefault="00F1550B" w:rsidP="00EE1443">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E164F9F" w14:textId="77777777" w:rsidR="00F1550B" w:rsidRPr="00EB361D" w:rsidRDefault="00F1550B" w:rsidP="00EE1443">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950" w:type="pct"/>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78F94DF1" w14:textId="77777777" w:rsidR="00F1550B" w:rsidRPr="00992F0A" w:rsidRDefault="00F1550B" w:rsidP="00EE1443">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0F3005D3" w14:textId="77777777" w:rsidR="00F1550B" w:rsidRPr="00EB361D" w:rsidRDefault="00F1550B" w:rsidP="00EE1443">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484C80" w:rsidRPr="00EB361D" w14:paraId="59ACB813" w14:textId="77777777" w:rsidTr="00170A4F">
        <w:trPr>
          <w:tblHeader/>
        </w:trPr>
        <w:tc>
          <w:tcPr>
            <w:tcW w:w="405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283B4BFE" w14:textId="25188AC1" w:rsidR="00484C80" w:rsidRPr="00EB361D" w:rsidRDefault="00484C80" w:rsidP="003C4A62">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950" w:type="pct"/>
          </w:tcPr>
          <w:p w14:paraId="05DF1170" w14:textId="77777777" w:rsidR="00484C80" w:rsidRPr="00EB361D" w:rsidRDefault="00484C80" w:rsidP="00484C80">
            <w:pPr>
              <w:spacing w:after="120"/>
              <w:jc w:val="center"/>
              <w:rPr>
                <w:rFonts w:ascii="Arial" w:hAnsi="Arial" w:cs="Arial"/>
                <w:b/>
                <w:sz w:val="20"/>
                <w:szCs w:val="20"/>
                <w:u w:val="single"/>
              </w:rPr>
            </w:pPr>
          </w:p>
        </w:tc>
      </w:tr>
      <w:tr w:rsidR="00170A4F" w:rsidRPr="00EB361D" w14:paraId="6BD704DD"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E8831" w14:textId="77777777" w:rsidR="00484C80" w:rsidRPr="00EB361D" w:rsidRDefault="00484C80" w:rsidP="00484C80">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BB117"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70A5B1C5"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1FA1BA7F"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1A7C4B38"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lastRenderedPageBreak/>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2D5E55D9"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171029A5"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621A612D"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3C5CBE59"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4CFF27A2"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73A060BE" w14:textId="77777777" w:rsidR="00484C80" w:rsidRPr="00EB361D" w:rsidRDefault="00484C80" w:rsidP="002A0A58">
            <w:pPr>
              <w:spacing w:after="0"/>
              <w:ind w:left="-57" w:right="-57"/>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6AAC52A1"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conviction;</w:t>
            </w:r>
          </w:p>
          <w:p w14:paraId="6FEAE332" w14:textId="77777777" w:rsidR="00484C80" w:rsidRPr="00EB361D" w:rsidRDefault="00484C80" w:rsidP="002A0A58">
            <w:pPr>
              <w:spacing w:after="0"/>
              <w:ind w:left="-57" w:right="-57"/>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organisation </w:t>
            </w:r>
            <w:r w:rsidRPr="00EB361D">
              <w:rPr>
                <w:rFonts w:ascii="Arial" w:eastAsia="Arial" w:hAnsi="Arial" w:cs="Arial"/>
                <w:sz w:val="20"/>
                <w:szCs w:val="20"/>
                <w:lang w:val="en-US"/>
              </w:rPr>
              <w:lastRenderedPageBreak/>
              <w:t>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211AE6E8" w14:textId="77777777" w:rsidR="00484C80" w:rsidRPr="00EB361D" w:rsidRDefault="00484C80" w:rsidP="002A0A58">
            <w:pPr>
              <w:spacing w:after="0" w:line="240" w:lineRule="auto"/>
              <w:ind w:left="-57" w:right="-57"/>
              <w:jc w:val="both"/>
              <w:rPr>
                <w:rFonts w:ascii="Arial" w:hAnsi="Arial" w:cs="Arial"/>
                <w:sz w:val="20"/>
                <w:szCs w:val="20"/>
              </w:rPr>
            </w:pPr>
            <w:r w:rsidRPr="00EB361D">
              <w:rPr>
                <w:rFonts w:ascii="Arial" w:eastAsia="Arial" w:hAnsi="Arial" w:cs="Arial"/>
                <w:sz w:val="20"/>
                <w:szCs w:val="20"/>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921EF"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lastRenderedPageBreak/>
              <w:t>Article 46 of LoPP</w:t>
            </w:r>
          </w:p>
          <w:p w14:paraId="7F378485" w14:textId="5E07953A"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Part III, points A1-A6 of ESPD</w:t>
            </w:r>
          </w:p>
          <w:p w14:paraId="65157051" w14:textId="5DE8820C" w:rsidR="00484C80" w:rsidRPr="00EB361D" w:rsidRDefault="00484C80" w:rsidP="003C4A62">
            <w:pPr>
              <w:ind w:left="-57" w:right="-57"/>
              <w:jc w:val="both"/>
              <w:rPr>
                <w:rFonts w:ascii="Arial" w:eastAsia="Arial" w:hAnsi="Arial" w:cs="Arial"/>
                <w:sz w:val="20"/>
                <w:szCs w:val="20"/>
              </w:rPr>
            </w:pPr>
            <w:r w:rsidRPr="00EB361D">
              <w:rPr>
                <w:rFonts w:ascii="Arial" w:hAnsi="Arial" w:cs="Arial"/>
                <w:sz w:val="20"/>
                <w:szCs w:val="20"/>
              </w:rPr>
              <w:lastRenderedPageBreak/>
              <w:t>Part III (D1)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2C28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lastRenderedPageBreak/>
              <w:t>● an extract from the court decision or</w:t>
            </w:r>
          </w:p>
          <w:p w14:paraId="6D6E36A5"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38334437"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 by the state enterprise Centre of Registers in accordance with the procedure laid down by the Government of the Republic of Lithuania and </w:t>
            </w:r>
            <w:r w:rsidRPr="00EB361D">
              <w:rPr>
                <w:rFonts w:ascii="Arial" w:hAnsi="Arial" w:cs="Arial"/>
                <w:sz w:val="20"/>
                <w:szCs w:val="20"/>
                <w:lang w:val="en-US"/>
              </w:rPr>
              <w:lastRenderedPageBreak/>
              <w:t>attesting to the aggregate data processed by competent authorities, or</w:t>
            </w:r>
          </w:p>
          <w:p w14:paraId="21CCCE85"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491B844E" w14:textId="61FBEB6A" w:rsidR="00484C80" w:rsidRPr="00EB361D" w:rsidRDefault="00484C80" w:rsidP="00484C80">
            <w:pPr>
              <w:spacing w:after="0" w:line="240" w:lineRule="auto"/>
              <w:ind w:left="-57" w:right="-57"/>
              <w:jc w:val="both"/>
              <w:rPr>
                <w:rFonts w:ascii="Arial" w:hAnsi="Arial" w:cs="Arial"/>
                <w:sz w:val="20"/>
                <w:szCs w:val="20"/>
                <w:lang w:val="en-US"/>
              </w:rPr>
            </w:pPr>
            <w:r w:rsidRPr="116E593A">
              <w:rPr>
                <w:rFonts w:ascii="Arial" w:hAnsi="Arial" w:cs="Arial"/>
                <w:sz w:val="20"/>
                <w:szCs w:val="20"/>
                <w:lang w:val="en-US"/>
              </w:rPr>
              <w:t xml:space="preserve">issued not earlier than 180 calendar days before </w:t>
            </w:r>
            <w:r w:rsidRPr="00F1550B">
              <w:rPr>
                <w:rFonts w:ascii="Arial" w:hAnsi="Arial" w:cs="Arial"/>
                <w:sz w:val="20"/>
                <w:szCs w:val="20"/>
                <w:lang w:val="en-US"/>
              </w:rPr>
              <w:t>the expiry of the deadline for the submission of</w:t>
            </w:r>
            <w:r w:rsidR="00136409">
              <w:rPr>
                <w:rFonts w:ascii="Arial" w:hAnsi="Arial" w:cs="Arial"/>
                <w:sz w:val="20"/>
                <w:szCs w:val="20"/>
                <w:lang w:val="en-US"/>
              </w:rPr>
              <w:t xml:space="preserve"> </w:t>
            </w:r>
            <w:r w:rsidRPr="00F1550B">
              <w:rPr>
                <w:rFonts w:ascii="Arial" w:hAnsi="Arial" w:cs="Arial"/>
                <w:sz w:val="20"/>
                <w:szCs w:val="20"/>
                <w:lang w:val="en-US"/>
              </w:rPr>
              <w:t xml:space="preserve">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w:t>
            </w:r>
            <w:r w:rsidRPr="116E593A">
              <w:rPr>
                <w:rFonts w:ascii="Arial" w:hAnsi="Arial" w:cs="Arial"/>
                <w:sz w:val="20"/>
                <w:szCs w:val="20"/>
                <w:lang w:val="en-US"/>
              </w:rPr>
              <w:t>period of validity specified therein is longer than the final deadline for the submission of the documents confirming the absence of grounds for exclusion in accordance with the ESPD, such document shall be acceptable during the period of its validity.</w:t>
            </w:r>
          </w:p>
          <w:p w14:paraId="3FAF82D2" w14:textId="77777777" w:rsidR="00484C80" w:rsidRPr="00EB361D" w:rsidRDefault="00484C80" w:rsidP="00484C80">
            <w:pPr>
              <w:spacing w:after="0" w:line="240" w:lineRule="auto"/>
              <w:ind w:left="-57" w:right="-57"/>
              <w:jc w:val="both"/>
              <w:rPr>
                <w:rFonts w:ascii="Arial" w:hAnsi="Arial" w:cs="Arial"/>
                <w:sz w:val="20"/>
                <w:szCs w:val="20"/>
                <w:lang w:val="en-US"/>
              </w:rPr>
            </w:pPr>
          </w:p>
          <w:p w14:paraId="4B3A8E00"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20667C6E"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1) a declaration on oath;</w:t>
            </w:r>
          </w:p>
          <w:p w14:paraId="16C0470E" w14:textId="77777777" w:rsidR="00484C80" w:rsidRPr="00EB361D" w:rsidRDefault="00484C80" w:rsidP="00484C80">
            <w:pPr>
              <w:pStyle w:val="ListParagraph"/>
              <w:tabs>
                <w:tab w:val="left" w:pos="328"/>
              </w:tabs>
              <w:spacing w:after="0" w:line="240" w:lineRule="auto"/>
              <w:ind w:left="-57" w:right="-57"/>
              <w:jc w:val="both"/>
              <w:rPr>
                <w:rFonts w:ascii="Arial" w:hAnsi="Arial" w:cs="Arial"/>
                <w:sz w:val="20"/>
                <w:szCs w:val="20"/>
                <w:lang w:val="lt-LT"/>
              </w:rPr>
            </w:pPr>
            <w:r w:rsidRPr="00EB361D">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29550"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lang w:val="en-US"/>
              </w:rPr>
              <w:lastRenderedPageBreak/>
              <w:t>To be filled in</w:t>
            </w:r>
          </w:p>
        </w:tc>
      </w:tr>
      <w:tr w:rsidR="00170A4F" w:rsidRPr="00EB361D" w14:paraId="6C2C9073"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C31F7" w14:textId="77777777" w:rsidR="00484C80" w:rsidRPr="00EB361D" w:rsidRDefault="00484C80" w:rsidP="002A0A58">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580FD" w14:textId="70B36003"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as defined in points 1 and 3 of Article 46(2) of the PPL or has other evidence of the breach of these obligations.</w:t>
            </w:r>
          </w:p>
          <w:p w14:paraId="47C21C7D" w14:textId="77777777" w:rsidR="00484C80" w:rsidRPr="00EB361D" w:rsidRDefault="00484C80" w:rsidP="00484C80">
            <w:pPr>
              <w:spacing w:after="0" w:line="240" w:lineRule="auto"/>
              <w:ind w:left="-57" w:right="-57"/>
              <w:jc w:val="both"/>
              <w:rPr>
                <w:rFonts w:ascii="Arial" w:hAnsi="Arial" w:cs="Arial"/>
                <w:bCs/>
                <w:sz w:val="20"/>
                <w:szCs w:val="20"/>
                <w:lang w:val="en-US"/>
              </w:rPr>
            </w:pPr>
          </w:p>
          <w:p w14:paraId="7CCBB22F"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2D7FBFEB"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18F2642E"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organisation or a unit thereof or, in the case of paragraph 3 of this Article, an administrative decision having final effect, if such </w:t>
            </w:r>
            <w:r w:rsidRPr="00EB361D">
              <w:rPr>
                <w:rFonts w:ascii="Arial" w:hAnsi="Arial" w:cs="Arial"/>
                <w:bCs/>
                <w:sz w:val="20"/>
                <w:szCs w:val="20"/>
                <w:lang w:val="en-US"/>
              </w:rPr>
              <w:lastRenderedPageBreak/>
              <w:t>decision is made in accordance with the legal provisions of the country of the supplier.</w:t>
            </w:r>
          </w:p>
          <w:p w14:paraId="25F9E8F7" w14:textId="77777777" w:rsidR="00484C80" w:rsidRPr="00EB361D" w:rsidRDefault="00484C80" w:rsidP="00484C80">
            <w:pPr>
              <w:spacing w:after="0" w:line="240" w:lineRule="auto"/>
              <w:ind w:left="-57" w:right="-57"/>
              <w:jc w:val="both"/>
              <w:rPr>
                <w:rFonts w:ascii="Arial" w:hAnsi="Arial" w:cs="Arial"/>
                <w:bCs/>
                <w:sz w:val="20"/>
                <w:szCs w:val="20"/>
                <w:lang w:val="en-US"/>
              </w:rPr>
            </w:pPr>
          </w:p>
          <w:p w14:paraId="7F6B24AB"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4C6AA543"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3252DFF8" w14:textId="77777777" w:rsidR="00484C80" w:rsidRPr="00EB361D" w:rsidRDefault="00484C80" w:rsidP="00484C80">
            <w:pPr>
              <w:spacing w:after="0" w:line="240" w:lineRule="auto"/>
              <w:ind w:left="-57" w:right="-57"/>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
          <w:p w14:paraId="306704C3" w14:textId="77777777" w:rsidR="00484C80" w:rsidRPr="00EB361D" w:rsidRDefault="00484C80" w:rsidP="00484C80">
            <w:pPr>
              <w:spacing w:after="0" w:line="240" w:lineRule="auto"/>
              <w:ind w:left="-57" w:right="-57"/>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7B2E743E" w14:textId="77777777" w:rsidR="00484C80" w:rsidRPr="00EB361D" w:rsidRDefault="00484C80" w:rsidP="00484C80">
            <w:pPr>
              <w:spacing w:after="0" w:line="240" w:lineRule="auto"/>
              <w:ind w:left="-57" w:right="-57"/>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30063" w14:textId="19414303" w:rsidR="00484C80" w:rsidRPr="00EB361D" w:rsidRDefault="00484C80" w:rsidP="00484C80">
            <w:pPr>
              <w:ind w:left="-57" w:right="-57"/>
              <w:jc w:val="both"/>
              <w:rPr>
                <w:rFonts w:ascii="Arial" w:hAnsi="Arial" w:cs="Arial"/>
                <w:bCs/>
                <w:iCs/>
                <w:sz w:val="20"/>
                <w:szCs w:val="20"/>
              </w:rPr>
            </w:pPr>
            <w:r w:rsidRPr="00EB361D">
              <w:rPr>
                <w:rFonts w:ascii="Arial" w:hAnsi="Arial" w:cs="Arial"/>
                <w:sz w:val="20"/>
                <w:szCs w:val="20"/>
              </w:rPr>
              <w:lastRenderedPageBreak/>
              <w:t>Article 46(3) of LoPP</w:t>
            </w:r>
          </w:p>
          <w:p w14:paraId="1562BB1F"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Part III(B), points B1 and B2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14FFC"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856211B"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5B40E93D" w14:textId="15ED4D44"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116E593A">
              <w:rPr>
                <w:rFonts w:ascii="Arial" w:eastAsia="Arial" w:hAnsi="Arial" w:cs="Arial"/>
                <w:sz w:val="20"/>
                <w:szCs w:val="20"/>
              </w:rPr>
              <w:t>Where the supplier is registered in a foreign state – a document issued by an appropriate authority in such the foreign state not earlier than 120 calendar days before</w:t>
            </w:r>
            <w:r w:rsidRPr="116E593A">
              <w:rPr>
                <w:rFonts w:ascii="Arial" w:hAnsi="Arial" w:cs="Arial"/>
                <w:sz w:val="20"/>
                <w:szCs w:val="20"/>
              </w:rPr>
              <w:t xml:space="preserve"> </w:t>
            </w:r>
            <w:r w:rsidRPr="116E593A">
              <w:rPr>
                <w:rFonts w:ascii="Arial" w:eastAsia="Arial" w:hAnsi="Arial" w:cs="Arial"/>
                <w:sz w:val="20"/>
                <w:szCs w:val="20"/>
              </w:rPr>
              <w:t>the deadline for submission of tenders / applications.</w:t>
            </w:r>
          </w:p>
          <w:p w14:paraId="6440C098"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ESPD, such </w:t>
            </w:r>
            <w:r w:rsidRPr="00EB361D">
              <w:rPr>
                <w:rFonts w:ascii="Arial" w:eastAsia="Arial" w:hAnsi="Arial" w:cs="Arial"/>
                <w:sz w:val="20"/>
                <w:szCs w:val="20"/>
              </w:rPr>
              <w:lastRenderedPageBreak/>
              <w:t>document shall be acceptable during the period of its validity.</w:t>
            </w:r>
          </w:p>
          <w:p w14:paraId="23297597"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0890EAB1"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3A882AB2"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4DAB074" w14:textId="18833D71" w:rsidR="00484C80" w:rsidRPr="00EB361D" w:rsidRDefault="00484C80" w:rsidP="00484C80">
            <w:pPr>
              <w:pStyle w:val="NoSpacing"/>
              <w:ind w:left="-57" w:right="-57"/>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(Sodra), it shall have the right to request the supplier (a legal entity) to submit 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24B0180D"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12977042" w14:textId="0382EF02" w:rsidR="00484C80" w:rsidRDefault="00484C80" w:rsidP="00484C80">
            <w:pPr>
              <w:pStyle w:val="ListParagraph"/>
              <w:tabs>
                <w:tab w:val="left" w:pos="328"/>
              </w:tabs>
              <w:spacing w:after="0" w:line="240" w:lineRule="auto"/>
              <w:ind w:left="-57" w:right="-57"/>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extract from the judgment (if any), or a document issued </w:t>
            </w:r>
            <w:r w:rsidRPr="00EB361D">
              <w:rPr>
                <w:rFonts w:ascii="Arial" w:eastAsia="Arial" w:hAnsi="Arial" w:cs="Arial"/>
                <w:sz w:val="20"/>
                <w:szCs w:val="20"/>
              </w:rPr>
              <w:lastRenderedPageBreak/>
              <w:t>by Sodra, or a document issued by the state enterprise Centre of Registers in accordance with the procedure established by the Government of the Republic of Lithuania and attesting to the aggregate data processed by competent authorities;</w:t>
            </w:r>
          </w:p>
          <w:p w14:paraId="56BA5D08" w14:textId="77777777" w:rsidR="00484C80"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468FD991" w14:textId="5117D899" w:rsidR="00484C80" w:rsidRPr="003C5B8E" w:rsidRDefault="00484C80" w:rsidP="00484C80">
            <w:pPr>
              <w:pStyle w:val="ListParagraph"/>
              <w:tabs>
                <w:tab w:val="left" w:pos="328"/>
              </w:tabs>
              <w:spacing w:after="0" w:line="240" w:lineRule="auto"/>
              <w:ind w:left="-57" w:right="-57"/>
              <w:jc w:val="both"/>
              <w:rPr>
                <w:rFonts w:ascii="Arial" w:eastAsia="Arial" w:hAnsi="Arial" w:cs="Arial"/>
                <w:b/>
                <w:bCs/>
                <w:sz w:val="20"/>
                <w:szCs w:val="20"/>
              </w:rPr>
            </w:pPr>
            <w:r>
              <w:rPr>
                <w:rFonts w:ascii="Arial" w:eastAsia="Arial" w:hAnsi="Arial" w:cs="Arial"/>
                <w:sz w:val="20"/>
                <w:szCs w:val="20"/>
              </w:rPr>
              <w:t xml:space="preserve">2.3) </w:t>
            </w:r>
            <w:r w:rsidRPr="003C5B8E">
              <w:rPr>
                <w:rFonts w:ascii="Arial" w:eastAsia="Arial" w:hAnsi="Arial" w:cs="Arial"/>
                <w:sz w:val="20"/>
                <w:szCs w:val="20"/>
              </w:rPr>
              <w:t>Where the supplier is registered in a foreign state, it submits a document issued by an appropriate authority in such the foreign state;</w:t>
            </w:r>
          </w:p>
          <w:p w14:paraId="179A6B77" w14:textId="77777777" w:rsidR="00484C80" w:rsidRPr="00EB361D" w:rsidRDefault="00484C80" w:rsidP="00484C80">
            <w:pPr>
              <w:pStyle w:val="ListParagraph"/>
              <w:tabs>
                <w:tab w:val="left" w:pos="328"/>
              </w:tabs>
              <w:spacing w:after="0" w:line="240" w:lineRule="auto"/>
              <w:ind w:left="-57" w:right="-57"/>
              <w:jc w:val="both"/>
              <w:rPr>
                <w:rFonts w:ascii="Arial" w:eastAsia="Arial" w:hAnsi="Arial" w:cs="Arial"/>
                <w:sz w:val="20"/>
                <w:szCs w:val="20"/>
              </w:rPr>
            </w:pPr>
          </w:p>
          <w:p w14:paraId="1A197B44" w14:textId="300A8523" w:rsidR="00484C80" w:rsidRPr="00546EEB" w:rsidRDefault="00484C80" w:rsidP="00484C80">
            <w:pPr>
              <w:spacing w:after="0" w:line="240" w:lineRule="auto"/>
              <w:ind w:left="-57" w:right="-57"/>
              <w:jc w:val="both"/>
              <w:rPr>
                <w:rFonts w:ascii="Arial" w:eastAsia="Arial" w:hAnsi="Arial" w:cs="Arial"/>
                <w:b/>
                <w:bCs/>
                <w:sz w:val="20"/>
                <w:szCs w:val="20"/>
              </w:rPr>
            </w:pPr>
            <w:r w:rsidRPr="116E593A">
              <w:rPr>
                <w:rFonts w:ascii="Arial" w:eastAsia="Arial" w:hAnsi="Arial" w:cs="Arial"/>
                <w:sz w:val="20"/>
                <w:szCs w:val="20"/>
              </w:rPr>
              <w:t xml:space="preserve">The documents specified in Sub-paragraph 2.2 or 2.3 shall be issued </w:t>
            </w:r>
            <w:r w:rsidRPr="009511FB">
              <w:rPr>
                <w:rFonts w:ascii="Arial" w:eastAsia="Arial" w:hAnsi="Arial" w:cs="Arial"/>
                <w:sz w:val="20"/>
                <w:szCs w:val="20"/>
              </w:rPr>
              <w:t xml:space="preserve">not earlier than 120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w:t>
            </w:r>
            <w:r w:rsidRPr="116E593A">
              <w:rPr>
                <w:rFonts w:ascii="Arial" w:eastAsia="Arial" w:hAnsi="Arial" w:cs="Arial"/>
                <w:sz w:val="20"/>
                <w:szCs w:val="20"/>
              </w:rPr>
              <w:t>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A9AAC" w14:textId="77777777" w:rsidR="00484C80" w:rsidRPr="00EB361D" w:rsidRDefault="00484C80" w:rsidP="00484C80">
            <w:pPr>
              <w:pStyle w:val="ListParagraph"/>
              <w:spacing w:after="0" w:line="240" w:lineRule="auto"/>
              <w:ind w:left="-57" w:right="-57"/>
              <w:jc w:val="both"/>
              <w:rPr>
                <w:rFonts w:ascii="Arial" w:hAnsi="Arial" w:cs="Arial"/>
                <w:sz w:val="20"/>
                <w:szCs w:val="20"/>
                <w:lang w:val="en-US"/>
              </w:rPr>
            </w:pPr>
          </w:p>
        </w:tc>
      </w:tr>
      <w:tr w:rsidR="00170A4F" w:rsidRPr="00EB361D" w14:paraId="4ACD9B9C" w14:textId="77777777" w:rsidTr="00170A4F">
        <w:trPr>
          <w:trHeight w:val="1247"/>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E6F10"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75FDA"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4FA05"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Article 46(4)(1) of LoPP</w:t>
            </w:r>
          </w:p>
          <w:p w14:paraId="64088B20"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Part III (C10)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CB5BB" w14:textId="4482EE71" w:rsidR="00484C80" w:rsidRPr="00EB361D" w:rsidRDefault="00484C80" w:rsidP="0050750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494EF"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1AB2720A"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e-Certis; where such information is not entered in e-Certis, the submitted ESPD is sufficient.</w:t>
            </w:r>
          </w:p>
        </w:tc>
      </w:tr>
      <w:tr w:rsidR="00170A4F" w:rsidRPr="00EB361D" w14:paraId="57474235"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78F6E"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64E0D"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7B0CE917"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7032E"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Article 46(4)(2) of LoPP</w:t>
            </w:r>
          </w:p>
          <w:p w14:paraId="5A21BDDF" w14:textId="77777777" w:rsidR="00484C80" w:rsidRPr="00EB361D" w:rsidRDefault="00484C80" w:rsidP="00484C80">
            <w:pPr>
              <w:spacing w:after="0" w:line="240" w:lineRule="auto"/>
              <w:ind w:left="-57" w:right="-57"/>
              <w:jc w:val="both"/>
              <w:rPr>
                <w:rFonts w:ascii="Arial" w:hAnsi="Arial" w:cs="Arial"/>
                <w:bCs/>
                <w:iCs/>
                <w:sz w:val="20"/>
                <w:szCs w:val="20"/>
                <w:lang w:val="en-US"/>
              </w:rPr>
            </w:pPr>
            <w:r w:rsidRPr="00EB361D">
              <w:rPr>
                <w:rFonts w:ascii="Arial" w:hAnsi="Arial" w:cs="Arial"/>
                <w:sz w:val="20"/>
                <w:szCs w:val="20"/>
              </w:rPr>
              <w:t>Part III (C12) of ESPD</w:t>
            </w:r>
          </w:p>
          <w:p w14:paraId="5B7DFCC3" w14:textId="77777777" w:rsidR="00484C80" w:rsidRPr="00EB361D" w:rsidRDefault="00484C80" w:rsidP="00484C80">
            <w:pPr>
              <w:spacing w:after="0" w:line="240" w:lineRule="auto"/>
              <w:ind w:left="-57" w:right="-57"/>
              <w:jc w:val="both"/>
              <w:rPr>
                <w:rFonts w:ascii="Arial" w:hAnsi="Arial" w:cs="Arial"/>
                <w:sz w:val="20"/>
                <w:szCs w:val="20"/>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08F48" w14:textId="33743913"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8935"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3C1D9E1B"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5B929ADE"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3C145"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A61F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DEC4B"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Article 46(4)(3) of LoPP</w:t>
            </w:r>
          </w:p>
          <w:p w14:paraId="258EDABB" w14:textId="77777777" w:rsidR="00484C80" w:rsidRPr="00546EEB" w:rsidRDefault="00484C80" w:rsidP="00484C80">
            <w:pPr>
              <w:spacing w:after="0" w:line="240" w:lineRule="auto"/>
              <w:ind w:left="-57" w:right="-57"/>
              <w:jc w:val="both"/>
              <w:rPr>
                <w:rFonts w:ascii="Arial" w:hAnsi="Arial" w:cs="Arial"/>
                <w:bCs/>
                <w:iCs/>
                <w:sz w:val="20"/>
                <w:szCs w:val="20"/>
                <w:lang w:val="en-US"/>
              </w:rPr>
            </w:pPr>
            <w:r w:rsidRPr="00EB361D">
              <w:rPr>
                <w:rFonts w:ascii="Arial" w:hAnsi="Arial" w:cs="Arial"/>
                <w:sz w:val="20"/>
                <w:szCs w:val="20"/>
              </w:rPr>
              <w:t>Part III (C13)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B7FF" w14:textId="76EB274E"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7FC9"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62B52D2A"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475076CD"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C2518"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7D984"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1FA087F4" w14:textId="77777777" w:rsidR="00484C80" w:rsidRPr="00EB361D" w:rsidRDefault="00484C80" w:rsidP="00484C80">
            <w:pPr>
              <w:spacing w:after="0" w:line="240" w:lineRule="auto"/>
              <w:ind w:left="-57" w:right="-57"/>
              <w:jc w:val="both"/>
              <w:rPr>
                <w:rFonts w:ascii="Arial" w:hAnsi="Arial" w:cs="Arial"/>
                <w:sz w:val="20"/>
                <w:szCs w:val="20"/>
                <w:lang w:val="en-US"/>
              </w:rPr>
            </w:pPr>
          </w:p>
          <w:p w14:paraId="6C8C5DCD" w14:textId="1ADD3A41"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FF76A39" w14:textId="77777777" w:rsidR="00484C80" w:rsidRPr="00EB361D" w:rsidRDefault="00484C80" w:rsidP="00484C80">
            <w:pPr>
              <w:spacing w:after="0" w:line="240" w:lineRule="auto"/>
              <w:ind w:left="-57" w:right="-57"/>
              <w:jc w:val="both"/>
              <w:rPr>
                <w:rFonts w:ascii="Arial" w:hAnsi="Arial" w:cs="Arial"/>
                <w:sz w:val="20"/>
                <w:szCs w:val="20"/>
                <w:lang w:val="en-US"/>
              </w:rPr>
            </w:pPr>
          </w:p>
          <w:p w14:paraId="31B2E426" w14:textId="34108CD5"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75EAC" w14:textId="77777777" w:rsidR="00484C80" w:rsidRPr="00EB361D" w:rsidRDefault="00484C80" w:rsidP="00484C80">
            <w:pPr>
              <w:ind w:left="-57" w:right="-57"/>
              <w:jc w:val="both"/>
              <w:rPr>
                <w:rFonts w:ascii="Arial" w:hAnsi="Arial" w:cs="Arial"/>
                <w:sz w:val="20"/>
                <w:szCs w:val="20"/>
              </w:rPr>
            </w:pPr>
            <w:r w:rsidRPr="00EB361D">
              <w:rPr>
                <w:rFonts w:ascii="Arial" w:hAnsi="Arial" w:cs="Arial"/>
                <w:sz w:val="20"/>
                <w:szCs w:val="20"/>
              </w:rPr>
              <w:t>Article 46(4)(4) of LoPP</w:t>
            </w:r>
          </w:p>
          <w:p w14:paraId="3EA315D9" w14:textId="6D33172A" w:rsidR="00484C80" w:rsidRPr="00EB361D" w:rsidRDefault="00484C80" w:rsidP="004E67BD">
            <w:pPr>
              <w:spacing w:after="0" w:line="240" w:lineRule="auto"/>
              <w:ind w:left="-57" w:right="-57"/>
              <w:jc w:val="both"/>
              <w:rPr>
                <w:rFonts w:ascii="Arial" w:hAnsi="Arial" w:cs="Arial"/>
                <w:sz w:val="20"/>
                <w:szCs w:val="20"/>
                <w:lang w:val="en-US"/>
              </w:rPr>
            </w:pPr>
            <w:r w:rsidRPr="00EB361D">
              <w:rPr>
                <w:rFonts w:ascii="Arial" w:hAnsi="Arial" w:cs="Arial"/>
                <w:sz w:val="20"/>
                <w:szCs w:val="20"/>
              </w:rPr>
              <w:t>Part III (C15)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9EF31"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3A9D79B" w14:textId="77777777" w:rsidR="00484C80" w:rsidRPr="00EB361D" w:rsidRDefault="00484C80" w:rsidP="00484C80">
            <w:pPr>
              <w:spacing w:after="0" w:line="240" w:lineRule="auto"/>
              <w:ind w:left="-57" w:right="-57"/>
              <w:jc w:val="both"/>
              <w:rPr>
                <w:rFonts w:ascii="Arial" w:hAnsi="Arial" w:cs="Arial"/>
                <w:sz w:val="20"/>
                <w:szCs w:val="20"/>
                <w:lang w:val="en-US"/>
              </w:rPr>
            </w:pPr>
          </w:p>
          <w:p w14:paraId="55C146F9"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312608D0" w14:textId="740508ED" w:rsidR="00484C80" w:rsidRPr="00EB361D" w:rsidRDefault="00484C80" w:rsidP="009511FB">
            <w:pPr>
              <w:spacing w:after="0" w:line="240" w:lineRule="auto"/>
              <w:ind w:left="-57" w:right="-57"/>
              <w:jc w:val="both"/>
              <w:rPr>
                <w:rFonts w:ascii="Arial" w:hAnsi="Arial" w:cs="Arial"/>
                <w:sz w:val="20"/>
                <w:szCs w:val="20"/>
              </w:rPr>
            </w:pPr>
            <w:hyperlink r:id="rId12">
              <w:r w:rsidRPr="009511FB">
                <w:rPr>
                  <w:rStyle w:val="Hyperlink"/>
                  <w:rFonts w:ascii="Arial" w:eastAsia="Arial" w:hAnsi="Arial" w:cs="Arial"/>
                  <w:i/>
                  <w:iCs/>
                  <w:sz w:val="20"/>
                  <w:szCs w:val="20"/>
                  <w:lang w:val="en-US"/>
                </w:rPr>
                <w:t>Melagingą informaciją pateikusių tiekėjų sąrašas - Viešųjų pirkimų tarnyba (lrv.lt)</w:t>
              </w:r>
            </w:hyperlink>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CE1B7"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3DBEE44"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19362EB8"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A76FA" w14:textId="77777777" w:rsidR="00484C80" w:rsidRPr="00EB36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35339"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C9C07" w14:textId="77777777" w:rsidR="00484C80" w:rsidRPr="00EB361D" w:rsidRDefault="00484C80" w:rsidP="00484C80">
            <w:pPr>
              <w:spacing w:after="0" w:line="240" w:lineRule="auto"/>
              <w:ind w:left="-57" w:right="-57"/>
              <w:jc w:val="both"/>
              <w:rPr>
                <w:rFonts w:ascii="Arial" w:hAnsi="Arial" w:cs="Arial"/>
                <w:bCs/>
                <w:iCs/>
                <w:sz w:val="20"/>
                <w:szCs w:val="20"/>
              </w:rPr>
            </w:pPr>
            <w:r w:rsidRPr="00EB361D">
              <w:rPr>
                <w:rFonts w:ascii="Arial" w:hAnsi="Arial" w:cs="Arial"/>
                <w:sz w:val="20"/>
                <w:szCs w:val="20"/>
              </w:rPr>
              <w:t>Article 46(4)(5) of LoPP</w:t>
            </w:r>
          </w:p>
          <w:p w14:paraId="3DFAAF14" w14:textId="77777777" w:rsidR="00484C80" w:rsidRPr="00EB361D" w:rsidRDefault="00484C80" w:rsidP="00484C80">
            <w:pPr>
              <w:spacing w:after="0" w:line="240" w:lineRule="auto"/>
              <w:ind w:left="-57" w:right="-57"/>
              <w:jc w:val="both"/>
              <w:rPr>
                <w:rFonts w:ascii="Arial" w:hAnsi="Arial" w:cs="Arial"/>
                <w:bCs/>
                <w:iCs/>
                <w:sz w:val="20"/>
                <w:szCs w:val="20"/>
              </w:rPr>
            </w:pPr>
          </w:p>
          <w:p w14:paraId="551B79BE"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Part III(C15)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0A52C" w14:textId="524D8F63" w:rsidR="00484C80" w:rsidRPr="00EB361D" w:rsidRDefault="00484C80" w:rsidP="009511FB">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D7508"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36F8B0C"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51768B7E" w14:textId="77777777" w:rsidTr="00170A4F">
        <w:tc>
          <w:tcPr>
            <w:tcW w:w="149" w:type="pct"/>
            <w:tcBorders>
              <w:top w:val="single" w:sz="4" w:space="0" w:color="000000" w:themeColor="text1"/>
              <w:left w:val="single" w:sz="4" w:space="0" w:color="000000" w:themeColor="text1"/>
              <w:right w:val="single" w:sz="4" w:space="0" w:color="000000" w:themeColor="text1"/>
            </w:tcBorders>
          </w:tcPr>
          <w:p w14:paraId="4EAAF6ED"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right w:val="single" w:sz="4" w:space="0" w:color="000000" w:themeColor="text1"/>
            </w:tcBorders>
          </w:tcPr>
          <w:p w14:paraId="0FCFB0C7"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DBD6B21" w14:textId="77777777" w:rsidR="00484C80" w:rsidRPr="00EB361D" w:rsidRDefault="00484C80" w:rsidP="00484C80">
            <w:pPr>
              <w:spacing w:after="0" w:line="240" w:lineRule="auto"/>
              <w:ind w:left="-57" w:right="-57"/>
              <w:jc w:val="both"/>
              <w:rPr>
                <w:rFonts w:ascii="Arial" w:hAnsi="Arial" w:cs="Arial"/>
                <w:sz w:val="20"/>
                <w:szCs w:val="20"/>
                <w:lang w:val="en-US"/>
              </w:rPr>
            </w:pPr>
          </w:p>
          <w:p w14:paraId="56C3AA9A"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2B74B914" w14:textId="77777777" w:rsidR="00484C80" w:rsidRPr="00EB361D" w:rsidRDefault="00484C80" w:rsidP="00484C80">
            <w:pPr>
              <w:spacing w:after="0" w:line="240" w:lineRule="auto"/>
              <w:ind w:left="-57" w:right="-57"/>
              <w:jc w:val="both"/>
              <w:rPr>
                <w:rFonts w:ascii="Arial" w:hAnsi="Arial" w:cs="Arial"/>
                <w:bCs/>
                <w:iCs/>
                <w:sz w:val="20"/>
                <w:szCs w:val="20"/>
              </w:rPr>
            </w:pPr>
            <w:r w:rsidRPr="00EB361D">
              <w:rPr>
                <w:rFonts w:ascii="Arial" w:hAnsi="Arial" w:cs="Arial"/>
                <w:sz w:val="20"/>
                <w:szCs w:val="20"/>
              </w:rPr>
              <w:lastRenderedPageBreak/>
              <w:t>Article 46(4)(6) of LoPP</w:t>
            </w:r>
          </w:p>
          <w:p w14:paraId="37ECF3A8" w14:textId="77777777" w:rsidR="00484C80" w:rsidRPr="00EB361D" w:rsidRDefault="00484C80" w:rsidP="00484C80">
            <w:pPr>
              <w:spacing w:after="0" w:line="240" w:lineRule="auto"/>
              <w:ind w:left="-57" w:right="-57"/>
              <w:jc w:val="both"/>
              <w:rPr>
                <w:rFonts w:ascii="Arial" w:hAnsi="Arial" w:cs="Arial"/>
                <w:bCs/>
                <w:iCs/>
                <w:sz w:val="20"/>
                <w:szCs w:val="20"/>
              </w:rPr>
            </w:pPr>
          </w:p>
          <w:p w14:paraId="184C4123"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sz w:val="20"/>
                <w:szCs w:val="20"/>
              </w:rPr>
              <w:t>Part III(C14) of ESPD</w:t>
            </w:r>
          </w:p>
        </w:tc>
        <w:tc>
          <w:tcPr>
            <w:tcW w:w="1540" w:type="pct"/>
            <w:tcBorders>
              <w:top w:val="single" w:sz="4" w:space="0" w:color="000000" w:themeColor="text1"/>
              <w:left w:val="single" w:sz="4" w:space="0" w:color="000000" w:themeColor="text1"/>
              <w:bottom w:val="single" w:sz="4" w:space="0" w:color="auto"/>
              <w:right w:val="single" w:sz="4" w:space="0" w:color="000000" w:themeColor="text1"/>
            </w:tcBorders>
          </w:tcPr>
          <w:p w14:paraId="406B8BAB" w14:textId="77777777" w:rsidR="00484C80"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78DA028C" w14:textId="77777777" w:rsidR="00484C80" w:rsidRPr="00EB361D" w:rsidRDefault="00484C80" w:rsidP="00484C80">
            <w:pPr>
              <w:spacing w:after="0" w:line="240" w:lineRule="auto"/>
              <w:ind w:left="-57" w:right="-57"/>
              <w:jc w:val="both"/>
              <w:rPr>
                <w:rFonts w:ascii="Arial" w:hAnsi="Arial" w:cs="Arial"/>
                <w:sz w:val="20"/>
                <w:szCs w:val="20"/>
                <w:lang w:val="en-US"/>
              </w:rPr>
            </w:pPr>
          </w:p>
          <w:p w14:paraId="5EA0B67C"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5685962D" w14:textId="77777777" w:rsidR="00484C80" w:rsidRPr="009511FB" w:rsidRDefault="00484C80" w:rsidP="00484C80">
            <w:pPr>
              <w:spacing w:after="0" w:line="240" w:lineRule="auto"/>
              <w:ind w:left="-57" w:right="-57"/>
              <w:jc w:val="both"/>
              <w:rPr>
                <w:rFonts w:ascii="Arial" w:eastAsia="Arial" w:hAnsi="Arial" w:cs="Arial"/>
                <w:i/>
                <w:iCs/>
                <w:sz w:val="18"/>
                <w:szCs w:val="18"/>
                <w:lang w:val="en-US"/>
              </w:rPr>
            </w:pPr>
            <w:hyperlink r:id="rId13">
              <w:r w:rsidRPr="009511FB">
                <w:rPr>
                  <w:rStyle w:val="Hyperlink"/>
                  <w:rFonts w:ascii="Arial" w:eastAsia="Arial" w:hAnsi="Arial" w:cs="Arial"/>
                  <w:i/>
                  <w:iCs/>
                  <w:sz w:val="20"/>
                  <w:szCs w:val="20"/>
                  <w:lang w:val="en-US"/>
                </w:rPr>
                <w:t>Nepatikimi tiekėjai - Viešųjų pirkimų tarnyba (lrv.lt)</w:t>
              </w:r>
            </w:hyperlink>
          </w:p>
          <w:p w14:paraId="5DDF2219" w14:textId="77777777" w:rsidR="00484C80" w:rsidRPr="00EB361D" w:rsidRDefault="00484C80" w:rsidP="00484C80">
            <w:pPr>
              <w:spacing w:after="0" w:line="240" w:lineRule="auto"/>
              <w:ind w:left="-57" w:right="-57"/>
              <w:jc w:val="both"/>
              <w:rPr>
                <w:rStyle w:val="Hyperlink"/>
                <w:rFonts w:ascii="Arial" w:hAnsi="Arial" w:cs="Arial"/>
                <w:lang w:val="en-US"/>
              </w:rPr>
            </w:pPr>
          </w:p>
          <w:p w14:paraId="542C0C8C" w14:textId="77777777" w:rsidR="00484C80" w:rsidRPr="00EB361D" w:rsidRDefault="00484C80" w:rsidP="00484C80">
            <w:pPr>
              <w:spacing w:after="0" w:line="240" w:lineRule="auto"/>
              <w:ind w:left="-57" w:right="-57"/>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61312" behindDoc="0" locked="0" layoutInCell="1" allowOverlap="1" wp14:anchorId="3A39572A" wp14:editId="44D1B575">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75F49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156082 [3204]" strokeweight=".5pt">
                      <v:stroke joinstyle="miter"/>
                    </v:line>
                  </w:pict>
                </mc:Fallback>
              </mc:AlternateContent>
            </w:r>
          </w:p>
          <w:p w14:paraId="38EA2D2D" w14:textId="77777777" w:rsidR="00484C80" w:rsidRPr="00EB361D" w:rsidRDefault="00484C80" w:rsidP="00484C80">
            <w:pPr>
              <w:spacing w:after="0" w:line="240" w:lineRule="auto"/>
              <w:ind w:left="-57" w:right="-57"/>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0AD3FAC8" w14:textId="77777777" w:rsidR="00484C80" w:rsidRPr="005B05D9" w:rsidRDefault="00484C80" w:rsidP="00484C80">
            <w:pPr>
              <w:pStyle w:val="NoSpacing"/>
              <w:ind w:left="-57" w:right="-57"/>
              <w:jc w:val="both"/>
              <w:rPr>
                <w:rFonts w:ascii="Arial" w:hAnsi="Arial" w:cs="Arial"/>
                <w:i/>
                <w:iCs/>
                <w:sz w:val="20"/>
                <w:szCs w:val="20"/>
              </w:rPr>
            </w:pPr>
            <w:hyperlink r:id="rId14" w:history="1">
              <w:r w:rsidRPr="009511FB">
                <w:rPr>
                  <w:rStyle w:val="Hyperlink"/>
                  <w:rFonts w:ascii="Arial" w:hAnsi="Arial" w:cs="Arial"/>
                  <w:i/>
                  <w:iCs/>
                  <w:sz w:val="20"/>
                  <w:szCs w:val="20"/>
                </w:rPr>
                <w:t>https://vpt.lrv.lt/lt/pasalinimo-pagrindai-1/nepatikimu-koncesininku-sarasas-1/nepatikimu-koncesininku-sarasas</w:t>
              </w:r>
            </w:hyperlink>
          </w:p>
        </w:tc>
        <w:tc>
          <w:tcPr>
            <w:tcW w:w="950" w:type="pct"/>
            <w:tcBorders>
              <w:top w:val="single" w:sz="4" w:space="0" w:color="000000" w:themeColor="text1"/>
              <w:left w:val="single" w:sz="4" w:space="0" w:color="000000" w:themeColor="text1"/>
              <w:right w:val="single" w:sz="4" w:space="0" w:color="000000" w:themeColor="text1"/>
            </w:tcBorders>
          </w:tcPr>
          <w:p w14:paraId="01487F8F"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5524D91" w14:textId="77777777" w:rsidR="00484C80" w:rsidRPr="00EB361D" w:rsidRDefault="00484C80" w:rsidP="00484C80">
            <w:pPr>
              <w:pStyle w:val="ListParagraph"/>
              <w:spacing w:after="0" w:line="240" w:lineRule="auto"/>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3D595AA0"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24195" w14:textId="77777777" w:rsidR="00484C80" w:rsidRPr="00AB031D" w:rsidRDefault="00484C80" w:rsidP="009511FB">
            <w:pPr>
              <w:pStyle w:val="ListParagraph"/>
              <w:numPr>
                <w:ilvl w:val="0"/>
                <w:numId w:val="45"/>
              </w:numPr>
              <w:spacing w:after="160" w:line="256" w:lineRule="auto"/>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ABEAE"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F2F9"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46(4)(7a) of LoPP</w:t>
            </w:r>
          </w:p>
          <w:p w14:paraId="6D332B85"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5F199143"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6B298"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75E69B5" w14:textId="77777777" w:rsidR="00484C80" w:rsidRPr="00EB361D" w:rsidRDefault="00484C80" w:rsidP="00484C80">
            <w:pPr>
              <w:spacing w:after="0" w:line="240" w:lineRule="auto"/>
              <w:ind w:left="-57" w:right="-57"/>
              <w:jc w:val="both"/>
              <w:rPr>
                <w:rFonts w:ascii="Arial" w:hAnsi="Arial" w:cs="Arial"/>
                <w:sz w:val="20"/>
                <w:szCs w:val="20"/>
                <w:highlight w:val="yellow"/>
              </w:rPr>
            </w:pPr>
          </w:p>
          <w:p w14:paraId="1C09FB3B" w14:textId="77777777" w:rsidR="00484C80" w:rsidRPr="00EB361D" w:rsidRDefault="00484C80" w:rsidP="00484C80">
            <w:pPr>
              <w:spacing w:after="0" w:line="240" w:lineRule="auto"/>
              <w:ind w:left="-57" w:right="-57"/>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5F7BBEF" w14:textId="0482A85A"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yperlink"/>
                  <w:rFonts w:ascii="Arial" w:hAnsi="Arial" w:cs="Arial"/>
                  <w:i/>
                  <w:iCs/>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hyperlink r:id="rId16" w:history="1">
              <w:r w:rsidRPr="009511FB">
                <w:rPr>
                  <w:rStyle w:val="Hyperlink"/>
                  <w:rFonts w:ascii="Arial" w:hAnsi="Arial" w:cs="Arial"/>
                  <w:i/>
                  <w:iCs/>
                  <w:sz w:val="20"/>
                  <w:szCs w:val="20"/>
                </w:rPr>
                <w:t>Finansinių ataskaitų nepateikimas gali tapti kliūtimi dalyvauti viešuosiuose pirkimuose - Viešųjų pirkimų tarnyba (lrv.lt)</w:t>
              </w:r>
            </w:hyperlink>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18DD3" w14:textId="77777777" w:rsidR="00484C80" w:rsidRPr="00EB361D" w:rsidRDefault="00484C80" w:rsidP="00484C80">
            <w:pPr>
              <w:pStyle w:val="NoSpacing"/>
              <w:ind w:left="-57" w:right="-57"/>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0CDAB4DE" w14:textId="77777777" w:rsidR="00484C80" w:rsidRPr="00546EEB" w:rsidRDefault="00484C80" w:rsidP="00484C80">
            <w:pPr>
              <w:pStyle w:val="NoSpacing"/>
              <w:ind w:left="-57" w:right="-57"/>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rsidRPr="00EB361D" w14:paraId="766A29A1"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68BE3"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13C30" w14:textId="77777777" w:rsidR="00484C80" w:rsidRPr="00EB361D" w:rsidRDefault="00484C80" w:rsidP="00484C80">
            <w:pPr>
              <w:spacing w:after="0" w:line="240" w:lineRule="auto"/>
              <w:ind w:left="-57" w:right="-57"/>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EC42C"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46(4)(7b) of LoPP</w:t>
            </w:r>
          </w:p>
          <w:p w14:paraId="39C89172"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5E808480"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80449"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8791992" w14:textId="77777777" w:rsidR="00484C80" w:rsidRPr="00EB361D" w:rsidRDefault="00484C80" w:rsidP="00484C80">
            <w:pPr>
              <w:spacing w:after="0" w:line="240" w:lineRule="auto"/>
              <w:ind w:left="-57" w:right="-57"/>
              <w:jc w:val="both"/>
              <w:rPr>
                <w:rFonts w:ascii="Arial" w:hAnsi="Arial" w:cs="Arial"/>
                <w:sz w:val="20"/>
                <w:szCs w:val="20"/>
              </w:rPr>
            </w:pPr>
          </w:p>
          <w:p w14:paraId="68D6C097"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r w:rsidRPr="00EB361D">
              <w:rPr>
                <w:rFonts w:ascii="Arial" w:hAnsi="Arial" w:cs="Arial"/>
                <w:sz w:val="20"/>
                <w:szCs w:val="20"/>
              </w:rPr>
              <w:lastRenderedPageBreak/>
              <w:t>https://www.vmi.lt/evmi/mokesciu-moketoju-informacija.</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756CC"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lastRenderedPageBreak/>
              <w:t>To fill in if an entity is not established in Lithuania.</w:t>
            </w:r>
          </w:p>
          <w:p w14:paraId="5BB97FD6"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e-Certis; where such information is not entered in e-Certis, the submitted ESPD is sufficient.</w:t>
            </w:r>
          </w:p>
        </w:tc>
      </w:tr>
      <w:tr w:rsidR="00170A4F" w:rsidRPr="00EB361D" w14:paraId="2C6BE1E0" w14:textId="77777777" w:rsidTr="00170A4F">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BED1D" w14:textId="77777777" w:rsidR="00484C80" w:rsidRPr="00AB031D" w:rsidRDefault="00484C80" w:rsidP="009511FB">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45377" w14:textId="77777777" w:rsidR="00484C80" w:rsidRPr="00EB361D" w:rsidRDefault="00484C80" w:rsidP="00484C80">
            <w:pPr>
              <w:spacing w:after="0" w:line="240" w:lineRule="auto"/>
              <w:ind w:left="-57" w:right="-57"/>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E595"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Article 46(4)(7c) of LoPP</w:t>
            </w:r>
          </w:p>
          <w:p w14:paraId="54FE4771" w14:textId="77777777" w:rsidR="00484C80" w:rsidRPr="00EB361D" w:rsidRDefault="00484C80" w:rsidP="00484C80">
            <w:pPr>
              <w:spacing w:after="0" w:line="240" w:lineRule="auto"/>
              <w:ind w:left="-57" w:right="-57"/>
              <w:jc w:val="both"/>
              <w:rPr>
                <w:rFonts w:ascii="Arial" w:hAnsi="Arial" w:cs="Arial"/>
                <w:color w:val="000000"/>
                <w:sz w:val="20"/>
                <w:szCs w:val="20"/>
              </w:rPr>
            </w:pPr>
          </w:p>
          <w:p w14:paraId="3A078A60" w14:textId="77777777" w:rsidR="00484C80" w:rsidRPr="00EB361D" w:rsidRDefault="00484C80" w:rsidP="00484C80">
            <w:pPr>
              <w:spacing w:after="0" w:line="240" w:lineRule="auto"/>
              <w:ind w:left="-57" w:right="-57"/>
              <w:jc w:val="both"/>
              <w:rPr>
                <w:rFonts w:ascii="Arial" w:hAnsi="Arial" w:cs="Arial"/>
                <w:color w:val="000000"/>
                <w:sz w:val="20"/>
                <w:szCs w:val="20"/>
              </w:rPr>
            </w:pPr>
            <w:r w:rsidRPr="00EB361D">
              <w:rPr>
                <w:rFonts w:ascii="Arial" w:hAnsi="Arial" w:cs="Arial"/>
                <w:color w:val="000000"/>
                <w:sz w:val="20"/>
                <w:szCs w:val="20"/>
              </w:rPr>
              <w:t>Part III(C11)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453EC"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42476C7" w14:textId="77777777" w:rsidR="00484C80" w:rsidRPr="00EB361D" w:rsidRDefault="00484C80" w:rsidP="00484C80">
            <w:pPr>
              <w:spacing w:after="0" w:line="240" w:lineRule="auto"/>
              <w:ind w:left="-57" w:right="-57"/>
              <w:jc w:val="both"/>
              <w:rPr>
                <w:rFonts w:ascii="Arial" w:hAnsi="Arial" w:cs="Arial"/>
                <w:sz w:val="20"/>
                <w:szCs w:val="20"/>
              </w:rPr>
            </w:pPr>
          </w:p>
          <w:p w14:paraId="55ED754D" w14:textId="77777777" w:rsidR="00484C80" w:rsidRPr="00EB361D" w:rsidRDefault="00484C80" w:rsidP="00484C80">
            <w:pPr>
              <w:spacing w:after="0" w:line="240" w:lineRule="auto"/>
              <w:ind w:left="-57" w:right="-57"/>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11B9EFFB" w14:textId="77777777" w:rsidR="00484C80" w:rsidRPr="00EB361D" w:rsidRDefault="00484C80" w:rsidP="00484C80">
            <w:pPr>
              <w:spacing w:after="0" w:line="240" w:lineRule="auto"/>
              <w:ind w:left="-57" w:right="-57"/>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81DF7" w14:textId="77777777" w:rsidR="00484C80" w:rsidRPr="00EB361D" w:rsidRDefault="00484C80" w:rsidP="00484C80">
            <w:pPr>
              <w:pStyle w:val="NoSpacing"/>
              <w:ind w:left="-57" w:right="-57"/>
              <w:jc w:val="both"/>
              <w:rPr>
                <w:rFonts w:ascii="Arial" w:hAnsi="Arial" w:cs="Arial"/>
                <w:sz w:val="20"/>
                <w:szCs w:val="20"/>
              </w:rPr>
            </w:pPr>
            <w:r w:rsidRPr="00EB361D">
              <w:rPr>
                <w:rFonts w:ascii="Arial" w:hAnsi="Arial" w:cs="Arial"/>
                <w:sz w:val="20"/>
                <w:szCs w:val="20"/>
              </w:rPr>
              <w:t>To fill in if an entity is not established in Lithuania.</w:t>
            </w:r>
          </w:p>
          <w:p w14:paraId="74E265E4" w14:textId="77777777" w:rsidR="00484C80" w:rsidRPr="00AB031D" w:rsidRDefault="00484C80" w:rsidP="00484C80">
            <w:pPr>
              <w:pStyle w:val="NoSpacing"/>
              <w:ind w:left="-57" w:right="-57"/>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70A4F" w14:paraId="311AB79D" w14:textId="77777777" w:rsidTr="00170A4F">
        <w:trPr>
          <w:trHeight w:val="300"/>
        </w:trPr>
        <w:tc>
          <w:tcPr>
            <w:tcW w:w="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52691" w14:textId="77777777" w:rsidR="00484C80" w:rsidRDefault="00484C80" w:rsidP="00484C80">
            <w:pPr>
              <w:pStyle w:val="ListParagraph"/>
              <w:numPr>
                <w:ilvl w:val="0"/>
                <w:numId w:val="45"/>
              </w:numPr>
              <w:spacing w:after="160" w:line="256" w:lineRule="auto"/>
              <w:ind w:right="-108"/>
              <w:jc w:val="center"/>
              <w:rPr>
                <w:rFonts w:ascii="Arial" w:hAnsi="Arial" w:cs="Arial"/>
                <w:sz w:val="20"/>
                <w:szCs w:val="20"/>
              </w:rPr>
            </w:pPr>
          </w:p>
        </w:tc>
        <w:tc>
          <w:tcPr>
            <w:tcW w:w="18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55A7F" w14:textId="77777777" w:rsidR="00484C80" w:rsidRDefault="00484C80" w:rsidP="00484C80">
            <w:pPr>
              <w:spacing w:after="0"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DA177" w14:textId="35BBC481" w:rsidR="00484C80" w:rsidRDefault="00484C80" w:rsidP="00484C80">
            <w:pPr>
              <w:spacing w:after="0"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of LoPP</w:t>
            </w:r>
          </w:p>
          <w:p w14:paraId="17381837" w14:textId="77777777" w:rsidR="00484C80" w:rsidRDefault="00484C80" w:rsidP="00484C80">
            <w:pPr>
              <w:spacing w:line="240" w:lineRule="auto"/>
              <w:ind w:left="-57" w:right="-57"/>
              <w:jc w:val="both"/>
              <w:rPr>
                <w:rFonts w:ascii="Arial" w:hAnsi="Arial" w:cs="Arial"/>
                <w:color w:val="000000" w:themeColor="text1"/>
                <w:sz w:val="20"/>
                <w:szCs w:val="20"/>
              </w:rPr>
            </w:pPr>
          </w:p>
          <w:p w14:paraId="5E05C27B" w14:textId="77777777" w:rsidR="00484C80" w:rsidRDefault="00484C80" w:rsidP="00484C80">
            <w:pPr>
              <w:spacing w:line="240" w:lineRule="auto"/>
              <w:ind w:left="-57" w:right="-57"/>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2D3FC" w14:textId="77777777" w:rsidR="00484C80" w:rsidRDefault="00484C80" w:rsidP="00484C80">
            <w:pPr>
              <w:spacing w:line="240" w:lineRule="auto"/>
              <w:ind w:left="-57" w:right="-57"/>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9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B2237" w14:textId="77777777" w:rsidR="00484C80" w:rsidRDefault="00484C80" w:rsidP="00484C80">
            <w:pPr>
              <w:pStyle w:val="NoSpacing"/>
              <w:ind w:left="-57" w:right="-57"/>
              <w:jc w:val="both"/>
              <w:rPr>
                <w:rFonts w:ascii="Arial" w:hAnsi="Arial" w:cs="Arial"/>
                <w:sz w:val="20"/>
                <w:szCs w:val="20"/>
              </w:rPr>
            </w:pPr>
            <w:r w:rsidRPr="3805BE79">
              <w:rPr>
                <w:rFonts w:ascii="Arial" w:hAnsi="Arial" w:cs="Arial"/>
                <w:sz w:val="20"/>
                <w:szCs w:val="20"/>
              </w:rPr>
              <w:t>To fill in if an entity is not established in Lithuania.</w:t>
            </w:r>
          </w:p>
          <w:p w14:paraId="0DAC969D" w14:textId="77777777" w:rsidR="00484C80" w:rsidRDefault="00484C80" w:rsidP="00484C80">
            <w:pPr>
              <w:pStyle w:val="NoSpacing"/>
              <w:ind w:left="-57" w:right="-57"/>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bl>
    <w:p w14:paraId="558FBB24" w14:textId="27C0F999" w:rsidR="00F1550B" w:rsidRPr="0060010D" w:rsidRDefault="00F1550B" w:rsidP="00F1550B">
      <w:pPr>
        <w:rPr>
          <w:rFonts w:ascii="Arial" w:hAnsi="Arial" w:cs="Arial"/>
          <w:b/>
          <w:bCs/>
        </w:rPr>
      </w:pPr>
    </w:p>
    <w:p w14:paraId="444F88A1" w14:textId="77777777" w:rsidR="00F1550B" w:rsidRPr="0060010D" w:rsidRDefault="00F1550B" w:rsidP="00F1550B">
      <w:pPr>
        <w:spacing w:after="0" w:line="240" w:lineRule="auto"/>
        <w:ind w:right="-178"/>
        <w:jc w:val="center"/>
        <w:rPr>
          <w:rFonts w:ascii="Arial" w:hAnsi="Arial" w:cs="Arial"/>
        </w:rPr>
      </w:pPr>
      <w:r w:rsidRPr="0060010D">
        <w:rPr>
          <w:rFonts w:ascii="Arial" w:hAnsi="Arial" w:cs="Arial"/>
        </w:rPr>
        <w:lastRenderedPageBreak/>
        <w:t>_________________</w:t>
      </w:r>
    </w:p>
    <w:sectPr w:rsidR="00F1550B" w:rsidRPr="0060010D" w:rsidSect="00F1550B">
      <w:pgSz w:w="15840" w:h="12240" w:orient="landscape"/>
      <w:pgMar w:top="851" w:right="53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26A4" w14:textId="77777777" w:rsidR="004A3885" w:rsidRDefault="004A3885" w:rsidP="00F1550B">
      <w:pPr>
        <w:spacing w:after="0" w:line="240" w:lineRule="auto"/>
      </w:pPr>
      <w:r>
        <w:separator/>
      </w:r>
    </w:p>
  </w:endnote>
  <w:endnote w:type="continuationSeparator" w:id="0">
    <w:p w14:paraId="2934FCD0" w14:textId="77777777" w:rsidR="004A3885" w:rsidRDefault="004A3885" w:rsidP="00F15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9608" w14:textId="77777777" w:rsidR="004A3885" w:rsidRDefault="004A3885" w:rsidP="00F1550B">
      <w:pPr>
        <w:spacing w:after="0" w:line="240" w:lineRule="auto"/>
      </w:pPr>
      <w:r>
        <w:separator/>
      </w:r>
    </w:p>
  </w:footnote>
  <w:footnote w:type="continuationSeparator" w:id="0">
    <w:p w14:paraId="71A1BD7A" w14:textId="77777777" w:rsidR="004A3885" w:rsidRDefault="004A3885" w:rsidP="00F155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2"/>
  </w:num>
  <w:num w:numId="2" w16cid:durableId="604965286">
    <w:abstractNumId w:val="9"/>
  </w:num>
  <w:num w:numId="3" w16cid:durableId="105775805">
    <w:abstractNumId w:val="31"/>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2"/>
  </w:num>
  <w:num w:numId="9" w16cid:durableId="1885678719">
    <w:abstractNumId w:val="24"/>
  </w:num>
  <w:num w:numId="10" w16cid:durableId="1468432317">
    <w:abstractNumId w:val="17"/>
  </w:num>
  <w:num w:numId="11" w16cid:durableId="725955199">
    <w:abstractNumId w:val="39"/>
  </w:num>
  <w:num w:numId="12" w16cid:durableId="1071080936">
    <w:abstractNumId w:val="15"/>
  </w:num>
  <w:num w:numId="13" w16cid:durableId="1827091495">
    <w:abstractNumId w:val="37"/>
  </w:num>
  <w:num w:numId="14" w16cid:durableId="255863438">
    <w:abstractNumId w:val="26"/>
  </w:num>
  <w:num w:numId="15" w16cid:durableId="818809626">
    <w:abstractNumId w:val="10"/>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0"/>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1"/>
  </w:num>
  <w:num w:numId="40" w16cid:durableId="782848049">
    <w:abstractNumId w:val="18"/>
  </w:num>
  <w:num w:numId="41" w16cid:durableId="177502371">
    <w:abstractNumId w:val="29"/>
  </w:num>
  <w:num w:numId="42" w16cid:durableId="1252549227">
    <w:abstractNumId w:val="11"/>
  </w:num>
  <w:num w:numId="43" w16cid:durableId="1671366727">
    <w:abstractNumId w:val="38"/>
  </w:num>
  <w:num w:numId="44" w16cid:durableId="79914900">
    <w:abstractNumId w:val="27"/>
  </w:num>
  <w:num w:numId="45" w16cid:durableId="953371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50B"/>
    <w:rsid w:val="00004C6F"/>
    <w:rsid w:val="000F323F"/>
    <w:rsid w:val="00136409"/>
    <w:rsid w:val="00170A4F"/>
    <w:rsid w:val="002055BD"/>
    <w:rsid w:val="002A0A58"/>
    <w:rsid w:val="003C4A62"/>
    <w:rsid w:val="00484C80"/>
    <w:rsid w:val="004A3885"/>
    <w:rsid w:val="004E67BD"/>
    <w:rsid w:val="00504BD2"/>
    <w:rsid w:val="00507500"/>
    <w:rsid w:val="005106A8"/>
    <w:rsid w:val="006062F0"/>
    <w:rsid w:val="00671CCE"/>
    <w:rsid w:val="009511FB"/>
    <w:rsid w:val="009E48FD"/>
    <w:rsid w:val="00BA5DED"/>
    <w:rsid w:val="00C26888"/>
    <w:rsid w:val="00CC2F72"/>
    <w:rsid w:val="00D3126D"/>
    <w:rsid w:val="00F1550B"/>
    <w:rsid w:val="00FD3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04B1"/>
  <w15:chartTrackingRefBased/>
  <w15:docId w15:val="{5B33494C-DF84-4E60-B5F0-EEC37D74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50B"/>
    <w:pPr>
      <w:spacing w:after="200" w:line="276" w:lineRule="auto"/>
    </w:pPr>
    <w:rPr>
      <w:kern w:val="0"/>
      <w:lang w:val="en-GB"/>
      <w14:ligatures w14:val="none"/>
    </w:rPr>
  </w:style>
  <w:style w:type="paragraph" w:styleId="Heading1">
    <w:name w:val="heading 1"/>
    <w:basedOn w:val="Normal"/>
    <w:next w:val="Normal"/>
    <w:link w:val="Heading1Char"/>
    <w:uiPriority w:val="9"/>
    <w:qFormat/>
    <w:rsid w:val="00F155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55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55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55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55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55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55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55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55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5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55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55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55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55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55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55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55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550B"/>
    <w:rPr>
      <w:rFonts w:eastAsiaTheme="majorEastAsia" w:cstheme="majorBidi"/>
      <w:color w:val="272727" w:themeColor="text1" w:themeTint="D8"/>
    </w:rPr>
  </w:style>
  <w:style w:type="paragraph" w:styleId="Title">
    <w:name w:val="Title"/>
    <w:basedOn w:val="Normal"/>
    <w:next w:val="Normal"/>
    <w:link w:val="TitleChar"/>
    <w:uiPriority w:val="10"/>
    <w:qFormat/>
    <w:rsid w:val="00F155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5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5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5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550B"/>
    <w:pPr>
      <w:spacing w:before="160"/>
      <w:jc w:val="center"/>
    </w:pPr>
    <w:rPr>
      <w:i/>
      <w:iCs/>
      <w:color w:val="404040" w:themeColor="text1" w:themeTint="BF"/>
    </w:rPr>
  </w:style>
  <w:style w:type="character" w:customStyle="1" w:styleId="QuoteChar">
    <w:name w:val="Quote Char"/>
    <w:basedOn w:val="DefaultParagraphFont"/>
    <w:link w:val="Quote"/>
    <w:uiPriority w:val="29"/>
    <w:rsid w:val="00F1550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F1550B"/>
    <w:pPr>
      <w:ind w:left="720"/>
      <w:contextualSpacing/>
    </w:pPr>
  </w:style>
  <w:style w:type="character" w:styleId="IntenseEmphasis">
    <w:name w:val="Intense Emphasis"/>
    <w:basedOn w:val="DefaultParagraphFont"/>
    <w:uiPriority w:val="21"/>
    <w:qFormat/>
    <w:rsid w:val="00F1550B"/>
    <w:rPr>
      <w:i/>
      <w:iCs/>
      <w:color w:val="0F4761" w:themeColor="accent1" w:themeShade="BF"/>
    </w:rPr>
  </w:style>
  <w:style w:type="paragraph" w:styleId="IntenseQuote">
    <w:name w:val="Intense Quote"/>
    <w:basedOn w:val="Normal"/>
    <w:next w:val="Normal"/>
    <w:link w:val="IntenseQuoteChar"/>
    <w:uiPriority w:val="30"/>
    <w:qFormat/>
    <w:rsid w:val="00F155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550B"/>
    <w:rPr>
      <w:i/>
      <w:iCs/>
      <w:color w:val="0F4761" w:themeColor="accent1" w:themeShade="BF"/>
    </w:rPr>
  </w:style>
  <w:style w:type="character" w:styleId="IntenseReference">
    <w:name w:val="Intense Reference"/>
    <w:basedOn w:val="DefaultParagraphFont"/>
    <w:uiPriority w:val="32"/>
    <w:qFormat/>
    <w:rsid w:val="00F1550B"/>
    <w:rPr>
      <w:b/>
      <w:bCs/>
      <w:smallCaps/>
      <w:color w:val="0F4761" w:themeColor="accent1" w:themeShade="BF"/>
      <w:spacing w:val="5"/>
    </w:rPr>
  </w:style>
  <w:style w:type="paragraph" w:styleId="Header">
    <w:name w:val="header"/>
    <w:basedOn w:val="Normal"/>
    <w:link w:val="HeaderChar"/>
    <w:uiPriority w:val="99"/>
    <w:unhideWhenUsed/>
    <w:rsid w:val="00F155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1550B"/>
    <w:rPr>
      <w:kern w:val="0"/>
      <w:lang w:val="en-GB"/>
      <w14:ligatures w14:val="none"/>
    </w:rPr>
  </w:style>
  <w:style w:type="paragraph" w:styleId="Footer">
    <w:name w:val="footer"/>
    <w:basedOn w:val="Normal"/>
    <w:link w:val="FooterChar"/>
    <w:uiPriority w:val="99"/>
    <w:unhideWhenUsed/>
    <w:rsid w:val="00F155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1550B"/>
    <w:rPr>
      <w:kern w:val="0"/>
      <w:lang w:val="en-GB"/>
      <w14:ligatures w14:val="none"/>
    </w:rPr>
  </w:style>
  <w:style w:type="paragraph" w:styleId="BodyText">
    <w:name w:val="Body Text"/>
    <w:basedOn w:val="Normal"/>
    <w:link w:val="BodyTextChar"/>
    <w:unhideWhenUsed/>
    <w:rsid w:val="00F1550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1550B"/>
    <w:rPr>
      <w:rFonts w:ascii="Times New Roman" w:eastAsia="Times New Roman" w:hAnsi="Times New Roman" w:cs="Times New Roman"/>
      <w:kern w:val="0"/>
      <w:sz w:val="24"/>
      <w:szCs w:val="24"/>
      <w:lang w:val="en-GB"/>
      <w14:ligatures w14:val="none"/>
    </w:rPr>
  </w:style>
  <w:style w:type="table" w:styleId="TableGrid">
    <w:name w:val="Table Grid"/>
    <w:basedOn w:val="TableNormal"/>
    <w:uiPriority w:val="59"/>
    <w:rsid w:val="00F1550B"/>
    <w:pPr>
      <w:spacing w:after="0" w:line="240" w:lineRule="auto"/>
    </w:pPr>
    <w:rPr>
      <w:rFonts w:ascii="Times New Roman" w:eastAsia="Times New Roman" w:hAnsi="Times New Roman" w:cs="Times New Roman"/>
      <w:kern w:val="0"/>
      <w:sz w:val="20"/>
      <w:szCs w:val="20"/>
      <w:lang w:val="en-GB"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F1550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1550B"/>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F1550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1550B"/>
  </w:style>
  <w:style w:type="character" w:customStyle="1" w:styleId="Bodytext0">
    <w:name w:val="Body text_"/>
    <w:link w:val="Bodytext1"/>
    <w:rsid w:val="00F1550B"/>
    <w:rPr>
      <w:rFonts w:ascii="Times New Roman" w:hAnsi="Times New Roman" w:cs="Times New Roman"/>
      <w:sz w:val="23"/>
      <w:szCs w:val="23"/>
      <w:shd w:val="clear" w:color="auto" w:fill="FFFFFF"/>
    </w:rPr>
  </w:style>
  <w:style w:type="character" w:customStyle="1" w:styleId="Bodytext2">
    <w:name w:val="Body text (2)_"/>
    <w:link w:val="Bodytext20"/>
    <w:rsid w:val="00F1550B"/>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F1550B"/>
    <w:rPr>
      <w:rFonts w:ascii="Times New Roman" w:hAnsi="Times New Roman" w:cs="Times New Roman"/>
      <w:i/>
      <w:iCs/>
      <w:sz w:val="23"/>
      <w:szCs w:val="23"/>
      <w:shd w:val="clear" w:color="auto" w:fill="FFFFFF"/>
    </w:rPr>
  </w:style>
  <w:style w:type="character" w:customStyle="1" w:styleId="BodytextSpacing3pt">
    <w:name w:val="Body text + Spacing 3 pt"/>
    <w:rsid w:val="00F1550B"/>
    <w:rPr>
      <w:rFonts w:ascii="Times New Roman" w:hAnsi="Times New Roman" w:cs="Times New Roman"/>
      <w:spacing w:val="60"/>
      <w:sz w:val="23"/>
      <w:szCs w:val="23"/>
    </w:rPr>
  </w:style>
  <w:style w:type="paragraph" w:customStyle="1" w:styleId="Bodytext1">
    <w:name w:val="Body text1"/>
    <w:basedOn w:val="Normal"/>
    <w:link w:val="Bodytext0"/>
    <w:rsid w:val="00F1550B"/>
    <w:pPr>
      <w:shd w:val="clear" w:color="auto" w:fill="FFFFFF"/>
      <w:spacing w:before="240" w:after="240" w:line="274" w:lineRule="exact"/>
      <w:ind w:hanging="1060"/>
    </w:pPr>
    <w:rPr>
      <w:rFonts w:ascii="Times New Roman" w:hAnsi="Times New Roman" w:cs="Times New Roman"/>
      <w:kern w:val="2"/>
      <w:sz w:val="23"/>
      <w:szCs w:val="23"/>
      <w:lang w:val="en-US"/>
      <w14:ligatures w14:val="standardContextual"/>
    </w:rPr>
  </w:style>
  <w:style w:type="paragraph" w:customStyle="1" w:styleId="Bodytext20">
    <w:name w:val="Body text (2)"/>
    <w:basedOn w:val="Normal"/>
    <w:link w:val="Bodytext2"/>
    <w:rsid w:val="00F1550B"/>
    <w:pPr>
      <w:shd w:val="clear" w:color="auto" w:fill="FFFFFF"/>
      <w:spacing w:after="0" w:line="269" w:lineRule="exact"/>
      <w:ind w:hanging="400"/>
    </w:pPr>
    <w:rPr>
      <w:rFonts w:ascii="Times New Roman" w:hAnsi="Times New Roman" w:cs="Times New Roman"/>
      <w:i/>
      <w:iCs/>
      <w:kern w:val="2"/>
      <w:sz w:val="23"/>
      <w:szCs w:val="23"/>
      <w:lang w:val="en-US"/>
      <w14:ligatures w14:val="standardContextual"/>
    </w:rPr>
  </w:style>
  <w:style w:type="paragraph" w:styleId="Caption">
    <w:name w:val="caption"/>
    <w:basedOn w:val="Normal"/>
    <w:next w:val="Normal"/>
    <w:semiHidden/>
    <w:unhideWhenUsed/>
    <w:qFormat/>
    <w:rsid w:val="00F1550B"/>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F1550B"/>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F1550B"/>
    <w:rPr>
      <w:rFonts w:ascii="Arial" w:hAnsi="Arial" w:cs="Arial" w:hint="default"/>
      <w:sz w:val="20"/>
    </w:rPr>
  </w:style>
  <w:style w:type="character" w:styleId="CommentReference">
    <w:name w:val="annotation reference"/>
    <w:basedOn w:val="DefaultParagraphFont"/>
    <w:uiPriority w:val="99"/>
    <w:unhideWhenUsed/>
    <w:rsid w:val="00F1550B"/>
    <w:rPr>
      <w:sz w:val="16"/>
      <w:szCs w:val="16"/>
    </w:rPr>
  </w:style>
  <w:style w:type="paragraph" w:styleId="CommentText">
    <w:name w:val="annotation text"/>
    <w:basedOn w:val="Normal"/>
    <w:link w:val="CommentTextChar"/>
    <w:uiPriority w:val="99"/>
    <w:unhideWhenUsed/>
    <w:rsid w:val="00F1550B"/>
    <w:pPr>
      <w:spacing w:after="160" w:line="240" w:lineRule="auto"/>
    </w:pPr>
    <w:rPr>
      <w:sz w:val="20"/>
      <w:szCs w:val="20"/>
    </w:rPr>
  </w:style>
  <w:style w:type="character" w:customStyle="1" w:styleId="CommentTextChar">
    <w:name w:val="Comment Text Char"/>
    <w:basedOn w:val="DefaultParagraphFont"/>
    <w:link w:val="CommentText"/>
    <w:uiPriority w:val="99"/>
    <w:rsid w:val="00F1550B"/>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1550B"/>
    <w:rPr>
      <w:b/>
      <w:bCs/>
    </w:rPr>
  </w:style>
  <w:style w:type="character" w:customStyle="1" w:styleId="CommentSubjectChar">
    <w:name w:val="Comment Subject Char"/>
    <w:basedOn w:val="CommentTextChar"/>
    <w:link w:val="CommentSubject"/>
    <w:uiPriority w:val="99"/>
    <w:semiHidden/>
    <w:rsid w:val="00F1550B"/>
    <w:rPr>
      <w:b/>
      <w:bCs/>
      <w:kern w:val="0"/>
      <w:sz w:val="20"/>
      <w:szCs w:val="20"/>
      <w:lang w:val="en-GB"/>
      <w14:ligatures w14:val="none"/>
    </w:rPr>
  </w:style>
  <w:style w:type="paragraph" w:styleId="BalloonText">
    <w:name w:val="Balloon Text"/>
    <w:basedOn w:val="Normal"/>
    <w:link w:val="BalloonTextChar"/>
    <w:uiPriority w:val="99"/>
    <w:semiHidden/>
    <w:unhideWhenUsed/>
    <w:rsid w:val="00F15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550B"/>
    <w:rPr>
      <w:rFonts w:ascii="Segoe UI" w:hAnsi="Segoe UI" w:cs="Segoe UI"/>
      <w:kern w:val="0"/>
      <w:sz w:val="18"/>
      <w:szCs w:val="18"/>
      <w:lang w:val="en-GB"/>
      <w14:ligatures w14:val="none"/>
    </w:rPr>
  </w:style>
  <w:style w:type="character" w:styleId="Hyperlink">
    <w:name w:val="Hyperlink"/>
    <w:basedOn w:val="DefaultParagraphFont"/>
    <w:unhideWhenUsed/>
    <w:rsid w:val="00F1550B"/>
    <w:rPr>
      <w:color w:val="0000FF"/>
      <w:u w:val="single"/>
    </w:rPr>
  </w:style>
  <w:style w:type="character" w:customStyle="1" w:styleId="UnresolvedMention1">
    <w:name w:val="Unresolved Mention1"/>
    <w:basedOn w:val="DefaultParagraphFont"/>
    <w:uiPriority w:val="99"/>
    <w:semiHidden/>
    <w:unhideWhenUsed/>
    <w:rsid w:val="00F1550B"/>
    <w:rPr>
      <w:color w:val="808080"/>
      <w:shd w:val="clear" w:color="auto" w:fill="E6E6E6"/>
    </w:rPr>
  </w:style>
  <w:style w:type="paragraph" w:styleId="PlainText">
    <w:name w:val="Plain Text"/>
    <w:basedOn w:val="Normal"/>
    <w:link w:val="PlainTextChar"/>
    <w:uiPriority w:val="99"/>
    <w:unhideWhenUsed/>
    <w:rsid w:val="00F1550B"/>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F1550B"/>
    <w:rPr>
      <w:rFonts w:ascii="Consolas" w:eastAsia="Calibri" w:hAnsi="Consolas" w:cs="Times New Roman"/>
      <w:kern w:val="0"/>
      <w:sz w:val="21"/>
      <w:szCs w:val="21"/>
      <w:lang w:val="en-GB"/>
      <w14:ligatures w14:val="none"/>
    </w:rPr>
  </w:style>
  <w:style w:type="paragraph" w:customStyle="1" w:styleId="Default">
    <w:name w:val="Default"/>
    <w:rsid w:val="00F1550B"/>
    <w:pPr>
      <w:autoSpaceDE w:val="0"/>
      <w:autoSpaceDN w:val="0"/>
      <w:adjustRightInd w:val="0"/>
      <w:spacing w:after="0" w:line="240" w:lineRule="auto"/>
    </w:pPr>
    <w:rPr>
      <w:rFonts w:ascii="Times New Roman" w:hAnsi="Times New Roman" w:cs="Times New Roman"/>
      <w:color w:val="000000"/>
      <w:kern w:val="0"/>
      <w:sz w:val="24"/>
      <w:szCs w:val="24"/>
      <w:lang w:val="en-GB"/>
      <w14:ligatures w14:val="none"/>
    </w:rPr>
  </w:style>
  <w:style w:type="character" w:styleId="Emphasis">
    <w:name w:val="Emphasis"/>
    <w:basedOn w:val="DefaultParagraphFont"/>
    <w:uiPriority w:val="20"/>
    <w:qFormat/>
    <w:rsid w:val="00F1550B"/>
    <w:rPr>
      <w:i/>
      <w:iCs/>
    </w:rPr>
  </w:style>
  <w:style w:type="character" w:customStyle="1" w:styleId="Neapdorotaspaminjimas1">
    <w:name w:val="Neapdorotas paminėjimas1"/>
    <w:basedOn w:val="DefaultParagraphFont"/>
    <w:uiPriority w:val="99"/>
    <w:semiHidden/>
    <w:unhideWhenUsed/>
    <w:rsid w:val="00F1550B"/>
    <w:rPr>
      <w:color w:val="605E5C"/>
      <w:shd w:val="clear" w:color="auto" w:fill="E1DFDD"/>
    </w:rPr>
  </w:style>
  <w:style w:type="character" w:styleId="FollowedHyperlink">
    <w:name w:val="FollowedHyperlink"/>
    <w:basedOn w:val="DefaultParagraphFont"/>
    <w:uiPriority w:val="99"/>
    <w:semiHidden/>
    <w:unhideWhenUsed/>
    <w:rsid w:val="00F1550B"/>
    <w:rPr>
      <w:color w:val="96607D" w:themeColor="followedHyperlink"/>
      <w:u w:val="single"/>
    </w:rPr>
  </w:style>
  <w:style w:type="character" w:styleId="UnresolvedMention">
    <w:name w:val="Unresolved Mention"/>
    <w:basedOn w:val="DefaultParagraphFont"/>
    <w:uiPriority w:val="99"/>
    <w:semiHidden/>
    <w:unhideWhenUsed/>
    <w:rsid w:val="00F1550B"/>
    <w:rPr>
      <w:color w:val="605E5C"/>
      <w:shd w:val="clear" w:color="auto" w:fill="E1DFDD"/>
    </w:rPr>
  </w:style>
  <w:style w:type="character" w:styleId="Strong">
    <w:name w:val="Strong"/>
    <w:basedOn w:val="DefaultParagraphFont"/>
    <w:uiPriority w:val="22"/>
    <w:qFormat/>
    <w:rsid w:val="00F1550B"/>
    <w:rPr>
      <w:b/>
      <w:bCs/>
    </w:rPr>
  </w:style>
  <w:style w:type="paragraph" w:styleId="Revision">
    <w:name w:val="Revision"/>
    <w:hidden/>
    <w:uiPriority w:val="99"/>
    <w:semiHidden/>
    <w:rsid w:val="00F1550B"/>
    <w:pPr>
      <w:spacing w:after="0" w:line="240" w:lineRule="auto"/>
    </w:pPr>
    <w:rPr>
      <w:kern w:val="0"/>
      <w:lang w:val="en-GB"/>
      <w14:ligatures w14:val="none"/>
    </w:rPr>
  </w:style>
  <w:style w:type="paragraph" w:styleId="NormalWeb">
    <w:name w:val="Normal (Web)"/>
    <w:basedOn w:val="Normal"/>
    <w:uiPriority w:val="99"/>
    <w:unhideWhenUsed/>
    <w:rsid w:val="00F1550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F1550B"/>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F1550B"/>
    <w:rPr>
      <w:rFonts w:eastAsiaTheme="minorEastAsia"/>
      <w:kern w:val="0"/>
      <w:sz w:val="21"/>
      <w:szCs w:val="21"/>
      <w:lang w:val="en-GB" w:eastAsia="lt-LT"/>
      <w14:ligatures w14:val="none"/>
    </w:rPr>
  </w:style>
  <w:style w:type="table" w:customStyle="1" w:styleId="TableGrid1">
    <w:name w:val="Table Grid1"/>
    <w:basedOn w:val="TableNormal"/>
    <w:next w:val="TableGrid"/>
    <w:uiPriority w:val="39"/>
    <w:rsid w:val="00F1550B"/>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F1550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1550B"/>
    <w:rPr>
      <w:rFonts w:ascii="Consolas" w:hAnsi="Consolas"/>
      <w:kern w:val="0"/>
      <w:sz w:val="20"/>
      <w:szCs w:val="20"/>
      <w:lang w:val="en-GB"/>
      <w14:ligatures w14:val="none"/>
    </w:rPr>
  </w:style>
  <w:style w:type="character" w:customStyle="1" w:styleId="ui-provider">
    <w:name w:val="ui-provider"/>
    <w:basedOn w:val="DefaultParagraphFont"/>
    <w:rsid w:val="00F15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VWCZ4TY2TVRH-535898010-2163892</_dlc_DocId>
    <lcf76f155ced4ddcb4097134ff3c332f xmlns="12e0826c-40f2-47bd-b519-bbb4da682c2c">
      <Terms xmlns="http://schemas.microsoft.com/office/infopath/2007/PartnerControls"/>
    </lcf76f155ced4ddcb4097134ff3c332f>
    <TaxCatchAll xmlns="0e2507f1-1fab-4f1f-8c5d-2dd5baf9006a" xsi:nil="true"/>
    <_dlc_DocIdUrl xmlns="0e2507f1-1fab-4f1f-8c5d-2dd5baf9006a">
      <Url>https://lglt.sharepoint.com/sites/files/_layouts/15/DocIdRedir.aspx?ID=VWCZ4TY2TVRH-535898010-2163892</Url>
      <Description>VWCZ4TY2TVRH-535898010-2163892</Description>
    </_dlc_DocIdUrl>
  </documentManagement>
</p:properties>
</file>

<file path=customXml/itemProps1.xml><?xml version="1.0" encoding="utf-8"?>
<ds:datastoreItem xmlns:ds="http://schemas.openxmlformats.org/officeDocument/2006/customXml" ds:itemID="{57597E84-C299-4310-A472-D63D026EBFA0}">
  <ds:schemaRefs>
    <ds:schemaRef ds:uri="http://schemas.microsoft.com/sharepoint/v3/contenttype/forms"/>
  </ds:schemaRefs>
</ds:datastoreItem>
</file>

<file path=customXml/itemProps2.xml><?xml version="1.0" encoding="utf-8"?>
<ds:datastoreItem xmlns:ds="http://schemas.openxmlformats.org/officeDocument/2006/customXml" ds:itemID="{B72800F3-F15D-4A2C-9F87-EEE11B5DBCA5}">
  <ds:schemaRefs>
    <ds:schemaRef ds:uri="http://schemas.microsoft.com/sharepoint/events"/>
  </ds:schemaRefs>
</ds:datastoreItem>
</file>

<file path=customXml/itemProps3.xml><?xml version="1.0" encoding="utf-8"?>
<ds:datastoreItem xmlns:ds="http://schemas.openxmlformats.org/officeDocument/2006/customXml" ds:itemID="{E2E722EC-75E5-4437-AD5F-5CC49620D867}"/>
</file>

<file path=customXml/itemProps4.xml><?xml version="1.0" encoding="utf-8"?>
<ds:datastoreItem xmlns:ds="http://schemas.openxmlformats.org/officeDocument/2006/customXml" ds:itemID="{B6989197-3ADF-4AEF-AB2A-353A12B7132E}">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11</Pages>
  <Words>3907</Words>
  <Characters>22271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16</cp:revision>
  <dcterms:created xsi:type="dcterms:W3CDTF">2025-02-06T14:40:00Z</dcterms:created>
  <dcterms:modified xsi:type="dcterms:W3CDTF">2025-02-10T06:54:00Z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0x010100E9C0F5D513BA704092BD606558B04D5D</vt:lpwstr>
  </property>
  <property fmtid="{D5CDD505-2E9C-101B-9397-08002B2CF9AE}" pid="4" name="_dlc_DocIdItemGuid">
    <vt:lpwstr>d23a9b14-8275-4468-9261-026e050c6cdb</vt:lpwstr>
  </property>
</Properties>
</file>