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5A0CE31E" w:rsidR="00886243" w:rsidRDefault="00E80B31" w:rsidP="006519C4">
            <w:pPr>
              <w:widowControl w:val="0"/>
            </w:pPr>
            <w:r>
              <w:t>3</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07F11F70" w:rsidR="00417D69" w:rsidRPr="00E80B31" w:rsidRDefault="00417D69" w:rsidP="00417D69">
      <w:pPr>
        <w:tabs>
          <w:tab w:val="left" w:pos="6425"/>
        </w:tabs>
        <w:ind w:firstLine="709"/>
        <w:jc w:val="both"/>
        <w:rPr>
          <w:b/>
          <w:i/>
          <w:iCs/>
        </w:rPr>
      </w:pPr>
      <w:r w:rsidRPr="00E80B31">
        <w:rPr>
          <w:b/>
          <w:i/>
          <w:iCs/>
        </w:rPr>
        <w:t xml:space="preserve">Vadovaujantis </w:t>
      </w:r>
      <w:r w:rsidR="00801721" w:rsidRPr="003019AA">
        <w:rPr>
          <w:b/>
          <w:bCs/>
          <w:i/>
          <w:iCs/>
        </w:rPr>
        <w:t>Viešųjų pirkimų tarnybos direktoriaus 2022 m. gruodžio 30 d. įsakymu Nr. 1S-240 patvirtintomis Pasiūlymo patikslinimo, papildymo ar paaiškinimo taisyklėmis</w:t>
      </w:r>
      <w:r w:rsidR="00801721" w:rsidRPr="00801721">
        <w:rPr>
          <w:rStyle w:val="Hipersaitas"/>
          <w:bCs/>
          <w:u w:val="none"/>
        </w:rPr>
        <w:t xml:space="preserve">, </w:t>
      </w:r>
      <w:r w:rsidR="00801721" w:rsidRPr="003019AA">
        <w:rPr>
          <w:b/>
          <w:i/>
          <w:iCs/>
        </w:rPr>
        <w:t xml:space="preserve">tiekėjas </w:t>
      </w:r>
      <w:r w:rsidR="00801721" w:rsidRPr="003019AA">
        <w:rPr>
          <w:b/>
          <w:i/>
          <w:iCs/>
          <w:u w:val="single"/>
        </w:rPr>
        <w:t>gali tikslinti tik pradinius kvalifikacijos duomenis</w:t>
      </w:r>
      <w:r w:rsidR="00801721"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801721" w:rsidRPr="003019AA">
        <w:rPr>
          <w:b/>
          <w:bCs/>
          <w:i/>
          <w:iCs/>
          <w:color w:val="000000"/>
        </w:rPr>
        <w:t>(dėl to paties klausimo)</w:t>
      </w:r>
      <w:r w:rsidR="00801721" w:rsidRPr="003019AA">
        <w:rPr>
          <w:b/>
          <w:i/>
          <w:iCs/>
        </w:rPr>
        <w:t xml:space="preserve"> Perkančioji organizacija turi teisę kreiptis tik vieną kartą </w:t>
      </w:r>
      <w:r w:rsidR="00801721" w:rsidRPr="003019AA">
        <w:rPr>
          <w:b/>
          <w:bCs/>
          <w:i/>
          <w:iCs/>
          <w:color w:val="000000"/>
        </w:rPr>
        <w:t>(</w:t>
      </w:r>
      <w:r w:rsidR="00801721" w:rsidRPr="003019AA">
        <w:rPr>
          <w:b/>
          <w:bCs/>
          <w:i/>
          <w:iCs/>
          <w:color w:val="000000"/>
          <w:u w:val="single"/>
        </w:rPr>
        <w:t>pasiūlymo patikslinimas, papildymas ar paaiškinimas dėl to paties klausimo atliekamas vieną kartą</w:t>
      </w:r>
      <w:r w:rsidR="00801721" w:rsidRPr="003019AA">
        <w:rPr>
          <w:b/>
          <w:bCs/>
          <w:i/>
          <w:iCs/>
          <w:color w:val="000000"/>
        </w:rPr>
        <w:t>)</w:t>
      </w:r>
      <w:r w:rsidR="00801721"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E80B31">
        <w:rPr>
          <w:b/>
          <w:i/>
          <w:iCs/>
        </w:rPr>
        <w:t>.</w:t>
      </w:r>
    </w:p>
    <w:p w14:paraId="4E230DC5" w14:textId="50B7F950" w:rsidR="00886243" w:rsidRPr="00E80B31" w:rsidRDefault="00417D69" w:rsidP="00417D69">
      <w:pPr>
        <w:keepNext/>
        <w:keepLines/>
        <w:ind w:firstLine="709"/>
        <w:jc w:val="both"/>
        <w:rPr>
          <w:b/>
          <w:sz w:val="22"/>
          <w:szCs w:val="22"/>
        </w:rPr>
      </w:pPr>
      <w:r w:rsidRPr="00E80B31">
        <w:rPr>
          <w:i/>
          <w:iCs/>
        </w:rPr>
        <w:t xml:space="preserve">Taip pat atkreipiamas dėmesys, kad </w:t>
      </w:r>
      <w:r w:rsidRPr="00E80B31">
        <w:rPr>
          <w:b/>
          <w:bCs/>
          <w:i/>
          <w:iCs/>
        </w:rPr>
        <w:t xml:space="preserve">jeigu tiekėjo pradiniuose kvalifikacijos duomenyse nurodytas specialistas yra tiekėjo darbuotojas ir jis neatitinka </w:t>
      </w:r>
      <w:r w:rsidRPr="00E80B31">
        <w:rPr>
          <w:i/>
          <w:iCs/>
        </w:rPr>
        <w:t xml:space="preserve">pirkimo dokumentuose nustatyto kvalifikacinio reikalavimo, tokiu atveju laikoma, kad reikalavimo neatitinka pats tiekėjas, todėl reikalavimų neatitinkantį </w:t>
      </w:r>
      <w:r w:rsidRPr="00E80B31">
        <w:rPr>
          <w:b/>
          <w:bCs/>
          <w:i/>
          <w:iCs/>
        </w:rPr>
        <w:t>specialistą keisti į kitą, naują</w:t>
      </w:r>
      <w:r w:rsidRPr="00E80B31">
        <w:rPr>
          <w:i/>
          <w:iCs/>
        </w:rPr>
        <w:t xml:space="preserve"> (pradiniuose kvalifikacijos duomenyse nenurodytą), paties tiekėjo darbuotoją, kuris tą reikalavimą atitiktų, tiekėjas </w:t>
      </w:r>
      <w:r w:rsidRPr="00E80B31">
        <w:rPr>
          <w:b/>
          <w:bCs/>
          <w:i/>
          <w:iCs/>
        </w:rPr>
        <w:t>negali</w:t>
      </w:r>
      <w:r w:rsidRPr="00E80B31">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E80B31">
        <w:rPr>
          <w:b/>
          <w:bCs/>
          <w:i/>
          <w:iCs/>
        </w:rPr>
        <w:t xml:space="preserve"> dėl pasiūlymo atmetimo</w:t>
      </w:r>
      <w:r w:rsidR="00886243" w:rsidRPr="00E80B31">
        <w:rPr>
          <w:b/>
          <w:bCs/>
          <w:i/>
          <w:iCs/>
        </w:rPr>
        <w:t>.</w:t>
      </w:r>
    </w:p>
    <w:p w14:paraId="71EEE415" w14:textId="77777777" w:rsidR="001C4946" w:rsidRPr="00277EE1" w:rsidRDefault="001C4946" w:rsidP="001C4946"/>
    <w:tbl>
      <w:tblPr>
        <w:tblStyle w:val="Lentelstinklelis"/>
        <w:tblW w:w="14596" w:type="dxa"/>
        <w:tblLook w:val="04A0" w:firstRow="1" w:lastRow="0" w:firstColumn="1" w:lastColumn="0" w:noHBand="0" w:noVBand="1"/>
      </w:tblPr>
      <w:tblGrid>
        <w:gridCol w:w="571"/>
        <w:gridCol w:w="2118"/>
        <w:gridCol w:w="5670"/>
        <w:gridCol w:w="3402"/>
        <w:gridCol w:w="2835"/>
      </w:tblGrid>
      <w:tr w:rsidR="00180233" w14:paraId="15915680" w14:textId="77777777" w:rsidTr="00054820">
        <w:tc>
          <w:tcPr>
            <w:tcW w:w="571" w:type="dxa"/>
            <w:vAlign w:val="center"/>
          </w:tcPr>
          <w:p w14:paraId="74B0DB55" w14:textId="77777777" w:rsidR="00180233" w:rsidRPr="00F773BF" w:rsidRDefault="00180233" w:rsidP="00D747A5">
            <w:pPr>
              <w:jc w:val="center"/>
              <w:rPr>
                <w:b/>
                <w:bCs/>
              </w:rPr>
            </w:pPr>
            <w:r w:rsidRPr="007A2932">
              <w:rPr>
                <w:b/>
                <w:bCs/>
              </w:rPr>
              <w:t>Eil. Nr.</w:t>
            </w:r>
          </w:p>
        </w:tc>
        <w:tc>
          <w:tcPr>
            <w:tcW w:w="2118" w:type="dxa"/>
            <w:vAlign w:val="center"/>
          </w:tcPr>
          <w:p w14:paraId="3FDB46B0" w14:textId="77777777" w:rsidR="00180233" w:rsidRPr="00F773BF" w:rsidRDefault="00180233" w:rsidP="00D747A5">
            <w:pPr>
              <w:jc w:val="center"/>
              <w:rPr>
                <w:b/>
                <w:bCs/>
              </w:rPr>
            </w:pPr>
            <w:r w:rsidRPr="00F773BF">
              <w:rPr>
                <w:b/>
                <w:bCs/>
              </w:rPr>
              <w:t>Specialisto vardas ir pavardė</w:t>
            </w:r>
          </w:p>
        </w:tc>
        <w:tc>
          <w:tcPr>
            <w:tcW w:w="5670" w:type="dxa"/>
            <w:vAlign w:val="center"/>
          </w:tcPr>
          <w:p w14:paraId="5A339CB0" w14:textId="77777777" w:rsidR="00180233" w:rsidRPr="00F773BF" w:rsidRDefault="00180233" w:rsidP="00D747A5">
            <w:pPr>
              <w:jc w:val="center"/>
              <w:rPr>
                <w:b/>
                <w:bCs/>
              </w:rPr>
            </w:pPr>
            <w:r w:rsidRPr="00DB3027">
              <w:rPr>
                <w:b/>
                <w:bCs/>
              </w:rPr>
              <w:t>Specialisto pareigos vykdant sutartį</w:t>
            </w:r>
          </w:p>
        </w:tc>
        <w:tc>
          <w:tcPr>
            <w:tcW w:w="3402" w:type="dxa"/>
            <w:vAlign w:val="center"/>
          </w:tcPr>
          <w:p w14:paraId="090EE21C" w14:textId="77777777" w:rsidR="00180233" w:rsidRPr="00F773BF" w:rsidRDefault="00180233" w:rsidP="00D747A5">
            <w:pPr>
              <w:jc w:val="center"/>
              <w:rPr>
                <w:b/>
                <w:bCs/>
              </w:rPr>
            </w:pPr>
            <w:r w:rsidRPr="00F773BF">
              <w:rPr>
                <w:b/>
                <w:bCs/>
              </w:rPr>
              <w:t xml:space="preserve">Kokiu pagrindu specialistas yra pasitelkiamas: </w:t>
            </w:r>
            <w:r w:rsidRPr="0099604A">
              <w:rPr>
                <w:i/>
                <w:iCs/>
                <w:sz w:val="22"/>
                <w:szCs w:val="22"/>
              </w:rPr>
              <w:t>nurodyti, ar specialistas 1) yra įdarbintas tiekėjo įmonėje; 2) yra įdarbintas ūkio subjekto, kurio pajėgumais remiamasi, įmonėje; 3) yra planuojamas įdarbinti laimėjus konkursą (</w:t>
            </w:r>
            <w:proofErr w:type="spellStart"/>
            <w:r w:rsidRPr="0099604A">
              <w:rPr>
                <w:i/>
                <w:iCs/>
                <w:sz w:val="22"/>
                <w:szCs w:val="22"/>
              </w:rPr>
              <w:t>kvazisutbiekėjas</w:t>
            </w:r>
            <w:proofErr w:type="spellEnd"/>
            <w:r w:rsidRPr="0099604A">
              <w:rPr>
                <w:i/>
                <w:iCs/>
                <w:sz w:val="22"/>
                <w:szCs w:val="22"/>
              </w:rPr>
              <w:t>); 4) yra pasitelkiamas kaip ūkio subjektas, kurio pajėgumais remiamasi</w:t>
            </w:r>
          </w:p>
        </w:tc>
        <w:tc>
          <w:tcPr>
            <w:tcW w:w="2835" w:type="dxa"/>
            <w:vAlign w:val="center"/>
          </w:tcPr>
          <w:p w14:paraId="099403D3" w14:textId="7591C02B" w:rsidR="00180233" w:rsidRDefault="00180233" w:rsidP="00D747A5">
            <w:pPr>
              <w:jc w:val="center"/>
              <w:rPr>
                <w:b/>
                <w:bCs/>
              </w:rPr>
            </w:pPr>
            <w:r w:rsidRPr="00991DF0">
              <w:rPr>
                <w:b/>
                <w:bCs/>
              </w:rPr>
              <w:t>Specialisto kvalifikacijos</w:t>
            </w:r>
            <w:r>
              <w:rPr>
                <w:b/>
                <w:bCs/>
              </w:rPr>
              <w:t xml:space="preserve"> dokumento </w:t>
            </w:r>
            <w:r w:rsidRPr="00991DF0">
              <w:rPr>
                <w:b/>
                <w:bCs/>
              </w:rPr>
              <w:t>numeris</w:t>
            </w:r>
          </w:p>
          <w:p w14:paraId="0E63611D" w14:textId="77777777" w:rsidR="00180233" w:rsidRPr="0099604A" w:rsidRDefault="00180233" w:rsidP="00D747A5">
            <w:pPr>
              <w:jc w:val="center"/>
              <w:rPr>
                <w:b/>
                <w:bCs/>
                <w:sz w:val="22"/>
                <w:szCs w:val="22"/>
              </w:rPr>
            </w:pPr>
            <w:r w:rsidRPr="0099604A">
              <w:rPr>
                <w:i/>
                <w:iCs/>
                <w:sz w:val="22"/>
                <w:szCs w:val="22"/>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054820" w14:paraId="7460CAEB" w14:textId="77777777" w:rsidTr="00054820">
        <w:tc>
          <w:tcPr>
            <w:tcW w:w="571" w:type="dxa"/>
            <w:vAlign w:val="center"/>
          </w:tcPr>
          <w:p w14:paraId="03B0327D" w14:textId="77777777" w:rsidR="00054820" w:rsidRDefault="00054820" w:rsidP="00054820">
            <w:pPr>
              <w:jc w:val="center"/>
            </w:pPr>
            <w:r>
              <w:t>1.</w:t>
            </w:r>
          </w:p>
        </w:tc>
        <w:tc>
          <w:tcPr>
            <w:tcW w:w="2118" w:type="dxa"/>
            <w:vAlign w:val="center"/>
          </w:tcPr>
          <w:p w14:paraId="198D8B8D" w14:textId="77777777" w:rsidR="00054820" w:rsidRDefault="00054820" w:rsidP="00054820">
            <w:pPr>
              <w:jc w:val="center"/>
            </w:pPr>
          </w:p>
        </w:tc>
        <w:tc>
          <w:tcPr>
            <w:tcW w:w="5670" w:type="dxa"/>
          </w:tcPr>
          <w:p w14:paraId="766BB395" w14:textId="77777777" w:rsidR="00054820" w:rsidRPr="00350D44" w:rsidRDefault="00054820" w:rsidP="00054820">
            <w:pPr>
              <w:pStyle w:val="Sraopastraipa"/>
              <w:tabs>
                <w:tab w:val="left" w:pos="316"/>
              </w:tabs>
              <w:autoSpaceDE w:val="0"/>
              <w:autoSpaceDN w:val="0"/>
              <w:adjustRightInd w:val="0"/>
              <w:ind w:left="0"/>
              <w:contextualSpacing/>
              <w:jc w:val="center"/>
              <w:rPr>
                <w:rFonts w:ascii="Times New Roman" w:eastAsia="LiberationSerif" w:hAnsi="Times New Roman" w:cs="Times New Roman"/>
                <w:sz w:val="24"/>
                <w:szCs w:val="24"/>
              </w:rPr>
            </w:pPr>
            <w:r w:rsidRPr="00350D44">
              <w:rPr>
                <w:rFonts w:ascii="Times New Roman" w:eastAsia="LiberationSerif" w:hAnsi="Times New Roman" w:cs="Times New Roman"/>
                <w:sz w:val="24"/>
                <w:szCs w:val="24"/>
              </w:rPr>
              <w:t xml:space="preserve">Kvalifikuotas statinio projekto ekspertizės vadovas, turintis teisę eiti statinio projekto ekspertizės vadovo pareigas (pastatai pagal paskirtį: </w:t>
            </w:r>
            <w:r w:rsidRPr="00CF35B9">
              <w:rPr>
                <w:rFonts w:ascii="Times New Roman" w:eastAsia="LiberationSerif" w:hAnsi="Times New Roman" w:cs="Times New Roman"/>
                <w:b/>
                <w:bCs/>
                <w:sz w:val="24"/>
                <w:szCs w:val="24"/>
              </w:rPr>
              <w:t xml:space="preserve">gyvenamieji ir negyvenamieji pastatai, taip pat minėti statiniai, </w:t>
            </w:r>
            <w:r w:rsidRPr="00CF35B9">
              <w:rPr>
                <w:rFonts w:ascii="Times New Roman" w:eastAsia="LiberationSerif" w:hAnsi="Times New Roman" w:cs="Times New Roman"/>
                <w:b/>
                <w:bCs/>
                <w:sz w:val="24"/>
                <w:szCs w:val="24"/>
              </w:rPr>
              <w:lastRenderedPageBreak/>
              <w:t>esantys kultūros paveldo objekto teritorijoje, jo apsaugos zonoje, kultūros paveldo vietovėje</w:t>
            </w:r>
            <w:r w:rsidRPr="00350D44">
              <w:rPr>
                <w:rFonts w:ascii="Times New Roman" w:eastAsia="LiberationSerif" w:hAnsi="Times New Roman" w:cs="Times New Roman"/>
                <w:sz w:val="24"/>
                <w:szCs w:val="24"/>
              </w:rPr>
              <w:t>)</w:t>
            </w:r>
          </w:p>
          <w:p w14:paraId="662F6528" w14:textId="1CD547C7" w:rsidR="00054820" w:rsidRPr="003D6AD1" w:rsidRDefault="00054820" w:rsidP="00054820">
            <w:pPr>
              <w:pStyle w:val="xmsonormal"/>
              <w:tabs>
                <w:tab w:val="left" w:pos="321"/>
              </w:tabs>
              <w:jc w:val="center"/>
              <w:rPr>
                <w:rFonts w:ascii="Times New Roman" w:hAnsi="Times New Roman" w:cs="Times New Roman"/>
                <w:highlight w:val="yellow"/>
              </w:rPr>
            </w:pPr>
            <w:r w:rsidRPr="00350D44">
              <w:rPr>
                <w:rFonts w:ascii="Times New Roman" w:hAnsi="Times New Roman" w:cs="Times New Roman"/>
                <w:i/>
                <w:iCs/>
                <w:sz w:val="24"/>
                <w:szCs w:val="24"/>
              </w:rPr>
              <w:t>Gali būti siūlomas vienas specialistas, kuris pilnai atitiktų nustatytą reikalavimą</w:t>
            </w:r>
            <w:r w:rsidRPr="00F011AF">
              <w:rPr>
                <w:rFonts w:ascii="Times New Roman" w:hAnsi="Times New Roman" w:cs="Times New Roman"/>
                <w:i/>
                <w:iCs/>
                <w:sz w:val="24"/>
                <w:szCs w:val="24"/>
              </w:rPr>
              <w:t xml:space="preserve"> arba gali būti siūlomi du atskiri specialistai, tačiau visi jie kartu turi pilnai atitikti nustatytą reikalavimą.</w:t>
            </w:r>
          </w:p>
        </w:tc>
        <w:tc>
          <w:tcPr>
            <w:tcW w:w="3402" w:type="dxa"/>
            <w:vAlign w:val="center"/>
          </w:tcPr>
          <w:p w14:paraId="43488D91" w14:textId="77777777" w:rsidR="00054820" w:rsidRDefault="00054820" w:rsidP="00054820">
            <w:pPr>
              <w:jc w:val="center"/>
            </w:pPr>
          </w:p>
        </w:tc>
        <w:tc>
          <w:tcPr>
            <w:tcW w:w="2835" w:type="dxa"/>
            <w:vAlign w:val="center"/>
          </w:tcPr>
          <w:p w14:paraId="37E8ADD0" w14:textId="2097ABAF" w:rsidR="00054820" w:rsidRDefault="00054820" w:rsidP="00054820">
            <w:pPr>
              <w:jc w:val="center"/>
            </w:pPr>
          </w:p>
        </w:tc>
      </w:tr>
      <w:tr w:rsidR="00054820" w14:paraId="5D3CA813" w14:textId="77777777" w:rsidTr="00054820">
        <w:tc>
          <w:tcPr>
            <w:tcW w:w="571" w:type="dxa"/>
            <w:vAlign w:val="center"/>
          </w:tcPr>
          <w:p w14:paraId="405588B7" w14:textId="77777777" w:rsidR="00054820" w:rsidRDefault="00054820" w:rsidP="00054820">
            <w:pPr>
              <w:jc w:val="center"/>
            </w:pPr>
            <w:r>
              <w:t>2.</w:t>
            </w:r>
          </w:p>
        </w:tc>
        <w:tc>
          <w:tcPr>
            <w:tcW w:w="2118" w:type="dxa"/>
            <w:vAlign w:val="center"/>
          </w:tcPr>
          <w:p w14:paraId="2C6AAB53" w14:textId="77777777" w:rsidR="00054820" w:rsidRDefault="00054820" w:rsidP="00054820">
            <w:pPr>
              <w:jc w:val="center"/>
            </w:pPr>
          </w:p>
        </w:tc>
        <w:tc>
          <w:tcPr>
            <w:tcW w:w="5670" w:type="dxa"/>
          </w:tcPr>
          <w:p w14:paraId="133B56A3" w14:textId="3D2F5F75" w:rsidR="00054820" w:rsidRPr="003D6AD1" w:rsidRDefault="00054820" w:rsidP="00054820">
            <w:pPr>
              <w:pStyle w:val="xmsonormal"/>
              <w:tabs>
                <w:tab w:val="left" w:pos="321"/>
              </w:tabs>
              <w:jc w:val="center"/>
              <w:rPr>
                <w:rFonts w:ascii="Times New Roman" w:hAnsi="Times New Roman" w:cs="Times New Roman"/>
                <w:highlight w:val="yellow"/>
              </w:rPr>
            </w:pPr>
            <w:r w:rsidRPr="00350D44">
              <w:rPr>
                <w:rFonts w:ascii="Times New Roman" w:eastAsia="LiberationSerif" w:hAnsi="Times New Roman" w:cs="Times New Roman"/>
                <w:sz w:val="24"/>
                <w:szCs w:val="24"/>
              </w:rPr>
              <w:t xml:space="preserve">Kvalifikuotas statinio projekto ekspertizės vadovas, turintis teisę eiti statinio projekto ekspertizės vadovo pareigas (inžineriniai statiniai pagal paskirtį: </w:t>
            </w:r>
            <w:r w:rsidRPr="00CF35B9">
              <w:rPr>
                <w:rFonts w:ascii="Times New Roman" w:eastAsia="LiberationSerif" w:hAnsi="Times New Roman" w:cs="Times New Roman"/>
                <w:b/>
                <w:bCs/>
                <w:sz w:val="24"/>
                <w:szCs w:val="24"/>
              </w:rPr>
              <w:t>susisiekimo komunikacijų statiniai (išskyrus oro uostų statinius), taip pat minėti statiniai, esantys kultūros paveldo objekto teritorijoje, jo apsaugos zonoje, kultūros paveldo vietovėje</w:t>
            </w:r>
            <w:r w:rsidRPr="00350D44">
              <w:rPr>
                <w:rFonts w:ascii="Times New Roman" w:eastAsia="LiberationSerif" w:hAnsi="Times New Roman" w:cs="Times New Roman"/>
                <w:sz w:val="24"/>
                <w:szCs w:val="24"/>
              </w:rPr>
              <w:t>)</w:t>
            </w:r>
          </w:p>
        </w:tc>
        <w:tc>
          <w:tcPr>
            <w:tcW w:w="3402" w:type="dxa"/>
            <w:vAlign w:val="center"/>
          </w:tcPr>
          <w:p w14:paraId="667769A1" w14:textId="77777777" w:rsidR="00054820" w:rsidRDefault="00054820" w:rsidP="00054820">
            <w:pPr>
              <w:jc w:val="center"/>
            </w:pPr>
          </w:p>
        </w:tc>
        <w:tc>
          <w:tcPr>
            <w:tcW w:w="2835" w:type="dxa"/>
            <w:vAlign w:val="center"/>
          </w:tcPr>
          <w:p w14:paraId="51E51AA9" w14:textId="528D62E2" w:rsidR="00054820" w:rsidRPr="00937012" w:rsidRDefault="00054820" w:rsidP="00054820">
            <w:pPr>
              <w:jc w:val="center"/>
              <w:rPr>
                <w:i/>
                <w:iCs/>
              </w:rPr>
            </w:pPr>
          </w:p>
        </w:tc>
      </w:tr>
      <w:tr w:rsidR="00054820" w14:paraId="5A99B835" w14:textId="77777777" w:rsidTr="00054820">
        <w:tc>
          <w:tcPr>
            <w:tcW w:w="571" w:type="dxa"/>
            <w:vAlign w:val="center"/>
          </w:tcPr>
          <w:p w14:paraId="7B08C334" w14:textId="77777777" w:rsidR="00054820" w:rsidRDefault="00054820" w:rsidP="00054820">
            <w:pPr>
              <w:jc w:val="center"/>
            </w:pPr>
            <w:r>
              <w:t>3.</w:t>
            </w:r>
          </w:p>
        </w:tc>
        <w:tc>
          <w:tcPr>
            <w:tcW w:w="2118" w:type="dxa"/>
            <w:vAlign w:val="center"/>
          </w:tcPr>
          <w:p w14:paraId="1A35AE16" w14:textId="77777777" w:rsidR="00054820" w:rsidRDefault="00054820" w:rsidP="00054820">
            <w:pPr>
              <w:jc w:val="center"/>
            </w:pPr>
          </w:p>
        </w:tc>
        <w:tc>
          <w:tcPr>
            <w:tcW w:w="5670" w:type="dxa"/>
          </w:tcPr>
          <w:p w14:paraId="18642FC7" w14:textId="5D6DCDE4" w:rsidR="00054820" w:rsidRPr="00452509" w:rsidRDefault="00054820" w:rsidP="00054820">
            <w:pPr>
              <w:pStyle w:val="Sraopastraipa"/>
              <w:tabs>
                <w:tab w:val="left" w:pos="314"/>
              </w:tabs>
              <w:ind w:left="0"/>
              <w:contextualSpacing/>
              <w:jc w:val="center"/>
              <w:rPr>
                <w:rFonts w:ascii="Times New Roman" w:hAnsi="Times New Roman" w:cs="Times New Roman"/>
                <w:sz w:val="24"/>
                <w:szCs w:val="24"/>
              </w:rPr>
            </w:pPr>
            <w:r w:rsidRPr="00350D44">
              <w:rPr>
                <w:rFonts w:ascii="Times New Roman" w:eastAsia="LiberationSerif" w:hAnsi="Times New Roman" w:cs="Times New Roman"/>
                <w:sz w:val="24"/>
                <w:szCs w:val="24"/>
              </w:rPr>
              <w:t xml:space="preserve">Kvalifikuotas statinio projekto ekspertizės vadovas, turintis teisę eiti statinio projekto ekspertizės vadovo pareigas (inžineriniai statiniai pagal paskirtį: </w:t>
            </w:r>
            <w:r w:rsidRPr="00CF35B9">
              <w:rPr>
                <w:rFonts w:ascii="Times New Roman" w:eastAsia="LiberationSerif" w:hAnsi="Times New Roman" w:cs="Times New Roman"/>
                <w:b/>
                <w:bCs/>
                <w:sz w:val="24"/>
                <w:szCs w:val="24"/>
              </w:rPr>
              <w:t>inžineriniai tinklai (išskyrus naftos tinklus), taip pat minėti statiniai, esantys kultūros paveldo objekto teritorijoje, jo apsaugos zonoje, kultūros paveldo vietovėje</w:t>
            </w:r>
            <w:r w:rsidRPr="00350D44">
              <w:rPr>
                <w:rFonts w:ascii="Times New Roman" w:eastAsia="LiberationSerif" w:hAnsi="Times New Roman" w:cs="Times New Roman"/>
                <w:sz w:val="24"/>
                <w:szCs w:val="24"/>
              </w:rPr>
              <w:t>)</w:t>
            </w:r>
          </w:p>
        </w:tc>
        <w:tc>
          <w:tcPr>
            <w:tcW w:w="3402" w:type="dxa"/>
            <w:vAlign w:val="center"/>
          </w:tcPr>
          <w:p w14:paraId="56899818" w14:textId="77777777" w:rsidR="00054820" w:rsidRDefault="00054820" w:rsidP="00054820">
            <w:pPr>
              <w:jc w:val="center"/>
            </w:pPr>
          </w:p>
        </w:tc>
        <w:tc>
          <w:tcPr>
            <w:tcW w:w="2835" w:type="dxa"/>
            <w:vAlign w:val="center"/>
          </w:tcPr>
          <w:p w14:paraId="0EE74DA0" w14:textId="15176187" w:rsidR="00054820" w:rsidRDefault="00054820" w:rsidP="00054820">
            <w:pPr>
              <w:jc w:val="center"/>
            </w:pPr>
          </w:p>
        </w:tc>
      </w:tr>
      <w:tr w:rsidR="00054820" w14:paraId="02B04523" w14:textId="77777777" w:rsidTr="00054820">
        <w:tc>
          <w:tcPr>
            <w:tcW w:w="571" w:type="dxa"/>
            <w:vAlign w:val="center"/>
          </w:tcPr>
          <w:p w14:paraId="563CB539" w14:textId="77777777" w:rsidR="00054820" w:rsidRDefault="00054820" w:rsidP="00054820">
            <w:pPr>
              <w:jc w:val="center"/>
            </w:pPr>
            <w:r>
              <w:t>4.</w:t>
            </w:r>
          </w:p>
        </w:tc>
        <w:tc>
          <w:tcPr>
            <w:tcW w:w="2118" w:type="dxa"/>
            <w:vAlign w:val="center"/>
          </w:tcPr>
          <w:p w14:paraId="72014217" w14:textId="77777777" w:rsidR="00054820" w:rsidRDefault="00054820" w:rsidP="00054820">
            <w:pPr>
              <w:jc w:val="center"/>
            </w:pPr>
          </w:p>
        </w:tc>
        <w:tc>
          <w:tcPr>
            <w:tcW w:w="5670" w:type="dxa"/>
          </w:tcPr>
          <w:p w14:paraId="35516C42" w14:textId="58807B1E" w:rsidR="00054820" w:rsidRPr="00452509" w:rsidRDefault="00054820" w:rsidP="00054820">
            <w:pPr>
              <w:pStyle w:val="Sraopastraipa"/>
              <w:tabs>
                <w:tab w:val="left" w:pos="314"/>
              </w:tabs>
              <w:ind w:left="0"/>
              <w:contextualSpacing/>
              <w:jc w:val="center"/>
              <w:rPr>
                <w:rFonts w:ascii="Times New Roman" w:hAnsi="Times New Roman" w:cs="Times New Roman"/>
                <w:sz w:val="24"/>
                <w:szCs w:val="24"/>
              </w:rPr>
            </w:pPr>
            <w:r w:rsidRPr="00350D44">
              <w:rPr>
                <w:rFonts w:ascii="Times New Roman" w:eastAsia="LiberationSerif" w:hAnsi="Times New Roman" w:cs="Times New Roman"/>
                <w:sz w:val="24"/>
                <w:szCs w:val="24"/>
              </w:rPr>
              <w:t xml:space="preserve">Kvalifikuotas statinio projekto ekspertizės vadovas, turintis teisę eiti statinio projekto ekspertizės vadovo pareigas (inžineriniai statiniai pagal paskirtį: </w:t>
            </w:r>
            <w:r w:rsidRPr="00CF35B9">
              <w:rPr>
                <w:rFonts w:ascii="Times New Roman" w:eastAsia="LiberationSerif" w:hAnsi="Times New Roman" w:cs="Times New Roman"/>
                <w:b/>
                <w:bCs/>
                <w:sz w:val="24"/>
                <w:szCs w:val="24"/>
              </w:rPr>
              <w:t>hidrotechniniai statiniai, taip pat minėti statiniai, esantys kultūros paveldo objekto teritorijoje, jo apsaugos zonoje, kultūros paveldo vietovėje</w:t>
            </w:r>
            <w:r w:rsidRPr="00350D44">
              <w:rPr>
                <w:rFonts w:ascii="Times New Roman" w:eastAsia="LiberationSerif" w:hAnsi="Times New Roman" w:cs="Times New Roman"/>
                <w:sz w:val="24"/>
                <w:szCs w:val="24"/>
              </w:rPr>
              <w:t>)</w:t>
            </w:r>
          </w:p>
        </w:tc>
        <w:tc>
          <w:tcPr>
            <w:tcW w:w="3402" w:type="dxa"/>
            <w:vAlign w:val="center"/>
          </w:tcPr>
          <w:p w14:paraId="0FB2FC37" w14:textId="77777777" w:rsidR="00054820" w:rsidRDefault="00054820" w:rsidP="00054820">
            <w:pPr>
              <w:jc w:val="center"/>
            </w:pPr>
          </w:p>
        </w:tc>
        <w:tc>
          <w:tcPr>
            <w:tcW w:w="2835" w:type="dxa"/>
            <w:vAlign w:val="center"/>
          </w:tcPr>
          <w:p w14:paraId="14A46B2C" w14:textId="77777777" w:rsidR="00054820" w:rsidRDefault="00054820" w:rsidP="00054820">
            <w:pPr>
              <w:jc w:val="center"/>
            </w:pPr>
          </w:p>
        </w:tc>
      </w:tr>
      <w:tr w:rsidR="00054820" w14:paraId="7FC20D83" w14:textId="77777777" w:rsidTr="00054820">
        <w:tc>
          <w:tcPr>
            <w:tcW w:w="571" w:type="dxa"/>
            <w:vAlign w:val="center"/>
          </w:tcPr>
          <w:p w14:paraId="7C614034" w14:textId="7F828E31" w:rsidR="00054820" w:rsidRDefault="00054820" w:rsidP="00054820">
            <w:pPr>
              <w:jc w:val="center"/>
            </w:pPr>
            <w:r>
              <w:t>5.</w:t>
            </w:r>
          </w:p>
        </w:tc>
        <w:tc>
          <w:tcPr>
            <w:tcW w:w="2118" w:type="dxa"/>
            <w:vAlign w:val="center"/>
          </w:tcPr>
          <w:p w14:paraId="39E90CF8" w14:textId="77777777" w:rsidR="00054820" w:rsidRDefault="00054820" w:rsidP="00054820">
            <w:pPr>
              <w:jc w:val="center"/>
            </w:pPr>
          </w:p>
        </w:tc>
        <w:tc>
          <w:tcPr>
            <w:tcW w:w="5670" w:type="dxa"/>
          </w:tcPr>
          <w:p w14:paraId="3CA34628" w14:textId="54001F30" w:rsidR="00054820" w:rsidRPr="00452509" w:rsidRDefault="00054820" w:rsidP="00054820">
            <w:pPr>
              <w:pStyle w:val="xmsonormal"/>
              <w:tabs>
                <w:tab w:val="left" w:pos="172"/>
                <w:tab w:val="left" w:pos="314"/>
              </w:tabs>
              <w:jc w:val="center"/>
              <w:rPr>
                <w:rFonts w:ascii="Times New Roman" w:hAnsi="Times New Roman" w:cs="Times New Roman"/>
                <w:b/>
                <w:color w:val="000000" w:themeColor="text1"/>
                <w:sz w:val="24"/>
                <w:szCs w:val="24"/>
                <w:lang w:val="en-US"/>
              </w:rPr>
            </w:pPr>
            <w:r w:rsidRPr="00350D44">
              <w:rPr>
                <w:rFonts w:ascii="Times New Roman" w:eastAsia="LiberationSerif" w:hAnsi="Times New Roman" w:cs="Times New Roman"/>
                <w:sz w:val="24"/>
                <w:szCs w:val="24"/>
              </w:rPr>
              <w:t xml:space="preserve">Kvalifikuotas statinio projekto ekspertizės vadovas, turintis teisę eiti statinio projekto ekspertizės vadovo pareigas (inžineriniai statiniai pagal paskirtį: </w:t>
            </w:r>
            <w:r w:rsidRPr="00CF35B9">
              <w:rPr>
                <w:rFonts w:ascii="Times New Roman" w:eastAsia="LiberationSerif" w:hAnsi="Times New Roman" w:cs="Times New Roman"/>
                <w:b/>
                <w:bCs/>
                <w:sz w:val="24"/>
                <w:szCs w:val="24"/>
              </w:rPr>
              <w:t>kiti inžineriniai statiniai (kitų transporto statinių, sporto, kitos paskirties), taip pat minėti statiniai, esantys kultūros paveldo objekto teritorijoje, jo apsaugos zonoje, kultūros paveldo vietovėje)</w:t>
            </w:r>
          </w:p>
        </w:tc>
        <w:tc>
          <w:tcPr>
            <w:tcW w:w="3402" w:type="dxa"/>
            <w:vAlign w:val="center"/>
          </w:tcPr>
          <w:p w14:paraId="5EC751FC" w14:textId="77777777" w:rsidR="00054820" w:rsidRDefault="00054820" w:rsidP="00054820">
            <w:pPr>
              <w:jc w:val="center"/>
            </w:pPr>
          </w:p>
        </w:tc>
        <w:tc>
          <w:tcPr>
            <w:tcW w:w="2835" w:type="dxa"/>
            <w:vAlign w:val="center"/>
          </w:tcPr>
          <w:p w14:paraId="1FA10824" w14:textId="77777777" w:rsidR="00054820" w:rsidRDefault="00054820" w:rsidP="00054820">
            <w:pPr>
              <w:jc w:val="center"/>
            </w:pPr>
          </w:p>
        </w:tc>
      </w:tr>
    </w:tbl>
    <w:p w14:paraId="21F768BD" w14:textId="77777777" w:rsidR="001C4946" w:rsidRPr="00054A8B" w:rsidRDefault="001C4946" w:rsidP="001C4946">
      <w:pPr>
        <w:tabs>
          <w:tab w:val="left" w:pos="347"/>
          <w:tab w:val="left" w:pos="1665"/>
        </w:tabs>
        <w:ind w:firstLine="709"/>
        <w:jc w:val="both"/>
        <w:rPr>
          <w:b/>
          <w:i/>
          <w:iCs/>
        </w:rPr>
      </w:pPr>
      <w:r w:rsidRPr="00054A8B">
        <w:rPr>
          <w:b/>
          <w:i/>
          <w:iCs/>
        </w:rPr>
        <w:t>Pastabos:</w:t>
      </w:r>
    </w:p>
    <w:p w14:paraId="689E07D2" w14:textId="7EEE3C8C" w:rsidR="001C4946" w:rsidRPr="00054A8B" w:rsidRDefault="00BD2670" w:rsidP="001C4946">
      <w:pPr>
        <w:ind w:firstLine="709"/>
        <w:jc w:val="both"/>
        <w:rPr>
          <w:i/>
          <w:iCs/>
        </w:rPr>
      </w:pPr>
      <w:r>
        <w:rPr>
          <w:b/>
          <w:i/>
          <w:iCs/>
        </w:rPr>
        <w:lastRenderedPageBreak/>
        <w:t xml:space="preserve">- </w:t>
      </w:r>
      <w:r w:rsidR="00CE4C2D" w:rsidRPr="00CE4C2D">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CE4C2D" w:rsidRPr="00CE4C2D">
        <w:rPr>
          <w:b/>
          <w:i/>
          <w:iCs/>
          <w:shd w:val="clear" w:color="auto" w:fill="FFFFFF"/>
        </w:rPr>
        <w:t>viešai prieinamuose registruose po dokumentų pagal EBVPD pateikimo pasitikrina, užfiksuoja ir išsaugo pati Perkančioji organizacija</w:t>
      </w:r>
      <w:r w:rsidR="00CE4C2D" w:rsidRPr="00CE4C2D">
        <w:rPr>
          <w:b/>
          <w:i/>
          <w:iCs/>
        </w:rPr>
        <w:t>.</w:t>
      </w:r>
      <w:r w:rsidR="00CE4C2D" w:rsidRPr="00CE4C2D">
        <w:rPr>
          <w:i/>
          <w:iCs/>
        </w:rPr>
        <w:t xml:space="preserve"> Esant aplinkybėms, dėl kurių Perkančioji organizacija negali pati</w:t>
      </w:r>
      <w:r w:rsidR="00CE4C2D" w:rsidRPr="00CE4C2D">
        <w:rPr>
          <w:i/>
          <w:iCs/>
          <w:shd w:val="clear" w:color="auto" w:fill="FFFFFF"/>
        </w:rPr>
        <w:t xml:space="preserve"> pasitikrinti, užfiksuoti ir išsaugoti viešai prieinamuose registruose</w:t>
      </w:r>
      <w:r w:rsidR="00CE4C2D" w:rsidRPr="00CE4C2D">
        <w:rPr>
          <w:i/>
          <w:iCs/>
        </w:rPr>
        <w:t xml:space="preserve"> nurodytų duomenų  </w:t>
      </w:r>
      <w:r w:rsidR="00CE4C2D" w:rsidRPr="00CE4C2D">
        <w:rPr>
          <w:i/>
          <w:iCs/>
          <w:shd w:val="clear" w:color="auto" w:fill="FFFFFF"/>
        </w:rPr>
        <w:t xml:space="preserve">(pvz., </w:t>
      </w:r>
      <w:r w:rsidR="00CE4C2D" w:rsidRPr="00CE4C2D">
        <w:rPr>
          <w:i/>
          <w:iCs/>
        </w:rPr>
        <w:t>registras neveikia, registre nėra duomenų apie tiekėjo specialistų sąraše nurodytą siūlomą specialistą ar pan.), Perkančioji organizacija turi teisę kreiptis į tiekėją dėl atitiktį patvirtinančių dokumentų pateikimo</w:t>
      </w:r>
      <w:r w:rsidR="001C4946">
        <w:rPr>
          <w:bCs/>
          <w:i/>
          <w:iCs/>
          <w:shd w:val="clear" w:color="auto" w:fill="FFFFFF"/>
        </w:rPr>
        <w:t>;</w:t>
      </w:r>
    </w:p>
    <w:p w14:paraId="119EFD33" w14:textId="2CF02F65" w:rsidR="001C4946" w:rsidRDefault="001C4946" w:rsidP="001C4946">
      <w:pPr>
        <w:ind w:firstLine="709"/>
        <w:jc w:val="both"/>
        <w:rPr>
          <w:i/>
        </w:rPr>
      </w:pPr>
      <w:r w:rsidRPr="00054A8B">
        <w:rPr>
          <w:rFonts w:eastAsia="Calibri"/>
          <w:i/>
          <w:iCs/>
        </w:rPr>
        <w:t xml:space="preserve">- </w:t>
      </w:r>
      <w:r w:rsidR="00BD2670" w:rsidRPr="004213B0">
        <w:rPr>
          <w:i/>
          <w:iCs/>
        </w:rPr>
        <w:t>tas pats specialistas gali būti siūlomas kelioms arba visoms pozicijoms, jeigu atitinka tam specialistui nustatytus reikalavimus</w:t>
      </w:r>
      <w:r w:rsidRPr="00054A8B">
        <w:rPr>
          <w:i/>
        </w:rPr>
        <w:t>;</w:t>
      </w:r>
    </w:p>
    <w:p w14:paraId="1B645550" w14:textId="77777777" w:rsidR="001C4946" w:rsidRDefault="001C4946" w:rsidP="001C4946">
      <w:pPr>
        <w:ind w:firstLine="709"/>
        <w:jc w:val="both"/>
        <w:rPr>
          <w:i/>
        </w:rPr>
      </w:pPr>
      <w:r>
        <w:rPr>
          <w:i/>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72E52004" w14:textId="6DB38BD9" w:rsidR="00C56B22" w:rsidRPr="00BD2670" w:rsidRDefault="001C4946" w:rsidP="00BD2670">
      <w:pPr>
        <w:ind w:firstLine="709"/>
        <w:jc w:val="both"/>
        <w:rPr>
          <w:i/>
        </w:rPr>
      </w:pPr>
      <w:r w:rsidRPr="002A19EE">
        <w:rPr>
          <w:i/>
        </w:rPr>
        <w:t>- Sutartį galės vykdyti tik nustatytus kvalifikacijos reikalavimus atitinkantys specialistai</w:t>
      </w:r>
      <w:r w:rsidR="00BD2670">
        <w:rPr>
          <w:i/>
        </w:rPr>
        <w:t>.</w:t>
      </w:r>
    </w:p>
    <w:p w14:paraId="12C1C4EF" w14:textId="77777777" w:rsidR="00886243" w:rsidRDefault="00886243" w:rsidP="00886243">
      <w:pPr>
        <w:tabs>
          <w:tab w:val="left" w:pos="2493"/>
        </w:tabs>
      </w:pPr>
    </w:p>
    <w:p w14:paraId="69A067AE" w14:textId="77777777" w:rsidR="00C31C35" w:rsidRDefault="00C31C35"/>
    <w:sectPr w:rsidR="00C31C35" w:rsidSect="00160324">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F6A6D"/>
    <w:multiLevelType w:val="hybridMultilevel"/>
    <w:tmpl w:val="3836D528"/>
    <w:lvl w:ilvl="0" w:tplc="DF3820EE">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123AA"/>
    <w:rsid w:val="00054820"/>
    <w:rsid w:val="001246AE"/>
    <w:rsid w:val="00160324"/>
    <w:rsid w:val="00165E70"/>
    <w:rsid w:val="00180233"/>
    <w:rsid w:val="001C4946"/>
    <w:rsid w:val="0034364D"/>
    <w:rsid w:val="003903C1"/>
    <w:rsid w:val="003D6AD1"/>
    <w:rsid w:val="003F44AD"/>
    <w:rsid w:val="00417D69"/>
    <w:rsid w:val="00452509"/>
    <w:rsid w:val="004A4894"/>
    <w:rsid w:val="004D4164"/>
    <w:rsid w:val="00547F5C"/>
    <w:rsid w:val="005C110D"/>
    <w:rsid w:val="00611A2E"/>
    <w:rsid w:val="00677BCD"/>
    <w:rsid w:val="00687CDC"/>
    <w:rsid w:val="006A34B6"/>
    <w:rsid w:val="006B144C"/>
    <w:rsid w:val="00801721"/>
    <w:rsid w:val="00812162"/>
    <w:rsid w:val="00881CFC"/>
    <w:rsid w:val="00886243"/>
    <w:rsid w:val="0099604A"/>
    <w:rsid w:val="00A82DE9"/>
    <w:rsid w:val="00A86C46"/>
    <w:rsid w:val="00AC2AEA"/>
    <w:rsid w:val="00B47D1D"/>
    <w:rsid w:val="00BA598F"/>
    <w:rsid w:val="00BD2670"/>
    <w:rsid w:val="00C24678"/>
    <w:rsid w:val="00C31C35"/>
    <w:rsid w:val="00C56B22"/>
    <w:rsid w:val="00CE4C2D"/>
    <w:rsid w:val="00CF35B9"/>
    <w:rsid w:val="00D21A7E"/>
    <w:rsid w:val="00D83B4E"/>
    <w:rsid w:val="00D92448"/>
    <w:rsid w:val="00E80B31"/>
    <w:rsid w:val="00E95332"/>
    <w:rsid w:val="00EA4844"/>
    <w:rsid w:val="00EC4D1D"/>
    <w:rsid w:val="00FD2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6B144C"/>
    <w:rPr>
      <w:rFonts w:ascii="Calibri" w:hAnsi="Calibri" w:cs="Calibri"/>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6B144C"/>
    <w:pPr>
      <w:ind w:left="720"/>
    </w:pPr>
    <w:rPr>
      <w:rFonts w:ascii="Calibri" w:eastAsiaTheme="minorHAnsi" w:hAnsi="Calibri" w:cs="Calibri"/>
      <w:sz w:val="22"/>
      <w:szCs w:val="22"/>
    </w:rPr>
  </w:style>
  <w:style w:type="paragraph" w:styleId="Porat">
    <w:name w:val="footer"/>
    <w:basedOn w:val="prastasis"/>
    <w:link w:val="PoratDiagrama"/>
    <w:uiPriority w:val="99"/>
    <w:unhideWhenUsed/>
    <w:rsid w:val="006B144C"/>
    <w:pPr>
      <w:tabs>
        <w:tab w:val="center" w:pos="4819"/>
        <w:tab w:val="right" w:pos="9638"/>
      </w:tabs>
    </w:pPr>
  </w:style>
  <w:style w:type="character" w:customStyle="1" w:styleId="PoratDiagrama">
    <w:name w:val="Poraštė Diagrama"/>
    <w:basedOn w:val="Numatytasispastraiposriftas"/>
    <w:link w:val="Porat"/>
    <w:uiPriority w:val="99"/>
    <w:rsid w:val="006B14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3639</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68</cp:revision>
  <dcterms:created xsi:type="dcterms:W3CDTF">2024-02-26T17:37:00Z</dcterms:created>
  <dcterms:modified xsi:type="dcterms:W3CDTF">2025-02-24T09:48:00Z</dcterms:modified>
</cp:coreProperties>
</file>