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BDC0" w14:textId="34219D60" w:rsidR="005D3B57" w:rsidRPr="00214866" w:rsidRDefault="005D3B57" w:rsidP="00214866">
      <w:pPr>
        <w:widowControl w:val="0"/>
        <w:spacing w:after="0" w:line="240" w:lineRule="auto"/>
        <w:ind w:left="567"/>
        <w:jc w:val="right"/>
        <w:rPr>
          <w:rFonts w:asciiTheme="minorHAnsi" w:hAnsiTheme="minorHAnsi" w:cstheme="minorHAnsi"/>
          <w:b/>
          <w:caps/>
          <w:sz w:val="24"/>
          <w:szCs w:val="24"/>
        </w:rPr>
      </w:pPr>
      <w:bookmarkStart w:id="0" w:name="_Ref38540913"/>
      <w:bookmarkStart w:id="1" w:name="_Ref38898051"/>
      <w:bookmarkStart w:id="2" w:name="_Ref38901392"/>
      <w:bookmarkStart w:id="3" w:name="_Toc132199350"/>
      <w:bookmarkStart w:id="4" w:name="_Toc132199902"/>
      <w:r w:rsidRPr="00214866">
        <w:rPr>
          <w:rFonts w:asciiTheme="minorHAnsi" w:hAnsiTheme="minorHAnsi" w:cstheme="minorHAnsi"/>
          <w:b/>
          <w:sz w:val="24"/>
          <w:szCs w:val="24"/>
        </w:rPr>
        <w:t>Specialiųjų pirkimo sąlygų 10 priedas „Sutarties projektas“</w:t>
      </w:r>
      <w:bookmarkEnd w:id="0"/>
      <w:bookmarkEnd w:id="1"/>
      <w:bookmarkEnd w:id="2"/>
      <w:bookmarkEnd w:id="3"/>
      <w:bookmarkEnd w:id="4"/>
    </w:p>
    <w:p w14:paraId="5FAA2184" w14:textId="77777777" w:rsidR="005D3B57" w:rsidRPr="00214866" w:rsidRDefault="005D3B57" w:rsidP="00214866">
      <w:pPr>
        <w:widowControl w:val="0"/>
        <w:spacing w:after="0" w:line="240" w:lineRule="auto"/>
        <w:ind w:left="567"/>
        <w:jc w:val="center"/>
        <w:rPr>
          <w:rFonts w:asciiTheme="minorHAnsi" w:hAnsiTheme="minorHAnsi" w:cstheme="minorHAnsi"/>
          <w:b/>
          <w:caps/>
          <w:sz w:val="24"/>
          <w:szCs w:val="24"/>
        </w:rPr>
      </w:pPr>
    </w:p>
    <w:p w14:paraId="11F86FE9" w14:textId="089F3B14" w:rsidR="003E07BB" w:rsidRPr="00214866" w:rsidRDefault="00A3547E" w:rsidP="00214866">
      <w:pPr>
        <w:widowControl w:val="0"/>
        <w:spacing w:after="0" w:line="240" w:lineRule="auto"/>
        <w:ind w:left="567"/>
        <w:jc w:val="center"/>
        <w:rPr>
          <w:rFonts w:asciiTheme="minorHAnsi" w:hAnsiTheme="minorHAnsi" w:cstheme="minorHAnsi"/>
          <w:b/>
          <w:caps/>
          <w:sz w:val="24"/>
          <w:szCs w:val="24"/>
        </w:rPr>
      </w:pPr>
      <w:r w:rsidRPr="00214866">
        <w:rPr>
          <w:rFonts w:asciiTheme="minorHAnsi" w:hAnsiTheme="minorHAnsi" w:cstheme="minorHAnsi"/>
          <w:b/>
          <w:caps/>
          <w:sz w:val="24"/>
          <w:szCs w:val="24"/>
        </w:rPr>
        <w:t>PASLAUGŲ</w:t>
      </w:r>
      <w:r w:rsidR="000C7009" w:rsidRPr="00214866">
        <w:rPr>
          <w:rFonts w:asciiTheme="minorHAnsi" w:hAnsiTheme="minorHAnsi" w:cstheme="minorHAnsi"/>
          <w:b/>
          <w:caps/>
          <w:sz w:val="24"/>
          <w:szCs w:val="24"/>
        </w:rPr>
        <w:t xml:space="preserve"> </w:t>
      </w:r>
      <w:r w:rsidR="00F83794" w:rsidRPr="00214866">
        <w:rPr>
          <w:rFonts w:asciiTheme="minorHAnsi" w:hAnsiTheme="minorHAnsi" w:cstheme="minorHAnsi"/>
          <w:b/>
          <w:caps/>
          <w:sz w:val="24"/>
          <w:szCs w:val="24"/>
        </w:rPr>
        <w:t>VIEŠOJO PIRKIMO-PARDAVIMO SUTARTIES SĄLYGOS</w:t>
      </w:r>
    </w:p>
    <w:p w14:paraId="02EA0A00" w14:textId="77777777" w:rsidR="007F6C7F" w:rsidRPr="00214866" w:rsidRDefault="007F6C7F" w:rsidP="00214866">
      <w:pPr>
        <w:widowControl w:val="0"/>
        <w:spacing w:after="0" w:line="240" w:lineRule="auto"/>
        <w:ind w:left="567"/>
        <w:jc w:val="center"/>
        <w:rPr>
          <w:rFonts w:asciiTheme="minorHAnsi" w:hAnsiTheme="minorHAnsi" w:cstheme="minorHAnsi"/>
          <w:sz w:val="24"/>
          <w:szCs w:val="24"/>
        </w:rPr>
      </w:pPr>
    </w:p>
    <w:p w14:paraId="678E58FF" w14:textId="0CABA36E" w:rsidR="007F6C7F" w:rsidRPr="00214866" w:rsidRDefault="000802AC" w:rsidP="00214866">
      <w:pPr>
        <w:widowControl w:val="0"/>
        <w:spacing w:after="0" w:line="240" w:lineRule="auto"/>
        <w:ind w:left="567"/>
        <w:jc w:val="center"/>
        <w:rPr>
          <w:rFonts w:asciiTheme="minorHAnsi" w:hAnsiTheme="minorHAnsi" w:cstheme="minorHAnsi"/>
          <w:sz w:val="24"/>
          <w:szCs w:val="24"/>
        </w:rPr>
      </w:pPr>
      <w:r w:rsidRPr="00214866">
        <w:rPr>
          <w:rFonts w:asciiTheme="minorHAnsi" w:hAnsiTheme="minorHAnsi" w:cstheme="minorHAnsi"/>
          <w:sz w:val="24"/>
          <w:szCs w:val="24"/>
        </w:rPr>
        <w:t>20</w:t>
      </w:r>
      <w:r w:rsidR="00145154" w:rsidRPr="00214866">
        <w:rPr>
          <w:rFonts w:asciiTheme="minorHAnsi" w:hAnsiTheme="minorHAnsi" w:cstheme="minorHAnsi"/>
          <w:sz w:val="24"/>
          <w:szCs w:val="24"/>
        </w:rPr>
        <w:t>2</w:t>
      </w:r>
      <w:r w:rsidR="00C42D1A" w:rsidRPr="00214866">
        <w:rPr>
          <w:rFonts w:asciiTheme="minorHAnsi" w:hAnsiTheme="minorHAnsi" w:cstheme="minorHAnsi"/>
          <w:sz w:val="24"/>
          <w:szCs w:val="24"/>
        </w:rPr>
        <w:t>5</w:t>
      </w:r>
      <w:r w:rsidR="00A07953" w:rsidRPr="00214866">
        <w:rPr>
          <w:rFonts w:asciiTheme="minorHAnsi" w:hAnsiTheme="minorHAnsi" w:cstheme="minorHAnsi"/>
          <w:sz w:val="24"/>
          <w:szCs w:val="24"/>
        </w:rPr>
        <w:t xml:space="preserve"> </w:t>
      </w:r>
      <w:r w:rsidRPr="00214866">
        <w:rPr>
          <w:rFonts w:asciiTheme="minorHAnsi" w:hAnsiTheme="minorHAnsi" w:cstheme="minorHAnsi"/>
          <w:sz w:val="24"/>
          <w:szCs w:val="24"/>
        </w:rPr>
        <w:t>m</w:t>
      </w:r>
      <w:r w:rsidR="003F3153" w:rsidRPr="00214866">
        <w:rPr>
          <w:rFonts w:asciiTheme="minorHAnsi" w:hAnsiTheme="minorHAnsi" w:cstheme="minorHAnsi"/>
          <w:sz w:val="24"/>
          <w:szCs w:val="24"/>
        </w:rPr>
        <w:t>.</w:t>
      </w:r>
      <w:r w:rsidR="00A07953" w:rsidRPr="00214866">
        <w:rPr>
          <w:rFonts w:asciiTheme="minorHAnsi" w:hAnsiTheme="minorHAnsi" w:cstheme="minorHAnsi"/>
          <w:sz w:val="24"/>
          <w:szCs w:val="24"/>
        </w:rPr>
        <w:t xml:space="preserve"> </w:t>
      </w:r>
      <w:r w:rsidR="00F83794" w:rsidRPr="00214866">
        <w:rPr>
          <w:rFonts w:asciiTheme="minorHAnsi" w:hAnsiTheme="minorHAnsi" w:cstheme="minorHAnsi"/>
          <w:sz w:val="24"/>
          <w:szCs w:val="24"/>
        </w:rPr>
        <w:t>______________</w:t>
      </w:r>
      <w:r w:rsidR="00BF4A08" w:rsidRPr="00214866">
        <w:rPr>
          <w:rFonts w:asciiTheme="minorHAnsi" w:hAnsiTheme="minorHAnsi" w:cstheme="minorHAnsi"/>
          <w:sz w:val="24"/>
          <w:szCs w:val="24"/>
        </w:rPr>
        <w:t xml:space="preserve"> </w:t>
      </w:r>
      <w:r w:rsidRPr="00214866">
        <w:rPr>
          <w:rFonts w:asciiTheme="minorHAnsi" w:hAnsiTheme="minorHAnsi" w:cstheme="minorHAnsi"/>
          <w:sz w:val="24"/>
          <w:szCs w:val="24"/>
        </w:rPr>
        <w:t xml:space="preserve"> </w:t>
      </w:r>
      <w:r w:rsidR="003F3153" w:rsidRPr="00214866">
        <w:rPr>
          <w:rFonts w:asciiTheme="minorHAnsi" w:hAnsiTheme="minorHAnsi" w:cstheme="minorHAnsi"/>
          <w:sz w:val="24"/>
          <w:szCs w:val="24"/>
        </w:rPr>
        <w:t xml:space="preserve">d. </w:t>
      </w:r>
      <w:r w:rsidR="00FD5230" w:rsidRPr="00214866">
        <w:rPr>
          <w:rFonts w:asciiTheme="minorHAnsi" w:hAnsiTheme="minorHAnsi" w:cstheme="minorHAnsi"/>
          <w:sz w:val="24"/>
          <w:szCs w:val="24"/>
        </w:rPr>
        <w:t xml:space="preserve">Nr. </w:t>
      </w:r>
    </w:p>
    <w:p w14:paraId="5AF914EA" w14:textId="77777777" w:rsidR="007F6C7F" w:rsidRPr="00214866" w:rsidRDefault="00F83794" w:rsidP="00214866">
      <w:pPr>
        <w:widowControl w:val="0"/>
        <w:tabs>
          <w:tab w:val="center" w:pos="4819"/>
          <w:tab w:val="left" w:pos="6045"/>
        </w:tabs>
        <w:spacing w:after="0" w:line="240" w:lineRule="auto"/>
        <w:ind w:left="567"/>
        <w:jc w:val="center"/>
        <w:rPr>
          <w:rFonts w:asciiTheme="minorHAnsi" w:hAnsiTheme="minorHAnsi" w:cstheme="minorHAnsi"/>
          <w:sz w:val="24"/>
          <w:szCs w:val="24"/>
        </w:rPr>
      </w:pPr>
      <w:r w:rsidRPr="00214866">
        <w:rPr>
          <w:rFonts w:asciiTheme="minorHAnsi" w:hAnsiTheme="minorHAnsi" w:cstheme="minorHAnsi"/>
          <w:sz w:val="24"/>
          <w:szCs w:val="24"/>
        </w:rPr>
        <w:t>Utena</w:t>
      </w:r>
    </w:p>
    <w:p w14:paraId="20A44387" w14:textId="77777777" w:rsidR="00C65D7A" w:rsidRPr="00214866" w:rsidRDefault="00C65D7A" w:rsidP="00214866">
      <w:pPr>
        <w:widowControl w:val="0"/>
        <w:spacing w:after="0" w:line="240" w:lineRule="auto"/>
        <w:ind w:left="567"/>
        <w:jc w:val="center"/>
        <w:rPr>
          <w:rFonts w:asciiTheme="minorHAnsi" w:hAnsiTheme="minorHAnsi" w:cstheme="minorHAnsi"/>
          <w:sz w:val="24"/>
          <w:szCs w:val="24"/>
        </w:rPr>
      </w:pPr>
    </w:p>
    <w:p w14:paraId="58BF68CF" w14:textId="77777777" w:rsidR="00F83794" w:rsidRPr="00214866" w:rsidRDefault="00F83794" w:rsidP="00214866">
      <w:pPr>
        <w:widowControl w:val="0"/>
        <w:spacing w:after="0" w:line="240" w:lineRule="auto"/>
        <w:ind w:left="567"/>
        <w:jc w:val="center"/>
        <w:rPr>
          <w:rFonts w:asciiTheme="minorHAnsi" w:hAnsiTheme="minorHAnsi" w:cstheme="minorHAnsi"/>
          <w:b/>
          <w:sz w:val="24"/>
          <w:szCs w:val="24"/>
        </w:rPr>
      </w:pPr>
      <w:r w:rsidRPr="00214866">
        <w:rPr>
          <w:rFonts w:asciiTheme="minorHAnsi" w:hAnsiTheme="minorHAnsi" w:cstheme="minorHAnsi"/>
          <w:b/>
          <w:sz w:val="24"/>
          <w:szCs w:val="24"/>
        </w:rPr>
        <w:t>SPECIALIOS</w:t>
      </w:r>
      <w:r w:rsidR="009C3A50" w:rsidRPr="00214866">
        <w:rPr>
          <w:rFonts w:asciiTheme="minorHAnsi" w:hAnsiTheme="minorHAnsi" w:cstheme="minorHAnsi"/>
          <w:b/>
          <w:sz w:val="24"/>
          <w:szCs w:val="24"/>
        </w:rPr>
        <w:t>IOS</w:t>
      </w:r>
      <w:r w:rsidRPr="00214866">
        <w:rPr>
          <w:rFonts w:asciiTheme="minorHAnsi" w:hAnsiTheme="minorHAnsi" w:cstheme="minorHAnsi"/>
          <w:b/>
          <w:sz w:val="24"/>
          <w:szCs w:val="24"/>
        </w:rPr>
        <w:t xml:space="preserve"> SĄLYGOS</w:t>
      </w:r>
    </w:p>
    <w:p w14:paraId="4224B413" w14:textId="3FCA92BD" w:rsidR="00F83794" w:rsidRPr="00214866" w:rsidRDefault="00F83794" w:rsidP="00214866">
      <w:pPr>
        <w:widowControl w:val="0"/>
        <w:spacing w:after="0" w:line="240" w:lineRule="auto"/>
        <w:ind w:left="567"/>
        <w:jc w:val="center"/>
        <w:rPr>
          <w:rFonts w:asciiTheme="minorHAnsi" w:hAnsiTheme="minorHAnsi" w:cstheme="minorHAnsi"/>
          <w:bCs/>
          <w:sz w:val="24"/>
          <w:szCs w:val="24"/>
        </w:rPr>
      </w:pPr>
    </w:p>
    <w:p w14:paraId="151D25CE" w14:textId="6E9AFAD5" w:rsidR="0003587F" w:rsidRPr="00214866" w:rsidRDefault="00FD5230" w:rsidP="00214866">
      <w:pPr>
        <w:widowControl w:val="0"/>
        <w:tabs>
          <w:tab w:val="left" w:pos="567"/>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ab/>
      </w:r>
      <w:r w:rsidRPr="00214866">
        <w:rPr>
          <w:rFonts w:asciiTheme="minorHAnsi" w:hAnsiTheme="minorHAnsi" w:cstheme="minorHAnsi"/>
          <w:sz w:val="24"/>
          <w:szCs w:val="24"/>
        </w:rPr>
        <w:tab/>
      </w:r>
      <w:r w:rsidR="69A410B4" w:rsidRPr="00214866">
        <w:rPr>
          <w:rFonts w:asciiTheme="minorHAnsi" w:hAnsiTheme="minorHAnsi" w:cstheme="minorHAnsi"/>
          <w:sz w:val="24"/>
          <w:szCs w:val="24"/>
        </w:rPr>
        <w:t xml:space="preserve">Utenos </w:t>
      </w:r>
      <w:r w:rsidR="12148524" w:rsidRPr="00214866">
        <w:rPr>
          <w:rFonts w:asciiTheme="minorHAnsi" w:hAnsiTheme="minorHAnsi" w:cstheme="minorHAnsi"/>
          <w:sz w:val="24"/>
          <w:szCs w:val="24"/>
        </w:rPr>
        <w:t>rajono savivaldybės</w:t>
      </w:r>
      <w:r w:rsidR="73CF0E38" w:rsidRPr="00214866">
        <w:rPr>
          <w:rFonts w:asciiTheme="minorHAnsi" w:hAnsiTheme="minorHAnsi" w:cstheme="minorHAnsi"/>
          <w:sz w:val="24"/>
          <w:szCs w:val="24"/>
        </w:rPr>
        <w:t xml:space="preserve"> administracija, </w:t>
      </w:r>
      <w:r w:rsidR="69A410B4" w:rsidRPr="00214866">
        <w:rPr>
          <w:rFonts w:asciiTheme="minorHAnsi" w:hAnsiTheme="minorHAnsi" w:cstheme="minorHAnsi"/>
          <w:sz w:val="24"/>
          <w:szCs w:val="24"/>
        </w:rPr>
        <w:t xml:space="preserve">įstaigos kodas 188710442, kurios registruota buveinė yra </w:t>
      </w:r>
      <w:proofErr w:type="spellStart"/>
      <w:r w:rsidR="69A410B4" w:rsidRPr="00214866">
        <w:rPr>
          <w:rFonts w:asciiTheme="minorHAnsi" w:hAnsiTheme="minorHAnsi" w:cstheme="minorHAnsi"/>
          <w:sz w:val="24"/>
          <w:szCs w:val="24"/>
        </w:rPr>
        <w:t>Utenio</w:t>
      </w:r>
      <w:proofErr w:type="spellEnd"/>
      <w:r w:rsidR="69A410B4" w:rsidRPr="00214866">
        <w:rPr>
          <w:rFonts w:asciiTheme="minorHAnsi" w:hAnsiTheme="minorHAnsi" w:cstheme="minorHAnsi"/>
          <w:sz w:val="24"/>
          <w:szCs w:val="24"/>
        </w:rPr>
        <w:t xml:space="preserve"> a. 4, 28503, Utena, duomenys apie įstaigą kaupiami Lietuvos Respublikos juridinių asmenų registre, atstovaujama </w:t>
      </w:r>
      <w:r w:rsidR="00AB1361" w:rsidRPr="00214866">
        <w:rPr>
          <w:rFonts w:asciiTheme="minorHAnsi" w:hAnsiTheme="minorHAnsi" w:cstheme="minorHAnsi"/>
          <w:sz w:val="24"/>
          <w:szCs w:val="24"/>
        </w:rPr>
        <w:t xml:space="preserve">direktoriaus Pauliaus </w:t>
      </w:r>
      <w:proofErr w:type="spellStart"/>
      <w:r w:rsidR="00AB1361" w:rsidRPr="00214866">
        <w:rPr>
          <w:rFonts w:asciiTheme="minorHAnsi" w:hAnsiTheme="minorHAnsi" w:cstheme="minorHAnsi"/>
          <w:sz w:val="24"/>
          <w:szCs w:val="24"/>
        </w:rPr>
        <w:t>Čyvo</w:t>
      </w:r>
      <w:proofErr w:type="spellEnd"/>
      <w:r w:rsidR="73CF0E38" w:rsidRPr="00214866">
        <w:rPr>
          <w:rFonts w:asciiTheme="minorHAnsi" w:hAnsiTheme="minorHAnsi" w:cstheme="minorHAnsi"/>
          <w:sz w:val="24"/>
          <w:szCs w:val="24"/>
        </w:rPr>
        <w:t xml:space="preserve">, </w:t>
      </w:r>
      <w:r w:rsidR="73CF0E38" w:rsidRPr="00214866">
        <w:rPr>
          <w:rFonts w:asciiTheme="minorHAnsi" w:hAnsiTheme="minorHAnsi" w:cstheme="minorHAnsi"/>
          <w:color w:val="000000"/>
          <w:sz w:val="24"/>
          <w:szCs w:val="24"/>
        </w:rPr>
        <w:t>veikiančio</w:t>
      </w:r>
      <w:r w:rsidR="73CF0E38" w:rsidRPr="00214866">
        <w:rPr>
          <w:rFonts w:asciiTheme="minorHAnsi" w:hAnsiTheme="minorHAnsi" w:cstheme="minorHAnsi"/>
          <w:color w:val="333333"/>
          <w:sz w:val="24"/>
          <w:szCs w:val="24"/>
        </w:rPr>
        <w:t xml:space="preserve"> </w:t>
      </w:r>
      <w:r w:rsidR="69A410B4" w:rsidRPr="00214866">
        <w:rPr>
          <w:rFonts w:asciiTheme="minorHAnsi" w:hAnsiTheme="minorHAnsi" w:cstheme="minorHAnsi"/>
          <w:sz w:val="24"/>
          <w:szCs w:val="24"/>
        </w:rPr>
        <w:t>pagal</w:t>
      </w:r>
      <w:r w:rsidR="69A410B4" w:rsidRPr="00214866">
        <w:rPr>
          <w:rFonts w:asciiTheme="minorHAnsi" w:hAnsiTheme="minorHAnsi" w:cstheme="minorHAnsi"/>
          <w:color w:val="333333"/>
          <w:sz w:val="24"/>
          <w:szCs w:val="24"/>
        </w:rPr>
        <w:t xml:space="preserve"> </w:t>
      </w:r>
      <w:r w:rsidR="0F4BF674" w:rsidRPr="00214866">
        <w:rPr>
          <w:rFonts w:asciiTheme="minorHAnsi" w:hAnsiTheme="minorHAnsi" w:cstheme="minorHAnsi"/>
          <w:color w:val="333333"/>
          <w:sz w:val="24"/>
          <w:szCs w:val="24"/>
        </w:rPr>
        <w:t xml:space="preserve">administracijos nuostatus, </w:t>
      </w:r>
      <w:r w:rsidR="69A410B4" w:rsidRPr="00214866">
        <w:rPr>
          <w:rFonts w:asciiTheme="minorHAnsi" w:hAnsiTheme="minorHAnsi" w:cstheme="minorHAnsi"/>
          <w:sz w:val="24"/>
          <w:szCs w:val="24"/>
        </w:rPr>
        <w:t xml:space="preserve">toliau vadinama </w:t>
      </w:r>
      <w:r w:rsidR="4822317A" w:rsidRPr="00214866">
        <w:rPr>
          <w:rFonts w:asciiTheme="minorHAnsi" w:hAnsiTheme="minorHAnsi" w:cstheme="minorHAnsi"/>
          <w:sz w:val="24"/>
          <w:szCs w:val="24"/>
        </w:rPr>
        <w:t>„</w:t>
      </w:r>
      <w:r w:rsidR="69A410B4" w:rsidRPr="00214866">
        <w:rPr>
          <w:rFonts w:asciiTheme="minorHAnsi" w:hAnsiTheme="minorHAnsi" w:cstheme="minorHAnsi"/>
          <w:b/>
          <w:bCs/>
          <w:sz w:val="24"/>
          <w:szCs w:val="24"/>
        </w:rPr>
        <w:t>Pirkėju</w:t>
      </w:r>
      <w:r w:rsidR="0E71C6F9" w:rsidRPr="00214866">
        <w:rPr>
          <w:rFonts w:asciiTheme="minorHAnsi" w:hAnsiTheme="minorHAnsi" w:cstheme="minorHAnsi"/>
          <w:b/>
          <w:bCs/>
          <w:sz w:val="24"/>
          <w:szCs w:val="24"/>
        </w:rPr>
        <w:t>“</w:t>
      </w:r>
      <w:r w:rsidR="69A410B4" w:rsidRPr="00214866">
        <w:rPr>
          <w:rFonts w:asciiTheme="minorHAnsi" w:hAnsiTheme="minorHAnsi" w:cstheme="minorHAnsi"/>
          <w:b/>
          <w:bCs/>
          <w:sz w:val="24"/>
          <w:szCs w:val="24"/>
        </w:rPr>
        <w:t>,</w:t>
      </w:r>
      <w:r w:rsidR="69A410B4" w:rsidRPr="00214866">
        <w:rPr>
          <w:rFonts w:asciiTheme="minorHAnsi" w:hAnsiTheme="minorHAnsi" w:cstheme="minorHAnsi"/>
          <w:sz w:val="24"/>
          <w:szCs w:val="24"/>
        </w:rPr>
        <w:t xml:space="preserve"> ir </w:t>
      </w:r>
      <w:r w:rsidR="69A410B4" w:rsidRPr="00214866">
        <w:rPr>
          <w:rFonts w:asciiTheme="minorHAnsi" w:hAnsiTheme="minorHAnsi" w:cstheme="minorHAnsi"/>
          <w:sz w:val="24"/>
          <w:szCs w:val="24"/>
          <w:highlight w:val="lightGray"/>
        </w:rPr>
        <w:t>________________________</w:t>
      </w:r>
      <w:r w:rsidR="69A410B4" w:rsidRPr="00214866">
        <w:rPr>
          <w:rFonts w:asciiTheme="minorHAnsi" w:hAnsiTheme="minorHAnsi" w:cstheme="minorHAnsi"/>
          <w:sz w:val="24"/>
          <w:szCs w:val="24"/>
        </w:rPr>
        <w:t xml:space="preserve">, įmonės kodas </w:t>
      </w:r>
      <w:r w:rsidR="69A410B4" w:rsidRPr="00214866">
        <w:rPr>
          <w:rFonts w:asciiTheme="minorHAnsi" w:hAnsiTheme="minorHAnsi" w:cstheme="minorHAnsi"/>
          <w:sz w:val="24"/>
          <w:szCs w:val="24"/>
          <w:highlight w:val="lightGray"/>
        </w:rPr>
        <w:t>_____________________</w:t>
      </w:r>
      <w:r w:rsidR="69A410B4" w:rsidRPr="00214866">
        <w:rPr>
          <w:rFonts w:asciiTheme="minorHAnsi" w:hAnsiTheme="minorHAnsi" w:cstheme="minorHAnsi"/>
          <w:sz w:val="24"/>
          <w:szCs w:val="24"/>
        </w:rPr>
        <w:t xml:space="preserve">, atstovaujama </w:t>
      </w:r>
      <w:r w:rsidR="69A410B4" w:rsidRPr="00214866">
        <w:rPr>
          <w:rFonts w:asciiTheme="minorHAnsi" w:hAnsiTheme="minorHAnsi" w:cstheme="minorHAnsi"/>
          <w:sz w:val="24"/>
          <w:szCs w:val="24"/>
          <w:highlight w:val="lightGray"/>
        </w:rPr>
        <w:t>____________________________</w:t>
      </w:r>
      <w:r w:rsidR="69A410B4" w:rsidRPr="00214866">
        <w:rPr>
          <w:rFonts w:asciiTheme="minorHAnsi" w:hAnsiTheme="minorHAnsi" w:cstheme="minorHAnsi"/>
          <w:sz w:val="24"/>
          <w:szCs w:val="24"/>
        </w:rPr>
        <w:t xml:space="preserve">, veikiančio pagal </w:t>
      </w:r>
      <w:r w:rsidR="69A410B4" w:rsidRPr="00214866">
        <w:rPr>
          <w:rFonts w:asciiTheme="minorHAnsi" w:hAnsiTheme="minorHAnsi" w:cstheme="minorHAnsi"/>
          <w:sz w:val="24"/>
          <w:szCs w:val="24"/>
          <w:highlight w:val="lightGray"/>
        </w:rPr>
        <w:t>______________________________</w:t>
      </w:r>
      <w:r w:rsidR="69A410B4" w:rsidRPr="00214866">
        <w:rPr>
          <w:rFonts w:asciiTheme="minorHAnsi" w:hAnsiTheme="minorHAnsi" w:cstheme="minorHAnsi"/>
          <w:sz w:val="24"/>
          <w:szCs w:val="24"/>
        </w:rPr>
        <w:t xml:space="preserve">, toliau </w:t>
      </w:r>
      <w:r w:rsidR="0FCA9CC6" w:rsidRPr="00214866">
        <w:rPr>
          <w:rFonts w:asciiTheme="minorHAnsi" w:hAnsiTheme="minorHAnsi" w:cstheme="minorHAnsi"/>
          <w:sz w:val="24"/>
          <w:szCs w:val="24"/>
        </w:rPr>
        <w:t xml:space="preserve">vadinama </w:t>
      </w:r>
      <w:r w:rsidR="4822317A" w:rsidRPr="00214866">
        <w:rPr>
          <w:rFonts w:asciiTheme="minorHAnsi" w:hAnsiTheme="minorHAnsi" w:cstheme="minorHAnsi"/>
          <w:sz w:val="24"/>
          <w:szCs w:val="24"/>
        </w:rPr>
        <w:t>„</w:t>
      </w:r>
      <w:r w:rsidR="0FCA9CC6" w:rsidRPr="00214866">
        <w:rPr>
          <w:rFonts w:asciiTheme="minorHAnsi" w:hAnsiTheme="minorHAnsi" w:cstheme="minorHAnsi"/>
          <w:b/>
          <w:bCs/>
          <w:sz w:val="24"/>
          <w:szCs w:val="24"/>
        </w:rPr>
        <w:t>Ti</w:t>
      </w:r>
      <w:r w:rsidR="5EC783B9" w:rsidRPr="00214866">
        <w:rPr>
          <w:rFonts w:asciiTheme="minorHAnsi" w:hAnsiTheme="minorHAnsi" w:cstheme="minorHAnsi"/>
          <w:b/>
          <w:bCs/>
          <w:sz w:val="24"/>
          <w:szCs w:val="24"/>
        </w:rPr>
        <w:t>e</w:t>
      </w:r>
      <w:r w:rsidR="69A410B4" w:rsidRPr="00214866">
        <w:rPr>
          <w:rFonts w:asciiTheme="minorHAnsi" w:hAnsiTheme="minorHAnsi" w:cstheme="minorHAnsi"/>
          <w:b/>
          <w:bCs/>
          <w:sz w:val="24"/>
          <w:szCs w:val="24"/>
        </w:rPr>
        <w:t>kėju</w:t>
      </w:r>
      <w:r w:rsidR="5EC5E95A" w:rsidRPr="00214866">
        <w:rPr>
          <w:rFonts w:asciiTheme="minorHAnsi" w:hAnsiTheme="minorHAnsi" w:cstheme="minorHAnsi"/>
          <w:b/>
          <w:bCs/>
          <w:sz w:val="24"/>
          <w:szCs w:val="24"/>
        </w:rPr>
        <w:t>“</w:t>
      </w:r>
      <w:r w:rsidR="69A410B4" w:rsidRPr="00214866">
        <w:rPr>
          <w:rFonts w:asciiTheme="minorHAnsi" w:hAnsiTheme="minorHAnsi" w:cstheme="minorHAnsi"/>
          <w:sz w:val="24"/>
          <w:szCs w:val="24"/>
        </w:rPr>
        <w:t>, toliau kartu šioje Sutartyje vadinami  „</w:t>
      </w:r>
      <w:r w:rsidR="69A410B4" w:rsidRPr="00214866">
        <w:rPr>
          <w:rFonts w:asciiTheme="minorHAnsi" w:hAnsiTheme="minorHAnsi" w:cstheme="minorHAnsi"/>
          <w:b/>
          <w:bCs/>
          <w:sz w:val="24"/>
          <w:szCs w:val="24"/>
        </w:rPr>
        <w:t>Šalimis</w:t>
      </w:r>
      <w:r w:rsidR="69A410B4" w:rsidRPr="00214866">
        <w:rPr>
          <w:rFonts w:asciiTheme="minorHAnsi" w:hAnsiTheme="minorHAnsi" w:cstheme="minorHAnsi"/>
          <w:sz w:val="24"/>
          <w:szCs w:val="24"/>
        </w:rPr>
        <w:t>“, o kiekvienas atskirai – „</w:t>
      </w:r>
      <w:r w:rsidR="69A410B4" w:rsidRPr="00214866">
        <w:rPr>
          <w:rFonts w:asciiTheme="minorHAnsi" w:hAnsiTheme="minorHAnsi" w:cstheme="minorHAnsi"/>
          <w:b/>
          <w:bCs/>
          <w:sz w:val="24"/>
          <w:szCs w:val="24"/>
        </w:rPr>
        <w:t>Šalimi</w:t>
      </w:r>
      <w:r w:rsidR="69A410B4" w:rsidRPr="00214866">
        <w:rPr>
          <w:rFonts w:asciiTheme="minorHAnsi" w:hAnsiTheme="minorHAnsi" w:cstheme="minorHAnsi"/>
          <w:sz w:val="24"/>
          <w:szCs w:val="24"/>
        </w:rPr>
        <w:t>“, sudarė šią Paslaugų viešojo pirkimo-pardavimo sutartį, toliau vadinamą  „Sutartimi“</w:t>
      </w:r>
      <w:r w:rsidR="25843DE6" w:rsidRPr="00214866">
        <w:rPr>
          <w:rFonts w:asciiTheme="minorHAnsi" w:hAnsiTheme="minorHAnsi" w:cstheme="minorHAnsi"/>
          <w:sz w:val="24"/>
          <w:szCs w:val="24"/>
        </w:rPr>
        <w:t>,</w:t>
      </w:r>
      <w:r w:rsidR="69A410B4" w:rsidRPr="00214866">
        <w:rPr>
          <w:rFonts w:asciiTheme="minorHAnsi" w:hAnsiTheme="minorHAnsi" w:cstheme="minorHAnsi"/>
          <w:sz w:val="24"/>
          <w:szCs w:val="24"/>
        </w:rPr>
        <w:t xml:space="preserve"> ir susitar</w:t>
      </w:r>
      <w:r w:rsidR="25BEF01A" w:rsidRPr="00214866">
        <w:rPr>
          <w:rFonts w:asciiTheme="minorHAnsi" w:hAnsiTheme="minorHAnsi" w:cstheme="minorHAnsi"/>
          <w:sz w:val="24"/>
          <w:szCs w:val="24"/>
        </w:rPr>
        <w:t>ė dėl toliau išvardintų sąlygų.</w:t>
      </w:r>
    </w:p>
    <w:p w14:paraId="1A400EB4" w14:textId="77777777" w:rsidR="0003587F" w:rsidRPr="00214866" w:rsidRDefault="0003587F" w:rsidP="00214866">
      <w:pPr>
        <w:widowControl w:val="0"/>
        <w:tabs>
          <w:tab w:val="left" w:pos="567"/>
          <w:tab w:val="left" w:pos="1134"/>
        </w:tabs>
        <w:spacing w:after="0" w:line="240" w:lineRule="auto"/>
        <w:ind w:left="567"/>
        <w:jc w:val="both"/>
        <w:rPr>
          <w:rFonts w:asciiTheme="minorHAnsi" w:hAnsiTheme="minorHAnsi" w:cstheme="minorHAnsi"/>
          <w:sz w:val="24"/>
          <w:szCs w:val="24"/>
        </w:rPr>
      </w:pPr>
    </w:p>
    <w:p w14:paraId="2680D214" w14:textId="77777777" w:rsidR="007F6C7F" w:rsidRPr="00214866" w:rsidRDefault="00EE2C06" w:rsidP="00214866">
      <w:pPr>
        <w:widowControl w:val="0"/>
        <w:tabs>
          <w:tab w:val="left" w:pos="0"/>
        </w:tabs>
        <w:spacing w:after="0" w:line="240" w:lineRule="auto"/>
        <w:ind w:left="567" w:hanging="720"/>
        <w:jc w:val="center"/>
        <w:rPr>
          <w:rFonts w:asciiTheme="minorHAnsi" w:hAnsiTheme="minorHAnsi" w:cstheme="minorHAnsi"/>
          <w:b/>
          <w:sz w:val="24"/>
          <w:szCs w:val="24"/>
        </w:rPr>
      </w:pPr>
      <w:r w:rsidRPr="00214866">
        <w:rPr>
          <w:rFonts w:asciiTheme="minorHAnsi" w:hAnsiTheme="minorHAnsi" w:cstheme="minorHAnsi"/>
          <w:b/>
          <w:sz w:val="24"/>
          <w:szCs w:val="24"/>
        </w:rPr>
        <w:t>1</w:t>
      </w:r>
      <w:r w:rsidR="003F3153" w:rsidRPr="00214866">
        <w:rPr>
          <w:rFonts w:asciiTheme="minorHAnsi" w:hAnsiTheme="minorHAnsi" w:cstheme="minorHAnsi"/>
          <w:b/>
          <w:sz w:val="24"/>
          <w:szCs w:val="24"/>
        </w:rPr>
        <w:t>. SUTARTIES OBJEKTAS</w:t>
      </w:r>
      <w:r w:rsidR="0003587F" w:rsidRPr="00214866">
        <w:rPr>
          <w:rFonts w:asciiTheme="minorHAnsi" w:hAnsiTheme="minorHAnsi" w:cstheme="minorHAnsi"/>
          <w:b/>
          <w:sz w:val="24"/>
          <w:szCs w:val="24"/>
        </w:rPr>
        <w:t xml:space="preserve"> IR DALYKAS</w:t>
      </w:r>
      <w:r w:rsidR="006E1E95" w:rsidRPr="00214866">
        <w:rPr>
          <w:rFonts w:asciiTheme="minorHAnsi" w:hAnsiTheme="minorHAnsi" w:cstheme="minorHAnsi"/>
          <w:b/>
          <w:sz w:val="24"/>
          <w:szCs w:val="24"/>
        </w:rPr>
        <w:t>, PASLAUGŲ UŽSAKYMO TVARKA</w:t>
      </w:r>
    </w:p>
    <w:p w14:paraId="37081611" w14:textId="77777777" w:rsidR="007F6C7F" w:rsidRPr="00214866" w:rsidRDefault="007F6C7F" w:rsidP="00214866">
      <w:pPr>
        <w:widowControl w:val="0"/>
        <w:tabs>
          <w:tab w:val="left" w:pos="0"/>
        </w:tabs>
        <w:spacing w:after="0" w:line="240" w:lineRule="auto"/>
        <w:ind w:left="567" w:hanging="720"/>
        <w:jc w:val="center"/>
        <w:rPr>
          <w:rFonts w:asciiTheme="minorHAnsi" w:hAnsiTheme="minorHAnsi" w:cstheme="minorHAnsi"/>
          <w:b/>
          <w:sz w:val="24"/>
          <w:szCs w:val="24"/>
        </w:rPr>
      </w:pPr>
    </w:p>
    <w:p w14:paraId="4C436AFC" w14:textId="40215810" w:rsidR="0003587F" w:rsidRPr="00214866" w:rsidRDefault="4B30938C" w:rsidP="00214866">
      <w:pPr>
        <w:widowControl w:val="0"/>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1.1. Sutarties pavadinimas –</w:t>
      </w:r>
      <w:r w:rsidR="4593E7F5" w:rsidRPr="00214866">
        <w:rPr>
          <w:rFonts w:asciiTheme="minorHAnsi" w:hAnsiTheme="minorHAnsi" w:cstheme="minorHAnsi"/>
          <w:sz w:val="24"/>
          <w:szCs w:val="24"/>
        </w:rPr>
        <w:t xml:space="preserve"> </w:t>
      </w:r>
      <w:r w:rsidR="00214866" w:rsidRPr="00214866">
        <w:rPr>
          <w:rFonts w:asciiTheme="minorHAnsi" w:hAnsiTheme="minorHAnsi" w:cstheme="minorHAnsi"/>
          <w:b/>
          <w:bCs/>
          <w:sz w:val="24"/>
          <w:szCs w:val="24"/>
          <w:highlight w:val="lightGray"/>
        </w:rPr>
        <w:t>Girių gatvės Utenoje rekonstravimo darbų techninio darbo projekto parengimo ir projekto vykdymo priežiūros paslaugos</w:t>
      </w:r>
      <w:r w:rsidR="5C6BF7C6" w:rsidRPr="00214866">
        <w:rPr>
          <w:rFonts w:asciiTheme="minorHAnsi" w:hAnsiTheme="minorHAnsi" w:cstheme="minorHAnsi"/>
          <w:sz w:val="24"/>
          <w:szCs w:val="24"/>
        </w:rPr>
        <w:t>.</w:t>
      </w:r>
    </w:p>
    <w:p w14:paraId="3A257FD9" w14:textId="5FB089F4" w:rsidR="003463C9" w:rsidRPr="00214866" w:rsidRDefault="0FCA9CC6" w:rsidP="00214866">
      <w:pPr>
        <w:widowControl w:val="0"/>
        <w:tabs>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 xml:space="preserve">1.2. Sutarties dalykas – </w:t>
      </w:r>
      <w:r w:rsidR="074128E8" w:rsidRPr="00214866">
        <w:rPr>
          <w:rFonts w:asciiTheme="minorHAnsi" w:hAnsiTheme="minorHAnsi" w:cstheme="minorHAnsi"/>
          <w:sz w:val="24"/>
          <w:szCs w:val="24"/>
        </w:rPr>
        <w:t xml:space="preserve">šia sutartimi Tiekėjas įsipareigoja </w:t>
      </w:r>
      <w:r w:rsidR="7C126777" w:rsidRPr="00214866">
        <w:rPr>
          <w:rFonts w:asciiTheme="minorHAnsi" w:hAnsiTheme="minorHAnsi" w:cstheme="minorHAnsi"/>
          <w:sz w:val="24"/>
          <w:szCs w:val="24"/>
        </w:rPr>
        <w:t xml:space="preserve">Pirkėjui </w:t>
      </w:r>
      <w:r w:rsidR="074128E8" w:rsidRPr="00214866">
        <w:rPr>
          <w:rFonts w:asciiTheme="minorHAnsi" w:hAnsiTheme="minorHAnsi" w:cstheme="minorHAnsi"/>
          <w:sz w:val="24"/>
          <w:szCs w:val="24"/>
        </w:rPr>
        <w:t xml:space="preserve">teikti </w:t>
      </w:r>
      <w:r w:rsidR="7C126777" w:rsidRPr="00214866">
        <w:rPr>
          <w:rFonts w:asciiTheme="minorHAnsi" w:hAnsiTheme="minorHAnsi" w:cstheme="minorHAnsi"/>
          <w:sz w:val="24"/>
          <w:szCs w:val="24"/>
        </w:rPr>
        <w:t>S</w:t>
      </w:r>
      <w:r w:rsidR="074128E8" w:rsidRPr="00214866">
        <w:rPr>
          <w:rFonts w:asciiTheme="minorHAnsi" w:hAnsiTheme="minorHAnsi" w:cstheme="minorHAnsi"/>
          <w:sz w:val="24"/>
          <w:szCs w:val="24"/>
        </w:rPr>
        <w:t xml:space="preserve">utarties priede Nr. 1 nurodytas ir aprašytas </w:t>
      </w:r>
      <w:r w:rsidR="41A5CC6D" w:rsidRPr="00214866">
        <w:rPr>
          <w:rFonts w:asciiTheme="minorHAnsi" w:hAnsiTheme="minorHAnsi" w:cstheme="minorHAnsi"/>
          <w:sz w:val="24"/>
          <w:szCs w:val="24"/>
        </w:rPr>
        <w:t xml:space="preserve">techninio darbo projekto parengimo ir projekto vykdymo priežiūros </w:t>
      </w:r>
      <w:r w:rsidR="429A5C74" w:rsidRPr="00214866">
        <w:rPr>
          <w:rFonts w:asciiTheme="minorHAnsi" w:hAnsiTheme="minorHAnsi" w:cstheme="minorHAnsi"/>
          <w:sz w:val="24"/>
          <w:szCs w:val="24"/>
        </w:rPr>
        <w:t>p</w:t>
      </w:r>
      <w:r w:rsidR="074128E8" w:rsidRPr="00214866">
        <w:rPr>
          <w:rFonts w:asciiTheme="minorHAnsi" w:hAnsiTheme="minorHAnsi" w:cstheme="minorHAnsi"/>
          <w:sz w:val="24"/>
          <w:szCs w:val="24"/>
        </w:rPr>
        <w:t>aslaugas</w:t>
      </w:r>
      <w:r w:rsidR="41A5CC6D" w:rsidRPr="00214866">
        <w:rPr>
          <w:rFonts w:asciiTheme="minorHAnsi" w:hAnsiTheme="minorHAnsi" w:cstheme="minorHAnsi"/>
          <w:sz w:val="24"/>
          <w:szCs w:val="24"/>
        </w:rPr>
        <w:t xml:space="preserve"> (toliau – Paslaugos)</w:t>
      </w:r>
      <w:r w:rsidR="074128E8" w:rsidRPr="00214866">
        <w:rPr>
          <w:rFonts w:asciiTheme="minorHAnsi" w:hAnsiTheme="minorHAnsi" w:cstheme="minorHAnsi"/>
          <w:sz w:val="24"/>
          <w:szCs w:val="24"/>
        </w:rPr>
        <w:t xml:space="preserve">, o </w:t>
      </w:r>
      <w:r w:rsidR="7187235F" w:rsidRPr="00214866">
        <w:rPr>
          <w:rFonts w:asciiTheme="minorHAnsi" w:hAnsiTheme="minorHAnsi" w:cstheme="minorHAnsi"/>
          <w:sz w:val="24"/>
          <w:szCs w:val="24"/>
        </w:rPr>
        <w:t xml:space="preserve">Pirkėjas </w:t>
      </w:r>
      <w:r w:rsidR="074128E8" w:rsidRPr="00214866">
        <w:rPr>
          <w:rFonts w:asciiTheme="minorHAnsi" w:hAnsiTheme="minorHAnsi" w:cstheme="minorHAnsi"/>
          <w:sz w:val="24"/>
          <w:szCs w:val="24"/>
        </w:rPr>
        <w:t xml:space="preserve">įsipareigoja priimti tinkamai suteiktas </w:t>
      </w:r>
      <w:r w:rsidR="41A5CC6D" w:rsidRPr="00214866">
        <w:rPr>
          <w:rFonts w:asciiTheme="minorHAnsi" w:hAnsiTheme="minorHAnsi" w:cstheme="minorHAnsi"/>
          <w:sz w:val="24"/>
          <w:szCs w:val="24"/>
        </w:rPr>
        <w:t>P</w:t>
      </w:r>
      <w:r w:rsidR="074128E8" w:rsidRPr="00214866">
        <w:rPr>
          <w:rFonts w:asciiTheme="minorHAnsi" w:hAnsiTheme="minorHAnsi" w:cstheme="minorHAnsi"/>
          <w:sz w:val="24"/>
          <w:szCs w:val="24"/>
        </w:rPr>
        <w:t>aslaugas</w:t>
      </w:r>
      <w:r w:rsidR="429A5C74" w:rsidRPr="00214866">
        <w:rPr>
          <w:rFonts w:asciiTheme="minorHAnsi" w:hAnsiTheme="minorHAnsi" w:cstheme="minorHAnsi"/>
          <w:sz w:val="24"/>
          <w:szCs w:val="24"/>
        </w:rPr>
        <w:t xml:space="preserve"> </w:t>
      </w:r>
      <w:r w:rsidR="074128E8" w:rsidRPr="00214866">
        <w:rPr>
          <w:rFonts w:asciiTheme="minorHAnsi" w:hAnsiTheme="minorHAnsi" w:cstheme="minorHAnsi"/>
          <w:sz w:val="24"/>
          <w:szCs w:val="24"/>
        </w:rPr>
        <w:t xml:space="preserve">ir sumokėti už jas </w:t>
      </w:r>
      <w:r w:rsidR="7187235F" w:rsidRPr="00214866">
        <w:rPr>
          <w:rFonts w:asciiTheme="minorHAnsi" w:hAnsiTheme="minorHAnsi" w:cstheme="minorHAnsi"/>
          <w:sz w:val="24"/>
          <w:szCs w:val="24"/>
        </w:rPr>
        <w:t>S</w:t>
      </w:r>
      <w:r w:rsidR="074128E8" w:rsidRPr="00214866">
        <w:rPr>
          <w:rFonts w:asciiTheme="minorHAnsi" w:hAnsiTheme="minorHAnsi" w:cstheme="minorHAnsi"/>
          <w:sz w:val="24"/>
          <w:szCs w:val="24"/>
        </w:rPr>
        <w:t>utartyje nustatytomis sąlygomis ir tvarka</w:t>
      </w:r>
      <w:r w:rsidR="689C2BED" w:rsidRPr="00214866">
        <w:rPr>
          <w:rFonts w:asciiTheme="minorHAnsi" w:hAnsiTheme="minorHAnsi" w:cstheme="minorHAnsi"/>
          <w:sz w:val="24"/>
          <w:szCs w:val="24"/>
        </w:rPr>
        <w:t>.</w:t>
      </w:r>
      <w:r w:rsidR="074128E8" w:rsidRPr="00214866">
        <w:rPr>
          <w:rFonts w:asciiTheme="minorHAnsi" w:hAnsiTheme="minorHAnsi" w:cstheme="minorHAnsi"/>
          <w:sz w:val="24"/>
          <w:szCs w:val="24"/>
        </w:rPr>
        <w:t xml:space="preserve"> </w:t>
      </w:r>
    </w:p>
    <w:p w14:paraId="4BA67289" w14:textId="494F95FF" w:rsidR="005E58B7" w:rsidRPr="00214866" w:rsidRDefault="003463C9" w:rsidP="00214866">
      <w:pPr>
        <w:widowControl w:val="0"/>
        <w:tabs>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1</w:t>
      </w:r>
      <w:r w:rsidRPr="00214866">
        <w:rPr>
          <w:rFonts w:asciiTheme="minorHAnsi" w:eastAsia="Lucida Sans Unicode" w:hAnsiTheme="minorHAnsi" w:cstheme="minorHAnsi"/>
          <w:color w:val="000000"/>
          <w:sz w:val="24"/>
          <w:szCs w:val="24"/>
          <w:lang w:eastAsia="en-US"/>
        </w:rPr>
        <w:t>.</w:t>
      </w:r>
      <w:r w:rsidR="00541FAF" w:rsidRPr="00214866">
        <w:rPr>
          <w:rFonts w:asciiTheme="minorHAnsi" w:eastAsia="Lucida Sans Unicode" w:hAnsiTheme="minorHAnsi" w:cstheme="minorHAnsi"/>
          <w:color w:val="000000"/>
          <w:sz w:val="24"/>
          <w:szCs w:val="24"/>
          <w:lang w:eastAsia="en-US"/>
        </w:rPr>
        <w:t>3</w:t>
      </w:r>
      <w:r w:rsidRPr="00214866">
        <w:rPr>
          <w:rFonts w:asciiTheme="minorHAnsi" w:eastAsia="Lucida Sans Unicode" w:hAnsiTheme="minorHAnsi" w:cstheme="minorHAnsi"/>
          <w:color w:val="000000"/>
          <w:sz w:val="24"/>
          <w:szCs w:val="24"/>
          <w:lang w:eastAsia="en-US"/>
        </w:rPr>
        <w:t xml:space="preserve">. </w:t>
      </w:r>
      <w:r w:rsidR="00952DB1" w:rsidRPr="00214866">
        <w:rPr>
          <w:rFonts w:asciiTheme="minorHAnsi" w:hAnsiTheme="minorHAnsi" w:cstheme="minorHAnsi"/>
          <w:sz w:val="24"/>
          <w:szCs w:val="24"/>
        </w:rPr>
        <w:t>R</w:t>
      </w:r>
      <w:r w:rsidR="008E0224" w:rsidRPr="00214866">
        <w:rPr>
          <w:rFonts w:asciiTheme="minorHAnsi" w:hAnsiTheme="minorHAnsi" w:cstheme="minorHAnsi"/>
          <w:sz w:val="24"/>
          <w:szCs w:val="24"/>
        </w:rPr>
        <w:t>eikalavimai Paslaugoms</w:t>
      </w:r>
      <w:r w:rsidR="000E5AEA" w:rsidRPr="00214866">
        <w:rPr>
          <w:rFonts w:asciiTheme="minorHAnsi" w:hAnsiTheme="minorHAnsi" w:cstheme="minorHAnsi"/>
          <w:sz w:val="24"/>
          <w:szCs w:val="24"/>
        </w:rPr>
        <w:t xml:space="preserve"> </w:t>
      </w:r>
      <w:r w:rsidR="00320EE4" w:rsidRPr="00214866">
        <w:rPr>
          <w:rFonts w:asciiTheme="minorHAnsi" w:hAnsiTheme="minorHAnsi" w:cstheme="minorHAnsi"/>
          <w:sz w:val="24"/>
          <w:szCs w:val="24"/>
        </w:rPr>
        <w:t>ir Paslaugos</w:t>
      </w:r>
      <w:r w:rsidR="000E5AEA" w:rsidRPr="00214866">
        <w:rPr>
          <w:rFonts w:asciiTheme="minorHAnsi" w:hAnsiTheme="minorHAnsi" w:cstheme="minorHAnsi"/>
          <w:sz w:val="24"/>
          <w:szCs w:val="24"/>
        </w:rPr>
        <w:t xml:space="preserve"> </w:t>
      </w:r>
      <w:r w:rsidR="00320EE4" w:rsidRPr="00214866">
        <w:rPr>
          <w:rFonts w:asciiTheme="minorHAnsi" w:hAnsiTheme="minorHAnsi" w:cstheme="minorHAnsi"/>
          <w:sz w:val="24"/>
          <w:szCs w:val="24"/>
        </w:rPr>
        <w:t>aprašomos</w:t>
      </w:r>
      <w:r w:rsidR="001248F3" w:rsidRPr="00214866">
        <w:rPr>
          <w:rFonts w:asciiTheme="minorHAnsi" w:hAnsiTheme="minorHAnsi" w:cstheme="minorHAnsi"/>
          <w:sz w:val="24"/>
          <w:szCs w:val="24"/>
        </w:rPr>
        <w:t xml:space="preserve"> techninėje specifikacijoje (1 priedas).  </w:t>
      </w:r>
    </w:p>
    <w:p w14:paraId="4B84CF48" w14:textId="77777777" w:rsidR="00335F53" w:rsidRPr="00214866" w:rsidRDefault="00335F53" w:rsidP="00214866">
      <w:pPr>
        <w:widowControl w:val="0"/>
        <w:spacing w:after="0" w:line="240" w:lineRule="auto"/>
        <w:ind w:left="567" w:firstLine="720"/>
        <w:jc w:val="center"/>
        <w:rPr>
          <w:rFonts w:asciiTheme="minorHAnsi" w:hAnsiTheme="minorHAnsi" w:cstheme="minorHAnsi"/>
          <w:b/>
          <w:caps/>
          <w:sz w:val="24"/>
          <w:szCs w:val="24"/>
        </w:rPr>
      </w:pPr>
    </w:p>
    <w:p w14:paraId="4110CB02" w14:textId="448F21AB" w:rsidR="007F6C7F" w:rsidRPr="00214866" w:rsidRDefault="003A77DE" w:rsidP="00214866">
      <w:pPr>
        <w:widowControl w:val="0"/>
        <w:spacing w:after="0" w:line="240" w:lineRule="auto"/>
        <w:ind w:left="567" w:firstLine="720"/>
        <w:jc w:val="center"/>
        <w:rPr>
          <w:rFonts w:asciiTheme="minorHAnsi" w:hAnsiTheme="minorHAnsi" w:cstheme="minorHAnsi"/>
          <w:b/>
          <w:caps/>
          <w:sz w:val="24"/>
          <w:szCs w:val="24"/>
        </w:rPr>
      </w:pPr>
      <w:r w:rsidRPr="00214866">
        <w:rPr>
          <w:rFonts w:asciiTheme="minorHAnsi" w:hAnsiTheme="minorHAnsi" w:cstheme="minorHAnsi"/>
          <w:b/>
          <w:caps/>
          <w:sz w:val="24"/>
          <w:szCs w:val="24"/>
        </w:rPr>
        <w:t xml:space="preserve">2. </w:t>
      </w:r>
      <w:r w:rsidR="003F3153" w:rsidRPr="00214866">
        <w:rPr>
          <w:rFonts w:asciiTheme="minorHAnsi" w:hAnsiTheme="minorHAnsi" w:cstheme="minorHAnsi"/>
          <w:b/>
          <w:caps/>
          <w:sz w:val="24"/>
          <w:szCs w:val="24"/>
        </w:rPr>
        <w:t xml:space="preserve">SUTARTIES </w:t>
      </w:r>
      <w:r w:rsidRPr="00214866">
        <w:rPr>
          <w:rFonts w:asciiTheme="minorHAnsi" w:hAnsiTheme="minorHAnsi" w:cstheme="minorHAnsi"/>
          <w:b/>
          <w:caps/>
          <w:sz w:val="24"/>
          <w:szCs w:val="24"/>
        </w:rPr>
        <w:t>GALIOJIMAS IR TERMINAI</w:t>
      </w:r>
    </w:p>
    <w:p w14:paraId="3C48DB00" w14:textId="77777777" w:rsidR="007F6C7F" w:rsidRPr="00214866" w:rsidRDefault="007F6C7F" w:rsidP="00214866">
      <w:pPr>
        <w:widowControl w:val="0"/>
        <w:spacing w:after="0" w:line="240" w:lineRule="auto"/>
        <w:ind w:left="567" w:firstLine="720"/>
        <w:jc w:val="center"/>
        <w:rPr>
          <w:rFonts w:asciiTheme="minorHAnsi" w:hAnsiTheme="minorHAnsi" w:cstheme="minorHAnsi"/>
          <w:b/>
          <w:caps/>
          <w:sz w:val="24"/>
          <w:szCs w:val="24"/>
        </w:rPr>
      </w:pPr>
    </w:p>
    <w:p w14:paraId="52066F95" w14:textId="6B35C8EE" w:rsidR="00DC07F2" w:rsidRPr="00214866" w:rsidRDefault="00DC07F2"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2.1.</w:t>
      </w:r>
      <w:r w:rsidR="00D95CA1" w:rsidRPr="00214866">
        <w:rPr>
          <w:rFonts w:asciiTheme="minorHAnsi" w:hAnsiTheme="minorHAnsi" w:cstheme="minorHAnsi"/>
          <w:sz w:val="24"/>
          <w:szCs w:val="24"/>
        </w:rPr>
        <w:t xml:space="preserve"> Sutartis įsigalioja nuo Šalių pasirašymo ir užregistravimo Pirkėjo dokumentų valdymo sistemoje dienos</w:t>
      </w:r>
      <w:r w:rsidR="00C37DCC" w:rsidRPr="00214866">
        <w:rPr>
          <w:rFonts w:asciiTheme="minorHAnsi" w:hAnsiTheme="minorHAnsi" w:cstheme="minorHAnsi"/>
          <w:sz w:val="24"/>
          <w:szCs w:val="24"/>
        </w:rPr>
        <w:t xml:space="preserve"> ir galioja </w:t>
      </w:r>
      <w:r w:rsidR="000D7E7A" w:rsidRPr="00214866">
        <w:rPr>
          <w:rFonts w:asciiTheme="minorHAnsi" w:hAnsiTheme="minorHAnsi" w:cstheme="minorHAnsi"/>
          <w:sz w:val="24"/>
          <w:szCs w:val="24"/>
        </w:rPr>
        <w:t>iki galutinio sutartinių įsipareigojimų įvykdymo ir Šalių tarpusavio atsiskaitymo dienos arba iki bus nutraukta ši sutartis</w:t>
      </w:r>
      <w:r w:rsidR="00692FCB" w:rsidRPr="00214866">
        <w:rPr>
          <w:rFonts w:asciiTheme="minorHAnsi" w:hAnsiTheme="minorHAnsi" w:cstheme="minorHAnsi"/>
          <w:sz w:val="24"/>
          <w:szCs w:val="24"/>
        </w:rPr>
        <w:t xml:space="preserve">, bet ne ilgiau kaip </w:t>
      </w:r>
      <w:r w:rsidR="00760A4D" w:rsidRPr="00214866">
        <w:rPr>
          <w:rFonts w:asciiTheme="minorHAnsi" w:hAnsiTheme="minorHAnsi" w:cstheme="minorHAnsi"/>
          <w:sz w:val="24"/>
          <w:szCs w:val="24"/>
        </w:rPr>
        <w:t>31</w:t>
      </w:r>
      <w:r w:rsidR="00692FCB" w:rsidRPr="00214866">
        <w:rPr>
          <w:rFonts w:asciiTheme="minorHAnsi" w:hAnsiTheme="minorHAnsi" w:cstheme="minorHAnsi"/>
          <w:sz w:val="24"/>
          <w:szCs w:val="24"/>
        </w:rPr>
        <w:t xml:space="preserve"> mėnes</w:t>
      </w:r>
      <w:r w:rsidR="00760A4D" w:rsidRPr="00214866">
        <w:rPr>
          <w:rFonts w:asciiTheme="minorHAnsi" w:hAnsiTheme="minorHAnsi" w:cstheme="minorHAnsi"/>
          <w:sz w:val="24"/>
          <w:szCs w:val="24"/>
        </w:rPr>
        <w:t>į</w:t>
      </w:r>
      <w:r w:rsidR="00692FCB" w:rsidRPr="00214866">
        <w:rPr>
          <w:rFonts w:asciiTheme="minorHAnsi" w:hAnsiTheme="minorHAnsi" w:cstheme="minorHAnsi"/>
          <w:sz w:val="24"/>
          <w:szCs w:val="24"/>
        </w:rPr>
        <w:t xml:space="preserve">. </w:t>
      </w:r>
      <w:r w:rsidR="000D7E7A" w:rsidRPr="00214866">
        <w:rPr>
          <w:rFonts w:asciiTheme="minorHAnsi" w:hAnsiTheme="minorHAnsi" w:cstheme="minorHAnsi"/>
          <w:sz w:val="24"/>
          <w:szCs w:val="24"/>
        </w:rPr>
        <w:t>Pirkimo sutarties galiojimas baigiasi, kai Tiekėjas pagal šią Pirkimo sutartį įvykdo savo įsipareigojimus Pirkėjui, jeigu ji yra tinkamai įvykdyta ir visiškai apmokėta už suteiktas Paslaugas, kai ji nutraukiama Pirkimo sutartyje nustatyta tvarka, taip pat esant atitinkamam teismo sprendimui.</w:t>
      </w:r>
    </w:p>
    <w:p w14:paraId="3B8523A1" w14:textId="0B7AE3A3" w:rsidR="00A05C46" w:rsidRPr="00214866" w:rsidRDefault="00DC07F2"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2.2</w:t>
      </w:r>
      <w:r w:rsidR="00D95CA1" w:rsidRPr="00214866">
        <w:rPr>
          <w:rFonts w:asciiTheme="minorHAnsi" w:hAnsiTheme="minorHAnsi" w:cstheme="minorHAnsi"/>
          <w:sz w:val="24"/>
          <w:szCs w:val="24"/>
        </w:rPr>
        <w:t>. Paslaug</w:t>
      </w:r>
      <w:r w:rsidR="008E0224" w:rsidRPr="00214866">
        <w:rPr>
          <w:rFonts w:asciiTheme="minorHAnsi" w:hAnsiTheme="minorHAnsi" w:cstheme="minorHAnsi"/>
          <w:sz w:val="24"/>
          <w:szCs w:val="24"/>
        </w:rPr>
        <w:t>ų</w:t>
      </w:r>
      <w:r w:rsidR="00D95CA1" w:rsidRPr="00214866">
        <w:rPr>
          <w:rFonts w:asciiTheme="minorHAnsi" w:hAnsiTheme="minorHAnsi" w:cstheme="minorHAnsi"/>
          <w:sz w:val="24"/>
          <w:szCs w:val="24"/>
        </w:rPr>
        <w:t xml:space="preserve"> suteikimo termin</w:t>
      </w:r>
      <w:r w:rsidR="00C22897" w:rsidRPr="00214866">
        <w:rPr>
          <w:rFonts w:asciiTheme="minorHAnsi" w:hAnsiTheme="minorHAnsi" w:cstheme="minorHAnsi"/>
          <w:sz w:val="24"/>
          <w:szCs w:val="24"/>
        </w:rPr>
        <w:t>ai</w:t>
      </w:r>
      <w:r w:rsidR="00A05C46" w:rsidRPr="00214866">
        <w:rPr>
          <w:rFonts w:asciiTheme="minorHAnsi" w:hAnsiTheme="minorHAnsi" w:cstheme="minorHAnsi"/>
          <w:sz w:val="24"/>
          <w:szCs w:val="24"/>
        </w:rPr>
        <w:t>:</w:t>
      </w:r>
    </w:p>
    <w:p w14:paraId="3A149BCD" w14:textId="75B34881" w:rsidR="00EF2597" w:rsidRPr="00214866" w:rsidRDefault="00A05C46"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 xml:space="preserve">2.2.1. </w:t>
      </w:r>
      <w:r w:rsidR="006152F2" w:rsidRPr="00214866">
        <w:rPr>
          <w:rFonts w:asciiTheme="minorHAnsi" w:hAnsiTheme="minorHAnsi" w:cstheme="minorHAnsi"/>
          <w:sz w:val="24"/>
          <w:szCs w:val="24"/>
        </w:rPr>
        <w:t xml:space="preserve">ne vėliau kaip per </w:t>
      </w:r>
      <w:r w:rsidR="001A4C9D" w:rsidRPr="00214866">
        <w:rPr>
          <w:rFonts w:asciiTheme="minorHAnsi" w:hAnsiTheme="minorHAnsi" w:cstheme="minorHAnsi"/>
          <w:sz w:val="24"/>
          <w:szCs w:val="24"/>
        </w:rPr>
        <w:t>8</w:t>
      </w:r>
      <w:r w:rsidR="00EF2597" w:rsidRPr="00214866">
        <w:rPr>
          <w:rFonts w:asciiTheme="minorHAnsi" w:hAnsiTheme="minorHAnsi" w:cstheme="minorHAnsi"/>
          <w:sz w:val="24"/>
          <w:szCs w:val="24"/>
        </w:rPr>
        <w:t xml:space="preserve"> (</w:t>
      </w:r>
      <w:r w:rsidR="001A4C9D" w:rsidRPr="00214866">
        <w:rPr>
          <w:rFonts w:asciiTheme="minorHAnsi" w:hAnsiTheme="minorHAnsi" w:cstheme="minorHAnsi"/>
          <w:sz w:val="24"/>
          <w:szCs w:val="24"/>
        </w:rPr>
        <w:t>aštuonis</w:t>
      </w:r>
      <w:r w:rsidR="009E7F70" w:rsidRPr="00214866">
        <w:rPr>
          <w:rFonts w:asciiTheme="minorHAnsi" w:hAnsiTheme="minorHAnsi" w:cstheme="minorHAnsi"/>
          <w:sz w:val="24"/>
          <w:szCs w:val="24"/>
        </w:rPr>
        <w:t>)</w:t>
      </w:r>
      <w:r w:rsidR="00EF2597" w:rsidRPr="00214866">
        <w:rPr>
          <w:rFonts w:asciiTheme="minorHAnsi" w:hAnsiTheme="minorHAnsi" w:cstheme="minorHAnsi"/>
          <w:sz w:val="24"/>
          <w:szCs w:val="24"/>
        </w:rPr>
        <w:t xml:space="preserve"> mėnesius nuo Sutarties įsigaliojimo dienos</w:t>
      </w:r>
      <w:r w:rsidR="009E7F70" w:rsidRPr="00214866">
        <w:rPr>
          <w:rFonts w:asciiTheme="minorHAnsi" w:hAnsiTheme="minorHAnsi" w:cstheme="minorHAnsi"/>
          <w:sz w:val="24"/>
          <w:szCs w:val="24"/>
        </w:rPr>
        <w:t xml:space="preserve"> </w:t>
      </w:r>
      <w:r w:rsidR="00C22897" w:rsidRPr="00214866">
        <w:rPr>
          <w:rFonts w:asciiTheme="minorHAnsi" w:hAnsiTheme="minorHAnsi" w:cstheme="minorHAnsi"/>
          <w:sz w:val="24"/>
          <w:szCs w:val="24"/>
        </w:rPr>
        <w:t>Pirkėjui</w:t>
      </w:r>
      <w:r w:rsidR="009E7F70" w:rsidRPr="00214866">
        <w:rPr>
          <w:rFonts w:asciiTheme="minorHAnsi" w:hAnsiTheme="minorHAnsi" w:cstheme="minorHAnsi"/>
          <w:sz w:val="24"/>
          <w:szCs w:val="24"/>
        </w:rPr>
        <w:t xml:space="preserve"> įgaliojus</w:t>
      </w:r>
      <w:r w:rsidR="00C22897" w:rsidRPr="00214866">
        <w:rPr>
          <w:rFonts w:asciiTheme="minorHAnsi" w:hAnsiTheme="minorHAnsi" w:cstheme="minorHAnsi"/>
          <w:sz w:val="24"/>
          <w:szCs w:val="24"/>
        </w:rPr>
        <w:t xml:space="preserve"> Tiekėją</w:t>
      </w:r>
      <w:r w:rsidR="009E7F70" w:rsidRPr="00214866">
        <w:rPr>
          <w:rFonts w:asciiTheme="minorHAnsi" w:hAnsiTheme="minorHAnsi" w:cstheme="minorHAnsi"/>
          <w:sz w:val="24"/>
          <w:szCs w:val="24"/>
        </w:rPr>
        <w:t xml:space="preserve"> išsiimti specialiuosius reikalavimus ir prisijungimo sąlygas,</w:t>
      </w:r>
      <w:r w:rsidR="00EF2597" w:rsidRPr="00214866">
        <w:rPr>
          <w:rFonts w:asciiTheme="minorHAnsi" w:hAnsiTheme="minorHAnsi" w:cstheme="minorHAnsi"/>
          <w:sz w:val="24"/>
          <w:szCs w:val="24"/>
        </w:rPr>
        <w:t xml:space="preserve"> </w:t>
      </w:r>
      <w:r w:rsidR="000D42EC" w:rsidRPr="00214866">
        <w:rPr>
          <w:rFonts w:asciiTheme="minorHAnsi" w:hAnsiTheme="minorHAnsi" w:cstheme="minorHAnsi"/>
          <w:sz w:val="24"/>
          <w:szCs w:val="24"/>
        </w:rPr>
        <w:t>at</w:t>
      </w:r>
      <w:r w:rsidR="00567EE9" w:rsidRPr="00214866">
        <w:rPr>
          <w:rFonts w:asciiTheme="minorHAnsi" w:hAnsiTheme="minorHAnsi" w:cstheme="minorHAnsi"/>
          <w:sz w:val="24"/>
          <w:szCs w:val="24"/>
        </w:rPr>
        <w:t>likti inžinerinius geodezinius ir</w:t>
      </w:r>
      <w:r w:rsidR="001A173D" w:rsidRPr="00214866">
        <w:rPr>
          <w:rFonts w:asciiTheme="minorHAnsi" w:hAnsiTheme="minorHAnsi" w:cstheme="minorHAnsi"/>
          <w:sz w:val="24"/>
          <w:szCs w:val="24"/>
        </w:rPr>
        <w:t xml:space="preserve"> </w:t>
      </w:r>
      <w:r w:rsidR="00567EE9" w:rsidRPr="00214866">
        <w:rPr>
          <w:rFonts w:asciiTheme="minorHAnsi" w:hAnsiTheme="minorHAnsi" w:cstheme="minorHAnsi"/>
          <w:sz w:val="24"/>
          <w:szCs w:val="24"/>
        </w:rPr>
        <w:t>geologinius tyrinėjimus</w:t>
      </w:r>
      <w:r w:rsidR="001A173D" w:rsidRPr="00214866">
        <w:rPr>
          <w:rFonts w:asciiTheme="minorHAnsi" w:hAnsiTheme="minorHAnsi" w:cstheme="minorHAnsi"/>
          <w:sz w:val="24"/>
          <w:szCs w:val="24"/>
        </w:rPr>
        <w:t xml:space="preserve"> ir kitus būtinus tyrimus, </w:t>
      </w:r>
      <w:r w:rsidR="00EF2597" w:rsidRPr="00214866">
        <w:rPr>
          <w:rFonts w:asciiTheme="minorHAnsi" w:hAnsiTheme="minorHAnsi" w:cstheme="minorHAnsi"/>
          <w:sz w:val="24"/>
          <w:szCs w:val="24"/>
        </w:rPr>
        <w:t>parengti,</w:t>
      </w:r>
      <w:r w:rsidR="00AA4BBA" w:rsidRPr="00214866">
        <w:rPr>
          <w:rFonts w:asciiTheme="minorHAnsi" w:hAnsiTheme="minorHAnsi" w:cstheme="minorHAnsi"/>
          <w:sz w:val="24"/>
          <w:szCs w:val="24"/>
        </w:rPr>
        <w:t xml:space="preserve"> atlikti viešinimo procedūras</w:t>
      </w:r>
      <w:r w:rsidR="00372BF4" w:rsidRPr="00214866">
        <w:rPr>
          <w:rFonts w:asciiTheme="minorHAnsi" w:hAnsiTheme="minorHAnsi" w:cstheme="minorHAnsi"/>
          <w:sz w:val="24"/>
          <w:szCs w:val="24"/>
        </w:rPr>
        <w:t>,</w:t>
      </w:r>
      <w:r w:rsidR="00EF2597" w:rsidRPr="00214866">
        <w:rPr>
          <w:rFonts w:asciiTheme="minorHAnsi" w:hAnsiTheme="minorHAnsi" w:cstheme="minorHAnsi"/>
          <w:sz w:val="24"/>
          <w:szCs w:val="24"/>
        </w:rPr>
        <w:t xml:space="preserve"> suderinti statinio projektinius</w:t>
      </w:r>
      <w:r w:rsidR="009E7F70" w:rsidRPr="00214866">
        <w:rPr>
          <w:rFonts w:asciiTheme="minorHAnsi" w:hAnsiTheme="minorHAnsi" w:cstheme="minorHAnsi"/>
          <w:sz w:val="24"/>
          <w:szCs w:val="24"/>
        </w:rPr>
        <w:t xml:space="preserve"> pasiūlymus</w:t>
      </w:r>
      <w:r w:rsidR="00BF1818" w:rsidRPr="00214866">
        <w:rPr>
          <w:rFonts w:asciiTheme="minorHAnsi" w:hAnsiTheme="minorHAnsi" w:cstheme="minorHAnsi"/>
          <w:sz w:val="24"/>
          <w:szCs w:val="24"/>
        </w:rPr>
        <w:t>,</w:t>
      </w:r>
      <w:r w:rsidR="000741E6" w:rsidRPr="00214866">
        <w:rPr>
          <w:rFonts w:asciiTheme="minorHAnsi" w:hAnsiTheme="minorHAnsi" w:cstheme="minorHAnsi"/>
          <w:sz w:val="24"/>
          <w:szCs w:val="24"/>
        </w:rPr>
        <w:t xml:space="preserve"> </w:t>
      </w:r>
      <w:r w:rsidR="0074057E" w:rsidRPr="00214866">
        <w:rPr>
          <w:rFonts w:asciiTheme="minorHAnsi" w:hAnsiTheme="minorHAnsi" w:cstheme="minorHAnsi"/>
          <w:sz w:val="24"/>
          <w:szCs w:val="24"/>
        </w:rPr>
        <w:t>atlikti</w:t>
      </w:r>
      <w:r w:rsidR="009E7F70" w:rsidRPr="00214866">
        <w:rPr>
          <w:rFonts w:asciiTheme="minorHAnsi" w:hAnsiTheme="minorHAnsi" w:cstheme="minorHAnsi"/>
          <w:sz w:val="24"/>
          <w:szCs w:val="24"/>
        </w:rPr>
        <w:t xml:space="preserve"> v</w:t>
      </w:r>
      <w:r w:rsidR="00EF2597" w:rsidRPr="00214866">
        <w:rPr>
          <w:rFonts w:asciiTheme="minorHAnsi" w:hAnsiTheme="minorHAnsi" w:cstheme="minorHAnsi"/>
          <w:sz w:val="24"/>
          <w:szCs w:val="24"/>
        </w:rPr>
        <w:t>is</w:t>
      </w:r>
      <w:r w:rsidR="009E7F70" w:rsidRPr="00214866">
        <w:rPr>
          <w:rFonts w:asciiTheme="minorHAnsi" w:hAnsiTheme="minorHAnsi" w:cstheme="minorHAnsi"/>
          <w:sz w:val="24"/>
          <w:szCs w:val="24"/>
        </w:rPr>
        <w:t>uomenės informavimo procedūras</w:t>
      </w:r>
      <w:r w:rsidR="0074057E" w:rsidRPr="00214866">
        <w:rPr>
          <w:rFonts w:asciiTheme="minorHAnsi" w:hAnsiTheme="minorHAnsi" w:cstheme="minorHAnsi"/>
          <w:sz w:val="24"/>
          <w:szCs w:val="24"/>
        </w:rPr>
        <w:t xml:space="preserve"> ir</w:t>
      </w:r>
      <w:r w:rsidR="009E7F70" w:rsidRPr="00214866">
        <w:rPr>
          <w:rFonts w:asciiTheme="minorHAnsi" w:hAnsiTheme="minorHAnsi" w:cstheme="minorHAnsi"/>
          <w:sz w:val="24"/>
          <w:szCs w:val="24"/>
        </w:rPr>
        <w:t xml:space="preserve"> gauti statybą leidžiantį dokumentą</w:t>
      </w:r>
      <w:r w:rsidR="000741E6" w:rsidRPr="00214866">
        <w:rPr>
          <w:rFonts w:asciiTheme="minorHAnsi" w:hAnsiTheme="minorHAnsi" w:cstheme="minorHAnsi"/>
          <w:sz w:val="24"/>
          <w:szCs w:val="24"/>
        </w:rPr>
        <w:t xml:space="preserve"> pagal </w:t>
      </w:r>
      <w:r w:rsidR="00192EA4" w:rsidRPr="00214866">
        <w:rPr>
          <w:rFonts w:asciiTheme="minorHAnsi" w:hAnsiTheme="minorHAnsi" w:cstheme="minorHAnsi"/>
          <w:sz w:val="24"/>
          <w:szCs w:val="24"/>
        </w:rPr>
        <w:t>projektavimą reglamentuojančius teisės aktus</w:t>
      </w:r>
      <w:r w:rsidR="00BF1818" w:rsidRPr="00214866">
        <w:rPr>
          <w:rFonts w:asciiTheme="minorHAnsi" w:hAnsiTheme="minorHAnsi" w:cstheme="minorHAnsi"/>
          <w:sz w:val="24"/>
          <w:szCs w:val="24"/>
        </w:rPr>
        <w:t xml:space="preserve"> jeigu </w:t>
      </w:r>
      <w:r w:rsidR="00FB3052" w:rsidRPr="00214866">
        <w:rPr>
          <w:rFonts w:asciiTheme="minorHAnsi" w:hAnsiTheme="minorHAnsi" w:cstheme="minorHAnsi"/>
          <w:sz w:val="24"/>
          <w:szCs w:val="24"/>
        </w:rPr>
        <w:t>reikia</w:t>
      </w:r>
      <w:r w:rsidR="009E7F70" w:rsidRPr="00214866">
        <w:rPr>
          <w:rFonts w:asciiTheme="minorHAnsi" w:hAnsiTheme="minorHAnsi" w:cstheme="minorHAnsi"/>
          <w:sz w:val="24"/>
          <w:szCs w:val="24"/>
        </w:rPr>
        <w:t xml:space="preserve">. </w:t>
      </w:r>
      <w:r w:rsidR="00EF2597" w:rsidRPr="00214866">
        <w:rPr>
          <w:rFonts w:asciiTheme="minorHAnsi" w:hAnsiTheme="minorHAnsi" w:cstheme="minorHAnsi"/>
          <w:sz w:val="24"/>
          <w:szCs w:val="24"/>
        </w:rPr>
        <w:t xml:space="preserve">Pateikti </w:t>
      </w:r>
      <w:r w:rsidR="00357DDF" w:rsidRPr="00214866">
        <w:rPr>
          <w:rFonts w:asciiTheme="minorHAnsi" w:hAnsiTheme="minorHAnsi" w:cstheme="minorHAnsi"/>
          <w:sz w:val="24"/>
          <w:szCs w:val="24"/>
        </w:rPr>
        <w:t xml:space="preserve">Pirkėjui </w:t>
      </w:r>
      <w:r w:rsidR="00EF2597" w:rsidRPr="00214866">
        <w:rPr>
          <w:rFonts w:asciiTheme="minorHAnsi" w:hAnsiTheme="minorHAnsi" w:cstheme="minorHAnsi"/>
          <w:sz w:val="24"/>
          <w:szCs w:val="24"/>
        </w:rPr>
        <w:t>projektinių pasiūlymų 1 (vieną) egzempliorių skaitmeniniame formate</w:t>
      </w:r>
      <w:r w:rsidR="312344A1" w:rsidRPr="00214866">
        <w:rPr>
          <w:rFonts w:asciiTheme="minorHAnsi" w:hAnsiTheme="minorHAnsi" w:cstheme="minorHAnsi"/>
          <w:sz w:val="24"/>
          <w:szCs w:val="24"/>
        </w:rPr>
        <w:t>;</w:t>
      </w:r>
    </w:p>
    <w:p w14:paraId="49DF1346" w14:textId="06E5320B" w:rsidR="006152F2" w:rsidRPr="00214866" w:rsidRDefault="00EF2597"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2.2.</w:t>
      </w:r>
      <w:r w:rsidR="00273C88" w:rsidRPr="00214866">
        <w:rPr>
          <w:rFonts w:asciiTheme="minorHAnsi" w:hAnsiTheme="minorHAnsi" w:cstheme="minorHAnsi"/>
          <w:sz w:val="24"/>
          <w:szCs w:val="24"/>
        </w:rPr>
        <w:t>2</w:t>
      </w:r>
      <w:r w:rsidRPr="00214866">
        <w:rPr>
          <w:rFonts w:asciiTheme="minorHAnsi" w:hAnsiTheme="minorHAnsi" w:cstheme="minorHAnsi"/>
          <w:sz w:val="24"/>
          <w:szCs w:val="24"/>
        </w:rPr>
        <w:t xml:space="preserve">. </w:t>
      </w:r>
      <w:r w:rsidR="00A05C46" w:rsidRPr="00214866">
        <w:rPr>
          <w:rFonts w:asciiTheme="minorHAnsi" w:hAnsiTheme="minorHAnsi" w:cstheme="minorHAnsi"/>
          <w:sz w:val="24"/>
          <w:szCs w:val="24"/>
        </w:rPr>
        <w:t xml:space="preserve">ne vėliau kaip per </w:t>
      </w:r>
      <w:r w:rsidR="00273C88" w:rsidRPr="00214866">
        <w:rPr>
          <w:rFonts w:asciiTheme="minorHAnsi" w:hAnsiTheme="minorHAnsi" w:cstheme="minorHAnsi"/>
          <w:sz w:val="24"/>
          <w:szCs w:val="24"/>
        </w:rPr>
        <w:t>4</w:t>
      </w:r>
      <w:r w:rsidR="00D95CA1" w:rsidRPr="00214866">
        <w:rPr>
          <w:rFonts w:asciiTheme="minorHAnsi" w:hAnsiTheme="minorHAnsi" w:cstheme="minorHAnsi"/>
          <w:sz w:val="24"/>
          <w:szCs w:val="24"/>
        </w:rPr>
        <w:t xml:space="preserve"> </w:t>
      </w:r>
      <w:r w:rsidR="00541FAF" w:rsidRPr="00214866">
        <w:rPr>
          <w:rFonts w:asciiTheme="minorHAnsi" w:hAnsiTheme="minorHAnsi" w:cstheme="minorHAnsi"/>
          <w:sz w:val="24"/>
          <w:szCs w:val="24"/>
        </w:rPr>
        <w:t>(</w:t>
      </w:r>
      <w:r w:rsidR="00273C88" w:rsidRPr="00214866">
        <w:rPr>
          <w:rFonts w:asciiTheme="minorHAnsi" w:hAnsiTheme="minorHAnsi" w:cstheme="minorHAnsi"/>
          <w:sz w:val="24"/>
          <w:szCs w:val="24"/>
        </w:rPr>
        <w:t>keturis</w:t>
      </w:r>
      <w:r w:rsidR="00541FAF" w:rsidRPr="00214866">
        <w:rPr>
          <w:rFonts w:asciiTheme="minorHAnsi" w:hAnsiTheme="minorHAnsi" w:cstheme="minorHAnsi"/>
          <w:sz w:val="24"/>
          <w:szCs w:val="24"/>
        </w:rPr>
        <w:t xml:space="preserve">) </w:t>
      </w:r>
      <w:r w:rsidR="00C717A0" w:rsidRPr="00214866">
        <w:rPr>
          <w:rFonts w:asciiTheme="minorHAnsi" w:hAnsiTheme="minorHAnsi" w:cstheme="minorHAnsi"/>
          <w:sz w:val="24"/>
          <w:szCs w:val="24"/>
        </w:rPr>
        <w:t>mėnesi</w:t>
      </w:r>
      <w:r w:rsidR="00273C88" w:rsidRPr="00214866">
        <w:rPr>
          <w:rFonts w:asciiTheme="minorHAnsi" w:hAnsiTheme="minorHAnsi" w:cstheme="minorHAnsi"/>
          <w:sz w:val="24"/>
          <w:szCs w:val="24"/>
        </w:rPr>
        <w:t>us</w:t>
      </w:r>
      <w:r w:rsidR="00D95CA1" w:rsidRPr="00214866">
        <w:rPr>
          <w:rFonts w:asciiTheme="minorHAnsi" w:hAnsiTheme="minorHAnsi" w:cstheme="minorHAnsi"/>
          <w:sz w:val="24"/>
          <w:szCs w:val="24"/>
        </w:rPr>
        <w:t xml:space="preserve"> nuo</w:t>
      </w:r>
      <w:r w:rsidR="006152F2" w:rsidRPr="00214866">
        <w:rPr>
          <w:rFonts w:asciiTheme="minorHAnsi" w:hAnsiTheme="minorHAnsi" w:cstheme="minorHAnsi"/>
          <w:sz w:val="24"/>
          <w:szCs w:val="24"/>
        </w:rPr>
        <w:t xml:space="preserve"> </w:t>
      </w:r>
      <w:r w:rsidR="00273C88" w:rsidRPr="00214866">
        <w:rPr>
          <w:rFonts w:asciiTheme="minorHAnsi" w:hAnsiTheme="minorHAnsi" w:cstheme="minorHAnsi"/>
          <w:sz w:val="24"/>
          <w:szCs w:val="24"/>
        </w:rPr>
        <w:t xml:space="preserve">statybą leidžiančio dokumento </w:t>
      </w:r>
      <w:r w:rsidR="00700DCA" w:rsidRPr="00214866">
        <w:rPr>
          <w:rFonts w:asciiTheme="minorHAnsi" w:hAnsiTheme="minorHAnsi" w:cstheme="minorHAnsi"/>
          <w:sz w:val="24"/>
          <w:szCs w:val="24"/>
        </w:rPr>
        <w:t xml:space="preserve">gavimo </w:t>
      </w:r>
      <w:r w:rsidR="00273C88" w:rsidRPr="00214866">
        <w:rPr>
          <w:rFonts w:asciiTheme="minorHAnsi" w:hAnsiTheme="minorHAnsi" w:cstheme="minorHAnsi"/>
          <w:sz w:val="24"/>
          <w:szCs w:val="24"/>
        </w:rPr>
        <w:t>dienos</w:t>
      </w:r>
      <w:r w:rsidR="000C1601" w:rsidRPr="00214866">
        <w:rPr>
          <w:rFonts w:asciiTheme="minorHAnsi" w:hAnsiTheme="minorHAnsi" w:cstheme="minorHAnsi"/>
          <w:sz w:val="24"/>
          <w:szCs w:val="24"/>
        </w:rPr>
        <w:t>,</w:t>
      </w:r>
      <w:r w:rsidR="006152F2" w:rsidRPr="00214866">
        <w:rPr>
          <w:rFonts w:asciiTheme="minorHAnsi" w:hAnsiTheme="minorHAnsi" w:cstheme="minorHAnsi"/>
          <w:sz w:val="24"/>
          <w:szCs w:val="24"/>
        </w:rPr>
        <w:t xml:space="preserve"> parengti Techninį darbo projektą</w:t>
      </w:r>
      <w:r w:rsidR="00273C88" w:rsidRPr="00214866">
        <w:rPr>
          <w:rFonts w:asciiTheme="minorHAnsi" w:hAnsiTheme="minorHAnsi" w:cstheme="minorHAnsi"/>
          <w:sz w:val="24"/>
          <w:szCs w:val="24"/>
        </w:rPr>
        <w:t xml:space="preserve"> ir jį pateikti </w:t>
      </w:r>
      <w:r w:rsidR="000C1601" w:rsidRPr="00214866">
        <w:rPr>
          <w:rFonts w:asciiTheme="minorHAnsi" w:hAnsiTheme="minorHAnsi" w:cstheme="minorHAnsi"/>
          <w:sz w:val="24"/>
          <w:szCs w:val="24"/>
        </w:rPr>
        <w:t>Pirkėjui</w:t>
      </w:r>
      <w:r w:rsidR="00273C88" w:rsidRPr="00214866">
        <w:rPr>
          <w:rFonts w:asciiTheme="minorHAnsi" w:hAnsiTheme="minorHAnsi" w:cstheme="minorHAnsi"/>
          <w:sz w:val="24"/>
          <w:szCs w:val="24"/>
        </w:rPr>
        <w:t xml:space="preserve"> derinti</w:t>
      </w:r>
      <w:r w:rsidR="006152F2" w:rsidRPr="00214866">
        <w:rPr>
          <w:rFonts w:asciiTheme="minorHAnsi" w:hAnsiTheme="minorHAnsi" w:cstheme="minorHAnsi"/>
          <w:sz w:val="24"/>
          <w:szCs w:val="24"/>
        </w:rPr>
        <w:t xml:space="preserve">. Prieš atliekant bet kokį su </w:t>
      </w:r>
      <w:r w:rsidR="000C1601" w:rsidRPr="00214866">
        <w:rPr>
          <w:rFonts w:asciiTheme="minorHAnsi" w:hAnsiTheme="minorHAnsi" w:cstheme="minorHAnsi"/>
          <w:sz w:val="24"/>
          <w:szCs w:val="24"/>
        </w:rPr>
        <w:t>Pirkėj</w:t>
      </w:r>
      <w:r w:rsidR="00334389" w:rsidRPr="00214866">
        <w:rPr>
          <w:rFonts w:asciiTheme="minorHAnsi" w:hAnsiTheme="minorHAnsi" w:cstheme="minorHAnsi"/>
          <w:sz w:val="24"/>
          <w:szCs w:val="24"/>
        </w:rPr>
        <w:t xml:space="preserve">u </w:t>
      </w:r>
      <w:r w:rsidR="006152F2" w:rsidRPr="00214866">
        <w:rPr>
          <w:rFonts w:asciiTheme="minorHAnsi" w:hAnsiTheme="minorHAnsi" w:cstheme="minorHAnsi"/>
          <w:sz w:val="24"/>
          <w:szCs w:val="24"/>
        </w:rPr>
        <w:t xml:space="preserve">anksčiau suderinto projekto sprendinio pakeitimą, gauti raštišką </w:t>
      </w:r>
      <w:r w:rsidR="00334389" w:rsidRPr="00214866">
        <w:rPr>
          <w:rFonts w:asciiTheme="minorHAnsi" w:hAnsiTheme="minorHAnsi" w:cstheme="minorHAnsi"/>
          <w:sz w:val="24"/>
          <w:szCs w:val="24"/>
        </w:rPr>
        <w:t xml:space="preserve">Pirkėjo </w:t>
      </w:r>
      <w:r w:rsidR="006152F2" w:rsidRPr="00214866">
        <w:rPr>
          <w:rFonts w:asciiTheme="minorHAnsi" w:hAnsiTheme="minorHAnsi" w:cstheme="minorHAnsi"/>
          <w:sz w:val="24"/>
          <w:szCs w:val="24"/>
        </w:rPr>
        <w:t xml:space="preserve">pritarimą. Vykdydamas minėtus techninio darbo projekto pakeitimus, Tiekėjas privalo atitinkamai pakeisti visas jų dalis, susijusias su konkrečiu pakeitimu. Ištaisyti projektą pagal ekspertizės metu gautas privalomas pastabas ir pakartotinai pateikti ekspertizės </w:t>
      </w:r>
      <w:r w:rsidR="00532C72" w:rsidRPr="00214866">
        <w:rPr>
          <w:rFonts w:asciiTheme="minorHAnsi" w:hAnsiTheme="minorHAnsi" w:cstheme="minorHAnsi"/>
          <w:sz w:val="24"/>
          <w:szCs w:val="24"/>
        </w:rPr>
        <w:lastRenderedPageBreak/>
        <w:t xml:space="preserve">paslaugų </w:t>
      </w:r>
      <w:r w:rsidR="00334389" w:rsidRPr="00214866">
        <w:rPr>
          <w:rFonts w:asciiTheme="minorHAnsi" w:hAnsiTheme="minorHAnsi" w:cstheme="minorHAnsi"/>
          <w:sz w:val="24"/>
          <w:szCs w:val="24"/>
        </w:rPr>
        <w:t>t</w:t>
      </w:r>
      <w:r w:rsidR="00532C72" w:rsidRPr="00214866">
        <w:rPr>
          <w:rFonts w:asciiTheme="minorHAnsi" w:hAnsiTheme="minorHAnsi" w:cstheme="minorHAnsi"/>
          <w:sz w:val="24"/>
          <w:szCs w:val="24"/>
        </w:rPr>
        <w:t>ei</w:t>
      </w:r>
      <w:r w:rsidR="00334389" w:rsidRPr="00214866">
        <w:rPr>
          <w:rFonts w:asciiTheme="minorHAnsi" w:hAnsiTheme="minorHAnsi" w:cstheme="minorHAnsi"/>
          <w:sz w:val="24"/>
          <w:szCs w:val="24"/>
        </w:rPr>
        <w:t xml:space="preserve">kėjui </w:t>
      </w:r>
      <w:r w:rsidR="006152F2" w:rsidRPr="00214866">
        <w:rPr>
          <w:rFonts w:asciiTheme="minorHAnsi" w:hAnsiTheme="minorHAnsi" w:cstheme="minorHAnsi"/>
          <w:sz w:val="24"/>
          <w:szCs w:val="24"/>
        </w:rPr>
        <w:t xml:space="preserve">bei gauti projekto įvertinimą, kad projektas atitinka esminius statinio reikalavimus, projekto rengimo dokumentų, kitų statybos teisės aktų reikalavimus. Gauti </w:t>
      </w:r>
      <w:r w:rsidR="00AA1232" w:rsidRPr="00214866">
        <w:rPr>
          <w:rFonts w:asciiTheme="minorHAnsi" w:hAnsiTheme="minorHAnsi" w:cstheme="minorHAnsi"/>
          <w:sz w:val="24"/>
          <w:szCs w:val="24"/>
        </w:rPr>
        <w:t>teigiamą bendrosios ekspertizės aktą</w:t>
      </w:r>
      <w:r w:rsidR="36910A4E" w:rsidRPr="00214866">
        <w:rPr>
          <w:rFonts w:asciiTheme="minorHAnsi" w:hAnsiTheme="minorHAnsi" w:cstheme="minorHAnsi"/>
          <w:sz w:val="24"/>
          <w:szCs w:val="24"/>
        </w:rPr>
        <w:t>;</w:t>
      </w:r>
      <w:r w:rsidR="006152F2" w:rsidRPr="00214866">
        <w:rPr>
          <w:rFonts w:asciiTheme="minorHAnsi" w:hAnsiTheme="minorHAnsi" w:cstheme="minorHAnsi"/>
          <w:sz w:val="24"/>
          <w:szCs w:val="24"/>
        </w:rPr>
        <w:t xml:space="preserve"> </w:t>
      </w:r>
    </w:p>
    <w:p w14:paraId="46C947CF" w14:textId="4ADC91C5" w:rsidR="00900287" w:rsidRPr="00214866" w:rsidRDefault="00900287"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2.2.</w:t>
      </w:r>
      <w:r w:rsidR="002C7901" w:rsidRPr="00214866">
        <w:rPr>
          <w:rFonts w:asciiTheme="minorHAnsi" w:hAnsiTheme="minorHAnsi" w:cstheme="minorHAnsi"/>
          <w:sz w:val="24"/>
          <w:szCs w:val="24"/>
        </w:rPr>
        <w:t>3</w:t>
      </w:r>
      <w:r w:rsidRPr="00214866">
        <w:rPr>
          <w:rFonts w:asciiTheme="minorHAnsi" w:hAnsiTheme="minorHAnsi" w:cstheme="minorHAnsi"/>
          <w:sz w:val="24"/>
          <w:szCs w:val="24"/>
        </w:rPr>
        <w:t xml:space="preserve">. </w:t>
      </w:r>
      <w:r w:rsidR="00EF2C9A" w:rsidRPr="00214866">
        <w:rPr>
          <w:rFonts w:asciiTheme="minorHAnsi" w:hAnsiTheme="minorHAnsi" w:cstheme="minorHAnsi"/>
          <w:sz w:val="24"/>
          <w:szCs w:val="24"/>
        </w:rPr>
        <w:t>p</w:t>
      </w:r>
      <w:r w:rsidRPr="00214866">
        <w:rPr>
          <w:rFonts w:asciiTheme="minorHAnsi" w:hAnsiTheme="minorHAnsi" w:cstheme="minorHAnsi"/>
          <w:sz w:val="24"/>
          <w:szCs w:val="24"/>
        </w:rPr>
        <w:t xml:space="preserve">rojekto vykdymo priežiūros paslaugas teikti </w:t>
      </w:r>
      <w:r w:rsidR="00EF2C9A" w:rsidRPr="00214866">
        <w:rPr>
          <w:rFonts w:asciiTheme="minorHAnsi" w:hAnsiTheme="minorHAnsi" w:cstheme="minorHAnsi"/>
          <w:sz w:val="24"/>
          <w:szCs w:val="24"/>
        </w:rPr>
        <w:t>visą statybos darbų</w:t>
      </w:r>
      <w:r w:rsidR="002C7901" w:rsidRPr="00214866">
        <w:rPr>
          <w:rFonts w:asciiTheme="minorHAnsi" w:hAnsiTheme="minorHAnsi" w:cstheme="minorHAnsi"/>
          <w:sz w:val="24"/>
          <w:szCs w:val="24"/>
        </w:rPr>
        <w:t xml:space="preserve"> vykdymo</w:t>
      </w:r>
      <w:r w:rsidR="00EF2C9A" w:rsidRPr="00214866">
        <w:rPr>
          <w:rFonts w:asciiTheme="minorHAnsi" w:hAnsiTheme="minorHAnsi" w:cstheme="minorHAnsi"/>
          <w:sz w:val="24"/>
          <w:szCs w:val="24"/>
        </w:rPr>
        <w:t xml:space="preserve"> laikotarpį </w:t>
      </w:r>
      <w:r w:rsidRPr="00214866">
        <w:rPr>
          <w:rFonts w:asciiTheme="minorHAnsi" w:hAnsiTheme="minorHAnsi" w:cstheme="minorHAnsi"/>
          <w:sz w:val="24"/>
          <w:szCs w:val="24"/>
        </w:rPr>
        <w:t>pagal STR nuostatas</w:t>
      </w:r>
      <w:r w:rsidR="00692FCB" w:rsidRPr="00214866">
        <w:rPr>
          <w:rFonts w:asciiTheme="minorHAnsi" w:hAnsiTheme="minorHAnsi" w:cstheme="minorHAnsi"/>
          <w:sz w:val="24"/>
          <w:szCs w:val="24"/>
        </w:rPr>
        <w:t>,</w:t>
      </w:r>
      <w:r w:rsidR="00411DA8" w:rsidRPr="00214866">
        <w:rPr>
          <w:rFonts w:asciiTheme="minorHAnsi" w:hAnsiTheme="minorHAnsi" w:cstheme="minorHAnsi"/>
          <w:sz w:val="24"/>
          <w:szCs w:val="24"/>
        </w:rPr>
        <w:t xml:space="preserve"> bet ne ilgiau nei 18 mėnesių</w:t>
      </w:r>
      <w:r w:rsidR="00692FCB" w:rsidRPr="00214866">
        <w:rPr>
          <w:rFonts w:asciiTheme="minorHAnsi" w:hAnsiTheme="minorHAnsi" w:cstheme="minorHAnsi"/>
          <w:sz w:val="24"/>
          <w:szCs w:val="24"/>
        </w:rPr>
        <w:t xml:space="preserve"> </w:t>
      </w:r>
      <w:r w:rsidRPr="00214866">
        <w:rPr>
          <w:rFonts w:asciiTheme="minorHAnsi" w:hAnsiTheme="minorHAnsi" w:cstheme="minorHAnsi"/>
          <w:sz w:val="24"/>
          <w:szCs w:val="24"/>
        </w:rPr>
        <w:t>ir lankytis darbų vietoje ne rečiau kaip 1 kartą per mėnesį, laikantis suderinto su Pirkėju paslaugų teikimo ir apmokėjimo grafiko arba, esant būtinybei, Pirkėjo kvietimu.</w:t>
      </w:r>
    </w:p>
    <w:p w14:paraId="27953F3B" w14:textId="66336017" w:rsidR="006152F2" w:rsidRPr="00214866" w:rsidRDefault="00C37DCC"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6152F2" w:rsidRPr="00214866">
        <w:rPr>
          <w:rFonts w:asciiTheme="minorHAnsi" w:hAnsiTheme="minorHAnsi" w:cstheme="minorHAnsi"/>
          <w:sz w:val="24"/>
          <w:szCs w:val="24"/>
        </w:rPr>
        <w:t>.</w:t>
      </w:r>
      <w:r w:rsidR="002C7901" w:rsidRPr="00214866">
        <w:rPr>
          <w:rFonts w:asciiTheme="minorHAnsi" w:hAnsiTheme="minorHAnsi" w:cstheme="minorHAnsi"/>
          <w:sz w:val="24"/>
          <w:szCs w:val="24"/>
        </w:rPr>
        <w:t>3</w:t>
      </w:r>
      <w:r w:rsidR="006152F2" w:rsidRPr="00214866">
        <w:rPr>
          <w:rFonts w:asciiTheme="minorHAnsi" w:hAnsiTheme="minorHAnsi" w:cstheme="minorHAnsi"/>
          <w:sz w:val="24"/>
          <w:szCs w:val="24"/>
        </w:rPr>
        <w:t>. Paslaugos</w:t>
      </w:r>
      <w:r w:rsidR="00EF2C9A"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pradedamos teikti nuo šios </w:t>
      </w:r>
      <w:r w:rsidR="00B11DB2" w:rsidRPr="00214866">
        <w:rPr>
          <w:rFonts w:asciiTheme="minorHAnsi" w:hAnsiTheme="minorHAnsi" w:cstheme="minorHAnsi"/>
          <w:sz w:val="24"/>
          <w:szCs w:val="24"/>
        </w:rPr>
        <w:t>S</w:t>
      </w:r>
      <w:r w:rsidR="006152F2" w:rsidRPr="00214866">
        <w:rPr>
          <w:rFonts w:asciiTheme="minorHAnsi" w:hAnsiTheme="minorHAnsi" w:cstheme="minorHAnsi"/>
          <w:sz w:val="24"/>
          <w:szCs w:val="24"/>
        </w:rPr>
        <w:t>utarties įsigaliojimo dienos iki</w:t>
      </w:r>
      <w:r w:rsidR="002C7901" w:rsidRPr="00214866">
        <w:rPr>
          <w:rFonts w:asciiTheme="minorHAnsi" w:hAnsiTheme="minorHAnsi" w:cstheme="minorHAnsi"/>
          <w:sz w:val="24"/>
          <w:szCs w:val="24"/>
        </w:rPr>
        <w:t xml:space="preserve"> Sutarties specialiųjų sąlygų 2.2.1, 2.2.2, 2.2.3 papunkčiuose</w:t>
      </w:r>
      <w:r w:rsidR="006152F2" w:rsidRPr="00214866">
        <w:rPr>
          <w:rFonts w:asciiTheme="minorHAnsi" w:hAnsiTheme="minorHAnsi" w:cstheme="minorHAnsi"/>
          <w:sz w:val="24"/>
          <w:szCs w:val="24"/>
        </w:rPr>
        <w:t xml:space="preserve"> </w:t>
      </w:r>
      <w:r w:rsidR="002C7901" w:rsidRPr="00214866">
        <w:rPr>
          <w:rFonts w:asciiTheme="minorHAnsi" w:hAnsiTheme="minorHAnsi" w:cstheme="minorHAnsi"/>
          <w:sz w:val="24"/>
          <w:szCs w:val="24"/>
        </w:rPr>
        <w:t>numatyto paslaugų atlikimo termino pabaigos</w:t>
      </w:r>
      <w:r w:rsidR="00692FCB" w:rsidRPr="00214866">
        <w:rPr>
          <w:rFonts w:asciiTheme="minorHAnsi" w:hAnsiTheme="minorHAnsi" w:cstheme="minorHAnsi"/>
          <w:sz w:val="24"/>
          <w:szCs w:val="24"/>
        </w:rPr>
        <w:t xml:space="preserve">, bet ne ilgiau kaip </w:t>
      </w:r>
      <w:r w:rsidR="00411DA8" w:rsidRPr="00214866">
        <w:rPr>
          <w:rFonts w:asciiTheme="minorHAnsi" w:hAnsiTheme="minorHAnsi" w:cstheme="minorHAnsi"/>
          <w:sz w:val="24"/>
          <w:szCs w:val="24"/>
        </w:rPr>
        <w:t>30</w:t>
      </w:r>
      <w:r w:rsidR="00692FCB" w:rsidRPr="00214866">
        <w:rPr>
          <w:rFonts w:asciiTheme="minorHAnsi" w:hAnsiTheme="minorHAnsi" w:cstheme="minorHAnsi"/>
          <w:sz w:val="24"/>
          <w:szCs w:val="24"/>
        </w:rPr>
        <w:t xml:space="preserve"> mėnesių.</w:t>
      </w:r>
      <w:r w:rsidR="002C7901" w:rsidRPr="00214866">
        <w:rPr>
          <w:rFonts w:asciiTheme="minorHAnsi" w:hAnsiTheme="minorHAnsi" w:cstheme="minorHAnsi"/>
          <w:sz w:val="24"/>
          <w:szCs w:val="24"/>
        </w:rPr>
        <w:t xml:space="preserve"> </w:t>
      </w:r>
      <w:r w:rsidR="00B441EA" w:rsidRPr="00214866">
        <w:rPr>
          <w:rFonts w:asciiTheme="minorHAnsi" w:hAnsiTheme="minorHAnsi" w:cstheme="minorHAnsi"/>
          <w:sz w:val="24"/>
          <w:szCs w:val="24"/>
        </w:rPr>
        <w:t>Nepradėjus teikti Paslaugų nustatytu laiku ar neteikiant Paslaugų bus laikoma, kad tai yra esminis Sutarties pažeidimas.</w:t>
      </w:r>
    </w:p>
    <w:p w14:paraId="39DB5A22" w14:textId="60B7DFCB" w:rsidR="006152F2" w:rsidRPr="00214866" w:rsidRDefault="00C37DCC"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6152F2" w:rsidRPr="00214866">
        <w:rPr>
          <w:rFonts w:asciiTheme="minorHAnsi" w:hAnsiTheme="minorHAnsi" w:cstheme="minorHAnsi"/>
          <w:sz w:val="24"/>
          <w:szCs w:val="24"/>
        </w:rPr>
        <w:t>.</w:t>
      </w:r>
      <w:r w:rsidR="00F337C6" w:rsidRPr="00214866">
        <w:rPr>
          <w:rFonts w:asciiTheme="minorHAnsi" w:hAnsiTheme="minorHAnsi" w:cstheme="minorHAnsi"/>
          <w:sz w:val="24"/>
          <w:szCs w:val="24"/>
        </w:rPr>
        <w:t>4</w:t>
      </w:r>
      <w:r w:rsidR="006152F2" w:rsidRPr="00214866">
        <w:rPr>
          <w:rFonts w:asciiTheme="minorHAnsi" w:hAnsiTheme="minorHAnsi" w:cstheme="minorHAnsi"/>
          <w:sz w:val="24"/>
          <w:szCs w:val="24"/>
        </w:rPr>
        <w:t xml:space="preserve">. Paslaugų suteikimo </w:t>
      </w:r>
      <w:r w:rsidR="0056334B" w:rsidRPr="00214866">
        <w:rPr>
          <w:rFonts w:asciiTheme="minorHAnsi" w:hAnsiTheme="minorHAnsi" w:cstheme="minorHAnsi"/>
          <w:sz w:val="24"/>
          <w:szCs w:val="24"/>
        </w:rPr>
        <w:t>terminai</w:t>
      </w:r>
      <w:r w:rsidR="006152F2" w:rsidRPr="00214866">
        <w:rPr>
          <w:rFonts w:asciiTheme="minorHAnsi" w:hAnsiTheme="minorHAnsi" w:cstheme="minorHAnsi"/>
          <w:sz w:val="24"/>
          <w:szCs w:val="24"/>
        </w:rPr>
        <w:t>, numatyt</w:t>
      </w:r>
      <w:r w:rsidR="00C82B0B" w:rsidRPr="00214866">
        <w:rPr>
          <w:rFonts w:asciiTheme="minorHAnsi" w:hAnsiTheme="minorHAnsi" w:cstheme="minorHAnsi"/>
          <w:sz w:val="24"/>
          <w:szCs w:val="24"/>
        </w:rPr>
        <w:t>i</w:t>
      </w:r>
      <w:r w:rsidR="006152F2" w:rsidRPr="00214866">
        <w:rPr>
          <w:rFonts w:asciiTheme="minorHAnsi" w:hAnsiTheme="minorHAnsi" w:cstheme="minorHAnsi"/>
          <w:sz w:val="24"/>
          <w:szCs w:val="24"/>
        </w:rPr>
        <w:t xml:space="preserve"> </w:t>
      </w:r>
      <w:r w:rsidR="002B11E4" w:rsidRPr="00214866">
        <w:rPr>
          <w:rFonts w:asciiTheme="minorHAnsi" w:hAnsiTheme="minorHAnsi" w:cstheme="minorHAnsi"/>
          <w:sz w:val="24"/>
          <w:szCs w:val="24"/>
        </w:rPr>
        <w:t>S</w:t>
      </w:r>
      <w:r w:rsidR="006152F2" w:rsidRPr="00214866">
        <w:rPr>
          <w:rFonts w:asciiTheme="minorHAnsi" w:hAnsiTheme="minorHAnsi" w:cstheme="minorHAnsi"/>
          <w:sz w:val="24"/>
          <w:szCs w:val="24"/>
        </w:rPr>
        <w:t>utarties</w:t>
      </w:r>
      <w:r w:rsidR="00114078" w:rsidRPr="00214866">
        <w:rPr>
          <w:rFonts w:asciiTheme="minorHAnsi" w:hAnsiTheme="minorHAnsi" w:cstheme="minorHAnsi"/>
          <w:sz w:val="24"/>
          <w:szCs w:val="24"/>
        </w:rPr>
        <w:t xml:space="preserve"> specialiųjų sąlygų</w:t>
      </w:r>
      <w:r w:rsidR="006152F2" w:rsidRPr="00214866">
        <w:rPr>
          <w:rFonts w:asciiTheme="minorHAnsi" w:hAnsiTheme="minorHAnsi" w:cstheme="minorHAnsi"/>
          <w:sz w:val="24"/>
          <w:szCs w:val="24"/>
        </w:rPr>
        <w:t xml:space="preserve"> </w:t>
      </w:r>
      <w:r w:rsidR="00700DCA" w:rsidRPr="00214866">
        <w:rPr>
          <w:rFonts w:asciiTheme="minorHAnsi" w:hAnsiTheme="minorHAnsi" w:cstheme="minorHAnsi"/>
          <w:sz w:val="24"/>
          <w:szCs w:val="24"/>
        </w:rPr>
        <w:t>2.2.1, 2.2.2</w:t>
      </w:r>
      <w:r w:rsidR="00411DA8" w:rsidRPr="00214866">
        <w:rPr>
          <w:rFonts w:asciiTheme="minorHAnsi" w:hAnsiTheme="minorHAnsi" w:cstheme="minorHAnsi"/>
          <w:sz w:val="24"/>
          <w:szCs w:val="24"/>
        </w:rPr>
        <w:t>, 2.2.3</w:t>
      </w:r>
      <w:r w:rsidR="00C82B0B" w:rsidRPr="00214866">
        <w:rPr>
          <w:rFonts w:asciiTheme="minorHAnsi" w:hAnsiTheme="minorHAnsi" w:cstheme="minorHAnsi"/>
          <w:sz w:val="24"/>
          <w:szCs w:val="24"/>
        </w:rPr>
        <w:t xml:space="preserve"> papunk</w:t>
      </w:r>
      <w:r w:rsidR="00F337C6" w:rsidRPr="00214866">
        <w:rPr>
          <w:rFonts w:asciiTheme="minorHAnsi" w:hAnsiTheme="minorHAnsi" w:cstheme="minorHAnsi"/>
          <w:sz w:val="24"/>
          <w:szCs w:val="24"/>
        </w:rPr>
        <w:t>čiuose</w:t>
      </w:r>
      <w:r w:rsidR="002B11E4" w:rsidRPr="00214866">
        <w:rPr>
          <w:rFonts w:asciiTheme="minorHAnsi" w:hAnsiTheme="minorHAnsi" w:cstheme="minorHAnsi"/>
          <w:sz w:val="24"/>
          <w:szCs w:val="24"/>
        </w:rPr>
        <w:t>,</w:t>
      </w:r>
      <w:r w:rsidR="00700DCA"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raštišku Šalių susitarimu gali būti </w:t>
      </w:r>
      <w:r w:rsidR="00AB52D0" w:rsidRPr="00214866">
        <w:rPr>
          <w:rFonts w:asciiTheme="minorHAnsi" w:hAnsiTheme="minorHAnsi" w:cstheme="minorHAnsi"/>
          <w:sz w:val="24"/>
          <w:szCs w:val="24"/>
        </w:rPr>
        <w:t xml:space="preserve">pratęsiami </w:t>
      </w:r>
      <w:r w:rsidR="006152F2" w:rsidRPr="00214866">
        <w:rPr>
          <w:rFonts w:asciiTheme="minorHAnsi" w:hAnsiTheme="minorHAnsi" w:cstheme="minorHAnsi"/>
          <w:sz w:val="24"/>
          <w:szCs w:val="24"/>
        </w:rPr>
        <w:t xml:space="preserve">esant ne nuo Tiekėjo priklausančioms aplinkybėms, dėl kurių negalėjo būti teikiamos paslaugos, </w:t>
      </w:r>
      <w:bookmarkStart w:id="5" w:name="_Hlk183007304"/>
      <w:r w:rsidR="006152F2" w:rsidRPr="00214866">
        <w:rPr>
          <w:rFonts w:asciiTheme="minorHAnsi" w:hAnsiTheme="minorHAnsi" w:cstheme="minorHAnsi"/>
          <w:sz w:val="24"/>
          <w:szCs w:val="24"/>
        </w:rPr>
        <w:t>terminui, kol išnyks</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šios aplinkybės</w:t>
      </w:r>
      <w:bookmarkEnd w:id="5"/>
      <w:r w:rsidR="006152F2" w:rsidRPr="00214866">
        <w:rPr>
          <w:rFonts w:asciiTheme="minorHAnsi" w:hAnsiTheme="minorHAnsi" w:cstheme="minorHAnsi"/>
          <w:sz w:val="24"/>
          <w:szCs w:val="24"/>
        </w:rPr>
        <w:t>. Paslaugų suteikimo termino pratęsimas galimas esant bent vienam iš šių atvejų:</w:t>
      </w:r>
    </w:p>
    <w:p w14:paraId="1E000B2F" w14:textId="258223F6" w:rsidR="006152F2" w:rsidRPr="00214866" w:rsidRDefault="00C37DCC"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F337C6" w:rsidRPr="00214866">
        <w:rPr>
          <w:rFonts w:asciiTheme="minorHAnsi" w:hAnsiTheme="minorHAnsi" w:cstheme="minorHAnsi"/>
          <w:sz w:val="24"/>
          <w:szCs w:val="24"/>
        </w:rPr>
        <w:t>4</w:t>
      </w:r>
      <w:r w:rsidRPr="00214866">
        <w:rPr>
          <w:rFonts w:asciiTheme="minorHAnsi" w:hAnsiTheme="minorHAnsi" w:cstheme="minorHAnsi"/>
          <w:sz w:val="24"/>
          <w:szCs w:val="24"/>
        </w:rPr>
        <w:t>.</w:t>
      </w:r>
      <w:r w:rsidR="007E7508" w:rsidRPr="00214866">
        <w:rPr>
          <w:rFonts w:asciiTheme="minorHAnsi" w:hAnsiTheme="minorHAnsi" w:cstheme="minorHAnsi"/>
          <w:sz w:val="24"/>
          <w:szCs w:val="24"/>
        </w:rPr>
        <w:t>1</w:t>
      </w:r>
      <w:r w:rsidR="006152F2" w:rsidRPr="00214866">
        <w:rPr>
          <w:rFonts w:asciiTheme="minorHAnsi" w:hAnsiTheme="minorHAnsi" w:cstheme="minorHAnsi"/>
          <w:sz w:val="24"/>
          <w:szCs w:val="24"/>
        </w:rPr>
        <w:t xml:space="preserve">. valstybės ir savivaldos institucijų veiksmai arba bet koks uždelsimas, kliūtys arba trukdymai, sukelti arba priskirtini </w:t>
      </w:r>
      <w:r w:rsidR="004D1CC5" w:rsidRPr="00214866">
        <w:rPr>
          <w:rFonts w:asciiTheme="minorHAnsi" w:hAnsiTheme="minorHAnsi" w:cstheme="minorHAnsi"/>
          <w:sz w:val="24"/>
          <w:szCs w:val="24"/>
        </w:rPr>
        <w:t xml:space="preserve">Pirkėjui </w:t>
      </w:r>
      <w:r w:rsidR="006152F2" w:rsidRPr="00214866">
        <w:rPr>
          <w:rFonts w:asciiTheme="minorHAnsi" w:hAnsiTheme="minorHAnsi" w:cstheme="minorHAnsi"/>
          <w:sz w:val="24"/>
          <w:szCs w:val="24"/>
        </w:rPr>
        <w:t>ir</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(arba) </w:t>
      </w:r>
      <w:r w:rsidR="004D1CC5" w:rsidRPr="00214866">
        <w:rPr>
          <w:rFonts w:asciiTheme="minorHAnsi" w:hAnsiTheme="minorHAnsi" w:cstheme="minorHAnsi"/>
          <w:sz w:val="24"/>
          <w:szCs w:val="24"/>
        </w:rPr>
        <w:t xml:space="preserve">Pirkėjo </w:t>
      </w:r>
      <w:r w:rsidR="006152F2" w:rsidRPr="00214866">
        <w:rPr>
          <w:rFonts w:asciiTheme="minorHAnsi" w:hAnsiTheme="minorHAnsi" w:cstheme="minorHAnsi"/>
          <w:sz w:val="24"/>
          <w:szCs w:val="24"/>
        </w:rPr>
        <w:t>samdomiems tretiesiems asmenims Tiekėjui trukdo laiku suteikti Paslaugas; arba</w:t>
      </w:r>
    </w:p>
    <w:p w14:paraId="02B9CBF1" w14:textId="7FE88938" w:rsidR="006152F2" w:rsidRPr="00214866" w:rsidRDefault="00C37DCC"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F337C6" w:rsidRPr="00214866">
        <w:rPr>
          <w:rFonts w:asciiTheme="minorHAnsi" w:hAnsiTheme="minorHAnsi" w:cstheme="minorHAnsi"/>
          <w:sz w:val="24"/>
          <w:szCs w:val="24"/>
        </w:rPr>
        <w:t>4</w:t>
      </w:r>
      <w:r w:rsidRPr="00214866">
        <w:rPr>
          <w:rFonts w:asciiTheme="minorHAnsi" w:hAnsiTheme="minorHAnsi" w:cstheme="minorHAnsi"/>
          <w:sz w:val="24"/>
          <w:szCs w:val="24"/>
        </w:rPr>
        <w:t>.</w:t>
      </w:r>
      <w:r w:rsidR="007E7508" w:rsidRPr="00214866">
        <w:rPr>
          <w:rFonts w:asciiTheme="minorHAnsi" w:hAnsiTheme="minorHAnsi" w:cstheme="minorHAnsi"/>
          <w:sz w:val="24"/>
          <w:szCs w:val="24"/>
        </w:rPr>
        <w:t>2</w:t>
      </w:r>
      <w:r w:rsidR="006152F2" w:rsidRPr="00214866">
        <w:rPr>
          <w:rFonts w:asciiTheme="minorHAnsi" w:hAnsiTheme="minorHAnsi" w:cstheme="minorHAnsi"/>
          <w:sz w:val="24"/>
          <w:szCs w:val="24"/>
        </w:rPr>
        <w:t>.</w:t>
      </w:r>
      <w:r w:rsidR="00234F0D"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įsigyjamos papildomos paslaugos</w:t>
      </w:r>
      <w:r w:rsidR="004D1CC5" w:rsidRPr="00214866">
        <w:rPr>
          <w:rFonts w:asciiTheme="minorHAnsi" w:hAnsiTheme="minorHAnsi" w:cstheme="minorHAnsi"/>
          <w:sz w:val="24"/>
          <w:szCs w:val="24"/>
        </w:rPr>
        <w:t>,</w:t>
      </w:r>
      <w:r w:rsidR="006152F2" w:rsidRPr="00214866">
        <w:rPr>
          <w:rFonts w:asciiTheme="minorHAnsi" w:hAnsiTheme="minorHAnsi" w:cstheme="minorHAnsi"/>
          <w:sz w:val="24"/>
          <w:szCs w:val="24"/>
        </w:rPr>
        <w:t xml:space="preserve"> be kurių negalima užbaigti </w:t>
      </w:r>
      <w:r w:rsidR="004D1CC5" w:rsidRPr="00214866">
        <w:rPr>
          <w:rFonts w:asciiTheme="minorHAnsi" w:hAnsiTheme="minorHAnsi" w:cstheme="minorHAnsi"/>
          <w:sz w:val="24"/>
          <w:szCs w:val="24"/>
        </w:rPr>
        <w:t>S</w:t>
      </w:r>
      <w:r w:rsidR="006152F2" w:rsidRPr="00214866">
        <w:rPr>
          <w:rFonts w:asciiTheme="minorHAnsi" w:hAnsiTheme="minorHAnsi" w:cstheme="minorHAnsi"/>
          <w:sz w:val="24"/>
          <w:szCs w:val="24"/>
        </w:rPr>
        <w:t>utarties; arba</w:t>
      </w:r>
    </w:p>
    <w:p w14:paraId="7B9146AC" w14:textId="6DBA5129" w:rsidR="006152F2" w:rsidRPr="00214866" w:rsidRDefault="00C37DCC"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F337C6" w:rsidRPr="00214866">
        <w:rPr>
          <w:rFonts w:asciiTheme="minorHAnsi" w:hAnsiTheme="minorHAnsi" w:cstheme="minorHAnsi"/>
          <w:sz w:val="24"/>
          <w:szCs w:val="24"/>
        </w:rPr>
        <w:t>4</w:t>
      </w:r>
      <w:r w:rsidRPr="00214866">
        <w:rPr>
          <w:rFonts w:asciiTheme="minorHAnsi" w:hAnsiTheme="minorHAnsi" w:cstheme="minorHAnsi"/>
          <w:sz w:val="24"/>
          <w:szCs w:val="24"/>
        </w:rPr>
        <w:t>.</w:t>
      </w:r>
      <w:r w:rsidR="007E7508" w:rsidRPr="00214866">
        <w:rPr>
          <w:rFonts w:asciiTheme="minorHAnsi" w:hAnsiTheme="minorHAnsi" w:cstheme="minorHAnsi"/>
          <w:sz w:val="24"/>
          <w:szCs w:val="24"/>
        </w:rPr>
        <w:t>3</w:t>
      </w:r>
      <w:r w:rsidR="006152F2" w:rsidRPr="00214866">
        <w:rPr>
          <w:rFonts w:asciiTheme="minorHAnsi" w:hAnsiTheme="minorHAnsi" w:cstheme="minorHAnsi"/>
          <w:sz w:val="24"/>
          <w:szCs w:val="24"/>
        </w:rPr>
        <w:t>.</w:t>
      </w:r>
      <w:r w:rsidR="00234F0D"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Statybą leidžiančio dokumento gavimo ir atitinkamo projekto ekspertizės atlikimo laikotarpiu</w:t>
      </w:r>
      <w:r w:rsidR="001955FF" w:rsidRPr="00214866">
        <w:rPr>
          <w:rFonts w:asciiTheme="minorHAnsi" w:hAnsiTheme="minorHAnsi" w:cstheme="minorHAnsi"/>
          <w:sz w:val="24"/>
          <w:szCs w:val="24"/>
        </w:rPr>
        <w:t>, nes</w:t>
      </w:r>
      <w:r w:rsidR="00EA1264"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Statybą leidžiančio dokumento gavimo trukmė ir atitinkamo projekto ekspertizės atlikimo trukmė į Paslaugų </w:t>
      </w:r>
      <w:r w:rsidR="00E2371D" w:rsidRPr="00214866">
        <w:rPr>
          <w:rFonts w:asciiTheme="minorHAnsi" w:hAnsiTheme="minorHAnsi" w:cstheme="minorHAnsi"/>
          <w:sz w:val="24"/>
          <w:szCs w:val="24"/>
        </w:rPr>
        <w:t>trukmę</w:t>
      </w:r>
      <w:r w:rsidR="00EF1C33" w:rsidRPr="00214866">
        <w:rPr>
          <w:rFonts w:asciiTheme="minorHAnsi" w:hAnsiTheme="minorHAnsi" w:cstheme="minorHAnsi"/>
          <w:sz w:val="24"/>
          <w:szCs w:val="24"/>
        </w:rPr>
        <w:t>, numatyt</w:t>
      </w:r>
      <w:r w:rsidR="00E2371D" w:rsidRPr="00214866">
        <w:rPr>
          <w:rFonts w:asciiTheme="minorHAnsi" w:hAnsiTheme="minorHAnsi" w:cstheme="minorHAnsi"/>
          <w:sz w:val="24"/>
          <w:szCs w:val="24"/>
        </w:rPr>
        <w:t>ą</w:t>
      </w:r>
      <w:r w:rsidR="00EF1C33" w:rsidRPr="00214866">
        <w:rPr>
          <w:rFonts w:asciiTheme="minorHAnsi" w:hAnsiTheme="minorHAnsi" w:cstheme="minorHAnsi"/>
          <w:sz w:val="24"/>
          <w:szCs w:val="24"/>
        </w:rPr>
        <w:t xml:space="preserve"> Sutarties </w:t>
      </w:r>
      <w:r w:rsidR="00114078" w:rsidRPr="00214866">
        <w:rPr>
          <w:rFonts w:asciiTheme="minorHAnsi" w:hAnsiTheme="minorHAnsi" w:cstheme="minorHAnsi"/>
          <w:sz w:val="24"/>
          <w:szCs w:val="24"/>
        </w:rPr>
        <w:t xml:space="preserve">specialiųjų sąlygų </w:t>
      </w:r>
      <w:r w:rsidR="00EF1C33" w:rsidRPr="00214866">
        <w:rPr>
          <w:rFonts w:asciiTheme="minorHAnsi" w:hAnsiTheme="minorHAnsi" w:cstheme="minorHAnsi"/>
          <w:sz w:val="24"/>
          <w:szCs w:val="24"/>
        </w:rPr>
        <w:t>2.2.1, 2.2.2 papunktyje,</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neįskaičiuojamos.</w:t>
      </w:r>
    </w:p>
    <w:p w14:paraId="4BDBC570" w14:textId="690A63E6" w:rsidR="006152F2" w:rsidRPr="00214866" w:rsidRDefault="00C62CC8"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F337C6" w:rsidRPr="00214866">
        <w:rPr>
          <w:rFonts w:asciiTheme="minorHAnsi" w:hAnsiTheme="minorHAnsi" w:cstheme="minorHAnsi"/>
          <w:sz w:val="24"/>
          <w:szCs w:val="24"/>
        </w:rPr>
        <w:t>5</w:t>
      </w:r>
      <w:r w:rsidRPr="00214866">
        <w:rPr>
          <w:rFonts w:asciiTheme="minorHAnsi" w:hAnsiTheme="minorHAnsi" w:cstheme="minorHAnsi"/>
          <w:sz w:val="24"/>
          <w:szCs w:val="24"/>
        </w:rPr>
        <w:t>.</w:t>
      </w:r>
      <w:r w:rsidR="006152F2" w:rsidRPr="00214866">
        <w:rPr>
          <w:rFonts w:asciiTheme="minorHAnsi" w:hAnsiTheme="minorHAnsi" w:cstheme="minorHAnsi"/>
          <w:sz w:val="24"/>
          <w:szCs w:val="24"/>
        </w:rPr>
        <w:t xml:space="preserve"> Statybą leidžiančio dokumento gavimo trukmė skaičiuojama nuo dienos, kai savivaldybės administracijos įgaliotas valstybės</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tarnautojas IS „</w:t>
      </w:r>
      <w:proofErr w:type="spellStart"/>
      <w:r w:rsidR="006152F2" w:rsidRPr="00214866">
        <w:rPr>
          <w:rFonts w:asciiTheme="minorHAnsi" w:hAnsiTheme="minorHAnsi" w:cstheme="minorHAnsi"/>
          <w:sz w:val="24"/>
          <w:szCs w:val="24"/>
        </w:rPr>
        <w:t>Infostatyba</w:t>
      </w:r>
      <w:proofErr w:type="spellEnd"/>
      <w:r w:rsidR="006152F2" w:rsidRPr="00214866">
        <w:rPr>
          <w:rFonts w:asciiTheme="minorHAnsi" w:hAnsiTheme="minorHAnsi" w:cstheme="minorHAnsi"/>
          <w:sz w:val="24"/>
          <w:szCs w:val="24"/>
        </w:rPr>
        <w:t xml:space="preserve">“ prašymą </w:t>
      </w:r>
      <w:r w:rsidR="00DA109F" w:rsidRPr="00214866">
        <w:rPr>
          <w:rFonts w:asciiTheme="minorHAnsi" w:hAnsiTheme="minorHAnsi" w:cstheme="minorHAnsi"/>
          <w:sz w:val="24"/>
          <w:szCs w:val="24"/>
        </w:rPr>
        <w:t xml:space="preserve">išduoti statybą leidžiantį dokumentą </w:t>
      </w:r>
      <w:r w:rsidR="006152F2" w:rsidRPr="00214866">
        <w:rPr>
          <w:rFonts w:asciiTheme="minorHAnsi" w:hAnsiTheme="minorHAnsi" w:cstheme="minorHAnsi"/>
          <w:sz w:val="24"/>
          <w:szCs w:val="24"/>
        </w:rPr>
        <w:t xml:space="preserve">pažymi kaip priimtą, iki dienos, kai prašymo pateikėjas </w:t>
      </w:r>
      <w:r w:rsidR="00DA109F" w:rsidRPr="00214866">
        <w:rPr>
          <w:rFonts w:asciiTheme="minorHAnsi" w:hAnsiTheme="minorHAnsi" w:cstheme="minorHAnsi"/>
          <w:sz w:val="24"/>
          <w:szCs w:val="24"/>
        </w:rPr>
        <w:t xml:space="preserve">apie statybą leidžiančio dokumento išdavimą </w:t>
      </w:r>
      <w:r w:rsidR="006152F2" w:rsidRPr="00214866">
        <w:rPr>
          <w:rFonts w:asciiTheme="minorHAnsi" w:hAnsiTheme="minorHAnsi" w:cstheme="minorHAnsi"/>
          <w:sz w:val="24"/>
          <w:szCs w:val="24"/>
        </w:rPr>
        <w:t>automatiškai informuojamas Statybos įstatymo</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nustatyta tvarka. Atitinkamai, gavus statinio objektą tikrinusių subjektų nepritarimų </w:t>
      </w:r>
      <w:r w:rsidR="00DA109F" w:rsidRPr="00214866">
        <w:rPr>
          <w:rFonts w:asciiTheme="minorHAnsi" w:hAnsiTheme="minorHAnsi" w:cstheme="minorHAnsi"/>
          <w:sz w:val="24"/>
          <w:szCs w:val="24"/>
        </w:rPr>
        <w:t>projektiniams pasiūlymams</w:t>
      </w:r>
      <w:r w:rsidR="006152F2" w:rsidRPr="00214866">
        <w:rPr>
          <w:rFonts w:asciiTheme="minorHAnsi" w:hAnsiTheme="minorHAnsi" w:cstheme="minorHAnsi"/>
          <w:sz w:val="24"/>
          <w:szCs w:val="24"/>
        </w:rPr>
        <w:t>, nepritarimų/pastabų taisymas ir</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pakartotinis teikimas turi būti atliktas per protingą terminą, bet ne ilgiau, kaip per 20 (dvidešimt) dienų, jei nepritarimai/pastabos yra dėl</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statinio objekto </w:t>
      </w:r>
      <w:r w:rsidR="00DA109F" w:rsidRPr="00214866">
        <w:rPr>
          <w:rFonts w:asciiTheme="minorHAnsi" w:hAnsiTheme="minorHAnsi" w:cstheme="minorHAnsi"/>
          <w:sz w:val="24"/>
          <w:szCs w:val="24"/>
        </w:rPr>
        <w:t xml:space="preserve">projektinių pasiūlymų </w:t>
      </w:r>
      <w:r w:rsidR="006152F2" w:rsidRPr="00214866">
        <w:rPr>
          <w:rFonts w:asciiTheme="minorHAnsi" w:hAnsiTheme="minorHAnsi" w:cstheme="minorHAnsi"/>
          <w:sz w:val="24"/>
          <w:szCs w:val="24"/>
        </w:rPr>
        <w:t xml:space="preserve">netikslumų. Jei nepritarimai kilę dėl trūkumų </w:t>
      </w:r>
      <w:r w:rsidR="00F10F53" w:rsidRPr="00214866">
        <w:rPr>
          <w:rFonts w:asciiTheme="minorHAnsi" w:hAnsiTheme="minorHAnsi" w:cstheme="minorHAnsi"/>
          <w:sz w:val="24"/>
          <w:szCs w:val="24"/>
        </w:rPr>
        <w:t xml:space="preserve">Pirkėjo </w:t>
      </w:r>
      <w:r w:rsidR="006152F2" w:rsidRPr="00214866">
        <w:rPr>
          <w:rFonts w:asciiTheme="minorHAnsi" w:hAnsiTheme="minorHAnsi" w:cstheme="minorHAnsi"/>
          <w:sz w:val="24"/>
          <w:szCs w:val="24"/>
        </w:rPr>
        <w:t>pateiktuose dokumentuose, pakartotinis teikimas</w:t>
      </w:r>
      <w:r w:rsidR="002D7E86"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turi būti atliktas per 3 (tris) darbo dienas </w:t>
      </w:r>
      <w:r w:rsidR="00F10F53" w:rsidRPr="00214866">
        <w:rPr>
          <w:rFonts w:asciiTheme="minorHAnsi" w:hAnsiTheme="minorHAnsi" w:cstheme="minorHAnsi"/>
          <w:sz w:val="24"/>
          <w:szCs w:val="24"/>
        </w:rPr>
        <w:t xml:space="preserve">Pirkėjui </w:t>
      </w:r>
      <w:r w:rsidR="006152F2" w:rsidRPr="00214866">
        <w:rPr>
          <w:rFonts w:asciiTheme="minorHAnsi" w:hAnsiTheme="minorHAnsi" w:cstheme="minorHAnsi"/>
          <w:sz w:val="24"/>
          <w:szCs w:val="24"/>
        </w:rPr>
        <w:t>perdavus reikalaujamus dokumentus Tiekėjui.</w:t>
      </w:r>
    </w:p>
    <w:p w14:paraId="32D283CD" w14:textId="04E42199" w:rsidR="006152F2" w:rsidRPr="00214866" w:rsidRDefault="002D7E86"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F337C6" w:rsidRPr="00214866">
        <w:rPr>
          <w:rFonts w:asciiTheme="minorHAnsi" w:hAnsiTheme="minorHAnsi" w:cstheme="minorHAnsi"/>
          <w:sz w:val="24"/>
          <w:szCs w:val="24"/>
        </w:rPr>
        <w:t>6</w:t>
      </w:r>
      <w:r w:rsidR="006152F2" w:rsidRPr="00214866">
        <w:rPr>
          <w:rFonts w:asciiTheme="minorHAnsi" w:hAnsiTheme="minorHAnsi" w:cstheme="minorHAnsi"/>
          <w:sz w:val="24"/>
          <w:szCs w:val="24"/>
        </w:rPr>
        <w:t xml:space="preserve">. Projekto ekspertizės trukmė skaičiuojama nuo dienos, kai Tiekėjas perdavė </w:t>
      </w:r>
      <w:r w:rsidR="00A13E49" w:rsidRPr="00214866">
        <w:rPr>
          <w:rFonts w:asciiTheme="minorHAnsi" w:hAnsiTheme="minorHAnsi" w:cstheme="minorHAnsi"/>
          <w:sz w:val="24"/>
          <w:szCs w:val="24"/>
        </w:rPr>
        <w:t xml:space="preserve">visą </w:t>
      </w:r>
      <w:r w:rsidR="006152F2" w:rsidRPr="00214866">
        <w:rPr>
          <w:rFonts w:asciiTheme="minorHAnsi" w:hAnsiTheme="minorHAnsi" w:cstheme="minorHAnsi"/>
          <w:sz w:val="24"/>
          <w:szCs w:val="24"/>
        </w:rPr>
        <w:t xml:space="preserve">parengtą techninį </w:t>
      </w:r>
      <w:r w:rsidR="00586491" w:rsidRPr="00214866">
        <w:rPr>
          <w:rFonts w:asciiTheme="minorHAnsi" w:hAnsiTheme="minorHAnsi" w:cstheme="minorHAnsi"/>
          <w:sz w:val="24"/>
          <w:szCs w:val="24"/>
        </w:rPr>
        <w:t xml:space="preserve">darbo </w:t>
      </w:r>
      <w:r w:rsidR="006152F2" w:rsidRPr="00214866">
        <w:rPr>
          <w:rFonts w:asciiTheme="minorHAnsi" w:hAnsiTheme="minorHAnsi" w:cstheme="minorHAnsi"/>
          <w:sz w:val="24"/>
          <w:szCs w:val="24"/>
        </w:rPr>
        <w:t>projektą</w:t>
      </w:r>
      <w:r w:rsidR="00A13E49" w:rsidRPr="00214866">
        <w:rPr>
          <w:rFonts w:asciiTheme="minorHAnsi" w:hAnsiTheme="minorHAnsi" w:cstheme="minorHAnsi"/>
          <w:sz w:val="24"/>
          <w:szCs w:val="24"/>
        </w:rPr>
        <w:t>,</w:t>
      </w:r>
      <w:r w:rsidR="00586491"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kurio sprendiniams </w:t>
      </w:r>
      <w:r w:rsidR="00A83F56" w:rsidRPr="00214866">
        <w:rPr>
          <w:rFonts w:asciiTheme="minorHAnsi" w:hAnsiTheme="minorHAnsi" w:cstheme="minorHAnsi"/>
          <w:sz w:val="24"/>
          <w:szCs w:val="24"/>
        </w:rPr>
        <w:t>Pirkėjo</w:t>
      </w:r>
      <w:r w:rsidR="006152F2" w:rsidRPr="00214866">
        <w:rPr>
          <w:rFonts w:asciiTheme="minorHAnsi" w:hAnsiTheme="minorHAnsi" w:cstheme="minorHAnsi"/>
          <w:sz w:val="24"/>
          <w:szCs w:val="24"/>
        </w:rPr>
        <w:t xml:space="preserve"> pritarta, </w:t>
      </w:r>
      <w:r w:rsidR="00E60AC3" w:rsidRPr="00214866">
        <w:rPr>
          <w:rFonts w:asciiTheme="minorHAnsi" w:hAnsiTheme="minorHAnsi" w:cstheme="minorHAnsi"/>
          <w:sz w:val="24"/>
          <w:szCs w:val="24"/>
        </w:rPr>
        <w:t>Pirkėjui</w:t>
      </w:r>
      <w:r w:rsidR="006152F2" w:rsidRPr="00214866">
        <w:rPr>
          <w:rFonts w:asciiTheme="minorHAnsi" w:hAnsiTheme="minorHAnsi" w:cstheme="minorHAnsi"/>
          <w:sz w:val="24"/>
          <w:szCs w:val="24"/>
        </w:rPr>
        <w:t xml:space="preserve"> ekspertizei atlikti iki ekspertizės išvados, kad atitinkamą projektą</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rekomenduojama tvirtinti ar jam pritarti, gavimo dienos. Atitinkamo projekto pataisymas pagal ekspertizės privalomąsias pastabas ir</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ekspertizės išvados, kad atitinkamą projektą rekomenduojama tvirtinti ar jam pritarti, gavimas turi būti atliktas per protingą terminą, bet neilgiau kaip per 20 (dvidešimt) dienų.</w:t>
      </w:r>
    </w:p>
    <w:p w14:paraId="153DE086" w14:textId="39AE00E6" w:rsidR="006152F2" w:rsidRPr="00214866" w:rsidRDefault="002D7E86"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F337C6" w:rsidRPr="00214866">
        <w:rPr>
          <w:rFonts w:asciiTheme="minorHAnsi" w:hAnsiTheme="minorHAnsi" w:cstheme="minorHAnsi"/>
          <w:sz w:val="24"/>
          <w:szCs w:val="24"/>
        </w:rPr>
        <w:t>7</w:t>
      </w:r>
      <w:r w:rsidRPr="00214866">
        <w:rPr>
          <w:rFonts w:asciiTheme="minorHAnsi" w:hAnsiTheme="minorHAnsi" w:cstheme="minorHAnsi"/>
          <w:sz w:val="24"/>
          <w:szCs w:val="24"/>
        </w:rPr>
        <w:t>.</w:t>
      </w:r>
      <w:r w:rsidR="006152F2" w:rsidRPr="00214866">
        <w:rPr>
          <w:rFonts w:asciiTheme="minorHAnsi" w:hAnsiTheme="minorHAnsi" w:cstheme="minorHAnsi"/>
          <w:sz w:val="24"/>
          <w:szCs w:val="24"/>
        </w:rPr>
        <w:t xml:space="preserve"> Jeigu Tiekėjas mano, kad atsirado objektyvus pagrindas, numatytas </w:t>
      </w:r>
      <w:r w:rsidR="006C498C" w:rsidRPr="00214866">
        <w:rPr>
          <w:rFonts w:asciiTheme="minorHAnsi" w:hAnsiTheme="minorHAnsi" w:cstheme="minorHAnsi"/>
          <w:sz w:val="24"/>
          <w:szCs w:val="24"/>
        </w:rPr>
        <w:t>S</w:t>
      </w:r>
      <w:r w:rsidR="006152F2" w:rsidRPr="00214866">
        <w:rPr>
          <w:rFonts w:asciiTheme="minorHAnsi" w:hAnsiTheme="minorHAnsi" w:cstheme="minorHAnsi"/>
          <w:sz w:val="24"/>
          <w:szCs w:val="24"/>
        </w:rPr>
        <w:t xml:space="preserve">utarties </w:t>
      </w:r>
      <w:r w:rsidR="00B103A6" w:rsidRPr="00214866">
        <w:rPr>
          <w:rFonts w:asciiTheme="minorHAnsi" w:hAnsiTheme="minorHAnsi" w:cstheme="minorHAnsi"/>
          <w:sz w:val="24"/>
          <w:szCs w:val="24"/>
        </w:rPr>
        <w:t xml:space="preserve">specialiųjų sąlygų </w:t>
      </w:r>
      <w:r w:rsidR="00E6620E" w:rsidRPr="00214866">
        <w:rPr>
          <w:rFonts w:asciiTheme="minorHAnsi" w:hAnsiTheme="minorHAnsi" w:cstheme="minorHAnsi"/>
          <w:sz w:val="24"/>
          <w:szCs w:val="24"/>
        </w:rPr>
        <w:t>2.</w:t>
      </w:r>
      <w:r w:rsidR="00F337C6" w:rsidRPr="00214866">
        <w:rPr>
          <w:rFonts w:asciiTheme="minorHAnsi" w:hAnsiTheme="minorHAnsi" w:cstheme="minorHAnsi"/>
          <w:sz w:val="24"/>
          <w:szCs w:val="24"/>
        </w:rPr>
        <w:t>4</w:t>
      </w:r>
      <w:r w:rsidR="006152F2" w:rsidRPr="00214866">
        <w:rPr>
          <w:rFonts w:asciiTheme="minorHAnsi" w:hAnsiTheme="minorHAnsi" w:cstheme="minorHAnsi"/>
          <w:sz w:val="24"/>
          <w:szCs w:val="24"/>
        </w:rPr>
        <w:t xml:space="preserve"> punkte, pratęsti Paslaugų</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suteikimo terminą, tai Tiekėjas privalo raštu per 2 (dvi) darbo dienas nuo įvykio ar aplinkybių atsiradimo pranešti </w:t>
      </w:r>
      <w:r w:rsidR="00CC58F6" w:rsidRPr="00214866">
        <w:rPr>
          <w:rFonts w:asciiTheme="minorHAnsi" w:hAnsiTheme="minorHAnsi" w:cstheme="minorHAnsi"/>
          <w:sz w:val="24"/>
          <w:szCs w:val="24"/>
        </w:rPr>
        <w:t>Pirkėjui</w:t>
      </w:r>
      <w:r w:rsidR="006152F2" w:rsidRPr="00214866">
        <w:rPr>
          <w:rFonts w:asciiTheme="minorHAnsi" w:hAnsiTheme="minorHAnsi" w:cstheme="minorHAnsi"/>
          <w:sz w:val="24"/>
          <w:szCs w:val="24"/>
        </w:rPr>
        <w:t>, nurodydamas</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 xml:space="preserve">įvykį arba aplinkybes, dėl ko Tiekėjas negali teikti ar tinkamai teikti Paslaugų pagal </w:t>
      </w:r>
      <w:r w:rsidR="006C498C" w:rsidRPr="00214866">
        <w:rPr>
          <w:rFonts w:asciiTheme="minorHAnsi" w:hAnsiTheme="minorHAnsi" w:cstheme="minorHAnsi"/>
          <w:sz w:val="24"/>
          <w:szCs w:val="24"/>
        </w:rPr>
        <w:t>S</w:t>
      </w:r>
      <w:r w:rsidR="006152F2" w:rsidRPr="00214866">
        <w:rPr>
          <w:rFonts w:asciiTheme="minorHAnsi" w:hAnsiTheme="minorHAnsi" w:cstheme="minorHAnsi"/>
          <w:sz w:val="24"/>
          <w:szCs w:val="24"/>
        </w:rPr>
        <w:t>utartį.</w:t>
      </w:r>
    </w:p>
    <w:p w14:paraId="01DB3E0A" w14:textId="7E2D1BC5" w:rsidR="006152F2" w:rsidRPr="00214866" w:rsidRDefault="00E6620E"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F337C6" w:rsidRPr="00214866">
        <w:rPr>
          <w:rFonts w:asciiTheme="minorHAnsi" w:hAnsiTheme="minorHAnsi" w:cstheme="minorHAnsi"/>
          <w:sz w:val="24"/>
          <w:szCs w:val="24"/>
        </w:rPr>
        <w:t>8</w:t>
      </w:r>
      <w:r w:rsidRPr="00214866">
        <w:rPr>
          <w:rFonts w:asciiTheme="minorHAnsi" w:hAnsiTheme="minorHAnsi" w:cstheme="minorHAnsi"/>
          <w:sz w:val="24"/>
          <w:szCs w:val="24"/>
        </w:rPr>
        <w:t>.</w:t>
      </w:r>
      <w:r w:rsidR="006152F2" w:rsidRPr="00214866">
        <w:rPr>
          <w:rFonts w:asciiTheme="minorHAnsi" w:hAnsiTheme="minorHAnsi" w:cstheme="minorHAnsi"/>
          <w:sz w:val="24"/>
          <w:szCs w:val="24"/>
        </w:rPr>
        <w:t xml:space="preserve"> Paslaugas Tiekėjas teikia pagal Paslaugų teikimo grafiką (priedas Nr. 3), kuris gali būti Šalių raštišku susitarimu detalizuojamas.</w:t>
      </w:r>
    </w:p>
    <w:p w14:paraId="52D7D697" w14:textId="4A7A9346" w:rsidR="006152F2" w:rsidRPr="00214866" w:rsidRDefault="00E6620E"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w:t>
      </w:r>
      <w:r w:rsidR="00F337C6" w:rsidRPr="00214866">
        <w:rPr>
          <w:rFonts w:asciiTheme="minorHAnsi" w:hAnsiTheme="minorHAnsi" w:cstheme="minorHAnsi"/>
          <w:sz w:val="24"/>
          <w:szCs w:val="24"/>
        </w:rPr>
        <w:t>9</w:t>
      </w:r>
      <w:r w:rsidRPr="00214866">
        <w:rPr>
          <w:rFonts w:asciiTheme="minorHAnsi" w:hAnsiTheme="minorHAnsi" w:cstheme="minorHAnsi"/>
          <w:sz w:val="24"/>
          <w:szCs w:val="24"/>
        </w:rPr>
        <w:t>.</w:t>
      </w:r>
      <w:r w:rsidR="006152F2" w:rsidRPr="00214866">
        <w:rPr>
          <w:rFonts w:asciiTheme="minorHAnsi" w:hAnsiTheme="minorHAnsi" w:cstheme="minorHAnsi"/>
          <w:sz w:val="24"/>
          <w:szCs w:val="24"/>
        </w:rPr>
        <w:t xml:space="preserve"> Paslaugų suteikimo termino pratęsimas nustatomas </w:t>
      </w:r>
      <w:r w:rsidR="00AE2E05" w:rsidRPr="00214866">
        <w:rPr>
          <w:rFonts w:asciiTheme="minorHAnsi" w:hAnsiTheme="minorHAnsi" w:cstheme="minorHAnsi"/>
          <w:sz w:val="24"/>
          <w:szCs w:val="24"/>
        </w:rPr>
        <w:t xml:space="preserve">Pirkėjo </w:t>
      </w:r>
      <w:r w:rsidR="006152F2" w:rsidRPr="00214866">
        <w:rPr>
          <w:rFonts w:asciiTheme="minorHAnsi" w:hAnsiTheme="minorHAnsi" w:cstheme="minorHAnsi"/>
          <w:sz w:val="24"/>
          <w:szCs w:val="24"/>
        </w:rPr>
        <w:t>ir Tiekėjo rašytiniu papildomu susitarimu prie</w:t>
      </w:r>
      <w:r w:rsidRPr="00214866">
        <w:rPr>
          <w:rFonts w:asciiTheme="minorHAnsi" w:hAnsiTheme="minorHAnsi" w:cstheme="minorHAnsi"/>
          <w:sz w:val="24"/>
          <w:szCs w:val="24"/>
        </w:rPr>
        <w:t xml:space="preserve"> </w:t>
      </w:r>
      <w:r w:rsidR="006C498C" w:rsidRPr="00214866">
        <w:rPr>
          <w:rFonts w:asciiTheme="minorHAnsi" w:hAnsiTheme="minorHAnsi" w:cstheme="minorHAnsi"/>
          <w:sz w:val="24"/>
          <w:szCs w:val="24"/>
        </w:rPr>
        <w:t>S</w:t>
      </w:r>
      <w:r w:rsidR="006152F2" w:rsidRPr="00214866">
        <w:rPr>
          <w:rFonts w:asciiTheme="minorHAnsi" w:hAnsiTheme="minorHAnsi" w:cstheme="minorHAnsi"/>
          <w:sz w:val="24"/>
          <w:szCs w:val="24"/>
        </w:rPr>
        <w:t>utarties. Atnaujinant ir (ar) pratęsiant Paslaugų suteikimo terminą, atitinkamai koreguojamas Paslaugų teikimo ir apmokėjimo</w:t>
      </w:r>
      <w:r w:rsidRPr="00214866">
        <w:rPr>
          <w:rFonts w:asciiTheme="minorHAnsi" w:hAnsiTheme="minorHAnsi" w:cstheme="minorHAnsi"/>
          <w:sz w:val="24"/>
          <w:szCs w:val="24"/>
        </w:rPr>
        <w:t xml:space="preserve"> </w:t>
      </w:r>
      <w:r w:rsidR="006152F2" w:rsidRPr="00214866">
        <w:rPr>
          <w:rFonts w:asciiTheme="minorHAnsi" w:hAnsiTheme="minorHAnsi" w:cstheme="minorHAnsi"/>
          <w:sz w:val="24"/>
          <w:szCs w:val="24"/>
        </w:rPr>
        <w:t>grafikas.</w:t>
      </w:r>
    </w:p>
    <w:p w14:paraId="7C9DE496" w14:textId="1184D49E" w:rsidR="006152F2" w:rsidRPr="00214866" w:rsidRDefault="00E6620E" w:rsidP="00214866">
      <w:pPr>
        <w:pStyle w:val="Betarp"/>
        <w:widowControl w:val="0"/>
        <w:ind w:left="567"/>
        <w:jc w:val="both"/>
        <w:rPr>
          <w:rFonts w:asciiTheme="minorHAnsi" w:hAnsiTheme="minorHAnsi" w:cstheme="minorHAnsi"/>
          <w:sz w:val="24"/>
          <w:szCs w:val="24"/>
        </w:rPr>
      </w:pPr>
      <w:r w:rsidRPr="00214866">
        <w:rPr>
          <w:rFonts w:asciiTheme="minorHAnsi" w:hAnsiTheme="minorHAnsi" w:cstheme="minorHAnsi"/>
          <w:sz w:val="24"/>
          <w:szCs w:val="24"/>
        </w:rPr>
        <w:t>2.1</w:t>
      </w:r>
      <w:r w:rsidR="00F337C6" w:rsidRPr="00214866">
        <w:rPr>
          <w:rFonts w:asciiTheme="minorHAnsi" w:hAnsiTheme="minorHAnsi" w:cstheme="minorHAnsi"/>
          <w:sz w:val="24"/>
          <w:szCs w:val="24"/>
        </w:rPr>
        <w:t>0</w:t>
      </w:r>
      <w:r w:rsidRPr="00214866">
        <w:rPr>
          <w:rFonts w:asciiTheme="minorHAnsi" w:hAnsiTheme="minorHAnsi" w:cstheme="minorHAnsi"/>
          <w:sz w:val="24"/>
          <w:szCs w:val="24"/>
        </w:rPr>
        <w:t>.</w:t>
      </w:r>
      <w:r w:rsidR="006152F2" w:rsidRPr="00214866">
        <w:rPr>
          <w:rFonts w:asciiTheme="minorHAnsi" w:hAnsiTheme="minorHAnsi" w:cstheme="minorHAnsi"/>
          <w:sz w:val="24"/>
          <w:szCs w:val="24"/>
        </w:rPr>
        <w:t xml:space="preserve"> Tiekėjas turi teisę suteikti Paslaugas</w:t>
      </w:r>
      <w:r w:rsidR="0024259E" w:rsidRPr="00214866">
        <w:rPr>
          <w:rFonts w:asciiTheme="minorHAnsi" w:hAnsiTheme="minorHAnsi" w:cstheme="minorHAnsi"/>
          <w:sz w:val="24"/>
          <w:szCs w:val="24"/>
        </w:rPr>
        <w:t xml:space="preserve"> (statybą leidžiančio dokumento ir projekto teigiamo ekspertizės akto gavimą)</w:t>
      </w:r>
      <w:r w:rsidR="006152F2" w:rsidRPr="00214866">
        <w:rPr>
          <w:rFonts w:asciiTheme="minorHAnsi" w:hAnsiTheme="minorHAnsi" w:cstheme="minorHAnsi"/>
          <w:sz w:val="24"/>
          <w:szCs w:val="24"/>
        </w:rPr>
        <w:t xml:space="preserve"> anksčiau sutarto termino</w:t>
      </w:r>
      <w:r w:rsidR="00DC77BD" w:rsidRPr="00214866">
        <w:rPr>
          <w:rFonts w:asciiTheme="minorHAnsi" w:hAnsiTheme="minorHAnsi" w:cstheme="minorHAnsi"/>
          <w:sz w:val="24"/>
          <w:szCs w:val="24"/>
        </w:rPr>
        <w:t>.</w:t>
      </w:r>
    </w:p>
    <w:p w14:paraId="2EAA1E70" w14:textId="77777777" w:rsidR="00DC07F2" w:rsidRPr="00214866" w:rsidRDefault="00DC07F2" w:rsidP="00214866">
      <w:pPr>
        <w:pStyle w:val="Betarp"/>
        <w:widowControl w:val="0"/>
        <w:ind w:left="567"/>
        <w:jc w:val="both"/>
        <w:rPr>
          <w:rFonts w:asciiTheme="minorHAnsi" w:hAnsiTheme="minorHAnsi" w:cstheme="minorHAnsi"/>
          <w:sz w:val="24"/>
          <w:szCs w:val="24"/>
        </w:rPr>
      </w:pPr>
    </w:p>
    <w:p w14:paraId="74A08324" w14:textId="77777777" w:rsidR="00DC07F2" w:rsidRPr="00214866" w:rsidRDefault="00DC07F2" w:rsidP="00214866">
      <w:pPr>
        <w:widowControl w:val="0"/>
        <w:tabs>
          <w:tab w:val="left" w:pos="1134"/>
        </w:tabs>
        <w:spacing w:after="0" w:line="240" w:lineRule="auto"/>
        <w:ind w:left="567"/>
        <w:jc w:val="center"/>
        <w:rPr>
          <w:rFonts w:asciiTheme="minorHAnsi" w:hAnsiTheme="minorHAnsi" w:cstheme="minorHAnsi"/>
          <w:b/>
          <w:sz w:val="24"/>
          <w:szCs w:val="24"/>
        </w:rPr>
      </w:pPr>
      <w:r w:rsidRPr="00214866">
        <w:rPr>
          <w:rFonts w:asciiTheme="minorHAnsi" w:hAnsiTheme="minorHAnsi" w:cstheme="minorHAnsi"/>
          <w:b/>
          <w:sz w:val="24"/>
          <w:szCs w:val="24"/>
        </w:rPr>
        <w:lastRenderedPageBreak/>
        <w:t>3. SUTARTIES KAINA (KAINODAROS TAISYKLĖS) IR MOKĖJIMO SĄLYGOS</w:t>
      </w:r>
    </w:p>
    <w:p w14:paraId="4CD3EB1F" w14:textId="77777777" w:rsidR="00DC07F2" w:rsidRPr="00214866" w:rsidRDefault="00DC07F2" w:rsidP="00214866">
      <w:pPr>
        <w:widowControl w:val="0"/>
        <w:tabs>
          <w:tab w:val="left" w:pos="1134"/>
        </w:tabs>
        <w:spacing w:after="0" w:line="240" w:lineRule="auto"/>
        <w:ind w:left="567"/>
        <w:jc w:val="both"/>
        <w:rPr>
          <w:rFonts w:asciiTheme="minorHAnsi" w:hAnsiTheme="minorHAnsi" w:cstheme="minorHAnsi"/>
          <w:b/>
          <w:sz w:val="24"/>
          <w:szCs w:val="24"/>
        </w:rPr>
      </w:pPr>
    </w:p>
    <w:p w14:paraId="78EFE597" w14:textId="77777777" w:rsidR="00F504B2" w:rsidRPr="00214866" w:rsidRDefault="00DC07F2" w:rsidP="00214866">
      <w:pPr>
        <w:widowControl w:val="0"/>
        <w:tabs>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 xml:space="preserve">3.1. </w:t>
      </w:r>
      <w:r w:rsidR="00801D77" w:rsidRPr="00214866">
        <w:rPr>
          <w:rFonts w:asciiTheme="minorHAnsi" w:hAnsiTheme="minorHAnsi" w:cstheme="minorHAnsi"/>
          <w:sz w:val="24"/>
          <w:szCs w:val="24"/>
        </w:rPr>
        <w:t xml:space="preserve">Pradinės sutarties vertė - </w:t>
      </w:r>
      <w:r w:rsidR="00801D77" w:rsidRPr="00214866">
        <w:rPr>
          <w:rFonts w:asciiTheme="minorHAnsi" w:hAnsiTheme="minorHAnsi" w:cstheme="minorHAnsi"/>
          <w:sz w:val="24"/>
          <w:szCs w:val="24"/>
          <w:highlight w:val="lightGray"/>
        </w:rPr>
        <w:t xml:space="preserve">[suma skaičiais] Eur (suma žodžiais) be PVM. </w:t>
      </w:r>
    </w:p>
    <w:p w14:paraId="45CAC471" w14:textId="77777777" w:rsidR="006F2D1B" w:rsidRPr="00214866" w:rsidRDefault="00DC07F2" w:rsidP="00214866">
      <w:pPr>
        <w:widowControl w:val="0"/>
        <w:tabs>
          <w:tab w:val="left" w:pos="1134"/>
        </w:tabs>
        <w:spacing w:after="0" w:line="240" w:lineRule="auto"/>
        <w:ind w:left="567"/>
        <w:jc w:val="both"/>
        <w:rPr>
          <w:rFonts w:asciiTheme="minorHAnsi" w:hAnsiTheme="minorHAnsi" w:cstheme="minorHAnsi"/>
          <w:sz w:val="24"/>
          <w:szCs w:val="24"/>
          <w:highlight w:val="lightGray"/>
        </w:rPr>
      </w:pPr>
      <w:r w:rsidRPr="00214866">
        <w:rPr>
          <w:rFonts w:asciiTheme="minorHAnsi" w:hAnsiTheme="minorHAnsi" w:cstheme="minorHAnsi"/>
          <w:sz w:val="24"/>
          <w:szCs w:val="24"/>
        </w:rPr>
        <w:t xml:space="preserve">3.2. </w:t>
      </w:r>
      <w:r w:rsidR="00BC4D96" w:rsidRPr="00214866">
        <w:rPr>
          <w:rFonts w:asciiTheme="minorHAnsi" w:hAnsiTheme="minorHAnsi" w:cstheme="minorHAnsi"/>
          <w:sz w:val="24"/>
          <w:szCs w:val="24"/>
        </w:rPr>
        <w:t xml:space="preserve">Sutarčiai taikoma fiksuotos kainos kainodara. </w:t>
      </w:r>
      <w:r w:rsidR="00801D77" w:rsidRPr="00214866">
        <w:rPr>
          <w:rFonts w:asciiTheme="minorHAnsi" w:hAnsiTheme="minorHAnsi" w:cstheme="minorHAnsi"/>
          <w:sz w:val="24"/>
          <w:szCs w:val="24"/>
          <w:highlight w:val="lightGray"/>
        </w:rPr>
        <w:t xml:space="preserve">Paslaugų kaina Sutarties galiojimo laikotarpiu – </w:t>
      </w:r>
      <w:bookmarkStart w:id="6" w:name="_Hlk183070808"/>
      <w:r w:rsidR="00801D77" w:rsidRPr="00214866">
        <w:rPr>
          <w:rFonts w:asciiTheme="minorHAnsi" w:hAnsiTheme="minorHAnsi" w:cstheme="minorHAnsi"/>
          <w:sz w:val="24"/>
          <w:szCs w:val="24"/>
          <w:highlight w:val="lightGray"/>
        </w:rPr>
        <w:t>[suma skaičiais] Eur (suma žodžiais) be PVM. PVM sudaro - [suma skaičiais] Eur (suma žodžiais), [suma skaičiais]</w:t>
      </w:r>
      <w:r w:rsidR="063FF002" w:rsidRPr="00214866">
        <w:rPr>
          <w:rFonts w:asciiTheme="minorHAnsi" w:hAnsiTheme="minorHAnsi" w:cstheme="minorHAnsi"/>
          <w:sz w:val="24"/>
          <w:szCs w:val="24"/>
          <w:highlight w:val="lightGray"/>
        </w:rPr>
        <w:t>,</w:t>
      </w:r>
      <w:r w:rsidR="00801D77" w:rsidRPr="00214866">
        <w:rPr>
          <w:rFonts w:asciiTheme="minorHAnsi" w:hAnsiTheme="minorHAnsi" w:cstheme="minorHAnsi"/>
          <w:sz w:val="24"/>
          <w:szCs w:val="24"/>
          <w:highlight w:val="lightGray"/>
        </w:rPr>
        <w:t xml:space="preserve"> Eur (suma žodžiais) su PVM</w:t>
      </w:r>
      <w:bookmarkEnd w:id="6"/>
      <w:r w:rsidR="00801D77" w:rsidRPr="00214866">
        <w:rPr>
          <w:rFonts w:asciiTheme="minorHAnsi" w:hAnsiTheme="minorHAnsi" w:cstheme="minorHAnsi"/>
          <w:sz w:val="24"/>
          <w:szCs w:val="24"/>
          <w:highlight w:val="lightGray"/>
        </w:rPr>
        <w:t>. Į Paslaugų kainą turi būti įskaičiuotos visos išlaidos ir mokesčiai, susieti su Paslaugų atlikimu</w:t>
      </w:r>
      <w:r w:rsidR="006F2D1B" w:rsidRPr="00214866">
        <w:rPr>
          <w:rFonts w:asciiTheme="minorHAnsi" w:hAnsiTheme="minorHAnsi" w:cstheme="minorHAnsi"/>
          <w:sz w:val="24"/>
          <w:szCs w:val="24"/>
          <w:highlight w:val="lightGray"/>
        </w:rPr>
        <w:t>:</w:t>
      </w:r>
    </w:p>
    <w:p w14:paraId="204D3473" w14:textId="59108C4B" w:rsidR="00740676" w:rsidRPr="00214866" w:rsidRDefault="006F2D1B" w:rsidP="00214866">
      <w:pPr>
        <w:widowControl w:val="0"/>
        <w:tabs>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3.2.1.</w:t>
      </w:r>
      <w:r w:rsidR="00740676" w:rsidRPr="00214866">
        <w:rPr>
          <w:rFonts w:asciiTheme="minorHAnsi" w:hAnsiTheme="minorHAnsi" w:cstheme="minorHAnsi"/>
          <w:sz w:val="24"/>
          <w:szCs w:val="24"/>
        </w:rPr>
        <w:t xml:space="preserve"> </w:t>
      </w:r>
      <w:r w:rsidR="00740676" w:rsidRPr="00214866">
        <w:rPr>
          <w:rFonts w:asciiTheme="minorHAnsi" w:hAnsiTheme="minorHAnsi" w:cstheme="minorHAnsi"/>
          <w:sz w:val="24"/>
          <w:szCs w:val="24"/>
          <w:lang w:eastAsia="en-US"/>
        </w:rPr>
        <w:t>Būtinų tyrimų atlikim</w:t>
      </w:r>
      <w:r w:rsidR="00E05C7D" w:rsidRPr="00214866">
        <w:rPr>
          <w:rFonts w:asciiTheme="minorHAnsi" w:hAnsiTheme="minorHAnsi" w:cstheme="minorHAnsi"/>
          <w:sz w:val="24"/>
          <w:szCs w:val="24"/>
          <w:lang w:eastAsia="en-US"/>
        </w:rPr>
        <w:t>o</w:t>
      </w:r>
      <w:r w:rsidR="00740676" w:rsidRPr="00214866">
        <w:rPr>
          <w:rFonts w:asciiTheme="minorHAnsi" w:hAnsiTheme="minorHAnsi" w:cstheme="minorHAnsi"/>
          <w:sz w:val="24"/>
          <w:szCs w:val="24"/>
          <w:lang w:eastAsia="en-US"/>
        </w:rPr>
        <w:t xml:space="preserve"> ir topografijos parengim</w:t>
      </w:r>
      <w:r w:rsidR="009916BF" w:rsidRPr="00214866">
        <w:rPr>
          <w:rFonts w:asciiTheme="minorHAnsi" w:hAnsiTheme="minorHAnsi" w:cstheme="minorHAnsi"/>
          <w:sz w:val="24"/>
          <w:szCs w:val="24"/>
          <w:lang w:eastAsia="en-US"/>
        </w:rPr>
        <w:t>o</w:t>
      </w:r>
      <w:r w:rsidR="00CD5FAA" w:rsidRPr="00214866">
        <w:rPr>
          <w:rFonts w:asciiTheme="minorHAnsi" w:hAnsiTheme="minorHAnsi" w:cstheme="minorHAnsi"/>
          <w:sz w:val="24"/>
          <w:szCs w:val="24"/>
          <w:lang w:eastAsia="en-US"/>
        </w:rPr>
        <w:t xml:space="preserve"> paslaugų</w:t>
      </w:r>
      <w:r w:rsidR="00906791" w:rsidRPr="00214866">
        <w:rPr>
          <w:rFonts w:asciiTheme="minorHAnsi" w:hAnsiTheme="minorHAnsi" w:cstheme="minorHAnsi"/>
          <w:sz w:val="24"/>
          <w:szCs w:val="24"/>
          <w:lang w:eastAsia="en-US"/>
        </w:rPr>
        <w:t xml:space="preserve"> kaina </w:t>
      </w:r>
      <w:r w:rsidR="00BA1761" w:rsidRPr="00214866">
        <w:rPr>
          <w:rFonts w:asciiTheme="minorHAnsi" w:hAnsiTheme="minorHAnsi" w:cstheme="minorHAnsi"/>
          <w:sz w:val="24"/>
          <w:szCs w:val="24"/>
          <w:lang w:eastAsia="en-US"/>
        </w:rPr>
        <w:t xml:space="preserve">- </w:t>
      </w:r>
      <w:r w:rsidR="00BA1761" w:rsidRPr="00214866">
        <w:rPr>
          <w:rFonts w:asciiTheme="minorHAnsi" w:hAnsiTheme="minorHAnsi" w:cstheme="minorHAnsi"/>
          <w:sz w:val="24"/>
          <w:szCs w:val="24"/>
          <w:highlight w:val="lightGray"/>
        </w:rPr>
        <w:t>[suma skaičiais] Eur (suma žodžiais) be PVM. PVM sudaro - [suma skaičiais] Eur (suma žodžiais), [suma skaičiais], Eur (suma žodžiais) su PVM.</w:t>
      </w:r>
    </w:p>
    <w:p w14:paraId="6D78F1CB" w14:textId="1EE79AD9" w:rsidR="00BA1761" w:rsidRPr="00214866" w:rsidRDefault="00BA1761" w:rsidP="00214866">
      <w:pPr>
        <w:widowControl w:val="0"/>
        <w:tabs>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 xml:space="preserve">3.2.2. </w:t>
      </w:r>
      <w:r w:rsidRPr="00214866">
        <w:rPr>
          <w:rFonts w:asciiTheme="minorHAnsi" w:hAnsiTheme="minorHAnsi" w:cstheme="minorHAnsi"/>
          <w:sz w:val="24"/>
          <w:szCs w:val="24"/>
          <w:lang w:eastAsia="en-US"/>
        </w:rPr>
        <w:t>Būtinų tyrimų atlikimo ir geologijos parengimo</w:t>
      </w:r>
      <w:r w:rsidR="00CD5FAA" w:rsidRPr="00214866">
        <w:rPr>
          <w:rFonts w:asciiTheme="minorHAnsi" w:hAnsiTheme="minorHAnsi" w:cstheme="minorHAnsi"/>
          <w:sz w:val="24"/>
          <w:szCs w:val="24"/>
          <w:lang w:eastAsia="en-US"/>
        </w:rPr>
        <w:t xml:space="preserve"> paslaugų kaina - </w:t>
      </w:r>
      <w:r w:rsidR="00CD5FAA" w:rsidRPr="00214866">
        <w:rPr>
          <w:rFonts w:asciiTheme="minorHAnsi" w:hAnsiTheme="minorHAnsi" w:cstheme="minorHAnsi"/>
          <w:sz w:val="24"/>
          <w:szCs w:val="24"/>
          <w:highlight w:val="lightGray"/>
        </w:rPr>
        <w:t>[suma skaičiais] Eur (suma žodžiais) be PVM. PVM sudaro - [suma skaičiais] Eur (suma žodžiais), [suma skaičiais], Eur (suma žodžiais) su PVM.</w:t>
      </w:r>
    </w:p>
    <w:p w14:paraId="18C3ADAE" w14:textId="0A4F9DF6" w:rsidR="00E27E48" w:rsidRPr="00214866" w:rsidRDefault="00050BE1" w:rsidP="00214866">
      <w:pPr>
        <w:widowControl w:val="0"/>
        <w:tabs>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 xml:space="preserve">3.2.3. </w:t>
      </w:r>
      <w:r w:rsidR="00FB75E5" w:rsidRPr="00214866">
        <w:rPr>
          <w:rFonts w:asciiTheme="minorHAnsi" w:hAnsiTheme="minorHAnsi" w:cstheme="minorHAnsi"/>
          <w:sz w:val="24"/>
          <w:szCs w:val="24"/>
        </w:rPr>
        <w:t>Projektinių pasiūlymų</w:t>
      </w:r>
      <w:r w:rsidR="00E27E48" w:rsidRPr="00214866">
        <w:rPr>
          <w:rFonts w:asciiTheme="minorHAnsi" w:hAnsiTheme="minorHAnsi" w:cstheme="minorHAnsi"/>
          <w:sz w:val="24"/>
          <w:szCs w:val="24"/>
        </w:rPr>
        <w:t xml:space="preserve"> parengimo paslaugų kaina - </w:t>
      </w:r>
      <w:r w:rsidR="00E27E48" w:rsidRPr="00214866">
        <w:rPr>
          <w:rFonts w:asciiTheme="minorHAnsi" w:hAnsiTheme="minorHAnsi" w:cstheme="minorHAnsi"/>
          <w:sz w:val="24"/>
          <w:szCs w:val="24"/>
          <w:highlight w:val="lightGray"/>
        </w:rPr>
        <w:t>[suma skaičiais] Eur (suma žodžiais) be PVM. PVM sudaro - [suma skaičiais] Eur (suma žodžiais), [suma skaičiais], Eur (suma žodžiais) su PVM.</w:t>
      </w:r>
    </w:p>
    <w:p w14:paraId="67C76C7E" w14:textId="42194AB8" w:rsidR="006F2D1B" w:rsidRPr="00214866" w:rsidRDefault="00E27E48" w:rsidP="00214866">
      <w:pPr>
        <w:widowControl w:val="0"/>
        <w:tabs>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3.2.</w:t>
      </w:r>
      <w:r w:rsidR="00050BE1" w:rsidRPr="00214866">
        <w:rPr>
          <w:rFonts w:asciiTheme="minorHAnsi" w:hAnsiTheme="minorHAnsi" w:cstheme="minorHAnsi"/>
          <w:sz w:val="24"/>
          <w:szCs w:val="24"/>
        </w:rPr>
        <w:t>4</w:t>
      </w:r>
      <w:r w:rsidRPr="00214866">
        <w:rPr>
          <w:rFonts w:asciiTheme="minorHAnsi" w:hAnsiTheme="minorHAnsi" w:cstheme="minorHAnsi"/>
          <w:sz w:val="24"/>
          <w:szCs w:val="24"/>
        </w:rPr>
        <w:t xml:space="preserve">. </w:t>
      </w:r>
      <w:r w:rsidR="00874AAC" w:rsidRPr="00214866">
        <w:rPr>
          <w:rFonts w:asciiTheme="minorHAnsi" w:hAnsiTheme="minorHAnsi" w:cstheme="minorHAnsi"/>
          <w:sz w:val="24"/>
          <w:szCs w:val="24"/>
        </w:rPr>
        <w:t>T</w:t>
      </w:r>
      <w:r w:rsidR="006F2D1B" w:rsidRPr="00214866">
        <w:rPr>
          <w:rFonts w:asciiTheme="minorHAnsi" w:hAnsiTheme="minorHAnsi" w:cstheme="minorHAnsi"/>
          <w:sz w:val="24"/>
          <w:szCs w:val="24"/>
        </w:rPr>
        <w:t xml:space="preserve">echninio darbo projekto parengimo paslaugų kaina - </w:t>
      </w:r>
      <w:r w:rsidR="006F2D1B" w:rsidRPr="00214866">
        <w:rPr>
          <w:rFonts w:asciiTheme="minorHAnsi" w:hAnsiTheme="minorHAnsi" w:cstheme="minorHAnsi"/>
          <w:sz w:val="24"/>
          <w:szCs w:val="24"/>
          <w:highlight w:val="lightGray"/>
        </w:rPr>
        <w:t>[suma skaičiais] Eur (suma žodžiais) be PVM. PVM sudaro - [suma skaičiais] Eur (suma žodžiais), [suma skaičiais], Eur (suma žodžiais) su PVM.</w:t>
      </w:r>
    </w:p>
    <w:p w14:paraId="2C0A7E81" w14:textId="5F54398E" w:rsidR="00484862" w:rsidRPr="00214866" w:rsidRDefault="006F2D1B" w:rsidP="00214866">
      <w:pPr>
        <w:widowControl w:val="0"/>
        <w:tabs>
          <w:tab w:val="left" w:pos="1134"/>
        </w:tabs>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3.2.</w:t>
      </w:r>
      <w:r w:rsidR="00050BE1" w:rsidRPr="00214866">
        <w:rPr>
          <w:rFonts w:asciiTheme="minorHAnsi" w:hAnsiTheme="minorHAnsi" w:cstheme="minorHAnsi"/>
          <w:sz w:val="24"/>
          <w:szCs w:val="24"/>
        </w:rPr>
        <w:t>5</w:t>
      </w:r>
      <w:r w:rsidRPr="00214866">
        <w:rPr>
          <w:rFonts w:asciiTheme="minorHAnsi" w:hAnsiTheme="minorHAnsi" w:cstheme="minorHAnsi"/>
          <w:sz w:val="24"/>
          <w:szCs w:val="24"/>
        </w:rPr>
        <w:t xml:space="preserve">. </w:t>
      </w:r>
      <w:r w:rsidR="00874AAC" w:rsidRPr="00214866">
        <w:rPr>
          <w:rFonts w:asciiTheme="minorHAnsi" w:hAnsiTheme="minorHAnsi" w:cstheme="minorHAnsi"/>
          <w:sz w:val="24"/>
          <w:szCs w:val="24"/>
        </w:rPr>
        <w:t>P</w:t>
      </w:r>
      <w:r w:rsidRPr="00214866">
        <w:rPr>
          <w:rFonts w:asciiTheme="minorHAnsi" w:hAnsiTheme="minorHAnsi" w:cstheme="minorHAnsi"/>
          <w:sz w:val="24"/>
          <w:szCs w:val="24"/>
        </w:rPr>
        <w:t>rojekto vykdymo priežiūros paslaugų kaina</w:t>
      </w:r>
      <w:r w:rsidR="00C632D2" w:rsidRPr="00214866">
        <w:rPr>
          <w:rFonts w:asciiTheme="minorHAnsi" w:hAnsiTheme="minorHAnsi" w:cstheme="minorHAnsi"/>
          <w:sz w:val="24"/>
          <w:szCs w:val="24"/>
        </w:rPr>
        <w:t xml:space="preserve"> </w:t>
      </w:r>
      <w:r w:rsidRPr="00214866">
        <w:rPr>
          <w:rFonts w:asciiTheme="minorHAnsi" w:hAnsiTheme="minorHAnsi" w:cstheme="minorHAnsi"/>
          <w:sz w:val="24"/>
          <w:szCs w:val="24"/>
        </w:rPr>
        <w:t xml:space="preserve">- </w:t>
      </w:r>
      <w:r w:rsidRPr="00214866">
        <w:rPr>
          <w:rFonts w:asciiTheme="minorHAnsi" w:hAnsiTheme="minorHAnsi" w:cstheme="minorHAnsi"/>
          <w:sz w:val="24"/>
          <w:szCs w:val="24"/>
          <w:highlight w:val="lightGray"/>
        </w:rPr>
        <w:t>[suma skaičiais] Eur (suma žodžiais) be PVM. PVM sudaro - [suma skaičiais] Eur (suma žodžiais), [suma skaičiais], Eur (suma žodžiais) su PVM</w:t>
      </w:r>
      <w:r w:rsidR="0012305C" w:rsidRPr="00214866">
        <w:rPr>
          <w:rFonts w:asciiTheme="minorHAnsi" w:hAnsiTheme="minorHAnsi" w:cstheme="minorHAnsi"/>
          <w:sz w:val="24"/>
          <w:szCs w:val="24"/>
        </w:rPr>
        <w:t>.</w:t>
      </w:r>
    </w:p>
    <w:p w14:paraId="1C9396F9" w14:textId="3D30DCB8" w:rsidR="0002047A" w:rsidRPr="00214866" w:rsidRDefault="00022EAD"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rPr>
        <w:t>3.3.</w:t>
      </w:r>
      <w:r w:rsidRPr="00214866">
        <w:rPr>
          <w:rFonts w:asciiTheme="minorHAnsi" w:hAnsiTheme="minorHAnsi" w:cstheme="minorHAnsi"/>
          <w:sz w:val="24"/>
          <w:szCs w:val="24"/>
          <w:lang w:eastAsia="en-US"/>
        </w:rPr>
        <w:t xml:space="preserve"> </w:t>
      </w:r>
      <w:r w:rsidR="0002047A" w:rsidRPr="00214866">
        <w:rPr>
          <w:rFonts w:asciiTheme="minorHAnsi" w:hAnsiTheme="minorHAnsi" w:cstheme="minorHAnsi"/>
          <w:sz w:val="24"/>
          <w:szCs w:val="24"/>
          <w:lang w:eastAsia="en-US"/>
        </w:rPr>
        <w:t xml:space="preserve">Sutartyje numatyta </w:t>
      </w:r>
      <w:r w:rsidR="00D0427F" w:rsidRPr="00214866">
        <w:rPr>
          <w:rFonts w:asciiTheme="minorHAnsi" w:hAnsiTheme="minorHAnsi" w:cstheme="minorHAnsi"/>
          <w:sz w:val="24"/>
          <w:szCs w:val="24"/>
          <w:lang w:eastAsia="en-US"/>
        </w:rPr>
        <w:t>Paslaugų kaina</w:t>
      </w:r>
      <w:r w:rsidR="00152CAD" w:rsidRPr="00214866">
        <w:rPr>
          <w:rFonts w:asciiTheme="minorHAnsi" w:hAnsiTheme="minorHAnsi" w:cstheme="minorHAnsi"/>
          <w:sz w:val="24"/>
          <w:szCs w:val="24"/>
          <w:lang w:eastAsia="en-US"/>
        </w:rPr>
        <w:t xml:space="preserve"> (nesuteiktų </w:t>
      </w:r>
      <w:r w:rsidR="005B755C" w:rsidRPr="00214866">
        <w:rPr>
          <w:rFonts w:asciiTheme="minorHAnsi" w:hAnsiTheme="minorHAnsi" w:cstheme="minorHAnsi"/>
          <w:sz w:val="24"/>
          <w:szCs w:val="24"/>
          <w:lang w:eastAsia="en-US"/>
        </w:rPr>
        <w:t xml:space="preserve">Sutarties </w:t>
      </w:r>
      <w:r w:rsidR="00F46E91" w:rsidRPr="00214866">
        <w:rPr>
          <w:rFonts w:asciiTheme="minorHAnsi" w:hAnsiTheme="minorHAnsi" w:cstheme="minorHAnsi"/>
          <w:sz w:val="24"/>
          <w:szCs w:val="24"/>
          <w:lang w:eastAsia="en-US"/>
        </w:rPr>
        <w:t xml:space="preserve">specialiųjų sąlygų </w:t>
      </w:r>
      <w:r w:rsidR="005B755C" w:rsidRPr="00214866">
        <w:rPr>
          <w:rFonts w:asciiTheme="minorHAnsi" w:hAnsiTheme="minorHAnsi" w:cstheme="minorHAnsi"/>
          <w:sz w:val="24"/>
          <w:szCs w:val="24"/>
          <w:lang w:eastAsia="en-US"/>
        </w:rPr>
        <w:t>3.2.1</w:t>
      </w:r>
      <w:r w:rsidR="00885FF1" w:rsidRPr="00214866">
        <w:rPr>
          <w:rFonts w:asciiTheme="minorHAnsi" w:hAnsiTheme="minorHAnsi" w:cstheme="minorHAnsi"/>
          <w:sz w:val="24"/>
          <w:szCs w:val="24"/>
          <w:lang w:eastAsia="en-US"/>
        </w:rPr>
        <w:t xml:space="preserve"> ir/arba 3.2.2</w:t>
      </w:r>
      <w:r w:rsidR="005B755C" w:rsidRPr="00214866">
        <w:rPr>
          <w:rFonts w:asciiTheme="minorHAnsi" w:hAnsiTheme="minorHAnsi" w:cstheme="minorHAnsi"/>
          <w:sz w:val="24"/>
          <w:szCs w:val="24"/>
          <w:lang w:eastAsia="en-US"/>
        </w:rPr>
        <w:t xml:space="preserve"> ir</w:t>
      </w:r>
      <w:r w:rsidR="00F46E91" w:rsidRPr="00214866">
        <w:rPr>
          <w:rFonts w:asciiTheme="minorHAnsi" w:hAnsiTheme="minorHAnsi" w:cstheme="minorHAnsi"/>
          <w:sz w:val="24"/>
          <w:szCs w:val="24"/>
          <w:lang w:eastAsia="en-US"/>
        </w:rPr>
        <w:t>/arba 3.2.</w:t>
      </w:r>
      <w:r w:rsidR="00885FF1" w:rsidRPr="00214866">
        <w:rPr>
          <w:rFonts w:asciiTheme="minorHAnsi" w:hAnsiTheme="minorHAnsi" w:cstheme="minorHAnsi"/>
          <w:sz w:val="24"/>
          <w:szCs w:val="24"/>
          <w:lang w:eastAsia="en-US"/>
        </w:rPr>
        <w:t>3</w:t>
      </w:r>
      <w:r w:rsidR="000C3101" w:rsidRPr="00214866">
        <w:rPr>
          <w:rFonts w:asciiTheme="minorHAnsi" w:hAnsiTheme="minorHAnsi" w:cstheme="minorHAnsi"/>
          <w:sz w:val="24"/>
          <w:szCs w:val="24"/>
          <w:lang w:eastAsia="en-US"/>
        </w:rPr>
        <w:t xml:space="preserve"> ir/arba 3.2.</w:t>
      </w:r>
      <w:r w:rsidR="00BA5426" w:rsidRPr="00214866">
        <w:rPr>
          <w:rFonts w:asciiTheme="minorHAnsi" w:hAnsiTheme="minorHAnsi" w:cstheme="minorHAnsi"/>
          <w:sz w:val="24"/>
          <w:szCs w:val="24"/>
          <w:lang w:eastAsia="en-US"/>
        </w:rPr>
        <w:t>4</w:t>
      </w:r>
      <w:r w:rsidR="00B40796" w:rsidRPr="00214866">
        <w:rPr>
          <w:rFonts w:asciiTheme="minorHAnsi" w:hAnsiTheme="minorHAnsi" w:cstheme="minorHAnsi"/>
          <w:sz w:val="24"/>
          <w:szCs w:val="24"/>
          <w:lang w:eastAsia="en-US"/>
        </w:rPr>
        <w:t xml:space="preserve"> ir/arba</w:t>
      </w:r>
      <w:r w:rsidR="00F46E91" w:rsidRPr="00214866">
        <w:rPr>
          <w:rFonts w:asciiTheme="minorHAnsi" w:hAnsiTheme="minorHAnsi" w:cstheme="minorHAnsi"/>
          <w:sz w:val="24"/>
          <w:szCs w:val="24"/>
          <w:lang w:eastAsia="en-US"/>
        </w:rPr>
        <w:t xml:space="preserve"> </w:t>
      </w:r>
      <w:r w:rsidR="004C7E7D" w:rsidRPr="00214866">
        <w:rPr>
          <w:rFonts w:asciiTheme="minorHAnsi" w:hAnsiTheme="minorHAnsi" w:cstheme="minorHAnsi"/>
          <w:sz w:val="24"/>
          <w:szCs w:val="24"/>
          <w:lang w:eastAsia="en-US"/>
        </w:rPr>
        <w:t xml:space="preserve">3.2.5 </w:t>
      </w:r>
      <w:r w:rsidR="00F46E91" w:rsidRPr="00214866">
        <w:rPr>
          <w:rFonts w:asciiTheme="minorHAnsi" w:hAnsiTheme="minorHAnsi" w:cstheme="minorHAnsi"/>
          <w:sz w:val="24"/>
          <w:szCs w:val="24"/>
          <w:lang w:eastAsia="en-US"/>
        </w:rPr>
        <w:t>papunktyje nurodytos p</w:t>
      </w:r>
      <w:r w:rsidR="00152CAD" w:rsidRPr="00214866">
        <w:rPr>
          <w:rFonts w:asciiTheme="minorHAnsi" w:hAnsiTheme="minorHAnsi" w:cstheme="minorHAnsi"/>
          <w:sz w:val="24"/>
          <w:szCs w:val="24"/>
          <w:lang w:eastAsia="en-US"/>
        </w:rPr>
        <w:t>aslaugų kainos dalis)</w:t>
      </w:r>
      <w:r w:rsidR="00B006AD" w:rsidRPr="00214866">
        <w:rPr>
          <w:rFonts w:asciiTheme="minorHAnsi" w:hAnsiTheme="minorHAnsi" w:cstheme="minorHAnsi"/>
          <w:sz w:val="24"/>
          <w:szCs w:val="24"/>
          <w:lang w:eastAsia="en-US"/>
        </w:rPr>
        <w:t xml:space="preserve"> </w:t>
      </w:r>
      <w:r w:rsidR="0002047A" w:rsidRPr="00214866">
        <w:rPr>
          <w:rFonts w:asciiTheme="minorHAnsi" w:hAnsiTheme="minorHAnsi" w:cstheme="minorHAnsi"/>
          <w:sz w:val="24"/>
          <w:szCs w:val="24"/>
          <w:lang w:eastAsia="en-US"/>
        </w:rPr>
        <w:t xml:space="preserve">Sutarties galiojimo laikotarpiu gali būti peržiūrima ir perskaičiuojama Sutarties </w:t>
      </w:r>
      <w:r w:rsidR="000F32AC" w:rsidRPr="00214866">
        <w:rPr>
          <w:rFonts w:asciiTheme="minorHAnsi" w:hAnsiTheme="minorHAnsi" w:cstheme="minorHAnsi"/>
          <w:sz w:val="24"/>
          <w:szCs w:val="24"/>
          <w:lang w:eastAsia="en-US"/>
        </w:rPr>
        <w:t>specialiųjų</w:t>
      </w:r>
      <w:r w:rsidR="0002047A" w:rsidRPr="00214866">
        <w:rPr>
          <w:rFonts w:asciiTheme="minorHAnsi" w:hAnsiTheme="minorHAnsi" w:cstheme="minorHAnsi"/>
          <w:sz w:val="24"/>
          <w:szCs w:val="24"/>
          <w:lang w:eastAsia="en-US"/>
        </w:rPr>
        <w:t xml:space="preserve"> sąlygų 3.3.1 ir 3.3.2 papunkčiuose numatytais atvejais:</w:t>
      </w:r>
    </w:p>
    <w:p w14:paraId="65137DA9" w14:textId="566651A1" w:rsidR="0002047A" w:rsidRPr="00214866" w:rsidRDefault="0002047A"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3.3.1. kai Lietuvos Respublikos teisės aktais pakeičiamas Sutartyje nurodyt</w:t>
      </w:r>
      <w:r w:rsidR="008E0224" w:rsidRPr="00214866">
        <w:rPr>
          <w:rFonts w:asciiTheme="minorHAnsi" w:hAnsiTheme="minorHAnsi" w:cstheme="minorHAnsi"/>
          <w:sz w:val="24"/>
          <w:szCs w:val="24"/>
          <w:lang w:eastAsia="en-US"/>
        </w:rPr>
        <w:t>oms Paslaugoms</w:t>
      </w:r>
      <w:r w:rsidRPr="00214866">
        <w:rPr>
          <w:rFonts w:asciiTheme="minorHAnsi" w:hAnsiTheme="minorHAnsi" w:cstheme="minorHAnsi"/>
          <w:sz w:val="24"/>
          <w:szCs w:val="24"/>
          <w:lang w:eastAsia="en-US"/>
        </w:rPr>
        <w:t xml:space="preserve"> taikomas PVM tarifas. Paslaugų kainos</w:t>
      </w:r>
      <w:r w:rsidR="001A4756" w:rsidRPr="00214866">
        <w:rPr>
          <w:rFonts w:asciiTheme="minorHAnsi" w:hAnsiTheme="minorHAnsi" w:cstheme="minorHAnsi"/>
          <w:sz w:val="24"/>
          <w:szCs w:val="24"/>
          <w:lang w:eastAsia="en-US"/>
        </w:rPr>
        <w:t xml:space="preserve"> (nesuteiktų Paslaugų kainos dalies)</w:t>
      </w:r>
      <w:r w:rsidRPr="00214866">
        <w:rPr>
          <w:rFonts w:asciiTheme="minorHAnsi" w:hAnsiTheme="minorHAnsi" w:cstheme="minorHAnsi"/>
          <w:sz w:val="24"/>
          <w:szCs w:val="24"/>
          <w:lang w:eastAsia="en-US"/>
        </w:rPr>
        <w:t xml:space="preserve"> pokyčio dydis yra proporcingas PVM tarifo pokyčio dydžiui.</w:t>
      </w:r>
      <w:r w:rsidR="00A85222" w:rsidRPr="00214866">
        <w:rPr>
          <w:rFonts w:asciiTheme="minorHAnsi" w:eastAsia="Arial Unicode MS" w:hAnsiTheme="minorHAnsi" w:cstheme="minorHAnsi"/>
          <w:sz w:val="24"/>
          <w:szCs w:val="24"/>
        </w:rPr>
        <w:t xml:space="preserve"> Už Paslaugas, suteiktas po naujo PVM tarifo įsigaliojimo, atsiskaitoma taikant sąskaitos</w:t>
      </w:r>
      <w:r w:rsidR="62014011" w:rsidRPr="00214866">
        <w:rPr>
          <w:rFonts w:asciiTheme="minorHAnsi" w:eastAsia="Arial Unicode MS" w:hAnsiTheme="minorHAnsi" w:cstheme="minorHAnsi"/>
          <w:sz w:val="24"/>
          <w:szCs w:val="24"/>
        </w:rPr>
        <w:t xml:space="preserve"> </w:t>
      </w:r>
      <w:r w:rsidR="00A85222" w:rsidRPr="00214866">
        <w:rPr>
          <w:rFonts w:asciiTheme="minorHAnsi" w:eastAsia="Arial Unicode MS" w:hAnsiTheme="minorHAnsi" w:cstheme="minorHAnsi"/>
          <w:sz w:val="24"/>
          <w:szCs w:val="24"/>
        </w:rPr>
        <w:t xml:space="preserve">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w:t>
      </w:r>
      <w:r w:rsidR="00215EC2" w:rsidRPr="00214866">
        <w:rPr>
          <w:rFonts w:asciiTheme="minorHAnsi" w:eastAsia="Arial Unicode MS" w:hAnsiTheme="minorHAnsi" w:cstheme="minorHAnsi"/>
          <w:sz w:val="24"/>
          <w:szCs w:val="24"/>
        </w:rPr>
        <w:t>Paslaugų kaina</w:t>
      </w:r>
      <w:r w:rsidR="005805C3" w:rsidRPr="00214866">
        <w:rPr>
          <w:rFonts w:asciiTheme="minorHAnsi" w:eastAsia="Arial Unicode MS" w:hAnsiTheme="minorHAnsi" w:cstheme="minorHAnsi"/>
          <w:sz w:val="24"/>
          <w:szCs w:val="24"/>
        </w:rPr>
        <w:t xml:space="preserve"> </w:t>
      </w:r>
      <w:r w:rsidR="00A85222" w:rsidRPr="00214866">
        <w:rPr>
          <w:rFonts w:asciiTheme="minorHAnsi" w:eastAsia="Arial Unicode MS" w:hAnsiTheme="minorHAnsi" w:cstheme="minorHAnsi"/>
          <w:sz w:val="24"/>
          <w:szCs w:val="24"/>
        </w:rPr>
        <w:t>su PVM nebus keičiama</w:t>
      </w:r>
      <w:r w:rsidR="004E44D6" w:rsidRPr="00214866">
        <w:rPr>
          <w:rFonts w:asciiTheme="minorHAnsi" w:hAnsiTheme="minorHAnsi" w:cstheme="minorHAnsi"/>
          <w:sz w:val="24"/>
          <w:szCs w:val="24"/>
          <w:lang w:eastAsia="en-US"/>
        </w:rPr>
        <w:t>;</w:t>
      </w:r>
    </w:p>
    <w:p w14:paraId="37C8A6DE" w14:textId="11573AC8" w:rsidR="00426894" w:rsidRPr="00214866" w:rsidRDefault="0002047A"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3.3.2. </w:t>
      </w:r>
      <w:r w:rsidR="00426894" w:rsidRPr="00214866">
        <w:rPr>
          <w:rFonts w:asciiTheme="minorHAnsi" w:hAnsiTheme="minorHAnsi" w:cstheme="minorHAnsi"/>
          <w:sz w:val="24"/>
          <w:szCs w:val="24"/>
          <w:lang w:eastAsia="en-US"/>
        </w:rPr>
        <w:t xml:space="preserve">dėl kainų </w:t>
      </w:r>
      <w:r w:rsidR="00143AD7" w:rsidRPr="00214866">
        <w:rPr>
          <w:rFonts w:asciiTheme="minorHAnsi" w:hAnsiTheme="minorHAnsi" w:cstheme="minorHAnsi"/>
          <w:sz w:val="24"/>
          <w:szCs w:val="24"/>
          <w:lang w:eastAsia="en-US"/>
        </w:rPr>
        <w:t xml:space="preserve">lygio </w:t>
      </w:r>
      <w:r w:rsidR="00426894" w:rsidRPr="00214866">
        <w:rPr>
          <w:rFonts w:asciiTheme="minorHAnsi" w:hAnsiTheme="minorHAnsi" w:cstheme="minorHAnsi"/>
          <w:sz w:val="24"/>
          <w:szCs w:val="24"/>
          <w:lang w:eastAsia="en-US"/>
        </w:rPr>
        <w:t xml:space="preserve">pokyčio. Bet kuri Sutarties šalis Sutarties galiojimo metu turi teisę inicijuoti Sutartyje </w:t>
      </w:r>
      <w:r w:rsidR="00557946" w:rsidRPr="00214866">
        <w:rPr>
          <w:rFonts w:asciiTheme="minorHAnsi" w:hAnsiTheme="minorHAnsi" w:cstheme="minorHAnsi"/>
          <w:sz w:val="24"/>
          <w:szCs w:val="24"/>
          <w:lang w:eastAsia="en-US"/>
        </w:rPr>
        <w:t>numatytos</w:t>
      </w:r>
      <w:r w:rsidR="00D0427F" w:rsidRPr="00214866">
        <w:rPr>
          <w:rFonts w:asciiTheme="minorHAnsi" w:hAnsiTheme="minorHAnsi" w:cstheme="minorHAnsi"/>
          <w:sz w:val="24"/>
          <w:szCs w:val="24"/>
          <w:lang w:eastAsia="en-US"/>
        </w:rPr>
        <w:t xml:space="preserve"> </w:t>
      </w:r>
      <w:r w:rsidR="00557946" w:rsidRPr="00214866">
        <w:rPr>
          <w:rFonts w:asciiTheme="minorHAnsi" w:hAnsiTheme="minorHAnsi" w:cstheme="minorHAnsi"/>
          <w:sz w:val="24"/>
          <w:szCs w:val="24"/>
          <w:lang w:eastAsia="en-US"/>
        </w:rPr>
        <w:t xml:space="preserve">Paslaugų </w:t>
      </w:r>
      <w:r w:rsidR="00D0427F" w:rsidRPr="00214866">
        <w:rPr>
          <w:rFonts w:asciiTheme="minorHAnsi" w:hAnsiTheme="minorHAnsi" w:cstheme="minorHAnsi"/>
          <w:sz w:val="24"/>
          <w:szCs w:val="24"/>
          <w:lang w:eastAsia="en-US"/>
        </w:rPr>
        <w:t xml:space="preserve">kainos (nesuteiktų Paslaugų kainos dalies) </w:t>
      </w:r>
      <w:r w:rsidR="00426894" w:rsidRPr="00214866">
        <w:rPr>
          <w:rFonts w:asciiTheme="minorHAnsi" w:hAnsiTheme="minorHAnsi" w:cstheme="minorHAnsi"/>
          <w:sz w:val="24"/>
          <w:szCs w:val="24"/>
          <w:lang w:eastAsia="en-US"/>
        </w:rPr>
        <w:t xml:space="preserve">perskaičiavimą (keitimą) </w:t>
      </w:r>
      <w:r w:rsidR="00B57F46" w:rsidRPr="00214866">
        <w:rPr>
          <w:rFonts w:asciiTheme="minorHAnsi" w:hAnsiTheme="minorHAnsi" w:cstheme="minorHAnsi"/>
          <w:sz w:val="24"/>
          <w:szCs w:val="24"/>
          <w:lang w:eastAsia="en-US"/>
        </w:rPr>
        <w:t xml:space="preserve">ne anksčiau kaip po 6 (šešių) mėnesių </w:t>
      </w:r>
      <w:r w:rsidR="00A946D5" w:rsidRPr="00214866">
        <w:rPr>
          <w:rFonts w:asciiTheme="minorHAnsi" w:hAnsiTheme="minorHAnsi" w:cstheme="minorHAnsi"/>
          <w:sz w:val="24"/>
          <w:szCs w:val="24"/>
          <w:lang w:eastAsia="en-US"/>
        </w:rPr>
        <w:t xml:space="preserve">nuo </w:t>
      </w:r>
      <w:r w:rsidR="00085C3A" w:rsidRPr="00214866">
        <w:rPr>
          <w:rFonts w:asciiTheme="minorHAnsi" w:hAnsiTheme="minorHAnsi" w:cstheme="minorHAnsi"/>
          <w:sz w:val="24"/>
          <w:szCs w:val="24"/>
          <w:lang w:eastAsia="en-US"/>
        </w:rPr>
        <w:t xml:space="preserve">Sutarties įsigaliojimo </w:t>
      </w:r>
      <w:r w:rsidR="00B57F46" w:rsidRPr="00214866">
        <w:rPr>
          <w:rFonts w:asciiTheme="minorHAnsi" w:hAnsiTheme="minorHAnsi" w:cstheme="minorHAnsi"/>
          <w:sz w:val="24"/>
          <w:szCs w:val="24"/>
          <w:lang w:eastAsia="en-US"/>
        </w:rPr>
        <w:t>dienos</w:t>
      </w:r>
      <w:r w:rsidR="00503F18" w:rsidRPr="00214866">
        <w:rPr>
          <w:rFonts w:asciiTheme="minorHAnsi" w:hAnsiTheme="minorHAnsi" w:cstheme="minorHAnsi"/>
          <w:sz w:val="24"/>
          <w:szCs w:val="24"/>
          <w:lang w:eastAsia="en-US"/>
        </w:rPr>
        <w:t xml:space="preserve"> (</w:t>
      </w:r>
      <w:r w:rsidR="00853426" w:rsidRPr="00214866">
        <w:rPr>
          <w:rFonts w:asciiTheme="minorHAnsi" w:hAnsiTheme="minorHAnsi" w:cstheme="minorHAnsi"/>
          <w:sz w:val="24"/>
          <w:szCs w:val="24"/>
          <w:lang w:eastAsia="en-US"/>
        </w:rPr>
        <w:t>jeigu perskaičiavimas jau buvo atliktas – nuo paskutinio papildomo susitarimo dėl perskaičiavimo pagal šį punktą įsigaliojimo dienos)</w:t>
      </w:r>
      <w:r w:rsidR="00426894" w:rsidRPr="00214866">
        <w:rPr>
          <w:rFonts w:asciiTheme="minorHAnsi" w:hAnsiTheme="minorHAnsi" w:cstheme="minorHAnsi"/>
          <w:sz w:val="24"/>
          <w:szCs w:val="24"/>
          <w:lang w:eastAsia="en-US"/>
        </w:rPr>
        <w:t xml:space="preserve">, jeigu Vartojimo prekių ir paslaugų kainų pokytis (k), apskaičiuotas kaip nustatyta Sutarties specialiųjų sąlygų 3.3.2.3 papunktyje, viršija 5 procentus. Atlikdamos perskaičiavimą Šalys </w:t>
      </w:r>
      <w:r w:rsidR="000D0DD7" w:rsidRPr="00214866">
        <w:rPr>
          <w:rFonts w:asciiTheme="minorHAnsi" w:hAnsiTheme="minorHAnsi" w:cstheme="minorHAnsi"/>
          <w:sz w:val="24"/>
          <w:szCs w:val="24"/>
          <w:lang w:eastAsia="en-US"/>
        </w:rPr>
        <w:t xml:space="preserve">vadovaujasi </w:t>
      </w:r>
      <w:r w:rsidR="00B57F46" w:rsidRPr="00214866">
        <w:rPr>
          <w:rFonts w:asciiTheme="minorHAnsi" w:hAnsiTheme="minorHAnsi" w:cstheme="minorHAnsi"/>
          <w:sz w:val="24"/>
          <w:szCs w:val="24"/>
          <w:lang w:eastAsia="en-US"/>
        </w:rPr>
        <w:t xml:space="preserve">Valstybės duomenų agentūros </w:t>
      </w:r>
      <w:r w:rsidR="00426894" w:rsidRPr="00214866">
        <w:rPr>
          <w:rFonts w:asciiTheme="minorHAnsi" w:hAnsiTheme="minorHAnsi" w:cstheme="minorHAnsi"/>
          <w:sz w:val="24"/>
          <w:szCs w:val="24"/>
          <w:lang w:eastAsia="en-US"/>
        </w:rPr>
        <w:t>viešai Oficialiosios statistikos portale paskelbtais Rodiklių duomenų bazės duomenimis, iš kitos Šalies nereikalaudamo</w:t>
      </w:r>
      <w:r w:rsidR="000D0DD7" w:rsidRPr="00214866">
        <w:rPr>
          <w:rFonts w:asciiTheme="minorHAnsi" w:hAnsiTheme="minorHAnsi" w:cstheme="minorHAnsi"/>
          <w:sz w:val="24"/>
          <w:szCs w:val="24"/>
          <w:lang w:eastAsia="en-US"/>
        </w:rPr>
        <w:t xml:space="preserve">s pateikti oficialaus </w:t>
      </w:r>
      <w:r w:rsidR="00B57F46" w:rsidRPr="00214866">
        <w:rPr>
          <w:rFonts w:asciiTheme="minorHAnsi" w:hAnsiTheme="minorHAnsi" w:cstheme="minorHAnsi"/>
          <w:sz w:val="24"/>
          <w:szCs w:val="24"/>
          <w:lang w:eastAsia="en-US"/>
        </w:rPr>
        <w:t xml:space="preserve">Valstybės duomenų agentūros </w:t>
      </w:r>
      <w:r w:rsidR="00426894" w:rsidRPr="00214866">
        <w:rPr>
          <w:rFonts w:asciiTheme="minorHAnsi" w:hAnsiTheme="minorHAnsi" w:cstheme="minorHAnsi"/>
          <w:sz w:val="24"/>
          <w:szCs w:val="24"/>
          <w:lang w:eastAsia="en-US"/>
        </w:rPr>
        <w:t>ar kitos institucijos išduoto dokumento ar patvirtinimo.</w:t>
      </w:r>
    </w:p>
    <w:p w14:paraId="27B670C3" w14:textId="4F646474" w:rsidR="00426894" w:rsidRPr="00214866" w:rsidRDefault="00426894"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3.3.2.1. Šalys privalo papildomame susitarime nurodyti indekso reikšmę laikotarpio pradžioje ir jos nustatymo datą, indekso reikšmę laikotarpio pabaigoje ir jos nustatymo datą, kainų pokytį (k), perskaičiuotą </w:t>
      </w:r>
      <w:r w:rsidR="00557946" w:rsidRPr="00214866">
        <w:rPr>
          <w:rFonts w:asciiTheme="minorHAnsi" w:hAnsiTheme="minorHAnsi" w:cstheme="minorHAnsi"/>
          <w:sz w:val="24"/>
          <w:szCs w:val="24"/>
          <w:lang w:eastAsia="en-US"/>
        </w:rPr>
        <w:t>Paslaugų</w:t>
      </w:r>
      <w:r w:rsidR="00A946D5" w:rsidRPr="00214866">
        <w:rPr>
          <w:rFonts w:asciiTheme="minorHAnsi" w:hAnsiTheme="minorHAnsi" w:cstheme="minorHAnsi"/>
          <w:sz w:val="24"/>
          <w:szCs w:val="24"/>
          <w:lang w:eastAsia="en-US"/>
        </w:rPr>
        <w:t xml:space="preserve"> kainą</w:t>
      </w:r>
      <w:r w:rsidR="00F864E6" w:rsidRPr="00214866">
        <w:rPr>
          <w:rFonts w:asciiTheme="minorHAnsi" w:hAnsiTheme="minorHAnsi" w:cstheme="minorHAnsi"/>
          <w:sz w:val="24"/>
          <w:szCs w:val="24"/>
          <w:lang w:eastAsia="en-US"/>
        </w:rPr>
        <w:t xml:space="preserve"> ir jos sudedam</w:t>
      </w:r>
      <w:r w:rsidR="00EB2884" w:rsidRPr="00214866">
        <w:rPr>
          <w:rFonts w:asciiTheme="minorHAnsi" w:hAnsiTheme="minorHAnsi" w:cstheme="minorHAnsi"/>
          <w:sz w:val="24"/>
          <w:szCs w:val="24"/>
          <w:lang w:eastAsia="en-US"/>
        </w:rPr>
        <w:t>ąsias dalis</w:t>
      </w:r>
      <w:r w:rsidR="00A946D5" w:rsidRPr="00214866">
        <w:rPr>
          <w:rFonts w:asciiTheme="minorHAnsi" w:hAnsiTheme="minorHAnsi" w:cstheme="minorHAnsi"/>
          <w:sz w:val="24"/>
          <w:szCs w:val="24"/>
          <w:lang w:eastAsia="en-US"/>
        </w:rPr>
        <w:t>, perskaičiuotą pradinės sutarties vertę</w:t>
      </w:r>
      <w:r w:rsidR="005805C3" w:rsidRPr="00214866">
        <w:rPr>
          <w:rFonts w:asciiTheme="minorHAnsi" w:hAnsiTheme="minorHAnsi" w:cstheme="minorHAnsi"/>
          <w:sz w:val="24"/>
          <w:szCs w:val="24"/>
          <w:lang w:eastAsia="en-US"/>
        </w:rPr>
        <w:t>;</w:t>
      </w:r>
    </w:p>
    <w:p w14:paraId="1D10A1B6" w14:textId="14F8A28E" w:rsidR="00426894" w:rsidRPr="00214866" w:rsidRDefault="00426894"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3.3.2.2. Perskaičiuota </w:t>
      </w:r>
      <w:r w:rsidR="007D1138" w:rsidRPr="00214866">
        <w:rPr>
          <w:rFonts w:asciiTheme="minorHAnsi" w:hAnsiTheme="minorHAnsi" w:cstheme="minorHAnsi"/>
          <w:sz w:val="24"/>
          <w:szCs w:val="24"/>
          <w:lang w:eastAsia="en-US"/>
        </w:rPr>
        <w:t>Paslaugų</w:t>
      </w:r>
      <w:r w:rsidR="00BA5DEA" w:rsidRPr="00214866">
        <w:rPr>
          <w:rFonts w:asciiTheme="minorHAnsi" w:hAnsiTheme="minorHAnsi" w:cstheme="minorHAnsi"/>
          <w:sz w:val="24"/>
          <w:szCs w:val="24"/>
          <w:lang w:eastAsia="en-US"/>
        </w:rPr>
        <w:t xml:space="preserve"> kaina (n</w:t>
      </w:r>
      <w:r w:rsidR="00022EAD" w:rsidRPr="00214866">
        <w:rPr>
          <w:rFonts w:asciiTheme="minorHAnsi" w:hAnsiTheme="minorHAnsi" w:cstheme="minorHAnsi"/>
          <w:sz w:val="24"/>
          <w:szCs w:val="24"/>
          <w:lang w:eastAsia="en-US"/>
        </w:rPr>
        <w:t>esuteiktų Paslaugų kainos dalis</w:t>
      </w:r>
      <w:r w:rsidR="006C7624" w:rsidRPr="00214866">
        <w:rPr>
          <w:rFonts w:asciiTheme="minorHAnsi" w:hAnsiTheme="minorHAnsi" w:cstheme="minorHAnsi"/>
          <w:sz w:val="24"/>
          <w:szCs w:val="24"/>
          <w:lang w:eastAsia="en-US"/>
        </w:rPr>
        <w:t>)</w:t>
      </w:r>
      <w:r w:rsidRPr="00214866">
        <w:rPr>
          <w:rFonts w:asciiTheme="minorHAnsi" w:hAnsiTheme="minorHAnsi" w:cstheme="minorHAnsi"/>
          <w:sz w:val="24"/>
          <w:szCs w:val="24"/>
          <w:lang w:eastAsia="en-US"/>
        </w:rPr>
        <w:t xml:space="preserve"> taikoma paslaugoms, kurios teikiamos ne ankščiau kaip papildomo susitarimo dėl Paslaugų kainos perskaičiavimo įsigaliojimo dieną.</w:t>
      </w:r>
    </w:p>
    <w:p w14:paraId="221897CA" w14:textId="68187C7C" w:rsidR="00426894" w:rsidRPr="00214866" w:rsidRDefault="00426894" w:rsidP="00214866">
      <w:pPr>
        <w:widowControl w:val="0"/>
        <w:autoSpaceDN w:val="0"/>
        <w:spacing w:after="0" w:line="240" w:lineRule="auto"/>
        <w:ind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3.3.2.3. Nauja </w:t>
      </w:r>
      <w:r w:rsidR="007D1138" w:rsidRPr="00214866">
        <w:rPr>
          <w:rFonts w:asciiTheme="minorHAnsi" w:hAnsiTheme="minorHAnsi" w:cstheme="minorHAnsi"/>
          <w:sz w:val="24"/>
          <w:szCs w:val="24"/>
          <w:lang w:eastAsia="en-US"/>
        </w:rPr>
        <w:t>Paslaugų kaina (ne</w:t>
      </w:r>
      <w:r w:rsidR="00022EAD" w:rsidRPr="00214866">
        <w:rPr>
          <w:rFonts w:asciiTheme="minorHAnsi" w:hAnsiTheme="minorHAnsi" w:cstheme="minorHAnsi"/>
          <w:sz w:val="24"/>
          <w:szCs w:val="24"/>
          <w:lang w:eastAsia="en-US"/>
        </w:rPr>
        <w:t>suteiktų Paslaugų kainos dalis)</w:t>
      </w:r>
      <w:r w:rsidR="007D1138"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apskaičiuojama pagal formulę:</w:t>
      </w:r>
    </w:p>
    <w:p w14:paraId="2483DD9A" w14:textId="001B6B32" w:rsidR="00426894" w:rsidRPr="00214866" w:rsidRDefault="00426894"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 </w:t>
      </w:r>
      <w:r w:rsidR="00FC1376" w:rsidRPr="00214866">
        <w:rPr>
          <w:rFonts w:asciiTheme="minorHAnsi" w:hAnsiTheme="minorHAnsi" w:cstheme="minorHAnsi"/>
          <w:noProof/>
          <w:sz w:val="24"/>
          <w:szCs w:val="24"/>
        </w:rPr>
        <w:drawing>
          <wp:inline distT="0" distB="0" distL="0" distR="0" wp14:anchorId="7B392E7A" wp14:editId="7EC253F2">
            <wp:extent cx="1009650" cy="230505"/>
            <wp:effectExtent l="0" t="0" r="0" b="0"/>
            <wp:docPr id="1" name="Paveikslėlis 1" descr="cid:image002.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6A03.CE6437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230505"/>
                    </a:xfrm>
                    <a:prstGeom prst="rect">
                      <a:avLst/>
                    </a:prstGeom>
                    <a:noFill/>
                    <a:ln>
                      <a:noFill/>
                    </a:ln>
                  </pic:spPr>
                </pic:pic>
              </a:graphicData>
            </a:graphic>
          </wp:inline>
        </w:drawing>
      </w:r>
      <w:r w:rsidRPr="00214866">
        <w:rPr>
          <w:rFonts w:asciiTheme="minorHAnsi" w:hAnsiTheme="minorHAnsi" w:cstheme="minorHAnsi"/>
          <w:sz w:val="24"/>
          <w:szCs w:val="24"/>
          <w:lang w:eastAsia="en-US"/>
        </w:rPr>
        <w:t>, kur</w:t>
      </w:r>
    </w:p>
    <w:p w14:paraId="71D91FC7" w14:textId="7600421D" w:rsidR="00B4114F" w:rsidRPr="00214866" w:rsidRDefault="00B4114F"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a</w:t>
      </w:r>
      <w:r w:rsidRPr="00214866">
        <w:rPr>
          <w:rFonts w:asciiTheme="minorHAnsi" w:hAnsiTheme="minorHAnsi" w:cstheme="minorHAnsi"/>
          <w:sz w:val="24"/>
          <w:szCs w:val="24"/>
          <w:vertAlign w:val="subscript"/>
          <w:lang w:eastAsia="en-US"/>
        </w:rPr>
        <w:t>1</w:t>
      </w:r>
      <w:r w:rsidRPr="00214866">
        <w:rPr>
          <w:rFonts w:asciiTheme="minorHAnsi" w:hAnsiTheme="minorHAnsi" w:cstheme="minorHAnsi"/>
          <w:sz w:val="24"/>
          <w:szCs w:val="24"/>
          <w:lang w:eastAsia="en-US"/>
        </w:rPr>
        <w:t xml:space="preserve"> – perskaičiuota (pakeista) Paslaugų kaina (nesuteiktų Paslaugų kainos dalis</w:t>
      </w:r>
      <w:r w:rsidR="005805C3"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(Eur be PVM)</w:t>
      </w:r>
    </w:p>
    <w:p w14:paraId="31A51665" w14:textId="3EF02D61" w:rsidR="00426894" w:rsidRPr="00214866" w:rsidRDefault="00426894"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lastRenderedPageBreak/>
        <w:t xml:space="preserve">a – </w:t>
      </w:r>
      <w:r w:rsidR="00D1454D" w:rsidRPr="00214866">
        <w:rPr>
          <w:rFonts w:asciiTheme="minorHAnsi" w:hAnsiTheme="minorHAnsi" w:cstheme="minorHAnsi"/>
          <w:sz w:val="24"/>
          <w:szCs w:val="24"/>
          <w:lang w:eastAsia="en-US"/>
        </w:rPr>
        <w:t xml:space="preserve">Paslaugų kaina (nesuteiktų Paslaugų kainos dalis </w:t>
      </w:r>
      <w:r w:rsidRPr="00214866">
        <w:rPr>
          <w:rFonts w:asciiTheme="minorHAnsi" w:hAnsiTheme="minorHAnsi" w:cstheme="minorHAnsi"/>
          <w:sz w:val="24"/>
          <w:szCs w:val="24"/>
          <w:lang w:eastAsia="en-US"/>
        </w:rPr>
        <w:t>(Eur be PVM))</w:t>
      </w:r>
      <w:r w:rsidR="005805C3" w:rsidRPr="00214866">
        <w:rPr>
          <w:rFonts w:asciiTheme="minorHAnsi" w:hAnsiTheme="minorHAnsi" w:cstheme="minorHAnsi"/>
          <w:sz w:val="24"/>
          <w:szCs w:val="24"/>
          <w:lang w:eastAsia="en-US"/>
        </w:rPr>
        <w:t>;</w:t>
      </w:r>
    </w:p>
    <w:p w14:paraId="2558F955" w14:textId="77777777" w:rsidR="00426894" w:rsidRPr="00214866" w:rsidRDefault="00426894"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61620725" w14:textId="07D675C0" w:rsidR="00426894" w:rsidRPr="00214866" w:rsidRDefault="00426894"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  </w:t>
      </w:r>
      <w:r w:rsidR="00FC1376" w:rsidRPr="00214866">
        <w:rPr>
          <w:rFonts w:asciiTheme="minorHAnsi" w:hAnsiTheme="minorHAnsi" w:cstheme="minorHAnsi"/>
          <w:noProof/>
          <w:sz w:val="24"/>
          <w:szCs w:val="24"/>
        </w:rPr>
        <w:drawing>
          <wp:inline distT="0" distB="0" distL="0" distR="0" wp14:anchorId="5BB90437" wp14:editId="64BB7DD0">
            <wp:extent cx="1590040" cy="270510"/>
            <wp:effectExtent l="0" t="0" r="0" b="0"/>
            <wp:docPr id="2" name="Paveikslėlis 2" descr="cid:image004.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6A03.CE643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040" cy="270510"/>
                    </a:xfrm>
                    <a:prstGeom prst="rect">
                      <a:avLst/>
                    </a:prstGeom>
                    <a:noFill/>
                    <a:ln>
                      <a:noFill/>
                    </a:ln>
                  </pic:spPr>
                </pic:pic>
              </a:graphicData>
            </a:graphic>
          </wp:inline>
        </w:drawing>
      </w:r>
      <w:r w:rsidRPr="00214866">
        <w:rPr>
          <w:rFonts w:asciiTheme="minorHAnsi" w:hAnsiTheme="minorHAnsi" w:cstheme="minorHAnsi"/>
          <w:sz w:val="24"/>
          <w:szCs w:val="24"/>
          <w:lang w:eastAsia="en-US"/>
        </w:rPr>
        <w:t>, (proc.) kur</w:t>
      </w:r>
    </w:p>
    <w:p w14:paraId="08B90B68" w14:textId="77777777" w:rsidR="00426894" w:rsidRPr="00214866" w:rsidRDefault="00426894"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3DF75D03" w14:textId="77777777" w:rsidR="00426894" w:rsidRPr="00214866" w:rsidRDefault="00426894"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roofErr w:type="spellStart"/>
      <w:r w:rsidRPr="00214866">
        <w:rPr>
          <w:rFonts w:asciiTheme="minorHAnsi" w:hAnsiTheme="minorHAnsi" w:cstheme="minorHAnsi"/>
          <w:sz w:val="24"/>
          <w:szCs w:val="24"/>
          <w:lang w:eastAsia="en-US"/>
        </w:rPr>
        <w:t>Ind</w:t>
      </w:r>
      <w:r w:rsidRPr="00214866">
        <w:rPr>
          <w:rFonts w:asciiTheme="minorHAnsi" w:hAnsiTheme="minorHAnsi" w:cstheme="minorHAnsi"/>
          <w:sz w:val="24"/>
          <w:szCs w:val="24"/>
          <w:vertAlign w:val="subscript"/>
          <w:lang w:eastAsia="en-US"/>
        </w:rPr>
        <w:t>naujausias</w:t>
      </w:r>
      <w:proofErr w:type="spellEnd"/>
      <w:r w:rsidRPr="00214866">
        <w:rPr>
          <w:rFonts w:asciiTheme="minorHAnsi" w:hAnsiTheme="minorHAnsi" w:cstheme="minorHAnsi"/>
          <w:sz w:val="24"/>
          <w:szCs w:val="24"/>
          <w:lang w:eastAsia="en-US"/>
        </w:rPr>
        <w:t xml:space="preserve"> – kreipimosi dėl </w:t>
      </w:r>
      <w:r w:rsidR="007D1138" w:rsidRPr="00214866">
        <w:rPr>
          <w:rFonts w:asciiTheme="minorHAnsi" w:hAnsiTheme="minorHAnsi" w:cstheme="minorHAnsi"/>
          <w:sz w:val="24"/>
          <w:szCs w:val="24"/>
          <w:lang w:eastAsia="en-US"/>
        </w:rPr>
        <w:t>Paslaugų kainos</w:t>
      </w:r>
      <w:r w:rsidR="00F947A9"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perskaičiavimo išsiuntimo kitai šaliai datos naujausias paskelbtas vartojimo prekių ir paslaugų kainų indeksas (pasirenkamas bendras „Vartojimo prekės ir paslaugos“ indeksas).</w:t>
      </w:r>
    </w:p>
    <w:p w14:paraId="55B819D3" w14:textId="2ABD7256" w:rsidR="00761CE2" w:rsidRPr="00214866" w:rsidRDefault="00426894"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roofErr w:type="spellStart"/>
      <w:r w:rsidRPr="00214866">
        <w:rPr>
          <w:rFonts w:asciiTheme="minorHAnsi" w:hAnsiTheme="minorHAnsi" w:cstheme="minorHAnsi"/>
          <w:sz w:val="24"/>
          <w:szCs w:val="24"/>
          <w:lang w:eastAsia="en-US"/>
        </w:rPr>
        <w:t>Ind</w:t>
      </w:r>
      <w:r w:rsidRPr="00214866">
        <w:rPr>
          <w:rFonts w:asciiTheme="minorHAnsi" w:hAnsiTheme="minorHAnsi" w:cstheme="minorHAnsi"/>
          <w:sz w:val="24"/>
          <w:szCs w:val="24"/>
          <w:vertAlign w:val="subscript"/>
          <w:lang w:eastAsia="en-US"/>
        </w:rPr>
        <w:t>pradžia</w:t>
      </w:r>
      <w:proofErr w:type="spellEnd"/>
      <w:r w:rsidRPr="00214866">
        <w:rPr>
          <w:rFonts w:asciiTheme="minorHAnsi" w:hAnsiTheme="minorHAnsi" w:cstheme="minorHAnsi"/>
          <w:sz w:val="24"/>
          <w:szCs w:val="24"/>
          <w:lang w:eastAsia="en-US"/>
        </w:rPr>
        <w:t xml:space="preserve"> – laikotarpio pradžios datos (mėnesio) vartojimo prekių ir paslaugų indeksas (pasirenkamas bendras „Vartojimo prekės ir paslaugos“ indeksas). </w:t>
      </w:r>
      <w:r w:rsidR="00761CE2" w:rsidRPr="00214866">
        <w:rPr>
          <w:rFonts w:asciiTheme="minorHAnsi" w:hAnsiTheme="minorHAnsi" w:cstheme="minorHAnsi"/>
          <w:sz w:val="24"/>
          <w:szCs w:val="24"/>
          <w:lang w:eastAsia="en-US"/>
        </w:rPr>
        <w:t xml:space="preserve">Perskaičiavimo </w:t>
      </w:r>
      <w:r w:rsidR="00085C3A" w:rsidRPr="00214866">
        <w:rPr>
          <w:rFonts w:asciiTheme="minorHAnsi" w:hAnsiTheme="minorHAnsi" w:cstheme="minorHAnsi"/>
          <w:sz w:val="24"/>
          <w:szCs w:val="24"/>
          <w:lang w:eastAsia="en-US"/>
        </w:rPr>
        <w:t xml:space="preserve">laikotarpio pradžia (mėnuo) yra Sutarties įsigaliojimo dienos </w:t>
      </w:r>
      <w:r w:rsidR="00761CE2" w:rsidRPr="00214866">
        <w:rPr>
          <w:rFonts w:asciiTheme="minorHAnsi" w:hAnsiTheme="minorHAnsi" w:cstheme="minorHAnsi"/>
          <w:sz w:val="24"/>
          <w:szCs w:val="24"/>
          <w:lang w:eastAsia="en-US"/>
        </w:rPr>
        <w:t xml:space="preserve">mėnuo. </w:t>
      </w:r>
      <w:r w:rsidR="00692D20" w:rsidRPr="00214866">
        <w:rPr>
          <w:rFonts w:asciiTheme="minorHAnsi" w:hAnsiTheme="minorHAnsi" w:cstheme="minorHAnsi"/>
          <w:sz w:val="24"/>
          <w:szCs w:val="24"/>
          <w:lang w:eastAsia="en-US"/>
        </w:rPr>
        <w:t>Antrojo ir vėlesnių perskaičiavimų atveju laikotarpio pradžia (mėnuo) yra paskutinio perskaičiavimo metu naudotos paskelbto atitinkamo indekso reikšmės mėnuo.</w:t>
      </w:r>
    </w:p>
    <w:p w14:paraId="12C39669" w14:textId="1E394BF3" w:rsidR="00426894" w:rsidRPr="00214866" w:rsidRDefault="00426894"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3.3.2.4. Skaičiavimams indeksų reikšmės imamos keturių skaitmenų po kablelio tikslumu. Apskaičiuotas pokytis (k) tolimesniems skaičiavimams naudojamas suapvalinus iki vieno skaitmens po kablelio, o apskaičiuota </w:t>
      </w:r>
      <w:r w:rsidR="00D1454D" w:rsidRPr="00214866">
        <w:rPr>
          <w:rFonts w:asciiTheme="minorHAnsi" w:hAnsiTheme="minorHAnsi" w:cstheme="minorHAnsi"/>
          <w:sz w:val="24"/>
          <w:szCs w:val="24"/>
          <w:lang w:eastAsia="en-US"/>
        </w:rPr>
        <w:t>Paslaugų kaina (nesuteiktų Paslaugų kainos dalis</w:t>
      </w:r>
      <w:r w:rsidR="00022EAD" w:rsidRPr="00214866">
        <w:rPr>
          <w:rFonts w:asciiTheme="minorHAnsi" w:hAnsiTheme="minorHAnsi" w:cstheme="minorHAnsi"/>
          <w:sz w:val="24"/>
          <w:szCs w:val="24"/>
          <w:lang w:eastAsia="en-US"/>
        </w:rPr>
        <w:t>)</w:t>
      </w:r>
      <w:r w:rsidR="00D1454D"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 xml:space="preserve">„a“ suapvalinama iki dviejų skaitmenų po kablelio. </w:t>
      </w:r>
    </w:p>
    <w:p w14:paraId="746DFD0D" w14:textId="46B21B5B" w:rsidR="0002047A" w:rsidRPr="00214866" w:rsidRDefault="00426894"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3.3.2.5. Vėlesnis </w:t>
      </w:r>
      <w:r w:rsidR="00D1454D" w:rsidRPr="00214866">
        <w:rPr>
          <w:rFonts w:asciiTheme="minorHAnsi" w:hAnsiTheme="minorHAnsi" w:cstheme="minorHAnsi"/>
          <w:sz w:val="24"/>
          <w:szCs w:val="24"/>
          <w:lang w:eastAsia="en-US"/>
        </w:rPr>
        <w:t>Paslaugų kainos (nesuteiktų Paslaugų kainos dalies</w:t>
      </w:r>
      <w:r w:rsidR="36AF474D" w:rsidRPr="00214866">
        <w:rPr>
          <w:rFonts w:asciiTheme="minorHAnsi" w:hAnsiTheme="minorHAnsi" w:cstheme="minorHAnsi"/>
          <w:sz w:val="24"/>
          <w:szCs w:val="24"/>
          <w:lang w:eastAsia="en-US"/>
        </w:rPr>
        <w:t>)</w:t>
      </w:r>
      <w:r w:rsidR="00D1454D"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 xml:space="preserve">perskaičiavimas negali apimti laikotarpio, už kurį jau buvo atliktas perskaičiavimas. </w:t>
      </w:r>
    </w:p>
    <w:p w14:paraId="3A91E3CB" w14:textId="791C32F5" w:rsidR="0002781E" w:rsidRPr="00214866" w:rsidRDefault="0002781E" w:rsidP="00214866">
      <w:pPr>
        <w:widowControl w:val="0"/>
        <w:tabs>
          <w:tab w:val="left" w:pos="567"/>
        </w:tabs>
        <w:autoSpaceDN w:val="0"/>
        <w:spacing w:after="0" w:line="240" w:lineRule="auto"/>
        <w:ind w:left="567"/>
        <w:jc w:val="both"/>
        <w:rPr>
          <w:rFonts w:asciiTheme="minorHAnsi" w:eastAsia="Calibri" w:hAnsiTheme="minorHAnsi" w:cstheme="minorHAnsi"/>
          <w:sz w:val="24"/>
          <w:szCs w:val="24"/>
          <w:lang w:eastAsia="en-US"/>
        </w:rPr>
      </w:pPr>
      <w:r w:rsidRPr="00214866">
        <w:rPr>
          <w:rFonts w:asciiTheme="minorHAnsi" w:eastAsia="Lucida Sans Unicode" w:hAnsiTheme="minorHAnsi" w:cstheme="minorHAnsi"/>
          <w:color w:val="000000"/>
          <w:sz w:val="24"/>
          <w:szCs w:val="24"/>
          <w:lang w:eastAsia="en-US"/>
        </w:rPr>
        <w:t>3.</w:t>
      </w:r>
      <w:r w:rsidR="008E1E26" w:rsidRPr="00214866">
        <w:rPr>
          <w:rFonts w:asciiTheme="minorHAnsi" w:eastAsia="Lucida Sans Unicode" w:hAnsiTheme="minorHAnsi" w:cstheme="minorHAnsi"/>
          <w:color w:val="000000"/>
          <w:sz w:val="24"/>
          <w:szCs w:val="24"/>
          <w:lang w:eastAsia="en-US"/>
        </w:rPr>
        <w:t>4</w:t>
      </w:r>
      <w:r w:rsidRPr="00214866">
        <w:rPr>
          <w:rFonts w:asciiTheme="minorHAnsi" w:eastAsia="Lucida Sans Unicode" w:hAnsiTheme="minorHAnsi" w:cstheme="minorHAnsi"/>
          <w:color w:val="000000"/>
          <w:sz w:val="24"/>
          <w:szCs w:val="24"/>
          <w:lang w:eastAsia="en-US"/>
        </w:rPr>
        <w:t xml:space="preserve">. </w:t>
      </w:r>
      <w:r w:rsidR="00022EAD" w:rsidRPr="00214866">
        <w:rPr>
          <w:rFonts w:asciiTheme="minorHAnsi" w:eastAsia="Lucida Sans Unicode" w:hAnsiTheme="minorHAnsi" w:cstheme="minorHAnsi"/>
          <w:color w:val="000000"/>
          <w:sz w:val="24"/>
          <w:szCs w:val="24"/>
          <w:lang w:eastAsia="en-US"/>
        </w:rPr>
        <w:t xml:space="preserve">Pirkėjas už Tiekėjo tinkamai ir faktiškai </w:t>
      </w:r>
      <w:r w:rsidR="00C500D6" w:rsidRPr="00214866">
        <w:rPr>
          <w:rFonts w:asciiTheme="minorHAnsi" w:eastAsia="Lucida Sans Unicode" w:hAnsiTheme="minorHAnsi" w:cstheme="minorHAnsi"/>
          <w:color w:val="000000" w:themeColor="text1"/>
          <w:sz w:val="24"/>
          <w:szCs w:val="24"/>
          <w:lang w:eastAsia="en-US"/>
        </w:rPr>
        <w:t xml:space="preserve">Pirkėjui </w:t>
      </w:r>
      <w:r w:rsidR="00022EAD" w:rsidRPr="00214866">
        <w:rPr>
          <w:rFonts w:asciiTheme="minorHAnsi" w:eastAsia="Lucida Sans Unicode" w:hAnsiTheme="minorHAnsi" w:cstheme="minorHAnsi"/>
          <w:color w:val="000000"/>
          <w:sz w:val="24"/>
          <w:szCs w:val="24"/>
          <w:lang w:eastAsia="en-US"/>
        </w:rPr>
        <w:t xml:space="preserve">suteiktas Paslaugų teikimo </w:t>
      </w:r>
      <w:r w:rsidR="0092739D" w:rsidRPr="00214866">
        <w:rPr>
          <w:rFonts w:asciiTheme="minorHAnsi" w:eastAsia="Lucida Sans Unicode" w:hAnsiTheme="minorHAnsi" w:cstheme="minorHAnsi"/>
          <w:color w:val="000000"/>
          <w:sz w:val="24"/>
          <w:szCs w:val="24"/>
          <w:lang w:eastAsia="en-US"/>
        </w:rPr>
        <w:t xml:space="preserve">ir apmokėjimo </w:t>
      </w:r>
      <w:r w:rsidR="00022EAD" w:rsidRPr="00214866">
        <w:rPr>
          <w:rFonts w:asciiTheme="minorHAnsi" w:eastAsia="Lucida Sans Unicode" w:hAnsiTheme="minorHAnsi" w:cstheme="minorHAnsi"/>
          <w:color w:val="000000"/>
          <w:sz w:val="24"/>
          <w:szCs w:val="24"/>
          <w:lang w:eastAsia="en-US"/>
        </w:rPr>
        <w:t>grafike nurodytas Paslaugas/paslaugų etapą(-</w:t>
      </w:r>
      <w:proofErr w:type="spellStart"/>
      <w:r w:rsidR="00022EAD" w:rsidRPr="00214866">
        <w:rPr>
          <w:rFonts w:asciiTheme="minorHAnsi" w:eastAsia="Lucida Sans Unicode" w:hAnsiTheme="minorHAnsi" w:cstheme="minorHAnsi"/>
          <w:color w:val="000000"/>
          <w:sz w:val="24"/>
          <w:szCs w:val="24"/>
          <w:lang w:eastAsia="en-US"/>
        </w:rPr>
        <w:t>us</w:t>
      </w:r>
      <w:proofErr w:type="spellEnd"/>
      <w:r w:rsidR="00022EAD" w:rsidRPr="00214866">
        <w:rPr>
          <w:rFonts w:asciiTheme="minorHAnsi" w:eastAsia="Lucida Sans Unicode" w:hAnsiTheme="minorHAnsi" w:cstheme="minorHAnsi"/>
          <w:color w:val="000000"/>
          <w:sz w:val="24"/>
          <w:szCs w:val="24"/>
          <w:lang w:eastAsia="en-US"/>
        </w:rPr>
        <w:t>) apmoka</w:t>
      </w:r>
      <w:r w:rsidR="00C500D6" w:rsidRPr="00214866">
        <w:rPr>
          <w:rFonts w:asciiTheme="minorHAnsi" w:eastAsia="Lucida Sans Unicode" w:hAnsiTheme="minorHAnsi" w:cstheme="minorHAnsi"/>
          <w:color w:val="000000" w:themeColor="text1"/>
          <w:sz w:val="24"/>
          <w:szCs w:val="24"/>
          <w:lang w:eastAsia="en-US"/>
        </w:rPr>
        <w:t xml:space="preserve"> </w:t>
      </w:r>
      <w:r w:rsidR="00022EAD" w:rsidRPr="00214866">
        <w:rPr>
          <w:rFonts w:asciiTheme="minorHAnsi" w:eastAsia="Lucida Sans Unicode" w:hAnsiTheme="minorHAnsi" w:cstheme="minorHAnsi"/>
          <w:color w:val="000000"/>
          <w:sz w:val="24"/>
          <w:szCs w:val="24"/>
          <w:lang w:eastAsia="en-US"/>
        </w:rPr>
        <w:t>pagal Paslaugų perdavimo</w:t>
      </w:r>
      <w:r w:rsidR="00C500D6" w:rsidRPr="00214866">
        <w:rPr>
          <w:rFonts w:asciiTheme="minorHAnsi" w:eastAsia="Lucida Sans Unicode" w:hAnsiTheme="minorHAnsi" w:cstheme="minorHAnsi"/>
          <w:color w:val="000000" w:themeColor="text1"/>
          <w:sz w:val="24"/>
          <w:szCs w:val="24"/>
          <w:lang w:eastAsia="en-US"/>
        </w:rPr>
        <w:t>-priėmimo</w:t>
      </w:r>
      <w:r w:rsidR="004F4F9C" w:rsidRPr="00214866">
        <w:rPr>
          <w:rFonts w:asciiTheme="minorHAnsi" w:eastAsia="Lucida Sans Unicode" w:hAnsiTheme="minorHAnsi" w:cstheme="minorHAnsi"/>
          <w:color w:val="000000" w:themeColor="text1"/>
          <w:sz w:val="24"/>
          <w:szCs w:val="24"/>
          <w:lang w:eastAsia="en-US"/>
        </w:rPr>
        <w:t xml:space="preserve"> </w:t>
      </w:r>
      <w:r w:rsidR="00022EAD" w:rsidRPr="00214866">
        <w:rPr>
          <w:rFonts w:asciiTheme="minorHAnsi" w:eastAsia="Lucida Sans Unicode" w:hAnsiTheme="minorHAnsi" w:cstheme="minorHAnsi"/>
          <w:color w:val="000000"/>
          <w:sz w:val="24"/>
          <w:szCs w:val="24"/>
          <w:lang w:eastAsia="en-US"/>
        </w:rPr>
        <w:t>aktą(-</w:t>
      </w:r>
      <w:proofErr w:type="spellStart"/>
      <w:r w:rsidR="00022EAD" w:rsidRPr="00214866">
        <w:rPr>
          <w:rFonts w:asciiTheme="minorHAnsi" w:eastAsia="Lucida Sans Unicode" w:hAnsiTheme="minorHAnsi" w:cstheme="minorHAnsi"/>
          <w:color w:val="000000"/>
          <w:sz w:val="24"/>
          <w:szCs w:val="24"/>
          <w:lang w:eastAsia="en-US"/>
        </w:rPr>
        <w:t>us</w:t>
      </w:r>
      <w:proofErr w:type="spellEnd"/>
      <w:r w:rsidR="00022EAD" w:rsidRPr="00214866">
        <w:rPr>
          <w:rFonts w:asciiTheme="minorHAnsi" w:eastAsia="Lucida Sans Unicode" w:hAnsiTheme="minorHAnsi" w:cstheme="minorHAnsi"/>
          <w:color w:val="000000"/>
          <w:sz w:val="24"/>
          <w:szCs w:val="24"/>
          <w:lang w:eastAsia="en-US"/>
        </w:rPr>
        <w:t>). Paslaugų perdavimo</w:t>
      </w:r>
      <w:r w:rsidR="004F4F9C" w:rsidRPr="00214866">
        <w:rPr>
          <w:rFonts w:asciiTheme="minorHAnsi" w:eastAsia="Lucida Sans Unicode" w:hAnsiTheme="minorHAnsi" w:cstheme="minorHAnsi"/>
          <w:color w:val="000000" w:themeColor="text1"/>
          <w:sz w:val="24"/>
          <w:szCs w:val="24"/>
          <w:lang w:eastAsia="en-US"/>
        </w:rPr>
        <w:t xml:space="preserve">-priėmimo </w:t>
      </w:r>
      <w:r w:rsidR="00022EAD" w:rsidRPr="00214866">
        <w:rPr>
          <w:rFonts w:asciiTheme="minorHAnsi" w:eastAsia="Lucida Sans Unicode" w:hAnsiTheme="minorHAnsi" w:cstheme="minorHAnsi"/>
          <w:color w:val="000000"/>
          <w:sz w:val="24"/>
          <w:szCs w:val="24"/>
          <w:lang w:eastAsia="en-US"/>
        </w:rPr>
        <w:t xml:space="preserve">akto forma pateikiama </w:t>
      </w:r>
      <w:r w:rsidR="004F4F9C" w:rsidRPr="00214866">
        <w:rPr>
          <w:rFonts w:asciiTheme="minorHAnsi" w:eastAsia="Lucida Sans Unicode" w:hAnsiTheme="minorHAnsi" w:cstheme="minorHAnsi"/>
          <w:color w:val="000000" w:themeColor="text1"/>
          <w:sz w:val="24"/>
          <w:szCs w:val="24"/>
          <w:lang w:eastAsia="en-US"/>
        </w:rPr>
        <w:t>S</w:t>
      </w:r>
      <w:r w:rsidR="00022EAD" w:rsidRPr="00214866">
        <w:rPr>
          <w:rFonts w:asciiTheme="minorHAnsi" w:eastAsia="Lucida Sans Unicode" w:hAnsiTheme="minorHAnsi" w:cstheme="minorHAnsi"/>
          <w:color w:val="000000"/>
          <w:sz w:val="24"/>
          <w:szCs w:val="24"/>
          <w:lang w:eastAsia="en-US"/>
        </w:rPr>
        <w:t xml:space="preserve">utarties priede Nr. </w:t>
      </w:r>
      <w:r w:rsidR="0092739D" w:rsidRPr="00214866">
        <w:rPr>
          <w:rFonts w:asciiTheme="minorHAnsi" w:eastAsia="Lucida Sans Unicode" w:hAnsiTheme="minorHAnsi" w:cstheme="minorHAnsi"/>
          <w:color w:val="000000"/>
          <w:sz w:val="24"/>
          <w:szCs w:val="24"/>
          <w:lang w:eastAsia="en-US"/>
        </w:rPr>
        <w:t>2</w:t>
      </w:r>
      <w:r w:rsidR="00022EAD" w:rsidRPr="00214866">
        <w:rPr>
          <w:rFonts w:asciiTheme="minorHAnsi" w:eastAsia="Lucida Sans Unicode" w:hAnsiTheme="minorHAnsi" w:cstheme="minorHAnsi"/>
          <w:color w:val="000000"/>
          <w:sz w:val="24"/>
          <w:szCs w:val="24"/>
          <w:lang w:eastAsia="en-US"/>
        </w:rPr>
        <w:t>. Paslaugų</w:t>
      </w:r>
      <w:r w:rsidR="0092739D" w:rsidRPr="00214866">
        <w:rPr>
          <w:rFonts w:asciiTheme="minorHAnsi" w:eastAsia="Lucida Sans Unicode" w:hAnsiTheme="minorHAnsi" w:cstheme="minorHAnsi"/>
          <w:color w:val="000000"/>
          <w:sz w:val="24"/>
          <w:szCs w:val="24"/>
          <w:lang w:eastAsia="en-US"/>
        </w:rPr>
        <w:t xml:space="preserve"> </w:t>
      </w:r>
      <w:r w:rsidR="00022EAD" w:rsidRPr="00214866">
        <w:rPr>
          <w:rFonts w:asciiTheme="minorHAnsi" w:eastAsia="Lucida Sans Unicode" w:hAnsiTheme="minorHAnsi" w:cstheme="minorHAnsi"/>
          <w:color w:val="000000"/>
          <w:sz w:val="24"/>
          <w:szCs w:val="24"/>
          <w:lang w:eastAsia="en-US"/>
        </w:rPr>
        <w:t xml:space="preserve">(etapo) suteikimo data laikoma data, kai </w:t>
      </w:r>
      <w:r w:rsidR="004F4F9C" w:rsidRPr="00214866">
        <w:rPr>
          <w:rFonts w:asciiTheme="minorHAnsi" w:eastAsia="Lucida Sans Unicode" w:hAnsiTheme="minorHAnsi" w:cstheme="minorHAnsi"/>
          <w:color w:val="000000" w:themeColor="text1"/>
          <w:sz w:val="24"/>
          <w:szCs w:val="24"/>
          <w:lang w:eastAsia="en-US"/>
        </w:rPr>
        <w:t xml:space="preserve">Pirkėjas </w:t>
      </w:r>
      <w:r w:rsidR="00022EAD" w:rsidRPr="00214866">
        <w:rPr>
          <w:rFonts w:asciiTheme="minorHAnsi" w:eastAsia="Lucida Sans Unicode" w:hAnsiTheme="minorHAnsi" w:cstheme="minorHAnsi"/>
          <w:color w:val="000000"/>
          <w:sz w:val="24"/>
          <w:szCs w:val="24"/>
          <w:lang w:eastAsia="en-US"/>
        </w:rPr>
        <w:t xml:space="preserve">pasirašo dvišalį Paslaugų </w:t>
      </w:r>
      <w:r w:rsidR="00AA7049" w:rsidRPr="00214866">
        <w:rPr>
          <w:rFonts w:asciiTheme="minorHAnsi" w:eastAsia="Lucida Sans Unicode" w:hAnsiTheme="minorHAnsi" w:cstheme="minorHAnsi"/>
          <w:color w:val="000000" w:themeColor="text1"/>
          <w:sz w:val="24"/>
          <w:szCs w:val="24"/>
          <w:lang w:eastAsia="en-US"/>
        </w:rPr>
        <w:t xml:space="preserve">perdavimo - </w:t>
      </w:r>
      <w:r w:rsidR="00022EAD" w:rsidRPr="00214866">
        <w:rPr>
          <w:rFonts w:asciiTheme="minorHAnsi" w:eastAsia="Lucida Sans Unicode" w:hAnsiTheme="minorHAnsi" w:cstheme="minorHAnsi"/>
          <w:color w:val="000000"/>
          <w:sz w:val="24"/>
          <w:szCs w:val="24"/>
          <w:lang w:eastAsia="en-US"/>
        </w:rPr>
        <w:t xml:space="preserve">priėmimo aktą. Paslaugų perdavimo </w:t>
      </w:r>
      <w:r w:rsidR="00C500D6" w:rsidRPr="00214866">
        <w:rPr>
          <w:rFonts w:asciiTheme="minorHAnsi" w:eastAsia="Lucida Sans Unicode" w:hAnsiTheme="minorHAnsi" w:cstheme="minorHAnsi"/>
          <w:color w:val="000000" w:themeColor="text1"/>
          <w:sz w:val="24"/>
          <w:szCs w:val="24"/>
          <w:lang w:eastAsia="en-US"/>
        </w:rPr>
        <w:t xml:space="preserve">- </w:t>
      </w:r>
      <w:r w:rsidR="00AA7049" w:rsidRPr="00214866">
        <w:rPr>
          <w:rFonts w:asciiTheme="minorHAnsi" w:eastAsia="Lucida Sans Unicode" w:hAnsiTheme="minorHAnsi" w:cstheme="minorHAnsi"/>
          <w:color w:val="000000" w:themeColor="text1"/>
          <w:sz w:val="24"/>
          <w:szCs w:val="24"/>
          <w:lang w:eastAsia="en-US"/>
        </w:rPr>
        <w:t xml:space="preserve">priėmimo </w:t>
      </w:r>
      <w:r w:rsidR="00022EAD" w:rsidRPr="00214866">
        <w:rPr>
          <w:rFonts w:asciiTheme="minorHAnsi" w:eastAsia="Lucida Sans Unicode" w:hAnsiTheme="minorHAnsi" w:cstheme="minorHAnsi"/>
          <w:color w:val="000000"/>
          <w:sz w:val="24"/>
          <w:szCs w:val="24"/>
          <w:lang w:eastAsia="en-US"/>
        </w:rPr>
        <w:t>akte Tiekėjas turi nurodyti visų suteiktų Paslaugų pavadinimą ir jų kainą</w:t>
      </w:r>
      <w:r w:rsidR="00A603AE" w:rsidRPr="00214866">
        <w:rPr>
          <w:rFonts w:asciiTheme="minorHAnsi" w:eastAsia="Lucida Sans Unicode" w:hAnsiTheme="minorHAnsi" w:cstheme="minorHAnsi"/>
          <w:color w:val="000000" w:themeColor="text1"/>
          <w:sz w:val="24"/>
          <w:szCs w:val="24"/>
          <w:lang w:eastAsia="en-US"/>
        </w:rPr>
        <w:t>.</w:t>
      </w:r>
      <w:r w:rsidR="006C0EDF" w:rsidRPr="00214866">
        <w:rPr>
          <w:rFonts w:asciiTheme="minorHAnsi" w:eastAsia="Lucida Sans Unicode" w:hAnsiTheme="minorHAnsi" w:cstheme="minorHAnsi"/>
          <w:color w:val="000000" w:themeColor="text1"/>
          <w:sz w:val="24"/>
          <w:szCs w:val="24"/>
          <w:lang w:eastAsia="en-US"/>
        </w:rPr>
        <w:t xml:space="preserve"> Apmokama Tiekėjui</w:t>
      </w:r>
      <w:r w:rsidR="00022EAD" w:rsidRPr="00214866">
        <w:rPr>
          <w:rFonts w:asciiTheme="minorHAnsi" w:eastAsia="Lucida Sans Unicode" w:hAnsiTheme="minorHAnsi" w:cstheme="minorHAnsi"/>
          <w:color w:val="000000"/>
          <w:sz w:val="24"/>
          <w:szCs w:val="24"/>
          <w:lang w:eastAsia="en-US"/>
        </w:rPr>
        <w:t xml:space="preserve"> </w:t>
      </w:r>
      <w:r w:rsidRPr="00214866">
        <w:rPr>
          <w:rFonts w:asciiTheme="minorHAnsi" w:eastAsia="Calibri" w:hAnsiTheme="minorHAnsi" w:cstheme="minorHAnsi"/>
          <w:sz w:val="24"/>
          <w:szCs w:val="24"/>
          <w:lang w:eastAsia="en-US"/>
        </w:rPr>
        <w:t>mokėjimo pavedimu į Tiekėjo nurodytą banko sąskaitą:</w:t>
      </w:r>
    </w:p>
    <w:p w14:paraId="09DCB732" w14:textId="77777777" w:rsidR="0002781E" w:rsidRPr="00214866" w:rsidRDefault="0002781E" w:rsidP="00214866">
      <w:pPr>
        <w:widowControl w:val="0"/>
        <w:autoSpaceDN w:val="0"/>
        <w:spacing w:after="0" w:line="240" w:lineRule="auto"/>
        <w:ind w:left="567"/>
        <w:jc w:val="both"/>
        <w:rPr>
          <w:rFonts w:asciiTheme="minorHAnsi" w:eastAsia="Calibri" w:hAnsiTheme="minorHAnsi" w:cstheme="minorHAnsi"/>
          <w:sz w:val="24"/>
          <w:szCs w:val="24"/>
          <w:highlight w:val="lightGray"/>
          <w:lang w:eastAsia="en-US"/>
        </w:rPr>
      </w:pPr>
      <w:r w:rsidRPr="00214866">
        <w:rPr>
          <w:rFonts w:asciiTheme="minorHAnsi" w:eastAsia="Calibri" w:hAnsiTheme="minorHAnsi" w:cstheme="minorHAnsi"/>
          <w:sz w:val="24"/>
          <w:szCs w:val="24"/>
          <w:lang w:eastAsia="en-US"/>
        </w:rPr>
        <w:t xml:space="preserve">Sąskaitos Nr. </w:t>
      </w:r>
      <w:r w:rsidRPr="00214866">
        <w:rPr>
          <w:rFonts w:asciiTheme="minorHAnsi" w:eastAsia="Calibri" w:hAnsiTheme="minorHAnsi" w:cstheme="minorHAnsi"/>
          <w:sz w:val="24"/>
          <w:szCs w:val="24"/>
          <w:highlight w:val="lightGray"/>
          <w:lang w:eastAsia="en-US"/>
        </w:rPr>
        <w:t>(nurodyti sąskaitos numerį);</w:t>
      </w:r>
    </w:p>
    <w:p w14:paraId="736CA179" w14:textId="77777777" w:rsidR="0002781E" w:rsidRPr="00214866" w:rsidRDefault="0002781E" w:rsidP="00214866">
      <w:pPr>
        <w:widowControl w:val="0"/>
        <w:autoSpaceDN w:val="0"/>
        <w:spacing w:after="0" w:line="240" w:lineRule="auto"/>
        <w:ind w:left="567"/>
        <w:jc w:val="both"/>
        <w:rPr>
          <w:rFonts w:asciiTheme="minorHAnsi" w:eastAsia="Calibri" w:hAnsiTheme="minorHAnsi" w:cstheme="minorHAnsi"/>
          <w:sz w:val="24"/>
          <w:szCs w:val="24"/>
          <w:highlight w:val="lightGray"/>
          <w:lang w:eastAsia="en-US"/>
        </w:rPr>
      </w:pPr>
      <w:r w:rsidRPr="00214866">
        <w:rPr>
          <w:rFonts w:asciiTheme="minorHAnsi" w:eastAsia="Calibri" w:hAnsiTheme="minorHAnsi" w:cstheme="minorHAnsi"/>
          <w:sz w:val="24"/>
          <w:szCs w:val="24"/>
          <w:highlight w:val="lightGray"/>
          <w:lang w:eastAsia="en-US"/>
        </w:rPr>
        <w:t>(nurodyti banko pavadinimą) bankas;</w:t>
      </w:r>
    </w:p>
    <w:p w14:paraId="297B9485" w14:textId="77777777" w:rsidR="0002781E" w:rsidRPr="00214866" w:rsidRDefault="0002781E" w:rsidP="00214866">
      <w:pPr>
        <w:widowControl w:val="0"/>
        <w:autoSpaceDN w:val="0"/>
        <w:spacing w:after="0" w:line="240" w:lineRule="auto"/>
        <w:ind w:left="567"/>
        <w:jc w:val="both"/>
        <w:rPr>
          <w:rFonts w:asciiTheme="minorHAnsi" w:eastAsia="Calibri" w:hAnsiTheme="minorHAnsi" w:cstheme="minorHAnsi"/>
          <w:sz w:val="24"/>
          <w:szCs w:val="24"/>
          <w:lang w:eastAsia="en-US"/>
        </w:rPr>
      </w:pPr>
      <w:r w:rsidRPr="00214866">
        <w:rPr>
          <w:rFonts w:asciiTheme="minorHAnsi" w:eastAsia="Calibri" w:hAnsiTheme="minorHAnsi" w:cstheme="minorHAnsi"/>
          <w:sz w:val="24"/>
          <w:szCs w:val="24"/>
          <w:highlight w:val="lightGray"/>
          <w:lang w:eastAsia="en-US"/>
        </w:rPr>
        <w:t>Banko kodas (nurodyti banko kodą).</w:t>
      </w:r>
    </w:p>
    <w:p w14:paraId="04FD8C02" w14:textId="77777777" w:rsidR="00B12712" w:rsidRPr="00214866" w:rsidRDefault="00B12712" w:rsidP="00214866">
      <w:pPr>
        <w:widowControl w:val="0"/>
        <w:autoSpaceDE w:val="0"/>
        <w:autoSpaceDN w:val="0"/>
        <w:adjustRightInd w:val="0"/>
        <w:spacing w:after="0" w:line="240" w:lineRule="auto"/>
        <w:ind w:left="567"/>
        <w:rPr>
          <w:rFonts w:asciiTheme="minorHAnsi" w:hAnsiTheme="minorHAnsi" w:cstheme="minorHAnsi"/>
          <w:b/>
          <w:sz w:val="24"/>
          <w:szCs w:val="24"/>
        </w:rPr>
      </w:pPr>
    </w:p>
    <w:p w14:paraId="0DF0EC77" w14:textId="77777777" w:rsidR="00DC07F2" w:rsidRPr="00214866" w:rsidRDefault="00DC07F2" w:rsidP="00214866">
      <w:pPr>
        <w:widowControl w:val="0"/>
        <w:autoSpaceDE w:val="0"/>
        <w:autoSpaceDN w:val="0"/>
        <w:adjustRightInd w:val="0"/>
        <w:spacing w:after="0" w:line="240" w:lineRule="auto"/>
        <w:ind w:left="567"/>
        <w:jc w:val="center"/>
        <w:rPr>
          <w:rFonts w:asciiTheme="minorHAnsi" w:hAnsiTheme="minorHAnsi" w:cstheme="minorHAnsi"/>
          <w:b/>
          <w:sz w:val="24"/>
          <w:szCs w:val="24"/>
        </w:rPr>
      </w:pPr>
      <w:r w:rsidRPr="00214866">
        <w:rPr>
          <w:rFonts w:asciiTheme="minorHAnsi" w:hAnsiTheme="minorHAnsi" w:cstheme="minorHAnsi"/>
          <w:b/>
          <w:sz w:val="24"/>
          <w:szCs w:val="24"/>
        </w:rPr>
        <w:t xml:space="preserve">4. </w:t>
      </w:r>
      <w:r w:rsidR="00090DC1" w:rsidRPr="00214866">
        <w:rPr>
          <w:rFonts w:asciiTheme="minorHAnsi" w:hAnsiTheme="minorHAnsi" w:cstheme="minorHAnsi"/>
          <w:b/>
          <w:sz w:val="24"/>
          <w:szCs w:val="24"/>
        </w:rPr>
        <w:t>SUBTIEKIMAS</w:t>
      </w:r>
    </w:p>
    <w:p w14:paraId="6EAC4C7F" w14:textId="77777777" w:rsidR="00EE1610" w:rsidRPr="00214866" w:rsidRDefault="00EE1610" w:rsidP="00214866">
      <w:pPr>
        <w:widowControl w:val="0"/>
        <w:autoSpaceDE w:val="0"/>
        <w:autoSpaceDN w:val="0"/>
        <w:adjustRightInd w:val="0"/>
        <w:spacing w:after="0" w:line="240" w:lineRule="auto"/>
        <w:ind w:left="567"/>
        <w:jc w:val="center"/>
        <w:rPr>
          <w:rFonts w:asciiTheme="minorHAnsi" w:hAnsiTheme="minorHAnsi" w:cstheme="minorHAnsi"/>
          <w:b/>
          <w:sz w:val="24"/>
          <w:szCs w:val="24"/>
        </w:rPr>
      </w:pPr>
    </w:p>
    <w:p w14:paraId="62FF97F9" w14:textId="77777777" w:rsidR="00090DC1" w:rsidRPr="00214866" w:rsidRDefault="00DC07F2" w:rsidP="00214866">
      <w:pPr>
        <w:widowControl w:val="0"/>
        <w:tabs>
          <w:tab w:val="left" w:pos="360"/>
          <w:tab w:val="left" w:pos="375"/>
          <w:tab w:val="left" w:pos="420"/>
          <w:tab w:val="left" w:pos="450"/>
          <w:tab w:val="left" w:pos="555"/>
        </w:tabs>
        <w:autoSpaceDE w:val="0"/>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 xml:space="preserve">4.1. </w:t>
      </w:r>
      <w:r w:rsidR="00090DC1" w:rsidRPr="00214866">
        <w:rPr>
          <w:rFonts w:asciiTheme="minorHAnsi" w:eastAsia="Lucida Sans Unicode" w:hAnsiTheme="minorHAnsi" w:cstheme="minorHAnsi"/>
          <w:kern w:val="1"/>
          <w:sz w:val="24"/>
          <w:szCs w:val="24"/>
        </w:rPr>
        <w:t>Tiekėjas Paslaugoms teikti savo sąskaita ir rizika gali pasitelkti trečiuosius asmenis (subtiekėjus).</w:t>
      </w:r>
    </w:p>
    <w:p w14:paraId="027624C5" w14:textId="77777777" w:rsidR="00090DC1" w:rsidRPr="00214866" w:rsidRDefault="00090DC1" w:rsidP="00214866">
      <w:pPr>
        <w:widowControl w:val="0"/>
        <w:tabs>
          <w:tab w:val="left" w:pos="900"/>
          <w:tab w:val="left" w:pos="1440"/>
        </w:tabs>
        <w:spacing w:after="0" w:line="240" w:lineRule="auto"/>
        <w:ind w:left="567"/>
        <w:jc w:val="both"/>
        <w:rPr>
          <w:rFonts w:asciiTheme="minorHAnsi" w:eastAsia="MS Mincho" w:hAnsiTheme="minorHAnsi" w:cstheme="minorHAnsi"/>
          <w:sz w:val="24"/>
          <w:szCs w:val="24"/>
          <w:lang w:eastAsia="ar-SA"/>
        </w:rPr>
      </w:pPr>
      <w:r w:rsidRPr="00214866">
        <w:rPr>
          <w:rFonts w:asciiTheme="minorHAnsi" w:eastAsia="MS Mincho" w:hAnsiTheme="minorHAnsi" w:cstheme="minorHAnsi"/>
          <w:sz w:val="24"/>
          <w:szCs w:val="24"/>
          <w:lang w:eastAsia="ar-SA"/>
        </w:rPr>
        <w:t xml:space="preserve">4.2. </w:t>
      </w:r>
      <w:r w:rsidR="00121122" w:rsidRPr="00214866">
        <w:rPr>
          <w:rFonts w:asciiTheme="minorHAnsi" w:eastAsia="MS Mincho" w:hAnsiTheme="minorHAnsi" w:cstheme="minorHAnsi"/>
          <w:sz w:val="24"/>
          <w:szCs w:val="24"/>
          <w:lang w:eastAsia="ar-SA"/>
        </w:rPr>
        <w:t xml:space="preserve">Tiekėjas Sutarčiai vykdyti pasitelkia šiuos subtiekėjus: </w:t>
      </w:r>
      <w:r w:rsidRPr="00214866">
        <w:rPr>
          <w:rFonts w:asciiTheme="minorHAnsi" w:eastAsia="MS Mincho" w:hAnsiTheme="minorHAnsi" w:cstheme="minorHAnsi"/>
          <w:sz w:val="24"/>
          <w:szCs w:val="24"/>
          <w:highlight w:val="lightGray"/>
          <w:lang w:eastAsia="ar-SA"/>
        </w:rPr>
        <w:t>..............</w:t>
      </w:r>
      <w:r w:rsidR="009812EB" w:rsidRPr="00214866">
        <w:rPr>
          <w:rFonts w:asciiTheme="minorHAnsi" w:eastAsia="MS Mincho" w:hAnsiTheme="minorHAnsi" w:cstheme="minorHAnsi"/>
          <w:sz w:val="24"/>
          <w:szCs w:val="24"/>
          <w:highlight w:val="lightGray"/>
          <w:lang w:eastAsia="ar-SA"/>
        </w:rPr>
        <w:t>[</w:t>
      </w:r>
      <w:r w:rsidRPr="00214866">
        <w:rPr>
          <w:rFonts w:asciiTheme="minorHAnsi" w:eastAsia="MS Mincho" w:hAnsiTheme="minorHAnsi" w:cstheme="minorHAnsi"/>
          <w:sz w:val="24"/>
          <w:szCs w:val="24"/>
          <w:highlight w:val="lightGray"/>
          <w:lang w:eastAsia="ar-SA"/>
        </w:rPr>
        <w:t>Subtiekėjo (-ų) pavadinimas, adresas, tel.]</w:t>
      </w:r>
    </w:p>
    <w:p w14:paraId="096D4FF8" w14:textId="77777777" w:rsidR="0002781E" w:rsidRPr="00214866" w:rsidRDefault="0002781E" w:rsidP="00214866">
      <w:pPr>
        <w:widowControl w:val="0"/>
        <w:autoSpaceDN w:val="0"/>
        <w:spacing w:after="0" w:line="240" w:lineRule="auto"/>
        <w:ind w:left="567"/>
        <w:textAlignment w:val="baseline"/>
        <w:rPr>
          <w:rFonts w:asciiTheme="minorHAnsi" w:hAnsiTheme="minorHAnsi" w:cstheme="minorHAnsi"/>
          <w:b/>
          <w:sz w:val="24"/>
          <w:szCs w:val="24"/>
          <w:lang w:eastAsia="en-US"/>
        </w:rPr>
      </w:pPr>
    </w:p>
    <w:p w14:paraId="41A18BA0" w14:textId="77777777" w:rsidR="005D0E76" w:rsidRPr="00214866" w:rsidRDefault="005D0E76" w:rsidP="00214866">
      <w:pPr>
        <w:widowControl w:val="0"/>
        <w:autoSpaceDN w:val="0"/>
        <w:spacing w:after="0" w:line="240" w:lineRule="auto"/>
        <w:ind w:left="567"/>
        <w:jc w:val="center"/>
        <w:textAlignment w:val="baseline"/>
        <w:rPr>
          <w:rFonts w:asciiTheme="minorHAnsi" w:hAnsiTheme="minorHAnsi" w:cstheme="minorHAnsi"/>
          <w:b/>
          <w:sz w:val="24"/>
          <w:szCs w:val="24"/>
          <w:lang w:eastAsia="en-US"/>
        </w:rPr>
      </w:pPr>
    </w:p>
    <w:p w14:paraId="6D76623D" w14:textId="77777777" w:rsidR="00DC07F2" w:rsidRPr="00214866" w:rsidRDefault="00DC68EA" w:rsidP="00214866">
      <w:pPr>
        <w:widowControl w:val="0"/>
        <w:autoSpaceDN w:val="0"/>
        <w:spacing w:after="0" w:line="240" w:lineRule="auto"/>
        <w:ind w:left="567"/>
        <w:jc w:val="center"/>
        <w:textAlignment w:val="baseline"/>
        <w:rPr>
          <w:rFonts w:asciiTheme="minorHAnsi" w:hAnsiTheme="minorHAnsi" w:cstheme="minorHAnsi"/>
          <w:sz w:val="24"/>
          <w:szCs w:val="24"/>
          <w:lang w:eastAsia="en-US"/>
        </w:rPr>
      </w:pPr>
      <w:r w:rsidRPr="00214866">
        <w:rPr>
          <w:rFonts w:asciiTheme="minorHAnsi" w:hAnsiTheme="minorHAnsi" w:cstheme="minorHAnsi"/>
          <w:b/>
          <w:sz w:val="24"/>
          <w:szCs w:val="24"/>
          <w:lang w:eastAsia="en-US"/>
        </w:rPr>
        <w:t>5</w:t>
      </w:r>
      <w:r w:rsidR="00DC07F2" w:rsidRPr="00214866">
        <w:rPr>
          <w:rFonts w:asciiTheme="minorHAnsi" w:hAnsiTheme="minorHAnsi" w:cstheme="minorHAnsi"/>
          <w:b/>
          <w:sz w:val="24"/>
          <w:szCs w:val="24"/>
          <w:lang w:eastAsia="en-US"/>
        </w:rPr>
        <w:t>. SUSIRAŠINĖJIMAS</w:t>
      </w:r>
    </w:p>
    <w:p w14:paraId="71A3A901" w14:textId="77777777" w:rsidR="00C16E6E" w:rsidRPr="00214866" w:rsidRDefault="00C16E6E" w:rsidP="00214866">
      <w:pPr>
        <w:widowControl w:val="0"/>
        <w:tabs>
          <w:tab w:val="left" w:pos="284"/>
        </w:tabs>
        <w:spacing w:line="240" w:lineRule="auto"/>
        <w:ind w:left="567"/>
        <w:contextualSpacing/>
        <w:jc w:val="both"/>
        <w:rPr>
          <w:rFonts w:asciiTheme="minorHAnsi" w:hAnsiTheme="minorHAnsi" w:cstheme="minorHAnsi"/>
          <w:sz w:val="24"/>
          <w:szCs w:val="24"/>
        </w:rPr>
      </w:pPr>
    </w:p>
    <w:p w14:paraId="2E978C77" w14:textId="2D1C5EB4" w:rsidR="00B12712" w:rsidRPr="00214866" w:rsidRDefault="3A8391A2" w:rsidP="00214866">
      <w:pPr>
        <w:widowControl w:val="0"/>
        <w:tabs>
          <w:tab w:val="left" w:pos="284"/>
        </w:tabs>
        <w:spacing w:line="240" w:lineRule="auto"/>
        <w:ind w:left="567"/>
        <w:contextualSpacing/>
        <w:jc w:val="both"/>
        <w:rPr>
          <w:rFonts w:asciiTheme="minorHAnsi" w:hAnsiTheme="minorHAnsi" w:cstheme="minorHAnsi"/>
          <w:sz w:val="24"/>
          <w:szCs w:val="24"/>
        </w:rPr>
      </w:pPr>
      <w:r w:rsidRPr="00214866">
        <w:rPr>
          <w:rFonts w:asciiTheme="minorHAnsi" w:hAnsiTheme="minorHAnsi" w:cstheme="minorHAnsi"/>
          <w:sz w:val="24"/>
          <w:szCs w:val="24"/>
        </w:rPr>
        <w:t>5.1</w:t>
      </w:r>
      <w:r w:rsidR="4DED0B0F" w:rsidRPr="00214866">
        <w:rPr>
          <w:rFonts w:asciiTheme="minorHAnsi" w:hAnsiTheme="minorHAnsi" w:cstheme="minorHAnsi"/>
          <w:sz w:val="24"/>
          <w:szCs w:val="24"/>
        </w:rPr>
        <w:t xml:space="preserve">. Pirkėjo asmuo, atsakingas už Sutarties vykdymą – </w:t>
      </w:r>
      <w:r w:rsidR="7E073AE7" w:rsidRPr="00214866">
        <w:rPr>
          <w:rFonts w:asciiTheme="minorHAnsi" w:hAnsiTheme="minorHAnsi" w:cstheme="minorHAnsi"/>
          <w:sz w:val="24"/>
          <w:szCs w:val="24"/>
        </w:rPr>
        <w:t xml:space="preserve">Statybos ir infrastruktūros plėtros skyriaus </w:t>
      </w:r>
      <w:r w:rsidR="00E05620" w:rsidRPr="00214866">
        <w:rPr>
          <w:rFonts w:asciiTheme="minorHAnsi" w:hAnsiTheme="minorHAnsi" w:cstheme="minorHAnsi"/>
          <w:sz w:val="24"/>
          <w:szCs w:val="24"/>
        </w:rPr>
        <w:t>vyriausioji specialistė Agnė Lazauskienė</w:t>
      </w:r>
      <w:r w:rsidR="2BA6A895" w:rsidRPr="00214866">
        <w:rPr>
          <w:rFonts w:asciiTheme="minorHAnsi" w:hAnsiTheme="minorHAnsi" w:cstheme="minorHAnsi"/>
          <w:sz w:val="24"/>
          <w:szCs w:val="24"/>
        </w:rPr>
        <w:t>,</w:t>
      </w:r>
      <w:r w:rsidR="7E073AE7" w:rsidRPr="00214866">
        <w:rPr>
          <w:rFonts w:asciiTheme="minorHAnsi" w:hAnsiTheme="minorHAnsi" w:cstheme="minorHAnsi"/>
          <w:sz w:val="24"/>
          <w:szCs w:val="24"/>
        </w:rPr>
        <w:t xml:space="preserve"> tel. Nr. +370</w:t>
      </w:r>
      <w:r w:rsidR="00E05620" w:rsidRPr="00214866">
        <w:rPr>
          <w:rFonts w:asciiTheme="minorHAnsi" w:hAnsiTheme="minorHAnsi" w:cstheme="minorHAnsi"/>
          <w:sz w:val="24"/>
          <w:szCs w:val="24"/>
        </w:rPr>
        <w:t> 650 95 008</w:t>
      </w:r>
      <w:r w:rsidR="74D19B50" w:rsidRPr="00214866">
        <w:rPr>
          <w:rFonts w:asciiTheme="minorHAnsi" w:hAnsiTheme="minorHAnsi" w:cstheme="minorHAnsi"/>
          <w:sz w:val="24"/>
          <w:szCs w:val="24"/>
        </w:rPr>
        <w:t>,</w:t>
      </w:r>
      <w:r w:rsidR="7E073AE7" w:rsidRPr="00214866">
        <w:rPr>
          <w:rFonts w:asciiTheme="minorHAnsi" w:hAnsiTheme="minorHAnsi" w:cstheme="minorHAnsi"/>
          <w:sz w:val="24"/>
          <w:szCs w:val="24"/>
        </w:rPr>
        <w:t xml:space="preserve"> el. paštas </w:t>
      </w:r>
      <w:proofErr w:type="spellStart"/>
      <w:r w:rsidR="00E05620" w:rsidRPr="00214866">
        <w:rPr>
          <w:rFonts w:asciiTheme="minorHAnsi" w:hAnsiTheme="minorHAnsi" w:cstheme="minorHAnsi"/>
          <w:sz w:val="24"/>
          <w:szCs w:val="24"/>
        </w:rPr>
        <w:t>agne.lazauskiene</w:t>
      </w:r>
      <w:r w:rsidR="7E073AE7" w:rsidRPr="00214866">
        <w:rPr>
          <w:rFonts w:asciiTheme="minorHAnsi" w:hAnsiTheme="minorHAnsi" w:cstheme="minorHAnsi"/>
          <w:sz w:val="24"/>
          <w:szCs w:val="24"/>
        </w:rPr>
        <w:t>@utena.lt</w:t>
      </w:r>
      <w:proofErr w:type="spellEnd"/>
      <w:r w:rsidR="7E073AE7" w:rsidRPr="00214866">
        <w:rPr>
          <w:rFonts w:asciiTheme="minorHAnsi" w:hAnsiTheme="minorHAnsi" w:cstheme="minorHAnsi"/>
          <w:sz w:val="24"/>
          <w:szCs w:val="24"/>
        </w:rPr>
        <w:t>.</w:t>
      </w:r>
    </w:p>
    <w:p w14:paraId="06F489E0" w14:textId="0BE1F53C" w:rsidR="00DC07F2" w:rsidRPr="00214866" w:rsidRDefault="00F947A9" w:rsidP="00214866">
      <w:pPr>
        <w:widowControl w:val="0"/>
        <w:tabs>
          <w:tab w:val="left" w:pos="284"/>
        </w:tabs>
        <w:spacing w:line="240" w:lineRule="auto"/>
        <w:ind w:left="567"/>
        <w:contextualSpacing/>
        <w:jc w:val="both"/>
        <w:rPr>
          <w:rFonts w:asciiTheme="minorHAnsi" w:hAnsiTheme="minorHAnsi" w:cstheme="minorHAnsi"/>
          <w:sz w:val="24"/>
          <w:szCs w:val="24"/>
        </w:rPr>
      </w:pPr>
      <w:r w:rsidRPr="00214866">
        <w:rPr>
          <w:rFonts w:asciiTheme="minorHAnsi" w:hAnsiTheme="minorHAnsi" w:cstheme="minorHAnsi"/>
          <w:sz w:val="24"/>
          <w:szCs w:val="24"/>
        </w:rPr>
        <w:t>5.2</w:t>
      </w:r>
      <w:r w:rsidR="00C452AD" w:rsidRPr="00214866">
        <w:rPr>
          <w:rFonts w:asciiTheme="minorHAnsi" w:hAnsiTheme="minorHAnsi" w:cstheme="minorHAnsi"/>
          <w:sz w:val="24"/>
          <w:szCs w:val="24"/>
        </w:rPr>
        <w:t>.</w:t>
      </w:r>
      <w:r w:rsidR="00DC07F2" w:rsidRPr="00214866">
        <w:rPr>
          <w:rFonts w:asciiTheme="minorHAnsi" w:hAnsiTheme="minorHAnsi" w:cstheme="minorHAnsi"/>
          <w:sz w:val="24"/>
          <w:szCs w:val="24"/>
        </w:rPr>
        <w:t xml:space="preserve"> </w:t>
      </w:r>
      <w:r w:rsidR="00050947" w:rsidRPr="00214866">
        <w:rPr>
          <w:rFonts w:asciiTheme="minorHAnsi" w:hAnsiTheme="minorHAnsi" w:cstheme="minorHAnsi"/>
          <w:sz w:val="24"/>
          <w:szCs w:val="24"/>
        </w:rPr>
        <w:t>Tiekėj</w:t>
      </w:r>
      <w:r w:rsidR="00DC07F2" w:rsidRPr="00214866">
        <w:rPr>
          <w:rFonts w:asciiTheme="minorHAnsi" w:hAnsiTheme="minorHAnsi" w:cstheme="minorHAnsi"/>
          <w:sz w:val="24"/>
          <w:szCs w:val="24"/>
        </w:rPr>
        <w:t xml:space="preserve">o asmuo, atsakingas už Sutarties vykdymą - </w:t>
      </w:r>
      <w:r w:rsidR="00246415" w:rsidRPr="00214866">
        <w:rPr>
          <w:rFonts w:asciiTheme="minorHAnsi" w:hAnsiTheme="minorHAnsi" w:cstheme="minorHAnsi"/>
          <w:sz w:val="24"/>
          <w:szCs w:val="24"/>
        </w:rPr>
        <w:t>[</w:t>
      </w:r>
      <w:r w:rsidR="00246415" w:rsidRPr="00214866">
        <w:rPr>
          <w:rFonts w:asciiTheme="minorHAnsi" w:hAnsiTheme="minorHAnsi" w:cstheme="minorHAnsi"/>
          <w:sz w:val="24"/>
          <w:szCs w:val="24"/>
          <w:highlight w:val="lightGray"/>
        </w:rPr>
        <w:t>pareigos, vardas, pavardė, tel. Nr., el.</w:t>
      </w:r>
      <w:r w:rsidR="1BB3112C" w:rsidRPr="00214866">
        <w:rPr>
          <w:rFonts w:asciiTheme="minorHAnsi" w:hAnsiTheme="minorHAnsi" w:cstheme="minorHAnsi"/>
          <w:sz w:val="24"/>
          <w:szCs w:val="24"/>
          <w:highlight w:val="lightGray"/>
        </w:rPr>
        <w:t xml:space="preserve"> </w:t>
      </w:r>
      <w:r w:rsidR="00246415" w:rsidRPr="00214866">
        <w:rPr>
          <w:rFonts w:asciiTheme="minorHAnsi" w:hAnsiTheme="minorHAnsi" w:cstheme="minorHAnsi"/>
          <w:sz w:val="24"/>
          <w:szCs w:val="24"/>
          <w:highlight w:val="lightGray"/>
        </w:rPr>
        <w:t>paštas].</w:t>
      </w:r>
    </w:p>
    <w:p w14:paraId="6E5A0547" w14:textId="5AB8C4C8" w:rsidR="00994695" w:rsidRPr="00214866" w:rsidRDefault="00994695" w:rsidP="00214866">
      <w:pPr>
        <w:widowControl w:val="0"/>
        <w:tabs>
          <w:tab w:val="left" w:pos="284"/>
        </w:tabs>
        <w:spacing w:line="240" w:lineRule="auto"/>
        <w:ind w:left="567"/>
        <w:contextualSpacing/>
        <w:jc w:val="both"/>
        <w:rPr>
          <w:rFonts w:asciiTheme="minorHAnsi" w:hAnsiTheme="minorHAnsi" w:cstheme="minorHAnsi"/>
          <w:sz w:val="24"/>
          <w:szCs w:val="24"/>
        </w:rPr>
      </w:pPr>
      <w:r w:rsidRPr="00214866">
        <w:rPr>
          <w:rFonts w:asciiTheme="minorHAnsi" w:hAnsiTheme="minorHAnsi" w:cstheme="minorHAnsi"/>
          <w:sz w:val="24"/>
          <w:szCs w:val="24"/>
        </w:rPr>
        <w:t>5.3.</w:t>
      </w:r>
      <w:r w:rsidR="00BE78B0" w:rsidRPr="00214866">
        <w:rPr>
          <w:rFonts w:asciiTheme="minorHAnsi" w:hAnsiTheme="minorHAnsi" w:cstheme="minorHAnsi"/>
          <w:sz w:val="24"/>
          <w:szCs w:val="24"/>
        </w:rPr>
        <w:t xml:space="preserve"> </w:t>
      </w:r>
      <w:r w:rsidRPr="00214866">
        <w:rPr>
          <w:rFonts w:asciiTheme="minorHAnsi" w:hAnsiTheme="minorHAnsi" w:cstheme="minorHAnsi"/>
          <w:sz w:val="24"/>
          <w:szCs w:val="24"/>
        </w:rPr>
        <w:t xml:space="preserve">Tiekėjo asmuo, atsakingas už </w:t>
      </w:r>
      <w:r w:rsidR="00431556" w:rsidRPr="00214866">
        <w:rPr>
          <w:rFonts w:asciiTheme="minorHAnsi" w:hAnsiTheme="minorHAnsi" w:cstheme="minorHAnsi"/>
          <w:sz w:val="24"/>
          <w:szCs w:val="24"/>
        </w:rPr>
        <w:t xml:space="preserve">elektroninės </w:t>
      </w:r>
      <w:r w:rsidRPr="00214866">
        <w:rPr>
          <w:rFonts w:asciiTheme="minorHAnsi" w:hAnsiTheme="minorHAnsi" w:cstheme="minorHAnsi"/>
          <w:sz w:val="24"/>
          <w:szCs w:val="24"/>
          <w:lang w:eastAsia="en-US"/>
        </w:rPr>
        <w:t xml:space="preserve">PVM sąskaitos faktūros arba kito atsiskaitymo dokumento pateikimą - </w:t>
      </w:r>
      <w:r w:rsidRPr="00214866">
        <w:rPr>
          <w:rFonts w:asciiTheme="minorHAnsi" w:hAnsiTheme="minorHAnsi" w:cstheme="minorHAnsi"/>
          <w:sz w:val="24"/>
          <w:szCs w:val="24"/>
        </w:rPr>
        <w:t>[</w:t>
      </w:r>
      <w:r w:rsidRPr="00214866">
        <w:rPr>
          <w:rFonts w:asciiTheme="minorHAnsi" w:hAnsiTheme="minorHAnsi" w:cstheme="minorHAnsi"/>
          <w:sz w:val="24"/>
          <w:szCs w:val="24"/>
          <w:highlight w:val="lightGray"/>
        </w:rPr>
        <w:t>pareigos, vardas, pavardė, tel. Nr., el.</w:t>
      </w:r>
      <w:r w:rsidR="224AB48C" w:rsidRPr="00214866">
        <w:rPr>
          <w:rFonts w:asciiTheme="minorHAnsi" w:hAnsiTheme="minorHAnsi" w:cstheme="minorHAnsi"/>
          <w:sz w:val="24"/>
          <w:szCs w:val="24"/>
          <w:highlight w:val="lightGray"/>
        </w:rPr>
        <w:t xml:space="preserve"> </w:t>
      </w:r>
      <w:r w:rsidRPr="00214866">
        <w:rPr>
          <w:rFonts w:asciiTheme="minorHAnsi" w:hAnsiTheme="minorHAnsi" w:cstheme="minorHAnsi"/>
          <w:sz w:val="24"/>
          <w:szCs w:val="24"/>
          <w:highlight w:val="lightGray"/>
        </w:rPr>
        <w:t>paštas].</w:t>
      </w:r>
    </w:p>
    <w:p w14:paraId="7F8EF587" w14:textId="77777777" w:rsidR="00C40910" w:rsidRPr="00214866" w:rsidRDefault="00CB27DB" w:rsidP="00214866">
      <w:pPr>
        <w:widowControl w:val="0"/>
        <w:tabs>
          <w:tab w:val="left" w:pos="284"/>
        </w:tabs>
        <w:spacing w:line="240" w:lineRule="auto"/>
        <w:ind w:left="567"/>
        <w:contextualSpacing/>
        <w:jc w:val="both"/>
        <w:rPr>
          <w:rFonts w:asciiTheme="minorHAnsi" w:hAnsiTheme="minorHAnsi" w:cstheme="minorHAnsi"/>
          <w:i/>
          <w:iCs/>
          <w:sz w:val="24"/>
          <w:szCs w:val="24"/>
        </w:rPr>
      </w:pPr>
      <w:r w:rsidRPr="00214866">
        <w:rPr>
          <w:rFonts w:asciiTheme="minorHAnsi" w:hAnsiTheme="minorHAnsi" w:cstheme="minorHAnsi"/>
          <w:sz w:val="24"/>
          <w:szCs w:val="24"/>
        </w:rPr>
        <w:t>5.4. Tiekėjo asm</w:t>
      </w:r>
      <w:r w:rsidR="00C40910" w:rsidRPr="00214866">
        <w:rPr>
          <w:rFonts w:asciiTheme="minorHAnsi" w:hAnsiTheme="minorHAnsi" w:cstheme="minorHAnsi"/>
          <w:sz w:val="24"/>
          <w:szCs w:val="24"/>
        </w:rPr>
        <w:t>enys, atsakingi už Paslaugų teikimą</w:t>
      </w:r>
      <w:r w:rsidR="002A2B23" w:rsidRPr="00214866">
        <w:rPr>
          <w:rFonts w:asciiTheme="minorHAnsi" w:hAnsiTheme="minorHAnsi" w:cstheme="minorHAnsi"/>
          <w:sz w:val="24"/>
          <w:szCs w:val="24"/>
        </w:rPr>
        <w:t xml:space="preserve"> </w:t>
      </w:r>
      <w:r w:rsidR="00C40910" w:rsidRPr="00214866">
        <w:rPr>
          <w:rFonts w:asciiTheme="minorHAnsi" w:hAnsiTheme="minorHAnsi" w:cstheme="minorHAnsi"/>
          <w:i/>
          <w:iCs/>
          <w:sz w:val="24"/>
          <w:szCs w:val="24"/>
        </w:rPr>
        <w:t>(</w:t>
      </w:r>
      <w:r w:rsidR="006B53B7" w:rsidRPr="00214866">
        <w:rPr>
          <w:rFonts w:asciiTheme="minorHAnsi" w:hAnsiTheme="minorHAnsi" w:cstheme="minorHAnsi"/>
          <w:i/>
          <w:iCs/>
          <w:sz w:val="24"/>
          <w:szCs w:val="24"/>
        </w:rPr>
        <w:t>nurodyt</w:t>
      </w:r>
      <w:r w:rsidR="00C40910" w:rsidRPr="00214866">
        <w:rPr>
          <w:rFonts w:asciiTheme="minorHAnsi" w:hAnsiTheme="minorHAnsi" w:cstheme="minorHAnsi"/>
          <w:i/>
          <w:iCs/>
          <w:sz w:val="24"/>
          <w:szCs w:val="24"/>
        </w:rPr>
        <w:t>i</w:t>
      </w:r>
      <w:r w:rsidR="006B53B7" w:rsidRPr="00214866">
        <w:rPr>
          <w:rFonts w:asciiTheme="minorHAnsi" w:hAnsiTheme="minorHAnsi" w:cstheme="minorHAnsi"/>
          <w:i/>
          <w:iCs/>
          <w:sz w:val="24"/>
          <w:szCs w:val="24"/>
        </w:rPr>
        <w:t xml:space="preserve"> pasiūlyme</w:t>
      </w:r>
      <w:r w:rsidR="00C40910" w:rsidRPr="00214866">
        <w:rPr>
          <w:rFonts w:asciiTheme="minorHAnsi" w:hAnsiTheme="minorHAnsi" w:cstheme="minorHAnsi"/>
          <w:i/>
          <w:iCs/>
          <w:sz w:val="24"/>
          <w:szCs w:val="24"/>
        </w:rPr>
        <w:t>):</w:t>
      </w:r>
    </w:p>
    <w:p w14:paraId="08815BCE" w14:textId="752F0394" w:rsidR="00CB27DB" w:rsidRPr="00214866" w:rsidRDefault="00C61792" w:rsidP="00214866">
      <w:pPr>
        <w:widowControl w:val="0"/>
        <w:tabs>
          <w:tab w:val="left" w:pos="284"/>
        </w:tabs>
        <w:spacing w:line="240" w:lineRule="auto"/>
        <w:ind w:left="567"/>
        <w:contextualSpacing/>
        <w:jc w:val="both"/>
        <w:rPr>
          <w:rFonts w:asciiTheme="minorHAnsi" w:hAnsiTheme="minorHAnsi" w:cstheme="minorHAnsi"/>
          <w:sz w:val="24"/>
          <w:szCs w:val="24"/>
        </w:rPr>
      </w:pPr>
      <w:r w:rsidRPr="00214866">
        <w:rPr>
          <w:rFonts w:asciiTheme="minorHAnsi" w:hAnsiTheme="minorHAnsi" w:cstheme="minorHAnsi"/>
          <w:i/>
          <w:iCs/>
          <w:sz w:val="24"/>
          <w:szCs w:val="24"/>
        </w:rPr>
        <w:t>[išvardinti]</w:t>
      </w:r>
      <w:r w:rsidR="00CB27DB" w:rsidRPr="00214866">
        <w:rPr>
          <w:rFonts w:asciiTheme="minorHAnsi" w:hAnsiTheme="minorHAnsi" w:cstheme="minorHAnsi"/>
          <w:sz w:val="24"/>
          <w:szCs w:val="24"/>
        </w:rPr>
        <w:t xml:space="preserve"> – [vardas, pavardė, tel. Nr., el. paštas].</w:t>
      </w:r>
    </w:p>
    <w:p w14:paraId="0E8969C2" w14:textId="12BF843D" w:rsidR="005D0E76" w:rsidRPr="00214866" w:rsidRDefault="005D0E76" w:rsidP="00214866">
      <w:pPr>
        <w:widowControl w:val="0"/>
        <w:tabs>
          <w:tab w:val="left" w:pos="284"/>
        </w:tabs>
        <w:spacing w:line="240" w:lineRule="auto"/>
        <w:ind w:left="567"/>
        <w:contextualSpacing/>
        <w:jc w:val="both"/>
        <w:rPr>
          <w:rFonts w:asciiTheme="minorHAnsi" w:hAnsiTheme="minorHAnsi" w:cstheme="minorHAnsi"/>
          <w:sz w:val="24"/>
          <w:szCs w:val="24"/>
        </w:rPr>
      </w:pPr>
    </w:p>
    <w:p w14:paraId="6323805C" w14:textId="77777777" w:rsidR="00DC07F2" w:rsidRPr="00214866" w:rsidRDefault="00121122" w:rsidP="00214866">
      <w:pPr>
        <w:widowControl w:val="0"/>
        <w:autoSpaceDN w:val="0"/>
        <w:spacing w:after="0" w:line="240" w:lineRule="auto"/>
        <w:ind w:left="567"/>
        <w:jc w:val="center"/>
        <w:textAlignment w:val="baseline"/>
        <w:rPr>
          <w:rFonts w:asciiTheme="minorHAnsi" w:hAnsiTheme="minorHAnsi" w:cstheme="minorHAnsi"/>
          <w:sz w:val="24"/>
          <w:szCs w:val="24"/>
          <w:lang w:eastAsia="en-US"/>
        </w:rPr>
      </w:pPr>
      <w:r w:rsidRPr="00214866">
        <w:rPr>
          <w:rFonts w:asciiTheme="minorHAnsi" w:hAnsiTheme="minorHAnsi" w:cstheme="minorHAnsi"/>
          <w:b/>
          <w:sz w:val="24"/>
          <w:szCs w:val="24"/>
          <w:lang w:eastAsia="en-US"/>
        </w:rPr>
        <w:t>6</w:t>
      </w:r>
      <w:r w:rsidR="00DC07F2" w:rsidRPr="00214866">
        <w:rPr>
          <w:rFonts w:asciiTheme="minorHAnsi" w:hAnsiTheme="minorHAnsi" w:cstheme="minorHAnsi"/>
          <w:b/>
          <w:sz w:val="24"/>
          <w:szCs w:val="24"/>
          <w:lang w:eastAsia="en-US"/>
        </w:rPr>
        <w:t>. KITOS NUOSTATOS</w:t>
      </w:r>
    </w:p>
    <w:p w14:paraId="6400280E" w14:textId="77777777" w:rsidR="00DC07F2" w:rsidRPr="00214866" w:rsidRDefault="00DC07F2" w:rsidP="00214866">
      <w:pPr>
        <w:widowControl w:val="0"/>
        <w:autoSpaceDN w:val="0"/>
        <w:spacing w:after="0" w:line="240" w:lineRule="auto"/>
        <w:ind w:left="567"/>
        <w:textAlignment w:val="baseline"/>
        <w:rPr>
          <w:rFonts w:asciiTheme="minorHAnsi" w:hAnsiTheme="minorHAnsi" w:cstheme="minorHAnsi"/>
          <w:sz w:val="24"/>
          <w:szCs w:val="24"/>
          <w:lang w:eastAsia="en-US"/>
        </w:rPr>
      </w:pPr>
    </w:p>
    <w:p w14:paraId="750D8ABB" w14:textId="77777777" w:rsidR="00DC07F2" w:rsidRPr="00214866" w:rsidRDefault="00121122"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w:t>
      </w:r>
      <w:r w:rsidR="00DC07F2" w:rsidRPr="00214866">
        <w:rPr>
          <w:rFonts w:asciiTheme="minorHAnsi" w:hAnsiTheme="minorHAnsi" w:cstheme="minorHAnsi"/>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23902C7C" w14:textId="77777777" w:rsidR="00DC07F2" w:rsidRPr="00214866" w:rsidRDefault="00121122" w:rsidP="00214866">
      <w:pPr>
        <w:widowControl w:val="0"/>
        <w:tabs>
          <w:tab w:val="left" w:pos="360"/>
          <w:tab w:val="left" w:pos="525"/>
        </w:tabs>
        <w:autoSpaceDE w:val="0"/>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lang w:eastAsia="en-US"/>
        </w:rPr>
        <w:t>6</w:t>
      </w:r>
      <w:r w:rsidR="00DC07F2" w:rsidRPr="00214866">
        <w:rPr>
          <w:rFonts w:asciiTheme="minorHAnsi" w:hAnsiTheme="minorHAnsi" w:cstheme="minorHAnsi"/>
          <w:sz w:val="24"/>
          <w:szCs w:val="24"/>
          <w:lang w:eastAsia="en-US"/>
        </w:rPr>
        <w:t xml:space="preserve">.2. </w:t>
      </w:r>
      <w:r w:rsidR="00DC07F2" w:rsidRPr="00214866">
        <w:rPr>
          <w:rFonts w:asciiTheme="minorHAnsi" w:hAnsiTheme="minorHAnsi" w:cstheme="minorHAnsi"/>
          <w:sz w:val="24"/>
          <w:szCs w:val="24"/>
        </w:rPr>
        <w:t>Nei viena iš Šalių neturi teisės perduoti savo teisių ar įsipareigojimų trečiajam asmeniui be raštiško kitos Šalies sutikimo.</w:t>
      </w:r>
    </w:p>
    <w:p w14:paraId="6D0750F5" w14:textId="77777777" w:rsidR="004F2566" w:rsidRPr="00214866" w:rsidRDefault="00121122" w:rsidP="00214866">
      <w:pPr>
        <w:widowControl w:val="0"/>
        <w:tabs>
          <w:tab w:val="left" w:pos="360"/>
          <w:tab w:val="left" w:pos="375"/>
          <w:tab w:val="left" w:pos="555"/>
        </w:tabs>
        <w:autoSpaceDE w:val="0"/>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6</w:t>
      </w:r>
      <w:r w:rsidR="00DC07F2" w:rsidRPr="00214866">
        <w:rPr>
          <w:rFonts w:asciiTheme="minorHAnsi" w:hAnsiTheme="minorHAnsi" w:cstheme="minorHAnsi"/>
          <w:sz w:val="24"/>
          <w:szCs w:val="24"/>
        </w:rPr>
        <w:t xml:space="preserve">.3. </w:t>
      </w:r>
      <w:r w:rsidR="004F2566" w:rsidRPr="00214866">
        <w:rPr>
          <w:rFonts w:asciiTheme="minorHAnsi" w:hAnsiTheme="minorHAnsi" w:cstheme="minorHAnsi"/>
          <w:sz w:val="24"/>
          <w:szCs w:val="24"/>
        </w:rPr>
        <w:t>Šalys viena kitai patvirtinta, kad vykdydamos Sutartį ir jos pagrindu prisiimtus įsipareigojimus, laikosi visų Europos Sąjungos ir Lietuvos Respublikos teisės aktų reikalavimų dėl asmens duomenų apsaugos.</w:t>
      </w:r>
    </w:p>
    <w:p w14:paraId="4CB9C4E2" w14:textId="77777777" w:rsidR="00DC07F2" w:rsidRPr="00214866" w:rsidRDefault="004F2566" w:rsidP="00214866">
      <w:pPr>
        <w:widowControl w:val="0"/>
        <w:tabs>
          <w:tab w:val="left" w:pos="360"/>
          <w:tab w:val="left" w:pos="375"/>
          <w:tab w:val="left" w:pos="555"/>
        </w:tabs>
        <w:autoSpaceDE w:val="0"/>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 xml:space="preserve">6.4. </w:t>
      </w:r>
      <w:r w:rsidR="00DC07F2" w:rsidRPr="00214866">
        <w:rPr>
          <w:rFonts w:asciiTheme="minorHAnsi" w:hAnsiTheme="minorHAnsi" w:cstheme="minorHAnsi"/>
          <w:sz w:val="24"/>
          <w:szCs w:val="24"/>
        </w:rPr>
        <w:t>Šalių tarpusavio santykius, neaptartus šioje Sutartyje, reguliuoja Lietuvos Respublikos viešųjų pirkimų įstatymo ir Lietuvos Respublikos civilinio kodekso normos.</w:t>
      </w:r>
    </w:p>
    <w:p w14:paraId="0DC2F1F0" w14:textId="77777777" w:rsidR="00DC07F2" w:rsidRPr="00214866" w:rsidRDefault="00121122" w:rsidP="00214866">
      <w:pPr>
        <w:widowControl w:val="0"/>
        <w:tabs>
          <w:tab w:val="left" w:pos="420"/>
          <w:tab w:val="left" w:pos="450"/>
          <w:tab w:val="left" w:pos="555"/>
          <w:tab w:val="left" w:pos="709"/>
        </w:tabs>
        <w:autoSpaceDE w:val="0"/>
        <w:spacing w:after="0" w:line="240" w:lineRule="auto"/>
        <w:ind w:left="567"/>
        <w:jc w:val="both"/>
        <w:rPr>
          <w:rFonts w:asciiTheme="minorHAnsi" w:eastAsia="Arial Unicode MS" w:hAnsiTheme="minorHAnsi" w:cstheme="minorHAnsi"/>
          <w:sz w:val="24"/>
          <w:szCs w:val="24"/>
        </w:rPr>
      </w:pPr>
      <w:r w:rsidRPr="00214866">
        <w:rPr>
          <w:rFonts w:asciiTheme="minorHAnsi" w:eastAsia="Arial Unicode MS" w:hAnsiTheme="minorHAnsi" w:cstheme="minorHAnsi"/>
          <w:sz w:val="24"/>
          <w:szCs w:val="24"/>
        </w:rPr>
        <w:t>6</w:t>
      </w:r>
      <w:r w:rsidR="004F2566" w:rsidRPr="00214866">
        <w:rPr>
          <w:rFonts w:asciiTheme="minorHAnsi" w:eastAsia="Arial Unicode MS" w:hAnsiTheme="minorHAnsi" w:cstheme="minorHAnsi"/>
          <w:sz w:val="24"/>
          <w:szCs w:val="24"/>
        </w:rPr>
        <w:t>.5</w:t>
      </w:r>
      <w:r w:rsidR="00DC07F2" w:rsidRPr="00214866">
        <w:rPr>
          <w:rFonts w:asciiTheme="minorHAnsi" w:eastAsia="Arial Unicode MS" w:hAnsiTheme="minorHAnsi" w:cstheme="minorHAnsi"/>
          <w:sz w:val="24"/>
          <w:szCs w:val="24"/>
        </w:rPr>
        <w:t xml:space="preserve">. Sutarties Šalys sutarė, kad </w:t>
      </w:r>
      <w:r w:rsidR="00B12712" w:rsidRPr="00214866">
        <w:rPr>
          <w:rFonts w:asciiTheme="minorHAnsi" w:eastAsia="Arial Unicode MS" w:hAnsiTheme="minorHAnsi" w:cstheme="minorHAnsi"/>
          <w:sz w:val="24"/>
          <w:szCs w:val="24"/>
        </w:rPr>
        <w:t xml:space="preserve">Sutarties </w:t>
      </w:r>
      <w:r w:rsidR="006A1CEB" w:rsidRPr="00214866">
        <w:rPr>
          <w:rFonts w:asciiTheme="minorHAnsi" w:eastAsia="Arial Unicode MS" w:hAnsiTheme="minorHAnsi" w:cstheme="minorHAnsi"/>
          <w:sz w:val="24"/>
          <w:szCs w:val="24"/>
        </w:rPr>
        <w:t>pakeitimai gali būti atliekami</w:t>
      </w:r>
      <w:r w:rsidR="00B12712" w:rsidRPr="00214866">
        <w:rPr>
          <w:rFonts w:asciiTheme="minorHAnsi" w:eastAsia="Arial Unicode MS" w:hAnsiTheme="minorHAnsi" w:cstheme="minorHAnsi"/>
          <w:sz w:val="24"/>
          <w:szCs w:val="24"/>
        </w:rPr>
        <w:t xml:space="preserve"> Sutarties bendrųjų sąlygų 14 punkte nustatyta tvarka.</w:t>
      </w:r>
    </w:p>
    <w:p w14:paraId="0AC843E1" w14:textId="77777777" w:rsidR="00DC07F2" w:rsidRPr="00214866" w:rsidRDefault="00B12712" w:rsidP="00214866">
      <w:pPr>
        <w:widowControl w:val="0"/>
        <w:tabs>
          <w:tab w:val="left" w:pos="360"/>
          <w:tab w:val="left" w:pos="375"/>
          <w:tab w:val="left" w:pos="420"/>
          <w:tab w:val="left" w:pos="450"/>
          <w:tab w:val="left" w:pos="555"/>
        </w:tabs>
        <w:autoSpaceDE w:val="0"/>
        <w:spacing w:after="0" w:line="240" w:lineRule="auto"/>
        <w:ind w:left="567"/>
        <w:jc w:val="both"/>
        <w:rPr>
          <w:rFonts w:asciiTheme="minorHAnsi" w:hAnsiTheme="minorHAnsi" w:cstheme="minorHAnsi"/>
          <w:sz w:val="24"/>
          <w:szCs w:val="24"/>
        </w:rPr>
      </w:pPr>
      <w:r w:rsidRPr="00214866">
        <w:rPr>
          <w:rFonts w:asciiTheme="minorHAnsi" w:eastAsia="Arial Unicode MS" w:hAnsiTheme="minorHAnsi" w:cstheme="minorHAnsi"/>
          <w:sz w:val="24"/>
          <w:szCs w:val="24"/>
        </w:rPr>
        <w:t>6</w:t>
      </w:r>
      <w:r w:rsidR="00DC07F2" w:rsidRPr="00214866">
        <w:rPr>
          <w:rFonts w:asciiTheme="minorHAnsi" w:eastAsia="Arial Unicode MS" w:hAnsiTheme="minorHAnsi" w:cstheme="minorHAnsi"/>
          <w:sz w:val="24"/>
          <w:szCs w:val="24"/>
        </w:rPr>
        <w:t>.</w:t>
      </w:r>
      <w:r w:rsidR="004F2566" w:rsidRPr="00214866">
        <w:rPr>
          <w:rFonts w:asciiTheme="minorHAnsi" w:eastAsia="Arial Unicode MS" w:hAnsiTheme="minorHAnsi" w:cstheme="minorHAnsi"/>
          <w:sz w:val="24"/>
          <w:szCs w:val="24"/>
        </w:rPr>
        <w:t>6</w:t>
      </w:r>
      <w:r w:rsidR="00DC07F2" w:rsidRPr="00214866">
        <w:rPr>
          <w:rFonts w:asciiTheme="minorHAnsi" w:eastAsia="Arial Unicode MS" w:hAnsiTheme="minorHAnsi" w:cstheme="minorHAnsi"/>
          <w:sz w:val="24"/>
          <w:szCs w:val="24"/>
        </w:rPr>
        <w:t>. Šalys apie įsipareigojimų nevykdymą ar netinkamą vykdymą privalo viena kitai pranešti raštu, nurodydamos, kokie sutartiniai įsipareigojimai yra nevykdomi arba netinkamai vykdomi ir pareikalauti jų tinkamo vykdymo.</w:t>
      </w:r>
    </w:p>
    <w:p w14:paraId="3FE0D15A" w14:textId="77777777" w:rsidR="00DC07F2" w:rsidRPr="00214866" w:rsidRDefault="00121122" w:rsidP="00214866">
      <w:pPr>
        <w:widowControl w:val="0"/>
        <w:tabs>
          <w:tab w:val="left" w:pos="360"/>
          <w:tab w:val="left" w:pos="375"/>
          <w:tab w:val="left" w:pos="420"/>
          <w:tab w:val="left" w:pos="450"/>
          <w:tab w:val="left" w:pos="555"/>
        </w:tabs>
        <w:autoSpaceDE w:val="0"/>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6</w:t>
      </w:r>
      <w:r w:rsidR="00DC07F2" w:rsidRPr="00214866">
        <w:rPr>
          <w:rFonts w:asciiTheme="minorHAnsi" w:hAnsiTheme="minorHAnsi" w:cstheme="minorHAnsi"/>
          <w:sz w:val="24"/>
          <w:szCs w:val="24"/>
        </w:rPr>
        <w:t>.</w:t>
      </w:r>
      <w:r w:rsidR="004F2566" w:rsidRPr="00214866">
        <w:rPr>
          <w:rFonts w:asciiTheme="minorHAnsi" w:hAnsiTheme="minorHAnsi" w:cstheme="minorHAnsi"/>
          <w:sz w:val="24"/>
          <w:szCs w:val="24"/>
        </w:rPr>
        <w:t>7</w:t>
      </w:r>
      <w:r w:rsidR="00DC07F2" w:rsidRPr="00214866">
        <w:rPr>
          <w:rFonts w:asciiTheme="minorHAnsi" w:hAnsiTheme="minorHAnsi" w:cstheme="minorHAnsi"/>
          <w:sz w:val="24"/>
          <w:szCs w:val="24"/>
        </w:rPr>
        <w:t xml:space="preserve">. </w:t>
      </w:r>
      <w:r w:rsidR="00B4114F" w:rsidRPr="00214866">
        <w:rPr>
          <w:rFonts w:asciiTheme="minorHAnsi" w:hAnsiTheme="minorHAnsi" w:cstheme="minorHAnsi"/>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2ECC2F88" w14:textId="77777777" w:rsidR="00DC07F2" w:rsidRPr="00214866" w:rsidRDefault="00121122" w:rsidP="00214866">
      <w:pPr>
        <w:widowControl w:val="0"/>
        <w:tabs>
          <w:tab w:val="left" w:pos="709"/>
        </w:tabs>
        <w:spacing w:after="0" w:line="240" w:lineRule="auto"/>
        <w:ind w:left="567"/>
        <w:contextualSpacing/>
        <w:jc w:val="both"/>
        <w:rPr>
          <w:rFonts w:asciiTheme="minorHAnsi" w:hAnsiTheme="minorHAnsi" w:cstheme="minorHAnsi"/>
          <w:sz w:val="24"/>
          <w:szCs w:val="24"/>
        </w:rPr>
      </w:pPr>
      <w:r w:rsidRPr="00214866">
        <w:rPr>
          <w:rFonts w:asciiTheme="minorHAnsi" w:eastAsia="Arial Unicode MS" w:hAnsiTheme="minorHAnsi" w:cstheme="minorHAnsi"/>
          <w:sz w:val="24"/>
          <w:szCs w:val="24"/>
        </w:rPr>
        <w:t>6</w:t>
      </w:r>
      <w:r w:rsidR="00DC07F2" w:rsidRPr="00214866">
        <w:rPr>
          <w:rFonts w:asciiTheme="minorHAnsi" w:eastAsia="Arial Unicode MS" w:hAnsiTheme="minorHAnsi" w:cstheme="minorHAnsi"/>
          <w:sz w:val="24"/>
          <w:szCs w:val="24"/>
        </w:rPr>
        <w:t>.</w:t>
      </w:r>
      <w:r w:rsidR="004F2566" w:rsidRPr="00214866">
        <w:rPr>
          <w:rFonts w:asciiTheme="minorHAnsi" w:eastAsia="Arial Unicode MS" w:hAnsiTheme="minorHAnsi" w:cstheme="minorHAnsi"/>
          <w:sz w:val="24"/>
          <w:szCs w:val="24"/>
        </w:rPr>
        <w:t>8</w:t>
      </w:r>
      <w:r w:rsidR="00DC07F2" w:rsidRPr="00214866">
        <w:rPr>
          <w:rFonts w:asciiTheme="minorHAnsi" w:eastAsia="Arial Unicode MS" w:hAnsiTheme="minorHAnsi" w:cstheme="minorHAnsi"/>
          <w:sz w:val="24"/>
          <w:szCs w:val="24"/>
        </w:rPr>
        <w:t>. Šiuo Šalys patvirtina, kad Sutartį perskaitė, suprato jos turinį ir pasekmes, priėmė ją kaip atitinkančią tikslus bei valią ir pasirašė žemiau nurodyta data.</w:t>
      </w:r>
    </w:p>
    <w:p w14:paraId="6A4832F8" w14:textId="77777777" w:rsidR="00DC07F2" w:rsidRPr="00214866" w:rsidRDefault="00121122" w:rsidP="00214866">
      <w:pPr>
        <w:widowControl w:val="0"/>
        <w:autoSpaceDE w:val="0"/>
        <w:spacing w:after="0" w:line="240" w:lineRule="auto"/>
        <w:ind w:left="567"/>
        <w:jc w:val="both"/>
        <w:rPr>
          <w:rFonts w:asciiTheme="minorHAnsi" w:hAnsiTheme="minorHAnsi" w:cstheme="minorHAnsi"/>
          <w:sz w:val="24"/>
          <w:szCs w:val="24"/>
        </w:rPr>
      </w:pPr>
      <w:r w:rsidRPr="00214866">
        <w:rPr>
          <w:rFonts w:asciiTheme="minorHAnsi" w:hAnsiTheme="minorHAnsi" w:cstheme="minorHAnsi"/>
          <w:sz w:val="24"/>
          <w:szCs w:val="24"/>
        </w:rPr>
        <w:t>6</w:t>
      </w:r>
      <w:r w:rsidR="00DC07F2" w:rsidRPr="00214866">
        <w:rPr>
          <w:rFonts w:asciiTheme="minorHAnsi" w:hAnsiTheme="minorHAnsi" w:cstheme="minorHAnsi"/>
          <w:sz w:val="24"/>
          <w:szCs w:val="24"/>
        </w:rPr>
        <w:t>.</w:t>
      </w:r>
      <w:r w:rsidR="004F2566" w:rsidRPr="00214866">
        <w:rPr>
          <w:rFonts w:asciiTheme="minorHAnsi" w:hAnsiTheme="minorHAnsi" w:cstheme="minorHAnsi"/>
          <w:sz w:val="24"/>
          <w:szCs w:val="24"/>
        </w:rPr>
        <w:t>9</w:t>
      </w:r>
      <w:r w:rsidR="00DC07F2" w:rsidRPr="00214866">
        <w:rPr>
          <w:rFonts w:asciiTheme="minorHAnsi" w:hAnsiTheme="minorHAnsi" w:cstheme="minorHAnsi"/>
          <w:sz w:val="24"/>
          <w:szCs w:val="24"/>
        </w:rPr>
        <w:t xml:space="preserve">. Šalys susitaria, kad ši Šalių pasirašyta ir antspaudais patvirtinta Sutartis persiųsta elektroniniu paštu turi juridinę galią, kol </w:t>
      </w:r>
      <w:r w:rsidR="00952DB1" w:rsidRPr="00214866">
        <w:rPr>
          <w:rFonts w:asciiTheme="minorHAnsi" w:hAnsiTheme="minorHAnsi" w:cstheme="minorHAnsi"/>
          <w:sz w:val="24"/>
          <w:szCs w:val="24"/>
        </w:rPr>
        <w:t>Tiekėj</w:t>
      </w:r>
      <w:r w:rsidR="00DC07F2" w:rsidRPr="00214866">
        <w:rPr>
          <w:rFonts w:asciiTheme="minorHAnsi" w:hAnsiTheme="minorHAnsi" w:cstheme="minorHAnsi"/>
          <w:sz w:val="24"/>
          <w:szCs w:val="24"/>
        </w:rPr>
        <w:t>as ir Pirkėjas persiunčia Sutarties originalą.</w:t>
      </w:r>
    </w:p>
    <w:p w14:paraId="6ED847A1" w14:textId="77777777" w:rsidR="00DC07F2" w:rsidRPr="00214866" w:rsidRDefault="00121122"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w:t>
      </w:r>
      <w:r w:rsidR="00DC07F2" w:rsidRPr="00214866">
        <w:rPr>
          <w:rFonts w:asciiTheme="minorHAnsi" w:hAnsiTheme="minorHAnsi" w:cstheme="minorHAnsi"/>
          <w:sz w:val="24"/>
          <w:szCs w:val="24"/>
          <w:lang w:eastAsia="en-US"/>
        </w:rPr>
        <w:t>.</w:t>
      </w:r>
      <w:r w:rsidR="004F2566" w:rsidRPr="00214866">
        <w:rPr>
          <w:rFonts w:asciiTheme="minorHAnsi" w:hAnsiTheme="minorHAnsi" w:cstheme="minorHAnsi"/>
          <w:sz w:val="24"/>
          <w:szCs w:val="24"/>
          <w:lang w:eastAsia="en-US"/>
        </w:rPr>
        <w:t>10</w:t>
      </w:r>
      <w:r w:rsidR="00DC07F2" w:rsidRPr="00214866">
        <w:rPr>
          <w:rFonts w:asciiTheme="minorHAnsi" w:hAnsiTheme="minorHAnsi" w:cstheme="minorHAnsi"/>
          <w:sz w:val="24"/>
          <w:szCs w:val="24"/>
          <w:lang w:eastAsia="en-US"/>
        </w:rPr>
        <w:t>. Šalys susitaria, kad Sutartis yra vieša.</w:t>
      </w:r>
    </w:p>
    <w:p w14:paraId="7A40EF22" w14:textId="77777777" w:rsidR="00DC07F2" w:rsidRPr="00214866" w:rsidRDefault="00121122"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w:t>
      </w:r>
      <w:r w:rsidR="00DC07F2" w:rsidRPr="00214866">
        <w:rPr>
          <w:rFonts w:asciiTheme="minorHAnsi" w:hAnsiTheme="minorHAnsi" w:cstheme="minorHAnsi"/>
          <w:sz w:val="24"/>
          <w:szCs w:val="24"/>
          <w:lang w:eastAsia="en-US"/>
        </w:rPr>
        <w:t>.</w:t>
      </w:r>
      <w:r w:rsidR="00E42161" w:rsidRPr="00214866">
        <w:rPr>
          <w:rFonts w:asciiTheme="minorHAnsi" w:hAnsiTheme="minorHAnsi" w:cstheme="minorHAnsi"/>
          <w:sz w:val="24"/>
          <w:szCs w:val="24"/>
          <w:lang w:eastAsia="en-US"/>
        </w:rPr>
        <w:t>1</w:t>
      </w:r>
      <w:r w:rsidR="004F2566" w:rsidRPr="00214866">
        <w:rPr>
          <w:rFonts w:asciiTheme="minorHAnsi" w:hAnsiTheme="minorHAnsi" w:cstheme="minorHAnsi"/>
          <w:sz w:val="24"/>
          <w:szCs w:val="24"/>
          <w:lang w:eastAsia="en-US"/>
        </w:rPr>
        <w:t>1</w:t>
      </w:r>
      <w:r w:rsidR="00DC07F2" w:rsidRPr="00214866">
        <w:rPr>
          <w:rFonts w:asciiTheme="minorHAnsi" w:hAnsiTheme="minorHAnsi" w:cstheme="minorHAnsi"/>
          <w:sz w:val="24"/>
          <w:szCs w:val="24"/>
          <w:lang w:eastAsia="en-US"/>
        </w:rPr>
        <w:t>. Sutarties specialiųjų sąlygų priedai:</w:t>
      </w:r>
    </w:p>
    <w:p w14:paraId="2822F11A" w14:textId="18360B21" w:rsidR="00DC07F2" w:rsidRPr="00214866" w:rsidRDefault="00121122" w:rsidP="00214866">
      <w:pPr>
        <w:widowControl w:val="0"/>
        <w:autoSpaceDE w:val="0"/>
        <w:autoSpaceDN w:val="0"/>
        <w:adjustRightInd w:val="0"/>
        <w:spacing w:after="0" w:line="240" w:lineRule="auto"/>
        <w:ind w:left="567"/>
        <w:jc w:val="both"/>
        <w:rPr>
          <w:rFonts w:asciiTheme="minorHAnsi" w:hAnsiTheme="minorHAnsi" w:cstheme="minorHAnsi"/>
          <w:sz w:val="24"/>
          <w:szCs w:val="24"/>
          <w:lang w:eastAsia="en-US"/>
        </w:rPr>
      </w:pPr>
      <w:r w:rsidRPr="00214866">
        <w:rPr>
          <w:rFonts w:asciiTheme="minorHAnsi" w:hAnsiTheme="minorHAnsi" w:cstheme="minorHAnsi"/>
          <w:sz w:val="24"/>
          <w:szCs w:val="24"/>
          <w:lang w:eastAsia="en-US"/>
        </w:rPr>
        <w:t>6</w:t>
      </w:r>
      <w:r w:rsidR="00DC07F2" w:rsidRPr="00214866">
        <w:rPr>
          <w:rFonts w:asciiTheme="minorHAnsi" w:hAnsiTheme="minorHAnsi" w:cstheme="minorHAnsi"/>
          <w:sz w:val="24"/>
          <w:szCs w:val="24"/>
          <w:lang w:eastAsia="en-US"/>
        </w:rPr>
        <w:t>.</w:t>
      </w:r>
      <w:r w:rsidR="00741A7B" w:rsidRPr="00214866">
        <w:rPr>
          <w:rFonts w:asciiTheme="minorHAnsi" w:hAnsiTheme="minorHAnsi" w:cstheme="minorHAnsi"/>
          <w:sz w:val="24"/>
          <w:szCs w:val="24"/>
          <w:lang w:eastAsia="en-US"/>
        </w:rPr>
        <w:t>1</w:t>
      </w:r>
      <w:r w:rsidR="004F2566" w:rsidRPr="00214866">
        <w:rPr>
          <w:rFonts w:asciiTheme="minorHAnsi" w:hAnsiTheme="minorHAnsi" w:cstheme="minorHAnsi"/>
          <w:sz w:val="24"/>
          <w:szCs w:val="24"/>
          <w:lang w:eastAsia="en-US"/>
        </w:rPr>
        <w:t>1</w:t>
      </w:r>
      <w:r w:rsidR="00DC07F2" w:rsidRPr="00214866">
        <w:rPr>
          <w:rFonts w:asciiTheme="minorHAnsi" w:hAnsiTheme="minorHAnsi" w:cstheme="minorHAnsi"/>
          <w:sz w:val="24"/>
          <w:szCs w:val="24"/>
          <w:lang w:eastAsia="en-US"/>
        </w:rPr>
        <w:t xml:space="preserve">.1. </w:t>
      </w:r>
      <w:r w:rsidR="00A41E93" w:rsidRPr="00214866">
        <w:rPr>
          <w:rFonts w:asciiTheme="minorHAnsi" w:hAnsiTheme="minorHAnsi" w:cstheme="minorHAnsi"/>
          <w:sz w:val="24"/>
          <w:szCs w:val="24"/>
          <w:lang w:eastAsia="en-US"/>
        </w:rPr>
        <w:t xml:space="preserve">Priedas Nr. 1 - </w:t>
      </w:r>
      <w:r w:rsidR="00EB2F66" w:rsidRPr="00214866">
        <w:rPr>
          <w:rFonts w:asciiTheme="minorHAnsi" w:hAnsiTheme="minorHAnsi" w:cstheme="minorHAnsi"/>
          <w:sz w:val="24"/>
          <w:szCs w:val="24"/>
          <w:lang w:eastAsia="en-US"/>
        </w:rPr>
        <w:t>T</w:t>
      </w:r>
      <w:r w:rsidR="00A41E93" w:rsidRPr="00214866">
        <w:rPr>
          <w:rFonts w:asciiTheme="minorHAnsi" w:hAnsiTheme="minorHAnsi" w:cstheme="minorHAnsi"/>
          <w:sz w:val="24"/>
          <w:szCs w:val="24"/>
          <w:lang w:eastAsia="en-US"/>
        </w:rPr>
        <w:t xml:space="preserve">echninė specifikacija, </w:t>
      </w:r>
      <w:r w:rsidR="003A125A" w:rsidRPr="00214866">
        <w:rPr>
          <w:rFonts w:asciiTheme="minorHAnsi" w:hAnsiTheme="minorHAnsi" w:cstheme="minorHAnsi"/>
          <w:sz w:val="24"/>
          <w:szCs w:val="24"/>
          <w:lang w:eastAsia="en-US"/>
        </w:rPr>
        <w:t>5</w:t>
      </w:r>
      <w:r w:rsidR="00E87375" w:rsidRPr="00214866">
        <w:rPr>
          <w:rFonts w:asciiTheme="minorHAnsi" w:hAnsiTheme="minorHAnsi" w:cstheme="minorHAnsi"/>
          <w:sz w:val="24"/>
          <w:szCs w:val="24"/>
          <w:lang w:eastAsia="en-US"/>
        </w:rPr>
        <w:t xml:space="preserve"> lapai</w:t>
      </w:r>
      <w:r w:rsidR="00DC07F2" w:rsidRPr="00214866">
        <w:rPr>
          <w:rFonts w:asciiTheme="minorHAnsi" w:hAnsiTheme="minorHAnsi" w:cstheme="minorHAnsi"/>
          <w:sz w:val="24"/>
          <w:szCs w:val="24"/>
          <w:lang w:eastAsia="en-US"/>
        </w:rPr>
        <w:t>.</w:t>
      </w:r>
    </w:p>
    <w:p w14:paraId="5F882EC3" w14:textId="77777777" w:rsidR="000A081C" w:rsidRPr="00214866" w:rsidRDefault="000A081C"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214866">
        <w:rPr>
          <w:rFonts w:asciiTheme="minorHAnsi" w:hAnsiTheme="minorHAnsi" w:cstheme="minorHAnsi"/>
          <w:sz w:val="24"/>
          <w:szCs w:val="24"/>
          <w:lang w:eastAsia="en-US"/>
        </w:rPr>
        <w:t>6.11.2. Priedas Nr. 2 - Paslaugų p</w:t>
      </w:r>
      <w:r w:rsidRPr="00214866">
        <w:rPr>
          <w:rFonts w:asciiTheme="minorHAnsi" w:hAnsiTheme="minorHAnsi" w:cstheme="minorHAnsi"/>
          <w:bCs/>
          <w:sz w:val="24"/>
          <w:szCs w:val="24"/>
          <w:lang w:eastAsia="en-US"/>
        </w:rPr>
        <w:t>erdavimo-priėmimo akto formos pavyzdys</w:t>
      </w:r>
      <w:r w:rsidRPr="00214866">
        <w:rPr>
          <w:rFonts w:asciiTheme="minorHAnsi" w:hAnsiTheme="minorHAnsi" w:cstheme="minorHAnsi"/>
          <w:sz w:val="24"/>
          <w:szCs w:val="24"/>
          <w:lang w:eastAsia="en-US"/>
        </w:rPr>
        <w:t xml:space="preserve">, 1 lapas. </w:t>
      </w:r>
    </w:p>
    <w:p w14:paraId="27152AFB" w14:textId="6D388B4F" w:rsidR="0092739D" w:rsidRPr="00214866" w:rsidRDefault="0092739D"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6.11.3. Priedas Nr. 3 </w:t>
      </w:r>
      <w:r w:rsidR="00175EED" w:rsidRPr="00214866">
        <w:rPr>
          <w:rFonts w:asciiTheme="minorHAnsi" w:hAnsiTheme="minorHAnsi" w:cstheme="minorHAnsi"/>
          <w:sz w:val="24"/>
          <w:szCs w:val="24"/>
          <w:lang w:eastAsia="en-US"/>
        </w:rPr>
        <w:t>–</w:t>
      </w:r>
      <w:r w:rsidRPr="00214866">
        <w:rPr>
          <w:rFonts w:asciiTheme="minorHAnsi" w:hAnsiTheme="minorHAnsi" w:cstheme="minorHAnsi"/>
          <w:sz w:val="24"/>
          <w:szCs w:val="24"/>
          <w:lang w:eastAsia="en-US"/>
        </w:rPr>
        <w:t xml:space="preserve"> </w:t>
      </w:r>
      <w:r w:rsidR="00175EED" w:rsidRPr="00214866">
        <w:rPr>
          <w:rFonts w:asciiTheme="minorHAnsi" w:hAnsiTheme="minorHAnsi" w:cstheme="minorHAnsi"/>
          <w:sz w:val="24"/>
          <w:szCs w:val="24"/>
          <w:lang w:eastAsia="en-US"/>
        </w:rPr>
        <w:t>Paslaugų t</w:t>
      </w:r>
      <w:r w:rsidR="00B52DD7" w:rsidRPr="00214866">
        <w:rPr>
          <w:rFonts w:asciiTheme="minorHAnsi" w:hAnsiTheme="minorHAnsi" w:cstheme="minorHAnsi"/>
          <w:sz w:val="24"/>
          <w:szCs w:val="24"/>
          <w:lang w:eastAsia="en-US"/>
        </w:rPr>
        <w:t>ei</w:t>
      </w:r>
      <w:r w:rsidR="00175EED" w:rsidRPr="00214866">
        <w:rPr>
          <w:rFonts w:asciiTheme="minorHAnsi" w:hAnsiTheme="minorHAnsi" w:cstheme="minorHAnsi"/>
          <w:sz w:val="24"/>
          <w:szCs w:val="24"/>
          <w:lang w:eastAsia="en-US"/>
        </w:rPr>
        <w:t>kimo ir apmokėjimo grafikas, 1 lapas.</w:t>
      </w:r>
    </w:p>
    <w:p w14:paraId="0676D126" w14:textId="77777777" w:rsidR="00DC07F2" w:rsidRPr="00214866" w:rsidRDefault="00DC07F2" w:rsidP="00214866">
      <w:pPr>
        <w:widowControl w:val="0"/>
        <w:autoSpaceDN w:val="0"/>
        <w:spacing w:after="0" w:line="240" w:lineRule="auto"/>
        <w:ind w:left="567"/>
        <w:jc w:val="center"/>
        <w:textAlignment w:val="baseline"/>
        <w:rPr>
          <w:rFonts w:asciiTheme="minorHAnsi" w:hAnsiTheme="minorHAnsi" w:cstheme="minorHAnsi"/>
          <w:sz w:val="24"/>
          <w:szCs w:val="24"/>
          <w:lang w:eastAsia="en-US"/>
        </w:rPr>
      </w:pPr>
    </w:p>
    <w:p w14:paraId="17425E46" w14:textId="77777777" w:rsidR="006A1CEB" w:rsidRPr="00214866" w:rsidRDefault="00DC07F2" w:rsidP="00214866">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b/>
          <w:sz w:val="24"/>
          <w:szCs w:val="24"/>
          <w:lang w:eastAsia="en-US"/>
        </w:rPr>
        <w:t>Pirkėjo vardu</w:t>
      </w:r>
      <w:r w:rsidRPr="00214866">
        <w:rPr>
          <w:rFonts w:asciiTheme="minorHAnsi" w:hAnsiTheme="minorHAnsi" w:cstheme="minorHAnsi"/>
          <w:b/>
          <w:sz w:val="24"/>
          <w:szCs w:val="24"/>
          <w:lang w:eastAsia="en-US"/>
        </w:rPr>
        <w:tab/>
      </w:r>
      <w:r w:rsidR="00527C5B" w:rsidRPr="00214866">
        <w:rPr>
          <w:rFonts w:asciiTheme="minorHAnsi" w:hAnsiTheme="minorHAnsi" w:cstheme="minorHAnsi"/>
          <w:b/>
          <w:sz w:val="24"/>
          <w:szCs w:val="24"/>
          <w:lang w:eastAsia="en-US"/>
        </w:rPr>
        <w:tab/>
      </w:r>
      <w:r w:rsidR="00527C5B" w:rsidRPr="00214866">
        <w:rPr>
          <w:rFonts w:asciiTheme="minorHAnsi" w:hAnsiTheme="minorHAnsi" w:cstheme="minorHAnsi"/>
          <w:b/>
          <w:sz w:val="24"/>
          <w:szCs w:val="24"/>
          <w:lang w:eastAsia="en-US"/>
        </w:rPr>
        <w:tab/>
      </w:r>
      <w:r w:rsidR="00952DB1" w:rsidRPr="00214866">
        <w:rPr>
          <w:rFonts w:asciiTheme="minorHAnsi" w:hAnsiTheme="minorHAnsi" w:cstheme="minorHAnsi"/>
          <w:b/>
          <w:sz w:val="24"/>
          <w:szCs w:val="24"/>
          <w:lang w:eastAsia="en-US"/>
        </w:rPr>
        <w:t>Tiekėj</w:t>
      </w:r>
      <w:r w:rsidR="002550D3" w:rsidRPr="00214866">
        <w:rPr>
          <w:rFonts w:asciiTheme="minorHAnsi" w:hAnsiTheme="minorHAnsi" w:cstheme="minorHAnsi"/>
          <w:b/>
          <w:sz w:val="24"/>
          <w:szCs w:val="24"/>
          <w:lang w:eastAsia="en-US"/>
        </w:rPr>
        <w:t xml:space="preserve">o </w:t>
      </w:r>
      <w:r w:rsidRPr="00214866">
        <w:rPr>
          <w:rFonts w:asciiTheme="minorHAnsi" w:hAnsiTheme="minorHAnsi" w:cstheme="minorHAnsi"/>
          <w:b/>
          <w:sz w:val="24"/>
          <w:szCs w:val="24"/>
          <w:lang w:eastAsia="en-US"/>
        </w:rPr>
        <w:t>vardu</w:t>
      </w:r>
    </w:p>
    <w:p w14:paraId="68275122" w14:textId="77777777" w:rsidR="00DC07F2" w:rsidRPr="00214866" w:rsidRDefault="00DC07F2" w:rsidP="00214866">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rPr>
        <w:t>Utenos rajono savivaldybės administracija</w:t>
      </w:r>
      <w:r w:rsidR="006A1CEB" w:rsidRPr="00214866">
        <w:rPr>
          <w:rFonts w:asciiTheme="minorHAnsi" w:hAnsiTheme="minorHAnsi" w:cstheme="minorHAnsi"/>
          <w:sz w:val="24"/>
          <w:szCs w:val="24"/>
        </w:rPr>
        <w:tab/>
      </w:r>
      <w:r w:rsidR="006A1CEB" w:rsidRPr="00214866">
        <w:rPr>
          <w:rFonts w:asciiTheme="minorHAnsi" w:hAnsiTheme="minorHAnsi" w:cstheme="minorHAnsi"/>
          <w:sz w:val="24"/>
          <w:szCs w:val="24"/>
        </w:rPr>
        <w:tab/>
      </w:r>
      <w:r w:rsidR="006A1CEB" w:rsidRPr="00214866">
        <w:rPr>
          <w:rFonts w:asciiTheme="minorHAnsi" w:hAnsiTheme="minorHAnsi" w:cstheme="minorHAnsi"/>
          <w:sz w:val="24"/>
          <w:szCs w:val="24"/>
        </w:rPr>
        <w:tab/>
        <w:t>[</w:t>
      </w:r>
      <w:r w:rsidR="006A1CEB" w:rsidRPr="00214866">
        <w:rPr>
          <w:rFonts w:asciiTheme="minorHAnsi" w:hAnsiTheme="minorHAnsi" w:cstheme="minorHAnsi"/>
          <w:sz w:val="24"/>
          <w:szCs w:val="24"/>
          <w:highlight w:val="lightGray"/>
        </w:rPr>
        <w:t>Pavadinimas</w:t>
      </w:r>
      <w:r w:rsidR="006A1CEB" w:rsidRPr="00214866">
        <w:rPr>
          <w:rFonts w:asciiTheme="minorHAnsi" w:hAnsiTheme="minorHAnsi" w:cstheme="minorHAnsi"/>
          <w:sz w:val="24"/>
          <w:szCs w:val="24"/>
        </w:rPr>
        <w:t>]</w:t>
      </w:r>
    </w:p>
    <w:p w14:paraId="47607DE9" w14:textId="77777777" w:rsidR="00DC07F2" w:rsidRPr="00214866" w:rsidRDefault="00DC07F2" w:rsidP="00214866">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proofErr w:type="spellStart"/>
      <w:r w:rsidRPr="00214866">
        <w:rPr>
          <w:rFonts w:asciiTheme="minorHAnsi" w:hAnsiTheme="minorHAnsi" w:cstheme="minorHAnsi"/>
          <w:sz w:val="24"/>
          <w:szCs w:val="24"/>
        </w:rPr>
        <w:t>Utenio</w:t>
      </w:r>
      <w:proofErr w:type="spellEnd"/>
      <w:r w:rsidRPr="00214866">
        <w:rPr>
          <w:rFonts w:asciiTheme="minorHAnsi" w:hAnsiTheme="minorHAnsi" w:cstheme="minorHAnsi"/>
          <w:sz w:val="24"/>
          <w:szCs w:val="24"/>
        </w:rPr>
        <w:t xml:space="preserve"> a. 4, 28503 Utena</w:t>
      </w:r>
      <w:r w:rsidR="006A1CEB" w:rsidRPr="00214866">
        <w:rPr>
          <w:rFonts w:asciiTheme="minorHAnsi" w:hAnsiTheme="minorHAnsi" w:cstheme="minorHAnsi"/>
          <w:sz w:val="24"/>
          <w:szCs w:val="24"/>
        </w:rPr>
        <w:tab/>
        <w:t>[</w:t>
      </w:r>
      <w:r w:rsidR="006A1CEB" w:rsidRPr="00214866">
        <w:rPr>
          <w:rFonts w:asciiTheme="minorHAnsi" w:hAnsiTheme="minorHAnsi" w:cstheme="minorHAnsi"/>
          <w:sz w:val="24"/>
          <w:szCs w:val="24"/>
          <w:highlight w:val="lightGray"/>
        </w:rPr>
        <w:t>Adresas</w:t>
      </w:r>
      <w:r w:rsidR="006A1CEB" w:rsidRPr="00214866">
        <w:rPr>
          <w:rFonts w:asciiTheme="minorHAnsi" w:hAnsiTheme="minorHAnsi" w:cstheme="minorHAnsi"/>
          <w:sz w:val="24"/>
          <w:szCs w:val="24"/>
        </w:rPr>
        <w:t>]</w:t>
      </w:r>
    </w:p>
    <w:p w14:paraId="5BCB3773" w14:textId="77777777" w:rsidR="00DC07F2" w:rsidRPr="00214866" w:rsidRDefault="00DC07F2" w:rsidP="00214866">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214866">
        <w:rPr>
          <w:rFonts w:asciiTheme="minorHAnsi" w:hAnsiTheme="minorHAnsi" w:cstheme="minorHAnsi"/>
          <w:sz w:val="24"/>
          <w:szCs w:val="24"/>
        </w:rPr>
        <w:t>Įstaigos kodas: 188710442</w:t>
      </w:r>
      <w:r w:rsidR="006A1CEB" w:rsidRPr="00214866">
        <w:rPr>
          <w:rFonts w:asciiTheme="minorHAnsi" w:hAnsiTheme="minorHAnsi" w:cstheme="minorHAnsi"/>
          <w:sz w:val="24"/>
          <w:szCs w:val="24"/>
        </w:rPr>
        <w:tab/>
        <w:t>[</w:t>
      </w:r>
      <w:r w:rsidR="006A1CEB" w:rsidRPr="00214866">
        <w:rPr>
          <w:rFonts w:asciiTheme="minorHAnsi" w:hAnsiTheme="minorHAnsi" w:cstheme="minorHAnsi"/>
          <w:sz w:val="24"/>
          <w:szCs w:val="24"/>
          <w:highlight w:val="lightGray"/>
        </w:rPr>
        <w:t>Juridinio asmens kodas</w:t>
      </w:r>
      <w:r w:rsidR="006A1CEB" w:rsidRPr="00214866">
        <w:rPr>
          <w:rFonts w:asciiTheme="minorHAnsi" w:hAnsiTheme="minorHAnsi" w:cstheme="minorHAnsi"/>
          <w:sz w:val="24"/>
          <w:szCs w:val="24"/>
        </w:rPr>
        <w:t>]</w:t>
      </w:r>
    </w:p>
    <w:p w14:paraId="1E1B0E85" w14:textId="77777777" w:rsidR="00DC07F2" w:rsidRPr="00214866" w:rsidRDefault="00DC07F2" w:rsidP="00214866">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214866">
        <w:rPr>
          <w:rFonts w:asciiTheme="minorHAnsi" w:hAnsiTheme="minorHAnsi" w:cstheme="minorHAnsi"/>
          <w:sz w:val="24"/>
          <w:szCs w:val="24"/>
        </w:rPr>
        <w:t>Ne PVM mokėtoja</w:t>
      </w:r>
      <w:r w:rsidR="006A1CEB" w:rsidRPr="00214866">
        <w:rPr>
          <w:rFonts w:asciiTheme="minorHAnsi" w:hAnsiTheme="minorHAnsi" w:cstheme="minorHAnsi"/>
          <w:sz w:val="24"/>
          <w:szCs w:val="24"/>
        </w:rPr>
        <w:tab/>
        <w:t>[</w:t>
      </w:r>
      <w:r w:rsidR="006A1CEB" w:rsidRPr="00214866">
        <w:rPr>
          <w:rFonts w:asciiTheme="minorHAnsi" w:hAnsiTheme="minorHAnsi" w:cstheme="minorHAnsi"/>
          <w:sz w:val="24"/>
          <w:szCs w:val="24"/>
          <w:highlight w:val="lightGray"/>
        </w:rPr>
        <w:t>PVM mokėtojo kodas</w:t>
      </w:r>
      <w:r w:rsidR="006A1CEB" w:rsidRPr="00214866">
        <w:rPr>
          <w:rFonts w:asciiTheme="minorHAnsi" w:hAnsiTheme="minorHAnsi" w:cstheme="minorHAnsi"/>
          <w:sz w:val="24"/>
          <w:szCs w:val="24"/>
        </w:rPr>
        <w:t>]</w:t>
      </w:r>
    </w:p>
    <w:p w14:paraId="0F08D2B2" w14:textId="004E21CC" w:rsidR="00EA5B7E" w:rsidRPr="00214866" w:rsidRDefault="00EA5B7E" w:rsidP="00214866">
      <w:pPr>
        <w:widowControl w:val="0"/>
        <w:tabs>
          <w:tab w:val="left" w:pos="1296"/>
          <w:tab w:val="left" w:pos="2592"/>
          <w:tab w:val="left" w:pos="3888"/>
          <w:tab w:val="left" w:pos="5184"/>
          <w:tab w:val="left" w:pos="6521"/>
        </w:tabs>
        <w:autoSpaceDE w:val="0"/>
        <w:autoSpaceDN w:val="0"/>
        <w:adjustRightInd w:val="0"/>
        <w:spacing w:after="0" w:line="240" w:lineRule="auto"/>
        <w:ind w:left="567"/>
        <w:rPr>
          <w:rFonts w:asciiTheme="minorHAnsi" w:hAnsiTheme="minorHAnsi" w:cstheme="minorHAnsi"/>
          <w:sz w:val="24"/>
          <w:szCs w:val="24"/>
        </w:rPr>
      </w:pPr>
      <w:r w:rsidRPr="00214866">
        <w:rPr>
          <w:rFonts w:asciiTheme="minorHAnsi" w:hAnsiTheme="minorHAnsi" w:cstheme="minorHAnsi"/>
          <w:sz w:val="24"/>
          <w:szCs w:val="24"/>
        </w:rPr>
        <w:t>A. s. LT954010051005600727</w:t>
      </w:r>
      <w:r w:rsidRPr="00214866">
        <w:rPr>
          <w:rFonts w:asciiTheme="minorHAnsi" w:hAnsiTheme="minorHAnsi" w:cstheme="minorHAnsi"/>
          <w:sz w:val="24"/>
          <w:szCs w:val="24"/>
        </w:rPr>
        <w:tab/>
      </w:r>
      <w:r w:rsidRPr="00214866">
        <w:rPr>
          <w:rFonts w:asciiTheme="minorHAnsi" w:hAnsiTheme="minorHAnsi" w:cstheme="minorHAnsi"/>
          <w:sz w:val="24"/>
          <w:szCs w:val="24"/>
        </w:rPr>
        <w:tab/>
      </w:r>
      <w:r w:rsidRPr="00214866">
        <w:rPr>
          <w:rFonts w:asciiTheme="minorHAnsi" w:hAnsiTheme="minorHAnsi" w:cstheme="minorHAnsi"/>
          <w:sz w:val="24"/>
          <w:szCs w:val="24"/>
        </w:rPr>
        <w:tab/>
      </w:r>
      <w:r w:rsidR="006A1CEB" w:rsidRPr="00214866">
        <w:rPr>
          <w:rFonts w:asciiTheme="minorHAnsi" w:hAnsiTheme="minorHAnsi" w:cstheme="minorHAnsi"/>
          <w:sz w:val="24"/>
          <w:szCs w:val="24"/>
        </w:rPr>
        <w:t>[</w:t>
      </w:r>
      <w:r w:rsidR="006A1CEB" w:rsidRPr="00214866">
        <w:rPr>
          <w:rFonts w:asciiTheme="minorHAnsi" w:hAnsiTheme="minorHAnsi" w:cstheme="minorHAnsi"/>
          <w:sz w:val="24"/>
          <w:szCs w:val="24"/>
          <w:highlight w:val="lightGray"/>
        </w:rPr>
        <w:t>A.</w:t>
      </w:r>
      <w:r w:rsidR="33CB89E0" w:rsidRPr="00214866">
        <w:rPr>
          <w:rFonts w:asciiTheme="minorHAnsi" w:hAnsiTheme="minorHAnsi" w:cstheme="minorHAnsi"/>
          <w:sz w:val="24"/>
          <w:szCs w:val="24"/>
          <w:highlight w:val="lightGray"/>
        </w:rPr>
        <w:t xml:space="preserve"> </w:t>
      </w:r>
      <w:r w:rsidR="006A1CEB" w:rsidRPr="00214866">
        <w:rPr>
          <w:rFonts w:asciiTheme="minorHAnsi" w:hAnsiTheme="minorHAnsi" w:cstheme="minorHAnsi"/>
          <w:sz w:val="24"/>
          <w:szCs w:val="24"/>
          <w:highlight w:val="lightGray"/>
        </w:rPr>
        <w:t>s. numeris</w:t>
      </w:r>
      <w:r w:rsidR="006A1CEB" w:rsidRPr="00214866">
        <w:rPr>
          <w:rFonts w:asciiTheme="minorHAnsi" w:hAnsiTheme="minorHAnsi" w:cstheme="minorHAnsi"/>
          <w:sz w:val="24"/>
          <w:szCs w:val="24"/>
        </w:rPr>
        <w:t>]</w:t>
      </w:r>
    </w:p>
    <w:p w14:paraId="6087A9FD" w14:textId="77777777" w:rsidR="00EA5B7E" w:rsidRPr="00214866" w:rsidRDefault="00EA5B7E" w:rsidP="00214866">
      <w:pPr>
        <w:widowControl w:val="0"/>
        <w:tabs>
          <w:tab w:val="left" w:pos="1296"/>
          <w:tab w:val="left" w:pos="2592"/>
          <w:tab w:val="left" w:pos="3888"/>
          <w:tab w:val="left" w:pos="5184"/>
          <w:tab w:val="left" w:pos="6521"/>
        </w:tabs>
        <w:autoSpaceDE w:val="0"/>
        <w:autoSpaceDN w:val="0"/>
        <w:adjustRightInd w:val="0"/>
        <w:spacing w:after="0" w:line="240" w:lineRule="auto"/>
        <w:ind w:left="567"/>
        <w:rPr>
          <w:rFonts w:asciiTheme="minorHAnsi" w:hAnsiTheme="minorHAnsi" w:cstheme="minorHAnsi"/>
          <w:sz w:val="24"/>
          <w:szCs w:val="24"/>
        </w:rPr>
      </w:pPr>
      <w:proofErr w:type="spellStart"/>
      <w:r w:rsidRPr="00214866">
        <w:rPr>
          <w:rFonts w:asciiTheme="minorHAnsi" w:hAnsiTheme="minorHAnsi" w:cstheme="minorHAnsi"/>
          <w:sz w:val="24"/>
          <w:szCs w:val="24"/>
        </w:rPr>
        <w:t>Luminor</w:t>
      </w:r>
      <w:proofErr w:type="spellEnd"/>
      <w:r w:rsidRPr="00214866">
        <w:rPr>
          <w:rFonts w:asciiTheme="minorHAnsi" w:hAnsiTheme="minorHAnsi" w:cstheme="minorHAnsi"/>
          <w:sz w:val="24"/>
          <w:szCs w:val="24"/>
        </w:rPr>
        <w:t xml:space="preserve"> Bank AS Lietuvos skyrius</w:t>
      </w:r>
      <w:r w:rsidRPr="00214866">
        <w:rPr>
          <w:rFonts w:asciiTheme="minorHAnsi" w:hAnsiTheme="minorHAnsi" w:cstheme="minorHAnsi"/>
          <w:sz w:val="24"/>
          <w:szCs w:val="24"/>
        </w:rPr>
        <w:tab/>
      </w:r>
      <w:r w:rsidRPr="00214866">
        <w:rPr>
          <w:rFonts w:asciiTheme="minorHAnsi" w:hAnsiTheme="minorHAnsi" w:cstheme="minorHAnsi"/>
          <w:sz w:val="24"/>
          <w:szCs w:val="24"/>
        </w:rPr>
        <w:tab/>
      </w:r>
      <w:r w:rsidR="006A1CEB" w:rsidRPr="00214866">
        <w:rPr>
          <w:rFonts w:asciiTheme="minorHAnsi" w:hAnsiTheme="minorHAnsi" w:cstheme="minorHAnsi"/>
          <w:sz w:val="24"/>
          <w:szCs w:val="24"/>
        </w:rPr>
        <w:tab/>
        <w:t>[</w:t>
      </w:r>
      <w:r w:rsidR="006A1CEB" w:rsidRPr="00214866">
        <w:rPr>
          <w:rFonts w:asciiTheme="minorHAnsi" w:hAnsiTheme="minorHAnsi" w:cstheme="minorHAnsi"/>
          <w:sz w:val="24"/>
          <w:szCs w:val="24"/>
          <w:highlight w:val="lightGray"/>
        </w:rPr>
        <w:t>Banko pavadinimas</w:t>
      </w:r>
      <w:r w:rsidR="006A1CEB" w:rsidRPr="00214866">
        <w:rPr>
          <w:rFonts w:asciiTheme="minorHAnsi" w:hAnsiTheme="minorHAnsi" w:cstheme="minorHAnsi"/>
          <w:sz w:val="24"/>
          <w:szCs w:val="24"/>
        </w:rPr>
        <w:t>]</w:t>
      </w:r>
    </w:p>
    <w:p w14:paraId="4F913902" w14:textId="77777777" w:rsidR="00EA5B7E" w:rsidRPr="00214866" w:rsidRDefault="00EA5B7E" w:rsidP="00214866">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214866">
        <w:rPr>
          <w:rFonts w:asciiTheme="minorHAnsi" w:hAnsiTheme="minorHAnsi" w:cstheme="minorHAnsi"/>
          <w:sz w:val="24"/>
          <w:szCs w:val="24"/>
        </w:rPr>
        <w:t>Banko kodas 40100</w:t>
      </w:r>
      <w:r w:rsidR="006A1CEB" w:rsidRPr="00214866">
        <w:rPr>
          <w:rFonts w:asciiTheme="minorHAnsi" w:hAnsiTheme="minorHAnsi" w:cstheme="minorHAnsi"/>
          <w:sz w:val="24"/>
          <w:szCs w:val="24"/>
        </w:rPr>
        <w:tab/>
        <w:t>[</w:t>
      </w:r>
      <w:r w:rsidR="006A1CEB" w:rsidRPr="00214866">
        <w:rPr>
          <w:rFonts w:asciiTheme="minorHAnsi" w:hAnsiTheme="minorHAnsi" w:cstheme="minorHAnsi"/>
          <w:sz w:val="24"/>
          <w:szCs w:val="24"/>
          <w:highlight w:val="lightGray"/>
        </w:rPr>
        <w:t>Banko kodas</w:t>
      </w:r>
      <w:r w:rsidR="006A1CEB" w:rsidRPr="00214866">
        <w:rPr>
          <w:rFonts w:asciiTheme="minorHAnsi" w:hAnsiTheme="minorHAnsi" w:cstheme="minorHAnsi"/>
          <w:sz w:val="24"/>
          <w:szCs w:val="24"/>
        </w:rPr>
        <w:t>]</w:t>
      </w:r>
    </w:p>
    <w:p w14:paraId="1144E35C" w14:textId="4BA55D4C" w:rsidR="00DC07F2" w:rsidRPr="00214866" w:rsidRDefault="00E519A6" w:rsidP="00214866">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214866">
        <w:rPr>
          <w:rFonts w:asciiTheme="minorHAnsi" w:hAnsiTheme="minorHAnsi" w:cstheme="minorHAnsi"/>
          <w:sz w:val="24"/>
          <w:szCs w:val="24"/>
        </w:rPr>
        <w:t xml:space="preserve">Tel. </w:t>
      </w:r>
      <w:r w:rsidR="006C498C" w:rsidRPr="00214866">
        <w:rPr>
          <w:rFonts w:asciiTheme="minorHAnsi" w:hAnsiTheme="minorHAnsi" w:cstheme="minorHAnsi"/>
          <w:sz w:val="24"/>
          <w:szCs w:val="24"/>
        </w:rPr>
        <w:t>+370</w:t>
      </w:r>
      <w:r w:rsidRPr="00214866">
        <w:rPr>
          <w:rFonts w:asciiTheme="minorHAnsi" w:hAnsiTheme="minorHAnsi" w:cstheme="minorHAnsi"/>
          <w:sz w:val="24"/>
          <w:szCs w:val="24"/>
        </w:rPr>
        <w:t xml:space="preserve"> 389 61 62</w:t>
      </w:r>
      <w:r w:rsidR="00DC07F2" w:rsidRPr="00214866">
        <w:rPr>
          <w:rFonts w:asciiTheme="minorHAnsi" w:hAnsiTheme="minorHAnsi" w:cstheme="minorHAnsi"/>
          <w:sz w:val="24"/>
          <w:szCs w:val="24"/>
        </w:rPr>
        <w:t>0</w:t>
      </w:r>
      <w:r w:rsidR="006A1CEB" w:rsidRPr="00214866">
        <w:rPr>
          <w:rFonts w:asciiTheme="minorHAnsi" w:hAnsiTheme="minorHAnsi" w:cstheme="minorHAnsi"/>
          <w:sz w:val="24"/>
          <w:szCs w:val="24"/>
        </w:rPr>
        <w:tab/>
        <w:t>[</w:t>
      </w:r>
      <w:r w:rsidR="006A1CEB" w:rsidRPr="00214866">
        <w:rPr>
          <w:rFonts w:asciiTheme="minorHAnsi" w:hAnsiTheme="minorHAnsi" w:cstheme="minorHAnsi"/>
          <w:sz w:val="24"/>
          <w:szCs w:val="24"/>
          <w:highlight w:val="lightGray"/>
        </w:rPr>
        <w:t>Tel. Nr.]</w:t>
      </w:r>
    </w:p>
    <w:p w14:paraId="1AD30DE6" w14:textId="2992C8EB" w:rsidR="00EC2770" w:rsidRPr="00214866" w:rsidRDefault="00EC2770" w:rsidP="00214866">
      <w:pPr>
        <w:widowControl w:val="0"/>
        <w:tabs>
          <w:tab w:val="left" w:pos="6521"/>
        </w:tabs>
        <w:autoSpaceDE w:val="0"/>
        <w:autoSpaceDN w:val="0"/>
        <w:adjustRightInd w:val="0"/>
        <w:spacing w:after="0" w:line="240" w:lineRule="auto"/>
        <w:ind w:left="567"/>
        <w:rPr>
          <w:rFonts w:asciiTheme="minorHAnsi" w:hAnsiTheme="minorHAnsi" w:cstheme="minorHAnsi"/>
          <w:sz w:val="24"/>
          <w:szCs w:val="24"/>
        </w:rPr>
      </w:pPr>
      <w:r w:rsidRPr="00214866">
        <w:rPr>
          <w:rFonts w:asciiTheme="minorHAnsi" w:hAnsiTheme="minorHAnsi" w:cstheme="minorHAnsi"/>
          <w:sz w:val="24"/>
          <w:szCs w:val="24"/>
        </w:rPr>
        <w:t>El.</w:t>
      </w:r>
      <w:r w:rsidR="3D5B24BC" w:rsidRPr="00214866">
        <w:rPr>
          <w:rFonts w:asciiTheme="minorHAnsi" w:hAnsiTheme="minorHAnsi" w:cstheme="minorHAnsi"/>
          <w:sz w:val="24"/>
          <w:szCs w:val="24"/>
        </w:rPr>
        <w:t xml:space="preserve"> </w:t>
      </w:r>
      <w:r w:rsidRPr="00214866">
        <w:rPr>
          <w:rFonts w:asciiTheme="minorHAnsi" w:hAnsiTheme="minorHAnsi" w:cstheme="minorHAnsi"/>
          <w:sz w:val="24"/>
          <w:szCs w:val="24"/>
        </w:rPr>
        <w:t xml:space="preserve">p. </w:t>
      </w:r>
      <w:proofErr w:type="spellStart"/>
      <w:r w:rsidRPr="00214866">
        <w:rPr>
          <w:rFonts w:asciiTheme="minorHAnsi" w:hAnsiTheme="minorHAnsi" w:cstheme="minorHAnsi"/>
          <w:sz w:val="24"/>
          <w:szCs w:val="24"/>
        </w:rPr>
        <w:t>info@utena.lt</w:t>
      </w:r>
      <w:proofErr w:type="spellEnd"/>
      <w:r w:rsidRPr="00214866">
        <w:rPr>
          <w:rFonts w:asciiTheme="minorHAnsi" w:hAnsiTheme="minorHAnsi" w:cstheme="minorHAnsi"/>
          <w:sz w:val="24"/>
          <w:szCs w:val="24"/>
        </w:rPr>
        <w:tab/>
      </w:r>
      <w:r w:rsidR="006A1CEB" w:rsidRPr="00214866">
        <w:rPr>
          <w:rFonts w:asciiTheme="minorHAnsi" w:hAnsiTheme="minorHAnsi" w:cstheme="minorHAnsi"/>
          <w:sz w:val="24"/>
          <w:szCs w:val="24"/>
        </w:rPr>
        <w:t>[</w:t>
      </w:r>
      <w:r w:rsidR="006A1CEB" w:rsidRPr="00214866">
        <w:rPr>
          <w:rFonts w:asciiTheme="minorHAnsi" w:hAnsiTheme="minorHAnsi" w:cstheme="minorHAnsi"/>
          <w:sz w:val="24"/>
          <w:szCs w:val="24"/>
          <w:highlight w:val="lightGray"/>
        </w:rPr>
        <w:t>El.</w:t>
      </w:r>
      <w:r w:rsidR="4C93A073" w:rsidRPr="00214866">
        <w:rPr>
          <w:rFonts w:asciiTheme="minorHAnsi" w:hAnsiTheme="minorHAnsi" w:cstheme="minorHAnsi"/>
          <w:sz w:val="24"/>
          <w:szCs w:val="24"/>
          <w:highlight w:val="lightGray"/>
        </w:rPr>
        <w:t xml:space="preserve"> </w:t>
      </w:r>
      <w:r w:rsidR="006A1CEB" w:rsidRPr="00214866">
        <w:rPr>
          <w:rFonts w:asciiTheme="minorHAnsi" w:hAnsiTheme="minorHAnsi" w:cstheme="minorHAnsi"/>
          <w:sz w:val="24"/>
          <w:szCs w:val="24"/>
          <w:highlight w:val="lightGray"/>
        </w:rPr>
        <w:t>p.]</w:t>
      </w:r>
    </w:p>
    <w:p w14:paraId="2DC9035A" w14:textId="77777777" w:rsidR="00C63C6C" w:rsidRPr="00214866" w:rsidRDefault="00C63C6C" w:rsidP="00214866">
      <w:pPr>
        <w:widowControl w:val="0"/>
        <w:tabs>
          <w:tab w:val="left" w:pos="4560"/>
          <w:tab w:val="left" w:pos="6476"/>
        </w:tabs>
        <w:autoSpaceDN w:val="0"/>
        <w:spacing w:after="0" w:line="240" w:lineRule="auto"/>
        <w:ind w:left="567"/>
        <w:jc w:val="both"/>
        <w:textAlignment w:val="baseline"/>
        <w:rPr>
          <w:rFonts w:asciiTheme="minorHAnsi" w:hAnsiTheme="minorHAnsi" w:cstheme="minorHAnsi"/>
          <w:bCs/>
          <w:sz w:val="24"/>
          <w:szCs w:val="24"/>
        </w:rPr>
      </w:pPr>
    </w:p>
    <w:p w14:paraId="13926286" w14:textId="77777777" w:rsidR="00C63C6C" w:rsidRPr="00214866" w:rsidRDefault="00C63C6C" w:rsidP="00214866">
      <w:pPr>
        <w:widowControl w:val="0"/>
        <w:tabs>
          <w:tab w:val="left" w:pos="4560"/>
          <w:tab w:val="left" w:pos="6476"/>
        </w:tabs>
        <w:autoSpaceDN w:val="0"/>
        <w:spacing w:after="0" w:line="240" w:lineRule="auto"/>
        <w:ind w:left="567"/>
        <w:jc w:val="both"/>
        <w:textAlignment w:val="baseline"/>
        <w:rPr>
          <w:rFonts w:asciiTheme="minorHAnsi" w:hAnsiTheme="minorHAnsi" w:cstheme="minorHAnsi"/>
          <w:bCs/>
          <w:sz w:val="24"/>
          <w:szCs w:val="24"/>
        </w:rPr>
      </w:pPr>
    </w:p>
    <w:p w14:paraId="71DA6573" w14:textId="77777777" w:rsidR="00C63C6C" w:rsidRPr="00214866" w:rsidRDefault="00C63C6C" w:rsidP="00214866">
      <w:pPr>
        <w:widowControl w:val="0"/>
        <w:tabs>
          <w:tab w:val="left" w:pos="4560"/>
          <w:tab w:val="left" w:pos="6476"/>
        </w:tabs>
        <w:autoSpaceDN w:val="0"/>
        <w:spacing w:after="0" w:line="240" w:lineRule="auto"/>
        <w:ind w:left="567"/>
        <w:jc w:val="both"/>
        <w:textAlignment w:val="baseline"/>
        <w:rPr>
          <w:rFonts w:asciiTheme="minorHAnsi" w:hAnsiTheme="minorHAnsi" w:cstheme="minorHAnsi"/>
          <w:bCs/>
          <w:sz w:val="24"/>
          <w:szCs w:val="24"/>
        </w:rPr>
      </w:pPr>
    </w:p>
    <w:p w14:paraId="6272E483" w14:textId="77777777" w:rsidR="00DC07F2" w:rsidRPr="00214866" w:rsidRDefault="00E633BC" w:rsidP="00214866">
      <w:pPr>
        <w:widowControl w:val="0"/>
        <w:tabs>
          <w:tab w:val="left" w:pos="4560"/>
          <w:tab w:val="left" w:pos="6476"/>
        </w:tabs>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bCs/>
          <w:sz w:val="24"/>
          <w:szCs w:val="24"/>
        </w:rPr>
        <w:t>(pareigos, vardas, pavardė)</w:t>
      </w:r>
      <w:r w:rsidR="00DC07F2" w:rsidRPr="00214866">
        <w:rPr>
          <w:rFonts w:asciiTheme="minorHAnsi" w:hAnsiTheme="minorHAnsi" w:cstheme="minorHAnsi"/>
          <w:sz w:val="24"/>
          <w:szCs w:val="24"/>
          <w:lang w:eastAsia="en-US"/>
        </w:rPr>
        <w:tab/>
      </w:r>
      <w:r w:rsidRPr="00214866">
        <w:rPr>
          <w:rFonts w:asciiTheme="minorHAnsi" w:hAnsiTheme="minorHAnsi" w:cstheme="minorHAnsi"/>
          <w:sz w:val="24"/>
          <w:szCs w:val="24"/>
          <w:lang w:eastAsia="en-US"/>
        </w:rPr>
        <w:tab/>
      </w:r>
      <w:r w:rsidRPr="00214866">
        <w:rPr>
          <w:rFonts w:asciiTheme="minorHAnsi" w:hAnsiTheme="minorHAnsi" w:cstheme="minorHAnsi"/>
          <w:bCs/>
          <w:sz w:val="24"/>
          <w:szCs w:val="24"/>
        </w:rPr>
        <w:t>(pareigos, vardas, pavardė)</w:t>
      </w:r>
    </w:p>
    <w:p w14:paraId="6CB5599E" w14:textId="77777777" w:rsidR="00DC07F2" w:rsidRPr="00214866" w:rsidRDefault="00DC07F2" w:rsidP="00214866">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highlight w:val="lightGray"/>
          <w:lang w:eastAsia="en-US"/>
        </w:rPr>
        <w:t>__________________</w:t>
      </w:r>
      <w:r w:rsidRPr="00214866">
        <w:rPr>
          <w:rFonts w:asciiTheme="minorHAnsi" w:hAnsiTheme="minorHAnsi" w:cstheme="minorHAnsi"/>
          <w:sz w:val="24"/>
          <w:szCs w:val="24"/>
          <w:lang w:eastAsia="en-US"/>
        </w:rPr>
        <w:tab/>
      </w:r>
      <w:r w:rsidR="00527C5B" w:rsidRPr="00214866">
        <w:rPr>
          <w:rFonts w:asciiTheme="minorHAnsi" w:hAnsiTheme="minorHAnsi" w:cstheme="minorHAnsi"/>
          <w:sz w:val="24"/>
          <w:szCs w:val="24"/>
          <w:lang w:eastAsia="en-US"/>
        </w:rPr>
        <w:tab/>
      </w:r>
      <w:r w:rsidR="00527C5B" w:rsidRPr="00214866">
        <w:rPr>
          <w:rFonts w:asciiTheme="minorHAnsi" w:hAnsiTheme="minorHAnsi" w:cstheme="minorHAnsi"/>
          <w:sz w:val="24"/>
          <w:szCs w:val="24"/>
          <w:lang w:eastAsia="en-US"/>
        </w:rPr>
        <w:tab/>
      </w:r>
      <w:r w:rsidRPr="00214866">
        <w:rPr>
          <w:rFonts w:asciiTheme="minorHAnsi" w:hAnsiTheme="minorHAnsi" w:cstheme="minorHAnsi"/>
          <w:sz w:val="24"/>
          <w:szCs w:val="24"/>
          <w:highlight w:val="lightGray"/>
          <w:lang w:eastAsia="en-US"/>
        </w:rPr>
        <w:t>___________________</w:t>
      </w:r>
    </w:p>
    <w:p w14:paraId="043BEF0C" w14:textId="64D716EA" w:rsidR="00214866" w:rsidRDefault="00DC07F2" w:rsidP="00214866">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ab/>
      </w:r>
    </w:p>
    <w:p w14:paraId="2A96F12A" w14:textId="77777777" w:rsidR="00214866" w:rsidRDefault="00214866">
      <w:pPr>
        <w:spacing w:after="0" w:line="240" w:lineRule="auto"/>
        <w:rPr>
          <w:rFonts w:asciiTheme="minorHAnsi" w:hAnsiTheme="minorHAnsi" w:cstheme="minorHAnsi"/>
          <w:sz w:val="24"/>
          <w:szCs w:val="24"/>
          <w:lang w:eastAsia="en-US"/>
        </w:rPr>
      </w:pPr>
      <w:r>
        <w:rPr>
          <w:rFonts w:asciiTheme="minorHAnsi" w:hAnsiTheme="minorHAnsi" w:cstheme="minorHAnsi"/>
          <w:sz w:val="24"/>
          <w:szCs w:val="24"/>
          <w:lang w:eastAsia="en-US"/>
        </w:rPr>
        <w:br w:type="page"/>
      </w:r>
    </w:p>
    <w:p w14:paraId="7681CD99" w14:textId="77777777" w:rsidR="00796A7B" w:rsidRPr="00214866" w:rsidRDefault="00796A7B" w:rsidP="00214866">
      <w:pPr>
        <w:widowControl w:val="0"/>
        <w:spacing w:line="240" w:lineRule="auto"/>
        <w:ind w:left="567"/>
        <w:jc w:val="center"/>
        <w:textAlignment w:val="baseline"/>
        <w:rPr>
          <w:rFonts w:asciiTheme="minorHAnsi" w:hAnsiTheme="minorHAnsi" w:cstheme="minorHAnsi"/>
          <w:sz w:val="24"/>
          <w:szCs w:val="24"/>
          <w:lang w:eastAsia="en-US"/>
        </w:rPr>
      </w:pPr>
      <w:r w:rsidRPr="00214866">
        <w:rPr>
          <w:rFonts w:asciiTheme="minorHAnsi" w:hAnsiTheme="minorHAnsi" w:cstheme="minorHAnsi"/>
          <w:b/>
          <w:bCs/>
          <w:caps/>
          <w:sz w:val="24"/>
          <w:szCs w:val="24"/>
          <w:lang w:eastAsia="en-US"/>
        </w:rPr>
        <w:lastRenderedPageBreak/>
        <w:t>Paslaugų viešojo pirkimo–pardavimo SUTARTIES SĄLYGOS</w:t>
      </w:r>
    </w:p>
    <w:p w14:paraId="6CB970AC" w14:textId="77777777" w:rsidR="00796A7B" w:rsidRPr="00214866" w:rsidRDefault="00796A7B" w:rsidP="00214866">
      <w:pPr>
        <w:widowControl w:val="0"/>
        <w:autoSpaceDN w:val="0"/>
        <w:spacing w:after="0" w:line="240" w:lineRule="auto"/>
        <w:ind w:left="567"/>
        <w:jc w:val="center"/>
        <w:textAlignment w:val="baseline"/>
        <w:rPr>
          <w:rFonts w:asciiTheme="minorHAnsi" w:hAnsiTheme="minorHAnsi" w:cstheme="minorHAnsi"/>
          <w:sz w:val="24"/>
          <w:szCs w:val="24"/>
          <w:lang w:eastAsia="en-US"/>
        </w:rPr>
      </w:pPr>
      <w:r w:rsidRPr="00214866">
        <w:rPr>
          <w:rFonts w:asciiTheme="minorHAnsi" w:hAnsiTheme="minorHAnsi" w:cstheme="minorHAnsi"/>
          <w:b/>
          <w:bCs/>
          <w:caps/>
          <w:sz w:val="24"/>
          <w:szCs w:val="24"/>
          <w:lang w:eastAsia="en-US"/>
        </w:rPr>
        <w:t>Bendrosios SĄLYGOS</w:t>
      </w:r>
    </w:p>
    <w:p w14:paraId="21246DB3" w14:textId="77777777" w:rsidR="00796A7B" w:rsidRPr="00214866" w:rsidRDefault="00796A7B" w:rsidP="00214866">
      <w:pPr>
        <w:widowControl w:val="0"/>
        <w:autoSpaceDN w:val="0"/>
        <w:spacing w:after="0" w:line="240" w:lineRule="auto"/>
        <w:ind w:left="567"/>
        <w:textAlignment w:val="baseline"/>
        <w:rPr>
          <w:rFonts w:asciiTheme="minorHAnsi" w:hAnsiTheme="minorHAnsi" w:cstheme="minorHAnsi"/>
          <w:sz w:val="24"/>
          <w:szCs w:val="24"/>
          <w:lang w:eastAsia="en-US"/>
        </w:rPr>
      </w:pPr>
    </w:p>
    <w:p w14:paraId="0D911F35"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b/>
          <w:bCs/>
          <w:sz w:val="24"/>
          <w:szCs w:val="24"/>
          <w:lang w:eastAsia="en-US"/>
        </w:rPr>
      </w:pPr>
      <w:r w:rsidRPr="00214866">
        <w:rPr>
          <w:rFonts w:asciiTheme="minorHAnsi" w:hAnsiTheme="minorHAnsi" w:cstheme="minorHAnsi"/>
          <w:b/>
          <w:bCs/>
          <w:sz w:val="24"/>
          <w:szCs w:val="24"/>
          <w:lang w:eastAsia="en-US"/>
        </w:rPr>
        <w:t>1. Pagrindinės Sutarties sąvokos</w:t>
      </w:r>
    </w:p>
    <w:p w14:paraId="1366EA0E" w14:textId="77777777" w:rsidR="00246415" w:rsidRPr="00214866" w:rsidRDefault="00246415" w:rsidP="00214866">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214866">
        <w:rPr>
          <w:rFonts w:asciiTheme="minorHAnsi" w:hAnsiTheme="minorHAnsi" w:cstheme="minorHAnsi"/>
          <w:b/>
          <w:sz w:val="24"/>
          <w:szCs w:val="24"/>
        </w:rPr>
        <w:t>1.1. Darbo diena</w:t>
      </w:r>
      <w:r w:rsidRPr="00214866">
        <w:rPr>
          <w:rFonts w:asciiTheme="minorHAnsi" w:hAnsiTheme="minorHAnsi" w:cstheme="minorHAnsi"/>
          <w:sz w:val="24"/>
          <w:szCs w:val="24"/>
        </w:rPr>
        <w:t xml:space="preserve"> – bet kuri savaitės diena nuo pirmadienio iki penktadienio imtinai, išskyrus tuos atvejus, kai pagal Lietuvos Respublikos teisės aktus tokia savaitės diena yra pripažįstama švenčių diena.</w:t>
      </w:r>
    </w:p>
    <w:p w14:paraId="6E2DDE98" w14:textId="5573BC47" w:rsidR="00246415" w:rsidRPr="00214866" w:rsidRDefault="00246415" w:rsidP="00214866">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214866">
        <w:rPr>
          <w:rFonts w:asciiTheme="minorHAnsi" w:hAnsiTheme="minorHAnsi" w:cstheme="minorHAnsi"/>
          <w:b/>
          <w:bCs/>
          <w:sz w:val="24"/>
          <w:szCs w:val="24"/>
        </w:rPr>
        <w:t xml:space="preserve">1.2. </w:t>
      </w:r>
      <w:r w:rsidR="005A7B15" w:rsidRPr="00214866">
        <w:rPr>
          <w:rFonts w:asciiTheme="minorHAnsi" w:hAnsiTheme="minorHAnsi" w:cstheme="minorHAnsi"/>
          <w:b/>
          <w:bCs/>
          <w:sz w:val="24"/>
          <w:szCs w:val="24"/>
        </w:rPr>
        <w:t xml:space="preserve">Pirkėjo darbo valandos </w:t>
      </w:r>
      <w:r w:rsidRPr="00214866">
        <w:rPr>
          <w:rFonts w:asciiTheme="minorHAnsi" w:hAnsiTheme="minorHAnsi" w:cstheme="minorHAnsi"/>
          <w:sz w:val="24"/>
          <w:szCs w:val="24"/>
        </w:rPr>
        <w:t>– darbo dienomis pirmadienį–ketvirtadienį nuo 8.00 val. iki 17.00 val., penktadienį nuo 8.00 val. iki 15.</w:t>
      </w:r>
      <w:r w:rsidR="00CD7BA2" w:rsidRPr="00214866">
        <w:rPr>
          <w:rFonts w:asciiTheme="minorHAnsi" w:hAnsiTheme="minorHAnsi" w:cstheme="minorHAnsi"/>
          <w:sz w:val="24"/>
          <w:szCs w:val="24"/>
        </w:rPr>
        <w:t>45</w:t>
      </w:r>
      <w:r w:rsidRPr="00214866">
        <w:rPr>
          <w:rFonts w:asciiTheme="minorHAnsi" w:hAnsiTheme="minorHAnsi" w:cstheme="minorHAnsi"/>
          <w:sz w:val="24"/>
          <w:szCs w:val="24"/>
        </w:rPr>
        <w:t xml:space="preserve"> val. Šioje Sutartyje numatytos Paslaugos teikiamos darbo valandomis, išskyrus tuos atvejus, kai Sutartyje numatyta kitaip.</w:t>
      </w:r>
    </w:p>
    <w:p w14:paraId="70C1604E" w14:textId="77777777" w:rsidR="00246415" w:rsidRPr="00214866" w:rsidRDefault="00246415" w:rsidP="00214866">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214866">
        <w:rPr>
          <w:rFonts w:asciiTheme="minorHAnsi" w:hAnsiTheme="minorHAnsi" w:cstheme="minorHAnsi"/>
          <w:b/>
          <w:sz w:val="24"/>
          <w:szCs w:val="24"/>
        </w:rPr>
        <w:t>1.3. Tiekėjas</w:t>
      </w:r>
      <w:r w:rsidRPr="00214866">
        <w:rPr>
          <w:rFonts w:asciiTheme="minorHAnsi" w:hAnsiTheme="minorHAnsi" w:cstheme="minorHAnsi"/>
          <w:sz w:val="24"/>
          <w:szCs w:val="24"/>
        </w:rPr>
        <w:t xml:space="preserve"> – ūkio subjektas, kuriuo gali būti fizinis asmuo, privatus ar viešasis juridinis asmuo ar tokių asmenų grupė, turintis teisę teikti Paslaugas pagal šią sutartį. </w:t>
      </w:r>
    </w:p>
    <w:p w14:paraId="4598908A" w14:textId="77777777" w:rsidR="00246415" w:rsidRPr="00214866" w:rsidRDefault="00246415" w:rsidP="00214866">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214866">
        <w:rPr>
          <w:rFonts w:asciiTheme="minorHAnsi" w:hAnsiTheme="minorHAnsi" w:cstheme="minorHAnsi"/>
          <w:b/>
          <w:sz w:val="24"/>
          <w:szCs w:val="24"/>
        </w:rPr>
        <w:t>1.4. Pirkėjas</w:t>
      </w:r>
      <w:r w:rsidRPr="00214866">
        <w:rPr>
          <w:rFonts w:asciiTheme="minorHAnsi" w:hAnsiTheme="minorHAnsi" w:cstheme="minorHAnsi"/>
          <w:sz w:val="24"/>
          <w:szCs w:val="24"/>
        </w:rPr>
        <w:t xml:space="preserve"> – Utenos rajono savivaldybės administracija, užsakanti ir perkanti Sutarties sąlygose nurodytas Paslaugas iš Tiekėjo</w:t>
      </w:r>
      <w:r w:rsidR="00B12712" w:rsidRPr="00214866">
        <w:rPr>
          <w:rFonts w:asciiTheme="minorHAnsi" w:hAnsiTheme="minorHAnsi" w:cstheme="minorHAnsi"/>
          <w:sz w:val="24"/>
          <w:szCs w:val="24"/>
        </w:rPr>
        <w:t xml:space="preserve"> ir apmokanti už jas</w:t>
      </w:r>
      <w:r w:rsidRPr="00214866">
        <w:rPr>
          <w:rFonts w:asciiTheme="minorHAnsi" w:hAnsiTheme="minorHAnsi" w:cstheme="minorHAnsi"/>
          <w:sz w:val="24"/>
          <w:szCs w:val="24"/>
        </w:rPr>
        <w:t>.</w:t>
      </w:r>
    </w:p>
    <w:p w14:paraId="08EDCFE2" w14:textId="77777777" w:rsidR="00246415" w:rsidRPr="00214866" w:rsidRDefault="009F28E3" w:rsidP="00214866">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214866">
        <w:rPr>
          <w:rFonts w:asciiTheme="minorHAnsi" w:hAnsiTheme="minorHAnsi" w:cstheme="minorHAnsi"/>
          <w:b/>
          <w:sz w:val="24"/>
          <w:szCs w:val="24"/>
        </w:rPr>
        <w:t>1.5</w:t>
      </w:r>
      <w:r w:rsidR="00B12712" w:rsidRPr="00214866">
        <w:rPr>
          <w:rFonts w:asciiTheme="minorHAnsi" w:hAnsiTheme="minorHAnsi" w:cstheme="minorHAnsi"/>
          <w:b/>
          <w:sz w:val="24"/>
          <w:szCs w:val="24"/>
        </w:rPr>
        <w:t xml:space="preserve">. </w:t>
      </w:r>
      <w:r w:rsidR="00246415" w:rsidRPr="00214866">
        <w:rPr>
          <w:rFonts w:asciiTheme="minorHAnsi" w:hAnsiTheme="minorHAnsi" w:cstheme="minorHAnsi"/>
          <w:b/>
          <w:sz w:val="24"/>
          <w:szCs w:val="24"/>
        </w:rPr>
        <w:t>Paslaugų perdavimo - priėmimo aktas</w:t>
      </w:r>
      <w:r w:rsidR="00246415" w:rsidRPr="00214866">
        <w:rPr>
          <w:rFonts w:asciiTheme="minorHAnsi" w:hAnsiTheme="minorHAnsi" w:cstheme="minorHAnsi"/>
          <w:sz w:val="24"/>
          <w:szCs w:val="24"/>
        </w:rPr>
        <w:t xml:space="preserve"> – dokumentas, kuriame nurodoma perduodamos  Paslaugos, jų kiekis, kaina, suma, data, laikotarpis. Šiuo dokumentu įforminamas tinkamas Paslaugų </w:t>
      </w:r>
      <w:r w:rsidR="00BC1825" w:rsidRPr="00214866">
        <w:rPr>
          <w:rFonts w:asciiTheme="minorHAnsi" w:hAnsiTheme="minorHAnsi" w:cstheme="minorHAnsi"/>
          <w:sz w:val="24"/>
          <w:szCs w:val="24"/>
        </w:rPr>
        <w:t xml:space="preserve">perdavimo-priėmimo </w:t>
      </w:r>
      <w:r w:rsidR="00246415" w:rsidRPr="00214866">
        <w:rPr>
          <w:rFonts w:asciiTheme="minorHAnsi" w:hAnsiTheme="minorHAnsi" w:cstheme="minorHAnsi"/>
          <w:sz w:val="24"/>
          <w:szCs w:val="24"/>
        </w:rPr>
        <w:t>faktas.</w:t>
      </w:r>
    </w:p>
    <w:p w14:paraId="264CCB19" w14:textId="77777777" w:rsidR="00246415" w:rsidRPr="00214866" w:rsidRDefault="009F28E3" w:rsidP="00214866">
      <w:pPr>
        <w:widowControl w:val="0"/>
        <w:tabs>
          <w:tab w:val="left" w:pos="567"/>
          <w:tab w:val="left" w:pos="1134"/>
        </w:tabs>
        <w:spacing w:after="0" w:line="240" w:lineRule="auto"/>
        <w:ind w:left="567" w:firstLine="567"/>
        <w:jc w:val="both"/>
        <w:rPr>
          <w:rFonts w:asciiTheme="minorHAnsi" w:hAnsiTheme="minorHAnsi" w:cstheme="minorHAnsi"/>
          <w:sz w:val="24"/>
          <w:szCs w:val="24"/>
        </w:rPr>
      </w:pPr>
      <w:r w:rsidRPr="00214866">
        <w:rPr>
          <w:rFonts w:asciiTheme="minorHAnsi" w:hAnsiTheme="minorHAnsi" w:cstheme="minorHAnsi"/>
          <w:b/>
          <w:bCs/>
          <w:sz w:val="24"/>
          <w:szCs w:val="24"/>
        </w:rPr>
        <w:t>1.6</w:t>
      </w:r>
      <w:r w:rsidR="00246415" w:rsidRPr="00214866">
        <w:rPr>
          <w:rFonts w:asciiTheme="minorHAnsi" w:hAnsiTheme="minorHAnsi" w:cstheme="minorHAnsi"/>
          <w:b/>
          <w:bCs/>
          <w:sz w:val="24"/>
          <w:szCs w:val="24"/>
        </w:rPr>
        <w:t xml:space="preserve">. Sutarties kaina </w:t>
      </w:r>
      <w:r w:rsidR="00D54793" w:rsidRPr="00214866">
        <w:rPr>
          <w:rFonts w:asciiTheme="minorHAnsi" w:hAnsiTheme="minorHAnsi" w:cstheme="minorHAnsi"/>
          <w:b/>
          <w:bCs/>
          <w:sz w:val="24"/>
          <w:szCs w:val="24"/>
        </w:rPr>
        <w:t>–</w:t>
      </w:r>
      <w:r w:rsidR="00246415" w:rsidRPr="00214866">
        <w:rPr>
          <w:rFonts w:asciiTheme="minorHAnsi" w:hAnsiTheme="minorHAnsi" w:cstheme="minorHAnsi"/>
          <w:b/>
          <w:bCs/>
          <w:sz w:val="24"/>
          <w:szCs w:val="24"/>
        </w:rPr>
        <w:t xml:space="preserve"> </w:t>
      </w:r>
      <w:r w:rsidR="00D54793" w:rsidRPr="00214866">
        <w:rPr>
          <w:rFonts w:asciiTheme="minorHAnsi" w:hAnsiTheme="minorHAnsi" w:cstheme="minorHAnsi"/>
          <w:bCs/>
          <w:sz w:val="24"/>
          <w:szCs w:val="24"/>
        </w:rPr>
        <w:t>teikiant</w:t>
      </w:r>
      <w:r w:rsidR="00D54793" w:rsidRPr="00214866">
        <w:rPr>
          <w:rFonts w:asciiTheme="minorHAnsi" w:hAnsiTheme="minorHAnsi" w:cstheme="minorHAnsi"/>
          <w:b/>
          <w:bCs/>
          <w:sz w:val="24"/>
          <w:szCs w:val="24"/>
        </w:rPr>
        <w:t xml:space="preserve"> </w:t>
      </w:r>
      <w:r w:rsidR="00D54793" w:rsidRPr="00214866">
        <w:rPr>
          <w:rFonts w:asciiTheme="minorHAnsi" w:hAnsiTheme="minorHAnsi" w:cstheme="minorHAnsi"/>
          <w:sz w:val="24"/>
          <w:szCs w:val="24"/>
        </w:rPr>
        <w:t>P</w:t>
      </w:r>
      <w:r w:rsidR="00D22B63" w:rsidRPr="00214866">
        <w:rPr>
          <w:rFonts w:asciiTheme="minorHAnsi" w:hAnsiTheme="minorHAnsi" w:cstheme="minorHAnsi"/>
          <w:sz w:val="24"/>
          <w:szCs w:val="24"/>
        </w:rPr>
        <w:t>aslaugas pagal Sutartį Tiekėjo gaunama ekonominė nauda. </w:t>
      </w:r>
    </w:p>
    <w:p w14:paraId="6B18482F" w14:textId="77777777" w:rsidR="00E86187" w:rsidRPr="00214866" w:rsidRDefault="009F28E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sz w:val="24"/>
          <w:szCs w:val="24"/>
          <w:lang w:eastAsia="en-US"/>
        </w:rPr>
        <w:t>1.7</w:t>
      </w:r>
      <w:r w:rsidR="00246415" w:rsidRPr="00214866">
        <w:rPr>
          <w:rFonts w:asciiTheme="minorHAnsi" w:hAnsiTheme="minorHAnsi" w:cstheme="minorHAnsi"/>
          <w:b/>
          <w:sz w:val="24"/>
          <w:szCs w:val="24"/>
          <w:lang w:eastAsia="en-US"/>
        </w:rPr>
        <w:t xml:space="preserve">. </w:t>
      </w:r>
      <w:r w:rsidR="00E86187" w:rsidRPr="00214866">
        <w:rPr>
          <w:rFonts w:asciiTheme="minorHAnsi" w:hAnsiTheme="minorHAnsi" w:cstheme="minorHAnsi"/>
          <w:b/>
          <w:bCs/>
          <w:sz w:val="24"/>
          <w:szCs w:val="24"/>
          <w:lang w:eastAsia="en-US"/>
        </w:rPr>
        <w:t>Pradinės sutarties vertė</w:t>
      </w:r>
      <w:r w:rsidR="00E86187" w:rsidRPr="00214866">
        <w:rPr>
          <w:rFonts w:asciiTheme="minorHAnsi" w:hAnsiTheme="minorHAnsi" w:cstheme="minorHAnsi"/>
          <w:b/>
          <w:sz w:val="24"/>
          <w:szCs w:val="24"/>
          <w:lang w:eastAsia="en-US"/>
        </w:rPr>
        <w:t xml:space="preserve"> – </w:t>
      </w:r>
      <w:r w:rsidR="00E86187" w:rsidRPr="00214866">
        <w:rPr>
          <w:rFonts w:asciiTheme="minorHAnsi" w:hAnsiTheme="minorHAnsi"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D962591" w14:textId="77777777" w:rsidR="00796A7B" w:rsidRPr="00214866" w:rsidRDefault="009F28E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sz w:val="24"/>
          <w:szCs w:val="24"/>
          <w:lang w:eastAsia="en-US"/>
        </w:rPr>
        <w:t>1.8</w:t>
      </w:r>
      <w:r w:rsidR="00E86187" w:rsidRPr="00214866">
        <w:rPr>
          <w:rFonts w:asciiTheme="minorHAnsi" w:hAnsiTheme="minorHAnsi" w:cstheme="minorHAnsi"/>
          <w:b/>
          <w:sz w:val="24"/>
          <w:szCs w:val="24"/>
          <w:lang w:eastAsia="en-US"/>
        </w:rPr>
        <w:t xml:space="preserve">. </w:t>
      </w:r>
      <w:r w:rsidR="00796A7B" w:rsidRPr="00214866">
        <w:rPr>
          <w:rFonts w:asciiTheme="minorHAnsi" w:hAnsiTheme="minorHAnsi" w:cstheme="minorHAnsi"/>
          <w:b/>
          <w:sz w:val="24"/>
          <w:szCs w:val="24"/>
          <w:lang w:eastAsia="en-US"/>
        </w:rPr>
        <w:t>Kainodaros taisyklės</w:t>
      </w:r>
      <w:r w:rsidR="00796A7B" w:rsidRPr="00214866">
        <w:rPr>
          <w:rFonts w:asciiTheme="minorHAnsi" w:hAnsiTheme="minorHAnsi" w:cstheme="minorHAnsi"/>
          <w:sz w:val="24"/>
          <w:szCs w:val="24"/>
          <w:lang w:eastAsia="en-US"/>
        </w:rPr>
        <w:t> – pirkimo dokumentuose ir Sutartyje nustatoma kaina ar Sutarties kainos apskaičiavimo taisyklės.</w:t>
      </w:r>
    </w:p>
    <w:p w14:paraId="242BF422"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454188A1"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2. Sutarties aiškinimas</w:t>
      </w:r>
    </w:p>
    <w:p w14:paraId="7E235EE1"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2.1. Sutartyje, kur reikalauja kontekstas, žodžiai pateikti vienaskaita, gali turėti ir daugiskaitos prasmę ir atvirkščiai.</w:t>
      </w:r>
    </w:p>
    <w:p w14:paraId="2DFBC823"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2.2. </w:t>
      </w:r>
      <w:r w:rsidR="001B6B4F" w:rsidRPr="00214866">
        <w:rPr>
          <w:rFonts w:asciiTheme="minorHAnsi" w:hAnsiTheme="minorHAnsi" w:cstheme="minorHAnsi"/>
          <w:sz w:val="24"/>
          <w:szCs w:val="24"/>
          <w:lang w:eastAsia="en-US"/>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2F39BDDC"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2.3. Sutarties trukmė ir kiti terminai </w:t>
      </w:r>
      <w:r w:rsidR="00741A7B" w:rsidRPr="00214866">
        <w:rPr>
          <w:rFonts w:asciiTheme="minorHAnsi" w:hAnsiTheme="minorHAnsi" w:cstheme="minorHAnsi"/>
          <w:sz w:val="24"/>
          <w:szCs w:val="24"/>
          <w:lang w:eastAsia="en-US"/>
        </w:rPr>
        <w:t xml:space="preserve">paprastai </w:t>
      </w:r>
      <w:r w:rsidRPr="00214866">
        <w:rPr>
          <w:rFonts w:asciiTheme="minorHAnsi" w:hAnsiTheme="minorHAnsi" w:cstheme="minorHAnsi"/>
          <w:sz w:val="24"/>
          <w:szCs w:val="24"/>
          <w:lang w:eastAsia="en-US"/>
        </w:rPr>
        <w:t>yra skaičiuojami kalendorinėmis dienomis, jei Sutartyje nenurodyta kitaip.</w:t>
      </w:r>
    </w:p>
    <w:p w14:paraId="55355DEA"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7B60AE4D"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 xml:space="preserve">3. </w:t>
      </w:r>
      <w:r w:rsidR="00952DB1" w:rsidRPr="00214866">
        <w:rPr>
          <w:rFonts w:asciiTheme="minorHAnsi" w:hAnsiTheme="minorHAnsi" w:cstheme="minorHAnsi"/>
          <w:b/>
          <w:bCs/>
          <w:sz w:val="24"/>
          <w:szCs w:val="24"/>
          <w:lang w:eastAsia="en-US"/>
        </w:rPr>
        <w:t>Tiekėj</w:t>
      </w:r>
      <w:r w:rsidRPr="00214866">
        <w:rPr>
          <w:rFonts w:asciiTheme="minorHAnsi" w:hAnsiTheme="minorHAnsi" w:cstheme="minorHAnsi"/>
          <w:b/>
          <w:bCs/>
          <w:sz w:val="24"/>
          <w:szCs w:val="24"/>
          <w:lang w:eastAsia="en-US"/>
        </w:rPr>
        <w:t>o teisės ir pareigos</w:t>
      </w:r>
    </w:p>
    <w:p w14:paraId="470BA713"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3.1.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as įsipareigoja:</w:t>
      </w:r>
    </w:p>
    <w:p w14:paraId="25155B58"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3.1.1. teikti Paslaugas Pirkėjui</w:t>
      </w:r>
      <w:r w:rsidR="009F28E3"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38130E59" w14:textId="77777777" w:rsidR="000D3F6E"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3.1.2. nedelsdamas raštu informuoti </w:t>
      </w:r>
      <w:r w:rsidR="008E0224" w:rsidRPr="00214866">
        <w:rPr>
          <w:rFonts w:asciiTheme="minorHAnsi" w:hAnsiTheme="minorHAnsi" w:cstheme="minorHAnsi"/>
          <w:sz w:val="24"/>
          <w:szCs w:val="24"/>
          <w:lang w:eastAsia="en-US"/>
        </w:rPr>
        <w:t>P</w:t>
      </w:r>
      <w:r w:rsidR="009F28E3" w:rsidRPr="00214866">
        <w:rPr>
          <w:rFonts w:asciiTheme="minorHAnsi" w:hAnsiTheme="minorHAnsi" w:cstheme="minorHAnsi"/>
          <w:sz w:val="24"/>
          <w:szCs w:val="24"/>
          <w:lang w:eastAsia="en-US"/>
        </w:rPr>
        <w:t xml:space="preserve">irkėją </w:t>
      </w:r>
      <w:r w:rsidRPr="00214866">
        <w:rPr>
          <w:rFonts w:asciiTheme="minorHAnsi" w:hAnsiTheme="minorHAnsi" w:cstheme="minorHAnsi"/>
          <w:sz w:val="24"/>
          <w:szCs w:val="24"/>
          <w:lang w:eastAsia="en-US"/>
        </w:rPr>
        <w:t xml:space="preserve">apie bet kurias aplinkybes, kurios trukdo ar gali sutrukdyti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ui užbaigti Paslaugų teikimą nustatytais terminais;</w:t>
      </w:r>
    </w:p>
    <w:p w14:paraId="62CEDD0D" w14:textId="0E14D600" w:rsidR="000D3F6E" w:rsidRPr="00214866" w:rsidRDefault="000D3F6E"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3.1.3. projektas atitiks reikalavimus:</w:t>
      </w:r>
    </w:p>
    <w:p w14:paraId="6E65876F" w14:textId="6EF84AFF" w:rsidR="000D3F6E" w:rsidRPr="00214866" w:rsidRDefault="000D3F6E"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3.1.3.1. projekto sprendimai turi būti ekonomiškai pagrįsti ir racionalūs. Atitinkamas parengtas projektas turi būti tokios sudėties bei apimties, kad pagal jį būtų galima teisėtai atlikti statybos darbus ir tinkamai (pagal jo funkcinę paskirtį) naudoti objektą. Klaidų atveju tiekėjas įsipareigoja ištaisyti jas neatlygintinai</w:t>
      </w:r>
      <w:r w:rsidR="00FF5632" w:rsidRPr="00214866">
        <w:rPr>
          <w:rFonts w:asciiTheme="minorHAnsi" w:hAnsiTheme="minorHAnsi" w:cstheme="minorHAnsi"/>
          <w:sz w:val="24"/>
          <w:szCs w:val="24"/>
          <w:lang w:eastAsia="en-US"/>
        </w:rPr>
        <w:t>,</w:t>
      </w:r>
      <w:r w:rsidR="00FF5632" w:rsidRPr="00214866">
        <w:rPr>
          <w:rFonts w:asciiTheme="minorHAnsi" w:hAnsiTheme="minorHAnsi" w:cstheme="minorHAnsi"/>
          <w:sz w:val="24"/>
          <w:szCs w:val="24"/>
          <w:shd w:val="clear" w:color="auto" w:fill="FFFFFF"/>
        </w:rPr>
        <w:t xml:space="preserve"> atlikdamas projekto korektūrą (naują projekto laidą)</w:t>
      </w:r>
      <w:r w:rsidRPr="00214866">
        <w:rPr>
          <w:rFonts w:asciiTheme="minorHAnsi" w:hAnsiTheme="minorHAnsi" w:cstheme="minorHAnsi"/>
          <w:sz w:val="24"/>
          <w:szCs w:val="24"/>
          <w:lang w:eastAsia="en-US"/>
        </w:rPr>
        <w:t>, taip pat atlyginti dėl jo suteiktų paslaugų trūkumų (esant tiekėjo kaltei)</w:t>
      </w:r>
      <w:r w:rsidR="77A7DEFC" w:rsidRPr="00214866">
        <w:rPr>
          <w:rFonts w:asciiTheme="minorHAnsi" w:hAnsiTheme="minorHAnsi" w:cstheme="minorHAnsi"/>
          <w:sz w:val="24"/>
          <w:szCs w:val="24"/>
          <w:lang w:eastAsia="en-US"/>
        </w:rPr>
        <w:t>;</w:t>
      </w:r>
    </w:p>
    <w:p w14:paraId="25C29C71" w14:textId="2C1124B4" w:rsidR="000D3F6E" w:rsidRPr="00214866" w:rsidRDefault="000D3F6E"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lastRenderedPageBreak/>
        <w:t>3.1.3.2. tuo atveju, jei užsakovas paveda ir įgalioja, statybą leidžiantį dokumentą privalo gauti tiekėjas (užsakovo vardu, pastarajam atlikus visus veiksmus, kuriuos gali atlikti tik užsakovas);</w:t>
      </w:r>
    </w:p>
    <w:p w14:paraId="17C5308E" w14:textId="3E1C23DC"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w:t>
      </w:r>
      <w:r w:rsidR="00FF5632" w:rsidRPr="00214866">
        <w:rPr>
          <w:rFonts w:asciiTheme="minorHAnsi" w:hAnsiTheme="minorHAnsi" w:cstheme="minorHAnsi"/>
          <w:sz w:val="24"/>
          <w:szCs w:val="24"/>
          <w:lang w:eastAsia="en-US"/>
        </w:rPr>
        <w:t>4</w:t>
      </w:r>
      <w:r w:rsidRPr="00214866">
        <w:rPr>
          <w:rFonts w:asciiTheme="minorHAnsi" w:hAnsiTheme="minorHAnsi" w:cstheme="minorHAnsi"/>
          <w:sz w:val="24"/>
          <w:szCs w:val="24"/>
          <w:lang w:eastAsia="en-US"/>
        </w:rPr>
        <w:t>. po Paslaugų suteikimo nedelsdamas perleisti nuosavybės teisę į Paslaugų teikimo rezultatą, jeigu toks sukuriamas;</w:t>
      </w:r>
    </w:p>
    <w:p w14:paraId="02E479D4" w14:textId="6E0B7AC9"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w:t>
      </w:r>
      <w:r w:rsidR="00FF5632" w:rsidRPr="00214866">
        <w:rPr>
          <w:rFonts w:asciiTheme="minorHAnsi" w:hAnsiTheme="minorHAnsi" w:cstheme="minorHAnsi"/>
          <w:sz w:val="24"/>
          <w:szCs w:val="24"/>
          <w:lang w:eastAsia="en-US"/>
        </w:rPr>
        <w:t>5</w:t>
      </w:r>
      <w:r w:rsidRPr="00214866">
        <w:rPr>
          <w:rFonts w:asciiTheme="minorHAnsi" w:hAnsiTheme="minorHAnsi" w:cstheme="minorHAnsi"/>
          <w:sz w:val="24"/>
          <w:szCs w:val="24"/>
          <w:lang w:eastAsia="en-US"/>
        </w:rPr>
        <w:t>. užtikrinti iš Pirkėjo</w:t>
      </w:r>
      <w:r w:rsidR="009F28E3"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Sutarties vykdymo metu gautos ir su Sutarties vykdymu susijusios informacijos konfidencialumą bei apsaugą;</w:t>
      </w:r>
    </w:p>
    <w:p w14:paraId="12225D03" w14:textId="45A53282"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w:t>
      </w:r>
      <w:r w:rsidR="00FF5632" w:rsidRPr="00214866">
        <w:rPr>
          <w:rFonts w:asciiTheme="minorHAnsi" w:hAnsiTheme="minorHAnsi" w:cstheme="minorHAnsi"/>
          <w:sz w:val="24"/>
          <w:szCs w:val="24"/>
          <w:lang w:eastAsia="en-US"/>
        </w:rPr>
        <w:t>6</w:t>
      </w:r>
      <w:r w:rsidRPr="00214866">
        <w:rPr>
          <w:rFonts w:asciiTheme="minorHAnsi" w:hAnsiTheme="minorHAnsi" w:cstheme="minorHAnsi"/>
          <w:sz w:val="24"/>
          <w:szCs w:val="24"/>
          <w:lang w:eastAsia="en-US"/>
        </w:rPr>
        <w:t xml:space="preserve">.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w:t>
      </w:r>
      <w:r w:rsidR="00741A7B" w:rsidRPr="00214866">
        <w:rPr>
          <w:rFonts w:asciiTheme="minorHAnsi" w:hAnsiTheme="minorHAnsi" w:cstheme="minorHAnsi"/>
          <w:sz w:val="24"/>
          <w:szCs w:val="24"/>
          <w:lang w:eastAsia="en-US"/>
        </w:rPr>
        <w:t xml:space="preserve">su Paslaugų teikimu susijusias </w:t>
      </w:r>
      <w:r w:rsidRPr="00214866">
        <w:rPr>
          <w:rFonts w:asciiTheme="minorHAnsi" w:hAnsiTheme="minorHAnsi" w:cstheme="minorHAnsi"/>
          <w:sz w:val="24"/>
          <w:szCs w:val="24"/>
          <w:lang w:eastAsia="en-US"/>
        </w:rPr>
        <w:t>išlaidas;</w:t>
      </w:r>
    </w:p>
    <w:p w14:paraId="4B56E8E6" w14:textId="33417569"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w:t>
      </w:r>
      <w:r w:rsidR="00FF5632" w:rsidRPr="00214866">
        <w:rPr>
          <w:rFonts w:asciiTheme="minorHAnsi" w:hAnsiTheme="minorHAnsi" w:cstheme="minorHAnsi"/>
          <w:sz w:val="24"/>
          <w:szCs w:val="24"/>
          <w:lang w:eastAsia="en-US"/>
        </w:rPr>
        <w:t>7</w:t>
      </w:r>
      <w:r w:rsidRPr="00214866">
        <w:rPr>
          <w:rFonts w:asciiTheme="minorHAnsi" w:hAnsiTheme="minorHAnsi" w:cstheme="minorHAnsi"/>
          <w:sz w:val="24"/>
          <w:szCs w:val="24"/>
          <w:lang w:eastAsia="en-US"/>
        </w:rPr>
        <w:t>. nenaudoti Pirkėjo Paslaugų ženklų ar pavadinimo jokioje reklamoje, leidiniuose ar kitur be išankstinio raštiško Pirkėjo sutikimo;</w:t>
      </w:r>
    </w:p>
    <w:p w14:paraId="6031A1DC" w14:textId="0FE00E91"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w:t>
      </w:r>
      <w:r w:rsidR="00FF5632" w:rsidRPr="00214866">
        <w:rPr>
          <w:rFonts w:asciiTheme="minorHAnsi" w:hAnsiTheme="minorHAnsi" w:cstheme="minorHAnsi"/>
          <w:sz w:val="24"/>
          <w:szCs w:val="24"/>
          <w:lang w:eastAsia="en-US"/>
        </w:rPr>
        <w:t>8</w:t>
      </w:r>
      <w:r w:rsidRPr="00214866">
        <w:rPr>
          <w:rFonts w:asciiTheme="minorHAnsi" w:hAnsiTheme="minorHAnsi" w:cstheme="minorHAnsi"/>
          <w:sz w:val="24"/>
          <w:szCs w:val="24"/>
          <w:lang w:eastAsia="en-US"/>
        </w:rPr>
        <w:t xml:space="preserve">. užtikrinti, kad Sutarties sudarymo momentu ir visą jos galiojimo laikotarpį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o darbuotojai turėtų reikiamą kvalifikaciją ir patirtį, reikalingas norint teikti Paslaugas;</w:t>
      </w:r>
    </w:p>
    <w:p w14:paraId="6B1B5ABF" w14:textId="66E19590"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w:t>
      </w:r>
      <w:r w:rsidR="00FF5632" w:rsidRPr="00214866">
        <w:rPr>
          <w:rFonts w:asciiTheme="minorHAnsi" w:hAnsiTheme="minorHAnsi" w:cstheme="minorHAnsi"/>
          <w:sz w:val="24"/>
          <w:szCs w:val="24"/>
          <w:lang w:eastAsia="en-US"/>
        </w:rPr>
        <w:t>9</w:t>
      </w:r>
      <w:r w:rsidRPr="00214866">
        <w:rPr>
          <w:rFonts w:asciiTheme="minorHAnsi" w:hAnsiTheme="minorHAnsi" w:cstheme="minorHAnsi"/>
          <w:sz w:val="24"/>
          <w:szCs w:val="24"/>
          <w:lang w:eastAsia="en-US"/>
        </w:rPr>
        <w:t>. Pirkėjui raštu paprašius grąžinti visus iš Pirkėjo</w:t>
      </w:r>
      <w:r w:rsidR="009F28E3"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gautus, Sutarčiai vykdyti reikalingus dokumentus;</w:t>
      </w:r>
    </w:p>
    <w:p w14:paraId="13754BD3" w14:textId="0B0CBB28"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3.1.</w:t>
      </w:r>
      <w:r w:rsidR="00FF5632" w:rsidRPr="00214866">
        <w:rPr>
          <w:rFonts w:asciiTheme="minorHAnsi" w:hAnsiTheme="minorHAnsi" w:cstheme="minorHAnsi"/>
          <w:sz w:val="24"/>
          <w:szCs w:val="24"/>
          <w:lang w:eastAsia="en-US"/>
        </w:rPr>
        <w:t>10</w:t>
      </w:r>
      <w:r w:rsidRPr="00214866">
        <w:rPr>
          <w:rFonts w:asciiTheme="minorHAnsi" w:hAnsiTheme="minorHAnsi" w:cstheme="minorHAnsi"/>
          <w:sz w:val="24"/>
          <w:szCs w:val="24"/>
          <w:lang w:eastAsia="en-US"/>
        </w:rPr>
        <w:t xml:space="preserve">. </w:t>
      </w:r>
      <w:r w:rsidR="005F2F3C" w:rsidRPr="00214866">
        <w:rPr>
          <w:rFonts w:asciiTheme="minorHAnsi" w:hAnsiTheme="minorHAnsi" w:cstheme="minorHAnsi"/>
          <w:sz w:val="24"/>
          <w:szCs w:val="24"/>
          <w:lang w:eastAsia="en-US"/>
        </w:rPr>
        <w:t xml:space="preserve">tinkamai vykdyti kitus įsipareigojimus, numatytus Sutartyje ir galiojančiuose Lietuvos Respublikos teisės aktuose, užtikrinti pirkimo dokumentuose nustatytų aplinkos apsaugos kriterijų </w:t>
      </w:r>
      <w:r w:rsidR="00214FF5" w:rsidRPr="00214866">
        <w:rPr>
          <w:rFonts w:asciiTheme="minorHAnsi" w:hAnsiTheme="minorHAnsi" w:cstheme="minorHAnsi"/>
          <w:sz w:val="24"/>
          <w:szCs w:val="24"/>
          <w:lang w:eastAsia="en-US"/>
        </w:rPr>
        <w:t>vykdymą;</w:t>
      </w:r>
    </w:p>
    <w:p w14:paraId="03B468FA" w14:textId="50D5A9F0" w:rsidR="00B93F4C"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rPr>
      </w:pPr>
      <w:r w:rsidRPr="00214866">
        <w:rPr>
          <w:rFonts w:asciiTheme="minorHAnsi" w:hAnsiTheme="minorHAnsi" w:cstheme="minorHAnsi"/>
          <w:sz w:val="24"/>
          <w:szCs w:val="24"/>
          <w:lang w:eastAsia="en-US"/>
        </w:rPr>
        <w:t>3.1.1</w:t>
      </w:r>
      <w:r w:rsidR="00FF5632" w:rsidRPr="00214866">
        <w:rPr>
          <w:rFonts w:asciiTheme="minorHAnsi" w:hAnsiTheme="minorHAnsi" w:cstheme="minorHAnsi"/>
          <w:sz w:val="24"/>
          <w:szCs w:val="24"/>
          <w:lang w:eastAsia="en-US"/>
        </w:rPr>
        <w:t>1</w:t>
      </w:r>
      <w:r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rPr>
        <w:t xml:space="preserve">kad pirkimo Sutartį vykdys tik tokią teisę turintys asmenys, jeigu </w:t>
      </w:r>
      <w:r w:rsidR="00952DB1" w:rsidRPr="00214866">
        <w:rPr>
          <w:rFonts w:asciiTheme="minorHAnsi" w:hAnsiTheme="minorHAnsi" w:cstheme="minorHAnsi"/>
          <w:sz w:val="24"/>
          <w:szCs w:val="24"/>
        </w:rPr>
        <w:t>Tiekėj</w:t>
      </w:r>
      <w:r w:rsidRPr="00214866">
        <w:rPr>
          <w:rFonts w:asciiTheme="minorHAnsi" w:hAnsiTheme="minorHAnsi" w:cstheme="minorHAnsi"/>
          <w:sz w:val="24"/>
          <w:szCs w:val="24"/>
        </w:rPr>
        <w:t>o kvalifikacija dėl teisės verstis atitinkama veikla nebuvo tikrinama arba</w:t>
      </w:r>
      <w:r w:rsidR="00246415" w:rsidRPr="00214866">
        <w:rPr>
          <w:rFonts w:asciiTheme="minorHAnsi" w:hAnsiTheme="minorHAnsi" w:cstheme="minorHAnsi"/>
          <w:sz w:val="24"/>
          <w:szCs w:val="24"/>
        </w:rPr>
        <w:t xml:space="preserve"> buvo tikrinta ne visa </w:t>
      </w:r>
      <w:r w:rsidR="00063326" w:rsidRPr="00214866">
        <w:rPr>
          <w:rFonts w:asciiTheme="minorHAnsi" w:hAnsiTheme="minorHAnsi" w:cstheme="minorHAnsi"/>
          <w:sz w:val="24"/>
          <w:szCs w:val="24"/>
        </w:rPr>
        <w:t>apimtimi</w:t>
      </w:r>
      <w:r w:rsidR="00B93F4C" w:rsidRPr="00214866">
        <w:rPr>
          <w:rFonts w:asciiTheme="minorHAnsi" w:hAnsiTheme="minorHAnsi" w:cstheme="minorHAnsi"/>
          <w:sz w:val="24"/>
          <w:szCs w:val="24"/>
        </w:rPr>
        <w:t>;</w:t>
      </w:r>
    </w:p>
    <w:p w14:paraId="302341A8" w14:textId="0A225305" w:rsidR="00B93F4C" w:rsidRPr="00214866" w:rsidRDefault="00B93F4C" w:rsidP="00214866">
      <w:pPr>
        <w:widowControl w:val="0"/>
        <w:autoSpaceDN w:val="0"/>
        <w:spacing w:after="0" w:line="240" w:lineRule="auto"/>
        <w:ind w:left="567" w:firstLine="567"/>
        <w:jc w:val="both"/>
        <w:textAlignment w:val="baseline"/>
        <w:rPr>
          <w:rFonts w:asciiTheme="minorHAnsi" w:hAnsiTheme="minorHAnsi" w:cstheme="minorHAnsi"/>
          <w:sz w:val="24"/>
          <w:szCs w:val="24"/>
        </w:rPr>
      </w:pPr>
      <w:r w:rsidRPr="00214866">
        <w:rPr>
          <w:rFonts w:asciiTheme="minorHAnsi" w:hAnsiTheme="minorHAnsi" w:cstheme="minorHAnsi"/>
          <w:sz w:val="24"/>
          <w:szCs w:val="24"/>
        </w:rPr>
        <w:t>3.1.1</w:t>
      </w:r>
      <w:r w:rsidR="00FF5632" w:rsidRPr="00214866">
        <w:rPr>
          <w:rFonts w:asciiTheme="minorHAnsi" w:hAnsiTheme="minorHAnsi" w:cstheme="minorHAnsi"/>
          <w:sz w:val="24"/>
          <w:szCs w:val="24"/>
        </w:rPr>
        <w:t>2</w:t>
      </w:r>
      <w:r w:rsidRPr="00214866">
        <w:rPr>
          <w:rFonts w:asciiTheme="minorHAnsi" w:hAnsiTheme="minorHAnsi" w:cstheme="minorHAnsi"/>
          <w:sz w:val="24"/>
          <w:szCs w:val="24"/>
        </w:rPr>
        <w:t>. laikytis savo pasiūlyme nurodytų įsipareigojimų ir parametrų, įskaitant – ekonominio naudingumo kriterijų reikšmių ir parametrų</w:t>
      </w:r>
      <w:r w:rsidR="00BB3FBA" w:rsidRPr="00214866">
        <w:rPr>
          <w:rFonts w:asciiTheme="minorHAnsi" w:hAnsiTheme="minorHAnsi" w:cstheme="minorHAnsi"/>
          <w:sz w:val="24"/>
          <w:szCs w:val="24"/>
        </w:rPr>
        <w:t xml:space="preserve"> (jeigu taikoma)</w:t>
      </w:r>
      <w:r w:rsidRPr="00214866">
        <w:rPr>
          <w:rFonts w:asciiTheme="minorHAnsi" w:hAnsiTheme="minorHAnsi" w:cstheme="minorHAnsi"/>
          <w:sz w:val="24"/>
          <w:szCs w:val="24"/>
        </w:rPr>
        <w:t>;</w:t>
      </w:r>
    </w:p>
    <w:p w14:paraId="539A9C60" w14:textId="274CC0A9" w:rsidR="00B93F4C" w:rsidRPr="00214866" w:rsidRDefault="00B93F4C" w:rsidP="00214866">
      <w:pPr>
        <w:widowControl w:val="0"/>
        <w:autoSpaceDN w:val="0"/>
        <w:spacing w:after="0" w:line="240" w:lineRule="auto"/>
        <w:ind w:left="567" w:firstLine="567"/>
        <w:jc w:val="both"/>
        <w:textAlignment w:val="baseline"/>
        <w:rPr>
          <w:rFonts w:asciiTheme="minorHAnsi" w:hAnsiTheme="minorHAnsi" w:cstheme="minorHAnsi"/>
          <w:sz w:val="24"/>
          <w:szCs w:val="24"/>
        </w:rPr>
      </w:pPr>
      <w:r w:rsidRPr="00214866">
        <w:rPr>
          <w:rFonts w:asciiTheme="minorHAnsi" w:hAnsiTheme="minorHAnsi" w:cstheme="minorHAnsi"/>
          <w:sz w:val="24"/>
          <w:szCs w:val="24"/>
        </w:rPr>
        <w:t>3.1.1</w:t>
      </w:r>
      <w:r w:rsidR="00FF5632" w:rsidRPr="00214866">
        <w:rPr>
          <w:rFonts w:asciiTheme="minorHAnsi" w:hAnsiTheme="minorHAnsi" w:cstheme="minorHAnsi"/>
          <w:sz w:val="24"/>
          <w:szCs w:val="24"/>
        </w:rPr>
        <w:t>3</w:t>
      </w:r>
      <w:r w:rsidRPr="00214866">
        <w:rPr>
          <w:rFonts w:asciiTheme="minorHAnsi" w:hAnsiTheme="minorHAnsi" w:cstheme="minorHAnsi"/>
          <w:sz w:val="24"/>
          <w:szCs w:val="24"/>
        </w:rPr>
        <w:t>. kad sutartį vykdys tokie specialistai, kurie buvo nurodyti pasiūlyme (t. y. tie, kuriais Tiekėjas grindė savo atitiktį keliamam kvalifikacijos reikalavimui ir ekonomiškai naudingiausio pasiūlymo vertinimo kriterijams).</w:t>
      </w:r>
    </w:p>
    <w:p w14:paraId="6D6E009D" w14:textId="66577778" w:rsidR="00B93F4C" w:rsidRPr="00214866" w:rsidRDefault="00B93F4C" w:rsidP="00214866">
      <w:pPr>
        <w:widowControl w:val="0"/>
        <w:autoSpaceDN w:val="0"/>
        <w:spacing w:after="0" w:line="240" w:lineRule="auto"/>
        <w:ind w:left="567" w:firstLine="567"/>
        <w:jc w:val="both"/>
        <w:textAlignment w:val="baseline"/>
        <w:rPr>
          <w:rFonts w:asciiTheme="minorHAnsi" w:hAnsiTheme="minorHAnsi" w:cstheme="minorHAnsi"/>
          <w:sz w:val="24"/>
          <w:szCs w:val="24"/>
        </w:rPr>
      </w:pPr>
      <w:r w:rsidRPr="00214866">
        <w:rPr>
          <w:rFonts w:asciiTheme="minorHAnsi" w:hAnsiTheme="minorHAnsi" w:cstheme="minorHAnsi"/>
          <w:sz w:val="24"/>
          <w:szCs w:val="24"/>
        </w:rPr>
        <w:t>3.1.1</w:t>
      </w:r>
      <w:r w:rsidR="00FF5632" w:rsidRPr="00214866">
        <w:rPr>
          <w:rFonts w:asciiTheme="minorHAnsi" w:hAnsiTheme="minorHAnsi" w:cstheme="minorHAnsi"/>
          <w:sz w:val="24"/>
          <w:szCs w:val="24"/>
        </w:rPr>
        <w:t>4</w:t>
      </w:r>
      <w:r w:rsidRPr="00214866">
        <w:rPr>
          <w:rFonts w:asciiTheme="minorHAnsi" w:hAnsiTheme="minorHAnsi" w:cstheme="minorHAnsi"/>
          <w:sz w:val="24"/>
          <w:szCs w:val="24"/>
        </w:rPr>
        <w:t>. vykdydamas sutartį, nekeisti savo pasiūlyme/Sutarties specialiųjų sąlygų 5.4 papunk</w:t>
      </w:r>
      <w:r w:rsidR="005A1FF7" w:rsidRPr="00214866">
        <w:rPr>
          <w:rFonts w:asciiTheme="minorHAnsi" w:hAnsiTheme="minorHAnsi" w:cstheme="minorHAnsi"/>
          <w:sz w:val="24"/>
          <w:szCs w:val="24"/>
        </w:rPr>
        <w:t>tyje</w:t>
      </w:r>
      <w:r w:rsidRPr="00214866">
        <w:rPr>
          <w:rFonts w:asciiTheme="minorHAnsi" w:hAnsiTheme="minorHAnsi" w:cstheme="minorHAnsi"/>
          <w:sz w:val="24"/>
          <w:szCs w:val="24"/>
        </w:rPr>
        <w:t xml:space="preserve"> nurodytų specialistų be Pirkėjo sutikimo. Tiekėjas, norėdamas pakeisti esamą specialistą, privalo iš anksto pateikti Pirkėjui motyvuotą prašymą ir gauti Pirkėjo sutikimą raštu. Kartu su prašymu Tiekėjas privalo pateikti dokumentus, pagrindžiančius, kad: </w:t>
      </w:r>
    </w:p>
    <w:p w14:paraId="301A7CE6" w14:textId="28148B81" w:rsidR="00B93F4C" w:rsidRPr="00214866" w:rsidRDefault="76780891" w:rsidP="00214866">
      <w:pPr>
        <w:widowControl w:val="0"/>
        <w:autoSpaceDN w:val="0"/>
        <w:spacing w:after="0" w:line="240" w:lineRule="auto"/>
        <w:ind w:left="567" w:firstLine="426"/>
        <w:jc w:val="both"/>
        <w:textAlignment w:val="baseline"/>
        <w:rPr>
          <w:rFonts w:asciiTheme="minorHAnsi" w:hAnsiTheme="minorHAnsi" w:cstheme="minorHAnsi"/>
          <w:sz w:val="24"/>
          <w:szCs w:val="24"/>
        </w:rPr>
      </w:pPr>
      <w:r w:rsidRPr="00214866">
        <w:rPr>
          <w:rFonts w:asciiTheme="minorHAnsi" w:hAnsiTheme="minorHAnsi" w:cstheme="minorHAnsi"/>
          <w:sz w:val="24"/>
          <w:szCs w:val="24"/>
        </w:rPr>
        <w:t>1) keičiamas specialistas atitinka jam taikytinus pirkimo dokumentuose nustatytus kvalifikacijos reikalavimus ir ekonomiškai naudingiausio pasiūlymo vertinimo kriterijus ir (ar) keitimo metu jo kompetencija yra ne</w:t>
      </w:r>
      <w:r w:rsidR="01EA0237" w:rsidRPr="00214866">
        <w:rPr>
          <w:rFonts w:asciiTheme="minorHAnsi" w:hAnsiTheme="minorHAnsi" w:cstheme="minorHAnsi"/>
          <w:sz w:val="24"/>
          <w:szCs w:val="24"/>
        </w:rPr>
        <w:t xml:space="preserve"> </w:t>
      </w:r>
      <w:r w:rsidRPr="00214866">
        <w:rPr>
          <w:rFonts w:asciiTheme="minorHAnsi" w:hAnsiTheme="minorHAnsi" w:cstheme="minorHAnsi"/>
          <w:sz w:val="24"/>
          <w:szCs w:val="24"/>
        </w:rPr>
        <w:t xml:space="preserve">žemesnė nei keičiamo specialisto, kurio kompetencija buvo vertinama pagal pirkimo dokumentuose nustatytus ekonominio naudingumo kriterijus; </w:t>
      </w:r>
    </w:p>
    <w:p w14:paraId="033652C2" w14:textId="77777777" w:rsidR="00B93F4C" w:rsidRPr="00214866" w:rsidRDefault="00B93F4C" w:rsidP="00214866">
      <w:pPr>
        <w:widowControl w:val="0"/>
        <w:autoSpaceDN w:val="0"/>
        <w:spacing w:after="0" w:line="240" w:lineRule="auto"/>
        <w:ind w:left="567" w:firstLine="426"/>
        <w:jc w:val="both"/>
        <w:textAlignment w:val="baseline"/>
        <w:rPr>
          <w:rFonts w:asciiTheme="minorHAnsi" w:hAnsiTheme="minorHAnsi" w:cstheme="minorHAnsi"/>
          <w:sz w:val="24"/>
          <w:szCs w:val="24"/>
        </w:rPr>
      </w:pPr>
      <w:r w:rsidRPr="00214866">
        <w:rPr>
          <w:rFonts w:asciiTheme="minorHAnsi" w:hAnsiTheme="minorHAnsi" w:cstheme="minorHAnsi"/>
          <w:sz w:val="24"/>
          <w:szCs w:val="24"/>
        </w:rPr>
        <w:t xml:space="preserve">2) egzistuoja objektyvios priežastys, dėl kurių kilo būtinybė pakeisti esamą specialistą. </w:t>
      </w:r>
    </w:p>
    <w:p w14:paraId="15EA89A3" w14:textId="21F9034E" w:rsidR="00796A7B" w:rsidRPr="00214866" w:rsidRDefault="00700F2E" w:rsidP="00214866">
      <w:pPr>
        <w:widowControl w:val="0"/>
        <w:autoSpaceDN w:val="0"/>
        <w:spacing w:after="0" w:line="240" w:lineRule="auto"/>
        <w:ind w:left="567" w:firstLine="709"/>
        <w:jc w:val="both"/>
        <w:textAlignment w:val="baseline"/>
        <w:rPr>
          <w:rFonts w:asciiTheme="minorHAnsi" w:hAnsiTheme="minorHAnsi" w:cstheme="minorHAnsi"/>
          <w:sz w:val="24"/>
          <w:szCs w:val="24"/>
        </w:rPr>
      </w:pPr>
      <w:r w:rsidRPr="00214866">
        <w:rPr>
          <w:rFonts w:asciiTheme="minorHAnsi" w:hAnsiTheme="minorHAnsi" w:cstheme="minorHAnsi"/>
          <w:sz w:val="24"/>
          <w:szCs w:val="24"/>
        </w:rPr>
        <w:t>Tiekėjas gali p</w:t>
      </w:r>
      <w:r w:rsidR="00B93F4C" w:rsidRPr="00214866">
        <w:rPr>
          <w:rFonts w:asciiTheme="minorHAnsi" w:hAnsiTheme="minorHAnsi" w:cstheme="minorHAnsi"/>
          <w:sz w:val="24"/>
          <w:szCs w:val="24"/>
        </w:rPr>
        <w:t>akeisti esamą specialistą, kurio kompetencija buvo vertinama pagal pirkimo dokumentuose nustatytus ekonominio naudingumo vertinimo kriterijus, kitu ir paskirti naują, tik nurod</w:t>
      </w:r>
      <w:r w:rsidRPr="00214866">
        <w:rPr>
          <w:rFonts w:asciiTheme="minorHAnsi" w:hAnsiTheme="minorHAnsi" w:cstheme="minorHAnsi"/>
          <w:sz w:val="24"/>
          <w:szCs w:val="24"/>
        </w:rPr>
        <w:t>ęs</w:t>
      </w:r>
      <w:r w:rsidR="00B93F4C" w:rsidRPr="00214866">
        <w:rPr>
          <w:rFonts w:asciiTheme="minorHAnsi" w:hAnsiTheme="minorHAnsi" w:cstheme="minorHAnsi"/>
          <w:sz w:val="24"/>
          <w:szCs w:val="24"/>
        </w:rPr>
        <w:t xml:space="preserve"> objektyvias priežastis, pvz.</w:t>
      </w:r>
      <w:r w:rsidRPr="00214866">
        <w:rPr>
          <w:rFonts w:asciiTheme="minorHAnsi" w:hAnsiTheme="minorHAnsi" w:cstheme="minorHAnsi"/>
          <w:sz w:val="24"/>
          <w:szCs w:val="24"/>
        </w:rPr>
        <w:t>:</w:t>
      </w:r>
      <w:r w:rsidR="00B93F4C" w:rsidRPr="00214866">
        <w:rPr>
          <w:rFonts w:asciiTheme="minorHAnsi" w:hAnsiTheme="minorHAnsi" w:cstheme="minorHAnsi"/>
          <w:sz w:val="24"/>
          <w:szCs w:val="24"/>
        </w:rPr>
        <w:t xml:space="preserve"> atostogų, ligos atvejais, nutrūkus darbo santykiams su Tiekėju; atsisakymas vykdyti įsipareigojimus arba netinkamas jų vykdymas, keliantis pagrįstą grėsmę pažeisti sutarties reikalavimus dėl paslaugų kokybės ir (ar) atlikimo terminų ir pan. Tiekėjas turi pakeisti esamą specialistą per 10 darbo dienų nuo Pirkėjo sutikimo, pateikto raštu, Tiekėjui išsiuntimo dienos. Pirkėjas turi teisę netenkinti Tiekėjo prašymo pakeisti esamą specialistą, jeigu nustatoma, kad keičiamas specialistas neturi pirkimo dokumentuose nustatytos kvalifikacijos ir (ar) yra žemesnės nei keičiamo specialisto, kurio kompetencija buvo vertinama pagal pirkime nustatytus ekonominio naudingumo vertinimo kriterijus, kompetencijos.</w:t>
      </w:r>
    </w:p>
    <w:p w14:paraId="61AEFD97"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3.2.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as turi teisę gauti Paslaugų kainą su sąlyga, kad jis tinkamai vykdo šią Sutartį.</w:t>
      </w:r>
    </w:p>
    <w:p w14:paraId="11437FB9"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3.3.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as turi ir kitas šios Sutarties ir Lietuvos Respublikoje galiojančių teisės aktų numatytas teises.</w:t>
      </w:r>
    </w:p>
    <w:p w14:paraId="658784F7" w14:textId="77777777" w:rsidR="00FA51A9" w:rsidRPr="00214866" w:rsidRDefault="00FA51A9"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lastRenderedPageBreak/>
        <w:t xml:space="preserve">3.4. </w:t>
      </w:r>
      <w:r w:rsidRPr="00214866">
        <w:rPr>
          <w:rFonts w:asciiTheme="minorHAnsi" w:hAnsiTheme="minorHAnsi" w:cstheme="minorHAnsi"/>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B04F0BE"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279469EA" w14:textId="77777777" w:rsidR="00796A7B" w:rsidRPr="00214866" w:rsidRDefault="009F28E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 xml:space="preserve">4. </w:t>
      </w:r>
      <w:r w:rsidR="00796A7B" w:rsidRPr="00214866">
        <w:rPr>
          <w:rFonts w:asciiTheme="minorHAnsi" w:hAnsiTheme="minorHAnsi" w:cstheme="minorHAnsi"/>
          <w:b/>
          <w:bCs/>
          <w:sz w:val="24"/>
          <w:szCs w:val="24"/>
          <w:lang w:eastAsia="en-US"/>
        </w:rPr>
        <w:t>Pirkėjo teisės ir pareigos</w:t>
      </w:r>
    </w:p>
    <w:p w14:paraId="03AFF507"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4.1. Pirkėjas</w:t>
      </w:r>
      <w:r w:rsidR="009F28E3"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 xml:space="preserve">įsipareigoja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ui sudaryti visas sąlygas, suteikti informaciją ar dokumentus, būtinus Paslaugoms teikti.</w:t>
      </w:r>
    </w:p>
    <w:p w14:paraId="1057B7CE"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4.2. </w:t>
      </w:r>
      <w:r w:rsidR="009F28E3" w:rsidRPr="00214866">
        <w:rPr>
          <w:rFonts w:asciiTheme="minorHAnsi" w:hAnsiTheme="minorHAnsi" w:cstheme="minorHAnsi"/>
          <w:sz w:val="24"/>
          <w:szCs w:val="24"/>
          <w:lang w:eastAsia="en-US"/>
        </w:rPr>
        <w:t>Pirkėjas</w:t>
      </w:r>
      <w:r w:rsidRPr="00214866">
        <w:rPr>
          <w:rFonts w:asciiTheme="minorHAnsi" w:hAnsiTheme="minorHAnsi" w:cstheme="minorHAnsi"/>
          <w:sz w:val="24"/>
          <w:szCs w:val="24"/>
          <w:lang w:eastAsia="en-US"/>
        </w:rPr>
        <w:t xml:space="preserve"> įsipareigoja mokėti Sutarties kainą už tinkamai suteiktas Paslaugas pagal šios Sutarties sąlygas.</w:t>
      </w:r>
    </w:p>
    <w:p w14:paraId="10331E66" w14:textId="5C0F2435" w:rsidR="00AB4F22"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4.3</w:t>
      </w:r>
      <w:r w:rsidR="009F28E3" w:rsidRPr="00214866">
        <w:rPr>
          <w:rFonts w:asciiTheme="minorHAnsi" w:hAnsiTheme="minorHAnsi" w:cstheme="minorHAnsi"/>
          <w:sz w:val="24"/>
          <w:szCs w:val="24"/>
          <w:lang w:eastAsia="en-US"/>
        </w:rPr>
        <w:t xml:space="preserve">. </w:t>
      </w:r>
      <w:r w:rsidR="00E262E1" w:rsidRPr="00214866">
        <w:rPr>
          <w:rFonts w:asciiTheme="minorHAnsi" w:hAnsiTheme="minorHAnsi" w:cstheme="minorHAnsi"/>
          <w:sz w:val="24"/>
          <w:szCs w:val="24"/>
          <w:lang w:eastAsia="en-US"/>
        </w:rPr>
        <w:t>Pi</w:t>
      </w:r>
      <w:r w:rsidR="009F28E3" w:rsidRPr="00214866">
        <w:rPr>
          <w:rFonts w:asciiTheme="minorHAnsi" w:hAnsiTheme="minorHAnsi" w:cstheme="minorHAnsi"/>
          <w:sz w:val="24"/>
          <w:szCs w:val="24"/>
          <w:lang w:eastAsia="en-US"/>
        </w:rPr>
        <w:t>rkėjas</w:t>
      </w:r>
      <w:r w:rsidR="00AB4F22" w:rsidRPr="00214866">
        <w:rPr>
          <w:rFonts w:asciiTheme="minorHAnsi" w:hAnsiTheme="minorHAnsi" w:cstheme="minorHAnsi"/>
          <w:sz w:val="24"/>
          <w:szCs w:val="24"/>
          <w:lang w:eastAsia="en-US"/>
        </w:rPr>
        <w:t xml:space="preserve"> turi teisę </w:t>
      </w:r>
      <w:r w:rsidR="00AB4F22" w:rsidRPr="00214866">
        <w:rPr>
          <w:rFonts w:asciiTheme="minorHAnsi" w:hAnsiTheme="minorHAnsi" w:cstheme="minorHAnsi"/>
          <w:sz w:val="24"/>
          <w:szCs w:val="24"/>
        </w:rPr>
        <w:t>tikrinti, ar Paslaugos teikiamos pagal pirkimo dokumentuose nustatytus aplinkos apsaugos kriterijus</w:t>
      </w:r>
      <w:r w:rsidR="00214FF5" w:rsidRPr="00214866">
        <w:rPr>
          <w:rFonts w:asciiTheme="minorHAnsi" w:hAnsiTheme="minorHAnsi" w:cstheme="minorHAnsi"/>
          <w:sz w:val="24"/>
          <w:szCs w:val="24"/>
        </w:rPr>
        <w:t>;</w:t>
      </w:r>
    </w:p>
    <w:p w14:paraId="1421EA40" w14:textId="77777777" w:rsidR="00796A7B" w:rsidRPr="00214866" w:rsidRDefault="009F28E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4.4. Pirkėjas</w:t>
      </w:r>
      <w:r w:rsidR="00796A7B" w:rsidRPr="00214866">
        <w:rPr>
          <w:rFonts w:asciiTheme="minorHAnsi" w:hAnsiTheme="minorHAnsi" w:cstheme="minorHAnsi"/>
          <w:sz w:val="24"/>
          <w:szCs w:val="24"/>
          <w:lang w:eastAsia="en-US"/>
        </w:rPr>
        <w:t xml:space="preserve"> turi visas šios Sutarties bei Lietuvos Respublikoje galiojančių teisės aktų numatytas teises.</w:t>
      </w:r>
    </w:p>
    <w:p w14:paraId="45EAFADF" w14:textId="77777777" w:rsidR="00DB3C60" w:rsidRPr="00214866" w:rsidRDefault="00DB3C60"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327A6C65"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5. Sutarties kaina (kainodaros taisyklės)</w:t>
      </w:r>
    </w:p>
    <w:p w14:paraId="1D9D2D25"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5.1. Sutarties kaina </w:t>
      </w:r>
      <w:r w:rsidR="000C468F" w:rsidRPr="00214866">
        <w:rPr>
          <w:rFonts w:asciiTheme="minorHAnsi" w:hAnsiTheme="minorHAnsi" w:cstheme="minorHAnsi"/>
          <w:sz w:val="24"/>
          <w:szCs w:val="24"/>
          <w:lang w:eastAsia="en-US"/>
        </w:rPr>
        <w:t>ir</w:t>
      </w:r>
      <w:r w:rsidRPr="00214866">
        <w:rPr>
          <w:rFonts w:asciiTheme="minorHAnsi" w:hAnsiTheme="minorHAnsi" w:cstheme="minorHAnsi"/>
          <w:sz w:val="24"/>
          <w:szCs w:val="24"/>
          <w:lang w:eastAsia="en-US"/>
        </w:rPr>
        <w:t xml:space="preserve"> kainodaros taisyklės nustatytos Sutarties specialiosiose sąlygose.</w:t>
      </w:r>
    </w:p>
    <w:p w14:paraId="31D99EBD"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5.2. Į Sutarties kainą turi būti įskaičiuota visos išlaidos ir mokesčiai, susiję su Paslaugų teikimu.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as į Sutarties kainą privalo įskaičiuoti visas su Paslaugų teikimu susijusias išlaidas, įskaitant, bet neapsiribojant:</w:t>
      </w:r>
    </w:p>
    <w:p w14:paraId="04AB7847"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5.2.1. visas su dokumentų, kurių reikalauja Pirkėjas, rengimu ir pateikimu susijusias išlaidas;</w:t>
      </w:r>
    </w:p>
    <w:p w14:paraId="4131F770"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5.2.2. aprūpinimo įrankiais, reikalingais Paslaugoms atlikti, išlaidas.</w:t>
      </w:r>
    </w:p>
    <w:p w14:paraId="34EE4DA5" w14:textId="59628B73" w:rsidR="00335F53" w:rsidRPr="00214866" w:rsidRDefault="39AB683D"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5.3. </w:t>
      </w:r>
      <w:r w:rsidR="4540AF05" w:rsidRPr="00214866">
        <w:rPr>
          <w:rFonts w:asciiTheme="minorHAnsi" w:hAnsiTheme="minorHAnsi" w:cstheme="minorHAnsi"/>
          <w:sz w:val="24"/>
          <w:szCs w:val="24"/>
          <w:lang w:eastAsia="en-US"/>
        </w:rPr>
        <w:t>Sutartyje av</w:t>
      </w:r>
      <w:r w:rsidR="345C6325" w:rsidRPr="00214866">
        <w:rPr>
          <w:rFonts w:asciiTheme="minorHAnsi" w:hAnsiTheme="minorHAnsi" w:cstheme="minorHAnsi"/>
          <w:sz w:val="24"/>
          <w:szCs w:val="24"/>
          <w:lang w:eastAsia="en-US"/>
        </w:rPr>
        <w:t xml:space="preserve">ansinis mokėjimas nenumatomas. </w:t>
      </w:r>
      <w:r w:rsidR="4540AF05" w:rsidRPr="00214866">
        <w:rPr>
          <w:rFonts w:asciiTheme="minorHAnsi" w:hAnsiTheme="minorHAnsi" w:cstheme="minorHAnsi"/>
          <w:sz w:val="24"/>
          <w:szCs w:val="24"/>
          <w:lang w:eastAsia="en-US"/>
        </w:rPr>
        <w:t>Už suteiktas Paslaugas pagal Sutartį Pirkėjas</w:t>
      </w:r>
      <w:r w:rsidR="5D96A689" w:rsidRPr="00214866">
        <w:rPr>
          <w:rFonts w:asciiTheme="minorHAnsi" w:hAnsiTheme="minorHAnsi" w:cstheme="minorHAnsi"/>
          <w:sz w:val="24"/>
          <w:szCs w:val="24"/>
          <w:lang w:eastAsia="en-US"/>
        </w:rPr>
        <w:t xml:space="preserve"> </w:t>
      </w:r>
      <w:r w:rsidR="4540AF05" w:rsidRPr="00214866">
        <w:rPr>
          <w:rFonts w:asciiTheme="minorHAnsi" w:hAnsiTheme="minorHAnsi" w:cstheme="minorHAnsi"/>
          <w:sz w:val="24"/>
          <w:szCs w:val="24"/>
          <w:lang w:eastAsia="en-US"/>
        </w:rPr>
        <w:t xml:space="preserve">sumoka per 30 dienų nuo Paslaugų perdavimo - priėmimo akto pasirašymo ir PVM sąskaitos faktūros arba kitų atsiskaitymo dokumentų gavimo dienos. PVM sąskaitoje faktūroje arba kituose atsiskaitymo dokumentuose turi būti nurodyti </w:t>
      </w:r>
      <w:r w:rsidR="0A92CDDF" w:rsidRPr="00214866">
        <w:rPr>
          <w:rFonts w:asciiTheme="minorHAnsi" w:hAnsiTheme="minorHAnsi" w:cstheme="minorHAnsi"/>
          <w:sz w:val="24"/>
          <w:szCs w:val="24"/>
          <w:lang w:eastAsia="en-US"/>
        </w:rPr>
        <w:t xml:space="preserve">mokėtojas, </w:t>
      </w:r>
      <w:r w:rsidR="4540AF05" w:rsidRPr="00214866">
        <w:rPr>
          <w:rFonts w:asciiTheme="minorHAnsi" w:hAnsiTheme="minorHAnsi" w:cstheme="minorHAnsi"/>
          <w:sz w:val="24"/>
          <w:szCs w:val="24"/>
          <w:lang w:eastAsia="en-US"/>
        </w:rPr>
        <w:t>Paslaugos pavadinimas, jos sudėtis, suteiktos Paslaugos kaina su PVM, Sutarties data, numeris.</w:t>
      </w:r>
    </w:p>
    <w:p w14:paraId="35257122" w14:textId="7B9BFBCB" w:rsidR="00B4114F" w:rsidRPr="00214866" w:rsidRDefault="00335F5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w:t>
      </w:r>
      <w:r w:rsidR="00D7707C" w:rsidRPr="00214866">
        <w:rPr>
          <w:rFonts w:asciiTheme="minorHAnsi" w:hAnsiTheme="minorHAnsi" w:cstheme="minorHAnsi"/>
          <w:sz w:val="24"/>
          <w:szCs w:val="24"/>
          <w:lang w:eastAsia="en-US"/>
        </w:rPr>
        <w:t>4</w:t>
      </w:r>
      <w:r w:rsidRPr="00214866">
        <w:rPr>
          <w:rFonts w:asciiTheme="minorHAnsi" w:hAnsiTheme="minorHAnsi" w:cstheme="minorHAnsi"/>
          <w:sz w:val="24"/>
          <w:szCs w:val="24"/>
          <w:lang w:eastAsia="en-US"/>
        </w:rPr>
        <w:t>.</w:t>
      </w:r>
      <w:r w:rsidR="00B4114F" w:rsidRPr="00214866">
        <w:rPr>
          <w:rFonts w:asciiTheme="minorHAnsi" w:hAnsiTheme="minorHAnsi" w:cstheme="minorHAnsi"/>
          <w:sz w:val="24"/>
          <w:szCs w:val="24"/>
          <w:lang w:eastAsia="en-US"/>
        </w:rPr>
        <w:t xml:space="preserve"> Tiekėjas PVM sąskaitą faktūrą arba kitus atsiskaitymo dokumentus pateikia: </w:t>
      </w:r>
    </w:p>
    <w:p w14:paraId="7871F60C" w14:textId="47DE68E0" w:rsidR="00B4114F" w:rsidRPr="00214866" w:rsidRDefault="00B4114F"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64031629" w:rsidRPr="00214866">
        <w:rPr>
          <w:rFonts w:asciiTheme="minorHAnsi" w:hAnsiTheme="minorHAnsi" w:cstheme="minorHAnsi"/>
          <w:sz w:val="24"/>
          <w:szCs w:val="24"/>
          <w:lang w:eastAsia="en-US"/>
        </w:rPr>
        <w:t>„</w:t>
      </w:r>
      <w:r w:rsidR="00544E40" w:rsidRPr="00214866">
        <w:rPr>
          <w:rFonts w:asciiTheme="minorHAnsi" w:hAnsiTheme="minorHAnsi" w:cstheme="minorHAnsi"/>
          <w:sz w:val="24"/>
          <w:szCs w:val="24"/>
          <w:lang w:eastAsia="en-US"/>
        </w:rPr>
        <w:t>SABIS</w:t>
      </w:r>
      <w:r w:rsidR="32E5E0B6" w:rsidRPr="00214866">
        <w:rPr>
          <w:rFonts w:asciiTheme="minorHAnsi" w:hAnsiTheme="minorHAnsi" w:cstheme="minorHAnsi"/>
          <w:sz w:val="24"/>
          <w:szCs w:val="24"/>
          <w:lang w:eastAsia="en-US"/>
        </w:rPr>
        <w:t>“</w:t>
      </w:r>
      <w:r w:rsidRPr="00214866">
        <w:rPr>
          <w:rFonts w:asciiTheme="minorHAnsi" w:hAnsiTheme="minorHAnsi" w:cstheme="minorHAnsi"/>
          <w:sz w:val="24"/>
          <w:szCs w:val="24"/>
          <w:lang w:eastAsia="en-US"/>
        </w:rPr>
        <w:t xml:space="preserve"> (</w:t>
      </w:r>
      <w:proofErr w:type="spellStart"/>
      <w:r w:rsidR="00544E40" w:rsidRPr="00214866">
        <w:rPr>
          <w:rFonts w:asciiTheme="minorHAnsi" w:hAnsiTheme="minorHAnsi" w:cstheme="minorHAnsi"/>
          <w:sz w:val="24"/>
          <w:szCs w:val="24"/>
          <w:lang w:eastAsia="en-US"/>
        </w:rPr>
        <w:t>sabis.nbfc.lt</w:t>
      </w:r>
      <w:proofErr w:type="spellEnd"/>
      <w:r w:rsidRPr="00214866">
        <w:rPr>
          <w:rFonts w:asciiTheme="minorHAnsi" w:hAnsiTheme="minorHAnsi" w:cstheme="minorHAnsi"/>
          <w:sz w:val="24"/>
          <w:szCs w:val="24"/>
          <w:lang w:eastAsia="en-US"/>
        </w:rPr>
        <w:t>) arba per kitą Tiekėjo pasirinktą informacinę sistemą;</w:t>
      </w:r>
    </w:p>
    <w:p w14:paraId="46F91C40" w14:textId="348CA314" w:rsidR="00B4114F" w:rsidRPr="00214866" w:rsidRDefault="439EB079"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w:t>
      </w:r>
      <w:r w:rsidR="614F105A" w:rsidRPr="00214866">
        <w:rPr>
          <w:rFonts w:asciiTheme="minorHAnsi" w:hAnsiTheme="minorHAnsi" w:cstheme="minorHAnsi"/>
          <w:sz w:val="24"/>
          <w:szCs w:val="24"/>
          <w:lang w:eastAsia="en-US"/>
        </w:rPr>
        <w:t>SABIS</w:t>
      </w:r>
      <w:r w:rsidRPr="00214866">
        <w:rPr>
          <w:rFonts w:asciiTheme="minorHAnsi" w:hAnsiTheme="minorHAnsi" w:cstheme="minorHAnsi"/>
          <w:sz w:val="24"/>
          <w:szCs w:val="24"/>
          <w:lang w:eastAsia="en-US"/>
        </w:rPr>
        <w:t>“ priemonėmis (</w:t>
      </w:r>
      <w:proofErr w:type="spellStart"/>
      <w:r w:rsidR="614F105A" w:rsidRPr="00214866">
        <w:rPr>
          <w:rFonts w:asciiTheme="minorHAnsi" w:hAnsiTheme="minorHAnsi" w:cstheme="minorHAnsi"/>
          <w:sz w:val="24"/>
          <w:szCs w:val="24"/>
          <w:lang w:eastAsia="en-US"/>
        </w:rPr>
        <w:t>sabis.nbfc.lt</w:t>
      </w:r>
      <w:proofErr w:type="spellEnd"/>
      <w:r w:rsidRPr="00214866">
        <w:rPr>
          <w:rFonts w:asciiTheme="minorHAnsi" w:hAnsiTheme="minorHAnsi" w:cstheme="minorHAnsi"/>
          <w:sz w:val="24"/>
          <w:szCs w:val="24"/>
          <w:lang w:eastAsia="en-US"/>
        </w:rPr>
        <w:t>)</w:t>
      </w:r>
      <w:r w:rsidR="7A69651E" w:rsidRPr="00214866">
        <w:rPr>
          <w:rFonts w:asciiTheme="minorHAnsi" w:hAnsiTheme="minorHAnsi" w:cstheme="minorHAnsi"/>
          <w:sz w:val="24"/>
          <w:szCs w:val="24"/>
          <w:lang w:eastAsia="en-US"/>
        </w:rPr>
        <w:t>;</w:t>
      </w:r>
    </w:p>
    <w:p w14:paraId="5DBDA0AF" w14:textId="12590A1D" w:rsidR="00B4114F" w:rsidRPr="00214866" w:rsidRDefault="439EB079"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5.4.3. Pirkėjas elektronines PVM sąskaitas faktūras ar kitus apmokėjimo dokumentus priima ir apdoroja naudodamasis informacinės sistemos „</w:t>
      </w:r>
      <w:r w:rsidR="09DCC5C9" w:rsidRPr="00214866">
        <w:rPr>
          <w:rFonts w:asciiTheme="minorHAnsi" w:hAnsiTheme="minorHAnsi" w:cstheme="minorHAnsi"/>
          <w:sz w:val="24"/>
          <w:szCs w:val="24"/>
          <w:lang w:eastAsia="en-US"/>
        </w:rPr>
        <w:t>SABIS</w:t>
      </w:r>
      <w:r w:rsidRPr="00214866">
        <w:rPr>
          <w:rFonts w:asciiTheme="minorHAnsi" w:hAnsiTheme="minorHAnsi" w:cstheme="minorHAnsi"/>
          <w:sz w:val="24"/>
          <w:szCs w:val="24"/>
          <w:lang w:eastAsia="en-US"/>
        </w:rPr>
        <w:t>“ priemonėmis</w:t>
      </w:r>
      <w:r w:rsidR="60E5D546" w:rsidRPr="00214866">
        <w:rPr>
          <w:rFonts w:asciiTheme="minorHAnsi" w:hAnsiTheme="minorHAnsi" w:cstheme="minorHAnsi"/>
          <w:sz w:val="24"/>
          <w:szCs w:val="24"/>
          <w:lang w:eastAsia="en-US"/>
        </w:rPr>
        <w:t>;</w:t>
      </w:r>
    </w:p>
    <w:p w14:paraId="4ECA46D2" w14:textId="4A470D48" w:rsidR="00335F53" w:rsidRPr="00214866" w:rsidRDefault="00B4114F"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w:t>
      </w:r>
      <w:r w:rsidR="00F57142" w:rsidRPr="00214866">
        <w:rPr>
          <w:rFonts w:asciiTheme="minorHAnsi" w:hAnsiTheme="minorHAnsi" w:cstheme="minorHAnsi"/>
          <w:sz w:val="24"/>
          <w:szCs w:val="24"/>
          <w:lang w:eastAsia="en-US"/>
        </w:rPr>
        <w:t>SABIS</w:t>
      </w:r>
      <w:r w:rsidRPr="00214866">
        <w:rPr>
          <w:rFonts w:asciiTheme="minorHAnsi" w:hAnsiTheme="minorHAnsi" w:cstheme="minorHAnsi"/>
          <w:sz w:val="24"/>
          <w:szCs w:val="24"/>
          <w:lang w:eastAsia="en-US"/>
        </w:rPr>
        <w:t xml:space="preserve">“ priemonėmis (kol bus išsiaiškinta su Tiekėju). </w:t>
      </w:r>
    </w:p>
    <w:p w14:paraId="410BB9AF" w14:textId="77777777" w:rsidR="00335F53" w:rsidRPr="00214866" w:rsidRDefault="00335F5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w:t>
      </w:r>
      <w:r w:rsidR="00D7707C" w:rsidRPr="00214866">
        <w:rPr>
          <w:rFonts w:asciiTheme="minorHAnsi" w:hAnsiTheme="minorHAnsi" w:cstheme="minorHAnsi"/>
          <w:sz w:val="24"/>
          <w:szCs w:val="24"/>
          <w:lang w:eastAsia="en-US"/>
        </w:rPr>
        <w:t>5</w:t>
      </w:r>
      <w:r w:rsidRPr="00214866">
        <w:rPr>
          <w:rFonts w:asciiTheme="minorHAnsi" w:hAnsiTheme="minorHAnsi" w:cstheme="minorHAnsi"/>
          <w:sz w:val="24"/>
          <w:szCs w:val="24"/>
          <w:lang w:eastAsia="en-US"/>
        </w:rPr>
        <w:t xml:space="preserve">. Už suteiktas Paslaugas Tiekėjas per 3 (tris) darbo dienas nuo Paslaugų suteikimo dienos pateikia </w:t>
      </w:r>
      <w:r w:rsidR="00E262E1" w:rsidRPr="00214866">
        <w:rPr>
          <w:rFonts w:asciiTheme="minorHAnsi" w:hAnsiTheme="minorHAnsi" w:cstheme="minorHAnsi"/>
          <w:sz w:val="24"/>
          <w:szCs w:val="24"/>
          <w:lang w:eastAsia="en-US"/>
        </w:rPr>
        <w:t>Pirkėjui</w:t>
      </w:r>
      <w:r w:rsidRPr="00214866">
        <w:rPr>
          <w:rFonts w:asciiTheme="minorHAnsi" w:hAnsiTheme="minorHAnsi" w:cstheme="minorHAnsi"/>
          <w:sz w:val="24"/>
          <w:szCs w:val="24"/>
          <w:lang w:eastAsia="en-US"/>
        </w:rPr>
        <w:t xml:space="preserve"> Paslaugų perdavimo - priėmimo aktą, kuriame nurodoma atliktos Paslaugos sudėtis. </w:t>
      </w:r>
      <w:r w:rsidR="009F28E3" w:rsidRPr="00214866">
        <w:rPr>
          <w:rFonts w:asciiTheme="minorHAnsi" w:hAnsiTheme="minorHAnsi" w:cstheme="minorHAnsi"/>
          <w:sz w:val="24"/>
          <w:szCs w:val="24"/>
          <w:lang w:eastAsia="en-US"/>
        </w:rPr>
        <w:t>Pirkėjas</w:t>
      </w:r>
      <w:r w:rsidRPr="00214866">
        <w:rPr>
          <w:rFonts w:asciiTheme="minorHAnsi" w:hAnsiTheme="minorHAnsi" w:cstheme="minorHAnsi"/>
          <w:sz w:val="24"/>
          <w:szCs w:val="24"/>
          <w:lang w:eastAsia="en-US"/>
        </w:rPr>
        <w:t xml:space="preserve"> Paslaugų perdavimo - priėmimo aktą per 3 (tris) darbo dienas nuo Paslaugų perdavimo - priėmimo akto </w:t>
      </w:r>
      <w:r w:rsidRPr="00214866">
        <w:rPr>
          <w:rFonts w:asciiTheme="minorHAnsi" w:hAnsiTheme="minorHAnsi" w:cstheme="minorHAnsi"/>
          <w:sz w:val="24"/>
          <w:szCs w:val="24"/>
          <w:lang w:eastAsia="en-US"/>
        </w:rPr>
        <w:lastRenderedPageBreak/>
        <w:t>gavimo dienos patikrina, suderina ir pasirašo jį, išskyrus atvejus, jeigu:</w:t>
      </w:r>
    </w:p>
    <w:p w14:paraId="79DF4EC7" w14:textId="77777777" w:rsidR="00335F53" w:rsidRPr="00214866" w:rsidRDefault="00335F5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w:t>
      </w:r>
      <w:r w:rsidR="00D7707C" w:rsidRPr="00214866">
        <w:rPr>
          <w:rFonts w:asciiTheme="minorHAnsi" w:hAnsiTheme="minorHAnsi" w:cstheme="minorHAnsi"/>
          <w:sz w:val="24"/>
          <w:szCs w:val="24"/>
          <w:lang w:eastAsia="en-US"/>
        </w:rPr>
        <w:t>5</w:t>
      </w:r>
      <w:r w:rsidRPr="00214866">
        <w:rPr>
          <w:rFonts w:asciiTheme="minorHAnsi" w:hAnsiTheme="minorHAnsi" w:cstheme="minorHAnsi"/>
          <w:sz w:val="24"/>
          <w:szCs w:val="24"/>
          <w:lang w:eastAsia="en-US"/>
        </w:rPr>
        <w:t xml:space="preserve">.1. Tiekėjo atliktos Paslaugos neatitinka Techninės specifikacijos reikalavimų. Tokiu atveju </w:t>
      </w:r>
      <w:r w:rsidR="00E262E1" w:rsidRPr="00214866">
        <w:rPr>
          <w:rFonts w:asciiTheme="minorHAnsi" w:hAnsiTheme="minorHAnsi" w:cstheme="minorHAnsi"/>
          <w:sz w:val="24"/>
          <w:szCs w:val="24"/>
          <w:lang w:eastAsia="en-US"/>
        </w:rPr>
        <w:t>P</w:t>
      </w:r>
      <w:r w:rsidR="009F28E3" w:rsidRPr="00214866">
        <w:rPr>
          <w:rFonts w:asciiTheme="minorHAnsi" w:hAnsiTheme="minorHAnsi" w:cstheme="minorHAnsi"/>
          <w:sz w:val="24"/>
          <w:szCs w:val="24"/>
          <w:lang w:eastAsia="en-US"/>
        </w:rPr>
        <w:t>irkėjas t</w:t>
      </w:r>
      <w:r w:rsidRPr="00214866">
        <w:rPr>
          <w:rFonts w:asciiTheme="minorHAnsi" w:hAnsiTheme="minorHAnsi" w:cstheme="minorHAnsi"/>
          <w:sz w:val="24"/>
          <w:szCs w:val="24"/>
          <w:lang w:eastAsia="en-US"/>
        </w:rPr>
        <w:t>uri reikalauti Tiekėjo per 1 (vieną) darbo dieną tinkamai patikslinti Paslaugų perdavimo - priėmimo aktą;</w:t>
      </w:r>
    </w:p>
    <w:p w14:paraId="06DE3131" w14:textId="77777777" w:rsidR="00335F53" w:rsidRPr="00214866" w:rsidRDefault="00335F5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w:t>
      </w:r>
      <w:r w:rsidR="00D7707C" w:rsidRPr="00214866">
        <w:rPr>
          <w:rFonts w:asciiTheme="minorHAnsi" w:hAnsiTheme="minorHAnsi" w:cstheme="minorHAnsi"/>
          <w:sz w:val="24"/>
          <w:szCs w:val="24"/>
          <w:lang w:eastAsia="en-US"/>
        </w:rPr>
        <w:t>5</w:t>
      </w:r>
      <w:r w:rsidRPr="00214866">
        <w:rPr>
          <w:rFonts w:asciiTheme="minorHAnsi" w:hAnsiTheme="minorHAnsi" w:cstheme="minorHAnsi"/>
          <w:sz w:val="24"/>
          <w:szCs w:val="24"/>
          <w:lang w:eastAsia="en-US"/>
        </w:rPr>
        <w:t xml:space="preserve">.2. </w:t>
      </w:r>
      <w:r w:rsidR="000343E4" w:rsidRPr="00214866">
        <w:rPr>
          <w:rFonts w:asciiTheme="minorHAnsi" w:hAnsiTheme="minorHAnsi" w:cstheme="minorHAnsi"/>
          <w:sz w:val="24"/>
          <w:szCs w:val="24"/>
          <w:lang w:eastAsia="en-US"/>
        </w:rPr>
        <w:t>Pirkėjas</w:t>
      </w:r>
      <w:r w:rsidR="009F28E3"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per 3 (tris) darbo dienas nuo Paslaugų perdavimo - priėmimo akto gavimo dienos motyvuotai raštu atmeta pateiktą Paslaugų perdavimo - priėmimo aktą.</w:t>
      </w:r>
    </w:p>
    <w:p w14:paraId="1511D2E2" w14:textId="77777777" w:rsidR="00335F53" w:rsidRPr="00214866" w:rsidRDefault="00335F53"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5.</w:t>
      </w:r>
      <w:r w:rsidR="00D7707C" w:rsidRPr="00214866">
        <w:rPr>
          <w:rFonts w:asciiTheme="minorHAnsi" w:hAnsiTheme="minorHAnsi" w:cstheme="minorHAnsi"/>
          <w:sz w:val="24"/>
          <w:szCs w:val="24"/>
          <w:lang w:eastAsia="en-US"/>
        </w:rPr>
        <w:t>6</w:t>
      </w:r>
      <w:r w:rsidRPr="00214866">
        <w:rPr>
          <w:rFonts w:asciiTheme="minorHAnsi" w:hAnsiTheme="minorHAnsi" w:cstheme="minorHAnsi"/>
          <w:sz w:val="24"/>
          <w:szCs w:val="24"/>
          <w:lang w:eastAsia="en-US"/>
        </w:rPr>
        <w:t xml:space="preserve">. Jeigu </w:t>
      </w:r>
      <w:r w:rsidR="009F28E3" w:rsidRPr="00214866">
        <w:rPr>
          <w:rFonts w:asciiTheme="minorHAnsi" w:hAnsiTheme="minorHAnsi" w:cstheme="minorHAnsi"/>
          <w:sz w:val="24"/>
          <w:szCs w:val="24"/>
          <w:lang w:eastAsia="en-US"/>
        </w:rPr>
        <w:t>Pirkėjas</w:t>
      </w:r>
      <w:r w:rsidRPr="00214866">
        <w:rPr>
          <w:rFonts w:asciiTheme="minorHAnsi" w:hAnsiTheme="minorHAnsi" w:cstheme="minorHAnsi"/>
          <w:sz w:val="24"/>
          <w:szCs w:val="24"/>
          <w:lang w:eastAsia="en-US"/>
        </w:rPr>
        <w:t xml:space="preserve"> per Sutarties </w:t>
      </w:r>
      <w:r w:rsidR="00D7707C" w:rsidRPr="00214866">
        <w:rPr>
          <w:rFonts w:asciiTheme="minorHAnsi" w:hAnsiTheme="minorHAnsi" w:cstheme="minorHAnsi"/>
          <w:sz w:val="24"/>
          <w:szCs w:val="24"/>
          <w:lang w:eastAsia="en-US"/>
        </w:rPr>
        <w:t xml:space="preserve">bendrųjų sąlygų </w:t>
      </w:r>
      <w:r w:rsidRPr="00214866">
        <w:rPr>
          <w:rFonts w:asciiTheme="minorHAnsi" w:hAnsiTheme="minorHAnsi" w:cstheme="minorHAnsi"/>
          <w:sz w:val="24"/>
          <w:szCs w:val="24"/>
          <w:lang w:eastAsia="en-US"/>
        </w:rPr>
        <w:t>5.</w:t>
      </w:r>
      <w:r w:rsidR="00D7707C" w:rsidRPr="00214866">
        <w:rPr>
          <w:rFonts w:asciiTheme="minorHAnsi" w:hAnsiTheme="minorHAnsi" w:cstheme="minorHAnsi"/>
          <w:sz w:val="24"/>
          <w:szCs w:val="24"/>
          <w:lang w:eastAsia="en-US"/>
        </w:rPr>
        <w:t>5</w:t>
      </w:r>
      <w:r w:rsidRPr="00214866">
        <w:rPr>
          <w:rFonts w:asciiTheme="minorHAnsi" w:hAnsiTheme="minorHAnsi" w:cstheme="minorHAnsi"/>
          <w:sz w:val="24"/>
          <w:szCs w:val="24"/>
          <w:lang w:eastAsia="en-US"/>
        </w:rPr>
        <w:t xml:space="preserve"> papunktyje nustatytą terminą Tiekėjo pateikto Paslaugų perdavimo - priėmimo akto nepatvirtina ir nepateikia jo nepatvirtinimo priežasčių, turi būti laikoma, kad </w:t>
      </w:r>
      <w:r w:rsidR="002D1250"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as pateiktame Paslaugų perdavimo - priėmimo akte nurod</w:t>
      </w:r>
      <w:r w:rsidR="0002047A" w:rsidRPr="00214866">
        <w:rPr>
          <w:rFonts w:asciiTheme="minorHAnsi" w:hAnsiTheme="minorHAnsi" w:cstheme="minorHAnsi"/>
          <w:sz w:val="24"/>
          <w:szCs w:val="24"/>
          <w:lang w:eastAsia="en-US"/>
        </w:rPr>
        <w:t xml:space="preserve">ytas Paslaugas atliko tinkamai. </w:t>
      </w:r>
    </w:p>
    <w:p w14:paraId="67D3F6C6" w14:textId="77777777" w:rsidR="00C72C3F" w:rsidRPr="00214866" w:rsidRDefault="00C72C3F" w:rsidP="00214866">
      <w:pPr>
        <w:widowControl w:val="0"/>
        <w:autoSpaceDN w:val="0"/>
        <w:spacing w:after="0" w:line="240" w:lineRule="auto"/>
        <w:ind w:left="567" w:firstLine="567"/>
        <w:jc w:val="both"/>
        <w:textAlignment w:val="baseline"/>
        <w:rPr>
          <w:rFonts w:asciiTheme="minorHAnsi" w:hAnsiTheme="minorHAnsi" w:cstheme="minorHAnsi"/>
          <w:b/>
          <w:sz w:val="24"/>
          <w:szCs w:val="24"/>
          <w:lang w:eastAsia="en-US"/>
        </w:rPr>
      </w:pPr>
    </w:p>
    <w:p w14:paraId="49AEFF7E" w14:textId="77777777" w:rsidR="00C72C3F" w:rsidRPr="00214866" w:rsidRDefault="00C72C3F" w:rsidP="00214866">
      <w:pPr>
        <w:widowControl w:val="0"/>
        <w:autoSpaceDN w:val="0"/>
        <w:spacing w:after="0" w:line="240" w:lineRule="auto"/>
        <w:ind w:left="567" w:firstLine="567"/>
        <w:jc w:val="both"/>
        <w:textAlignment w:val="baseline"/>
        <w:rPr>
          <w:rFonts w:asciiTheme="minorHAnsi" w:hAnsiTheme="minorHAnsi" w:cstheme="minorHAnsi"/>
          <w:b/>
          <w:sz w:val="24"/>
          <w:szCs w:val="24"/>
          <w:lang w:eastAsia="en-US"/>
        </w:rPr>
      </w:pPr>
      <w:r w:rsidRPr="00214866">
        <w:rPr>
          <w:rFonts w:asciiTheme="minorHAnsi" w:hAnsiTheme="minorHAnsi" w:cstheme="minorHAnsi"/>
          <w:b/>
          <w:sz w:val="24"/>
          <w:szCs w:val="24"/>
          <w:lang w:eastAsia="en-US"/>
        </w:rPr>
        <w:t xml:space="preserve">6. </w:t>
      </w:r>
      <w:proofErr w:type="spellStart"/>
      <w:r w:rsidRPr="00214866">
        <w:rPr>
          <w:rFonts w:asciiTheme="minorHAnsi" w:hAnsiTheme="minorHAnsi" w:cstheme="minorHAnsi"/>
          <w:b/>
          <w:sz w:val="24"/>
          <w:szCs w:val="24"/>
          <w:lang w:eastAsia="en-US"/>
        </w:rPr>
        <w:t>Subtiekimas</w:t>
      </w:r>
      <w:proofErr w:type="spellEnd"/>
    </w:p>
    <w:p w14:paraId="598C5E63" w14:textId="77777777" w:rsidR="002B126A"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6.1. Tiekėjas sudarius Sutartį, tačiau ne vėliau negu Sutartis pradedama vykdyti, įsipareigoja Pirkėjui pranešti tuo metu žinomų subtiekėjų pavadinimus, kontaktinius duomenis ir jų atstovus. </w:t>
      </w:r>
    </w:p>
    <w:p w14:paraId="790DDF18" w14:textId="77777777" w:rsidR="002B126A"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6.2. Tiekėjas įsipareigoja informuoti Pirkėją raštu apie subtiekėjų, apie kuriuos jau yra pranešęs Pirkėjui, pavadinimų, kontaktinių duomenų ar jų atstovų pasikeitimus visu Sutarties vykdymo metu, taip pat apie naujus subtiekėjus, kuriuos ketina pasitelkti vėliau. </w:t>
      </w:r>
    </w:p>
    <w:p w14:paraId="24348179" w14:textId="77777777" w:rsidR="002B126A"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0D57CC36" w14:textId="37580B55" w:rsidR="002B126A"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6.3.1. Tiekėjas negali keisti/pasitelkti naujo subtiekėjo (-ų) visą Sutarties laikotarpį be raštiško Pirkėjo sutikimo (suderinus su už Sutarties vykdymą atsakingu asmeniu). Keičiamas (-i)/Pasitelkiamas naujas subtiekėjas (-ai) turi neturėti pašalinimo pagrindų ir turėti ne žemesnę, nei nurodyta Pirkimo dokumentuose, kvalifikaciją bei pateikti tai įrodančius dokumentus, taip pat užtikrinti sklandų darbų perdavimą ir perėmimą. Subtiekėjas (-ai) gali būti keičiamas (-i)/naujai pas</w:t>
      </w:r>
      <w:r w:rsidR="007A09AE" w:rsidRPr="00214866">
        <w:rPr>
          <w:rFonts w:asciiTheme="minorHAnsi" w:hAnsiTheme="minorHAnsi" w:cstheme="minorHAnsi"/>
          <w:sz w:val="24"/>
          <w:szCs w:val="24"/>
          <w:lang w:eastAsia="en-US"/>
        </w:rPr>
        <w:t>i</w:t>
      </w:r>
      <w:r w:rsidRPr="00214866">
        <w:rPr>
          <w:rFonts w:asciiTheme="minorHAnsi" w:hAnsiTheme="minorHAnsi" w:cstheme="minorHAnsi"/>
          <w:sz w:val="24"/>
          <w:szCs w:val="24"/>
          <w:lang w:eastAsia="en-US"/>
        </w:rPr>
        <w:t>telkiamas tik šiais atvejais:</w:t>
      </w:r>
    </w:p>
    <w:p w14:paraId="7C41F181" w14:textId="65278FFE" w:rsidR="002B126A"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6.3.</w:t>
      </w:r>
      <w:r w:rsidR="00515713" w:rsidRPr="00214866">
        <w:rPr>
          <w:rFonts w:asciiTheme="minorHAnsi" w:hAnsiTheme="minorHAnsi" w:cstheme="minorHAnsi"/>
          <w:sz w:val="24"/>
          <w:szCs w:val="24"/>
          <w:lang w:eastAsia="en-US"/>
        </w:rPr>
        <w:t>1.1.</w:t>
      </w:r>
      <w:r w:rsidRPr="00214866">
        <w:rPr>
          <w:rFonts w:asciiTheme="minorHAnsi" w:hAnsiTheme="minorHAnsi" w:cstheme="minorHAnsi"/>
          <w:sz w:val="24"/>
          <w:szCs w:val="24"/>
          <w:lang w:eastAsia="en-US"/>
        </w:rPr>
        <w:t xml:space="preserve">  kai subtiekėjas (-ai) bankrutuoja, yra likviduojamas ar susidaro analogiška situacija;</w:t>
      </w:r>
    </w:p>
    <w:p w14:paraId="08DAE36B" w14:textId="39CBE090" w:rsidR="002B126A"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6.3.</w:t>
      </w:r>
      <w:r w:rsidR="00515713" w:rsidRPr="00214866">
        <w:rPr>
          <w:rFonts w:asciiTheme="minorHAnsi" w:hAnsiTheme="minorHAnsi" w:cstheme="minorHAnsi"/>
          <w:sz w:val="24"/>
          <w:szCs w:val="24"/>
          <w:lang w:eastAsia="en-US"/>
        </w:rPr>
        <w:t>1.2.</w:t>
      </w:r>
      <w:r w:rsidRPr="00214866">
        <w:rPr>
          <w:rFonts w:asciiTheme="minorHAnsi" w:hAnsiTheme="minorHAnsi" w:cstheme="minorHAnsi"/>
          <w:sz w:val="24"/>
          <w:szCs w:val="24"/>
          <w:lang w:eastAsia="en-US"/>
        </w:rPr>
        <w:t xml:space="preserve">. kai subtiekėjas (-ai) dėl objektyvių priežasčių nebegali teikti visų ar dalies Sutartyje nurodytų Paslaugų; </w:t>
      </w:r>
    </w:p>
    <w:p w14:paraId="233BEB20" w14:textId="5D72C442" w:rsidR="002B126A"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6.3.</w:t>
      </w:r>
      <w:r w:rsidR="00515713" w:rsidRPr="00214866">
        <w:rPr>
          <w:rFonts w:asciiTheme="minorHAnsi" w:hAnsiTheme="minorHAnsi" w:cstheme="minorHAnsi"/>
          <w:sz w:val="24"/>
          <w:szCs w:val="24"/>
          <w:lang w:eastAsia="en-US"/>
        </w:rPr>
        <w:t>1.3</w:t>
      </w:r>
      <w:r w:rsidRPr="00214866">
        <w:rPr>
          <w:rFonts w:asciiTheme="minorHAnsi" w:hAnsiTheme="minorHAnsi" w:cstheme="minorHAnsi"/>
          <w:sz w:val="24"/>
          <w:szCs w:val="24"/>
          <w:lang w:eastAsia="en-US"/>
        </w:rPr>
        <w:t>. Tiekėjas pasiūlyme buvo nurodęs, kad pasitelks nežinomą subtiekėją;</w:t>
      </w:r>
    </w:p>
    <w:p w14:paraId="4CB7FB79" w14:textId="16E010EA" w:rsidR="002B126A"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6.3.</w:t>
      </w:r>
      <w:r w:rsidR="00515713" w:rsidRPr="00214866">
        <w:rPr>
          <w:rFonts w:asciiTheme="minorHAnsi" w:hAnsiTheme="minorHAnsi" w:cstheme="minorHAnsi"/>
          <w:sz w:val="24"/>
          <w:szCs w:val="24"/>
          <w:lang w:eastAsia="en-US"/>
        </w:rPr>
        <w:t>1.4</w:t>
      </w:r>
      <w:r w:rsidRPr="00214866">
        <w:rPr>
          <w:rFonts w:asciiTheme="minorHAnsi" w:hAnsiTheme="minorHAnsi" w:cstheme="minorHAnsi"/>
          <w:sz w:val="24"/>
          <w:szCs w:val="24"/>
          <w:lang w:eastAsia="en-US"/>
        </w:rPr>
        <w:t>. kitos pagrįstos priežastys.</w:t>
      </w:r>
    </w:p>
    <w:p w14:paraId="6F6E28E4" w14:textId="5E58BBB6" w:rsidR="00C72C3F" w:rsidRPr="00214866" w:rsidRDefault="002B126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49372A6C" w14:textId="09CEC293" w:rsidR="00C72C3F" w:rsidRPr="00214866" w:rsidRDefault="00C72C3F"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w:t>
      </w:r>
      <w:r w:rsidR="00680CBA" w:rsidRPr="00214866">
        <w:rPr>
          <w:rFonts w:asciiTheme="minorHAnsi" w:hAnsiTheme="minorHAnsi" w:cstheme="minorHAnsi"/>
          <w:sz w:val="24"/>
          <w:szCs w:val="24"/>
          <w:lang w:eastAsia="en-US"/>
        </w:rPr>
        <w:t>5</w:t>
      </w:r>
      <w:r w:rsidRPr="00214866">
        <w:rPr>
          <w:rFonts w:asciiTheme="minorHAnsi" w:hAnsiTheme="minorHAnsi" w:cstheme="minorHAnsi"/>
          <w:sz w:val="24"/>
          <w:szCs w:val="24"/>
          <w:lang w:eastAsia="en-US"/>
        </w:rPr>
        <w:t xml:space="preserve">. Tiekėjas, raštu kreipdamasis į </w:t>
      </w:r>
      <w:r w:rsidR="000343E4" w:rsidRPr="00214866">
        <w:rPr>
          <w:rFonts w:asciiTheme="minorHAnsi" w:hAnsiTheme="minorHAnsi" w:cstheme="minorHAnsi"/>
          <w:sz w:val="24"/>
          <w:szCs w:val="24"/>
          <w:lang w:eastAsia="en-US"/>
        </w:rPr>
        <w:t>Pirkėją</w:t>
      </w:r>
      <w:r w:rsidRPr="00214866">
        <w:rPr>
          <w:rFonts w:asciiTheme="minorHAnsi" w:hAnsiTheme="minorHAnsi" w:cstheme="minorHAnsi"/>
          <w:sz w:val="24"/>
          <w:szCs w:val="24"/>
          <w:lang w:eastAsia="en-US"/>
        </w:rPr>
        <w:t xml:space="preserve"> dėl sutikimo keisti subtiekėją, privalo nurodyti aplinkybes pagal Sutarties bendrųjų sąlygų 6.</w:t>
      </w:r>
      <w:r w:rsidR="00D76006" w:rsidRPr="00214866">
        <w:rPr>
          <w:rFonts w:asciiTheme="minorHAnsi" w:hAnsiTheme="minorHAnsi" w:cstheme="minorHAnsi"/>
          <w:sz w:val="24"/>
          <w:szCs w:val="24"/>
          <w:lang w:eastAsia="en-US"/>
        </w:rPr>
        <w:t>3</w:t>
      </w:r>
      <w:r w:rsidRPr="00214866">
        <w:rPr>
          <w:rFonts w:asciiTheme="minorHAnsi" w:hAnsiTheme="minorHAnsi" w:cstheme="minorHAnsi"/>
          <w:sz w:val="24"/>
          <w:szCs w:val="24"/>
          <w:lang w:eastAsia="en-US"/>
        </w:rPr>
        <w:t xml:space="preserve">. </w:t>
      </w:r>
      <w:r w:rsidR="00F93E50" w:rsidRPr="00214866">
        <w:rPr>
          <w:rFonts w:asciiTheme="minorHAnsi" w:hAnsiTheme="minorHAnsi" w:cstheme="minorHAnsi"/>
          <w:sz w:val="24"/>
          <w:szCs w:val="24"/>
          <w:lang w:eastAsia="en-US"/>
        </w:rPr>
        <w:t>papunktį</w:t>
      </w:r>
      <w:r w:rsidRPr="00214866">
        <w:rPr>
          <w:rFonts w:asciiTheme="minorHAnsi" w:hAnsiTheme="minorHAnsi" w:cstheme="minorHAnsi"/>
          <w:sz w:val="24"/>
          <w:szCs w:val="24"/>
          <w:lang w:eastAsia="en-US"/>
        </w:rPr>
        <w:t xml:space="preserve">, </w:t>
      </w:r>
      <w:r w:rsidR="00D76006" w:rsidRPr="00214866">
        <w:rPr>
          <w:rFonts w:asciiTheme="minorHAnsi" w:hAnsiTheme="minorHAnsi" w:cstheme="minorHAnsi"/>
          <w:sz w:val="24"/>
          <w:szCs w:val="24"/>
          <w:lang w:eastAsia="en-US"/>
        </w:rPr>
        <w:t>s</w:t>
      </w:r>
      <w:r w:rsidRPr="00214866">
        <w:rPr>
          <w:rFonts w:asciiTheme="minorHAnsi" w:hAnsiTheme="minorHAnsi" w:cstheme="minorHAnsi"/>
          <w:sz w:val="24"/>
          <w:szCs w:val="24"/>
          <w:lang w:eastAsia="en-US"/>
        </w:rPr>
        <w:t>ubtiekėjo pavadinimą, adresą, juridinio asmens kodą (kai pasitelkiamas juridinis asmuo), jų atstovus bei ar jis atitinka pirkimo dokumentuose nustatytus reikalavimus (jeigu jie keliami).</w:t>
      </w:r>
    </w:p>
    <w:p w14:paraId="6463466D" w14:textId="77777777" w:rsidR="00335F53" w:rsidRPr="00214866" w:rsidRDefault="00C72C3F"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6.</w:t>
      </w:r>
      <w:r w:rsidR="00680CBA" w:rsidRPr="00214866">
        <w:rPr>
          <w:rFonts w:asciiTheme="minorHAnsi" w:hAnsiTheme="minorHAnsi" w:cstheme="minorHAnsi"/>
          <w:sz w:val="24"/>
          <w:szCs w:val="24"/>
          <w:lang w:eastAsia="en-US"/>
        </w:rPr>
        <w:t>6</w:t>
      </w:r>
      <w:r w:rsidRPr="00214866">
        <w:rPr>
          <w:rFonts w:asciiTheme="minorHAnsi" w:hAnsiTheme="minorHAnsi" w:cstheme="minorHAnsi"/>
          <w:sz w:val="24"/>
          <w:szCs w:val="24"/>
          <w:lang w:eastAsia="en-US"/>
        </w:rPr>
        <w:t xml:space="preserve">. </w:t>
      </w:r>
      <w:r w:rsidR="00AB309A" w:rsidRPr="00214866">
        <w:rPr>
          <w:rFonts w:asciiTheme="minorHAnsi" w:hAnsiTheme="minorHAnsi" w:cstheme="minorHAnsi"/>
          <w:sz w:val="24"/>
          <w:szCs w:val="24"/>
          <w:lang w:eastAsia="en-US"/>
        </w:rPr>
        <w:t xml:space="preserve">Pirkėjas numato tiesioginio atsiskaitymo su subtiekėjais galimybę. </w:t>
      </w:r>
      <w:r w:rsidR="000343E4" w:rsidRPr="00214866">
        <w:rPr>
          <w:rFonts w:asciiTheme="minorHAnsi" w:hAnsiTheme="minorHAnsi" w:cstheme="minorHAnsi"/>
          <w:sz w:val="24"/>
          <w:szCs w:val="24"/>
          <w:lang w:eastAsia="en-US"/>
        </w:rPr>
        <w:t>Pirkėjas</w:t>
      </w:r>
      <w:r w:rsidR="009F28E3" w:rsidRPr="00214866">
        <w:rPr>
          <w:rFonts w:asciiTheme="minorHAnsi" w:hAnsiTheme="minorHAnsi" w:cstheme="minorHAnsi"/>
          <w:sz w:val="24"/>
          <w:szCs w:val="24"/>
          <w:lang w:eastAsia="en-US"/>
        </w:rPr>
        <w:t xml:space="preserve"> </w:t>
      </w:r>
      <w:r w:rsidR="00AB309A" w:rsidRPr="00214866">
        <w:rPr>
          <w:rFonts w:asciiTheme="minorHAnsi" w:hAnsiTheme="minorHAnsi" w:cstheme="minorHAnsi"/>
          <w:sz w:val="24"/>
          <w:szCs w:val="24"/>
          <w:lang w:eastAsia="en-US"/>
        </w:rPr>
        <w:t xml:space="preserve">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000343E4" w:rsidRPr="00214866">
        <w:rPr>
          <w:rFonts w:asciiTheme="minorHAnsi" w:hAnsiTheme="minorHAnsi" w:cstheme="minorHAnsi"/>
          <w:sz w:val="24"/>
          <w:szCs w:val="24"/>
          <w:lang w:eastAsia="en-US"/>
        </w:rPr>
        <w:t>Pirkėjui</w:t>
      </w:r>
      <w:r w:rsidR="00AB309A" w:rsidRPr="00214866">
        <w:rPr>
          <w:rFonts w:asciiTheme="minorHAnsi" w:hAnsiTheme="minorHAnsi" w:cstheme="minorHAnsi"/>
          <w:sz w:val="24"/>
          <w:szCs w:val="24"/>
          <w:lang w:eastAsia="en-US"/>
        </w:rPr>
        <w:t xml:space="preserve">. Tais atvejais, kai subtiekėjas išreiškia norą pasinaudoti tiesioginio atsiskaitymo galimybe, </w:t>
      </w:r>
      <w:r w:rsidR="008C6A29" w:rsidRPr="00214866">
        <w:rPr>
          <w:rFonts w:asciiTheme="minorHAnsi" w:hAnsiTheme="minorHAnsi" w:cstheme="minorHAnsi"/>
          <w:sz w:val="24"/>
          <w:szCs w:val="24"/>
          <w:lang w:eastAsia="en-US"/>
        </w:rPr>
        <w:t>gali</w:t>
      </w:r>
      <w:r w:rsidR="00AB309A" w:rsidRPr="00214866">
        <w:rPr>
          <w:rFonts w:asciiTheme="minorHAnsi" w:hAnsiTheme="minorHAnsi" w:cstheme="minorHAnsi"/>
          <w:sz w:val="24"/>
          <w:szCs w:val="24"/>
          <w:lang w:eastAsia="en-US"/>
        </w:rPr>
        <w:t xml:space="preserve"> būti sudaroma trišalė sutartis tarp Pirkėjo, Tiekėjo ir jo subtiekėjo, kurioje aprašoma tiesioginio atsiskaitymo su subtiekėju tvarka, atsižvelgiant į pirkimo dokumentuose ir </w:t>
      </w:r>
      <w:proofErr w:type="spellStart"/>
      <w:r w:rsidR="00AB309A" w:rsidRPr="00214866">
        <w:rPr>
          <w:rFonts w:asciiTheme="minorHAnsi" w:hAnsiTheme="minorHAnsi" w:cstheme="minorHAnsi"/>
          <w:sz w:val="24"/>
          <w:szCs w:val="24"/>
          <w:lang w:eastAsia="en-US"/>
        </w:rPr>
        <w:t>subtiekimo</w:t>
      </w:r>
      <w:proofErr w:type="spellEnd"/>
      <w:r w:rsidR="00AB309A" w:rsidRPr="00214866">
        <w:rPr>
          <w:rFonts w:asciiTheme="minorHAnsi" w:hAnsiTheme="minorHAnsi" w:cstheme="minorHAnsi"/>
          <w:sz w:val="24"/>
          <w:szCs w:val="24"/>
          <w:lang w:eastAsia="en-US"/>
        </w:rPr>
        <w:t xml:space="preserve"> sutartyje nustatytus reikalavimus.</w:t>
      </w:r>
    </w:p>
    <w:p w14:paraId="4F91B197" w14:textId="77777777" w:rsidR="00C72C3F" w:rsidRPr="00214866" w:rsidRDefault="00C72C3F"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2356E093"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7. Šalių atsakomybė</w:t>
      </w:r>
      <w:r w:rsidR="00C72C3F" w:rsidRPr="00214866">
        <w:rPr>
          <w:rFonts w:asciiTheme="minorHAnsi" w:hAnsiTheme="minorHAnsi" w:cstheme="minorHAnsi"/>
          <w:b/>
          <w:bCs/>
          <w:sz w:val="24"/>
          <w:szCs w:val="24"/>
          <w:lang w:eastAsia="en-US"/>
        </w:rPr>
        <w:t xml:space="preserve"> ir sutarties įvykdymo užtikrinimas</w:t>
      </w:r>
    </w:p>
    <w:p w14:paraId="56F21E66"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7.1. Šalių atsakomybė yra nustatoma pagal galiojančius Lietuvos Respublikos teisės aktus ir šią Sutartį. Šalys įsipareigoja tinkamai vykdyti savo įsipareigojimus, prisiimtus šia Sutartimi, ir susilaikyti nuo </w:t>
      </w:r>
      <w:r w:rsidRPr="00214866">
        <w:rPr>
          <w:rFonts w:asciiTheme="minorHAnsi" w:hAnsiTheme="minorHAnsi" w:cstheme="minorHAnsi"/>
          <w:sz w:val="24"/>
          <w:szCs w:val="24"/>
          <w:lang w:eastAsia="en-US"/>
        </w:rPr>
        <w:lastRenderedPageBreak/>
        <w:t>bet kokių veiksmų, kuriais galėtų padaryti žalos viena kitai ar apsunkintų kitos Šalies prisiimtų įsipareigojimų įvykdymą.</w:t>
      </w:r>
    </w:p>
    <w:p w14:paraId="21851556" w14:textId="77777777" w:rsidR="00D7707C"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7.2. </w:t>
      </w:r>
      <w:r w:rsidR="000343E4" w:rsidRPr="00214866">
        <w:rPr>
          <w:rFonts w:asciiTheme="minorHAnsi" w:hAnsiTheme="minorHAnsi" w:cstheme="minorHAnsi"/>
          <w:sz w:val="24"/>
          <w:szCs w:val="24"/>
          <w:lang w:eastAsia="en-US"/>
        </w:rPr>
        <w:t>Pirkėjui</w:t>
      </w:r>
      <w:r w:rsidR="00D7707C" w:rsidRPr="00214866">
        <w:rPr>
          <w:rFonts w:asciiTheme="minorHAnsi" w:hAnsiTheme="minorHAnsi" w:cstheme="minorHAnsi"/>
          <w:sz w:val="24"/>
          <w:szCs w:val="24"/>
          <w:lang w:eastAsia="en-US"/>
        </w:rPr>
        <w:t xml:space="preserve"> 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09903566" w14:textId="3763855B" w:rsidR="00D7707C" w:rsidRPr="00214866" w:rsidRDefault="39AB683D"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7.3. Tiekėjui vėluojant įvykdyti savo įsipareigojimus pagal Sutarties</w:t>
      </w:r>
      <w:r w:rsidR="71658D37" w:rsidRPr="00214866">
        <w:rPr>
          <w:rFonts w:asciiTheme="minorHAnsi" w:hAnsiTheme="minorHAnsi" w:cstheme="minorHAnsi"/>
          <w:sz w:val="24"/>
          <w:szCs w:val="24"/>
          <w:lang w:eastAsia="en-US"/>
        </w:rPr>
        <w:t xml:space="preserve"> specialiųjų sąlygų</w:t>
      </w:r>
      <w:r w:rsidR="152B4184" w:rsidRPr="00214866">
        <w:rPr>
          <w:rFonts w:asciiTheme="minorHAnsi" w:hAnsiTheme="minorHAnsi" w:cstheme="minorHAnsi"/>
          <w:sz w:val="24"/>
          <w:szCs w:val="24"/>
          <w:lang w:eastAsia="en-US"/>
        </w:rPr>
        <w:t xml:space="preserve"> </w:t>
      </w:r>
      <w:r w:rsidR="09DCC5C9" w:rsidRPr="00214866">
        <w:rPr>
          <w:rFonts w:asciiTheme="minorHAnsi" w:hAnsiTheme="minorHAnsi" w:cstheme="minorHAnsi"/>
          <w:sz w:val="24"/>
          <w:szCs w:val="24"/>
          <w:lang w:eastAsia="en-US"/>
        </w:rPr>
        <w:t xml:space="preserve">2.2.1, 2.2.2, 2.2.3 </w:t>
      </w:r>
      <w:r w:rsidR="71658D37" w:rsidRPr="00214866">
        <w:rPr>
          <w:rFonts w:asciiTheme="minorHAnsi" w:hAnsiTheme="minorHAnsi" w:cstheme="minorHAnsi"/>
          <w:sz w:val="24"/>
          <w:szCs w:val="24"/>
          <w:lang w:eastAsia="en-US"/>
        </w:rPr>
        <w:t>papunk</w:t>
      </w:r>
      <w:r w:rsidR="09DCC5C9" w:rsidRPr="00214866">
        <w:rPr>
          <w:rFonts w:asciiTheme="minorHAnsi" w:hAnsiTheme="minorHAnsi" w:cstheme="minorHAnsi"/>
          <w:sz w:val="24"/>
          <w:szCs w:val="24"/>
          <w:lang w:eastAsia="en-US"/>
        </w:rPr>
        <w:t>čiu</w:t>
      </w:r>
      <w:r w:rsidR="3792A7AF" w:rsidRPr="00214866">
        <w:rPr>
          <w:rFonts w:asciiTheme="minorHAnsi" w:hAnsiTheme="minorHAnsi" w:cstheme="minorHAnsi"/>
          <w:sz w:val="24"/>
          <w:szCs w:val="24"/>
          <w:lang w:eastAsia="en-US"/>
        </w:rPr>
        <w:t>s,</w:t>
      </w:r>
      <w:r w:rsidRPr="00214866">
        <w:rPr>
          <w:rFonts w:asciiTheme="minorHAnsi" w:hAnsiTheme="minorHAnsi" w:cstheme="minorHAnsi"/>
          <w:sz w:val="24"/>
          <w:szCs w:val="24"/>
          <w:lang w:eastAsia="en-US"/>
        </w:rPr>
        <w:t xml:space="preserve"> Tiekėjas moka 0,02 proc. dydžio delspinigius už kiekvieną pavėluotą dieną nuo </w:t>
      </w:r>
      <w:r w:rsidR="00330B5F" w:rsidRPr="00214866">
        <w:rPr>
          <w:rFonts w:asciiTheme="minorHAnsi" w:hAnsiTheme="minorHAnsi" w:cstheme="minorHAnsi"/>
          <w:sz w:val="24"/>
          <w:szCs w:val="24"/>
          <w:lang w:eastAsia="en-US"/>
        </w:rPr>
        <w:t>Pradinės sutarties</w:t>
      </w:r>
      <w:r w:rsidRPr="00214866">
        <w:rPr>
          <w:rFonts w:asciiTheme="minorHAnsi" w:hAnsiTheme="minorHAnsi" w:cstheme="minorHAnsi"/>
          <w:sz w:val="24"/>
          <w:szCs w:val="24"/>
          <w:lang w:eastAsia="en-US"/>
        </w:rPr>
        <w:t xml:space="preserve"> vertės. Delspinigiai pradedami skaičiuoti kitą dieną nuo</w:t>
      </w:r>
      <w:r w:rsidR="3C8C42EC" w:rsidRPr="00214866">
        <w:rPr>
          <w:rFonts w:asciiTheme="minorHAnsi" w:hAnsiTheme="minorHAnsi" w:cstheme="minorHAnsi"/>
          <w:sz w:val="24"/>
          <w:szCs w:val="24"/>
        </w:rPr>
        <w:t xml:space="preserve"> </w:t>
      </w:r>
      <w:r w:rsidR="3C8C42EC" w:rsidRPr="00214866">
        <w:rPr>
          <w:rFonts w:asciiTheme="minorHAnsi" w:hAnsiTheme="minorHAnsi" w:cstheme="minorHAnsi"/>
          <w:sz w:val="24"/>
          <w:szCs w:val="24"/>
          <w:lang w:eastAsia="en-US"/>
        </w:rPr>
        <w:t>Sutarties specialiųjų sąlygų</w:t>
      </w:r>
      <w:r w:rsidRPr="00214866">
        <w:rPr>
          <w:rFonts w:asciiTheme="minorHAnsi" w:hAnsiTheme="minorHAnsi" w:cstheme="minorHAnsi"/>
          <w:sz w:val="24"/>
          <w:szCs w:val="24"/>
          <w:lang w:eastAsia="en-US"/>
        </w:rPr>
        <w:t xml:space="preserve"> </w:t>
      </w:r>
      <w:r w:rsidR="09DCC5C9" w:rsidRPr="00214866">
        <w:rPr>
          <w:rFonts w:asciiTheme="minorHAnsi" w:hAnsiTheme="minorHAnsi" w:cstheme="minorHAnsi"/>
          <w:sz w:val="24"/>
          <w:szCs w:val="24"/>
          <w:lang w:eastAsia="en-US"/>
        </w:rPr>
        <w:t xml:space="preserve">2.2.1, 2.2.2, 2.2.3 </w:t>
      </w:r>
      <w:r w:rsidRPr="00214866">
        <w:rPr>
          <w:rFonts w:asciiTheme="minorHAnsi" w:hAnsiTheme="minorHAnsi" w:cstheme="minorHAnsi"/>
          <w:sz w:val="24"/>
          <w:szCs w:val="24"/>
          <w:lang w:eastAsia="en-US"/>
        </w:rPr>
        <w:t>p</w:t>
      </w:r>
      <w:r w:rsidR="72ADD62E" w:rsidRPr="00214866">
        <w:rPr>
          <w:rFonts w:asciiTheme="minorHAnsi" w:hAnsiTheme="minorHAnsi" w:cstheme="minorHAnsi"/>
          <w:sz w:val="24"/>
          <w:szCs w:val="24"/>
          <w:lang w:eastAsia="en-US"/>
        </w:rPr>
        <w:t>ap</w:t>
      </w:r>
      <w:r w:rsidRPr="00214866">
        <w:rPr>
          <w:rFonts w:asciiTheme="minorHAnsi" w:hAnsiTheme="minorHAnsi" w:cstheme="minorHAnsi"/>
          <w:sz w:val="24"/>
          <w:szCs w:val="24"/>
          <w:lang w:eastAsia="en-US"/>
        </w:rPr>
        <w:t>unk</w:t>
      </w:r>
      <w:r w:rsidR="09DCC5C9" w:rsidRPr="00214866">
        <w:rPr>
          <w:rFonts w:asciiTheme="minorHAnsi" w:hAnsiTheme="minorHAnsi" w:cstheme="minorHAnsi"/>
          <w:sz w:val="24"/>
          <w:szCs w:val="24"/>
          <w:lang w:eastAsia="en-US"/>
        </w:rPr>
        <w:t>čiuose</w:t>
      </w:r>
      <w:r w:rsidRPr="00214866">
        <w:rPr>
          <w:rFonts w:asciiTheme="minorHAnsi" w:hAnsiTheme="minorHAnsi" w:cstheme="minorHAnsi"/>
          <w:sz w:val="24"/>
          <w:szCs w:val="24"/>
          <w:lang w:eastAsia="en-US"/>
        </w:rPr>
        <w:t xml:space="preserve"> nurodyto termino pabaigos ir baigiami skaičiuoti, kai Paslaugos bus tinkamai suteiktos.</w:t>
      </w:r>
      <w:r w:rsidR="267D7647" w:rsidRPr="00214866">
        <w:rPr>
          <w:rFonts w:asciiTheme="minorHAnsi" w:hAnsiTheme="minorHAnsi" w:cstheme="minorHAnsi"/>
          <w:sz w:val="24"/>
          <w:szCs w:val="24"/>
        </w:rPr>
        <w:t xml:space="preserve"> </w:t>
      </w:r>
      <w:r w:rsidR="267D7647" w:rsidRPr="00214866">
        <w:rPr>
          <w:rFonts w:asciiTheme="minorHAnsi" w:hAnsiTheme="minorHAnsi" w:cstheme="minorHAnsi"/>
          <w:sz w:val="24"/>
          <w:szCs w:val="24"/>
          <w:lang w:eastAsia="en-US"/>
        </w:rPr>
        <w:t>Nustačius, kad Tiekėjas nesilaiko</w:t>
      </w:r>
      <w:r w:rsidR="20FEA719" w:rsidRPr="00214866">
        <w:rPr>
          <w:rFonts w:asciiTheme="minorHAnsi" w:hAnsiTheme="minorHAnsi" w:cstheme="minorHAnsi"/>
          <w:sz w:val="24"/>
          <w:szCs w:val="24"/>
          <w:lang w:eastAsia="en-US"/>
        </w:rPr>
        <w:t xml:space="preserve"> Sutarties 1 pried</w:t>
      </w:r>
      <w:r w:rsidR="7E87ABB1" w:rsidRPr="00214866">
        <w:rPr>
          <w:rFonts w:asciiTheme="minorHAnsi" w:hAnsiTheme="minorHAnsi" w:cstheme="minorHAnsi"/>
          <w:sz w:val="24"/>
          <w:szCs w:val="24"/>
          <w:lang w:eastAsia="en-US"/>
        </w:rPr>
        <w:t>o</w:t>
      </w:r>
      <w:r w:rsidR="00E05620" w:rsidRPr="00214866">
        <w:rPr>
          <w:rFonts w:asciiTheme="minorHAnsi" w:hAnsiTheme="minorHAnsi" w:cstheme="minorHAnsi"/>
          <w:sz w:val="24"/>
          <w:szCs w:val="24"/>
          <w:lang w:eastAsia="en-US"/>
        </w:rPr>
        <w:t>,</w:t>
      </w:r>
      <w:r w:rsidR="7E87ABB1" w:rsidRPr="00214866">
        <w:rPr>
          <w:rFonts w:asciiTheme="minorHAnsi" w:hAnsiTheme="minorHAnsi" w:cstheme="minorHAnsi"/>
          <w:sz w:val="24"/>
          <w:szCs w:val="24"/>
          <w:lang w:eastAsia="en-US"/>
        </w:rPr>
        <w:t xml:space="preserve"> </w:t>
      </w:r>
      <w:r w:rsidR="20FEA719" w:rsidRPr="00214866">
        <w:rPr>
          <w:rFonts w:asciiTheme="minorHAnsi" w:hAnsiTheme="minorHAnsi" w:cstheme="minorHAnsi"/>
          <w:sz w:val="24"/>
          <w:szCs w:val="24"/>
          <w:lang w:eastAsia="en-US"/>
        </w:rPr>
        <w:t>techninė</w:t>
      </w:r>
      <w:r w:rsidR="16B44046" w:rsidRPr="00214866">
        <w:rPr>
          <w:rFonts w:asciiTheme="minorHAnsi" w:hAnsiTheme="minorHAnsi" w:cstheme="minorHAnsi"/>
          <w:sz w:val="24"/>
          <w:szCs w:val="24"/>
          <w:lang w:eastAsia="en-US"/>
        </w:rPr>
        <w:t>s</w:t>
      </w:r>
      <w:r w:rsidR="20FEA719" w:rsidRPr="00214866">
        <w:rPr>
          <w:rFonts w:asciiTheme="minorHAnsi" w:hAnsiTheme="minorHAnsi" w:cstheme="minorHAnsi"/>
          <w:sz w:val="24"/>
          <w:szCs w:val="24"/>
          <w:lang w:eastAsia="en-US"/>
        </w:rPr>
        <w:t xml:space="preserve"> specifikacij</w:t>
      </w:r>
      <w:r w:rsidR="7E87ABB1" w:rsidRPr="00214866">
        <w:rPr>
          <w:rFonts w:asciiTheme="minorHAnsi" w:hAnsiTheme="minorHAnsi" w:cstheme="minorHAnsi"/>
          <w:sz w:val="24"/>
          <w:szCs w:val="24"/>
          <w:lang w:eastAsia="en-US"/>
        </w:rPr>
        <w:t>os</w:t>
      </w:r>
      <w:r w:rsidR="20FEA719" w:rsidRPr="00214866">
        <w:rPr>
          <w:rFonts w:asciiTheme="minorHAnsi" w:hAnsiTheme="minorHAnsi" w:cstheme="minorHAnsi"/>
          <w:sz w:val="24"/>
          <w:szCs w:val="24"/>
          <w:lang w:eastAsia="en-US"/>
        </w:rPr>
        <w:t xml:space="preserve"> </w:t>
      </w:r>
      <w:r w:rsidR="00844B92" w:rsidRPr="00214866">
        <w:rPr>
          <w:rFonts w:asciiTheme="minorHAnsi" w:hAnsiTheme="minorHAnsi" w:cstheme="minorHAnsi"/>
          <w:sz w:val="24"/>
          <w:szCs w:val="24"/>
          <w:lang w:eastAsia="en-US"/>
        </w:rPr>
        <w:t>–</w:t>
      </w:r>
      <w:r w:rsidR="00E05620" w:rsidRPr="00214866">
        <w:rPr>
          <w:rFonts w:asciiTheme="minorHAnsi" w:hAnsiTheme="minorHAnsi" w:cstheme="minorHAnsi"/>
          <w:sz w:val="24"/>
          <w:szCs w:val="24"/>
          <w:lang w:eastAsia="en-US"/>
        </w:rPr>
        <w:t xml:space="preserve"> </w:t>
      </w:r>
      <w:r w:rsidR="20FEA719" w:rsidRPr="00214866">
        <w:rPr>
          <w:rFonts w:asciiTheme="minorHAnsi" w:hAnsiTheme="minorHAnsi" w:cstheme="minorHAnsi"/>
          <w:sz w:val="24"/>
          <w:szCs w:val="24"/>
          <w:lang w:eastAsia="en-US"/>
        </w:rPr>
        <w:t>užduoti</w:t>
      </w:r>
      <w:r w:rsidR="7E87ABB1" w:rsidRPr="00214866">
        <w:rPr>
          <w:rFonts w:asciiTheme="minorHAnsi" w:hAnsiTheme="minorHAnsi" w:cstheme="minorHAnsi"/>
          <w:sz w:val="24"/>
          <w:szCs w:val="24"/>
          <w:lang w:eastAsia="en-US"/>
        </w:rPr>
        <w:t>e</w:t>
      </w:r>
      <w:r w:rsidR="20FEA719" w:rsidRPr="00214866">
        <w:rPr>
          <w:rFonts w:asciiTheme="minorHAnsi" w:hAnsiTheme="minorHAnsi" w:cstheme="minorHAnsi"/>
          <w:sz w:val="24"/>
          <w:szCs w:val="24"/>
          <w:lang w:eastAsia="en-US"/>
        </w:rPr>
        <w:t>s</w:t>
      </w:r>
      <w:r w:rsidR="00844B92" w:rsidRPr="00214866">
        <w:rPr>
          <w:rFonts w:asciiTheme="minorHAnsi" w:hAnsiTheme="minorHAnsi" w:cstheme="minorHAnsi"/>
          <w:sz w:val="24"/>
          <w:szCs w:val="24"/>
          <w:lang w:eastAsia="en-US"/>
        </w:rPr>
        <w:t xml:space="preserve"> nuostatų,</w:t>
      </w:r>
      <w:r w:rsidR="7E87ABB1" w:rsidRPr="00214866">
        <w:rPr>
          <w:rFonts w:asciiTheme="minorHAnsi" w:hAnsiTheme="minorHAnsi" w:cstheme="minorHAnsi"/>
          <w:sz w:val="24"/>
          <w:szCs w:val="24"/>
          <w:lang w:eastAsia="en-US"/>
        </w:rPr>
        <w:t xml:space="preserve"> </w:t>
      </w:r>
      <w:r w:rsidR="00844B92" w:rsidRPr="00214866">
        <w:rPr>
          <w:rFonts w:asciiTheme="minorHAnsi" w:hAnsiTheme="minorHAnsi" w:cstheme="minorHAnsi"/>
          <w:sz w:val="24"/>
          <w:szCs w:val="24"/>
          <w:lang w:eastAsia="en-US"/>
        </w:rPr>
        <w:t xml:space="preserve">kurios </w:t>
      </w:r>
      <w:r w:rsidR="7E87ABB1" w:rsidRPr="00214866">
        <w:rPr>
          <w:rFonts w:asciiTheme="minorHAnsi" w:hAnsiTheme="minorHAnsi" w:cstheme="minorHAnsi"/>
          <w:sz w:val="24"/>
          <w:szCs w:val="24"/>
          <w:lang w:eastAsia="en-US"/>
        </w:rPr>
        <w:t xml:space="preserve">nustatyto </w:t>
      </w:r>
      <w:r w:rsidR="36E8420E" w:rsidRPr="00214866">
        <w:rPr>
          <w:rFonts w:asciiTheme="minorHAnsi" w:hAnsiTheme="minorHAnsi" w:cstheme="minorHAnsi"/>
          <w:sz w:val="24"/>
          <w:szCs w:val="24"/>
          <w:lang w:eastAsia="en-US"/>
        </w:rPr>
        <w:t xml:space="preserve">aplinkos apsaugos kriterijaus </w:t>
      </w:r>
      <w:r w:rsidR="7E87ABB1" w:rsidRPr="00214866">
        <w:rPr>
          <w:rFonts w:asciiTheme="minorHAnsi" w:hAnsiTheme="minorHAnsi" w:cstheme="minorHAnsi"/>
          <w:sz w:val="24"/>
          <w:szCs w:val="24"/>
          <w:lang w:eastAsia="en-US"/>
        </w:rPr>
        <w:t>reikalavim</w:t>
      </w:r>
      <w:r w:rsidR="00844B92" w:rsidRPr="00214866">
        <w:rPr>
          <w:rFonts w:asciiTheme="minorHAnsi" w:hAnsiTheme="minorHAnsi" w:cstheme="minorHAnsi"/>
          <w:sz w:val="24"/>
          <w:szCs w:val="24"/>
          <w:lang w:eastAsia="en-US"/>
        </w:rPr>
        <w:t>us</w:t>
      </w:r>
      <w:r w:rsidR="7E87ABB1" w:rsidRPr="00214866">
        <w:rPr>
          <w:rFonts w:asciiTheme="minorHAnsi" w:hAnsiTheme="minorHAnsi" w:cstheme="minorHAnsi"/>
          <w:sz w:val="24"/>
          <w:szCs w:val="24"/>
          <w:lang w:eastAsia="en-US"/>
        </w:rPr>
        <w:t>,</w:t>
      </w:r>
      <w:r w:rsidR="20FEA719" w:rsidRPr="00214866">
        <w:rPr>
          <w:rFonts w:asciiTheme="minorHAnsi" w:hAnsiTheme="minorHAnsi" w:cstheme="minorHAnsi"/>
          <w:sz w:val="24"/>
          <w:szCs w:val="24"/>
          <w:lang w:eastAsia="en-US"/>
        </w:rPr>
        <w:t xml:space="preserve"> </w:t>
      </w:r>
      <w:r w:rsidR="267D7647" w:rsidRPr="00214866">
        <w:rPr>
          <w:rFonts w:asciiTheme="minorHAnsi" w:hAnsiTheme="minorHAnsi" w:cstheme="minorHAnsi"/>
          <w:sz w:val="24"/>
          <w:szCs w:val="24"/>
          <w:lang w:eastAsia="en-US"/>
        </w:rPr>
        <w:t xml:space="preserve">už Paslaugų priėmimą atsakingas Pirkėjo atstovas turi teisę laikyti, kad Paslaugos turi trūkumų, kuriuos Tiekėjas privalo ištaisyti, </w:t>
      </w:r>
      <w:r w:rsidR="52DC1B03" w:rsidRPr="00214866">
        <w:rPr>
          <w:rFonts w:asciiTheme="minorHAnsi" w:hAnsiTheme="minorHAnsi" w:cstheme="minorHAnsi"/>
          <w:sz w:val="24"/>
          <w:szCs w:val="24"/>
          <w:lang w:eastAsia="en-US"/>
        </w:rPr>
        <w:t xml:space="preserve">ir </w:t>
      </w:r>
      <w:r w:rsidR="267D7647" w:rsidRPr="00214866">
        <w:rPr>
          <w:rFonts w:asciiTheme="minorHAnsi" w:hAnsiTheme="minorHAnsi" w:cstheme="minorHAnsi"/>
          <w:sz w:val="24"/>
          <w:szCs w:val="24"/>
          <w:lang w:eastAsia="en-US"/>
        </w:rPr>
        <w:t>Tiekėjui taik</w:t>
      </w:r>
      <w:r w:rsidR="5F781156" w:rsidRPr="00214866">
        <w:rPr>
          <w:rFonts w:asciiTheme="minorHAnsi" w:hAnsiTheme="minorHAnsi" w:cstheme="minorHAnsi"/>
          <w:sz w:val="24"/>
          <w:szCs w:val="24"/>
          <w:lang w:eastAsia="en-US"/>
        </w:rPr>
        <w:t>yti</w:t>
      </w:r>
      <w:r w:rsidR="267D7647" w:rsidRPr="00214866">
        <w:rPr>
          <w:rFonts w:asciiTheme="minorHAnsi" w:hAnsiTheme="minorHAnsi" w:cstheme="minorHAnsi"/>
          <w:sz w:val="24"/>
          <w:szCs w:val="24"/>
          <w:lang w:eastAsia="en-US"/>
        </w:rPr>
        <w:t xml:space="preserve"> </w:t>
      </w:r>
      <w:r w:rsidR="13FB8931" w:rsidRPr="00214866">
        <w:rPr>
          <w:rFonts w:asciiTheme="minorHAnsi" w:hAnsiTheme="minorHAnsi" w:cstheme="minorHAnsi"/>
          <w:sz w:val="24"/>
          <w:szCs w:val="24"/>
          <w:lang w:eastAsia="en-US"/>
        </w:rPr>
        <w:t>200</w:t>
      </w:r>
      <w:r w:rsidR="20FEA719" w:rsidRPr="00214866">
        <w:rPr>
          <w:rFonts w:asciiTheme="minorHAnsi" w:hAnsiTheme="minorHAnsi" w:cstheme="minorHAnsi"/>
          <w:sz w:val="24"/>
          <w:szCs w:val="24"/>
          <w:lang w:eastAsia="en-US"/>
        </w:rPr>
        <w:t xml:space="preserve"> Eur </w:t>
      </w:r>
      <w:r w:rsidR="267D7647" w:rsidRPr="00214866">
        <w:rPr>
          <w:rFonts w:asciiTheme="minorHAnsi" w:hAnsiTheme="minorHAnsi" w:cstheme="minorHAnsi"/>
          <w:sz w:val="24"/>
          <w:szCs w:val="24"/>
          <w:lang w:eastAsia="en-US"/>
        </w:rPr>
        <w:t>dydžio baud</w:t>
      </w:r>
      <w:r w:rsidR="5F781156" w:rsidRPr="00214866">
        <w:rPr>
          <w:rFonts w:asciiTheme="minorHAnsi" w:hAnsiTheme="minorHAnsi" w:cstheme="minorHAnsi"/>
          <w:sz w:val="24"/>
          <w:szCs w:val="24"/>
          <w:lang w:eastAsia="en-US"/>
        </w:rPr>
        <w:t>ą</w:t>
      </w:r>
      <w:r w:rsidR="267D7647" w:rsidRPr="00214866">
        <w:rPr>
          <w:rFonts w:asciiTheme="minorHAnsi" w:hAnsiTheme="minorHAnsi" w:cstheme="minorHAnsi"/>
          <w:sz w:val="24"/>
          <w:szCs w:val="24"/>
          <w:lang w:eastAsia="en-US"/>
        </w:rPr>
        <w:t>.</w:t>
      </w:r>
      <w:r w:rsidR="52DC1B03" w:rsidRPr="00214866">
        <w:rPr>
          <w:rFonts w:asciiTheme="minorHAnsi" w:hAnsiTheme="minorHAnsi" w:cstheme="minorHAnsi"/>
          <w:sz w:val="24"/>
          <w:szCs w:val="24"/>
          <w:lang w:eastAsia="en-US"/>
        </w:rPr>
        <w:t xml:space="preserve"> Jei Tiekėjas trūkumų neištaiso</w:t>
      </w:r>
      <w:r w:rsidR="314A714F" w:rsidRPr="00214866">
        <w:rPr>
          <w:rFonts w:asciiTheme="minorHAnsi" w:hAnsiTheme="minorHAnsi" w:cstheme="minorHAnsi"/>
          <w:sz w:val="24"/>
          <w:szCs w:val="24"/>
          <w:lang w:eastAsia="en-US"/>
        </w:rPr>
        <w:t xml:space="preserve"> ar ištaiso netinkamai</w:t>
      </w:r>
      <w:r w:rsidR="3782C0AB" w:rsidRPr="00214866">
        <w:rPr>
          <w:rFonts w:asciiTheme="minorHAnsi" w:hAnsiTheme="minorHAnsi" w:cstheme="minorHAnsi"/>
          <w:sz w:val="24"/>
          <w:szCs w:val="24"/>
          <w:lang w:eastAsia="en-US"/>
        </w:rPr>
        <w:t>, ar atsisako ištaisyti</w:t>
      </w:r>
      <w:r w:rsidR="314A714F" w:rsidRPr="00214866">
        <w:rPr>
          <w:rFonts w:asciiTheme="minorHAnsi" w:hAnsiTheme="minorHAnsi" w:cstheme="minorHAnsi"/>
          <w:sz w:val="24"/>
          <w:szCs w:val="24"/>
          <w:lang w:eastAsia="en-US"/>
        </w:rPr>
        <w:t xml:space="preserve">, Pirkėjas turi teisę </w:t>
      </w:r>
      <w:r w:rsidR="070B13C3" w:rsidRPr="00214866">
        <w:rPr>
          <w:rFonts w:asciiTheme="minorHAnsi" w:hAnsiTheme="minorHAnsi" w:cstheme="minorHAnsi"/>
          <w:sz w:val="24"/>
          <w:szCs w:val="24"/>
          <w:lang w:eastAsia="en-US"/>
        </w:rPr>
        <w:t>nutraukti Sutartį</w:t>
      </w:r>
      <w:r w:rsidR="55A3527C" w:rsidRPr="00214866">
        <w:rPr>
          <w:rFonts w:asciiTheme="minorHAnsi" w:hAnsiTheme="minorHAnsi" w:cstheme="minorHAnsi"/>
          <w:sz w:val="24"/>
          <w:szCs w:val="24"/>
          <w:lang w:eastAsia="en-US"/>
        </w:rPr>
        <w:t xml:space="preserve">, </w:t>
      </w:r>
      <w:r w:rsidR="070B13C3" w:rsidRPr="00214866">
        <w:rPr>
          <w:rFonts w:asciiTheme="minorHAnsi" w:hAnsiTheme="minorHAnsi" w:cstheme="minorHAnsi"/>
          <w:sz w:val="24"/>
          <w:szCs w:val="24"/>
          <w:lang w:eastAsia="en-US"/>
        </w:rPr>
        <w:t>Sutarties bendrųjų sąlygų 17.2.6 papunktyje nustatytais pagrindais</w:t>
      </w:r>
      <w:r w:rsidR="55A3527C" w:rsidRPr="00214866">
        <w:rPr>
          <w:rFonts w:asciiTheme="minorHAnsi" w:hAnsiTheme="minorHAnsi" w:cstheme="minorHAnsi"/>
          <w:sz w:val="24"/>
          <w:szCs w:val="24"/>
          <w:lang w:eastAsia="en-US"/>
        </w:rPr>
        <w:t>.</w:t>
      </w:r>
    </w:p>
    <w:p w14:paraId="7C5D4385" w14:textId="1D69EED2" w:rsidR="00D7707C" w:rsidRPr="00214866" w:rsidRDefault="00D7707C"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7.4. Jeigu Tiekėjui pagal šią Sutartį yra paskaičiuoti delspinigiai</w:t>
      </w:r>
      <w:r w:rsidR="00CD0C23" w:rsidRPr="00214866">
        <w:rPr>
          <w:rFonts w:asciiTheme="minorHAnsi" w:hAnsiTheme="minorHAnsi" w:cstheme="minorHAnsi"/>
          <w:sz w:val="24"/>
          <w:szCs w:val="24"/>
          <w:lang w:eastAsia="en-US"/>
        </w:rPr>
        <w:t>/bauda</w:t>
      </w:r>
      <w:r w:rsidRPr="00214866">
        <w:rPr>
          <w:rFonts w:asciiTheme="minorHAnsi" w:hAnsiTheme="minorHAnsi" w:cstheme="minorHAnsi"/>
          <w:sz w:val="24"/>
          <w:szCs w:val="24"/>
          <w:lang w:eastAsia="en-US"/>
        </w:rPr>
        <w:t xml:space="preserve"> ir Tiekėjas per 14 dienų nuo reikalavimo gavimo die</w:t>
      </w:r>
      <w:r w:rsidR="005205CA" w:rsidRPr="00214866">
        <w:rPr>
          <w:rFonts w:asciiTheme="minorHAnsi" w:hAnsiTheme="minorHAnsi" w:cstheme="minorHAnsi"/>
          <w:sz w:val="24"/>
          <w:szCs w:val="24"/>
          <w:lang w:eastAsia="en-US"/>
        </w:rPr>
        <w:t xml:space="preserve">nos jų nesumoka, Pirkėjas turi </w:t>
      </w:r>
      <w:r w:rsidRPr="00214866">
        <w:rPr>
          <w:rFonts w:asciiTheme="minorHAnsi" w:hAnsiTheme="minorHAnsi" w:cstheme="minorHAnsi"/>
          <w:sz w:val="24"/>
          <w:szCs w:val="24"/>
          <w:lang w:eastAsia="en-US"/>
        </w:rPr>
        <w:t>delspinigius</w:t>
      </w:r>
      <w:r w:rsidR="00CD0C23" w:rsidRPr="00214866">
        <w:rPr>
          <w:rFonts w:asciiTheme="minorHAnsi" w:hAnsiTheme="minorHAnsi" w:cstheme="minorHAnsi"/>
          <w:sz w:val="24"/>
          <w:szCs w:val="24"/>
          <w:lang w:eastAsia="en-US"/>
        </w:rPr>
        <w:t>/baudą</w:t>
      </w:r>
      <w:r w:rsidRPr="00214866">
        <w:rPr>
          <w:rFonts w:asciiTheme="minorHAnsi" w:hAnsiTheme="minorHAnsi" w:cstheme="minorHAnsi"/>
          <w:sz w:val="24"/>
          <w:szCs w:val="24"/>
          <w:lang w:eastAsia="en-US"/>
        </w:rPr>
        <w:t xml:space="preserve"> atskaityti iš sumų už suteiktas Paslaugas.</w:t>
      </w:r>
    </w:p>
    <w:p w14:paraId="20F451BC" w14:textId="77777777" w:rsidR="00D7707C" w:rsidRPr="00214866" w:rsidRDefault="00D7707C"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7.5. Jeigu </w:t>
      </w:r>
      <w:r w:rsidR="000343E4" w:rsidRPr="00214866">
        <w:rPr>
          <w:rFonts w:asciiTheme="minorHAnsi" w:hAnsiTheme="minorHAnsi" w:cstheme="minorHAnsi"/>
          <w:sz w:val="24"/>
          <w:szCs w:val="24"/>
          <w:lang w:eastAsia="en-US"/>
        </w:rPr>
        <w:t>Pirkėjui</w:t>
      </w:r>
      <w:r w:rsidR="009F28E3"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 xml:space="preserve">pagal šią Sutartį yra paskaičiuoti delspinigiai ir </w:t>
      </w:r>
      <w:r w:rsidR="009F28E3" w:rsidRPr="00214866">
        <w:rPr>
          <w:rFonts w:asciiTheme="minorHAnsi" w:hAnsiTheme="minorHAnsi" w:cstheme="minorHAnsi"/>
          <w:sz w:val="24"/>
          <w:szCs w:val="24"/>
          <w:lang w:eastAsia="en-US"/>
        </w:rPr>
        <w:t>Pirkėjas</w:t>
      </w:r>
      <w:r w:rsidRPr="00214866">
        <w:rPr>
          <w:rFonts w:asciiTheme="minorHAnsi" w:hAnsiTheme="minorHAnsi" w:cstheme="minorHAnsi"/>
          <w:sz w:val="24"/>
          <w:szCs w:val="24"/>
          <w:lang w:eastAsia="en-US"/>
        </w:rPr>
        <w:t xml:space="preserve"> per 14 dienų nuo reikalavimo gavimo dienos jų nesumoka, Tiekėjas turi delspinigius priskaityti prie sumų už suteiktas Paslaugas.</w:t>
      </w:r>
    </w:p>
    <w:p w14:paraId="57F05C0F" w14:textId="77777777" w:rsidR="00D7707C" w:rsidRPr="00214866" w:rsidRDefault="00D7707C"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7.6. Sutarties Šalys sutarė, kad visi mokėjimai pagal šią Sutartį užskaitomi tokia tvarka: </w:t>
      </w:r>
    </w:p>
    <w:p w14:paraId="3B087F38" w14:textId="1DF9A832" w:rsidR="00D7707C" w:rsidRPr="00214866" w:rsidRDefault="00D7707C"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 Delspinigiai</w:t>
      </w:r>
      <w:r w:rsidR="00CD0C23" w:rsidRPr="00214866">
        <w:rPr>
          <w:rFonts w:asciiTheme="minorHAnsi" w:hAnsiTheme="minorHAnsi" w:cstheme="minorHAnsi"/>
          <w:sz w:val="24"/>
          <w:szCs w:val="24"/>
          <w:lang w:eastAsia="en-US"/>
        </w:rPr>
        <w:t>/bauda</w:t>
      </w:r>
      <w:r w:rsidRPr="00214866">
        <w:rPr>
          <w:rFonts w:asciiTheme="minorHAnsi" w:hAnsiTheme="minorHAnsi" w:cstheme="minorHAnsi"/>
          <w:sz w:val="24"/>
          <w:szCs w:val="24"/>
          <w:lang w:eastAsia="en-US"/>
        </w:rPr>
        <w:t>; 2) mokėjimai už atliktas Paslaugas.</w:t>
      </w:r>
    </w:p>
    <w:p w14:paraId="50056408" w14:textId="674B4AD7" w:rsidR="00D7707C" w:rsidRPr="00214866" w:rsidRDefault="00D7707C"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7.7. Delspinigių</w:t>
      </w:r>
      <w:r w:rsidR="00CD0C23" w:rsidRPr="00214866">
        <w:rPr>
          <w:rFonts w:asciiTheme="minorHAnsi" w:hAnsiTheme="minorHAnsi" w:cstheme="minorHAnsi"/>
          <w:sz w:val="24"/>
          <w:szCs w:val="24"/>
          <w:lang w:eastAsia="en-US"/>
        </w:rPr>
        <w:t>/baudos</w:t>
      </w:r>
      <w:r w:rsidRPr="00214866">
        <w:rPr>
          <w:rFonts w:asciiTheme="minorHAnsi" w:hAnsiTheme="minorHAnsi" w:cstheme="minorHAnsi"/>
          <w:sz w:val="24"/>
          <w:szCs w:val="24"/>
          <w:lang w:eastAsia="en-US"/>
        </w:rPr>
        <w:t xml:space="preserve"> pagal šios Sutarties numatytas sankcijas sumokėjimas neatleidžia Šalių nuo Sutarties įsipareigojimų vykdymo arba Sutarties pažeidimų pašalinimo.</w:t>
      </w:r>
    </w:p>
    <w:p w14:paraId="79DB54D4"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6E52459E"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8. Nenugalimos jėgos aplinkybės (force majeure)</w:t>
      </w:r>
    </w:p>
    <w:p w14:paraId="6545C14C"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156709"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1EA9BA" w14:textId="38064A3C"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w:t>
      </w:r>
      <w:r w:rsidRPr="00214866">
        <w:rPr>
          <w:rFonts w:asciiTheme="minorHAnsi" w:hAnsiTheme="minorHAnsi" w:cstheme="minorHAnsi"/>
          <w:sz w:val="24"/>
          <w:szCs w:val="24"/>
          <w:lang w:eastAsia="en-US"/>
        </w:rPr>
        <w:lastRenderedPageBreak/>
        <w:t>laiku nepateikto pranešimo arba dėl to, kad nebuvo jokio pranešimo.</w:t>
      </w:r>
    </w:p>
    <w:p w14:paraId="0361F5CD"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601F79E9"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9. Intelektinės ir pramoninės nuosavybės teisės</w:t>
      </w:r>
    </w:p>
    <w:p w14:paraId="3294C194"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9.1. Visi rezultatai ir su jais susijusios teisės, įgytos vykdant Sutartį, įskaitant autorines ir kitas intelektinės ar pramoninės nuosavybės teises, yra Pirkėjo nuosavybė.</w:t>
      </w:r>
    </w:p>
    <w:p w14:paraId="0FD30DC1"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9.2. Jei Sutartyje nenustatyta kitaip,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w:t>
      </w:r>
      <w:r w:rsidR="00795897" w:rsidRPr="00214866">
        <w:rPr>
          <w:rFonts w:asciiTheme="minorHAnsi" w:hAnsiTheme="minorHAnsi" w:cstheme="minorHAnsi"/>
          <w:sz w:val="24"/>
          <w:szCs w:val="24"/>
          <w:lang w:eastAsia="en-US"/>
        </w:rPr>
        <w:t>s atsiranda dėl Pirkėjo kaltės.</w:t>
      </w:r>
    </w:p>
    <w:p w14:paraId="2EC3676D" w14:textId="77777777" w:rsidR="00494AF7" w:rsidRPr="00214866" w:rsidRDefault="00494AF7" w:rsidP="00214866">
      <w:pPr>
        <w:widowControl w:val="0"/>
        <w:autoSpaceDN w:val="0"/>
        <w:spacing w:after="0" w:line="240" w:lineRule="auto"/>
        <w:ind w:left="567" w:firstLine="567"/>
        <w:jc w:val="both"/>
        <w:textAlignment w:val="baseline"/>
        <w:rPr>
          <w:rFonts w:asciiTheme="minorHAnsi" w:hAnsiTheme="minorHAnsi" w:cstheme="minorHAnsi"/>
          <w:b/>
          <w:bCs/>
          <w:sz w:val="24"/>
          <w:szCs w:val="24"/>
          <w:lang w:eastAsia="en-US"/>
        </w:rPr>
      </w:pPr>
    </w:p>
    <w:p w14:paraId="196390EC"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10. Šalių pareiškimai ir garantijos</w:t>
      </w:r>
    </w:p>
    <w:p w14:paraId="1BBB7CC9"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10.1. Kiekviena iš Šalių pareiškia ir garantuoja kitai Šaliai, kad:</w:t>
      </w:r>
    </w:p>
    <w:p w14:paraId="02AEF6B4"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10.1.1. Šalis yra tinkamai įsteigta ir teisėtai veikia pagal Lietuvos Respublikos įstatymus;</w:t>
      </w:r>
    </w:p>
    <w:p w14:paraId="0D3AF60A"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10.1.2. Šalis atliko visus teisinius veiksmus, būtinus, kad Sutartis būtų tinkamai sudaryta ir galiotų, ir turi visus teisės aktais numatytus leidimus, licencijas, darbuotojus, reikalingus Paslaugoms teikti;</w:t>
      </w:r>
    </w:p>
    <w:p w14:paraId="29FD9C47"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01611492"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10.1.4. ši Sutartis yra Šaliai galiojantis, teisinis ir ją saistantis įsipareigojimas, kurio vykdymo galima pareikalauti pagal Sutarties sąlygas.</w:t>
      </w:r>
    </w:p>
    <w:p w14:paraId="12BA0395" w14:textId="77777777" w:rsidR="00F565C7" w:rsidRPr="00214866" w:rsidRDefault="00F565C7"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p>
    <w:p w14:paraId="47A62A8B"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11. Konfidencialumo įsipareigojimai</w:t>
      </w:r>
    </w:p>
    <w:p w14:paraId="4CBAE17F"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11.1. Šalys sutinka laikyti šios Sutarties dokumentaciją ir informaciją, kurią Sutarties Šaly</w:t>
      </w:r>
      <w:r w:rsidR="001512AC" w:rsidRPr="00214866">
        <w:rPr>
          <w:rFonts w:asciiTheme="minorHAnsi" w:hAnsiTheme="minorHAnsi" w:cstheme="minorHAnsi"/>
          <w:sz w:val="24"/>
          <w:szCs w:val="24"/>
          <w:lang w:eastAsia="en-US"/>
        </w:rPr>
        <w:t>s gauna viena iš kitos vykdydamo</w:t>
      </w:r>
      <w:r w:rsidRPr="00214866">
        <w:rPr>
          <w:rFonts w:asciiTheme="minorHAnsi" w:hAnsiTheme="minorHAnsi" w:cstheme="minorHAnsi"/>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0343E4" w:rsidRPr="00214866">
        <w:rPr>
          <w:rFonts w:asciiTheme="minorHAnsi" w:hAnsiTheme="minorHAnsi" w:cstheme="minorHAnsi"/>
          <w:sz w:val="24"/>
          <w:szCs w:val="24"/>
          <w:lang w:eastAsia="en-US"/>
        </w:rPr>
        <w:t>Pirkėją</w:t>
      </w:r>
      <w:r w:rsidRPr="00214866">
        <w:rPr>
          <w:rFonts w:asciiTheme="minorHAnsi" w:hAnsiTheme="minorHAnsi" w:cstheme="minorHAnsi"/>
          <w:sz w:val="24"/>
          <w:szCs w:val="24"/>
          <w:lang w:eastAsia="en-US"/>
        </w:rPr>
        <w:t xml:space="preserve"> atskleidimas, jei </w:t>
      </w:r>
      <w:r w:rsidR="009F28E3" w:rsidRPr="00214866">
        <w:rPr>
          <w:rFonts w:asciiTheme="minorHAnsi" w:hAnsiTheme="minorHAnsi" w:cstheme="minorHAnsi"/>
          <w:sz w:val="24"/>
          <w:szCs w:val="24"/>
          <w:lang w:eastAsia="en-US"/>
        </w:rPr>
        <w:t>Pirkėjas</w:t>
      </w:r>
      <w:r w:rsidRPr="00214866">
        <w:rPr>
          <w:rFonts w:asciiTheme="minorHAnsi" w:hAnsiTheme="minorHAnsi" w:cstheme="minorHAnsi"/>
          <w:sz w:val="24"/>
          <w:szCs w:val="24"/>
          <w:lang w:eastAsia="en-US"/>
        </w:rPr>
        <w:t xml:space="preserve"> pažeidžia mokėjimo terminus ir informacijos apie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 xml:space="preserve">ą atskleidimas, jei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as pažeidžia Paslaugų atlikimo terminus.</w:t>
      </w:r>
    </w:p>
    <w:p w14:paraId="38699084" w14:textId="77777777" w:rsidR="00795897" w:rsidRPr="00214866" w:rsidRDefault="00795897"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44D9E774"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12. Darbo valandos ir atostogos</w:t>
      </w:r>
    </w:p>
    <w:p w14:paraId="76911C43"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12.1.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o darbuotojų, kurie atlieka Paslaugas, darbo dienos ir valandos</w:t>
      </w:r>
      <w:r w:rsidR="00DB373E" w:rsidRPr="00214866">
        <w:rPr>
          <w:rFonts w:asciiTheme="minorHAnsi" w:hAnsiTheme="minorHAnsi" w:cstheme="minorHAnsi"/>
          <w:sz w:val="24"/>
          <w:szCs w:val="24"/>
          <w:lang w:eastAsia="en-US"/>
        </w:rPr>
        <w:t>, metinių atostogų laikas Sutarties vykdymo laikotarpiu</w:t>
      </w:r>
      <w:r w:rsidRPr="00214866">
        <w:rPr>
          <w:rFonts w:asciiTheme="minorHAnsi" w:hAnsiTheme="minorHAnsi" w:cstheme="minorHAnsi"/>
          <w:sz w:val="24"/>
          <w:szCs w:val="24"/>
          <w:lang w:eastAsia="en-US"/>
        </w:rPr>
        <w:t xml:space="preserve"> nustatomos pagal </w:t>
      </w:r>
      <w:r w:rsidR="00952DB1" w:rsidRPr="00214866">
        <w:rPr>
          <w:rFonts w:asciiTheme="minorHAnsi" w:hAnsiTheme="minorHAnsi" w:cstheme="minorHAnsi"/>
          <w:sz w:val="24"/>
          <w:szCs w:val="24"/>
          <w:lang w:eastAsia="en-US"/>
        </w:rPr>
        <w:t>Tiekėj</w:t>
      </w:r>
      <w:r w:rsidRPr="00214866">
        <w:rPr>
          <w:rFonts w:asciiTheme="minorHAnsi" w:hAnsiTheme="minorHAnsi" w:cstheme="minorHAnsi"/>
          <w:sz w:val="24"/>
          <w:szCs w:val="24"/>
          <w:lang w:eastAsia="en-US"/>
        </w:rPr>
        <w:t>o valstybės įstatymus ir kitus teisės aktus bei pagal Paslaugų specifiką.</w:t>
      </w:r>
    </w:p>
    <w:p w14:paraId="37F62F5A"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7A8350A8"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13. Sutarties galiojimas</w:t>
      </w:r>
    </w:p>
    <w:p w14:paraId="1ABA2961"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13.1. Sutarties galiojimo terminas nustatytas Sutarties specialiosiose sąlygose.</w:t>
      </w:r>
    </w:p>
    <w:p w14:paraId="72D23AE3"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13.2. Jei bet kuri šios Sutarties nuostata tampa ar pripažįstama visiškai ar iš dalies negaliojančia, tai neturi įtakos kitų Sutarties nuostatų galiojimui.</w:t>
      </w:r>
    </w:p>
    <w:p w14:paraId="062A0FB4" w14:textId="77777777" w:rsidR="000343E4"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w:t>
      </w:r>
      <w:r w:rsidR="009F28E3" w:rsidRPr="00214866">
        <w:rPr>
          <w:rFonts w:asciiTheme="minorHAnsi" w:hAnsiTheme="minorHAnsi" w:cstheme="minorHAnsi"/>
          <w:sz w:val="24"/>
          <w:szCs w:val="24"/>
          <w:lang w:eastAsia="en-US"/>
        </w:rPr>
        <w:t xml:space="preserve"> visiškai įvykdyta ši Sutartis.</w:t>
      </w:r>
    </w:p>
    <w:p w14:paraId="16A91BF9" w14:textId="77777777" w:rsidR="000343E4" w:rsidRPr="00214866" w:rsidRDefault="000343E4"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70A2E00B" w14:textId="77777777" w:rsidR="00290CBA"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b/>
          <w:bCs/>
          <w:sz w:val="24"/>
          <w:szCs w:val="24"/>
          <w:lang w:eastAsia="en-US"/>
        </w:rPr>
      </w:pPr>
      <w:r w:rsidRPr="00214866">
        <w:rPr>
          <w:rFonts w:asciiTheme="minorHAnsi" w:hAnsiTheme="minorHAnsi" w:cstheme="minorHAnsi"/>
          <w:b/>
          <w:bCs/>
          <w:sz w:val="24"/>
          <w:szCs w:val="24"/>
          <w:lang w:eastAsia="en-US"/>
        </w:rPr>
        <w:t>14. Sutarties pakeitimai</w:t>
      </w:r>
    </w:p>
    <w:p w14:paraId="3379F5DD" w14:textId="77777777" w:rsidR="00290CBA"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14.1. Sutarties sąlygos </w:t>
      </w:r>
      <w:r w:rsidRPr="00214866">
        <w:rPr>
          <w:rFonts w:asciiTheme="minorHAnsi" w:eastAsia="Calibri" w:hAnsiTheme="minorHAnsi" w:cstheme="minorHAnsi"/>
          <w:sz w:val="24"/>
          <w:szCs w:val="24"/>
          <w:lang w:eastAsia="en-US"/>
        </w:rPr>
        <w:t xml:space="preserve">Sutarties galiojimo laikotarpiu gali būti keičiamos tik </w:t>
      </w:r>
      <w:r w:rsidR="00011C42" w:rsidRPr="00214866">
        <w:rPr>
          <w:rFonts w:asciiTheme="minorHAnsi" w:eastAsia="Calibri" w:hAnsiTheme="minorHAnsi" w:cstheme="minorHAnsi"/>
          <w:sz w:val="24"/>
          <w:szCs w:val="24"/>
          <w:lang w:eastAsia="en-US"/>
        </w:rPr>
        <w:t xml:space="preserve">Sutartyje ir </w:t>
      </w:r>
      <w:r w:rsidR="009513CD" w:rsidRPr="00214866">
        <w:rPr>
          <w:rFonts w:asciiTheme="minorHAnsi" w:eastAsia="Calibri" w:hAnsiTheme="minorHAnsi" w:cstheme="minorHAnsi"/>
          <w:sz w:val="24"/>
          <w:szCs w:val="24"/>
          <w:lang w:eastAsia="en-US"/>
        </w:rPr>
        <w:t xml:space="preserve">Lietuvos Respublikos viešųjų pirkimų įstatymo </w:t>
      </w:r>
      <w:r w:rsidRPr="00214866">
        <w:rPr>
          <w:rFonts w:asciiTheme="minorHAnsi" w:eastAsia="Calibri" w:hAnsiTheme="minorHAnsi" w:cstheme="minorHAnsi"/>
          <w:sz w:val="24"/>
          <w:szCs w:val="24"/>
          <w:lang w:eastAsia="en-US"/>
        </w:rPr>
        <w:t xml:space="preserve">89 straipsnyje nurodytais atvejais. </w:t>
      </w:r>
      <w:r w:rsidR="00290CBA" w:rsidRPr="00214866">
        <w:rPr>
          <w:rFonts w:asciiTheme="minorHAnsi" w:hAnsiTheme="minorHAnsi" w:cstheme="minorHAnsi"/>
          <w:sz w:val="24"/>
          <w:szCs w:val="24"/>
        </w:rPr>
        <w:t>Šalis, inicijuojanti Sutarties pakeitimą, pateikia kitai Šaliai raštišką prašymą keisti Sutarties sąlygas bei dokumentus, pagrindžiančius prašyme nurodytas aplinkybes, argumentus ir paaiškinimus, ar jų kopijas</w:t>
      </w:r>
      <w:r w:rsidR="00EC137B" w:rsidRPr="00214866">
        <w:rPr>
          <w:rFonts w:asciiTheme="minorHAnsi" w:hAnsiTheme="minorHAnsi" w:cstheme="minorHAnsi"/>
          <w:sz w:val="24"/>
          <w:szCs w:val="24"/>
        </w:rPr>
        <w:t xml:space="preserve">. </w:t>
      </w:r>
      <w:r w:rsidR="00290CBA" w:rsidRPr="00214866">
        <w:rPr>
          <w:rFonts w:asciiTheme="minorHAnsi" w:hAnsiTheme="minorHAnsi" w:cstheme="minorHAnsi"/>
          <w:sz w:val="24"/>
          <w:szCs w:val="24"/>
        </w:rPr>
        <w:t xml:space="preserve">Šalims nesutarus dėl Sutarties </w:t>
      </w:r>
      <w:r w:rsidR="00290CBA" w:rsidRPr="00214866">
        <w:rPr>
          <w:rFonts w:asciiTheme="minorHAnsi" w:hAnsiTheme="minorHAnsi" w:cstheme="minorHAnsi"/>
          <w:sz w:val="24"/>
          <w:szCs w:val="24"/>
        </w:rPr>
        <w:lastRenderedPageBreak/>
        <w:t>sąlygų keitimo, Sutartis nekeičiama. Šalims tarpusavyje susitarus dėl Sutarties sąlygų keitimo, Sutarties keitimai įforminami Šalių papildomu susitarimu, kuris yra neatskiriama Sutarties dalis.</w:t>
      </w:r>
    </w:p>
    <w:p w14:paraId="68DA0077" w14:textId="77777777" w:rsidR="00796A7B" w:rsidRPr="00214866" w:rsidRDefault="00796A7B" w:rsidP="00214866">
      <w:pPr>
        <w:widowControl w:val="0"/>
        <w:autoSpaceDN w:val="0"/>
        <w:spacing w:after="0" w:line="240" w:lineRule="auto"/>
        <w:ind w:left="567"/>
        <w:jc w:val="both"/>
        <w:textAlignment w:val="baseline"/>
        <w:rPr>
          <w:rFonts w:asciiTheme="minorHAnsi" w:hAnsiTheme="minorHAnsi" w:cstheme="minorHAnsi"/>
          <w:sz w:val="24"/>
          <w:szCs w:val="24"/>
          <w:lang w:eastAsia="en-US"/>
        </w:rPr>
      </w:pPr>
    </w:p>
    <w:p w14:paraId="0E50C5A0"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15. Sutarties pažeidimas</w:t>
      </w:r>
    </w:p>
    <w:p w14:paraId="4BBA5049"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15.1. Jei kuri nors Sutarties Šalis nevykdo arba netinkamai vykdo kokius nors savo įsipareigojimus pagal Sutartį, ji pažeidžia Sutartį.</w:t>
      </w:r>
    </w:p>
    <w:p w14:paraId="45A6CD19"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15.2. Vienai Sutarties Šaliai pažeidus Sutartį, nukentėjusioji Šalis turi teisę:</w:t>
      </w:r>
    </w:p>
    <w:p w14:paraId="2B1703FC"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15.2.1. reikalauti kitos Šalies vykdyti sutartinius įsipareigojimus;</w:t>
      </w:r>
    </w:p>
    <w:p w14:paraId="2D00B476"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15.2.2. reikalauti atlyginti nuostolius;</w:t>
      </w:r>
    </w:p>
    <w:p w14:paraId="0F17EB83"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15.2.3. reikalauti sumokėti Sutarties </w:t>
      </w:r>
      <w:r w:rsidR="0070468D" w:rsidRPr="00214866">
        <w:rPr>
          <w:rFonts w:asciiTheme="minorHAnsi" w:hAnsiTheme="minorHAnsi" w:cstheme="minorHAnsi"/>
          <w:sz w:val="24"/>
          <w:szCs w:val="24"/>
          <w:lang w:eastAsia="en-US"/>
        </w:rPr>
        <w:t xml:space="preserve">bendrosiose </w:t>
      </w:r>
      <w:r w:rsidRPr="00214866">
        <w:rPr>
          <w:rFonts w:asciiTheme="minorHAnsi" w:hAnsiTheme="minorHAnsi" w:cstheme="minorHAnsi"/>
          <w:sz w:val="24"/>
          <w:szCs w:val="24"/>
          <w:lang w:eastAsia="en-US"/>
        </w:rPr>
        <w:t>sąlygose nustatytus delspinigius;</w:t>
      </w:r>
    </w:p>
    <w:p w14:paraId="23B2AF7F"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15.2.4. </w:t>
      </w:r>
      <w:r w:rsidR="00D06CDA" w:rsidRPr="00214866">
        <w:rPr>
          <w:rFonts w:asciiTheme="minorHAnsi" w:hAnsiTheme="minorHAnsi" w:cstheme="minorHAnsi"/>
          <w:sz w:val="24"/>
          <w:szCs w:val="24"/>
          <w:lang w:eastAsia="en-US"/>
        </w:rPr>
        <w:t>pasinaudoti Sutarties įvykdymą užtikrinančiu dokumentu (jeigu Sutarties bendrosiose sąlygose numatyta)</w:t>
      </w:r>
      <w:r w:rsidRPr="00214866">
        <w:rPr>
          <w:rFonts w:asciiTheme="minorHAnsi" w:hAnsiTheme="minorHAnsi" w:cstheme="minorHAnsi"/>
          <w:sz w:val="24"/>
          <w:szCs w:val="24"/>
          <w:lang w:eastAsia="en-US"/>
        </w:rPr>
        <w:t>;</w:t>
      </w:r>
    </w:p>
    <w:p w14:paraId="190369BD"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15.2.5. nutraukti Sutartį;</w:t>
      </w:r>
    </w:p>
    <w:p w14:paraId="32FC3FE4"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15.2.6. taikyti kitus Lietuvos Respublikos teisės aktų nustatytus teisių gynimo būdus.</w:t>
      </w:r>
    </w:p>
    <w:p w14:paraId="122BEB91"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39F8D612"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16. Sutarties vykdymo sustabdymas</w:t>
      </w:r>
    </w:p>
    <w:p w14:paraId="1A393374" w14:textId="5AF093D5" w:rsidR="00D22B63"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16.1. Esant svarbioms aplinkybėms,</w:t>
      </w:r>
      <w:r w:rsidR="00741A7B" w:rsidRPr="00214866">
        <w:rPr>
          <w:rFonts w:asciiTheme="minorHAnsi" w:hAnsiTheme="minorHAnsi" w:cstheme="minorHAnsi"/>
          <w:sz w:val="24"/>
          <w:szCs w:val="24"/>
          <w:lang w:eastAsia="en-US"/>
        </w:rPr>
        <w:t xml:space="preserve"> nepriklausančios nuo </w:t>
      </w:r>
      <w:r w:rsidR="000343E4" w:rsidRPr="00214866">
        <w:rPr>
          <w:rFonts w:asciiTheme="minorHAnsi" w:hAnsiTheme="minorHAnsi" w:cstheme="minorHAnsi"/>
          <w:sz w:val="24"/>
          <w:szCs w:val="24"/>
          <w:lang w:eastAsia="en-US"/>
        </w:rPr>
        <w:t>Sutarties Šalių</w:t>
      </w:r>
      <w:r w:rsidR="00741A7B" w:rsidRPr="00214866">
        <w:rPr>
          <w:rFonts w:asciiTheme="minorHAnsi" w:hAnsiTheme="minorHAnsi" w:cstheme="minorHAnsi"/>
          <w:sz w:val="24"/>
          <w:szCs w:val="24"/>
          <w:lang w:eastAsia="en-US"/>
        </w:rPr>
        <w:t xml:space="preserve"> valios, dėl kurių </w:t>
      </w:r>
      <w:r w:rsidR="000343E4" w:rsidRPr="00214866">
        <w:rPr>
          <w:rFonts w:asciiTheme="minorHAnsi" w:hAnsiTheme="minorHAnsi" w:cstheme="minorHAnsi"/>
          <w:sz w:val="24"/>
          <w:szCs w:val="24"/>
          <w:lang w:eastAsia="en-US"/>
        </w:rPr>
        <w:t>Šalys</w:t>
      </w:r>
      <w:r w:rsidR="00741A7B" w:rsidRPr="00214866">
        <w:rPr>
          <w:rFonts w:asciiTheme="minorHAnsi" w:hAnsiTheme="minorHAnsi" w:cstheme="minorHAnsi"/>
          <w:sz w:val="24"/>
          <w:szCs w:val="24"/>
          <w:lang w:eastAsia="en-US"/>
        </w:rPr>
        <w:t xml:space="preserve"> negali vykdyti savo sutartinių įsipareigojimų ir/arba esant kitoms nenumatytoms aplinkybėms: galiojančių teisės aktų pasikeitimas, turinčių įtakos šios sutarties vykdymui, kitos </w:t>
      </w:r>
      <w:r w:rsidR="00A23698" w:rsidRPr="00214866">
        <w:rPr>
          <w:rFonts w:asciiTheme="minorHAnsi" w:hAnsiTheme="minorHAnsi" w:cstheme="minorHAnsi"/>
          <w:sz w:val="24"/>
          <w:szCs w:val="24"/>
          <w:lang w:eastAsia="en-US"/>
        </w:rPr>
        <w:t xml:space="preserve">objektyvios </w:t>
      </w:r>
      <w:r w:rsidR="00741A7B" w:rsidRPr="00214866">
        <w:rPr>
          <w:rFonts w:asciiTheme="minorHAnsi" w:hAnsiTheme="minorHAnsi" w:cstheme="minorHAnsi"/>
          <w:sz w:val="24"/>
          <w:szCs w:val="24"/>
          <w:lang w:eastAsia="en-US"/>
        </w:rPr>
        <w:t xml:space="preserve">aplinkybės, kurios nebuvo žinomos </w:t>
      </w:r>
      <w:r w:rsidR="00A23698" w:rsidRPr="00214866">
        <w:rPr>
          <w:rFonts w:asciiTheme="minorHAnsi" w:hAnsiTheme="minorHAnsi" w:cstheme="minorHAnsi"/>
          <w:sz w:val="24"/>
          <w:szCs w:val="24"/>
          <w:lang w:eastAsia="en-US"/>
        </w:rPr>
        <w:t xml:space="preserve">ir prognozuojamos </w:t>
      </w:r>
      <w:r w:rsidR="00741A7B" w:rsidRPr="00214866">
        <w:rPr>
          <w:rFonts w:asciiTheme="minorHAnsi" w:hAnsiTheme="minorHAnsi" w:cstheme="minorHAnsi"/>
          <w:sz w:val="24"/>
          <w:szCs w:val="24"/>
          <w:lang w:eastAsia="en-US"/>
        </w:rPr>
        <w:t>pirkimo vykdymo metu ir su kuriomis su</w:t>
      </w:r>
      <w:r w:rsidR="000343E4" w:rsidRPr="00214866">
        <w:rPr>
          <w:rFonts w:asciiTheme="minorHAnsi" w:hAnsiTheme="minorHAnsi" w:cstheme="minorHAnsi"/>
          <w:sz w:val="24"/>
          <w:szCs w:val="24"/>
          <w:lang w:eastAsia="en-US"/>
        </w:rPr>
        <w:t>sidurtų bet kuri kita</w:t>
      </w:r>
      <w:r w:rsidR="00741A7B" w:rsidRPr="00214866">
        <w:rPr>
          <w:rFonts w:asciiTheme="minorHAnsi" w:hAnsiTheme="minorHAnsi" w:cstheme="minorHAnsi"/>
          <w:sz w:val="24"/>
          <w:szCs w:val="24"/>
          <w:lang w:eastAsia="en-US"/>
        </w:rPr>
        <w:t xml:space="preserve"> </w:t>
      </w:r>
      <w:r w:rsidR="000343E4" w:rsidRPr="00214866">
        <w:rPr>
          <w:rFonts w:asciiTheme="minorHAnsi" w:hAnsiTheme="minorHAnsi" w:cstheme="minorHAnsi"/>
          <w:sz w:val="24"/>
          <w:szCs w:val="24"/>
          <w:lang w:eastAsia="en-US"/>
        </w:rPr>
        <w:t>rūpestinga Šalis</w:t>
      </w:r>
      <w:r w:rsidR="00741A7B" w:rsidRPr="00214866">
        <w:rPr>
          <w:rFonts w:asciiTheme="minorHAnsi" w:hAnsiTheme="minorHAnsi" w:cstheme="minorHAnsi"/>
          <w:sz w:val="24"/>
          <w:szCs w:val="24"/>
          <w:lang w:eastAsia="en-US"/>
        </w:rPr>
        <w:t xml:space="preserve">, </w:t>
      </w:r>
      <w:r w:rsidR="009F28E3" w:rsidRPr="00214866">
        <w:rPr>
          <w:rFonts w:asciiTheme="minorHAnsi" w:hAnsiTheme="minorHAnsi" w:cstheme="minorHAnsi"/>
          <w:sz w:val="24"/>
          <w:szCs w:val="24"/>
          <w:lang w:eastAsia="en-US"/>
        </w:rPr>
        <w:t>Pirkėjas</w:t>
      </w:r>
      <w:r w:rsidR="00F05C35" w:rsidRPr="00214866">
        <w:rPr>
          <w:rFonts w:asciiTheme="minorHAnsi" w:hAnsiTheme="minorHAnsi" w:cstheme="minorHAnsi"/>
          <w:sz w:val="24"/>
          <w:szCs w:val="24"/>
          <w:lang w:eastAsia="en-US"/>
        </w:rPr>
        <w:t>/Tiekėjas</w:t>
      </w:r>
      <w:r w:rsidRPr="00214866">
        <w:rPr>
          <w:rFonts w:asciiTheme="minorHAnsi" w:hAnsiTheme="minorHAnsi" w:cstheme="minorHAnsi"/>
          <w:sz w:val="24"/>
          <w:szCs w:val="24"/>
          <w:lang w:eastAsia="en-US"/>
        </w:rPr>
        <w:t xml:space="preserve"> turi teisę </w:t>
      </w:r>
      <w:r w:rsidR="009456BF" w:rsidRPr="00214866">
        <w:rPr>
          <w:rFonts w:asciiTheme="minorHAnsi" w:hAnsiTheme="minorHAnsi" w:cstheme="minorHAnsi"/>
          <w:sz w:val="24"/>
          <w:szCs w:val="24"/>
          <w:lang w:eastAsia="en-US"/>
        </w:rPr>
        <w:t xml:space="preserve">inicijuoti </w:t>
      </w:r>
      <w:r w:rsidRPr="00214866">
        <w:rPr>
          <w:rFonts w:asciiTheme="minorHAnsi" w:hAnsiTheme="minorHAnsi" w:cstheme="minorHAnsi"/>
          <w:sz w:val="24"/>
          <w:szCs w:val="24"/>
          <w:lang w:eastAsia="en-US"/>
        </w:rPr>
        <w:t>Paslaugų ar kurios nors jų dalies teikim</w:t>
      </w:r>
      <w:r w:rsidR="009456BF" w:rsidRPr="00214866">
        <w:rPr>
          <w:rFonts w:asciiTheme="minorHAnsi" w:hAnsiTheme="minorHAnsi" w:cstheme="minorHAnsi"/>
          <w:sz w:val="24"/>
          <w:szCs w:val="24"/>
          <w:lang w:eastAsia="en-US"/>
        </w:rPr>
        <w:t>o</w:t>
      </w:r>
      <w:r w:rsidR="0021796B" w:rsidRPr="00214866">
        <w:rPr>
          <w:rFonts w:asciiTheme="minorHAnsi" w:hAnsiTheme="minorHAnsi" w:cstheme="minorHAnsi"/>
          <w:sz w:val="24"/>
          <w:szCs w:val="24"/>
          <w:lang w:eastAsia="en-US"/>
        </w:rPr>
        <w:t xml:space="preserve"> </w:t>
      </w:r>
      <w:r w:rsidR="002D7238" w:rsidRPr="00214866">
        <w:rPr>
          <w:rFonts w:asciiTheme="minorHAnsi" w:hAnsiTheme="minorHAnsi" w:cstheme="minorHAnsi"/>
          <w:sz w:val="24"/>
          <w:szCs w:val="24"/>
          <w:lang w:eastAsia="en-US"/>
        </w:rPr>
        <w:t xml:space="preserve">sustabdymą ir </w:t>
      </w:r>
      <w:r w:rsidR="0063701B" w:rsidRPr="00214866">
        <w:rPr>
          <w:rFonts w:asciiTheme="minorHAnsi" w:hAnsiTheme="minorHAnsi" w:cstheme="minorHAnsi"/>
          <w:sz w:val="24"/>
          <w:szCs w:val="24"/>
          <w:lang w:eastAsia="en-US"/>
        </w:rPr>
        <w:t>siūlyti</w:t>
      </w:r>
      <w:r w:rsidR="00E15097" w:rsidRPr="00214866">
        <w:rPr>
          <w:rFonts w:asciiTheme="minorHAnsi" w:hAnsiTheme="minorHAnsi" w:cstheme="minorHAnsi"/>
          <w:sz w:val="24"/>
          <w:szCs w:val="24"/>
          <w:lang w:eastAsia="en-US"/>
        </w:rPr>
        <w:t xml:space="preserve"> </w:t>
      </w:r>
      <w:r w:rsidR="0021796B" w:rsidRPr="00214866">
        <w:rPr>
          <w:rFonts w:asciiTheme="minorHAnsi" w:hAnsiTheme="minorHAnsi" w:cstheme="minorHAnsi"/>
          <w:sz w:val="24"/>
          <w:szCs w:val="24"/>
          <w:lang w:eastAsia="en-US"/>
        </w:rPr>
        <w:t>sustabdyti Sutarties vykdymą</w:t>
      </w:r>
      <w:r w:rsidR="00AF134F" w:rsidRPr="00214866">
        <w:rPr>
          <w:rFonts w:asciiTheme="minorHAnsi" w:hAnsiTheme="minorHAnsi" w:cstheme="minorHAnsi"/>
          <w:sz w:val="24"/>
          <w:szCs w:val="24"/>
          <w:lang w:eastAsia="en-US"/>
        </w:rPr>
        <w:t xml:space="preserve"> </w:t>
      </w:r>
      <w:r w:rsidR="006912DB" w:rsidRPr="00214866">
        <w:rPr>
          <w:rFonts w:asciiTheme="minorHAnsi" w:hAnsiTheme="minorHAnsi" w:cstheme="minorHAnsi"/>
          <w:sz w:val="24"/>
          <w:szCs w:val="24"/>
          <w:lang w:eastAsia="en-US"/>
        </w:rPr>
        <w:t>ne ilgesniam</w:t>
      </w:r>
      <w:r w:rsidR="00E15097" w:rsidRPr="00214866">
        <w:rPr>
          <w:rFonts w:asciiTheme="minorHAnsi" w:hAnsiTheme="minorHAnsi" w:cstheme="minorHAnsi"/>
          <w:sz w:val="24"/>
          <w:szCs w:val="24"/>
          <w:lang w:eastAsia="en-US"/>
        </w:rPr>
        <w:t xml:space="preserve"> nei tokį </w:t>
      </w:r>
      <w:r w:rsidR="00DC57B8" w:rsidRPr="00214866">
        <w:rPr>
          <w:rFonts w:asciiTheme="minorHAnsi" w:hAnsiTheme="minorHAnsi" w:cstheme="minorHAnsi"/>
          <w:sz w:val="24"/>
          <w:szCs w:val="24"/>
          <w:lang w:eastAsia="en-US"/>
        </w:rPr>
        <w:t xml:space="preserve">poreikį </w:t>
      </w:r>
      <w:r w:rsidR="0052489E" w:rsidRPr="00214866">
        <w:rPr>
          <w:rFonts w:asciiTheme="minorHAnsi" w:hAnsiTheme="minorHAnsi" w:cstheme="minorHAnsi"/>
          <w:sz w:val="24"/>
          <w:szCs w:val="24"/>
          <w:lang w:eastAsia="en-US"/>
        </w:rPr>
        <w:t>lėmusių aplinkybių išnykimo laikotarpiui</w:t>
      </w:r>
      <w:r w:rsidR="006912DB" w:rsidRPr="00214866">
        <w:rPr>
          <w:rFonts w:asciiTheme="minorHAnsi" w:hAnsiTheme="minorHAnsi" w:cstheme="minorHAnsi"/>
          <w:sz w:val="24"/>
          <w:szCs w:val="24"/>
          <w:lang w:eastAsia="en-US"/>
        </w:rPr>
        <w:t xml:space="preserve"> </w:t>
      </w:r>
      <w:r w:rsidR="0063701B" w:rsidRPr="00214866">
        <w:rPr>
          <w:rFonts w:asciiTheme="minorHAnsi" w:hAnsiTheme="minorHAnsi" w:cstheme="minorHAnsi"/>
          <w:sz w:val="24"/>
          <w:szCs w:val="24"/>
          <w:lang w:eastAsia="en-US"/>
        </w:rPr>
        <w:t xml:space="preserve">tarp abiejų Šalių </w:t>
      </w:r>
      <w:r w:rsidR="00AF134F" w:rsidRPr="00214866">
        <w:rPr>
          <w:rFonts w:asciiTheme="minorHAnsi" w:hAnsiTheme="minorHAnsi" w:cstheme="minorHAnsi"/>
          <w:sz w:val="24"/>
          <w:szCs w:val="24"/>
          <w:lang w:eastAsia="en-US"/>
        </w:rPr>
        <w:t>pasirašant papildomą susitarimą</w:t>
      </w:r>
      <w:r w:rsidR="00E854F7" w:rsidRPr="00214866">
        <w:rPr>
          <w:rFonts w:asciiTheme="minorHAnsi" w:hAnsiTheme="minorHAnsi" w:cstheme="minorHAnsi"/>
          <w:sz w:val="24"/>
          <w:szCs w:val="24"/>
          <w:lang w:eastAsia="en-US"/>
        </w:rPr>
        <w:t>, jame nurodant</w:t>
      </w:r>
      <w:r w:rsidR="00795C38" w:rsidRPr="00214866">
        <w:rPr>
          <w:rFonts w:asciiTheme="minorHAnsi" w:hAnsiTheme="minorHAnsi" w:cstheme="minorHAnsi"/>
          <w:sz w:val="24"/>
          <w:szCs w:val="24"/>
          <w:lang w:eastAsia="en-US"/>
        </w:rPr>
        <w:t xml:space="preserve"> (jeigu įmanoma) tikslų sustabdymo terminą</w:t>
      </w:r>
      <w:r w:rsidR="00AF134F" w:rsidRPr="00214866">
        <w:rPr>
          <w:rFonts w:asciiTheme="minorHAnsi" w:hAnsiTheme="minorHAnsi" w:cstheme="minorHAnsi"/>
          <w:sz w:val="24"/>
          <w:szCs w:val="24"/>
          <w:lang w:eastAsia="en-US"/>
        </w:rPr>
        <w:t>.</w:t>
      </w:r>
      <w:r w:rsidR="00760A4D" w:rsidRPr="00214866">
        <w:rPr>
          <w:rFonts w:asciiTheme="minorHAnsi" w:hAnsiTheme="minorHAnsi" w:cstheme="minorHAnsi"/>
          <w:sz w:val="24"/>
          <w:szCs w:val="24"/>
          <w:lang w:eastAsia="en-US"/>
        </w:rPr>
        <w:t xml:space="preserve"> Sutarties vykdymas gali būti stabdomas laikotarpiui nuo </w:t>
      </w:r>
      <w:r w:rsidR="00BD1466" w:rsidRPr="00214866">
        <w:rPr>
          <w:rFonts w:asciiTheme="minorHAnsi" w:hAnsiTheme="minorHAnsi" w:cstheme="minorHAnsi"/>
          <w:sz w:val="24"/>
          <w:szCs w:val="24"/>
          <w:lang w:eastAsia="en-US"/>
        </w:rPr>
        <w:t xml:space="preserve">teigiamos bendrosios projekto ekspertizės išvados </w:t>
      </w:r>
      <w:r w:rsidR="00760A4D" w:rsidRPr="00214866">
        <w:rPr>
          <w:rFonts w:asciiTheme="minorHAnsi" w:hAnsiTheme="minorHAnsi" w:cstheme="minorHAnsi"/>
          <w:sz w:val="24"/>
          <w:szCs w:val="24"/>
          <w:lang w:eastAsia="en-US"/>
        </w:rPr>
        <w:t>gavimo iki statybos darbų pradžios</w:t>
      </w:r>
      <w:r w:rsidR="00BD1466" w:rsidRPr="00214866">
        <w:rPr>
          <w:rFonts w:asciiTheme="minorHAnsi" w:hAnsiTheme="minorHAnsi" w:cstheme="minorHAnsi"/>
          <w:sz w:val="24"/>
          <w:szCs w:val="24"/>
          <w:lang w:eastAsia="en-US"/>
        </w:rPr>
        <w:t>.</w:t>
      </w:r>
    </w:p>
    <w:p w14:paraId="04B1D098" w14:textId="31BB3127" w:rsidR="009857F5" w:rsidRPr="00214866" w:rsidRDefault="00796A7B" w:rsidP="00214866">
      <w:pPr>
        <w:widowControl w:val="0"/>
        <w:autoSpaceDN w:val="0"/>
        <w:spacing w:after="0" w:line="240" w:lineRule="auto"/>
        <w:ind w:left="567" w:firstLine="567"/>
        <w:jc w:val="both"/>
        <w:textAlignment w:val="baseline"/>
        <w:rPr>
          <w:rFonts w:asciiTheme="minorHAnsi" w:eastAsia="Arial Unicode MS" w:hAnsiTheme="minorHAnsi" w:cstheme="minorHAnsi"/>
          <w:sz w:val="24"/>
          <w:szCs w:val="24"/>
        </w:rPr>
      </w:pPr>
      <w:r w:rsidRPr="00214866">
        <w:rPr>
          <w:rFonts w:asciiTheme="minorHAnsi" w:hAnsiTheme="minorHAnsi" w:cstheme="minorHAnsi"/>
          <w:sz w:val="24"/>
          <w:szCs w:val="24"/>
          <w:lang w:eastAsia="en-US"/>
        </w:rPr>
        <w:t xml:space="preserve">16.2. </w:t>
      </w:r>
      <w:r w:rsidR="00D22B63" w:rsidRPr="00214866">
        <w:rPr>
          <w:rFonts w:asciiTheme="minorHAnsi" w:eastAsia="Arial Unicode MS" w:hAnsiTheme="minorHAnsi"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214866">
        <w:rPr>
          <w:rFonts w:asciiTheme="minorHAnsi" w:hAnsiTheme="minorHAnsi" w:cstheme="minorHAnsi"/>
          <w:sz w:val="24"/>
          <w:szCs w:val="24"/>
          <w:lang w:eastAsia="en-US"/>
        </w:rPr>
        <w:t>90 (devyniasdešimt) dienų</w:t>
      </w:r>
      <w:r w:rsidR="00D22B63" w:rsidRPr="00214866">
        <w:rPr>
          <w:rFonts w:asciiTheme="minorHAnsi" w:eastAsia="Arial Unicode MS" w:hAnsiTheme="minorHAnsi" w:cstheme="minorHAnsi"/>
          <w:sz w:val="24"/>
          <w:szCs w:val="24"/>
        </w:rPr>
        <w:t xml:space="preserve"> – į kitos Šalies norą nepriklausomai nuo vėlavimo gauti veiklos rezultatus. </w:t>
      </w:r>
      <w:bookmarkStart w:id="7" w:name="_Hlk50972181"/>
      <w:r w:rsidR="00D22B63" w:rsidRPr="00214866">
        <w:rPr>
          <w:rFonts w:asciiTheme="minorHAnsi" w:eastAsia="Arial Unicode MS" w:hAnsiTheme="minorHAnsi" w:cstheme="minorHAnsi"/>
          <w:sz w:val="24"/>
          <w:szCs w:val="24"/>
        </w:rPr>
        <w:t>Atnaujinus Sutarties vykdymą, neįvykdytos prievolės privalo būti įvykdytos per tiek laiko, kiek buvo jo likę prievolių įvykdymui jų sustabdymo metu</w:t>
      </w:r>
      <w:r w:rsidR="003C69C5" w:rsidRPr="00214866">
        <w:rPr>
          <w:rFonts w:asciiTheme="minorHAnsi" w:eastAsia="Arial Unicode MS" w:hAnsiTheme="minorHAnsi" w:cstheme="minorHAnsi"/>
          <w:sz w:val="24"/>
          <w:szCs w:val="24"/>
        </w:rPr>
        <w:t>.</w:t>
      </w:r>
    </w:p>
    <w:p w14:paraId="1F77A47C" w14:textId="755962C2" w:rsidR="00796A7B" w:rsidRPr="00214866" w:rsidRDefault="009857F5"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eastAsia="Arial Unicode MS" w:hAnsiTheme="minorHAnsi" w:cstheme="minorHAnsi"/>
          <w:sz w:val="24"/>
          <w:szCs w:val="24"/>
        </w:rPr>
        <w:t>16.3.</w:t>
      </w:r>
      <w:bookmarkEnd w:id="7"/>
      <w:r w:rsidRPr="00214866">
        <w:rPr>
          <w:rFonts w:asciiTheme="minorHAnsi" w:eastAsia="Arial Unicode MS" w:hAnsiTheme="minorHAnsi" w:cstheme="minorHAnsi"/>
          <w:sz w:val="24"/>
          <w:szCs w:val="24"/>
        </w:rPr>
        <w:t xml:space="preserve"> Sutarti</w:t>
      </w:r>
      <w:r w:rsidR="003C69C5" w:rsidRPr="00214866">
        <w:rPr>
          <w:rFonts w:asciiTheme="minorHAnsi" w:eastAsia="Arial Unicode MS" w:hAnsiTheme="minorHAnsi" w:cstheme="minorHAnsi"/>
          <w:sz w:val="24"/>
          <w:szCs w:val="24"/>
        </w:rPr>
        <w:t>e</w:t>
      </w:r>
      <w:r w:rsidRPr="00214866">
        <w:rPr>
          <w:rFonts w:asciiTheme="minorHAnsi" w:eastAsia="Arial Unicode MS" w:hAnsiTheme="minorHAnsi" w:cstheme="minorHAnsi"/>
          <w:sz w:val="24"/>
          <w:szCs w:val="24"/>
        </w:rPr>
        <w:t xml:space="preserve">s </w:t>
      </w:r>
      <w:r w:rsidR="003C69C5" w:rsidRPr="00214866">
        <w:rPr>
          <w:rFonts w:asciiTheme="minorHAnsi" w:eastAsia="Arial Unicode MS" w:hAnsiTheme="minorHAnsi" w:cstheme="minorHAnsi"/>
          <w:sz w:val="24"/>
          <w:szCs w:val="24"/>
        </w:rPr>
        <w:t xml:space="preserve">vykdymas </w:t>
      </w:r>
      <w:r w:rsidRPr="00214866">
        <w:rPr>
          <w:rFonts w:asciiTheme="minorHAnsi" w:eastAsia="Arial Unicode MS" w:hAnsiTheme="minorHAnsi" w:cstheme="minorHAnsi"/>
          <w:sz w:val="24"/>
          <w:szCs w:val="24"/>
        </w:rPr>
        <w:t xml:space="preserve">ir paslaugų </w:t>
      </w:r>
      <w:r w:rsidR="003C69C5" w:rsidRPr="00214866">
        <w:rPr>
          <w:rFonts w:asciiTheme="minorHAnsi" w:eastAsia="Arial Unicode MS" w:hAnsiTheme="minorHAnsi" w:cstheme="minorHAnsi"/>
          <w:sz w:val="24"/>
          <w:szCs w:val="24"/>
        </w:rPr>
        <w:t>su</w:t>
      </w:r>
      <w:r w:rsidRPr="00214866">
        <w:rPr>
          <w:rFonts w:asciiTheme="minorHAnsi" w:eastAsia="Arial Unicode MS" w:hAnsiTheme="minorHAnsi" w:cstheme="minorHAnsi"/>
          <w:sz w:val="24"/>
          <w:szCs w:val="24"/>
        </w:rPr>
        <w:t>teikim</w:t>
      </w:r>
      <w:r w:rsidR="003C69C5" w:rsidRPr="00214866">
        <w:rPr>
          <w:rFonts w:asciiTheme="minorHAnsi" w:eastAsia="Arial Unicode MS" w:hAnsiTheme="minorHAnsi" w:cstheme="minorHAnsi"/>
          <w:sz w:val="24"/>
          <w:szCs w:val="24"/>
        </w:rPr>
        <w:t>as</w:t>
      </w:r>
      <w:r w:rsidRPr="00214866">
        <w:rPr>
          <w:rFonts w:asciiTheme="minorHAnsi" w:eastAsia="Arial Unicode MS" w:hAnsiTheme="minorHAnsi" w:cstheme="minorHAnsi"/>
          <w:sz w:val="24"/>
          <w:szCs w:val="24"/>
        </w:rPr>
        <w:t xml:space="preserve"> gali būti s</w:t>
      </w:r>
      <w:r w:rsidR="003C69C5" w:rsidRPr="00214866">
        <w:rPr>
          <w:rFonts w:asciiTheme="minorHAnsi" w:eastAsia="Arial Unicode MS" w:hAnsiTheme="minorHAnsi" w:cstheme="minorHAnsi"/>
          <w:sz w:val="24"/>
          <w:szCs w:val="24"/>
        </w:rPr>
        <w:t>us</w:t>
      </w:r>
      <w:r w:rsidRPr="00214866">
        <w:rPr>
          <w:rFonts w:asciiTheme="minorHAnsi" w:eastAsia="Arial Unicode MS" w:hAnsiTheme="minorHAnsi" w:cstheme="minorHAnsi"/>
          <w:sz w:val="24"/>
          <w:szCs w:val="24"/>
        </w:rPr>
        <w:t>tabd</w:t>
      </w:r>
      <w:r w:rsidR="003C69C5" w:rsidRPr="00214866">
        <w:rPr>
          <w:rFonts w:asciiTheme="minorHAnsi" w:eastAsia="Arial Unicode MS" w:hAnsiTheme="minorHAnsi" w:cstheme="minorHAnsi"/>
          <w:sz w:val="24"/>
          <w:szCs w:val="24"/>
        </w:rPr>
        <w:t xml:space="preserve">ytas </w:t>
      </w:r>
      <w:r w:rsidRPr="00214866">
        <w:rPr>
          <w:rFonts w:asciiTheme="minorHAnsi" w:eastAsia="Arial Unicode MS" w:hAnsiTheme="minorHAnsi" w:cstheme="minorHAnsi"/>
          <w:sz w:val="24"/>
          <w:szCs w:val="24"/>
        </w:rPr>
        <w:t>laikotarpiui nuo</w:t>
      </w:r>
      <w:r w:rsidR="003C69C5" w:rsidRPr="00214866">
        <w:rPr>
          <w:rFonts w:asciiTheme="minorHAnsi" w:eastAsia="Arial Unicode MS" w:hAnsiTheme="minorHAnsi" w:cstheme="minorHAnsi"/>
          <w:sz w:val="24"/>
          <w:szCs w:val="24"/>
        </w:rPr>
        <w:t xml:space="preserve"> techninio darbo projekto parengimo iki</w:t>
      </w:r>
      <w:r w:rsidRPr="00214866">
        <w:rPr>
          <w:rFonts w:asciiTheme="minorHAnsi" w:eastAsia="Arial Unicode MS" w:hAnsiTheme="minorHAnsi" w:cstheme="minorHAnsi"/>
          <w:sz w:val="24"/>
          <w:szCs w:val="24"/>
        </w:rPr>
        <w:t xml:space="preserve"> </w:t>
      </w:r>
      <w:r w:rsidR="003C69C5" w:rsidRPr="00214866">
        <w:rPr>
          <w:rFonts w:asciiTheme="minorHAnsi" w:eastAsia="Arial Unicode MS" w:hAnsiTheme="minorHAnsi" w:cstheme="minorHAnsi"/>
          <w:sz w:val="24"/>
          <w:szCs w:val="24"/>
        </w:rPr>
        <w:t xml:space="preserve">statinio </w:t>
      </w:r>
      <w:r w:rsidR="003C69C5" w:rsidRPr="00214866">
        <w:rPr>
          <w:rFonts w:asciiTheme="minorHAnsi" w:hAnsiTheme="minorHAnsi" w:cstheme="minorHAnsi"/>
          <w:sz w:val="24"/>
          <w:szCs w:val="24"/>
        </w:rPr>
        <w:t xml:space="preserve">projekto vykdymo priežiūros paslaugų teikimo pradžios. </w:t>
      </w:r>
      <w:r w:rsidR="003C69C5" w:rsidRPr="00214866">
        <w:rPr>
          <w:rFonts w:asciiTheme="minorHAnsi" w:eastAsia="Arial Unicode MS" w:hAnsiTheme="minorHAnsi" w:cstheme="minorHAnsi"/>
          <w:sz w:val="24"/>
          <w:szCs w:val="24"/>
        </w:rPr>
        <w:t>Atnaujinus Sutarties vykdymą, neįvykdytos prievolės privalo būti įvykdytos per tiek laiko, kiek buvo jo likę prievolių įvykdymui jų sustabdymo metu.</w:t>
      </w:r>
    </w:p>
    <w:p w14:paraId="4BEDFD7E" w14:textId="2D2818A6" w:rsidR="00D22B63" w:rsidRPr="00214866" w:rsidRDefault="00796A7B" w:rsidP="00214866">
      <w:pPr>
        <w:pStyle w:val="Body2"/>
        <w:widowControl w:val="0"/>
        <w:suppressAutoHyphens w:val="0"/>
        <w:spacing w:after="0"/>
        <w:ind w:left="567" w:firstLine="567"/>
        <w:rPr>
          <w:rFonts w:asciiTheme="minorHAnsi" w:hAnsiTheme="minorHAnsi" w:cstheme="minorHAnsi"/>
          <w:sz w:val="24"/>
          <w:szCs w:val="24"/>
        </w:rPr>
      </w:pPr>
      <w:r w:rsidRPr="00214866">
        <w:rPr>
          <w:rFonts w:asciiTheme="minorHAnsi" w:hAnsiTheme="minorHAnsi" w:cstheme="minorHAnsi"/>
          <w:sz w:val="24"/>
          <w:szCs w:val="24"/>
          <w:lang w:eastAsia="en-US"/>
        </w:rPr>
        <w:t>16.</w:t>
      </w:r>
      <w:r w:rsidR="003C69C5" w:rsidRPr="00214866">
        <w:rPr>
          <w:rFonts w:asciiTheme="minorHAnsi" w:hAnsiTheme="minorHAnsi" w:cstheme="minorHAnsi"/>
          <w:sz w:val="24"/>
          <w:szCs w:val="24"/>
          <w:lang w:eastAsia="en-US"/>
        </w:rPr>
        <w:t>4</w:t>
      </w:r>
      <w:r w:rsidRPr="00214866">
        <w:rPr>
          <w:rFonts w:asciiTheme="minorHAnsi" w:hAnsiTheme="minorHAnsi" w:cstheme="minorHAnsi"/>
          <w:sz w:val="24"/>
          <w:szCs w:val="24"/>
          <w:lang w:eastAsia="en-US"/>
        </w:rPr>
        <w:t xml:space="preserve">. </w:t>
      </w:r>
      <w:r w:rsidR="574F54F0" w:rsidRPr="00214866">
        <w:rPr>
          <w:rFonts w:asciiTheme="minorHAnsi" w:hAnsiTheme="minorHAnsi" w:cstheme="minorHAnsi"/>
          <w:sz w:val="24"/>
          <w:szCs w:val="24"/>
          <w:lang w:eastAsia="en-US"/>
        </w:rPr>
        <w:t>J</w:t>
      </w:r>
      <w:r w:rsidR="00D22B63" w:rsidRPr="00214866">
        <w:rPr>
          <w:rFonts w:asciiTheme="minorHAnsi" w:hAnsiTheme="minorHAnsi" w:cstheme="minorHAnsi"/>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4229974"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3E659FFA"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b/>
          <w:bCs/>
          <w:sz w:val="24"/>
          <w:szCs w:val="24"/>
          <w:lang w:eastAsia="en-US"/>
        </w:rPr>
      </w:pPr>
      <w:r w:rsidRPr="00214866">
        <w:rPr>
          <w:rFonts w:asciiTheme="minorHAnsi" w:hAnsiTheme="minorHAnsi" w:cstheme="minorHAnsi"/>
          <w:b/>
          <w:bCs/>
          <w:sz w:val="24"/>
          <w:szCs w:val="24"/>
          <w:lang w:eastAsia="en-US"/>
        </w:rPr>
        <w:t>17. Sutarties nutraukimas</w:t>
      </w:r>
    </w:p>
    <w:p w14:paraId="5BB7136F" w14:textId="77777777" w:rsidR="00290CBA" w:rsidRPr="00214866" w:rsidRDefault="00043692"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17</w:t>
      </w:r>
      <w:r w:rsidR="00290CBA" w:rsidRPr="00214866">
        <w:rPr>
          <w:rFonts w:asciiTheme="minorHAnsi" w:hAnsiTheme="minorHAnsi" w:cstheme="minorHAnsi"/>
          <w:bCs/>
          <w:sz w:val="24"/>
          <w:szCs w:val="24"/>
          <w:lang w:eastAsia="en-US"/>
        </w:rPr>
        <w:t>.1.</w:t>
      </w:r>
      <w:r w:rsidR="00290CBA" w:rsidRPr="00214866">
        <w:rPr>
          <w:rFonts w:asciiTheme="minorHAnsi" w:hAnsiTheme="minorHAnsi" w:cstheme="minorHAnsi"/>
          <w:bCs/>
          <w:sz w:val="24"/>
          <w:szCs w:val="24"/>
          <w:lang w:eastAsia="en-US"/>
        </w:rPr>
        <w:tab/>
        <w:t>Sutartis gali būti nutraukta:</w:t>
      </w:r>
    </w:p>
    <w:p w14:paraId="19716C75" w14:textId="77777777" w:rsidR="00290CBA" w:rsidRPr="00214866" w:rsidRDefault="00290CBA"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w:t>
      </w:r>
      <w:r w:rsidR="00043692" w:rsidRPr="00214866">
        <w:rPr>
          <w:rFonts w:asciiTheme="minorHAnsi" w:hAnsiTheme="minorHAnsi" w:cstheme="minorHAnsi"/>
          <w:bCs/>
          <w:sz w:val="24"/>
          <w:szCs w:val="24"/>
          <w:lang w:eastAsia="en-US"/>
        </w:rPr>
        <w:t>7</w:t>
      </w:r>
      <w:r w:rsidRPr="00214866">
        <w:rPr>
          <w:rFonts w:asciiTheme="minorHAnsi" w:hAnsiTheme="minorHAnsi" w:cstheme="minorHAnsi"/>
          <w:bCs/>
          <w:sz w:val="24"/>
          <w:szCs w:val="24"/>
          <w:lang w:eastAsia="en-US"/>
        </w:rPr>
        <w:t>.1.1.</w:t>
      </w:r>
      <w:r w:rsidRPr="00214866">
        <w:rPr>
          <w:rFonts w:asciiTheme="minorHAnsi" w:hAnsiTheme="minorHAnsi" w:cstheme="minorHAnsi"/>
          <w:bCs/>
          <w:sz w:val="24"/>
          <w:szCs w:val="24"/>
          <w:lang w:eastAsia="en-US"/>
        </w:rPr>
        <w:tab/>
        <w:t>abiejų Šalių rašytiniu susitarimu;</w:t>
      </w:r>
    </w:p>
    <w:p w14:paraId="2F5A83E5" w14:textId="77777777" w:rsidR="00290CBA" w:rsidRPr="00214866" w:rsidRDefault="00290CBA"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w:t>
      </w:r>
      <w:r w:rsidR="00043692" w:rsidRPr="00214866">
        <w:rPr>
          <w:rFonts w:asciiTheme="minorHAnsi" w:hAnsiTheme="minorHAnsi" w:cstheme="minorHAnsi"/>
          <w:bCs/>
          <w:sz w:val="24"/>
          <w:szCs w:val="24"/>
          <w:lang w:eastAsia="en-US"/>
        </w:rPr>
        <w:t>7</w:t>
      </w:r>
      <w:r w:rsidRPr="00214866">
        <w:rPr>
          <w:rFonts w:asciiTheme="minorHAnsi" w:hAnsiTheme="minorHAnsi" w:cstheme="minorHAnsi"/>
          <w:bCs/>
          <w:sz w:val="24"/>
          <w:szCs w:val="24"/>
          <w:lang w:eastAsia="en-US"/>
        </w:rPr>
        <w:t>.1.2.</w:t>
      </w:r>
      <w:r w:rsidRPr="00214866">
        <w:rPr>
          <w:rFonts w:asciiTheme="minorHAnsi" w:hAnsiTheme="minorHAnsi" w:cstheme="minorHAnsi"/>
          <w:bCs/>
          <w:sz w:val="24"/>
          <w:szCs w:val="24"/>
          <w:lang w:eastAsia="en-US"/>
        </w:rPr>
        <w:tab/>
        <w:t xml:space="preserve">vienos iš Šalių iniciatyva, jeigu Sutarties </w:t>
      </w:r>
      <w:r w:rsidR="00043692" w:rsidRPr="00214866">
        <w:rPr>
          <w:rFonts w:asciiTheme="minorHAnsi" w:hAnsiTheme="minorHAnsi" w:cstheme="minorHAnsi"/>
          <w:bCs/>
          <w:sz w:val="24"/>
          <w:szCs w:val="24"/>
          <w:lang w:eastAsia="en-US"/>
        </w:rPr>
        <w:t>8</w:t>
      </w:r>
      <w:r w:rsidRPr="00214866">
        <w:rPr>
          <w:rFonts w:asciiTheme="minorHAnsi" w:hAnsiTheme="minorHAnsi" w:cstheme="minorHAnsi"/>
          <w:bCs/>
          <w:sz w:val="24"/>
          <w:szCs w:val="24"/>
          <w:lang w:eastAsia="en-US"/>
        </w:rPr>
        <w:t xml:space="preserve"> skyriuje „</w:t>
      </w:r>
      <w:r w:rsidR="00043692" w:rsidRPr="00214866">
        <w:rPr>
          <w:rFonts w:asciiTheme="minorHAnsi" w:hAnsiTheme="minorHAnsi" w:cstheme="minorHAnsi"/>
          <w:bCs/>
          <w:sz w:val="24"/>
          <w:szCs w:val="24"/>
          <w:lang w:eastAsia="en-US"/>
        </w:rPr>
        <w:t>Nenugalimos jėgos</w:t>
      </w:r>
      <w:r w:rsidRPr="00214866">
        <w:rPr>
          <w:rFonts w:asciiTheme="minorHAnsi" w:hAnsiTheme="minorHAnsi" w:cstheme="minorHAnsi"/>
          <w:bCs/>
          <w:sz w:val="24"/>
          <w:szCs w:val="24"/>
          <w:lang w:eastAsia="en-US"/>
        </w:rPr>
        <w:t xml:space="preserve"> </w:t>
      </w:r>
      <w:r w:rsidR="00043692" w:rsidRPr="00214866">
        <w:rPr>
          <w:rFonts w:asciiTheme="minorHAnsi" w:hAnsiTheme="minorHAnsi" w:cstheme="minorHAnsi"/>
          <w:bCs/>
          <w:sz w:val="24"/>
          <w:szCs w:val="24"/>
          <w:lang w:eastAsia="en-US"/>
        </w:rPr>
        <w:t>aplinkybės (force majeure)</w:t>
      </w:r>
      <w:r w:rsidRPr="00214866">
        <w:rPr>
          <w:rFonts w:asciiTheme="minorHAnsi" w:hAnsiTheme="minorHAnsi" w:cstheme="minorHAnsi"/>
          <w:bCs/>
          <w:sz w:val="24"/>
          <w:szCs w:val="24"/>
          <w:lang w:eastAsia="en-US"/>
        </w:rPr>
        <w:t xml:space="preserve">“ nustatytos aplinkybės tęsiasi ilgiau kaip 4 (keturis) mėnesius nuo pranešimo apie jas gavimo dienos. </w:t>
      </w:r>
    </w:p>
    <w:p w14:paraId="3E82B54B" w14:textId="62A9530D" w:rsidR="00290CBA" w:rsidRPr="00214866" w:rsidRDefault="00043692"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17</w:t>
      </w:r>
      <w:r w:rsidR="00290CBA" w:rsidRPr="00214866">
        <w:rPr>
          <w:rFonts w:asciiTheme="minorHAnsi" w:hAnsiTheme="minorHAnsi" w:cstheme="minorHAnsi"/>
          <w:sz w:val="24"/>
          <w:szCs w:val="24"/>
          <w:lang w:eastAsia="en-US"/>
        </w:rPr>
        <w:t>.2.</w:t>
      </w:r>
      <w:r w:rsidRPr="00214866">
        <w:rPr>
          <w:rFonts w:asciiTheme="minorHAnsi" w:hAnsiTheme="minorHAnsi" w:cstheme="minorHAnsi"/>
          <w:sz w:val="24"/>
          <w:szCs w:val="24"/>
        </w:rPr>
        <w:tab/>
      </w:r>
      <w:r w:rsidR="00290CBA" w:rsidRPr="00214866">
        <w:rPr>
          <w:rFonts w:asciiTheme="minorHAnsi" w:hAnsiTheme="minorHAnsi" w:cstheme="minorHAnsi"/>
          <w:sz w:val="24"/>
          <w:szCs w:val="24"/>
          <w:lang w:eastAsia="en-US"/>
        </w:rPr>
        <w:t>Pirkėjas turi teisę vienašališkai nutraukti Sutartį,</w:t>
      </w:r>
      <w:r w:rsidR="4302E917" w:rsidRPr="00214866">
        <w:rPr>
          <w:rFonts w:asciiTheme="minorHAnsi" w:hAnsiTheme="minorHAnsi" w:cstheme="minorHAnsi"/>
          <w:sz w:val="24"/>
          <w:szCs w:val="24"/>
          <w:lang w:eastAsia="en-US"/>
        </w:rPr>
        <w:t xml:space="preserve"> įspėjęs apie tai Tiekėją ne vėliau kaip prieš 10 (dešimt) kalendorinių dienų,</w:t>
      </w:r>
      <w:r w:rsidR="00290CBA" w:rsidRPr="00214866">
        <w:rPr>
          <w:rFonts w:asciiTheme="minorHAnsi" w:hAnsiTheme="minorHAnsi" w:cstheme="minorHAnsi"/>
          <w:sz w:val="24"/>
          <w:szCs w:val="24"/>
          <w:lang w:eastAsia="en-US"/>
        </w:rPr>
        <w:t xml:space="preserve"> jeigu:</w:t>
      </w:r>
    </w:p>
    <w:p w14:paraId="3771D490" w14:textId="77777777" w:rsidR="00290CBA" w:rsidRPr="00214866" w:rsidRDefault="00290CBA"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lastRenderedPageBreak/>
        <w:t>1</w:t>
      </w:r>
      <w:r w:rsidR="00043692" w:rsidRPr="00214866">
        <w:rPr>
          <w:rFonts w:asciiTheme="minorHAnsi" w:hAnsiTheme="minorHAnsi" w:cstheme="minorHAnsi"/>
          <w:bCs/>
          <w:sz w:val="24"/>
          <w:szCs w:val="24"/>
          <w:lang w:eastAsia="en-US"/>
        </w:rPr>
        <w:t>7</w:t>
      </w:r>
      <w:r w:rsidRPr="00214866">
        <w:rPr>
          <w:rFonts w:asciiTheme="minorHAnsi" w:hAnsiTheme="minorHAnsi" w:cstheme="minorHAnsi"/>
          <w:bCs/>
          <w:sz w:val="24"/>
          <w:szCs w:val="24"/>
          <w:lang w:eastAsia="en-US"/>
        </w:rPr>
        <w:t>.2.1.</w:t>
      </w:r>
      <w:r w:rsidRPr="00214866">
        <w:rPr>
          <w:rFonts w:asciiTheme="minorHAnsi" w:hAnsiTheme="minorHAnsi" w:cstheme="minorHAnsi"/>
          <w:bCs/>
          <w:sz w:val="24"/>
          <w:szCs w:val="24"/>
          <w:lang w:eastAsia="en-US"/>
        </w:rPr>
        <w:tab/>
        <w:t>paaiškėjo, kad Tiek</w:t>
      </w:r>
      <w:r w:rsidR="00F273F1" w:rsidRPr="00214866">
        <w:rPr>
          <w:rFonts w:asciiTheme="minorHAnsi" w:hAnsiTheme="minorHAnsi" w:cstheme="minorHAnsi"/>
          <w:bCs/>
          <w:sz w:val="24"/>
          <w:szCs w:val="24"/>
          <w:lang w:eastAsia="en-US"/>
        </w:rPr>
        <w:t>ėjas turėjo būti pašalintas iš p</w:t>
      </w:r>
      <w:r w:rsidRPr="00214866">
        <w:rPr>
          <w:rFonts w:asciiTheme="minorHAnsi" w:hAnsiTheme="minorHAnsi" w:cstheme="minorHAnsi"/>
          <w:bCs/>
          <w:sz w:val="24"/>
          <w:szCs w:val="24"/>
          <w:lang w:eastAsia="en-US"/>
        </w:rPr>
        <w:t xml:space="preserve">irkimo procedūros pagal </w:t>
      </w:r>
      <w:r w:rsidR="00DD4D5A" w:rsidRPr="00214866">
        <w:rPr>
          <w:rFonts w:asciiTheme="minorHAnsi" w:hAnsiTheme="minorHAnsi" w:cstheme="minorHAnsi"/>
          <w:bCs/>
          <w:sz w:val="24"/>
          <w:szCs w:val="24"/>
          <w:lang w:eastAsia="en-US"/>
        </w:rPr>
        <w:t>Lietuvos Respublikos viešųjų pirkimų įstatymo</w:t>
      </w:r>
      <w:r w:rsidRPr="00214866">
        <w:rPr>
          <w:rFonts w:asciiTheme="minorHAnsi" w:hAnsiTheme="minorHAnsi" w:cstheme="minorHAnsi"/>
          <w:bCs/>
          <w:sz w:val="24"/>
          <w:szCs w:val="24"/>
          <w:lang w:eastAsia="en-US"/>
        </w:rPr>
        <w:t xml:space="preserve"> 46</w:t>
      </w:r>
      <w:r w:rsidR="00F273F1" w:rsidRPr="00214866">
        <w:rPr>
          <w:rFonts w:asciiTheme="minorHAnsi" w:hAnsiTheme="minorHAnsi" w:cstheme="minorHAnsi"/>
          <w:bCs/>
          <w:sz w:val="24"/>
          <w:szCs w:val="24"/>
          <w:lang w:eastAsia="en-US"/>
        </w:rPr>
        <w:t xml:space="preserve"> straipsnio 1 dalį ar dėl kitų p</w:t>
      </w:r>
      <w:r w:rsidRPr="00214866">
        <w:rPr>
          <w:rFonts w:asciiTheme="minorHAnsi" w:hAnsiTheme="minorHAnsi" w:cstheme="minorHAnsi"/>
          <w:bCs/>
          <w:sz w:val="24"/>
          <w:szCs w:val="24"/>
          <w:lang w:eastAsia="en-US"/>
        </w:rPr>
        <w:t>irkimo sąlygose</w:t>
      </w:r>
      <w:r w:rsidR="00F273F1" w:rsidRPr="00214866">
        <w:rPr>
          <w:rFonts w:asciiTheme="minorHAnsi" w:hAnsiTheme="minorHAnsi" w:cstheme="minorHAnsi"/>
          <w:bCs/>
          <w:sz w:val="24"/>
          <w:szCs w:val="24"/>
          <w:lang w:eastAsia="en-US"/>
        </w:rPr>
        <w:t xml:space="preserve"> nustatytų pašalinimo pagrindų;</w:t>
      </w:r>
    </w:p>
    <w:p w14:paraId="24F47BBF" w14:textId="77777777" w:rsidR="00290CBA" w:rsidRPr="00214866" w:rsidRDefault="00290CBA"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w:t>
      </w:r>
      <w:r w:rsidR="00043692" w:rsidRPr="00214866">
        <w:rPr>
          <w:rFonts w:asciiTheme="minorHAnsi" w:hAnsiTheme="minorHAnsi" w:cstheme="minorHAnsi"/>
          <w:bCs/>
          <w:sz w:val="24"/>
          <w:szCs w:val="24"/>
          <w:lang w:eastAsia="en-US"/>
        </w:rPr>
        <w:t>7</w:t>
      </w:r>
      <w:r w:rsidR="00F273F1" w:rsidRPr="00214866">
        <w:rPr>
          <w:rFonts w:asciiTheme="minorHAnsi" w:hAnsiTheme="minorHAnsi" w:cstheme="minorHAnsi"/>
          <w:bCs/>
          <w:sz w:val="24"/>
          <w:szCs w:val="24"/>
          <w:lang w:eastAsia="en-US"/>
        </w:rPr>
        <w:t>.2.2</w:t>
      </w:r>
      <w:r w:rsidRPr="00214866">
        <w:rPr>
          <w:rFonts w:asciiTheme="minorHAnsi" w:hAnsiTheme="minorHAnsi" w:cstheme="minorHAnsi"/>
          <w:bCs/>
          <w:sz w:val="24"/>
          <w:szCs w:val="24"/>
          <w:lang w:eastAsia="en-US"/>
        </w:rPr>
        <w:t>.</w:t>
      </w:r>
      <w:r w:rsidRPr="00214866">
        <w:rPr>
          <w:rFonts w:asciiTheme="minorHAnsi" w:hAnsiTheme="minorHAnsi" w:cstheme="minorHAnsi"/>
          <w:bCs/>
          <w:sz w:val="24"/>
          <w:szCs w:val="24"/>
          <w:lang w:eastAsia="en-US"/>
        </w:rPr>
        <w:tab/>
        <w:t>Tiekėjas bankrutuoja arba yra likviduojamas, sustabdo ūkinę veiklą arba teisės aktuose nustatyta tvarka susidaro analogiška situacija;</w:t>
      </w:r>
    </w:p>
    <w:p w14:paraId="523C0349" w14:textId="77777777" w:rsidR="00290CBA" w:rsidRPr="00214866" w:rsidRDefault="00290CBA"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w:t>
      </w:r>
      <w:r w:rsidR="00043692" w:rsidRPr="00214866">
        <w:rPr>
          <w:rFonts w:asciiTheme="minorHAnsi" w:hAnsiTheme="minorHAnsi" w:cstheme="minorHAnsi"/>
          <w:bCs/>
          <w:sz w:val="24"/>
          <w:szCs w:val="24"/>
          <w:lang w:eastAsia="en-US"/>
        </w:rPr>
        <w:t>7</w:t>
      </w:r>
      <w:r w:rsidR="00F273F1" w:rsidRPr="00214866">
        <w:rPr>
          <w:rFonts w:asciiTheme="minorHAnsi" w:hAnsiTheme="minorHAnsi" w:cstheme="minorHAnsi"/>
          <w:bCs/>
          <w:sz w:val="24"/>
          <w:szCs w:val="24"/>
          <w:lang w:eastAsia="en-US"/>
        </w:rPr>
        <w:t>.2.3</w:t>
      </w:r>
      <w:r w:rsidRPr="00214866">
        <w:rPr>
          <w:rFonts w:asciiTheme="minorHAnsi" w:hAnsiTheme="minorHAnsi" w:cstheme="minorHAnsi"/>
          <w:bCs/>
          <w:sz w:val="24"/>
          <w:szCs w:val="24"/>
          <w:lang w:eastAsia="en-US"/>
        </w:rPr>
        <w:t>.</w:t>
      </w:r>
      <w:r w:rsidRPr="00214866">
        <w:rPr>
          <w:rFonts w:asciiTheme="minorHAnsi" w:hAnsiTheme="minorHAnsi" w:cstheme="minorHAnsi"/>
          <w:bCs/>
          <w:sz w:val="24"/>
          <w:szCs w:val="24"/>
          <w:lang w:eastAsia="en-US"/>
        </w:rPr>
        <w:tab/>
        <w:t>Tiekėjas iš esmės pažeidė sutartį;</w:t>
      </w:r>
    </w:p>
    <w:p w14:paraId="6356EA7F" w14:textId="77777777" w:rsidR="00290CBA" w:rsidRPr="00214866" w:rsidRDefault="00290CBA"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w:t>
      </w:r>
      <w:r w:rsidR="00043692" w:rsidRPr="00214866">
        <w:rPr>
          <w:rFonts w:asciiTheme="minorHAnsi" w:hAnsiTheme="minorHAnsi" w:cstheme="minorHAnsi"/>
          <w:bCs/>
          <w:sz w:val="24"/>
          <w:szCs w:val="24"/>
          <w:lang w:eastAsia="en-US"/>
        </w:rPr>
        <w:t>7</w:t>
      </w:r>
      <w:r w:rsidR="00F273F1" w:rsidRPr="00214866">
        <w:rPr>
          <w:rFonts w:asciiTheme="minorHAnsi" w:hAnsiTheme="minorHAnsi" w:cstheme="minorHAnsi"/>
          <w:bCs/>
          <w:sz w:val="24"/>
          <w:szCs w:val="24"/>
          <w:lang w:eastAsia="en-US"/>
        </w:rPr>
        <w:t>.2.4</w:t>
      </w:r>
      <w:r w:rsidRPr="00214866">
        <w:rPr>
          <w:rFonts w:asciiTheme="minorHAnsi" w:hAnsiTheme="minorHAnsi" w:cstheme="minorHAnsi"/>
          <w:bCs/>
          <w:sz w:val="24"/>
          <w:szCs w:val="24"/>
          <w:lang w:eastAsia="en-US"/>
        </w:rPr>
        <w:t>.</w:t>
      </w:r>
      <w:r w:rsidRPr="00214866">
        <w:rPr>
          <w:rFonts w:asciiTheme="minorHAnsi" w:hAnsiTheme="minorHAnsi" w:cstheme="minorHAnsi"/>
          <w:bCs/>
          <w:sz w:val="24"/>
          <w:szCs w:val="24"/>
          <w:lang w:eastAsia="en-US"/>
        </w:rPr>
        <w:tab/>
        <w:t xml:space="preserve">Tiekėjas vėluoja </w:t>
      </w:r>
      <w:r w:rsidR="00043692" w:rsidRPr="00214866">
        <w:rPr>
          <w:rFonts w:asciiTheme="minorHAnsi" w:hAnsiTheme="minorHAnsi" w:cstheme="minorHAnsi"/>
          <w:bCs/>
          <w:sz w:val="24"/>
          <w:szCs w:val="24"/>
          <w:lang w:eastAsia="en-US"/>
        </w:rPr>
        <w:t>teikti Paslaugas</w:t>
      </w:r>
      <w:r w:rsidRPr="00214866">
        <w:rPr>
          <w:rFonts w:asciiTheme="minorHAnsi" w:hAnsiTheme="minorHAnsi" w:cstheme="minorHAnsi"/>
          <w:bCs/>
          <w:sz w:val="24"/>
          <w:szCs w:val="24"/>
          <w:lang w:eastAsia="en-US"/>
        </w:rPr>
        <w:t xml:space="preserve"> </w:t>
      </w:r>
      <w:r w:rsidR="00043692" w:rsidRPr="00214866">
        <w:rPr>
          <w:rFonts w:asciiTheme="minorHAnsi" w:hAnsiTheme="minorHAnsi" w:cstheme="minorHAnsi"/>
          <w:bCs/>
          <w:sz w:val="24"/>
          <w:szCs w:val="24"/>
          <w:lang w:eastAsia="en-US"/>
        </w:rPr>
        <w:t>ilgiau</w:t>
      </w:r>
      <w:r w:rsidRPr="00214866">
        <w:rPr>
          <w:rFonts w:asciiTheme="minorHAnsi" w:hAnsiTheme="minorHAnsi" w:cstheme="minorHAnsi"/>
          <w:bCs/>
          <w:sz w:val="24"/>
          <w:szCs w:val="24"/>
          <w:lang w:eastAsia="en-US"/>
        </w:rPr>
        <w:t xml:space="preserve"> kaip </w:t>
      </w:r>
      <w:r w:rsidR="00EC137B" w:rsidRPr="00214866">
        <w:rPr>
          <w:rFonts w:asciiTheme="minorHAnsi" w:hAnsiTheme="minorHAnsi" w:cstheme="minorHAnsi"/>
          <w:bCs/>
          <w:sz w:val="24"/>
          <w:szCs w:val="24"/>
          <w:lang w:eastAsia="en-US"/>
        </w:rPr>
        <w:t>3</w:t>
      </w:r>
      <w:r w:rsidRPr="00214866">
        <w:rPr>
          <w:rFonts w:asciiTheme="minorHAnsi" w:hAnsiTheme="minorHAnsi" w:cstheme="minorHAnsi"/>
          <w:bCs/>
          <w:sz w:val="24"/>
          <w:szCs w:val="24"/>
          <w:lang w:eastAsia="en-US"/>
        </w:rPr>
        <w:t>0</w:t>
      </w:r>
      <w:r w:rsidR="00EC137B" w:rsidRPr="00214866">
        <w:rPr>
          <w:rFonts w:asciiTheme="minorHAnsi" w:hAnsiTheme="minorHAnsi" w:cstheme="minorHAnsi"/>
          <w:bCs/>
          <w:sz w:val="24"/>
          <w:szCs w:val="24"/>
          <w:lang w:eastAsia="en-US"/>
        </w:rPr>
        <w:t xml:space="preserve"> (tri</w:t>
      </w:r>
      <w:r w:rsidR="00043692" w:rsidRPr="00214866">
        <w:rPr>
          <w:rFonts w:asciiTheme="minorHAnsi" w:hAnsiTheme="minorHAnsi" w:cstheme="minorHAnsi"/>
          <w:bCs/>
          <w:sz w:val="24"/>
          <w:szCs w:val="24"/>
          <w:lang w:eastAsia="en-US"/>
        </w:rPr>
        <w:t>s</w:t>
      </w:r>
      <w:r w:rsidRPr="00214866">
        <w:rPr>
          <w:rFonts w:asciiTheme="minorHAnsi" w:hAnsiTheme="minorHAnsi" w:cstheme="minorHAnsi"/>
          <w:bCs/>
          <w:sz w:val="24"/>
          <w:szCs w:val="24"/>
          <w:lang w:eastAsia="en-US"/>
        </w:rPr>
        <w:t>dešimt) kalendorinių dienų;</w:t>
      </w:r>
    </w:p>
    <w:p w14:paraId="186F0852" w14:textId="063D4327" w:rsidR="00290CBA" w:rsidRPr="00214866" w:rsidRDefault="00043692"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17</w:t>
      </w:r>
      <w:r w:rsidR="00290CBA" w:rsidRPr="00214866">
        <w:rPr>
          <w:rFonts w:asciiTheme="minorHAnsi" w:hAnsiTheme="minorHAnsi" w:cstheme="minorHAnsi"/>
          <w:sz w:val="24"/>
          <w:szCs w:val="24"/>
          <w:lang w:eastAsia="en-US"/>
        </w:rPr>
        <w:t>.2.</w:t>
      </w:r>
      <w:r w:rsidR="00F273F1" w:rsidRPr="00214866">
        <w:rPr>
          <w:rFonts w:asciiTheme="minorHAnsi" w:hAnsiTheme="minorHAnsi" w:cstheme="minorHAnsi"/>
          <w:sz w:val="24"/>
          <w:szCs w:val="24"/>
          <w:lang w:eastAsia="en-US"/>
        </w:rPr>
        <w:t>5</w:t>
      </w:r>
      <w:r w:rsidR="00290CBA" w:rsidRPr="00214866">
        <w:rPr>
          <w:rFonts w:asciiTheme="minorHAnsi" w:hAnsiTheme="minorHAnsi" w:cstheme="minorHAnsi"/>
          <w:sz w:val="24"/>
          <w:szCs w:val="24"/>
          <w:lang w:eastAsia="en-US"/>
        </w:rPr>
        <w:t>.</w:t>
      </w:r>
      <w:r w:rsidRPr="00214866">
        <w:rPr>
          <w:rFonts w:asciiTheme="minorHAnsi" w:hAnsiTheme="minorHAnsi" w:cstheme="minorHAnsi"/>
          <w:sz w:val="24"/>
          <w:szCs w:val="24"/>
        </w:rPr>
        <w:tab/>
      </w:r>
      <w:r w:rsidRPr="00214866">
        <w:rPr>
          <w:rFonts w:asciiTheme="minorHAnsi" w:hAnsiTheme="minorHAnsi" w:cstheme="minorHAnsi"/>
          <w:sz w:val="24"/>
          <w:szCs w:val="24"/>
          <w:lang w:eastAsia="en-US"/>
        </w:rPr>
        <w:t xml:space="preserve">Sutarties įvykdymą </w:t>
      </w:r>
      <w:r w:rsidR="00290CBA" w:rsidRPr="00214866">
        <w:rPr>
          <w:rFonts w:asciiTheme="minorHAnsi" w:hAnsiTheme="minorHAnsi" w:cstheme="minorHAnsi"/>
          <w:sz w:val="24"/>
          <w:szCs w:val="24"/>
          <w:lang w:eastAsia="en-US"/>
        </w:rPr>
        <w:t>užtikrin</w:t>
      </w:r>
      <w:r w:rsidRPr="00214866">
        <w:rPr>
          <w:rFonts w:asciiTheme="minorHAnsi" w:hAnsiTheme="minorHAnsi" w:cstheme="minorHAnsi"/>
          <w:sz w:val="24"/>
          <w:szCs w:val="24"/>
          <w:lang w:eastAsia="en-US"/>
        </w:rPr>
        <w:t>antį dokumentą</w:t>
      </w:r>
      <w:r w:rsidR="00290CBA" w:rsidRPr="00214866">
        <w:rPr>
          <w:rFonts w:asciiTheme="minorHAnsi" w:hAnsiTheme="minorHAnsi" w:cstheme="minorHAnsi"/>
          <w:sz w:val="24"/>
          <w:szCs w:val="24"/>
          <w:lang w:eastAsia="en-US"/>
        </w:rPr>
        <w:t xml:space="preserve"> išdavęs subjektas (garantas, laiduotojas) negali įvykdyti savo įsipareigojimų ir Tiekėjas, </w:t>
      </w:r>
      <w:r w:rsidR="009F28E3" w:rsidRPr="00214866">
        <w:rPr>
          <w:rFonts w:asciiTheme="minorHAnsi" w:hAnsiTheme="minorHAnsi" w:cstheme="minorHAnsi"/>
          <w:sz w:val="24"/>
          <w:szCs w:val="24"/>
          <w:lang w:eastAsia="en-US"/>
        </w:rPr>
        <w:t>Pirkėjui</w:t>
      </w:r>
      <w:r w:rsidR="00290CBA" w:rsidRPr="00214866">
        <w:rPr>
          <w:rFonts w:asciiTheme="minorHAnsi" w:hAnsiTheme="minorHAnsi" w:cstheme="minorHAnsi"/>
          <w:sz w:val="24"/>
          <w:szCs w:val="24"/>
          <w:lang w:eastAsia="en-US"/>
        </w:rPr>
        <w:t xml:space="preserve"> raštu pareikalavus, per 10 (dešimt) dienų nepateikė naujo </w:t>
      </w:r>
      <w:r w:rsidR="006576E6" w:rsidRPr="00214866">
        <w:rPr>
          <w:rFonts w:asciiTheme="minorHAnsi" w:hAnsiTheme="minorHAnsi" w:cstheme="minorHAnsi"/>
          <w:sz w:val="24"/>
          <w:szCs w:val="24"/>
          <w:lang w:eastAsia="en-US"/>
        </w:rPr>
        <w:t xml:space="preserve">Sutarties įvykdymą užtikrinančio dokumento </w:t>
      </w:r>
      <w:r w:rsidR="00290CBA" w:rsidRPr="00214866">
        <w:rPr>
          <w:rFonts w:asciiTheme="minorHAnsi" w:hAnsiTheme="minorHAnsi" w:cstheme="minorHAnsi"/>
          <w:sz w:val="24"/>
          <w:szCs w:val="24"/>
          <w:lang w:eastAsia="en-US"/>
        </w:rPr>
        <w:t>tokiomis pačiomis sąlygomis kaip ir ankstesnysis</w:t>
      </w:r>
      <w:r w:rsidRPr="00214866">
        <w:rPr>
          <w:rFonts w:asciiTheme="minorHAnsi" w:hAnsiTheme="minorHAnsi" w:cstheme="minorHAnsi"/>
          <w:sz w:val="24"/>
          <w:szCs w:val="24"/>
          <w:lang w:eastAsia="en-US"/>
        </w:rPr>
        <w:t>, jeigu Sutarties 7 skyriuje „Šalių atsakomybė ir sutarties įvykdymo užtikrinimas</w:t>
      </w:r>
      <w:r w:rsidR="2E1766C4" w:rsidRPr="00214866">
        <w:rPr>
          <w:rFonts w:asciiTheme="minorHAnsi" w:hAnsiTheme="minorHAnsi" w:cstheme="minorHAnsi"/>
          <w:sz w:val="24"/>
          <w:szCs w:val="24"/>
          <w:lang w:eastAsia="en-US"/>
        </w:rPr>
        <w:t>“</w:t>
      </w:r>
      <w:r w:rsidRPr="00214866">
        <w:rPr>
          <w:rFonts w:asciiTheme="minorHAnsi" w:hAnsiTheme="minorHAnsi" w:cstheme="minorHAnsi"/>
          <w:sz w:val="24"/>
          <w:szCs w:val="24"/>
          <w:lang w:eastAsia="en-US"/>
        </w:rPr>
        <w:t xml:space="preserve"> numatyta Sutarties vykdymą užtikrinti šiame punkte minimu dokumentu</w:t>
      </w:r>
      <w:r w:rsidR="00290CBA" w:rsidRPr="00214866">
        <w:rPr>
          <w:rFonts w:asciiTheme="minorHAnsi" w:hAnsiTheme="minorHAnsi" w:cstheme="minorHAnsi"/>
          <w:sz w:val="24"/>
          <w:szCs w:val="24"/>
          <w:lang w:eastAsia="en-US"/>
        </w:rPr>
        <w:t>;</w:t>
      </w:r>
    </w:p>
    <w:p w14:paraId="242188D3" w14:textId="51DBD131" w:rsidR="007E062B" w:rsidRPr="00214866" w:rsidRDefault="00043692" w:rsidP="00214866">
      <w:pPr>
        <w:widowControl w:val="0"/>
        <w:tabs>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17</w:t>
      </w:r>
      <w:r w:rsidR="00F273F1" w:rsidRPr="00214866">
        <w:rPr>
          <w:rFonts w:asciiTheme="minorHAnsi" w:hAnsiTheme="minorHAnsi" w:cstheme="minorHAnsi"/>
          <w:bCs/>
          <w:sz w:val="24"/>
          <w:szCs w:val="24"/>
          <w:lang w:eastAsia="en-US"/>
        </w:rPr>
        <w:t>.2.6</w:t>
      </w:r>
      <w:r w:rsidR="00290CBA" w:rsidRPr="00214866">
        <w:rPr>
          <w:rFonts w:asciiTheme="minorHAnsi" w:hAnsiTheme="minorHAnsi" w:cstheme="minorHAnsi"/>
          <w:bCs/>
          <w:sz w:val="24"/>
          <w:szCs w:val="24"/>
          <w:lang w:eastAsia="en-US"/>
        </w:rPr>
        <w:t>.</w:t>
      </w:r>
      <w:r w:rsidR="00290CBA" w:rsidRPr="00214866">
        <w:rPr>
          <w:rFonts w:asciiTheme="minorHAnsi" w:hAnsiTheme="minorHAnsi" w:cstheme="minorHAnsi"/>
          <w:bCs/>
          <w:sz w:val="24"/>
          <w:szCs w:val="24"/>
          <w:lang w:eastAsia="en-US"/>
        </w:rPr>
        <w:tab/>
      </w:r>
      <w:r w:rsidR="007E062B" w:rsidRPr="00214866">
        <w:rPr>
          <w:rFonts w:asciiTheme="minorHAnsi" w:hAnsiTheme="minorHAnsi" w:cstheme="minorHAnsi"/>
          <w:bCs/>
          <w:sz w:val="24"/>
          <w:szCs w:val="24"/>
          <w:lang w:eastAsia="en-US"/>
        </w:rPr>
        <w:t>Tiekėjas suteikia Paslaugas, kurios neatitinka Sutartyje ir (ar) įstatymuose nustatytų reikalavimų Paslaugoms;</w:t>
      </w:r>
    </w:p>
    <w:p w14:paraId="769EE0C4" w14:textId="2823D196" w:rsidR="00290CBA" w:rsidRPr="00214866" w:rsidRDefault="007E062B" w:rsidP="00214866">
      <w:pPr>
        <w:widowControl w:val="0"/>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 xml:space="preserve">17.2.7. </w:t>
      </w:r>
      <w:r w:rsidR="00290CBA" w:rsidRPr="00214866">
        <w:rPr>
          <w:rFonts w:asciiTheme="minorHAnsi" w:hAnsiTheme="minorHAnsi" w:cstheme="minorHAnsi"/>
          <w:bCs/>
          <w:sz w:val="24"/>
          <w:szCs w:val="24"/>
          <w:lang w:eastAsia="en-US"/>
        </w:rPr>
        <w:t xml:space="preserve">paaiškėja kitos aplinkybės, dėl kurių Tiekėjas negalės tinkamai vykdyti Sutarties ir (ar) </w:t>
      </w:r>
      <w:r w:rsidR="00043692" w:rsidRPr="00214866">
        <w:rPr>
          <w:rFonts w:asciiTheme="minorHAnsi" w:hAnsiTheme="minorHAnsi" w:cstheme="minorHAnsi"/>
          <w:bCs/>
          <w:sz w:val="24"/>
          <w:szCs w:val="24"/>
          <w:lang w:eastAsia="en-US"/>
        </w:rPr>
        <w:t>teikti Paslaugų</w:t>
      </w:r>
      <w:r w:rsidR="00290CBA" w:rsidRPr="00214866">
        <w:rPr>
          <w:rFonts w:asciiTheme="minorHAnsi" w:hAnsiTheme="minorHAnsi" w:cstheme="minorHAnsi"/>
          <w:bCs/>
          <w:sz w:val="24"/>
          <w:szCs w:val="24"/>
          <w:lang w:eastAsia="en-US"/>
        </w:rPr>
        <w:t xml:space="preserve"> ir Tiekėjas negali pateikti pagrįstų įrodymų, kad Sutartį įvykdys tinkamai</w:t>
      </w:r>
      <w:r w:rsidR="00924D9B" w:rsidRPr="00214866">
        <w:rPr>
          <w:rFonts w:asciiTheme="minorHAnsi" w:hAnsiTheme="minorHAnsi" w:cstheme="minorHAnsi"/>
          <w:bCs/>
          <w:sz w:val="24"/>
          <w:szCs w:val="24"/>
          <w:lang w:eastAsia="en-US"/>
        </w:rPr>
        <w:t>;</w:t>
      </w:r>
    </w:p>
    <w:p w14:paraId="777C0807" w14:textId="3D70C416" w:rsidR="000966C1" w:rsidRPr="00214866" w:rsidRDefault="00924D9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17.2.</w:t>
      </w:r>
      <w:r w:rsidR="007E062B" w:rsidRPr="00214866">
        <w:rPr>
          <w:rFonts w:asciiTheme="minorHAnsi" w:hAnsiTheme="minorHAnsi" w:cstheme="minorHAnsi"/>
          <w:sz w:val="24"/>
          <w:szCs w:val="24"/>
          <w:lang w:eastAsia="en-US"/>
        </w:rPr>
        <w:t>8</w:t>
      </w:r>
      <w:r w:rsidRPr="00214866">
        <w:rPr>
          <w:rFonts w:asciiTheme="minorHAnsi" w:hAnsiTheme="minorHAnsi" w:cstheme="minorHAnsi"/>
          <w:sz w:val="24"/>
          <w:szCs w:val="24"/>
          <w:lang w:eastAsia="en-US"/>
        </w:rPr>
        <w:t xml:space="preserve">. </w:t>
      </w:r>
      <w:r w:rsidR="000966C1" w:rsidRPr="00214866">
        <w:rPr>
          <w:rFonts w:asciiTheme="minorHAnsi" w:hAnsiTheme="minorHAnsi" w:cstheme="minorHAnsi"/>
          <w:sz w:val="24"/>
          <w:szCs w:val="24"/>
          <w:lang w:eastAsia="en-US"/>
        </w:rPr>
        <w:t>jeigu Tiekėjas pažeidžia Paslaugų suteikimo terminus</w:t>
      </w:r>
      <w:r w:rsidR="00CB2061" w:rsidRPr="00214866">
        <w:rPr>
          <w:rFonts w:asciiTheme="minorHAnsi" w:hAnsiTheme="minorHAnsi" w:cstheme="minorHAnsi"/>
          <w:sz w:val="24"/>
          <w:szCs w:val="24"/>
          <w:lang w:eastAsia="en-US"/>
        </w:rPr>
        <w:t xml:space="preserve"> ir (ar) teikia paslaugas netinkamai</w:t>
      </w:r>
      <w:r w:rsidR="00F94104" w:rsidRPr="00214866">
        <w:rPr>
          <w:rFonts w:asciiTheme="minorHAnsi" w:hAnsiTheme="minorHAnsi" w:cstheme="minorHAnsi"/>
          <w:sz w:val="24"/>
          <w:szCs w:val="24"/>
          <w:lang w:eastAsia="en-US"/>
        </w:rPr>
        <w:t xml:space="preserve"> (ar su trūkumais)</w:t>
      </w:r>
      <w:r w:rsidR="00D759C8" w:rsidRPr="00214866">
        <w:rPr>
          <w:rFonts w:asciiTheme="minorHAnsi" w:hAnsiTheme="minorHAnsi" w:cstheme="minorHAnsi"/>
          <w:sz w:val="24"/>
          <w:szCs w:val="24"/>
          <w:lang w:eastAsia="en-US"/>
        </w:rPr>
        <w:t>,</w:t>
      </w:r>
      <w:r w:rsidR="000966C1" w:rsidRPr="00214866">
        <w:rPr>
          <w:rFonts w:asciiTheme="minorHAnsi" w:hAnsiTheme="minorHAnsi" w:cstheme="minorHAnsi"/>
          <w:sz w:val="24"/>
          <w:szCs w:val="24"/>
          <w:lang w:eastAsia="en-US"/>
        </w:rPr>
        <w:t xml:space="preserve"> ir priskaičiuotų netesybų suma viršija 20 (dvidešimt) proc. Pradinės sutarties vertės;</w:t>
      </w:r>
    </w:p>
    <w:p w14:paraId="4821BB22" w14:textId="527117B8" w:rsidR="00924D9B" w:rsidRPr="00214866" w:rsidRDefault="000966C1"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 xml:space="preserve">17.2.9. </w:t>
      </w:r>
      <w:r w:rsidR="4B99589C" w:rsidRPr="00214866">
        <w:rPr>
          <w:rFonts w:asciiTheme="minorHAnsi" w:hAnsiTheme="minorHAnsi" w:cstheme="minorHAnsi"/>
          <w:sz w:val="24"/>
          <w:szCs w:val="24"/>
          <w:lang w:eastAsia="en-US"/>
        </w:rPr>
        <w:t>k</w:t>
      </w:r>
      <w:bookmarkStart w:id="8" w:name="_Hlk158121660"/>
      <w:r w:rsidR="00924D9B" w:rsidRPr="00214866">
        <w:rPr>
          <w:rFonts w:asciiTheme="minorHAnsi" w:hAnsiTheme="minorHAnsi" w:cstheme="minorHAnsi"/>
          <w:sz w:val="24"/>
          <w:szCs w:val="24"/>
          <w:lang w:eastAsia="en-US"/>
        </w:rPr>
        <w:t>itais Lietuvos Respublikos viešųjų pirkimų įstatymo 90 straipsnyje numatytais pagrindais.</w:t>
      </w:r>
      <w:bookmarkEnd w:id="8"/>
    </w:p>
    <w:p w14:paraId="5114F1F9" w14:textId="4E0C457D" w:rsidR="00290CBA" w:rsidRPr="00214866" w:rsidRDefault="00043692" w:rsidP="00214866">
      <w:pPr>
        <w:widowControl w:val="0"/>
        <w:tabs>
          <w:tab w:val="left" w:pos="1701"/>
        </w:tabs>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17</w:t>
      </w:r>
      <w:r w:rsidR="00290CBA" w:rsidRPr="00214866">
        <w:rPr>
          <w:rFonts w:asciiTheme="minorHAnsi" w:hAnsiTheme="minorHAnsi" w:cstheme="minorHAnsi"/>
          <w:sz w:val="24"/>
          <w:szCs w:val="24"/>
          <w:lang w:eastAsia="en-US"/>
        </w:rPr>
        <w:t>.3.</w:t>
      </w:r>
      <w:r w:rsidRPr="00214866">
        <w:rPr>
          <w:rFonts w:asciiTheme="minorHAnsi" w:hAnsiTheme="minorHAnsi" w:cstheme="minorHAnsi"/>
          <w:sz w:val="24"/>
          <w:szCs w:val="24"/>
        </w:rPr>
        <w:tab/>
      </w:r>
      <w:r w:rsidR="00290CBA" w:rsidRPr="00214866">
        <w:rPr>
          <w:rFonts w:asciiTheme="minorHAnsi" w:hAnsiTheme="minorHAnsi" w:cstheme="minorHAnsi"/>
          <w:sz w:val="24"/>
          <w:szCs w:val="24"/>
          <w:lang w:eastAsia="en-US"/>
        </w:rPr>
        <w:t>Tiekėjas</w:t>
      </w:r>
      <w:r w:rsidR="70A0570F" w:rsidRPr="00214866">
        <w:rPr>
          <w:rFonts w:asciiTheme="minorHAnsi" w:hAnsiTheme="minorHAnsi" w:cstheme="minorHAnsi"/>
          <w:sz w:val="24"/>
          <w:szCs w:val="24"/>
          <w:lang w:eastAsia="en-US"/>
        </w:rPr>
        <w:t>,</w:t>
      </w:r>
      <w:r w:rsidR="00290CBA" w:rsidRPr="00214866">
        <w:rPr>
          <w:rFonts w:asciiTheme="minorHAnsi" w:hAnsiTheme="minorHAnsi" w:cstheme="minorHAnsi"/>
          <w:sz w:val="24"/>
          <w:szCs w:val="24"/>
          <w:lang w:eastAsia="en-US"/>
        </w:rPr>
        <w:t xml:space="preserve"> gavęs pranešimą iš </w:t>
      </w:r>
      <w:r w:rsidR="00475353" w:rsidRPr="00214866">
        <w:rPr>
          <w:rFonts w:asciiTheme="minorHAnsi" w:hAnsiTheme="minorHAnsi" w:cstheme="minorHAnsi"/>
          <w:sz w:val="24"/>
          <w:szCs w:val="24"/>
          <w:lang w:eastAsia="en-US"/>
        </w:rPr>
        <w:t xml:space="preserve"> Pirkėjo</w:t>
      </w:r>
      <w:r w:rsidR="00290CBA" w:rsidRPr="00214866">
        <w:rPr>
          <w:rFonts w:asciiTheme="minorHAnsi" w:hAnsiTheme="minorHAnsi" w:cstheme="minorHAnsi"/>
          <w:sz w:val="24"/>
          <w:szCs w:val="24"/>
          <w:lang w:eastAsia="en-US"/>
        </w:rPr>
        <w:t xml:space="preserve"> dėl Sutarties </w:t>
      </w:r>
      <w:r w:rsidRPr="00214866">
        <w:rPr>
          <w:rFonts w:asciiTheme="minorHAnsi" w:hAnsiTheme="minorHAnsi" w:cstheme="minorHAnsi"/>
          <w:sz w:val="24"/>
          <w:szCs w:val="24"/>
          <w:lang w:eastAsia="en-US"/>
        </w:rPr>
        <w:t>nutraukimo pagal bet kurią iš 17</w:t>
      </w:r>
      <w:r w:rsidR="00290CBA" w:rsidRPr="00214866">
        <w:rPr>
          <w:rFonts w:asciiTheme="minorHAnsi" w:hAnsiTheme="minorHAnsi" w:cstheme="minorHAnsi"/>
          <w:sz w:val="24"/>
          <w:szCs w:val="24"/>
          <w:lang w:eastAsia="en-US"/>
        </w:rPr>
        <w:t xml:space="preserve">.2 papunktyje numatytų sąlygų, turi teisę pateikti </w:t>
      </w:r>
      <w:r w:rsidR="00475353" w:rsidRPr="00214866">
        <w:rPr>
          <w:rFonts w:asciiTheme="minorHAnsi" w:hAnsiTheme="minorHAnsi" w:cstheme="minorHAnsi"/>
          <w:sz w:val="24"/>
          <w:szCs w:val="24"/>
          <w:lang w:eastAsia="en-US"/>
        </w:rPr>
        <w:t xml:space="preserve"> Pirkėjui</w:t>
      </w:r>
      <w:r w:rsidR="00290CBA" w:rsidRPr="00214866">
        <w:rPr>
          <w:rFonts w:asciiTheme="minorHAnsi" w:hAnsiTheme="minorHAnsi" w:cstheme="minorHAnsi"/>
          <w:sz w:val="24"/>
          <w:szCs w:val="24"/>
          <w:lang w:eastAsia="en-US"/>
        </w:rPr>
        <w:t xml:space="preserve"> rašytinius paaiškinimus per 5 (penkias) darbo dienas nuo pranešimo iš </w:t>
      </w:r>
      <w:r w:rsidR="00475353" w:rsidRPr="00214866">
        <w:rPr>
          <w:rFonts w:asciiTheme="minorHAnsi" w:hAnsiTheme="minorHAnsi" w:cstheme="minorHAnsi"/>
          <w:sz w:val="24"/>
          <w:szCs w:val="24"/>
          <w:lang w:eastAsia="en-US"/>
        </w:rPr>
        <w:t xml:space="preserve"> Pirkėjo</w:t>
      </w:r>
      <w:r w:rsidR="00290CBA" w:rsidRPr="00214866">
        <w:rPr>
          <w:rFonts w:asciiTheme="minorHAnsi" w:hAnsiTheme="minorHAnsi" w:cstheme="minorHAnsi"/>
          <w:sz w:val="24"/>
          <w:szCs w:val="24"/>
          <w:lang w:eastAsia="en-US"/>
        </w:rPr>
        <w:t xml:space="preserve"> gavimo dienos.</w:t>
      </w:r>
    </w:p>
    <w:p w14:paraId="2B93C981" w14:textId="630DEB7C" w:rsidR="00290CBA" w:rsidRPr="00214866" w:rsidRDefault="00043692" w:rsidP="00214866">
      <w:pPr>
        <w:widowControl w:val="0"/>
        <w:tabs>
          <w:tab w:val="left" w:pos="1701"/>
        </w:tabs>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17</w:t>
      </w:r>
      <w:r w:rsidR="00290CBA" w:rsidRPr="00214866">
        <w:rPr>
          <w:rFonts w:asciiTheme="minorHAnsi" w:hAnsiTheme="minorHAnsi" w:cstheme="minorHAnsi"/>
          <w:sz w:val="24"/>
          <w:szCs w:val="24"/>
          <w:lang w:eastAsia="en-US"/>
        </w:rPr>
        <w:t>.4.</w:t>
      </w:r>
      <w:r w:rsidRPr="00214866">
        <w:rPr>
          <w:rFonts w:asciiTheme="minorHAnsi" w:hAnsiTheme="minorHAnsi" w:cstheme="minorHAnsi"/>
          <w:sz w:val="24"/>
          <w:szCs w:val="24"/>
        </w:rPr>
        <w:tab/>
      </w:r>
      <w:r w:rsidR="009F28E3" w:rsidRPr="00214866">
        <w:rPr>
          <w:rFonts w:asciiTheme="minorHAnsi" w:hAnsiTheme="minorHAnsi" w:cstheme="minorHAnsi"/>
          <w:sz w:val="24"/>
          <w:szCs w:val="24"/>
          <w:lang w:eastAsia="en-US"/>
        </w:rPr>
        <w:t>Pirkėjas</w:t>
      </w:r>
      <w:r w:rsidR="00290CBA" w:rsidRPr="00214866">
        <w:rPr>
          <w:rFonts w:asciiTheme="minorHAnsi" w:hAnsiTheme="minorHAnsi" w:cstheme="minorHAnsi"/>
          <w:sz w:val="24"/>
          <w:szCs w:val="24"/>
          <w:lang w:eastAsia="en-US"/>
        </w:rPr>
        <w:t xml:space="preserve">, nesant Tiekėjo kaltės, turi teisę vienašališkai nutraukti Sutartį įspėjęs apie tai Tiekėją ne vėliau kaip prieš </w:t>
      </w:r>
      <w:r w:rsidR="79675870" w:rsidRPr="00214866">
        <w:rPr>
          <w:rFonts w:asciiTheme="minorHAnsi" w:hAnsiTheme="minorHAnsi" w:cstheme="minorHAnsi"/>
          <w:sz w:val="24"/>
          <w:szCs w:val="24"/>
          <w:lang w:eastAsia="en-US"/>
        </w:rPr>
        <w:t>1</w:t>
      </w:r>
      <w:r w:rsidR="2243236B" w:rsidRPr="00214866">
        <w:rPr>
          <w:rFonts w:asciiTheme="minorHAnsi" w:hAnsiTheme="minorHAnsi" w:cstheme="minorHAnsi"/>
          <w:sz w:val="24"/>
          <w:szCs w:val="24"/>
          <w:lang w:eastAsia="en-US"/>
        </w:rPr>
        <w:t xml:space="preserve">4 </w:t>
      </w:r>
      <w:r w:rsidR="00290CBA" w:rsidRPr="00214866">
        <w:rPr>
          <w:rFonts w:asciiTheme="minorHAnsi" w:hAnsiTheme="minorHAnsi" w:cstheme="minorHAnsi"/>
          <w:sz w:val="24"/>
          <w:szCs w:val="24"/>
          <w:lang w:eastAsia="en-US"/>
        </w:rPr>
        <w:t>(</w:t>
      </w:r>
      <w:r w:rsidR="59E34216" w:rsidRPr="00214866">
        <w:rPr>
          <w:rFonts w:asciiTheme="minorHAnsi" w:hAnsiTheme="minorHAnsi" w:cstheme="minorHAnsi"/>
          <w:sz w:val="24"/>
          <w:szCs w:val="24"/>
          <w:lang w:eastAsia="en-US"/>
        </w:rPr>
        <w:t>keturiolika</w:t>
      </w:r>
      <w:r w:rsidR="00290CBA" w:rsidRPr="00214866">
        <w:rPr>
          <w:rFonts w:asciiTheme="minorHAnsi" w:hAnsiTheme="minorHAnsi" w:cstheme="minorHAnsi"/>
          <w:sz w:val="24"/>
          <w:szCs w:val="24"/>
          <w:lang w:eastAsia="en-US"/>
        </w:rPr>
        <w:t xml:space="preserve">) kalendorinių dienų, nepaisydamas to, kad Tiekėjas jau pradėjo ją vykdyti. Šiuo atveju </w:t>
      </w:r>
      <w:r w:rsidR="00475353" w:rsidRPr="00214866">
        <w:rPr>
          <w:rFonts w:asciiTheme="minorHAnsi" w:hAnsiTheme="minorHAnsi" w:cstheme="minorHAnsi"/>
          <w:sz w:val="24"/>
          <w:szCs w:val="24"/>
          <w:lang w:eastAsia="en-US"/>
        </w:rPr>
        <w:t xml:space="preserve"> </w:t>
      </w:r>
      <w:r w:rsidR="009F28E3" w:rsidRPr="00214866">
        <w:rPr>
          <w:rFonts w:asciiTheme="minorHAnsi" w:hAnsiTheme="minorHAnsi" w:cstheme="minorHAnsi"/>
          <w:sz w:val="24"/>
          <w:szCs w:val="24"/>
          <w:lang w:eastAsia="en-US"/>
        </w:rPr>
        <w:t>Pirkėjas</w:t>
      </w:r>
      <w:r w:rsidR="00290CBA" w:rsidRPr="00214866">
        <w:rPr>
          <w:rFonts w:asciiTheme="minorHAnsi" w:hAnsiTheme="minorHAnsi" w:cstheme="minorHAnsi"/>
          <w:sz w:val="24"/>
          <w:szCs w:val="24"/>
          <w:lang w:eastAsia="en-US"/>
        </w:rPr>
        <w:t xml:space="preserve"> privalo sumokėti Tiekėjui už iki Sutarties nutraukimo </w:t>
      </w:r>
      <w:r w:rsidRPr="00214866">
        <w:rPr>
          <w:rFonts w:asciiTheme="minorHAnsi" w:hAnsiTheme="minorHAnsi" w:cstheme="minorHAnsi"/>
          <w:sz w:val="24"/>
          <w:szCs w:val="24"/>
          <w:lang w:eastAsia="en-US"/>
        </w:rPr>
        <w:t>suteiktas Paslaugas</w:t>
      </w:r>
      <w:r w:rsidR="00290CBA" w:rsidRPr="00214866">
        <w:rPr>
          <w:rFonts w:asciiTheme="minorHAnsi" w:hAnsiTheme="minorHAnsi" w:cstheme="minorHAnsi"/>
          <w:sz w:val="24"/>
          <w:szCs w:val="24"/>
          <w:lang w:eastAsia="en-US"/>
        </w:rPr>
        <w:t>, ir Tiekėjas neturi teisės gauti jokių kitokių kompensacijų.</w:t>
      </w:r>
    </w:p>
    <w:p w14:paraId="5FA630DA" w14:textId="17E634B3" w:rsidR="00290CBA" w:rsidRPr="00214866" w:rsidRDefault="00043692" w:rsidP="00214866">
      <w:pPr>
        <w:widowControl w:val="0"/>
        <w:tabs>
          <w:tab w:val="left" w:pos="1701"/>
        </w:tabs>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17</w:t>
      </w:r>
      <w:r w:rsidR="00290CBA" w:rsidRPr="00214866">
        <w:rPr>
          <w:rFonts w:asciiTheme="minorHAnsi" w:hAnsiTheme="minorHAnsi" w:cstheme="minorHAnsi"/>
          <w:sz w:val="24"/>
          <w:szCs w:val="24"/>
          <w:lang w:eastAsia="en-US"/>
        </w:rPr>
        <w:t>.5.</w:t>
      </w:r>
      <w:r w:rsidRPr="00214866">
        <w:rPr>
          <w:rFonts w:asciiTheme="minorHAnsi" w:hAnsiTheme="minorHAnsi" w:cstheme="minorHAnsi"/>
          <w:sz w:val="24"/>
          <w:szCs w:val="24"/>
        </w:rPr>
        <w:tab/>
      </w:r>
      <w:r w:rsidR="00290CBA" w:rsidRPr="00214866">
        <w:rPr>
          <w:rFonts w:asciiTheme="minorHAnsi" w:hAnsiTheme="minorHAnsi" w:cstheme="minorHAnsi"/>
          <w:sz w:val="24"/>
          <w:szCs w:val="24"/>
          <w:lang w:eastAsia="en-US"/>
        </w:rPr>
        <w:t>Tiekėjas, nesikreipdamas į teismą, gali vienašališkai nutraukti Sutartį</w:t>
      </w:r>
      <w:r w:rsidR="2EBBFC6F" w:rsidRPr="00214866">
        <w:rPr>
          <w:rFonts w:asciiTheme="minorHAnsi" w:hAnsiTheme="minorHAnsi" w:cstheme="minorHAnsi"/>
          <w:sz w:val="24"/>
          <w:szCs w:val="24"/>
          <w:lang w:eastAsia="en-US"/>
        </w:rPr>
        <w:t xml:space="preserve">, </w:t>
      </w:r>
      <w:r w:rsidR="2EBBFC6F" w:rsidRPr="00214866">
        <w:rPr>
          <w:rFonts w:asciiTheme="minorHAnsi" w:hAnsiTheme="minorHAnsi" w:cstheme="minorHAnsi"/>
          <w:color w:val="000000" w:themeColor="text1"/>
          <w:sz w:val="24"/>
          <w:szCs w:val="24"/>
        </w:rPr>
        <w:t>įspėjęs Pirkėją raštu prieš ne trumpesnį nei 30 (trisdešimties) dienų terminą,</w:t>
      </w:r>
      <w:r w:rsidR="00290CBA" w:rsidRPr="00214866">
        <w:rPr>
          <w:rFonts w:asciiTheme="minorHAnsi" w:hAnsiTheme="minorHAnsi" w:cstheme="minorHAnsi"/>
          <w:sz w:val="24"/>
          <w:szCs w:val="24"/>
          <w:lang w:eastAsia="en-US"/>
        </w:rPr>
        <w:t xml:space="preserve"> jeigu:</w:t>
      </w:r>
    </w:p>
    <w:p w14:paraId="05AD16FB" w14:textId="77777777" w:rsidR="00290CBA" w:rsidRPr="00214866" w:rsidRDefault="00043692" w:rsidP="00214866">
      <w:pPr>
        <w:widowControl w:val="0"/>
        <w:tabs>
          <w:tab w:val="left" w:pos="1701"/>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17</w:t>
      </w:r>
      <w:r w:rsidR="00290CBA" w:rsidRPr="00214866">
        <w:rPr>
          <w:rFonts w:asciiTheme="minorHAnsi" w:hAnsiTheme="minorHAnsi" w:cstheme="minorHAnsi"/>
          <w:bCs/>
          <w:sz w:val="24"/>
          <w:szCs w:val="24"/>
          <w:lang w:eastAsia="en-US"/>
        </w:rPr>
        <w:t>.5.1.</w:t>
      </w:r>
      <w:r w:rsidR="00290CBA" w:rsidRPr="00214866">
        <w:rPr>
          <w:rFonts w:asciiTheme="minorHAnsi" w:hAnsiTheme="minorHAnsi" w:cstheme="minorHAnsi"/>
          <w:bCs/>
          <w:sz w:val="24"/>
          <w:szCs w:val="24"/>
          <w:lang w:eastAsia="en-US"/>
        </w:rPr>
        <w:tab/>
        <w:t xml:space="preserve"> </w:t>
      </w:r>
      <w:r w:rsidR="000343E4" w:rsidRPr="00214866">
        <w:rPr>
          <w:rFonts w:asciiTheme="minorHAnsi" w:hAnsiTheme="minorHAnsi" w:cstheme="minorHAnsi"/>
          <w:sz w:val="24"/>
          <w:szCs w:val="24"/>
          <w:lang w:eastAsia="en-US"/>
        </w:rPr>
        <w:t>Pirkėjas</w:t>
      </w:r>
      <w:r w:rsidR="009F28E3" w:rsidRPr="00214866">
        <w:rPr>
          <w:rFonts w:asciiTheme="minorHAnsi" w:hAnsiTheme="minorHAnsi" w:cstheme="minorHAnsi"/>
          <w:sz w:val="24"/>
          <w:szCs w:val="24"/>
          <w:lang w:eastAsia="en-US"/>
        </w:rPr>
        <w:t xml:space="preserve"> </w:t>
      </w:r>
      <w:r w:rsidR="00290CBA" w:rsidRPr="00214866">
        <w:rPr>
          <w:rFonts w:asciiTheme="minorHAnsi" w:hAnsiTheme="minorHAnsi" w:cstheme="minorHAnsi"/>
          <w:bCs/>
          <w:sz w:val="24"/>
          <w:szCs w:val="24"/>
          <w:lang w:eastAsia="en-US"/>
        </w:rPr>
        <w:t xml:space="preserve">ne dėl Tiekėjo kaltės arba Sutarties </w:t>
      </w:r>
      <w:r w:rsidRPr="00214866">
        <w:rPr>
          <w:rFonts w:asciiTheme="minorHAnsi" w:hAnsiTheme="minorHAnsi" w:cstheme="minorHAnsi"/>
          <w:bCs/>
          <w:sz w:val="24"/>
          <w:szCs w:val="24"/>
          <w:lang w:eastAsia="en-US"/>
        </w:rPr>
        <w:t xml:space="preserve">8 skyriuje „Nenugalimos jėgos aplinkybės (force majeure)“ </w:t>
      </w:r>
      <w:r w:rsidR="00290CBA" w:rsidRPr="00214866">
        <w:rPr>
          <w:rFonts w:asciiTheme="minorHAnsi" w:hAnsiTheme="minorHAnsi" w:cstheme="minorHAnsi"/>
          <w:bCs/>
          <w:sz w:val="24"/>
          <w:szCs w:val="24"/>
          <w:lang w:eastAsia="en-US"/>
        </w:rPr>
        <w:t xml:space="preserve">numatytų aplinkybių vėluoja atlikti mokėjimą daugiau kaip </w:t>
      </w:r>
      <w:r w:rsidRPr="00214866">
        <w:rPr>
          <w:rFonts w:asciiTheme="minorHAnsi" w:hAnsiTheme="minorHAnsi" w:cstheme="minorHAnsi"/>
          <w:bCs/>
          <w:sz w:val="24"/>
          <w:szCs w:val="24"/>
          <w:lang w:eastAsia="en-US"/>
        </w:rPr>
        <w:t>3</w:t>
      </w:r>
      <w:r w:rsidR="00290CBA" w:rsidRPr="00214866">
        <w:rPr>
          <w:rFonts w:asciiTheme="minorHAnsi" w:hAnsiTheme="minorHAnsi" w:cstheme="minorHAnsi"/>
          <w:bCs/>
          <w:sz w:val="24"/>
          <w:szCs w:val="24"/>
          <w:lang w:eastAsia="en-US"/>
        </w:rPr>
        <w:t>0 (</w:t>
      </w:r>
      <w:r w:rsidRPr="00214866">
        <w:rPr>
          <w:rFonts w:asciiTheme="minorHAnsi" w:hAnsiTheme="minorHAnsi" w:cstheme="minorHAnsi"/>
          <w:bCs/>
          <w:sz w:val="24"/>
          <w:szCs w:val="24"/>
          <w:lang w:eastAsia="en-US"/>
        </w:rPr>
        <w:t>tris</w:t>
      </w:r>
      <w:r w:rsidR="00290CBA" w:rsidRPr="00214866">
        <w:rPr>
          <w:rFonts w:asciiTheme="minorHAnsi" w:hAnsiTheme="minorHAnsi" w:cstheme="minorHAnsi"/>
          <w:bCs/>
          <w:sz w:val="24"/>
          <w:szCs w:val="24"/>
          <w:lang w:eastAsia="en-US"/>
        </w:rPr>
        <w:t>dešimt</w:t>
      </w:r>
      <w:r w:rsidRPr="00214866">
        <w:rPr>
          <w:rFonts w:asciiTheme="minorHAnsi" w:hAnsiTheme="minorHAnsi" w:cstheme="minorHAnsi"/>
          <w:bCs/>
          <w:sz w:val="24"/>
          <w:szCs w:val="24"/>
          <w:lang w:eastAsia="en-US"/>
        </w:rPr>
        <w:t>)</w:t>
      </w:r>
      <w:r w:rsidR="00290CBA" w:rsidRPr="00214866">
        <w:rPr>
          <w:rFonts w:asciiTheme="minorHAnsi" w:hAnsiTheme="minorHAnsi" w:cstheme="minorHAnsi"/>
          <w:bCs/>
          <w:sz w:val="24"/>
          <w:szCs w:val="24"/>
          <w:lang w:eastAsia="en-US"/>
        </w:rPr>
        <w:t xml:space="preserve"> kalendorinių dienų ir jeigu Tiekėjas apie vėlavimą prieš tai raštu pranešė Pirkėjui;</w:t>
      </w:r>
    </w:p>
    <w:p w14:paraId="5C57515B" w14:textId="77777777" w:rsidR="00290CBA" w:rsidRPr="00214866" w:rsidRDefault="00043692" w:rsidP="00214866">
      <w:pPr>
        <w:widowControl w:val="0"/>
        <w:tabs>
          <w:tab w:val="left" w:pos="1701"/>
          <w:tab w:val="left" w:pos="1843"/>
        </w:tabs>
        <w:autoSpaceDN w:val="0"/>
        <w:spacing w:after="0" w:line="240" w:lineRule="auto"/>
        <w:ind w:left="567" w:firstLine="567"/>
        <w:jc w:val="both"/>
        <w:textAlignment w:val="baseline"/>
        <w:rPr>
          <w:rFonts w:asciiTheme="minorHAnsi" w:hAnsiTheme="minorHAnsi" w:cstheme="minorHAnsi"/>
          <w:bCs/>
          <w:sz w:val="24"/>
          <w:szCs w:val="24"/>
          <w:lang w:eastAsia="en-US"/>
        </w:rPr>
      </w:pPr>
      <w:r w:rsidRPr="00214866">
        <w:rPr>
          <w:rFonts w:asciiTheme="minorHAnsi" w:hAnsiTheme="minorHAnsi" w:cstheme="minorHAnsi"/>
          <w:bCs/>
          <w:sz w:val="24"/>
          <w:szCs w:val="24"/>
          <w:lang w:eastAsia="en-US"/>
        </w:rPr>
        <w:t>17</w:t>
      </w:r>
      <w:r w:rsidR="00290CBA" w:rsidRPr="00214866">
        <w:rPr>
          <w:rFonts w:asciiTheme="minorHAnsi" w:hAnsiTheme="minorHAnsi" w:cstheme="minorHAnsi"/>
          <w:bCs/>
          <w:sz w:val="24"/>
          <w:szCs w:val="24"/>
          <w:lang w:eastAsia="en-US"/>
        </w:rPr>
        <w:t>.5.2.</w:t>
      </w:r>
      <w:r w:rsidR="00290CBA" w:rsidRPr="00214866">
        <w:rPr>
          <w:rFonts w:asciiTheme="minorHAnsi" w:hAnsiTheme="minorHAnsi" w:cstheme="minorHAnsi"/>
          <w:bCs/>
          <w:sz w:val="24"/>
          <w:szCs w:val="24"/>
          <w:lang w:eastAsia="en-US"/>
        </w:rPr>
        <w:tab/>
      </w:r>
      <w:r w:rsidR="009F28E3" w:rsidRPr="00214866">
        <w:rPr>
          <w:rFonts w:asciiTheme="minorHAnsi" w:hAnsiTheme="minorHAnsi" w:cstheme="minorHAnsi"/>
          <w:sz w:val="24"/>
          <w:szCs w:val="24"/>
          <w:lang w:eastAsia="en-US"/>
        </w:rPr>
        <w:t>Pirkėjas</w:t>
      </w:r>
      <w:r w:rsidR="00290CBA" w:rsidRPr="00214866">
        <w:rPr>
          <w:rFonts w:asciiTheme="minorHAnsi" w:hAnsiTheme="minorHAnsi" w:cstheme="minorHAnsi"/>
          <w:bCs/>
          <w:sz w:val="24"/>
          <w:szCs w:val="24"/>
          <w:lang w:eastAsia="en-US"/>
        </w:rPr>
        <w:t xml:space="preserve"> sustabdė </w:t>
      </w:r>
      <w:r w:rsidR="00321EBC" w:rsidRPr="00214866">
        <w:rPr>
          <w:rFonts w:asciiTheme="minorHAnsi" w:hAnsiTheme="minorHAnsi" w:cstheme="minorHAnsi"/>
          <w:bCs/>
          <w:sz w:val="24"/>
          <w:szCs w:val="24"/>
          <w:lang w:eastAsia="en-US"/>
        </w:rPr>
        <w:t>Paslaugų</w:t>
      </w:r>
      <w:r w:rsidR="00290CBA" w:rsidRPr="00214866">
        <w:rPr>
          <w:rFonts w:asciiTheme="minorHAnsi" w:hAnsiTheme="minorHAnsi" w:cstheme="minorHAnsi"/>
          <w:bCs/>
          <w:sz w:val="24"/>
          <w:szCs w:val="24"/>
          <w:lang w:eastAsia="en-US"/>
        </w:rPr>
        <w:t xml:space="preserve"> </w:t>
      </w:r>
      <w:r w:rsidR="00321EBC" w:rsidRPr="00214866">
        <w:rPr>
          <w:rFonts w:asciiTheme="minorHAnsi" w:hAnsiTheme="minorHAnsi" w:cstheme="minorHAnsi"/>
          <w:bCs/>
          <w:sz w:val="24"/>
          <w:szCs w:val="24"/>
          <w:lang w:eastAsia="en-US"/>
        </w:rPr>
        <w:t>suteikimo</w:t>
      </w:r>
      <w:r w:rsidR="00290CBA" w:rsidRPr="00214866">
        <w:rPr>
          <w:rFonts w:asciiTheme="minorHAnsi" w:hAnsiTheme="minorHAnsi" w:cstheme="minorHAnsi"/>
          <w:bCs/>
          <w:sz w:val="24"/>
          <w:szCs w:val="24"/>
          <w:lang w:eastAsia="en-US"/>
        </w:rPr>
        <w:t xml:space="preserve"> terminus dėl to, kad negali priimti </w:t>
      </w:r>
      <w:r w:rsidR="00321EBC" w:rsidRPr="00214866">
        <w:rPr>
          <w:rFonts w:asciiTheme="minorHAnsi" w:hAnsiTheme="minorHAnsi" w:cstheme="minorHAnsi"/>
          <w:bCs/>
          <w:sz w:val="24"/>
          <w:szCs w:val="24"/>
          <w:lang w:eastAsia="en-US"/>
        </w:rPr>
        <w:t>Paslaugų</w:t>
      </w:r>
      <w:r w:rsidR="00290CBA" w:rsidRPr="00214866">
        <w:rPr>
          <w:rFonts w:asciiTheme="minorHAnsi" w:hAnsiTheme="minorHAnsi" w:cstheme="minorHAnsi"/>
          <w:bCs/>
          <w:sz w:val="24"/>
          <w:szCs w:val="24"/>
          <w:lang w:eastAsia="en-US"/>
        </w:rPr>
        <w:t xml:space="preserve"> ir </w:t>
      </w:r>
      <w:r w:rsidR="00321EBC" w:rsidRPr="00214866">
        <w:rPr>
          <w:rFonts w:asciiTheme="minorHAnsi" w:hAnsiTheme="minorHAnsi" w:cstheme="minorHAnsi"/>
          <w:bCs/>
          <w:sz w:val="24"/>
          <w:szCs w:val="24"/>
          <w:lang w:eastAsia="en-US"/>
        </w:rPr>
        <w:t>Paslaugų suteikimo</w:t>
      </w:r>
      <w:r w:rsidR="00290CBA" w:rsidRPr="00214866">
        <w:rPr>
          <w:rFonts w:asciiTheme="minorHAnsi" w:hAnsiTheme="minorHAnsi" w:cstheme="minorHAnsi"/>
          <w:bCs/>
          <w:sz w:val="24"/>
          <w:szCs w:val="24"/>
          <w:lang w:eastAsia="en-US"/>
        </w:rPr>
        <w:t xml:space="preserve"> sustabdymas trunka ilgiau, nei buvo sustabdyta Sutartis.</w:t>
      </w:r>
    </w:p>
    <w:p w14:paraId="1CD8F66A"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4A71F8A1"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18. Ginčų nagrinėjimo tvarka</w:t>
      </w:r>
    </w:p>
    <w:p w14:paraId="115C1434"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147FCEF5"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6334C19"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p>
    <w:p w14:paraId="78FB0C4F" w14:textId="77777777"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b/>
          <w:bCs/>
          <w:sz w:val="24"/>
          <w:szCs w:val="24"/>
          <w:lang w:eastAsia="en-US"/>
        </w:rPr>
        <w:t>19. Baigiamosios nuostatos</w:t>
      </w:r>
    </w:p>
    <w:p w14:paraId="6823256E" w14:textId="123C396A"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75FD650" w14:textId="767014EF" w:rsidR="00796A7B"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lastRenderedPageBreak/>
        <w:t>19.</w:t>
      </w:r>
      <w:r w:rsidR="00D60BD6" w:rsidRPr="00214866">
        <w:rPr>
          <w:rFonts w:asciiTheme="minorHAnsi" w:hAnsiTheme="minorHAnsi" w:cstheme="minorHAnsi"/>
          <w:sz w:val="24"/>
          <w:szCs w:val="24"/>
          <w:lang w:eastAsia="en-US"/>
        </w:rPr>
        <w:t>2</w:t>
      </w:r>
      <w:r w:rsidRPr="00214866">
        <w:rPr>
          <w:rFonts w:asciiTheme="minorHAnsi" w:hAnsiTheme="minorHAnsi" w:cstheme="minorHAnsi"/>
          <w:sz w:val="24"/>
          <w:szCs w:val="24"/>
          <w:lang w:eastAsia="en-US"/>
        </w:rPr>
        <w:t xml:space="preserve">. </w:t>
      </w:r>
      <w:r w:rsidR="003927C8" w:rsidRPr="00214866">
        <w:rPr>
          <w:rFonts w:asciiTheme="minorHAnsi" w:hAnsiTheme="minorHAnsi" w:cstheme="minorHAnsi"/>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00DD4D5A" w:rsidRPr="00214866">
        <w:rPr>
          <w:rFonts w:asciiTheme="minorHAnsi" w:hAnsiTheme="minorHAnsi" w:cstheme="minorHAnsi"/>
          <w:bCs/>
          <w:sz w:val="24"/>
          <w:szCs w:val="24"/>
          <w:lang w:eastAsia="en-US"/>
        </w:rPr>
        <w:t xml:space="preserve">Lietuvos Respublikos viešųjų pirkimų įstatymo </w:t>
      </w:r>
      <w:r w:rsidR="003927C8" w:rsidRPr="00214866">
        <w:rPr>
          <w:rFonts w:asciiTheme="minorHAnsi" w:hAnsiTheme="minorHAnsi" w:cstheme="minorHAnsi"/>
          <w:sz w:val="24"/>
          <w:szCs w:val="24"/>
          <w:lang w:eastAsia="en-US"/>
        </w:rPr>
        <w:t>5 priede nurodytose tarptautinėse konvencijose. V</w:t>
      </w:r>
      <w:r w:rsidRPr="00214866">
        <w:rPr>
          <w:rFonts w:asciiTheme="minorHAnsi" w:hAnsiTheme="minorHAnsi" w:cstheme="minorHAnsi"/>
          <w:sz w:val="24"/>
          <w:szCs w:val="24"/>
          <w:lang w:eastAsia="en-US"/>
        </w:rPr>
        <w:t>isus kitus klausimus, kurie neaptarti Sutartyje, reguliuoja Lietuvos Respublikos teisės aktai.</w:t>
      </w:r>
    </w:p>
    <w:p w14:paraId="74AF9C32" w14:textId="1EBC3909" w:rsidR="00DC68EA" w:rsidRPr="00214866" w:rsidRDefault="00796A7B"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19.</w:t>
      </w:r>
      <w:r w:rsidR="00D60BD6" w:rsidRPr="00214866">
        <w:rPr>
          <w:rFonts w:asciiTheme="minorHAnsi" w:hAnsiTheme="minorHAnsi" w:cstheme="minorHAnsi"/>
          <w:sz w:val="24"/>
          <w:szCs w:val="24"/>
          <w:lang w:eastAsia="en-US"/>
        </w:rPr>
        <w:t>3</w:t>
      </w:r>
      <w:r w:rsidRPr="00214866">
        <w:rPr>
          <w:rFonts w:asciiTheme="minorHAnsi" w:hAnsiTheme="minorHAnsi" w:cstheme="minorHAnsi"/>
          <w:sz w:val="24"/>
          <w:szCs w:val="24"/>
          <w:lang w:eastAsia="en-US"/>
        </w:rPr>
        <w:t xml:space="preserve">. </w:t>
      </w:r>
      <w:r w:rsidR="00DC68EA" w:rsidRPr="00214866">
        <w:rPr>
          <w:rFonts w:asciiTheme="minorHAnsi" w:hAnsiTheme="minorHAnsi" w:cstheme="minorHAnsi"/>
          <w:sz w:val="24"/>
          <w:szCs w:val="24"/>
          <w:lang w:eastAsia="en-U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0081F94" w14:textId="35E4C352" w:rsidR="00DC68EA" w:rsidRPr="00214866" w:rsidRDefault="00DC68EA" w:rsidP="00214866">
      <w:pPr>
        <w:widowControl w:val="0"/>
        <w:autoSpaceDN w:val="0"/>
        <w:spacing w:after="0" w:line="240" w:lineRule="auto"/>
        <w:ind w:left="567" w:firstLine="567"/>
        <w:jc w:val="both"/>
        <w:textAlignment w:val="baseline"/>
        <w:rPr>
          <w:rFonts w:asciiTheme="minorHAnsi" w:hAnsiTheme="minorHAnsi" w:cstheme="minorHAnsi"/>
          <w:sz w:val="24"/>
          <w:szCs w:val="24"/>
          <w:lang w:eastAsia="en-US"/>
        </w:rPr>
      </w:pPr>
      <w:r w:rsidRPr="00214866">
        <w:rPr>
          <w:rFonts w:asciiTheme="minorHAnsi" w:hAnsiTheme="minorHAnsi" w:cstheme="minorHAnsi"/>
          <w:sz w:val="24"/>
          <w:szCs w:val="24"/>
          <w:lang w:eastAsia="en-US"/>
        </w:rPr>
        <w:t>19.</w:t>
      </w:r>
      <w:r w:rsidR="00D60BD6" w:rsidRPr="00214866">
        <w:rPr>
          <w:rFonts w:asciiTheme="minorHAnsi" w:hAnsiTheme="minorHAnsi" w:cstheme="minorHAnsi"/>
          <w:sz w:val="24"/>
          <w:szCs w:val="24"/>
          <w:lang w:eastAsia="en-US"/>
        </w:rPr>
        <w:t>4</w:t>
      </w:r>
      <w:r w:rsidRPr="00214866">
        <w:rPr>
          <w:rFonts w:asciiTheme="minorHAnsi" w:hAnsiTheme="minorHAnsi" w:cstheme="minorHAnsi"/>
          <w:sz w:val="24"/>
          <w:szCs w:val="24"/>
          <w:lang w:eastAsia="en-US"/>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2B03C85" w14:textId="77777777" w:rsidR="00796A7B" w:rsidRPr="00214866" w:rsidRDefault="00796A7B" w:rsidP="00214866">
      <w:pPr>
        <w:widowControl w:val="0"/>
        <w:spacing w:after="0" w:line="240" w:lineRule="auto"/>
        <w:ind w:left="567"/>
        <w:jc w:val="both"/>
        <w:rPr>
          <w:rFonts w:asciiTheme="minorHAnsi" w:eastAsia="Arial" w:hAnsiTheme="minorHAnsi" w:cstheme="minorHAnsi"/>
          <w:sz w:val="24"/>
          <w:szCs w:val="24"/>
          <w:lang w:eastAsia="ar-SA"/>
        </w:rPr>
      </w:pPr>
    </w:p>
    <w:p w14:paraId="5E0E864B" w14:textId="77777777" w:rsidR="00796A7B" w:rsidRPr="00214866" w:rsidRDefault="00796A7B" w:rsidP="00214866">
      <w:pPr>
        <w:widowControl w:val="0"/>
        <w:tabs>
          <w:tab w:val="left" w:pos="4560"/>
        </w:tabs>
        <w:autoSpaceDN w:val="0"/>
        <w:spacing w:after="0" w:line="240" w:lineRule="auto"/>
        <w:ind w:left="567"/>
        <w:jc w:val="both"/>
        <w:textAlignment w:val="baseline"/>
        <w:rPr>
          <w:rFonts w:asciiTheme="minorHAnsi" w:hAnsiTheme="minorHAnsi" w:cstheme="minorHAnsi"/>
          <w:sz w:val="24"/>
          <w:szCs w:val="24"/>
          <w:lang w:eastAsia="en-US"/>
        </w:rPr>
      </w:pPr>
      <w:r w:rsidRPr="00214866">
        <w:rPr>
          <w:rFonts w:asciiTheme="minorHAnsi" w:hAnsiTheme="minorHAnsi" w:cstheme="minorHAnsi"/>
          <w:b/>
          <w:sz w:val="24"/>
          <w:szCs w:val="24"/>
          <w:lang w:eastAsia="en-US"/>
        </w:rPr>
        <w:t>Pirkėjo vardu</w:t>
      </w:r>
      <w:r w:rsidRPr="00214866">
        <w:rPr>
          <w:rFonts w:asciiTheme="minorHAnsi" w:hAnsiTheme="minorHAnsi" w:cstheme="minorHAnsi"/>
          <w:b/>
          <w:sz w:val="24"/>
          <w:szCs w:val="24"/>
          <w:lang w:eastAsia="en-US"/>
        </w:rPr>
        <w:tab/>
      </w:r>
      <w:r w:rsidR="00952DB1" w:rsidRPr="00214866">
        <w:rPr>
          <w:rFonts w:asciiTheme="minorHAnsi" w:hAnsiTheme="minorHAnsi" w:cstheme="minorHAnsi"/>
          <w:b/>
          <w:sz w:val="24"/>
          <w:szCs w:val="24"/>
          <w:lang w:eastAsia="en-US"/>
        </w:rPr>
        <w:t>Tiekėj</w:t>
      </w:r>
      <w:r w:rsidRPr="00214866">
        <w:rPr>
          <w:rFonts w:asciiTheme="minorHAnsi" w:hAnsiTheme="minorHAnsi" w:cstheme="minorHAnsi"/>
          <w:b/>
          <w:sz w:val="24"/>
          <w:szCs w:val="24"/>
          <w:lang w:eastAsia="en-US"/>
        </w:rPr>
        <w:t>o vardu</w:t>
      </w:r>
    </w:p>
    <w:p w14:paraId="6E42CC20" w14:textId="77777777" w:rsidR="00796A7B" w:rsidRPr="00214866" w:rsidRDefault="00796A7B" w:rsidP="00214866">
      <w:pPr>
        <w:widowControl w:val="0"/>
        <w:tabs>
          <w:tab w:val="left" w:pos="4536"/>
        </w:tabs>
        <w:autoSpaceDE w:val="0"/>
        <w:autoSpaceDN w:val="0"/>
        <w:adjustRightInd w:val="0"/>
        <w:spacing w:after="0" w:line="240" w:lineRule="auto"/>
        <w:ind w:left="567"/>
        <w:jc w:val="both"/>
        <w:rPr>
          <w:rFonts w:asciiTheme="minorHAnsi" w:hAnsiTheme="minorHAnsi" w:cstheme="minorHAnsi"/>
          <w:bCs/>
          <w:sz w:val="24"/>
          <w:szCs w:val="24"/>
        </w:rPr>
      </w:pPr>
    </w:p>
    <w:p w14:paraId="139DE283" w14:textId="77777777" w:rsidR="00796A7B" w:rsidRPr="00214866" w:rsidRDefault="00E633BC" w:rsidP="00214866">
      <w:pPr>
        <w:widowControl w:val="0"/>
        <w:tabs>
          <w:tab w:val="left" w:pos="4536"/>
        </w:tabs>
        <w:autoSpaceDE w:val="0"/>
        <w:autoSpaceDN w:val="0"/>
        <w:adjustRightInd w:val="0"/>
        <w:spacing w:after="0" w:line="240" w:lineRule="auto"/>
        <w:ind w:left="567"/>
        <w:jc w:val="both"/>
        <w:rPr>
          <w:rFonts w:asciiTheme="minorHAnsi" w:hAnsiTheme="minorHAnsi" w:cstheme="minorHAnsi"/>
          <w:bCs/>
          <w:sz w:val="24"/>
          <w:szCs w:val="24"/>
          <w:highlight w:val="lightGray"/>
        </w:rPr>
      </w:pPr>
      <w:r w:rsidRPr="00214866">
        <w:rPr>
          <w:rFonts w:asciiTheme="minorHAnsi" w:hAnsiTheme="minorHAnsi" w:cstheme="minorHAnsi"/>
          <w:bCs/>
          <w:sz w:val="24"/>
          <w:szCs w:val="24"/>
          <w:highlight w:val="lightGray"/>
        </w:rPr>
        <w:t>(pareigos, vardas, pavardė)</w:t>
      </w:r>
      <w:r w:rsidR="00796A7B" w:rsidRPr="00214866">
        <w:rPr>
          <w:rFonts w:asciiTheme="minorHAnsi" w:hAnsiTheme="minorHAnsi" w:cstheme="minorHAnsi"/>
          <w:bCs/>
          <w:sz w:val="24"/>
          <w:szCs w:val="24"/>
          <w:highlight w:val="lightGray"/>
        </w:rPr>
        <w:tab/>
        <w:t>(pareigos, vardas, pavardė)</w:t>
      </w:r>
    </w:p>
    <w:p w14:paraId="2B076ADF" w14:textId="77777777" w:rsidR="00796A7B" w:rsidRPr="00214866" w:rsidRDefault="00796A7B" w:rsidP="00214866">
      <w:pPr>
        <w:widowControl w:val="0"/>
        <w:tabs>
          <w:tab w:val="left" w:pos="4536"/>
        </w:tabs>
        <w:autoSpaceDE w:val="0"/>
        <w:autoSpaceDN w:val="0"/>
        <w:adjustRightInd w:val="0"/>
        <w:spacing w:after="0" w:line="240" w:lineRule="auto"/>
        <w:ind w:left="567"/>
        <w:jc w:val="both"/>
        <w:rPr>
          <w:rFonts w:asciiTheme="minorHAnsi" w:hAnsiTheme="minorHAnsi" w:cstheme="minorHAnsi"/>
          <w:b/>
          <w:bCs/>
          <w:sz w:val="24"/>
          <w:szCs w:val="24"/>
        </w:rPr>
      </w:pPr>
      <w:r w:rsidRPr="00214866">
        <w:rPr>
          <w:rFonts w:asciiTheme="minorHAnsi" w:hAnsiTheme="minorHAnsi" w:cstheme="minorHAnsi"/>
          <w:b/>
          <w:bCs/>
          <w:sz w:val="24"/>
          <w:szCs w:val="24"/>
          <w:highlight w:val="lightGray"/>
        </w:rPr>
        <w:t>_________________</w:t>
      </w:r>
      <w:r w:rsidRPr="00214866">
        <w:rPr>
          <w:rFonts w:asciiTheme="minorHAnsi" w:hAnsiTheme="minorHAnsi" w:cstheme="minorHAnsi"/>
          <w:b/>
          <w:bCs/>
          <w:sz w:val="24"/>
          <w:szCs w:val="24"/>
          <w:highlight w:val="lightGray"/>
        </w:rPr>
        <w:tab/>
        <w:t>___________________</w:t>
      </w:r>
      <w:r w:rsidRPr="00214866">
        <w:rPr>
          <w:rFonts w:asciiTheme="minorHAnsi" w:hAnsiTheme="minorHAnsi" w:cstheme="minorHAnsi"/>
          <w:b/>
          <w:bCs/>
          <w:sz w:val="24"/>
          <w:szCs w:val="24"/>
        </w:rPr>
        <w:tab/>
      </w:r>
    </w:p>
    <w:p w14:paraId="569BB817" w14:textId="28D5E862" w:rsidR="00796A7B" w:rsidRPr="00214866" w:rsidRDefault="00A94C7C" w:rsidP="00214866">
      <w:pPr>
        <w:widowControl w:val="0"/>
        <w:tabs>
          <w:tab w:val="left" w:pos="1134"/>
        </w:tabs>
        <w:autoSpaceDE w:val="0"/>
        <w:autoSpaceDN w:val="0"/>
        <w:adjustRightInd w:val="0"/>
        <w:spacing w:after="0" w:line="240" w:lineRule="auto"/>
        <w:ind w:left="567"/>
        <w:jc w:val="both"/>
        <w:rPr>
          <w:rFonts w:asciiTheme="minorHAnsi" w:hAnsiTheme="minorHAnsi" w:cstheme="minorHAnsi"/>
          <w:sz w:val="24"/>
          <w:szCs w:val="24"/>
        </w:rPr>
      </w:pPr>
      <w:r w:rsidRPr="00214866">
        <w:rPr>
          <w:rFonts w:asciiTheme="minorHAnsi" w:hAnsiTheme="minorHAnsi" w:cstheme="minorHAnsi"/>
          <w:bCs/>
          <w:sz w:val="24"/>
          <w:szCs w:val="24"/>
        </w:rPr>
        <w:tab/>
      </w:r>
      <w:r w:rsidRPr="00214866">
        <w:rPr>
          <w:rFonts w:asciiTheme="minorHAnsi" w:hAnsiTheme="minorHAnsi" w:cstheme="minorHAnsi"/>
          <w:sz w:val="24"/>
          <w:szCs w:val="24"/>
        </w:rPr>
        <w:t>(parašas</w:t>
      </w:r>
      <w:r w:rsidR="00796A7B" w:rsidRPr="00214866">
        <w:rPr>
          <w:rFonts w:asciiTheme="minorHAnsi" w:hAnsiTheme="minorHAnsi" w:cstheme="minorHAnsi"/>
          <w:sz w:val="24"/>
          <w:szCs w:val="24"/>
        </w:rPr>
        <w:t>)</w:t>
      </w:r>
      <w:r w:rsidR="00796A7B" w:rsidRPr="00214866">
        <w:rPr>
          <w:rFonts w:asciiTheme="minorHAnsi" w:hAnsiTheme="minorHAnsi" w:cstheme="minorHAnsi"/>
          <w:b/>
          <w:bCs/>
          <w:sz w:val="24"/>
          <w:szCs w:val="24"/>
        </w:rPr>
        <w:tab/>
      </w:r>
      <w:r w:rsidRPr="00214866">
        <w:rPr>
          <w:rFonts w:asciiTheme="minorHAnsi" w:hAnsiTheme="minorHAnsi" w:cstheme="minorHAnsi"/>
          <w:b/>
          <w:bCs/>
          <w:sz w:val="24"/>
          <w:szCs w:val="24"/>
        </w:rPr>
        <w:tab/>
      </w:r>
      <w:r w:rsidRPr="00214866">
        <w:rPr>
          <w:rFonts w:asciiTheme="minorHAnsi" w:hAnsiTheme="minorHAnsi" w:cstheme="minorHAnsi"/>
          <w:b/>
          <w:bCs/>
          <w:sz w:val="24"/>
          <w:szCs w:val="24"/>
        </w:rPr>
        <w:tab/>
      </w:r>
      <w:r w:rsidR="7FB488C3" w:rsidRPr="00214866">
        <w:rPr>
          <w:rFonts w:asciiTheme="minorHAnsi" w:hAnsiTheme="minorHAnsi" w:cstheme="minorHAnsi"/>
          <w:sz w:val="24"/>
          <w:szCs w:val="24"/>
        </w:rPr>
        <w:t xml:space="preserve">               </w:t>
      </w:r>
      <w:r w:rsidRPr="00214866">
        <w:rPr>
          <w:rFonts w:asciiTheme="minorHAnsi" w:hAnsiTheme="minorHAnsi" w:cstheme="minorHAnsi"/>
          <w:sz w:val="24"/>
          <w:szCs w:val="24"/>
        </w:rPr>
        <w:t>(parašas</w:t>
      </w:r>
      <w:r w:rsidR="00796A7B" w:rsidRPr="00214866">
        <w:rPr>
          <w:rFonts w:asciiTheme="minorHAnsi" w:hAnsiTheme="minorHAnsi" w:cstheme="minorHAnsi"/>
          <w:sz w:val="24"/>
          <w:szCs w:val="24"/>
        </w:rPr>
        <w:t>)</w:t>
      </w:r>
    </w:p>
    <w:p w14:paraId="6AD709FD"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56A730C3"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67067A6F"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7E93ED1B"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0BFC1D86"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620542C4"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7EDF5608"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58F46246"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326AEA87" w14:textId="77777777" w:rsidR="00A96D6F" w:rsidRPr="00214866" w:rsidRDefault="00A96D6F" w:rsidP="00214866">
      <w:pPr>
        <w:widowControl w:val="0"/>
        <w:spacing w:after="0" w:line="240" w:lineRule="auto"/>
        <w:ind w:left="567"/>
        <w:rPr>
          <w:rFonts w:asciiTheme="minorHAnsi" w:eastAsia="Arial" w:hAnsiTheme="minorHAnsi" w:cstheme="minorHAnsi"/>
          <w:sz w:val="24"/>
          <w:szCs w:val="24"/>
          <w:lang w:eastAsia="ar-SA"/>
        </w:rPr>
      </w:pPr>
    </w:p>
    <w:p w14:paraId="4AB40161" w14:textId="07BAC87F" w:rsidR="002527FF" w:rsidRPr="00214866" w:rsidRDefault="002527FF" w:rsidP="00214866">
      <w:pPr>
        <w:widowControl w:val="0"/>
        <w:spacing w:after="0" w:line="240" w:lineRule="auto"/>
        <w:rPr>
          <w:rFonts w:asciiTheme="minorHAnsi" w:eastAsia="Arial" w:hAnsiTheme="minorHAnsi" w:cstheme="minorHAnsi"/>
          <w:sz w:val="24"/>
          <w:szCs w:val="24"/>
          <w:lang w:eastAsia="ar-SA"/>
        </w:rPr>
      </w:pPr>
      <w:r w:rsidRPr="00214866">
        <w:rPr>
          <w:rFonts w:asciiTheme="minorHAnsi" w:eastAsia="Arial" w:hAnsiTheme="minorHAnsi" w:cstheme="minorHAnsi"/>
          <w:sz w:val="24"/>
          <w:szCs w:val="24"/>
          <w:lang w:eastAsia="ar-SA"/>
        </w:rPr>
        <w:br w:type="page"/>
      </w:r>
    </w:p>
    <w:p w14:paraId="2EF22459" w14:textId="6A700DE1" w:rsidR="00796A7B" w:rsidRPr="00214866" w:rsidRDefault="00796A7B" w:rsidP="00214866">
      <w:pPr>
        <w:widowControl w:val="0"/>
        <w:spacing w:after="0" w:line="240" w:lineRule="auto"/>
        <w:ind w:left="567"/>
        <w:jc w:val="right"/>
        <w:rPr>
          <w:rFonts w:asciiTheme="minorHAnsi" w:eastAsia="Arial" w:hAnsiTheme="minorHAnsi" w:cstheme="minorHAnsi"/>
          <w:sz w:val="24"/>
          <w:szCs w:val="24"/>
          <w:lang w:eastAsia="ar-SA"/>
        </w:rPr>
      </w:pPr>
      <w:r w:rsidRPr="00214866">
        <w:rPr>
          <w:rFonts w:asciiTheme="minorHAnsi" w:eastAsia="Arial" w:hAnsiTheme="minorHAnsi" w:cstheme="minorHAnsi"/>
          <w:sz w:val="24"/>
          <w:szCs w:val="24"/>
          <w:lang w:eastAsia="ar-SA"/>
        </w:rPr>
        <w:lastRenderedPageBreak/>
        <w:t>Sutarties 1 priedas</w:t>
      </w:r>
    </w:p>
    <w:p w14:paraId="61CF44D6" w14:textId="780766BB" w:rsidR="00957F6E" w:rsidRPr="00214866" w:rsidRDefault="00844B92" w:rsidP="00214866">
      <w:pPr>
        <w:widowControl w:val="0"/>
        <w:ind w:left="567"/>
        <w:jc w:val="both"/>
        <w:rPr>
          <w:rFonts w:asciiTheme="minorHAnsi" w:eastAsia="Calibri" w:hAnsiTheme="minorHAnsi" w:cstheme="minorHAnsi"/>
          <w:noProof/>
          <w:sz w:val="24"/>
          <w:szCs w:val="24"/>
        </w:rPr>
      </w:pPr>
      <w:r w:rsidRPr="00214866">
        <w:rPr>
          <w:rFonts w:asciiTheme="minorHAnsi" w:eastAsia="Calibri" w:hAnsiTheme="minorHAnsi" w:cstheme="minorHAnsi"/>
          <w:noProof/>
          <w:sz w:val="24"/>
          <w:szCs w:val="24"/>
        </w:rPr>
        <w:t>(Techninė specifikacija – užduotis pridedama atskiru dokumentu)</w:t>
      </w:r>
    </w:p>
    <w:p w14:paraId="013C8E76" w14:textId="77777777" w:rsidR="00782C16" w:rsidRPr="00214866" w:rsidRDefault="00782C16" w:rsidP="00214866">
      <w:pPr>
        <w:widowControl w:val="0"/>
        <w:spacing w:after="0" w:line="240" w:lineRule="auto"/>
        <w:ind w:left="567"/>
        <w:rPr>
          <w:rFonts w:asciiTheme="minorHAnsi" w:hAnsiTheme="minorHAnsi" w:cstheme="minorHAnsi"/>
          <w:noProof/>
          <w:sz w:val="24"/>
          <w:szCs w:val="24"/>
        </w:rPr>
      </w:pPr>
    </w:p>
    <w:p w14:paraId="04C5210F" w14:textId="7BAEB025" w:rsidR="00214866" w:rsidRDefault="00214866">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br w:type="page"/>
      </w:r>
    </w:p>
    <w:p w14:paraId="77A87E1D" w14:textId="77777777" w:rsidR="00CF005E" w:rsidRPr="00214866" w:rsidRDefault="00CF005E" w:rsidP="00214866">
      <w:pPr>
        <w:widowControl w:val="0"/>
        <w:spacing w:after="0" w:line="240" w:lineRule="auto"/>
        <w:ind w:left="567"/>
        <w:rPr>
          <w:rFonts w:asciiTheme="minorHAnsi" w:hAnsiTheme="minorHAnsi" w:cstheme="minorHAnsi"/>
          <w:noProof/>
          <w:sz w:val="24"/>
          <w:szCs w:val="24"/>
        </w:rPr>
      </w:pPr>
    </w:p>
    <w:p w14:paraId="413E2154" w14:textId="1C18DBCC" w:rsidR="00844B92" w:rsidRPr="00214866" w:rsidRDefault="00C717A0" w:rsidP="00214866">
      <w:pPr>
        <w:widowControl w:val="0"/>
        <w:spacing w:after="0" w:line="240" w:lineRule="auto"/>
        <w:ind w:left="567"/>
        <w:jc w:val="right"/>
        <w:rPr>
          <w:rFonts w:asciiTheme="minorHAnsi" w:eastAsia="Arial" w:hAnsiTheme="minorHAnsi" w:cstheme="minorHAnsi"/>
          <w:sz w:val="24"/>
          <w:szCs w:val="24"/>
          <w:lang w:eastAsia="ar-SA"/>
        </w:rPr>
      </w:pPr>
      <w:bookmarkStart w:id="9" w:name="_Hlk152443592"/>
      <w:bookmarkEnd w:id="9"/>
      <w:r w:rsidRPr="00214866">
        <w:rPr>
          <w:rFonts w:asciiTheme="minorHAnsi" w:hAnsiTheme="minorHAnsi" w:cstheme="minorHAnsi"/>
          <w:bCs/>
          <w:sz w:val="24"/>
          <w:szCs w:val="24"/>
          <w:lang w:eastAsia="en-US"/>
        </w:rPr>
        <w:t xml:space="preserve">                      </w:t>
      </w:r>
      <w:r w:rsidR="00844B92" w:rsidRPr="00214866">
        <w:rPr>
          <w:rFonts w:asciiTheme="minorHAnsi" w:eastAsia="Arial" w:hAnsiTheme="minorHAnsi" w:cstheme="minorHAnsi"/>
          <w:sz w:val="24"/>
          <w:szCs w:val="24"/>
          <w:lang w:eastAsia="ar-SA"/>
        </w:rPr>
        <w:t>Sutarties 2 priedas</w:t>
      </w:r>
    </w:p>
    <w:p w14:paraId="1D3A8A1E" w14:textId="07917334" w:rsidR="00AE72CE" w:rsidRPr="00214866" w:rsidRDefault="00AE72CE" w:rsidP="00214866">
      <w:pPr>
        <w:widowControl w:val="0"/>
        <w:overflowPunct w:val="0"/>
        <w:autoSpaceDE w:val="0"/>
        <w:autoSpaceDN w:val="0"/>
        <w:adjustRightInd w:val="0"/>
        <w:spacing w:after="0" w:line="240" w:lineRule="auto"/>
        <w:ind w:left="567"/>
        <w:jc w:val="right"/>
        <w:outlineLvl w:val="0"/>
        <w:rPr>
          <w:rFonts w:asciiTheme="minorHAnsi" w:hAnsiTheme="minorHAnsi" w:cstheme="minorHAnsi"/>
          <w:sz w:val="24"/>
          <w:szCs w:val="24"/>
        </w:rPr>
      </w:pPr>
    </w:p>
    <w:p w14:paraId="69D15293" w14:textId="77777777" w:rsidR="00AE72CE" w:rsidRPr="00214866" w:rsidRDefault="00AE72CE" w:rsidP="00214866">
      <w:pPr>
        <w:widowControl w:val="0"/>
        <w:tabs>
          <w:tab w:val="left" w:pos="0"/>
        </w:tabs>
        <w:spacing w:after="0" w:line="240" w:lineRule="auto"/>
        <w:ind w:left="567"/>
        <w:jc w:val="both"/>
        <w:rPr>
          <w:rFonts w:asciiTheme="minorHAnsi" w:hAnsiTheme="minorHAnsi" w:cstheme="minorHAnsi"/>
          <w:sz w:val="24"/>
          <w:szCs w:val="24"/>
        </w:rPr>
      </w:pPr>
    </w:p>
    <w:p w14:paraId="1E59BBA7" w14:textId="77777777" w:rsidR="00D96735" w:rsidRPr="00214866" w:rsidRDefault="00D96735" w:rsidP="00214866">
      <w:pPr>
        <w:widowControl w:val="0"/>
        <w:tabs>
          <w:tab w:val="left" w:pos="0"/>
        </w:tabs>
        <w:spacing w:after="0" w:line="240" w:lineRule="auto"/>
        <w:ind w:left="567"/>
        <w:jc w:val="both"/>
        <w:rPr>
          <w:rFonts w:asciiTheme="minorHAnsi" w:hAnsiTheme="minorHAnsi" w:cstheme="minorHAnsi"/>
          <w:sz w:val="24"/>
          <w:szCs w:val="24"/>
        </w:rPr>
      </w:pPr>
    </w:p>
    <w:p w14:paraId="7380BEDF" w14:textId="77777777" w:rsidR="00AE72CE" w:rsidRPr="00214866" w:rsidRDefault="00AE72CE"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w:t>
      </w:r>
      <w:r w:rsidRPr="00214866">
        <w:rPr>
          <w:rFonts w:asciiTheme="minorHAnsi" w:hAnsiTheme="minorHAnsi" w:cstheme="minorHAnsi"/>
          <w:b/>
          <w:sz w:val="24"/>
          <w:szCs w:val="24"/>
          <w:lang w:eastAsia="en-US"/>
        </w:rPr>
        <w:t>Paslaugų p</w:t>
      </w:r>
      <w:r w:rsidRPr="00214866">
        <w:rPr>
          <w:rFonts w:asciiTheme="minorHAnsi" w:hAnsiTheme="minorHAnsi" w:cstheme="minorHAnsi"/>
          <w:b/>
          <w:bCs/>
          <w:sz w:val="24"/>
          <w:szCs w:val="24"/>
          <w:lang w:eastAsia="en-US"/>
        </w:rPr>
        <w:t>erdavimo-priėmimo akto formos pavyzdys</w:t>
      </w:r>
      <w:r w:rsidRPr="00214866">
        <w:rPr>
          <w:rFonts w:asciiTheme="minorHAnsi" w:hAnsiTheme="minorHAnsi" w:cstheme="minorHAnsi"/>
          <w:sz w:val="24"/>
          <w:szCs w:val="24"/>
          <w:lang w:eastAsia="en-US"/>
        </w:rPr>
        <w:t>)</w:t>
      </w:r>
    </w:p>
    <w:p w14:paraId="2D275C9C"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5A18A037"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214866" w14:paraId="27AD8334" w14:textId="77777777" w:rsidTr="008A65AC">
        <w:tc>
          <w:tcPr>
            <w:tcW w:w="1668" w:type="dxa"/>
            <w:shd w:val="clear" w:color="auto" w:fill="auto"/>
            <w:tcMar>
              <w:top w:w="0" w:type="dxa"/>
              <w:left w:w="108" w:type="dxa"/>
              <w:bottom w:w="0" w:type="dxa"/>
              <w:right w:w="108" w:type="dxa"/>
            </w:tcMar>
          </w:tcPr>
          <w:p w14:paraId="7DC74C1F"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214866">
              <w:rPr>
                <w:rFonts w:asciiTheme="minorHAnsi" w:hAnsiTheme="minorHAnsi" w:cstheme="minorHAnsi"/>
                <w:sz w:val="24"/>
                <w:szCs w:val="24"/>
                <w:lang w:eastAsia="en-US"/>
              </w:rPr>
              <w:t>Pirkėjas:</w:t>
            </w:r>
          </w:p>
        </w:tc>
        <w:tc>
          <w:tcPr>
            <w:tcW w:w="8079" w:type="dxa"/>
            <w:shd w:val="clear" w:color="auto" w:fill="auto"/>
            <w:tcMar>
              <w:top w:w="0" w:type="dxa"/>
              <w:left w:w="108" w:type="dxa"/>
              <w:bottom w:w="0" w:type="dxa"/>
              <w:right w:w="108" w:type="dxa"/>
            </w:tcMar>
          </w:tcPr>
          <w:p w14:paraId="61C041E9"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tc>
      </w:tr>
      <w:tr w:rsidR="00AE72CE" w:rsidRPr="00214866" w14:paraId="0611FE45" w14:textId="77777777" w:rsidTr="008A65AC">
        <w:tc>
          <w:tcPr>
            <w:tcW w:w="1668" w:type="dxa"/>
            <w:shd w:val="clear" w:color="auto" w:fill="auto"/>
            <w:tcMar>
              <w:top w:w="0" w:type="dxa"/>
              <w:left w:w="108" w:type="dxa"/>
              <w:bottom w:w="0" w:type="dxa"/>
              <w:right w:w="108" w:type="dxa"/>
            </w:tcMar>
          </w:tcPr>
          <w:p w14:paraId="468F2986" w14:textId="77777777" w:rsidR="00AE72CE" w:rsidRPr="00214866" w:rsidRDefault="009D7A8C" w:rsidP="00214866">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214866">
              <w:rPr>
                <w:rFonts w:asciiTheme="minorHAnsi" w:hAnsiTheme="minorHAnsi" w:cstheme="minorHAnsi"/>
                <w:sz w:val="24"/>
                <w:szCs w:val="24"/>
                <w:lang w:eastAsia="en-US"/>
              </w:rPr>
              <w:t>Tie</w:t>
            </w:r>
            <w:r w:rsidR="00AE72CE" w:rsidRPr="00214866">
              <w:rPr>
                <w:rFonts w:asciiTheme="minorHAnsi" w:hAnsiTheme="minorHAnsi" w:cstheme="minorHAnsi"/>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7D38C607"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214866">
              <w:rPr>
                <w:rFonts w:asciiTheme="minorHAnsi" w:hAnsiTheme="minorHAnsi" w:cstheme="minorHAnsi"/>
                <w:sz w:val="24"/>
                <w:szCs w:val="24"/>
                <w:lang w:val="en-GB" w:eastAsia="en-US"/>
              </w:rPr>
              <w:fldChar w:fldCharType="begin"/>
            </w:r>
            <w:r w:rsidRPr="00214866">
              <w:rPr>
                <w:rFonts w:asciiTheme="minorHAnsi" w:hAnsiTheme="minorHAnsi" w:cstheme="minorHAnsi"/>
                <w:sz w:val="24"/>
                <w:szCs w:val="24"/>
                <w:lang w:val="en-GB" w:eastAsia="en-US"/>
              </w:rPr>
              <w:instrText xml:space="preserve"> MERGEFIELD Pavadinimas </w:instrText>
            </w:r>
            <w:r w:rsidRPr="00214866">
              <w:rPr>
                <w:rFonts w:asciiTheme="minorHAnsi" w:hAnsiTheme="minorHAnsi" w:cstheme="minorHAnsi"/>
                <w:sz w:val="24"/>
                <w:szCs w:val="24"/>
                <w:lang w:eastAsia="en-US"/>
              </w:rPr>
              <w:fldChar w:fldCharType="end"/>
            </w:r>
            <w:r w:rsidRPr="00214866">
              <w:rPr>
                <w:rFonts w:asciiTheme="minorHAnsi" w:hAnsiTheme="minorHAnsi" w:cstheme="minorHAnsi"/>
                <w:sz w:val="24"/>
                <w:szCs w:val="24"/>
                <w:lang w:val="en-GB" w:eastAsia="en-US"/>
              </w:rPr>
              <w:fldChar w:fldCharType="begin"/>
            </w:r>
            <w:r w:rsidRPr="00214866">
              <w:rPr>
                <w:rFonts w:asciiTheme="minorHAnsi" w:hAnsiTheme="minorHAnsi" w:cstheme="minorHAnsi"/>
                <w:sz w:val="24"/>
                <w:szCs w:val="24"/>
                <w:lang w:val="en-GB" w:eastAsia="en-US"/>
              </w:rPr>
              <w:instrText xml:space="preserve"> MERGEFIELD Kodas </w:instrText>
            </w:r>
            <w:r w:rsidRPr="00214866">
              <w:rPr>
                <w:rFonts w:asciiTheme="minorHAnsi" w:hAnsiTheme="minorHAnsi" w:cstheme="minorHAnsi"/>
                <w:sz w:val="24"/>
                <w:szCs w:val="24"/>
                <w:lang w:eastAsia="en-US"/>
              </w:rPr>
              <w:fldChar w:fldCharType="end"/>
            </w:r>
            <w:r w:rsidRPr="00214866">
              <w:rPr>
                <w:rFonts w:asciiTheme="minorHAnsi" w:hAnsiTheme="minorHAnsi" w:cstheme="minorHAnsi"/>
                <w:sz w:val="24"/>
                <w:szCs w:val="24"/>
                <w:lang w:val="en-GB" w:eastAsia="en-US"/>
              </w:rPr>
              <w:fldChar w:fldCharType="begin"/>
            </w:r>
            <w:r w:rsidRPr="00214866">
              <w:rPr>
                <w:rFonts w:asciiTheme="minorHAnsi" w:hAnsiTheme="minorHAnsi" w:cstheme="minorHAnsi"/>
                <w:sz w:val="24"/>
                <w:szCs w:val="24"/>
                <w:lang w:val="en-GB" w:eastAsia="en-US"/>
              </w:rPr>
              <w:instrText xml:space="preserve"> MERGEFIELD Adresas </w:instrText>
            </w:r>
            <w:r w:rsidRPr="00214866">
              <w:rPr>
                <w:rFonts w:asciiTheme="minorHAnsi" w:hAnsiTheme="minorHAnsi" w:cstheme="minorHAnsi"/>
                <w:sz w:val="24"/>
                <w:szCs w:val="24"/>
                <w:lang w:eastAsia="en-US"/>
              </w:rPr>
              <w:fldChar w:fldCharType="end"/>
            </w:r>
          </w:p>
        </w:tc>
      </w:tr>
      <w:tr w:rsidR="00AE72CE" w:rsidRPr="00214866" w14:paraId="1768E6CB" w14:textId="77777777" w:rsidTr="008A65AC">
        <w:tc>
          <w:tcPr>
            <w:tcW w:w="1668" w:type="dxa"/>
            <w:shd w:val="clear" w:color="auto" w:fill="auto"/>
            <w:tcMar>
              <w:top w:w="0" w:type="dxa"/>
              <w:left w:w="108" w:type="dxa"/>
              <w:bottom w:w="0" w:type="dxa"/>
              <w:right w:w="108" w:type="dxa"/>
            </w:tcMar>
          </w:tcPr>
          <w:p w14:paraId="7B545D20"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214866">
              <w:rPr>
                <w:rFonts w:asciiTheme="minorHAnsi" w:hAnsiTheme="minorHAnsi" w:cstheme="minorHAns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6E85A070"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tc>
      </w:tr>
      <w:tr w:rsidR="00AE72CE" w:rsidRPr="00214866" w14:paraId="77058C43" w14:textId="77777777" w:rsidTr="008A65AC">
        <w:tc>
          <w:tcPr>
            <w:tcW w:w="1668" w:type="dxa"/>
            <w:shd w:val="clear" w:color="auto" w:fill="auto"/>
            <w:tcMar>
              <w:top w:w="0" w:type="dxa"/>
              <w:left w:w="108" w:type="dxa"/>
              <w:bottom w:w="0" w:type="dxa"/>
              <w:right w:w="108" w:type="dxa"/>
            </w:tcMar>
          </w:tcPr>
          <w:p w14:paraId="2E6AC833"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val="en-GB" w:eastAsia="en-US"/>
              </w:rPr>
            </w:pPr>
            <w:r w:rsidRPr="00214866">
              <w:rPr>
                <w:rFonts w:asciiTheme="minorHAnsi" w:hAnsiTheme="minorHAnsi" w:cstheme="minorHAns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518F06D2"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tc>
      </w:tr>
    </w:tbl>
    <w:p w14:paraId="2AE2EEB6"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214866">
        <w:rPr>
          <w:rFonts w:asciiTheme="minorHAnsi" w:hAnsiTheme="minorHAnsi" w:cstheme="minorHAnsi"/>
          <w:sz w:val="24"/>
          <w:szCs w:val="24"/>
          <w:lang w:eastAsia="en-US"/>
        </w:rPr>
        <w:t>(data ir Nr.)</w:t>
      </w:r>
    </w:p>
    <w:p w14:paraId="5EEC8612"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32E04518"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00D883B1" w14:textId="77777777" w:rsidR="00C326AA" w:rsidRPr="00214866" w:rsidRDefault="00C326AA" w:rsidP="00214866">
      <w:pPr>
        <w:widowControl w:val="0"/>
        <w:autoSpaceDE w:val="0"/>
        <w:autoSpaceDN w:val="0"/>
        <w:adjustRightInd w:val="0"/>
        <w:spacing w:after="0" w:line="240" w:lineRule="auto"/>
        <w:ind w:left="284"/>
        <w:jc w:val="center"/>
        <w:rPr>
          <w:rFonts w:asciiTheme="minorHAnsi" w:hAnsiTheme="minorHAnsi" w:cstheme="minorHAnsi"/>
          <w:sz w:val="24"/>
          <w:szCs w:val="24"/>
          <w:lang w:val="en-GB" w:eastAsia="en-US"/>
        </w:rPr>
      </w:pPr>
      <w:r w:rsidRPr="00214866">
        <w:rPr>
          <w:rFonts w:asciiTheme="minorHAnsi" w:hAnsiTheme="minorHAnsi" w:cstheme="minorHAnsi"/>
          <w:b/>
          <w:sz w:val="24"/>
          <w:szCs w:val="24"/>
          <w:lang w:eastAsia="en-US"/>
        </w:rPr>
        <w:t>PASLAUGŲ PERDAVIMO-PRIĖMIMO AKTAS</w:t>
      </w:r>
    </w:p>
    <w:p w14:paraId="0D40CA69" w14:textId="77777777" w:rsidR="00C326AA" w:rsidRPr="00214866" w:rsidRDefault="00C326AA" w:rsidP="00214866">
      <w:pPr>
        <w:widowControl w:val="0"/>
        <w:autoSpaceDE w:val="0"/>
        <w:autoSpaceDN w:val="0"/>
        <w:adjustRightInd w:val="0"/>
        <w:spacing w:after="0" w:line="240" w:lineRule="auto"/>
        <w:ind w:left="284"/>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prie sąskaitos faktūros _______________________</w:t>
      </w:r>
    </w:p>
    <w:p w14:paraId="09A1DEF6" w14:textId="77777777" w:rsidR="00C326AA" w:rsidRPr="00214866" w:rsidRDefault="00C326AA" w:rsidP="00214866">
      <w:pPr>
        <w:widowControl w:val="0"/>
        <w:autoSpaceDE w:val="0"/>
        <w:autoSpaceDN w:val="0"/>
        <w:adjustRightInd w:val="0"/>
        <w:spacing w:after="0" w:line="240" w:lineRule="auto"/>
        <w:ind w:left="284"/>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(data ir Nr.)</w:t>
      </w:r>
    </w:p>
    <w:p w14:paraId="21F346EB" w14:textId="77777777" w:rsidR="00C326AA" w:rsidRPr="00214866" w:rsidRDefault="00C326AA" w:rsidP="00214866">
      <w:pPr>
        <w:widowControl w:val="0"/>
        <w:autoSpaceDE w:val="0"/>
        <w:autoSpaceDN w:val="0"/>
        <w:adjustRightInd w:val="0"/>
        <w:spacing w:after="0" w:line="240" w:lineRule="auto"/>
        <w:ind w:left="284"/>
        <w:jc w:val="center"/>
        <w:rPr>
          <w:rFonts w:asciiTheme="minorHAnsi" w:hAnsiTheme="minorHAnsi" w:cstheme="minorHAnsi"/>
          <w:sz w:val="24"/>
          <w:szCs w:val="24"/>
          <w:lang w:eastAsia="en-US"/>
        </w:rPr>
      </w:pPr>
    </w:p>
    <w:p w14:paraId="0CF46267" w14:textId="77777777" w:rsidR="00C326AA" w:rsidRPr="00214866" w:rsidRDefault="00C326AA" w:rsidP="00214866">
      <w:pPr>
        <w:widowControl w:val="0"/>
        <w:autoSpaceDE w:val="0"/>
        <w:autoSpaceDN w:val="0"/>
        <w:adjustRightInd w:val="0"/>
        <w:spacing w:after="0" w:line="240" w:lineRule="auto"/>
        <w:ind w:left="284"/>
        <w:jc w:val="center"/>
        <w:rPr>
          <w:rFonts w:asciiTheme="minorHAnsi" w:hAnsiTheme="minorHAnsi" w:cstheme="minorHAnsi"/>
          <w:sz w:val="24"/>
          <w:szCs w:val="24"/>
          <w:lang w:eastAsia="en-US"/>
        </w:rPr>
      </w:pPr>
    </w:p>
    <w:p w14:paraId="166FCE05" w14:textId="77777777" w:rsidR="00C326AA" w:rsidRPr="00214866" w:rsidRDefault="00C326AA" w:rsidP="00214866">
      <w:pPr>
        <w:widowControl w:val="0"/>
        <w:autoSpaceDE w:val="0"/>
        <w:autoSpaceDN w:val="0"/>
        <w:adjustRightInd w:val="0"/>
        <w:spacing w:after="0" w:line="240" w:lineRule="auto"/>
        <w:ind w:left="284"/>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_______________________________________</w:t>
      </w:r>
    </w:p>
    <w:p w14:paraId="5A3F4150" w14:textId="77777777" w:rsidR="00C326AA" w:rsidRPr="00214866" w:rsidRDefault="00C326AA" w:rsidP="00214866">
      <w:pPr>
        <w:widowControl w:val="0"/>
        <w:autoSpaceDE w:val="0"/>
        <w:autoSpaceDN w:val="0"/>
        <w:adjustRightInd w:val="0"/>
        <w:spacing w:after="0" w:line="240" w:lineRule="auto"/>
        <w:ind w:left="284"/>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(dokumento išrašymo data)</w:t>
      </w:r>
    </w:p>
    <w:p w14:paraId="47B971B1" w14:textId="77777777" w:rsidR="00C326AA" w:rsidRPr="00214866" w:rsidRDefault="00C326AA" w:rsidP="00214866">
      <w:pPr>
        <w:widowControl w:val="0"/>
        <w:autoSpaceDE w:val="0"/>
        <w:autoSpaceDN w:val="0"/>
        <w:adjustRightInd w:val="0"/>
        <w:spacing w:after="0" w:line="240" w:lineRule="auto"/>
        <w:ind w:left="284"/>
        <w:rPr>
          <w:rFonts w:asciiTheme="minorHAnsi" w:hAnsiTheme="minorHAnsi" w:cstheme="minorHAnsi"/>
          <w:sz w:val="24"/>
          <w:szCs w:val="24"/>
          <w:lang w:eastAsia="en-US"/>
        </w:rPr>
      </w:pPr>
    </w:p>
    <w:tbl>
      <w:tblPr>
        <w:tblW w:w="9630" w:type="dxa"/>
        <w:tblInd w:w="699" w:type="dxa"/>
        <w:tblLayout w:type="fixed"/>
        <w:tblLook w:val="06A0" w:firstRow="1" w:lastRow="0" w:firstColumn="1" w:lastColumn="0" w:noHBand="1" w:noVBand="1"/>
      </w:tblPr>
      <w:tblGrid>
        <w:gridCol w:w="539"/>
        <w:gridCol w:w="3704"/>
        <w:gridCol w:w="1234"/>
        <w:gridCol w:w="1235"/>
        <w:gridCol w:w="1372"/>
        <w:gridCol w:w="1546"/>
      </w:tblGrid>
      <w:tr w:rsidR="00C326AA" w:rsidRPr="00214866" w14:paraId="23205D61" w14:textId="77777777" w:rsidTr="00143292">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4B6A5E"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3C7489"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4F8430"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8EE5CD"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812C470"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Kaina,</w:t>
            </w:r>
          </w:p>
          <w:p w14:paraId="5306C3CB"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Eur</w:t>
            </w:r>
          </w:p>
          <w:p w14:paraId="45922B0C"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8A3F35"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Suma,</w:t>
            </w:r>
          </w:p>
          <w:p w14:paraId="39A7918C"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Eur</w:t>
            </w:r>
          </w:p>
          <w:p w14:paraId="6C8771A9"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(be PVM)</w:t>
            </w:r>
          </w:p>
        </w:tc>
      </w:tr>
      <w:tr w:rsidR="00C326AA" w:rsidRPr="00214866" w14:paraId="6B482522" w14:textId="77777777" w:rsidTr="00143292">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2BAB04D1"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5AE490B4"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0D902DDF"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6F3C8DBD"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011681AD"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5779809E"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r>
      <w:tr w:rsidR="00C326AA" w:rsidRPr="00214866" w14:paraId="62367A2C" w14:textId="77777777" w:rsidTr="00143292">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49C578B2"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37B41B82"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139011B6"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19043189"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50ED1402"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32257641"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r>
      <w:tr w:rsidR="00C326AA" w:rsidRPr="00214866" w14:paraId="5B63E3A4" w14:textId="77777777" w:rsidTr="00143292">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5EF9CCAA"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302D7811"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r>
      <w:tr w:rsidR="00C326AA" w:rsidRPr="00214866" w14:paraId="41F20A4E" w14:textId="77777777" w:rsidTr="00143292">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2220DEA6"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20A5880"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r>
      <w:tr w:rsidR="00C326AA" w:rsidRPr="00214866" w14:paraId="4285E06B" w14:textId="77777777" w:rsidTr="00143292">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7D822A13"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05950FA5" w14:textId="77777777" w:rsidR="00C326AA" w:rsidRPr="00214866" w:rsidRDefault="00C326AA" w:rsidP="00214866">
            <w:pPr>
              <w:widowControl w:val="0"/>
              <w:spacing w:after="0" w:line="240" w:lineRule="auto"/>
              <w:ind w:left="-20" w:right="-20"/>
              <w:jc w:val="both"/>
              <w:rPr>
                <w:rFonts w:asciiTheme="minorHAnsi" w:hAnsiTheme="minorHAnsi" w:cstheme="minorHAnsi"/>
                <w:sz w:val="24"/>
                <w:szCs w:val="24"/>
              </w:rPr>
            </w:pPr>
            <w:r w:rsidRPr="00214866">
              <w:rPr>
                <w:rFonts w:asciiTheme="minorHAnsi" w:hAnsiTheme="minorHAnsi" w:cstheme="minorHAnsi"/>
                <w:sz w:val="24"/>
                <w:szCs w:val="24"/>
              </w:rPr>
              <w:t xml:space="preserve"> </w:t>
            </w:r>
          </w:p>
        </w:tc>
      </w:tr>
    </w:tbl>
    <w:p w14:paraId="0DBDD66D"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46D7BCE2"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5D760729"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13FDA0AA"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04095B66"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214866">
        <w:rPr>
          <w:rFonts w:asciiTheme="minorHAnsi" w:hAnsiTheme="minorHAnsi" w:cstheme="minorHAnsi"/>
          <w:sz w:val="24"/>
          <w:szCs w:val="24"/>
          <w:lang w:eastAsia="en-US"/>
        </w:rPr>
        <w:t>Perdavė</w:t>
      </w:r>
    </w:p>
    <w:p w14:paraId="76041006"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r w:rsidRPr="00214866">
        <w:rPr>
          <w:rFonts w:asciiTheme="minorHAnsi" w:hAnsiTheme="minorHAnsi" w:cstheme="minorHAnsi"/>
          <w:sz w:val="24"/>
          <w:szCs w:val="24"/>
          <w:lang w:eastAsia="en-US"/>
        </w:rPr>
        <w:t>(Pareigų pavadinimas)</w:t>
      </w:r>
      <w:r w:rsidRPr="00214866">
        <w:rPr>
          <w:rFonts w:asciiTheme="minorHAnsi" w:hAnsiTheme="minorHAnsi" w:cstheme="minorHAnsi"/>
          <w:sz w:val="24"/>
          <w:szCs w:val="24"/>
          <w:lang w:eastAsia="en-US"/>
        </w:rPr>
        <w:tab/>
      </w:r>
      <w:r w:rsidRPr="00214866">
        <w:rPr>
          <w:rFonts w:asciiTheme="minorHAnsi" w:hAnsiTheme="minorHAnsi" w:cstheme="minorHAnsi"/>
          <w:sz w:val="24"/>
          <w:szCs w:val="24"/>
          <w:lang w:eastAsia="en-US"/>
        </w:rPr>
        <w:tab/>
        <w:t xml:space="preserve">      (Parašas)</w:t>
      </w:r>
      <w:r w:rsidRPr="00214866">
        <w:rPr>
          <w:rFonts w:asciiTheme="minorHAnsi" w:hAnsiTheme="minorHAnsi" w:cstheme="minorHAnsi"/>
          <w:sz w:val="24"/>
          <w:szCs w:val="24"/>
          <w:lang w:eastAsia="en-US"/>
        </w:rPr>
        <w:tab/>
      </w:r>
      <w:r w:rsidRPr="00214866">
        <w:rPr>
          <w:rFonts w:asciiTheme="minorHAnsi" w:hAnsiTheme="minorHAnsi" w:cstheme="minorHAnsi"/>
          <w:sz w:val="24"/>
          <w:szCs w:val="24"/>
          <w:lang w:eastAsia="en-US"/>
        </w:rPr>
        <w:tab/>
        <w:t xml:space="preserve">     (Vardas ir pavardė)</w:t>
      </w:r>
    </w:p>
    <w:p w14:paraId="14E7AA52"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167DD43F"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74444129" w14:textId="77777777"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
    <w:p w14:paraId="7492D0C6" w14:textId="7623310A" w:rsidR="00AE72CE" w:rsidRPr="00214866" w:rsidRDefault="00AE72CE" w:rsidP="00214866">
      <w:pPr>
        <w:widowControl w:val="0"/>
        <w:autoSpaceDE w:val="0"/>
        <w:autoSpaceDN w:val="0"/>
        <w:adjustRightInd w:val="0"/>
        <w:spacing w:after="0" w:line="240" w:lineRule="auto"/>
        <w:ind w:left="567"/>
        <w:rPr>
          <w:rFonts w:asciiTheme="minorHAnsi" w:hAnsiTheme="minorHAnsi" w:cstheme="minorHAnsi"/>
          <w:sz w:val="24"/>
          <w:szCs w:val="24"/>
          <w:lang w:eastAsia="en-US"/>
        </w:rPr>
      </w:pPr>
      <w:proofErr w:type="spellStart"/>
      <w:r w:rsidRPr="00214866">
        <w:rPr>
          <w:rFonts w:asciiTheme="minorHAnsi" w:hAnsiTheme="minorHAnsi" w:cstheme="minorHAnsi"/>
          <w:sz w:val="24"/>
          <w:szCs w:val="24"/>
          <w:lang w:eastAsia="en-US"/>
        </w:rPr>
        <w:t>PriėmėPareigų</w:t>
      </w:r>
      <w:proofErr w:type="spellEnd"/>
      <w:r w:rsidRPr="00214866">
        <w:rPr>
          <w:rFonts w:asciiTheme="minorHAnsi" w:hAnsiTheme="minorHAnsi" w:cstheme="minorHAnsi"/>
          <w:sz w:val="24"/>
          <w:szCs w:val="24"/>
          <w:lang w:eastAsia="en-US"/>
        </w:rPr>
        <w:t xml:space="preserve"> pavadinimas)</w:t>
      </w:r>
      <w:r w:rsidRPr="00214866">
        <w:rPr>
          <w:rFonts w:asciiTheme="minorHAnsi" w:hAnsiTheme="minorHAnsi" w:cstheme="minorHAnsi"/>
          <w:sz w:val="24"/>
          <w:szCs w:val="24"/>
          <w:lang w:eastAsia="en-US"/>
        </w:rPr>
        <w:tab/>
      </w:r>
      <w:r w:rsidRPr="00214866">
        <w:rPr>
          <w:rFonts w:asciiTheme="minorHAnsi" w:hAnsiTheme="minorHAnsi" w:cstheme="minorHAnsi"/>
          <w:sz w:val="24"/>
          <w:szCs w:val="24"/>
          <w:lang w:eastAsia="en-US"/>
        </w:rPr>
        <w:tab/>
        <w:t xml:space="preserve">      (Parašas)</w:t>
      </w:r>
      <w:r w:rsidRPr="00214866">
        <w:rPr>
          <w:rFonts w:asciiTheme="minorHAnsi" w:hAnsiTheme="minorHAnsi" w:cstheme="minorHAnsi"/>
          <w:sz w:val="24"/>
          <w:szCs w:val="24"/>
          <w:lang w:eastAsia="en-US"/>
        </w:rPr>
        <w:tab/>
      </w:r>
      <w:r w:rsidRPr="00214866">
        <w:rPr>
          <w:rFonts w:asciiTheme="minorHAnsi" w:hAnsiTheme="minorHAnsi" w:cstheme="minorHAnsi"/>
          <w:sz w:val="24"/>
          <w:szCs w:val="24"/>
          <w:lang w:eastAsia="en-US"/>
        </w:rPr>
        <w:tab/>
        <w:t xml:space="preserve">     (Vardas ir pavardė)</w:t>
      </w:r>
    </w:p>
    <w:p w14:paraId="2484986D" w14:textId="07575F50" w:rsidR="00A96D6F" w:rsidRPr="00214866" w:rsidRDefault="00A96D6F" w:rsidP="00214866">
      <w:pPr>
        <w:widowControl w:val="0"/>
        <w:spacing w:after="0" w:line="240" w:lineRule="auto"/>
        <w:ind w:left="567"/>
        <w:rPr>
          <w:rFonts w:asciiTheme="minorHAnsi" w:hAnsiTheme="minorHAnsi" w:cstheme="minorHAnsi"/>
          <w:sz w:val="24"/>
          <w:szCs w:val="24"/>
        </w:rPr>
      </w:pPr>
      <w:r w:rsidRPr="00214866">
        <w:rPr>
          <w:rFonts w:asciiTheme="minorHAnsi" w:hAnsiTheme="minorHAnsi" w:cstheme="minorHAnsi"/>
          <w:sz w:val="24"/>
          <w:szCs w:val="24"/>
        </w:rPr>
        <w:br w:type="page"/>
      </w:r>
    </w:p>
    <w:p w14:paraId="00B4E646" w14:textId="1795D2D9" w:rsidR="00844B92" w:rsidRPr="00214866" w:rsidRDefault="00844B92" w:rsidP="00214866">
      <w:pPr>
        <w:widowControl w:val="0"/>
        <w:spacing w:after="0" w:line="240" w:lineRule="auto"/>
        <w:ind w:left="567"/>
        <w:jc w:val="right"/>
        <w:rPr>
          <w:rFonts w:asciiTheme="minorHAnsi" w:eastAsia="Arial" w:hAnsiTheme="minorHAnsi" w:cstheme="minorHAnsi"/>
          <w:sz w:val="24"/>
          <w:szCs w:val="24"/>
          <w:lang w:eastAsia="ar-SA"/>
        </w:rPr>
      </w:pPr>
      <w:r w:rsidRPr="00214866">
        <w:rPr>
          <w:rFonts w:asciiTheme="minorHAnsi" w:eastAsia="Arial" w:hAnsiTheme="minorHAnsi" w:cstheme="minorHAnsi"/>
          <w:sz w:val="24"/>
          <w:szCs w:val="24"/>
          <w:lang w:eastAsia="ar-SA"/>
        </w:rPr>
        <w:lastRenderedPageBreak/>
        <w:t>Sutarties 3 priedas</w:t>
      </w:r>
    </w:p>
    <w:p w14:paraId="71D33DF6" w14:textId="77777777" w:rsidR="00E43F4D" w:rsidRPr="00214866" w:rsidRDefault="00E43F4D" w:rsidP="00214866">
      <w:pPr>
        <w:widowControl w:val="0"/>
        <w:autoSpaceDE w:val="0"/>
        <w:autoSpaceDN w:val="0"/>
        <w:adjustRightInd w:val="0"/>
        <w:spacing w:after="0" w:line="240" w:lineRule="auto"/>
        <w:ind w:left="567"/>
        <w:jc w:val="center"/>
        <w:rPr>
          <w:rFonts w:asciiTheme="minorHAnsi" w:hAnsiTheme="minorHAnsi" w:cstheme="minorHAnsi"/>
          <w:b/>
          <w:bCs/>
          <w:sz w:val="24"/>
          <w:szCs w:val="24"/>
          <w:lang w:eastAsia="en-US"/>
        </w:rPr>
      </w:pPr>
    </w:p>
    <w:p w14:paraId="42550E0C" w14:textId="30865BD9" w:rsidR="00A96D6F" w:rsidRPr="00214866" w:rsidRDefault="00A96D6F" w:rsidP="00214866">
      <w:pPr>
        <w:widowControl w:val="0"/>
        <w:autoSpaceDE w:val="0"/>
        <w:autoSpaceDN w:val="0"/>
        <w:adjustRightInd w:val="0"/>
        <w:spacing w:after="0" w:line="240" w:lineRule="auto"/>
        <w:ind w:left="567"/>
        <w:jc w:val="center"/>
        <w:rPr>
          <w:rFonts w:asciiTheme="minorHAnsi" w:hAnsiTheme="minorHAnsi" w:cstheme="minorHAnsi"/>
          <w:b/>
          <w:bCs/>
          <w:sz w:val="24"/>
          <w:szCs w:val="24"/>
          <w:lang w:eastAsia="en-US"/>
        </w:rPr>
      </w:pPr>
      <w:r w:rsidRPr="00214866">
        <w:rPr>
          <w:rFonts w:asciiTheme="minorHAnsi" w:hAnsiTheme="minorHAnsi" w:cstheme="minorHAnsi"/>
          <w:b/>
          <w:bCs/>
          <w:sz w:val="24"/>
          <w:szCs w:val="24"/>
          <w:lang w:eastAsia="en-US"/>
        </w:rPr>
        <w:t>Paslaugų t</w:t>
      </w:r>
      <w:r w:rsidR="008E41D3" w:rsidRPr="00214866">
        <w:rPr>
          <w:rFonts w:asciiTheme="minorHAnsi" w:hAnsiTheme="minorHAnsi" w:cstheme="minorHAnsi"/>
          <w:b/>
          <w:bCs/>
          <w:sz w:val="24"/>
          <w:szCs w:val="24"/>
          <w:lang w:eastAsia="en-US"/>
        </w:rPr>
        <w:t>ei</w:t>
      </w:r>
      <w:r w:rsidRPr="00214866">
        <w:rPr>
          <w:rFonts w:asciiTheme="minorHAnsi" w:hAnsiTheme="minorHAnsi" w:cstheme="minorHAnsi"/>
          <w:b/>
          <w:bCs/>
          <w:sz w:val="24"/>
          <w:szCs w:val="24"/>
          <w:lang w:eastAsia="en-US"/>
        </w:rPr>
        <w:t>kimo ir apmokėjimo grafikas</w:t>
      </w:r>
    </w:p>
    <w:p w14:paraId="0227F162" w14:textId="77777777" w:rsidR="00E32A32" w:rsidRPr="00214866" w:rsidRDefault="00E32A32" w:rsidP="00214866">
      <w:pPr>
        <w:widowControl w:val="0"/>
        <w:autoSpaceDE w:val="0"/>
        <w:autoSpaceDN w:val="0"/>
        <w:adjustRightInd w:val="0"/>
        <w:spacing w:after="0" w:line="240" w:lineRule="auto"/>
        <w:ind w:left="567"/>
        <w:jc w:val="center"/>
        <w:rPr>
          <w:rFonts w:asciiTheme="minorHAnsi" w:hAnsiTheme="minorHAnsi" w:cstheme="minorHAnsi"/>
          <w:b/>
          <w:bCs/>
          <w:sz w:val="24"/>
          <w:szCs w:val="24"/>
          <w:lang w:eastAsia="en-US"/>
        </w:rPr>
      </w:pPr>
    </w:p>
    <w:p w14:paraId="46F983BB" w14:textId="77777777" w:rsidR="00E56F0F" w:rsidRPr="00214866" w:rsidRDefault="00E56F0F" w:rsidP="00214866">
      <w:pPr>
        <w:widowControl w:val="0"/>
        <w:autoSpaceDE w:val="0"/>
        <w:autoSpaceDN w:val="0"/>
        <w:adjustRightInd w:val="0"/>
        <w:spacing w:after="0" w:line="240" w:lineRule="auto"/>
        <w:ind w:left="567"/>
        <w:jc w:val="center"/>
        <w:rPr>
          <w:rFonts w:asciiTheme="minorHAnsi" w:hAnsiTheme="minorHAnsi" w:cstheme="minorHAnsi"/>
          <w:b/>
          <w:bCs/>
          <w:sz w:val="24"/>
          <w:szCs w:val="24"/>
          <w:lang w:eastAsia="en-US"/>
        </w:rPr>
      </w:pPr>
    </w:p>
    <w:tbl>
      <w:tblPr>
        <w:tblStyle w:val="Lentelstinklelis"/>
        <w:tblW w:w="9634" w:type="dxa"/>
        <w:jc w:val="center"/>
        <w:tblLook w:val="04A0" w:firstRow="1" w:lastRow="0" w:firstColumn="1" w:lastColumn="0" w:noHBand="0" w:noVBand="1"/>
      </w:tblPr>
      <w:tblGrid>
        <w:gridCol w:w="2376"/>
        <w:gridCol w:w="1701"/>
        <w:gridCol w:w="1843"/>
        <w:gridCol w:w="1872"/>
        <w:gridCol w:w="1842"/>
      </w:tblGrid>
      <w:tr w:rsidR="005E4002" w:rsidRPr="00214866" w14:paraId="105C9A2F" w14:textId="77777777" w:rsidTr="003B29C5">
        <w:trPr>
          <w:jc w:val="center"/>
        </w:trPr>
        <w:tc>
          <w:tcPr>
            <w:tcW w:w="2376" w:type="dxa"/>
            <w:vAlign w:val="center"/>
          </w:tcPr>
          <w:p w14:paraId="473CCA54" w14:textId="102CE633" w:rsidR="005E4002" w:rsidRPr="00214866" w:rsidRDefault="005E4002" w:rsidP="00214866">
            <w:pPr>
              <w:widowControl w:val="0"/>
              <w:autoSpaceDE w:val="0"/>
              <w:autoSpaceDN w:val="0"/>
              <w:adjustRightInd w:val="0"/>
              <w:spacing w:after="0" w:line="240" w:lineRule="auto"/>
              <w:ind w:left="183"/>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Paslaugų pavadinimas</w:t>
            </w:r>
          </w:p>
        </w:tc>
        <w:tc>
          <w:tcPr>
            <w:tcW w:w="1701" w:type="dxa"/>
            <w:vAlign w:val="center"/>
          </w:tcPr>
          <w:p w14:paraId="022AD222" w14:textId="41B0325C" w:rsidR="005E4002" w:rsidRPr="00214866" w:rsidRDefault="2A149B8C" w:rsidP="00214866">
            <w:pPr>
              <w:widowControl w:val="0"/>
              <w:autoSpaceDE w:val="0"/>
              <w:autoSpaceDN w:val="0"/>
              <w:adjustRightInd w:val="0"/>
              <w:spacing w:after="0" w:line="240" w:lineRule="auto"/>
              <w:ind w:left="-8" w:right="-92"/>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Paslaugų suteikimo terminas (k.</w:t>
            </w:r>
            <w:r w:rsidR="73FED10C"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d.)</w:t>
            </w:r>
          </w:p>
        </w:tc>
        <w:tc>
          <w:tcPr>
            <w:tcW w:w="1843" w:type="dxa"/>
            <w:vAlign w:val="center"/>
          </w:tcPr>
          <w:p w14:paraId="3FCC1F1E" w14:textId="20EF5D58" w:rsidR="005E4002" w:rsidRPr="00214866" w:rsidRDefault="005E4002" w:rsidP="00214866">
            <w:pPr>
              <w:widowControl w:val="0"/>
              <w:autoSpaceDE w:val="0"/>
              <w:autoSpaceDN w:val="0"/>
              <w:adjustRightInd w:val="0"/>
              <w:spacing w:after="0" w:line="240" w:lineRule="auto"/>
              <w:ind w:left="168"/>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Paslaugų (etapo) suteikimo pradžios data</w:t>
            </w:r>
          </w:p>
        </w:tc>
        <w:tc>
          <w:tcPr>
            <w:tcW w:w="1872" w:type="dxa"/>
            <w:vAlign w:val="center"/>
          </w:tcPr>
          <w:p w14:paraId="14D2A7A8" w14:textId="5AB1D50A" w:rsidR="005E4002" w:rsidRPr="00214866" w:rsidRDefault="005E4002" w:rsidP="00214866">
            <w:pPr>
              <w:widowControl w:val="0"/>
              <w:autoSpaceDE w:val="0"/>
              <w:autoSpaceDN w:val="0"/>
              <w:adjustRightInd w:val="0"/>
              <w:spacing w:after="0" w:line="240" w:lineRule="auto"/>
              <w:ind w:left="204"/>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Paslaugų (etapo) suteikimo pabaigos data</w:t>
            </w:r>
          </w:p>
        </w:tc>
        <w:tc>
          <w:tcPr>
            <w:tcW w:w="1842" w:type="dxa"/>
            <w:vAlign w:val="center"/>
          </w:tcPr>
          <w:p w14:paraId="707695C5" w14:textId="38638EBA" w:rsidR="005E4002" w:rsidRPr="00214866" w:rsidRDefault="005E4002" w:rsidP="00214866">
            <w:pPr>
              <w:widowControl w:val="0"/>
              <w:autoSpaceDE w:val="0"/>
              <w:autoSpaceDN w:val="0"/>
              <w:adjustRightInd w:val="0"/>
              <w:spacing w:after="0" w:line="240" w:lineRule="auto"/>
              <w:ind w:left="19"/>
              <w:jc w:val="center"/>
              <w:rPr>
                <w:rFonts w:asciiTheme="minorHAnsi" w:hAnsiTheme="minorHAnsi" w:cstheme="minorHAnsi"/>
                <w:sz w:val="24"/>
                <w:szCs w:val="24"/>
                <w:lang w:eastAsia="en-US"/>
              </w:rPr>
            </w:pPr>
            <w:r w:rsidRPr="00214866">
              <w:rPr>
                <w:rFonts w:asciiTheme="minorHAnsi" w:hAnsiTheme="minorHAnsi" w:cstheme="minorHAnsi"/>
                <w:sz w:val="24"/>
                <w:szCs w:val="24"/>
                <w:lang w:eastAsia="en-US"/>
              </w:rPr>
              <w:t>Paslaugų (etapo) kaina, Eur</w:t>
            </w:r>
          </w:p>
        </w:tc>
      </w:tr>
      <w:tr w:rsidR="00E56F0F" w:rsidRPr="00214866" w14:paraId="67A1F1D3" w14:textId="77777777" w:rsidTr="003B29C5">
        <w:trPr>
          <w:trHeight w:val="957"/>
          <w:jc w:val="center"/>
        </w:trPr>
        <w:tc>
          <w:tcPr>
            <w:tcW w:w="2376" w:type="dxa"/>
          </w:tcPr>
          <w:p w14:paraId="068FD4C8" w14:textId="3F599E91" w:rsidR="00E56F0F" w:rsidRPr="00214866" w:rsidRDefault="00C23C2B" w:rsidP="00214866">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214866">
              <w:rPr>
                <w:rFonts w:asciiTheme="minorHAnsi" w:hAnsiTheme="minorHAnsi" w:cstheme="minorHAnsi"/>
                <w:sz w:val="24"/>
                <w:szCs w:val="24"/>
                <w:lang w:eastAsia="en-US"/>
              </w:rPr>
              <w:t>Būtin</w:t>
            </w:r>
            <w:r w:rsidR="00C45B0C" w:rsidRPr="00214866">
              <w:rPr>
                <w:rFonts w:asciiTheme="minorHAnsi" w:hAnsiTheme="minorHAnsi" w:cstheme="minorHAnsi"/>
                <w:sz w:val="24"/>
                <w:szCs w:val="24"/>
                <w:lang w:eastAsia="en-US"/>
              </w:rPr>
              <w:t>ų tyrimų atlikimas ir topografijos parengimas</w:t>
            </w:r>
          </w:p>
        </w:tc>
        <w:tc>
          <w:tcPr>
            <w:tcW w:w="1701" w:type="dxa"/>
          </w:tcPr>
          <w:p w14:paraId="56E2BE38" w14:textId="77777777" w:rsidR="00E56F0F" w:rsidRPr="00214866" w:rsidRDefault="00E56F0F"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53A841B6" w14:textId="77777777" w:rsidR="00E56F0F" w:rsidRPr="00214866" w:rsidRDefault="00E56F0F"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78EDB503" w14:textId="77777777" w:rsidR="00E56F0F" w:rsidRPr="00214866" w:rsidRDefault="00E56F0F"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52462262" w14:textId="77777777" w:rsidR="00E56F0F" w:rsidRPr="00214866" w:rsidRDefault="00E56F0F"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r w:rsidR="00C628C0" w:rsidRPr="00214866" w14:paraId="5D3AB5A7" w14:textId="77777777" w:rsidTr="003B29C5">
        <w:trPr>
          <w:trHeight w:val="700"/>
          <w:jc w:val="center"/>
        </w:trPr>
        <w:tc>
          <w:tcPr>
            <w:tcW w:w="2376" w:type="dxa"/>
          </w:tcPr>
          <w:p w14:paraId="475FDEE2" w14:textId="466219DD" w:rsidR="00C628C0" w:rsidRPr="00214866" w:rsidRDefault="00E4416A" w:rsidP="00214866">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214866">
              <w:rPr>
                <w:rFonts w:asciiTheme="minorHAnsi" w:hAnsiTheme="minorHAnsi" w:cstheme="minorHAnsi"/>
                <w:sz w:val="24"/>
                <w:szCs w:val="24"/>
                <w:lang w:eastAsia="en-US"/>
              </w:rPr>
              <w:t>Būtinų tyrimų</w:t>
            </w:r>
            <w:r w:rsidR="00C628C0" w:rsidRPr="00214866">
              <w:rPr>
                <w:rFonts w:asciiTheme="minorHAnsi" w:hAnsiTheme="minorHAnsi" w:cstheme="minorHAnsi"/>
                <w:sz w:val="24"/>
                <w:szCs w:val="24"/>
                <w:lang w:eastAsia="en-US"/>
              </w:rPr>
              <w:t xml:space="preserve"> </w:t>
            </w:r>
            <w:r w:rsidRPr="00214866">
              <w:rPr>
                <w:rFonts w:asciiTheme="minorHAnsi" w:hAnsiTheme="minorHAnsi" w:cstheme="minorHAnsi"/>
                <w:sz w:val="24"/>
                <w:szCs w:val="24"/>
                <w:lang w:eastAsia="en-US"/>
              </w:rPr>
              <w:t>atlikimas ir geologijos parengimas</w:t>
            </w:r>
          </w:p>
        </w:tc>
        <w:tc>
          <w:tcPr>
            <w:tcW w:w="1701" w:type="dxa"/>
          </w:tcPr>
          <w:p w14:paraId="43F64EF4" w14:textId="77777777" w:rsidR="00C628C0" w:rsidRPr="00214866" w:rsidRDefault="00C628C0"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5B3FD216" w14:textId="77777777" w:rsidR="00C628C0" w:rsidRPr="00214866" w:rsidRDefault="00C628C0"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3A6B81F7" w14:textId="77777777" w:rsidR="00C628C0" w:rsidRPr="00214866" w:rsidRDefault="00C628C0"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4965B0C1" w14:textId="77777777" w:rsidR="00C628C0" w:rsidRPr="00214866" w:rsidRDefault="00C628C0"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r w:rsidR="005E4002" w:rsidRPr="00214866" w14:paraId="1DC9D435" w14:textId="77777777" w:rsidTr="003B29C5">
        <w:trPr>
          <w:jc w:val="center"/>
        </w:trPr>
        <w:tc>
          <w:tcPr>
            <w:tcW w:w="2376" w:type="dxa"/>
          </w:tcPr>
          <w:p w14:paraId="4B93BB0A" w14:textId="65E956A1" w:rsidR="00C5059C" w:rsidRPr="00214866" w:rsidRDefault="005E4002" w:rsidP="00214866">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214866">
              <w:rPr>
                <w:rFonts w:asciiTheme="minorHAnsi" w:hAnsiTheme="minorHAnsi" w:cstheme="minorHAnsi"/>
                <w:sz w:val="24"/>
                <w:szCs w:val="24"/>
                <w:lang w:eastAsia="en-US"/>
              </w:rPr>
              <w:t>Projektinių pasiūlymų rengimas</w:t>
            </w:r>
          </w:p>
        </w:tc>
        <w:tc>
          <w:tcPr>
            <w:tcW w:w="1701" w:type="dxa"/>
          </w:tcPr>
          <w:p w14:paraId="7D7B50C9" w14:textId="77777777" w:rsidR="005E4002" w:rsidRPr="00214866" w:rsidRDefault="005E400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7ED72D45" w14:textId="77777777" w:rsidR="005E4002" w:rsidRPr="00214866" w:rsidRDefault="005E400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1FF0B2D2" w14:textId="77777777" w:rsidR="005E4002" w:rsidRPr="00214866" w:rsidRDefault="005E400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7008D46A" w14:textId="77777777" w:rsidR="005E4002" w:rsidRPr="00214866" w:rsidRDefault="005E400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r w:rsidR="005E4002" w:rsidRPr="00214866" w14:paraId="37107281" w14:textId="77777777" w:rsidTr="003B29C5">
        <w:trPr>
          <w:jc w:val="center"/>
        </w:trPr>
        <w:tc>
          <w:tcPr>
            <w:tcW w:w="2376" w:type="dxa"/>
          </w:tcPr>
          <w:p w14:paraId="03B78359" w14:textId="63D70BF9" w:rsidR="005E4002" w:rsidRPr="00214866" w:rsidRDefault="001A2274" w:rsidP="00214866">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214866">
              <w:rPr>
                <w:rFonts w:asciiTheme="minorHAnsi" w:hAnsiTheme="minorHAnsi" w:cstheme="minorHAnsi"/>
                <w:sz w:val="24"/>
                <w:szCs w:val="24"/>
                <w:lang w:eastAsia="en-US"/>
              </w:rPr>
              <w:t>Techninio darbo projekto</w:t>
            </w:r>
          </w:p>
          <w:p w14:paraId="799EDAD2" w14:textId="1DAB9976" w:rsidR="00AF33B1" w:rsidRPr="00214866" w:rsidRDefault="00AF33B1" w:rsidP="00214866">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214866">
              <w:rPr>
                <w:rFonts w:asciiTheme="minorHAnsi" w:hAnsiTheme="minorHAnsi" w:cstheme="minorHAnsi"/>
                <w:sz w:val="24"/>
                <w:szCs w:val="24"/>
                <w:lang w:eastAsia="en-US"/>
              </w:rPr>
              <w:t>parengimas</w:t>
            </w:r>
          </w:p>
          <w:p w14:paraId="2E926C55" w14:textId="433B74F3" w:rsidR="00C5059C" w:rsidRPr="00214866" w:rsidRDefault="00C5059C" w:rsidP="00214866">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p>
        </w:tc>
        <w:tc>
          <w:tcPr>
            <w:tcW w:w="1701" w:type="dxa"/>
          </w:tcPr>
          <w:p w14:paraId="4252B4D2" w14:textId="77777777" w:rsidR="005E4002" w:rsidRPr="00214866" w:rsidRDefault="005E400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79EFC21D" w14:textId="77777777" w:rsidR="005E4002" w:rsidRPr="00214866" w:rsidRDefault="005E400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7DF6CCF7" w14:textId="77777777" w:rsidR="005E4002" w:rsidRPr="00214866" w:rsidRDefault="005E400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00221872" w14:textId="77777777" w:rsidR="005E4002" w:rsidRPr="00214866" w:rsidRDefault="005E400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r w:rsidR="00B76657" w:rsidRPr="00214866" w14:paraId="49F9812B" w14:textId="77777777" w:rsidTr="003B29C5">
        <w:trPr>
          <w:jc w:val="center"/>
        </w:trPr>
        <w:tc>
          <w:tcPr>
            <w:tcW w:w="2376" w:type="dxa"/>
          </w:tcPr>
          <w:p w14:paraId="55C43121" w14:textId="780CDFBC" w:rsidR="008E777D" w:rsidRPr="00214866" w:rsidRDefault="00B76657" w:rsidP="00214866">
            <w:pPr>
              <w:widowControl w:val="0"/>
              <w:autoSpaceDE w:val="0"/>
              <w:autoSpaceDN w:val="0"/>
              <w:adjustRightInd w:val="0"/>
              <w:spacing w:after="0" w:line="240" w:lineRule="auto"/>
              <w:ind w:left="22" w:right="-130"/>
              <w:rPr>
                <w:rFonts w:asciiTheme="minorHAnsi" w:hAnsiTheme="minorHAnsi" w:cstheme="minorHAnsi"/>
                <w:sz w:val="24"/>
                <w:szCs w:val="24"/>
                <w:lang w:eastAsia="en-US"/>
              </w:rPr>
            </w:pPr>
            <w:r w:rsidRPr="00214866">
              <w:rPr>
                <w:rFonts w:asciiTheme="minorHAnsi" w:hAnsiTheme="minorHAnsi" w:cstheme="minorHAnsi"/>
                <w:sz w:val="24"/>
                <w:szCs w:val="24"/>
                <w:lang w:eastAsia="en-US"/>
              </w:rPr>
              <w:t>Projekto vykdymo priežiūra</w:t>
            </w:r>
          </w:p>
        </w:tc>
        <w:tc>
          <w:tcPr>
            <w:tcW w:w="1701" w:type="dxa"/>
          </w:tcPr>
          <w:p w14:paraId="629DA9C2" w14:textId="77777777" w:rsidR="00B76657" w:rsidRPr="00214866" w:rsidRDefault="00B76657"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3" w:type="dxa"/>
          </w:tcPr>
          <w:p w14:paraId="55867175" w14:textId="77777777" w:rsidR="00B76657" w:rsidRPr="00214866" w:rsidRDefault="00B76657"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72" w:type="dxa"/>
          </w:tcPr>
          <w:p w14:paraId="21BB8A9E" w14:textId="77777777" w:rsidR="00B76657" w:rsidRPr="00214866" w:rsidRDefault="00B76657"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c>
          <w:tcPr>
            <w:tcW w:w="1842" w:type="dxa"/>
          </w:tcPr>
          <w:p w14:paraId="32C1A591" w14:textId="77777777" w:rsidR="00B76657" w:rsidRPr="00214866" w:rsidRDefault="00B76657"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tc>
      </w:tr>
    </w:tbl>
    <w:p w14:paraId="5163E3A3" w14:textId="77777777" w:rsidR="00E32A32" w:rsidRPr="00214866" w:rsidRDefault="00E32A32" w:rsidP="00214866">
      <w:pPr>
        <w:widowControl w:val="0"/>
        <w:autoSpaceDE w:val="0"/>
        <w:autoSpaceDN w:val="0"/>
        <w:adjustRightInd w:val="0"/>
        <w:spacing w:after="0" w:line="240" w:lineRule="auto"/>
        <w:ind w:left="567"/>
        <w:jc w:val="center"/>
        <w:rPr>
          <w:rFonts w:asciiTheme="minorHAnsi" w:hAnsiTheme="minorHAnsi" w:cstheme="minorHAnsi"/>
          <w:sz w:val="24"/>
          <w:szCs w:val="24"/>
          <w:lang w:eastAsia="en-US"/>
        </w:rPr>
      </w:pPr>
    </w:p>
    <w:p w14:paraId="3DF02F58" w14:textId="77777777" w:rsidR="00494AF7" w:rsidRPr="00214866" w:rsidRDefault="00494AF7" w:rsidP="00214866">
      <w:pPr>
        <w:widowControl w:val="0"/>
        <w:tabs>
          <w:tab w:val="left" w:pos="0"/>
        </w:tabs>
        <w:spacing w:after="0" w:line="240" w:lineRule="auto"/>
        <w:ind w:left="567"/>
        <w:rPr>
          <w:rFonts w:asciiTheme="minorHAnsi" w:hAnsiTheme="minorHAnsi" w:cstheme="minorHAnsi"/>
          <w:sz w:val="24"/>
          <w:szCs w:val="24"/>
        </w:rPr>
      </w:pPr>
    </w:p>
    <w:p w14:paraId="0DD8536F" w14:textId="77777777" w:rsidR="00494AF7" w:rsidRPr="00214866" w:rsidRDefault="00494AF7" w:rsidP="00214866">
      <w:pPr>
        <w:widowControl w:val="0"/>
        <w:tabs>
          <w:tab w:val="left" w:pos="0"/>
        </w:tabs>
        <w:spacing w:after="0" w:line="240" w:lineRule="auto"/>
        <w:ind w:left="567"/>
        <w:rPr>
          <w:rFonts w:asciiTheme="minorHAnsi" w:hAnsiTheme="minorHAnsi" w:cstheme="minorHAnsi"/>
          <w:sz w:val="24"/>
          <w:szCs w:val="24"/>
        </w:rPr>
      </w:pPr>
    </w:p>
    <w:p w14:paraId="3F0587E4" w14:textId="77777777" w:rsidR="00494AF7" w:rsidRPr="00214866" w:rsidRDefault="00494AF7" w:rsidP="00214866">
      <w:pPr>
        <w:widowControl w:val="0"/>
        <w:tabs>
          <w:tab w:val="left" w:pos="0"/>
        </w:tabs>
        <w:spacing w:after="0" w:line="240" w:lineRule="auto"/>
        <w:ind w:left="567"/>
        <w:rPr>
          <w:rFonts w:asciiTheme="minorHAnsi" w:hAnsiTheme="minorHAnsi" w:cstheme="minorHAnsi"/>
          <w:sz w:val="24"/>
          <w:szCs w:val="24"/>
        </w:rPr>
      </w:pPr>
    </w:p>
    <w:p w14:paraId="523B0301" w14:textId="77777777" w:rsidR="00E633BC" w:rsidRPr="00214866" w:rsidRDefault="00494AF7" w:rsidP="00214866">
      <w:pPr>
        <w:widowControl w:val="0"/>
        <w:tabs>
          <w:tab w:val="left" w:pos="0"/>
        </w:tabs>
        <w:spacing w:after="0" w:line="240" w:lineRule="auto"/>
        <w:ind w:left="567"/>
        <w:rPr>
          <w:rFonts w:asciiTheme="minorHAnsi" w:hAnsiTheme="minorHAnsi" w:cstheme="minorHAnsi"/>
          <w:sz w:val="24"/>
          <w:szCs w:val="24"/>
        </w:rPr>
      </w:pPr>
      <w:r w:rsidRPr="00214866">
        <w:rPr>
          <w:rFonts w:asciiTheme="minorHAnsi" w:hAnsiTheme="minorHAnsi" w:cstheme="minorHAnsi"/>
          <w:sz w:val="24"/>
          <w:szCs w:val="24"/>
        </w:rPr>
        <w:tab/>
      </w:r>
      <w:r w:rsidRPr="00214866">
        <w:rPr>
          <w:rFonts w:asciiTheme="minorHAnsi" w:hAnsiTheme="minorHAnsi" w:cstheme="minorHAnsi"/>
          <w:sz w:val="24"/>
          <w:szCs w:val="24"/>
        </w:rPr>
        <w:tab/>
      </w:r>
      <w:r w:rsidRPr="00214866">
        <w:rPr>
          <w:rFonts w:asciiTheme="minorHAnsi" w:hAnsiTheme="minorHAnsi" w:cstheme="minorHAnsi"/>
          <w:sz w:val="24"/>
          <w:szCs w:val="24"/>
        </w:rPr>
        <w:tab/>
      </w:r>
      <w:r w:rsidRPr="00214866">
        <w:rPr>
          <w:rFonts w:asciiTheme="minorHAnsi" w:hAnsiTheme="minorHAnsi" w:cstheme="minorHAnsi"/>
          <w:sz w:val="24"/>
          <w:szCs w:val="24"/>
        </w:rPr>
        <w:tab/>
      </w:r>
      <w:r w:rsidRPr="00214866">
        <w:rPr>
          <w:rFonts w:asciiTheme="minorHAnsi" w:hAnsiTheme="minorHAnsi" w:cstheme="minorHAnsi"/>
          <w:sz w:val="24"/>
          <w:szCs w:val="24"/>
        </w:rPr>
        <w:tab/>
      </w:r>
      <w:r w:rsidRPr="00214866">
        <w:rPr>
          <w:rFonts w:asciiTheme="minorHAnsi" w:hAnsiTheme="minorHAnsi" w:cstheme="minorHAnsi"/>
          <w:sz w:val="24"/>
          <w:szCs w:val="24"/>
        </w:rPr>
        <w:tab/>
      </w:r>
    </w:p>
    <w:p w14:paraId="3CEF1AA6" w14:textId="77777777" w:rsidR="00E633BC" w:rsidRPr="00214866" w:rsidRDefault="00E633BC" w:rsidP="00214866">
      <w:pPr>
        <w:widowControl w:val="0"/>
        <w:tabs>
          <w:tab w:val="left" w:pos="0"/>
        </w:tabs>
        <w:spacing w:after="0" w:line="240" w:lineRule="auto"/>
        <w:ind w:left="567"/>
        <w:rPr>
          <w:rFonts w:asciiTheme="minorHAnsi" w:hAnsiTheme="minorHAnsi" w:cstheme="minorHAnsi"/>
          <w:sz w:val="24"/>
          <w:szCs w:val="24"/>
        </w:rPr>
      </w:pPr>
    </w:p>
    <w:p w14:paraId="3BDE319D" w14:textId="5956E688" w:rsidR="000B45E3" w:rsidRPr="00214866" w:rsidRDefault="000B45E3" w:rsidP="00214866">
      <w:pPr>
        <w:widowControl w:val="0"/>
        <w:spacing w:after="0" w:line="240" w:lineRule="auto"/>
        <w:ind w:left="567"/>
        <w:rPr>
          <w:rFonts w:asciiTheme="minorHAnsi" w:hAnsiTheme="minorHAnsi" w:cstheme="minorHAnsi"/>
          <w:sz w:val="24"/>
          <w:szCs w:val="24"/>
        </w:rPr>
      </w:pPr>
    </w:p>
    <w:sectPr w:rsidR="000B45E3" w:rsidRPr="00214866" w:rsidSect="00782C16">
      <w:footerReference w:type="default" r:id="rId13"/>
      <w:pgSz w:w="11906" w:h="16838"/>
      <w:pgMar w:top="1134" w:right="567" w:bottom="992"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0B2CE" w14:textId="77777777" w:rsidR="002A1BEF" w:rsidRDefault="002A1BEF" w:rsidP="00EE1610">
      <w:pPr>
        <w:spacing w:after="0" w:line="240" w:lineRule="auto"/>
      </w:pPr>
      <w:r>
        <w:separator/>
      </w:r>
    </w:p>
  </w:endnote>
  <w:endnote w:type="continuationSeparator" w:id="0">
    <w:p w14:paraId="4F1A1E78" w14:textId="77777777" w:rsidR="002A1BEF" w:rsidRDefault="002A1BEF"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485B" w14:textId="77777777" w:rsidR="000B45E3" w:rsidRPr="004F2566" w:rsidRDefault="000B45E3">
    <w:pPr>
      <w:pStyle w:val="Porat"/>
      <w:jc w:val="right"/>
      <w:rPr>
        <w:rFonts w:ascii="Times New Roman" w:hAnsi="Times New Roman"/>
        <w:sz w:val="24"/>
        <w:szCs w:val="24"/>
      </w:rPr>
    </w:pPr>
    <w:r w:rsidRPr="004F2566">
      <w:rPr>
        <w:rFonts w:ascii="Times New Roman" w:hAnsi="Times New Roman"/>
        <w:sz w:val="24"/>
        <w:szCs w:val="24"/>
      </w:rPr>
      <w:fldChar w:fldCharType="begin"/>
    </w:r>
    <w:r w:rsidRPr="004F2566">
      <w:rPr>
        <w:rFonts w:ascii="Times New Roman" w:hAnsi="Times New Roman"/>
        <w:sz w:val="24"/>
        <w:szCs w:val="24"/>
      </w:rPr>
      <w:instrText>PAGE   \* MERGEFORMAT</w:instrText>
    </w:r>
    <w:r w:rsidRPr="004F2566">
      <w:rPr>
        <w:rFonts w:ascii="Times New Roman" w:hAnsi="Times New Roman"/>
        <w:sz w:val="24"/>
        <w:szCs w:val="24"/>
      </w:rPr>
      <w:fldChar w:fldCharType="separate"/>
    </w:r>
    <w:r w:rsidR="00997CD4">
      <w:rPr>
        <w:rFonts w:ascii="Times New Roman" w:hAnsi="Times New Roman"/>
        <w:noProof/>
        <w:sz w:val="24"/>
        <w:szCs w:val="24"/>
      </w:rPr>
      <w:t>14</w:t>
    </w:r>
    <w:r w:rsidRPr="004F2566">
      <w:rPr>
        <w:rFonts w:ascii="Times New Roman" w:hAnsi="Times New Roman"/>
        <w:sz w:val="24"/>
        <w:szCs w:val="24"/>
      </w:rPr>
      <w:fldChar w:fldCharType="end"/>
    </w:r>
  </w:p>
  <w:p w14:paraId="00F4BEE7" w14:textId="77777777" w:rsidR="000B45E3" w:rsidRPr="004F2566" w:rsidRDefault="000B45E3" w:rsidP="004F25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31AB5" w14:textId="77777777" w:rsidR="002A1BEF" w:rsidRDefault="002A1BEF" w:rsidP="00EE1610">
      <w:pPr>
        <w:spacing w:after="0" w:line="240" w:lineRule="auto"/>
      </w:pPr>
      <w:r>
        <w:separator/>
      </w:r>
    </w:p>
  </w:footnote>
  <w:footnote w:type="continuationSeparator" w:id="0">
    <w:p w14:paraId="65B490D5" w14:textId="77777777" w:rsidR="002A1BEF" w:rsidRDefault="002A1BEF" w:rsidP="00EE1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0DDA1BFD"/>
    <w:multiLevelType w:val="hybridMultilevel"/>
    <w:tmpl w:val="ED64A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B3F91"/>
    <w:multiLevelType w:val="multilevel"/>
    <w:tmpl w:val="BBB80B2A"/>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F54488"/>
    <w:multiLevelType w:val="multilevel"/>
    <w:tmpl w:val="48B2696E"/>
    <w:lvl w:ilvl="0">
      <w:start w:val="12"/>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6E96223"/>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8"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817117"/>
    <w:multiLevelType w:val="hybridMultilevel"/>
    <w:tmpl w:val="BE2645C2"/>
    <w:lvl w:ilvl="0" w:tplc="645CB824">
      <w:start w:val="3"/>
      <w:numFmt w:val="bullet"/>
      <w:lvlText w:val="-"/>
      <w:lvlJc w:val="left"/>
      <w:pPr>
        <w:ind w:left="578" w:hanging="360"/>
      </w:pPr>
      <w:rPr>
        <w:rFonts w:ascii="Times New Roman" w:eastAsia="Times New Roman" w:hAnsi="Times New Roman" w:cs="Times New Roman" w:hint="default"/>
        <w:b w:val="0"/>
      </w:rPr>
    </w:lvl>
    <w:lvl w:ilvl="1" w:tplc="04270003" w:tentative="1">
      <w:start w:val="1"/>
      <w:numFmt w:val="bullet"/>
      <w:lvlText w:val="o"/>
      <w:lvlJc w:val="left"/>
      <w:pPr>
        <w:ind w:left="1298" w:hanging="360"/>
      </w:pPr>
      <w:rPr>
        <w:rFonts w:ascii="Courier New" w:hAnsi="Courier New" w:cs="Courier New" w:hint="default"/>
      </w:rPr>
    </w:lvl>
    <w:lvl w:ilvl="2" w:tplc="04270005" w:tentative="1">
      <w:start w:val="1"/>
      <w:numFmt w:val="bullet"/>
      <w:lvlText w:val=""/>
      <w:lvlJc w:val="left"/>
      <w:pPr>
        <w:ind w:left="2018" w:hanging="360"/>
      </w:pPr>
      <w:rPr>
        <w:rFonts w:ascii="Wingdings" w:hAnsi="Wingdings" w:hint="default"/>
      </w:rPr>
    </w:lvl>
    <w:lvl w:ilvl="3" w:tplc="04270001" w:tentative="1">
      <w:start w:val="1"/>
      <w:numFmt w:val="bullet"/>
      <w:lvlText w:val=""/>
      <w:lvlJc w:val="left"/>
      <w:pPr>
        <w:ind w:left="2738" w:hanging="360"/>
      </w:pPr>
      <w:rPr>
        <w:rFonts w:ascii="Symbol" w:hAnsi="Symbol" w:hint="default"/>
      </w:rPr>
    </w:lvl>
    <w:lvl w:ilvl="4" w:tplc="04270003" w:tentative="1">
      <w:start w:val="1"/>
      <w:numFmt w:val="bullet"/>
      <w:lvlText w:val="o"/>
      <w:lvlJc w:val="left"/>
      <w:pPr>
        <w:ind w:left="3458" w:hanging="360"/>
      </w:pPr>
      <w:rPr>
        <w:rFonts w:ascii="Courier New" w:hAnsi="Courier New" w:cs="Courier New" w:hint="default"/>
      </w:rPr>
    </w:lvl>
    <w:lvl w:ilvl="5" w:tplc="04270005" w:tentative="1">
      <w:start w:val="1"/>
      <w:numFmt w:val="bullet"/>
      <w:lvlText w:val=""/>
      <w:lvlJc w:val="left"/>
      <w:pPr>
        <w:ind w:left="4178" w:hanging="360"/>
      </w:pPr>
      <w:rPr>
        <w:rFonts w:ascii="Wingdings" w:hAnsi="Wingdings" w:hint="default"/>
      </w:rPr>
    </w:lvl>
    <w:lvl w:ilvl="6" w:tplc="04270001" w:tentative="1">
      <w:start w:val="1"/>
      <w:numFmt w:val="bullet"/>
      <w:lvlText w:val=""/>
      <w:lvlJc w:val="left"/>
      <w:pPr>
        <w:ind w:left="4898" w:hanging="360"/>
      </w:pPr>
      <w:rPr>
        <w:rFonts w:ascii="Symbol" w:hAnsi="Symbol" w:hint="default"/>
      </w:rPr>
    </w:lvl>
    <w:lvl w:ilvl="7" w:tplc="04270003" w:tentative="1">
      <w:start w:val="1"/>
      <w:numFmt w:val="bullet"/>
      <w:lvlText w:val="o"/>
      <w:lvlJc w:val="left"/>
      <w:pPr>
        <w:ind w:left="5618" w:hanging="360"/>
      </w:pPr>
      <w:rPr>
        <w:rFonts w:ascii="Courier New" w:hAnsi="Courier New" w:cs="Courier New" w:hint="default"/>
      </w:rPr>
    </w:lvl>
    <w:lvl w:ilvl="8" w:tplc="04270005" w:tentative="1">
      <w:start w:val="1"/>
      <w:numFmt w:val="bullet"/>
      <w:lvlText w:val=""/>
      <w:lvlJc w:val="left"/>
      <w:pPr>
        <w:ind w:left="6338" w:hanging="360"/>
      </w:pPr>
      <w:rPr>
        <w:rFonts w:ascii="Wingdings" w:hAnsi="Wingdings" w:hint="default"/>
      </w:rPr>
    </w:lvl>
  </w:abstractNum>
  <w:abstractNum w:abstractNumId="14"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8" w15:restartNumberingAfterBreak="0">
    <w:nsid w:val="76A4533C"/>
    <w:multiLevelType w:val="hybridMultilevel"/>
    <w:tmpl w:val="B5A899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EC6FB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5897981">
    <w:abstractNumId w:val="12"/>
  </w:num>
  <w:num w:numId="2" w16cid:durableId="1611279443">
    <w:abstractNumId w:val="11"/>
  </w:num>
  <w:num w:numId="3" w16cid:durableId="920792301">
    <w:abstractNumId w:val="17"/>
  </w:num>
  <w:num w:numId="4" w16cid:durableId="1013072900">
    <w:abstractNumId w:val="1"/>
  </w:num>
  <w:num w:numId="5" w16cid:durableId="1150907938">
    <w:abstractNumId w:val="3"/>
  </w:num>
  <w:num w:numId="6" w16cid:durableId="88880809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573297">
    <w:abstractNumId w:val="15"/>
  </w:num>
  <w:num w:numId="8" w16cid:durableId="776560211">
    <w:abstractNumId w:val="16"/>
  </w:num>
  <w:num w:numId="9" w16cid:durableId="1873691724">
    <w:abstractNumId w:val="5"/>
  </w:num>
  <w:num w:numId="10" w16cid:durableId="989603440">
    <w:abstractNumId w:val="14"/>
  </w:num>
  <w:num w:numId="11" w16cid:durableId="1447238876">
    <w:abstractNumId w:val="10"/>
  </w:num>
  <w:num w:numId="12" w16cid:durableId="636255210">
    <w:abstractNumId w:val="19"/>
  </w:num>
  <w:num w:numId="13" w16cid:durableId="1079869224">
    <w:abstractNumId w:val="9"/>
  </w:num>
  <w:num w:numId="14" w16cid:durableId="1291087917">
    <w:abstractNumId w:val="20"/>
  </w:num>
  <w:num w:numId="15" w16cid:durableId="163710957">
    <w:abstractNumId w:val="8"/>
  </w:num>
  <w:num w:numId="16" w16cid:durableId="1852068341">
    <w:abstractNumId w:val="4"/>
  </w:num>
  <w:num w:numId="17" w16cid:durableId="1600983710">
    <w:abstractNumId w:val="7"/>
  </w:num>
  <w:num w:numId="18" w16cid:durableId="1719359059">
    <w:abstractNumId w:val="21"/>
  </w:num>
  <w:num w:numId="19" w16cid:durableId="883252178">
    <w:abstractNumId w:val="18"/>
  </w:num>
  <w:num w:numId="20" w16cid:durableId="12368925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3849243">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7426121">
    <w:abstractNumId w:val="13"/>
  </w:num>
  <w:num w:numId="23" w16cid:durableId="380402857">
    <w:abstractNumId w:val="2"/>
  </w:num>
  <w:num w:numId="24" w16cid:durableId="1276256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7F"/>
    <w:rsid w:val="0000356A"/>
    <w:rsid w:val="000070C8"/>
    <w:rsid w:val="00010B6D"/>
    <w:rsid w:val="00011C42"/>
    <w:rsid w:val="00015AC9"/>
    <w:rsid w:val="00015D3E"/>
    <w:rsid w:val="00017ED6"/>
    <w:rsid w:val="0002047A"/>
    <w:rsid w:val="00020D94"/>
    <w:rsid w:val="00021B89"/>
    <w:rsid w:val="00022EAD"/>
    <w:rsid w:val="0002781E"/>
    <w:rsid w:val="000313B0"/>
    <w:rsid w:val="000343E4"/>
    <w:rsid w:val="00035510"/>
    <w:rsid w:val="0003587F"/>
    <w:rsid w:val="00036084"/>
    <w:rsid w:val="00043369"/>
    <w:rsid w:val="00043692"/>
    <w:rsid w:val="00050947"/>
    <w:rsid w:val="00050BE1"/>
    <w:rsid w:val="00051C28"/>
    <w:rsid w:val="00052593"/>
    <w:rsid w:val="00054798"/>
    <w:rsid w:val="00055174"/>
    <w:rsid w:val="00060C98"/>
    <w:rsid w:val="00062FD6"/>
    <w:rsid w:val="00063326"/>
    <w:rsid w:val="0006498D"/>
    <w:rsid w:val="00065561"/>
    <w:rsid w:val="00067E7D"/>
    <w:rsid w:val="00067F5F"/>
    <w:rsid w:val="000722ED"/>
    <w:rsid w:val="00072DEF"/>
    <w:rsid w:val="00073902"/>
    <w:rsid w:val="000741E6"/>
    <w:rsid w:val="000749C3"/>
    <w:rsid w:val="000802AC"/>
    <w:rsid w:val="00080AE7"/>
    <w:rsid w:val="000853D5"/>
    <w:rsid w:val="00085C3A"/>
    <w:rsid w:val="00086BD9"/>
    <w:rsid w:val="00090143"/>
    <w:rsid w:val="00090A11"/>
    <w:rsid w:val="00090DC1"/>
    <w:rsid w:val="0009131E"/>
    <w:rsid w:val="00092752"/>
    <w:rsid w:val="00092EB7"/>
    <w:rsid w:val="000939A2"/>
    <w:rsid w:val="00094763"/>
    <w:rsid w:val="000966C1"/>
    <w:rsid w:val="000A081C"/>
    <w:rsid w:val="000A18D3"/>
    <w:rsid w:val="000A4C0A"/>
    <w:rsid w:val="000A4E55"/>
    <w:rsid w:val="000A56FE"/>
    <w:rsid w:val="000A6984"/>
    <w:rsid w:val="000B043C"/>
    <w:rsid w:val="000B11C6"/>
    <w:rsid w:val="000B2148"/>
    <w:rsid w:val="000B379C"/>
    <w:rsid w:val="000B40AE"/>
    <w:rsid w:val="000B45E3"/>
    <w:rsid w:val="000B6FFD"/>
    <w:rsid w:val="000C1601"/>
    <w:rsid w:val="000C19B9"/>
    <w:rsid w:val="000C1B60"/>
    <w:rsid w:val="000C3101"/>
    <w:rsid w:val="000C468F"/>
    <w:rsid w:val="000C7009"/>
    <w:rsid w:val="000D089B"/>
    <w:rsid w:val="000D0B58"/>
    <w:rsid w:val="000D0DD7"/>
    <w:rsid w:val="000D1854"/>
    <w:rsid w:val="000D3F6E"/>
    <w:rsid w:val="000D42EC"/>
    <w:rsid w:val="000D7766"/>
    <w:rsid w:val="000D7E7A"/>
    <w:rsid w:val="000E075B"/>
    <w:rsid w:val="000E4554"/>
    <w:rsid w:val="000E5AEA"/>
    <w:rsid w:val="000F18E9"/>
    <w:rsid w:val="000F2A31"/>
    <w:rsid w:val="000F32AC"/>
    <w:rsid w:val="001001AE"/>
    <w:rsid w:val="001001D1"/>
    <w:rsid w:val="00103439"/>
    <w:rsid w:val="001045CC"/>
    <w:rsid w:val="00111AD4"/>
    <w:rsid w:val="00114078"/>
    <w:rsid w:val="00114EC4"/>
    <w:rsid w:val="001173D9"/>
    <w:rsid w:val="00120573"/>
    <w:rsid w:val="00121122"/>
    <w:rsid w:val="00121FBA"/>
    <w:rsid w:val="0012305C"/>
    <w:rsid w:val="001248F3"/>
    <w:rsid w:val="00132064"/>
    <w:rsid w:val="00132890"/>
    <w:rsid w:val="00142DC5"/>
    <w:rsid w:val="00143AD7"/>
    <w:rsid w:val="00145154"/>
    <w:rsid w:val="001512AC"/>
    <w:rsid w:val="00151E4D"/>
    <w:rsid w:val="00152CAD"/>
    <w:rsid w:val="00155C63"/>
    <w:rsid w:val="00160FC8"/>
    <w:rsid w:val="00163E72"/>
    <w:rsid w:val="00167AA2"/>
    <w:rsid w:val="00170274"/>
    <w:rsid w:val="0017333C"/>
    <w:rsid w:val="001733E1"/>
    <w:rsid w:val="00175EED"/>
    <w:rsid w:val="00180E45"/>
    <w:rsid w:val="0018228E"/>
    <w:rsid w:val="0018392B"/>
    <w:rsid w:val="00184C3F"/>
    <w:rsid w:val="00190AE2"/>
    <w:rsid w:val="00191271"/>
    <w:rsid w:val="00192CE5"/>
    <w:rsid w:val="00192EA4"/>
    <w:rsid w:val="001955FF"/>
    <w:rsid w:val="00195891"/>
    <w:rsid w:val="00195CC5"/>
    <w:rsid w:val="00195FC0"/>
    <w:rsid w:val="001A050A"/>
    <w:rsid w:val="001A0F39"/>
    <w:rsid w:val="001A173D"/>
    <w:rsid w:val="001A2274"/>
    <w:rsid w:val="001A33E2"/>
    <w:rsid w:val="001A3565"/>
    <w:rsid w:val="001A4756"/>
    <w:rsid w:val="001A47A2"/>
    <w:rsid w:val="001A4C9D"/>
    <w:rsid w:val="001A50F1"/>
    <w:rsid w:val="001A699D"/>
    <w:rsid w:val="001B1300"/>
    <w:rsid w:val="001B2050"/>
    <w:rsid w:val="001B4729"/>
    <w:rsid w:val="001B580E"/>
    <w:rsid w:val="001B6B4F"/>
    <w:rsid w:val="001C0EB1"/>
    <w:rsid w:val="001C36E8"/>
    <w:rsid w:val="001E035B"/>
    <w:rsid w:val="001F21F1"/>
    <w:rsid w:val="001F4240"/>
    <w:rsid w:val="001F79F2"/>
    <w:rsid w:val="002007DE"/>
    <w:rsid w:val="00203013"/>
    <w:rsid w:val="002036A0"/>
    <w:rsid w:val="0020537D"/>
    <w:rsid w:val="00207A41"/>
    <w:rsid w:val="00211271"/>
    <w:rsid w:val="00214866"/>
    <w:rsid w:val="002149D7"/>
    <w:rsid w:val="00214FF5"/>
    <w:rsid w:val="00215EC2"/>
    <w:rsid w:val="00216FC2"/>
    <w:rsid w:val="0021796B"/>
    <w:rsid w:val="00220885"/>
    <w:rsid w:val="00221EF8"/>
    <w:rsid w:val="00222615"/>
    <w:rsid w:val="002256E4"/>
    <w:rsid w:val="002276E0"/>
    <w:rsid w:val="002316F2"/>
    <w:rsid w:val="002320DF"/>
    <w:rsid w:val="00234F0D"/>
    <w:rsid w:val="00236CBF"/>
    <w:rsid w:val="00237335"/>
    <w:rsid w:val="0024259E"/>
    <w:rsid w:val="00246275"/>
    <w:rsid w:val="00246415"/>
    <w:rsid w:val="00246D6C"/>
    <w:rsid w:val="002527FF"/>
    <w:rsid w:val="0025335F"/>
    <w:rsid w:val="00253D5A"/>
    <w:rsid w:val="002550D3"/>
    <w:rsid w:val="002559AA"/>
    <w:rsid w:val="00255A63"/>
    <w:rsid w:val="00270CA2"/>
    <w:rsid w:val="00272DE6"/>
    <w:rsid w:val="00273C88"/>
    <w:rsid w:val="00276B39"/>
    <w:rsid w:val="00276F9F"/>
    <w:rsid w:val="00290CBA"/>
    <w:rsid w:val="00291DE0"/>
    <w:rsid w:val="00293F98"/>
    <w:rsid w:val="0029734F"/>
    <w:rsid w:val="002A18C1"/>
    <w:rsid w:val="002A1BEF"/>
    <w:rsid w:val="002A1E01"/>
    <w:rsid w:val="002A2B23"/>
    <w:rsid w:val="002A5132"/>
    <w:rsid w:val="002A6DAB"/>
    <w:rsid w:val="002A7554"/>
    <w:rsid w:val="002B11E4"/>
    <w:rsid w:val="002B126A"/>
    <w:rsid w:val="002B15AC"/>
    <w:rsid w:val="002B674D"/>
    <w:rsid w:val="002C36A8"/>
    <w:rsid w:val="002C5139"/>
    <w:rsid w:val="002C7901"/>
    <w:rsid w:val="002C7BD6"/>
    <w:rsid w:val="002D1250"/>
    <w:rsid w:val="002D286A"/>
    <w:rsid w:val="002D7238"/>
    <w:rsid w:val="002D7465"/>
    <w:rsid w:val="002D7E86"/>
    <w:rsid w:val="002E034B"/>
    <w:rsid w:val="002E2A27"/>
    <w:rsid w:val="002E2FFE"/>
    <w:rsid w:val="002E4808"/>
    <w:rsid w:val="002F3411"/>
    <w:rsid w:val="002F3F26"/>
    <w:rsid w:val="0031138F"/>
    <w:rsid w:val="00314CB8"/>
    <w:rsid w:val="003179C1"/>
    <w:rsid w:val="00320455"/>
    <w:rsid w:val="00320EE4"/>
    <w:rsid w:val="00321EBC"/>
    <w:rsid w:val="0032375A"/>
    <w:rsid w:val="00326499"/>
    <w:rsid w:val="00330B5F"/>
    <w:rsid w:val="0033250C"/>
    <w:rsid w:val="003325E7"/>
    <w:rsid w:val="00333FCC"/>
    <w:rsid w:val="00334389"/>
    <w:rsid w:val="00334CFF"/>
    <w:rsid w:val="00335F53"/>
    <w:rsid w:val="003361D2"/>
    <w:rsid w:val="00337036"/>
    <w:rsid w:val="00340A7B"/>
    <w:rsid w:val="00341A1A"/>
    <w:rsid w:val="003463C9"/>
    <w:rsid w:val="00352AA4"/>
    <w:rsid w:val="003533FF"/>
    <w:rsid w:val="00357DDF"/>
    <w:rsid w:val="0036607B"/>
    <w:rsid w:val="00366630"/>
    <w:rsid w:val="00372BF4"/>
    <w:rsid w:val="00372C6D"/>
    <w:rsid w:val="00372D5F"/>
    <w:rsid w:val="003735DB"/>
    <w:rsid w:val="00373F29"/>
    <w:rsid w:val="003748C3"/>
    <w:rsid w:val="00376EA4"/>
    <w:rsid w:val="00382E55"/>
    <w:rsid w:val="0038516B"/>
    <w:rsid w:val="003927C8"/>
    <w:rsid w:val="00397CC0"/>
    <w:rsid w:val="003A11A1"/>
    <w:rsid w:val="003A125A"/>
    <w:rsid w:val="003A3B1B"/>
    <w:rsid w:val="003A3E56"/>
    <w:rsid w:val="003A4313"/>
    <w:rsid w:val="003A5BE2"/>
    <w:rsid w:val="003A77DE"/>
    <w:rsid w:val="003B1738"/>
    <w:rsid w:val="003B29C5"/>
    <w:rsid w:val="003B5461"/>
    <w:rsid w:val="003B7DAF"/>
    <w:rsid w:val="003C69C5"/>
    <w:rsid w:val="003C6A6A"/>
    <w:rsid w:val="003D4F0D"/>
    <w:rsid w:val="003D51AF"/>
    <w:rsid w:val="003D5FB7"/>
    <w:rsid w:val="003D6B01"/>
    <w:rsid w:val="003E00EF"/>
    <w:rsid w:val="003E07BB"/>
    <w:rsid w:val="003E2C13"/>
    <w:rsid w:val="003E7D70"/>
    <w:rsid w:val="003F1176"/>
    <w:rsid w:val="003F3153"/>
    <w:rsid w:val="003F6709"/>
    <w:rsid w:val="003F7023"/>
    <w:rsid w:val="0040508A"/>
    <w:rsid w:val="0040762A"/>
    <w:rsid w:val="004116FE"/>
    <w:rsid w:val="00411DA8"/>
    <w:rsid w:val="004123C8"/>
    <w:rsid w:val="004146D0"/>
    <w:rsid w:val="00417718"/>
    <w:rsid w:val="00422847"/>
    <w:rsid w:val="00424F96"/>
    <w:rsid w:val="004253EA"/>
    <w:rsid w:val="00425D81"/>
    <w:rsid w:val="00426894"/>
    <w:rsid w:val="004270EF"/>
    <w:rsid w:val="00431556"/>
    <w:rsid w:val="0043406D"/>
    <w:rsid w:val="0044102E"/>
    <w:rsid w:val="00442605"/>
    <w:rsid w:val="004436D2"/>
    <w:rsid w:val="00462015"/>
    <w:rsid w:val="0046271A"/>
    <w:rsid w:val="00465059"/>
    <w:rsid w:val="00466CAF"/>
    <w:rsid w:val="00473BF7"/>
    <w:rsid w:val="004741C8"/>
    <w:rsid w:val="00475353"/>
    <w:rsid w:val="0047671C"/>
    <w:rsid w:val="0048229B"/>
    <w:rsid w:val="00484862"/>
    <w:rsid w:val="00487731"/>
    <w:rsid w:val="00490A2B"/>
    <w:rsid w:val="004924F4"/>
    <w:rsid w:val="00492D1B"/>
    <w:rsid w:val="004933FF"/>
    <w:rsid w:val="00493889"/>
    <w:rsid w:val="00494AF7"/>
    <w:rsid w:val="004974CE"/>
    <w:rsid w:val="00497DFA"/>
    <w:rsid w:val="004A034B"/>
    <w:rsid w:val="004A1096"/>
    <w:rsid w:val="004A17A9"/>
    <w:rsid w:val="004A180E"/>
    <w:rsid w:val="004A4A95"/>
    <w:rsid w:val="004A6217"/>
    <w:rsid w:val="004B180C"/>
    <w:rsid w:val="004B32F5"/>
    <w:rsid w:val="004B694F"/>
    <w:rsid w:val="004C0592"/>
    <w:rsid w:val="004C5831"/>
    <w:rsid w:val="004C59BC"/>
    <w:rsid w:val="004C7D8F"/>
    <w:rsid w:val="004C7E7D"/>
    <w:rsid w:val="004D03D9"/>
    <w:rsid w:val="004D0411"/>
    <w:rsid w:val="004D1CC5"/>
    <w:rsid w:val="004D3F35"/>
    <w:rsid w:val="004D713F"/>
    <w:rsid w:val="004E2FE1"/>
    <w:rsid w:val="004E44D6"/>
    <w:rsid w:val="004F07C0"/>
    <w:rsid w:val="004F2566"/>
    <w:rsid w:val="004F2BE6"/>
    <w:rsid w:val="004F35A3"/>
    <w:rsid w:val="004F4F9C"/>
    <w:rsid w:val="004F5A61"/>
    <w:rsid w:val="004F6561"/>
    <w:rsid w:val="004F66AB"/>
    <w:rsid w:val="004F71B2"/>
    <w:rsid w:val="00501FAC"/>
    <w:rsid w:val="0050360B"/>
    <w:rsid w:val="00503F18"/>
    <w:rsid w:val="00510BA9"/>
    <w:rsid w:val="00515713"/>
    <w:rsid w:val="005158DE"/>
    <w:rsid w:val="00516D14"/>
    <w:rsid w:val="005205CA"/>
    <w:rsid w:val="00520887"/>
    <w:rsid w:val="00520B3B"/>
    <w:rsid w:val="00522C55"/>
    <w:rsid w:val="0052489E"/>
    <w:rsid w:val="00524DA9"/>
    <w:rsid w:val="0052758F"/>
    <w:rsid w:val="00527640"/>
    <w:rsid w:val="00527C5B"/>
    <w:rsid w:val="00532C72"/>
    <w:rsid w:val="00533F49"/>
    <w:rsid w:val="00534218"/>
    <w:rsid w:val="00541FAF"/>
    <w:rsid w:val="00544E40"/>
    <w:rsid w:val="0055017D"/>
    <w:rsid w:val="00554F29"/>
    <w:rsid w:val="00557946"/>
    <w:rsid w:val="0056334B"/>
    <w:rsid w:val="00564BFA"/>
    <w:rsid w:val="00567D29"/>
    <w:rsid w:val="00567EE9"/>
    <w:rsid w:val="00567F6C"/>
    <w:rsid w:val="0057074F"/>
    <w:rsid w:val="00572DB7"/>
    <w:rsid w:val="00573F91"/>
    <w:rsid w:val="00577375"/>
    <w:rsid w:val="005805C3"/>
    <w:rsid w:val="0058397C"/>
    <w:rsid w:val="00583CD3"/>
    <w:rsid w:val="00585040"/>
    <w:rsid w:val="00585DEE"/>
    <w:rsid w:val="00586491"/>
    <w:rsid w:val="005900A7"/>
    <w:rsid w:val="005916F6"/>
    <w:rsid w:val="00593321"/>
    <w:rsid w:val="005A1FF7"/>
    <w:rsid w:val="005A2205"/>
    <w:rsid w:val="005A44AE"/>
    <w:rsid w:val="005A7B15"/>
    <w:rsid w:val="005B1E0E"/>
    <w:rsid w:val="005B6B49"/>
    <w:rsid w:val="005B7549"/>
    <w:rsid w:val="005B755C"/>
    <w:rsid w:val="005B7EEF"/>
    <w:rsid w:val="005C5217"/>
    <w:rsid w:val="005C5B9D"/>
    <w:rsid w:val="005C7F9A"/>
    <w:rsid w:val="005D045F"/>
    <w:rsid w:val="005D0E76"/>
    <w:rsid w:val="005D319A"/>
    <w:rsid w:val="005D3B57"/>
    <w:rsid w:val="005D4679"/>
    <w:rsid w:val="005D55D6"/>
    <w:rsid w:val="005E4002"/>
    <w:rsid w:val="005E58B7"/>
    <w:rsid w:val="005E7900"/>
    <w:rsid w:val="005F2E38"/>
    <w:rsid w:val="005F2F3C"/>
    <w:rsid w:val="005F47A9"/>
    <w:rsid w:val="006040A2"/>
    <w:rsid w:val="006055E9"/>
    <w:rsid w:val="006078C9"/>
    <w:rsid w:val="00612FFD"/>
    <w:rsid w:val="006152F2"/>
    <w:rsid w:val="00624949"/>
    <w:rsid w:val="00624D8F"/>
    <w:rsid w:val="00627217"/>
    <w:rsid w:val="006309DE"/>
    <w:rsid w:val="006316A8"/>
    <w:rsid w:val="00634C0A"/>
    <w:rsid w:val="0063701B"/>
    <w:rsid w:val="0064440C"/>
    <w:rsid w:val="0064463B"/>
    <w:rsid w:val="00646050"/>
    <w:rsid w:val="006508E8"/>
    <w:rsid w:val="00651B9C"/>
    <w:rsid w:val="006576E6"/>
    <w:rsid w:val="00661BD3"/>
    <w:rsid w:val="00662B43"/>
    <w:rsid w:val="00665A7F"/>
    <w:rsid w:val="00667231"/>
    <w:rsid w:val="00670A7B"/>
    <w:rsid w:val="00670B61"/>
    <w:rsid w:val="00672100"/>
    <w:rsid w:val="006778F4"/>
    <w:rsid w:val="00680CBA"/>
    <w:rsid w:val="00683C8B"/>
    <w:rsid w:val="00686198"/>
    <w:rsid w:val="00690EF3"/>
    <w:rsid w:val="006912DB"/>
    <w:rsid w:val="00692D20"/>
    <w:rsid w:val="00692FB8"/>
    <w:rsid w:val="00692FCB"/>
    <w:rsid w:val="0069353C"/>
    <w:rsid w:val="006A1CEB"/>
    <w:rsid w:val="006A1EAC"/>
    <w:rsid w:val="006A25A9"/>
    <w:rsid w:val="006A5111"/>
    <w:rsid w:val="006A6DE8"/>
    <w:rsid w:val="006B18D7"/>
    <w:rsid w:val="006B41FA"/>
    <w:rsid w:val="006B53B7"/>
    <w:rsid w:val="006C0EDF"/>
    <w:rsid w:val="006C4151"/>
    <w:rsid w:val="006C498C"/>
    <w:rsid w:val="006C5FA7"/>
    <w:rsid w:val="006C744B"/>
    <w:rsid w:val="006C7624"/>
    <w:rsid w:val="006C785C"/>
    <w:rsid w:val="006C7D6C"/>
    <w:rsid w:val="006D162D"/>
    <w:rsid w:val="006D7C42"/>
    <w:rsid w:val="006E09F6"/>
    <w:rsid w:val="006E1E95"/>
    <w:rsid w:val="006E20A5"/>
    <w:rsid w:val="006E3DE7"/>
    <w:rsid w:val="006E3FCD"/>
    <w:rsid w:val="006E4B81"/>
    <w:rsid w:val="006E5EAF"/>
    <w:rsid w:val="006F0661"/>
    <w:rsid w:val="006F2D1B"/>
    <w:rsid w:val="006F689D"/>
    <w:rsid w:val="006F76B3"/>
    <w:rsid w:val="007002F7"/>
    <w:rsid w:val="0070071E"/>
    <w:rsid w:val="00700DCA"/>
    <w:rsid w:val="00700F2E"/>
    <w:rsid w:val="00702514"/>
    <w:rsid w:val="007035D0"/>
    <w:rsid w:val="0070468D"/>
    <w:rsid w:val="0070510B"/>
    <w:rsid w:val="00711D43"/>
    <w:rsid w:val="00715394"/>
    <w:rsid w:val="00717128"/>
    <w:rsid w:val="00717330"/>
    <w:rsid w:val="00723970"/>
    <w:rsid w:val="00723D49"/>
    <w:rsid w:val="0073013A"/>
    <w:rsid w:val="007320B6"/>
    <w:rsid w:val="00732222"/>
    <w:rsid w:val="0073285D"/>
    <w:rsid w:val="007377D9"/>
    <w:rsid w:val="0074057E"/>
    <w:rsid w:val="00740676"/>
    <w:rsid w:val="00741A7B"/>
    <w:rsid w:val="007428E8"/>
    <w:rsid w:val="00744B9B"/>
    <w:rsid w:val="00750DBF"/>
    <w:rsid w:val="0075206B"/>
    <w:rsid w:val="00756982"/>
    <w:rsid w:val="0076064B"/>
    <w:rsid w:val="00760A4D"/>
    <w:rsid w:val="00761CE2"/>
    <w:rsid w:val="007633CE"/>
    <w:rsid w:val="007656AA"/>
    <w:rsid w:val="007669A1"/>
    <w:rsid w:val="0077262F"/>
    <w:rsid w:val="00773023"/>
    <w:rsid w:val="00774D2D"/>
    <w:rsid w:val="007756BC"/>
    <w:rsid w:val="00782C16"/>
    <w:rsid w:val="00784520"/>
    <w:rsid w:val="00784BEE"/>
    <w:rsid w:val="00790631"/>
    <w:rsid w:val="007933C0"/>
    <w:rsid w:val="00795897"/>
    <w:rsid w:val="00795C38"/>
    <w:rsid w:val="00796A7B"/>
    <w:rsid w:val="00796AD7"/>
    <w:rsid w:val="007A09AE"/>
    <w:rsid w:val="007A0AC6"/>
    <w:rsid w:val="007A124C"/>
    <w:rsid w:val="007A3EB9"/>
    <w:rsid w:val="007B13BE"/>
    <w:rsid w:val="007B3722"/>
    <w:rsid w:val="007B495E"/>
    <w:rsid w:val="007B735F"/>
    <w:rsid w:val="007B7FE2"/>
    <w:rsid w:val="007C1F16"/>
    <w:rsid w:val="007C4275"/>
    <w:rsid w:val="007C4A72"/>
    <w:rsid w:val="007C4B02"/>
    <w:rsid w:val="007D1138"/>
    <w:rsid w:val="007D22EC"/>
    <w:rsid w:val="007D5BEE"/>
    <w:rsid w:val="007D728A"/>
    <w:rsid w:val="007D7B9E"/>
    <w:rsid w:val="007D7FCC"/>
    <w:rsid w:val="007E062B"/>
    <w:rsid w:val="007E2166"/>
    <w:rsid w:val="007E2E53"/>
    <w:rsid w:val="007E4E1F"/>
    <w:rsid w:val="007E5ABA"/>
    <w:rsid w:val="007E7508"/>
    <w:rsid w:val="007F13A1"/>
    <w:rsid w:val="007F6C7F"/>
    <w:rsid w:val="00801D77"/>
    <w:rsid w:val="008022A9"/>
    <w:rsid w:val="00802E77"/>
    <w:rsid w:val="008126F3"/>
    <w:rsid w:val="008136C1"/>
    <w:rsid w:val="0081771F"/>
    <w:rsid w:val="00820703"/>
    <w:rsid w:val="00823565"/>
    <w:rsid w:val="00823795"/>
    <w:rsid w:val="008302B6"/>
    <w:rsid w:val="00833B36"/>
    <w:rsid w:val="00834AA9"/>
    <w:rsid w:val="00841586"/>
    <w:rsid w:val="00844B92"/>
    <w:rsid w:val="00845498"/>
    <w:rsid w:val="008475D4"/>
    <w:rsid w:val="00853426"/>
    <w:rsid w:val="00854802"/>
    <w:rsid w:val="00855F00"/>
    <w:rsid w:val="00866AD3"/>
    <w:rsid w:val="00871401"/>
    <w:rsid w:val="00871794"/>
    <w:rsid w:val="008718D1"/>
    <w:rsid w:val="00874AAC"/>
    <w:rsid w:val="0087501A"/>
    <w:rsid w:val="00876E43"/>
    <w:rsid w:val="00877429"/>
    <w:rsid w:val="00877C5C"/>
    <w:rsid w:val="00882725"/>
    <w:rsid w:val="008834BB"/>
    <w:rsid w:val="008840C5"/>
    <w:rsid w:val="00884397"/>
    <w:rsid w:val="00885FF1"/>
    <w:rsid w:val="00887119"/>
    <w:rsid w:val="0088768F"/>
    <w:rsid w:val="008911DB"/>
    <w:rsid w:val="00895ECB"/>
    <w:rsid w:val="00896B96"/>
    <w:rsid w:val="008A1AEE"/>
    <w:rsid w:val="008A5A46"/>
    <w:rsid w:val="008A65AC"/>
    <w:rsid w:val="008C050C"/>
    <w:rsid w:val="008C2CE4"/>
    <w:rsid w:val="008C3D2B"/>
    <w:rsid w:val="008C4532"/>
    <w:rsid w:val="008C58C1"/>
    <w:rsid w:val="008C6A29"/>
    <w:rsid w:val="008D0142"/>
    <w:rsid w:val="008D16BE"/>
    <w:rsid w:val="008D1B62"/>
    <w:rsid w:val="008D2399"/>
    <w:rsid w:val="008D3BD7"/>
    <w:rsid w:val="008D48D6"/>
    <w:rsid w:val="008D6394"/>
    <w:rsid w:val="008E0224"/>
    <w:rsid w:val="008E059A"/>
    <w:rsid w:val="008E1E26"/>
    <w:rsid w:val="008E41D3"/>
    <w:rsid w:val="008E75DC"/>
    <w:rsid w:val="008E777D"/>
    <w:rsid w:val="008F050A"/>
    <w:rsid w:val="008F0FBB"/>
    <w:rsid w:val="008F2141"/>
    <w:rsid w:val="008F54F7"/>
    <w:rsid w:val="008F570F"/>
    <w:rsid w:val="008F5B39"/>
    <w:rsid w:val="00900287"/>
    <w:rsid w:val="00905BF9"/>
    <w:rsid w:val="00906791"/>
    <w:rsid w:val="00910379"/>
    <w:rsid w:val="00912701"/>
    <w:rsid w:val="00924D9B"/>
    <w:rsid w:val="009256C4"/>
    <w:rsid w:val="0092739D"/>
    <w:rsid w:val="00931ED1"/>
    <w:rsid w:val="0093364A"/>
    <w:rsid w:val="00934F4D"/>
    <w:rsid w:val="00935CB5"/>
    <w:rsid w:val="00936F77"/>
    <w:rsid w:val="00937D7A"/>
    <w:rsid w:val="0094261A"/>
    <w:rsid w:val="009456BF"/>
    <w:rsid w:val="00950F7C"/>
    <w:rsid w:val="009513CD"/>
    <w:rsid w:val="00951B11"/>
    <w:rsid w:val="00952DB1"/>
    <w:rsid w:val="00955251"/>
    <w:rsid w:val="00957F6E"/>
    <w:rsid w:val="00960466"/>
    <w:rsid w:val="00960667"/>
    <w:rsid w:val="00965108"/>
    <w:rsid w:val="009653A3"/>
    <w:rsid w:val="00970A34"/>
    <w:rsid w:val="00970E8F"/>
    <w:rsid w:val="0097113B"/>
    <w:rsid w:val="00972708"/>
    <w:rsid w:val="009739EB"/>
    <w:rsid w:val="009812EB"/>
    <w:rsid w:val="009824ED"/>
    <w:rsid w:val="009857F5"/>
    <w:rsid w:val="0098597E"/>
    <w:rsid w:val="009859A8"/>
    <w:rsid w:val="009916BF"/>
    <w:rsid w:val="00994695"/>
    <w:rsid w:val="009950DD"/>
    <w:rsid w:val="00995C0D"/>
    <w:rsid w:val="00997CD4"/>
    <w:rsid w:val="009A025C"/>
    <w:rsid w:val="009A1158"/>
    <w:rsid w:val="009A5134"/>
    <w:rsid w:val="009A5D42"/>
    <w:rsid w:val="009A672F"/>
    <w:rsid w:val="009B54AD"/>
    <w:rsid w:val="009B57AC"/>
    <w:rsid w:val="009B7993"/>
    <w:rsid w:val="009C3610"/>
    <w:rsid w:val="009C3A50"/>
    <w:rsid w:val="009C5A10"/>
    <w:rsid w:val="009C6E1E"/>
    <w:rsid w:val="009D19D5"/>
    <w:rsid w:val="009D20FE"/>
    <w:rsid w:val="009D3300"/>
    <w:rsid w:val="009D7A8C"/>
    <w:rsid w:val="009E2FB1"/>
    <w:rsid w:val="009E3D39"/>
    <w:rsid w:val="009E5533"/>
    <w:rsid w:val="009E7F70"/>
    <w:rsid w:val="009F28E3"/>
    <w:rsid w:val="009F336E"/>
    <w:rsid w:val="009F7202"/>
    <w:rsid w:val="00A03B7D"/>
    <w:rsid w:val="00A05C46"/>
    <w:rsid w:val="00A067E2"/>
    <w:rsid w:val="00A0738E"/>
    <w:rsid w:val="00A07953"/>
    <w:rsid w:val="00A13E49"/>
    <w:rsid w:val="00A23698"/>
    <w:rsid w:val="00A247E1"/>
    <w:rsid w:val="00A26FBB"/>
    <w:rsid w:val="00A30A3E"/>
    <w:rsid w:val="00A3184C"/>
    <w:rsid w:val="00A3547E"/>
    <w:rsid w:val="00A362A1"/>
    <w:rsid w:val="00A41E93"/>
    <w:rsid w:val="00A575E2"/>
    <w:rsid w:val="00A603AE"/>
    <w:rsid w:val="00A65DE9"/>
    <w:rsid w:val="00A7155F"/>
    <w:rsid w:val="00A727E7"/>
    <w:rsid w:val="00A7594D"/>
    <w:rsid w:val="00A75CD5"/>
    <w:rsid w:val="00A80D58"/>
    <w:rsid w:val="00A82A78"/>
    <w:rsid w:val="00A83DAC"/>
    <w:rsid w:val="00A83F56"/>
    <w:rsid w:val="00A84D87"/>
    <w:rsid w:val="00A85222"/>
    <w:rsid w:val="00A923E7"/>
    <w:rsid w:val="00A946D5"/>
    <w:rsid w:val="00A94C7C"/>
    <w:rsid w:val="00A96D6F"/>
    <w:rsid w:val="00A96ED8"/>
    <w:rsid w:val="00AA1232"/>
    <w:rsid w:val="00AA3B97"/>
    <w:rsid w:val="00AA4BBA"/>
    <w:rsid w:val="00AA5921"/>
    <w:rsid w:val="00AA7049"/>
    <w:rsid w:val="00AB03B3"/>
    <w:rsid w:val="00AB0752"/>
    <w:rsid w:val="00AB1361"/>
    <w:rsid w:val="00AB2EB4"/>
    <w:rsid w:val="00AB309A"/>
    <w:rsid w:val="00AB4F22"/>
    <w:rsid w:val="00AB52D0"/>
    <w:rsid w:val="00AB6167"/>
    <w:rsid w:val="00AB6AB5"/>
    <w:rsid w:val="00AC0FE9"/>
    <w:rsid w:val="00AC1E51"/>
    <w:rsid w:val="00AC33E6"/>
    <w:rsid w:val="00AC494C"/>
    <w:rsid w:val="00AD0CBE"/>
    <w:rsid w:val="00AD14AA"/>
    <w:rsid w:val="00AE0F5D"/>
    <w:rsid w:val="00AE2E05"/>
    <w:rsid w:val="00AE66A7"/>
    <w:rsid w:val="00AE6BA1"/>
    <w:rsid w:val="00AE72CE"/>
    <w:rsid w:val="00AF077A"/>
    <w:rsid w:val="00AF0966"/>
    <w:rsid w:val="00AF134F"/>
    <w:rsid w:val="00AF1362"/>
    <w:rsid w:val="00AF1BBC"/>
    <w:rsid w:val="00AF22F0"/>
    <w:rsid w:val="00AF33B1"/>
    <w:rsid w:val="00AF3D5A"/>
    <w:rsid w:val="00AF3E09"/>
    <w:rsid w:val="00B006AD"/>
    <w:rsid w:val="00B0490C"/>
    <w:rsid w:val="00B07A7D"/>
    <w:rsid w:val="00B103A6"/>
    <w:rsid w:val="00B11DB2"/>
    <w:rsid w:val="00B11F8F"/>
    <w:rsid w:val="00B12712"/>
    <w:rsid w:val="00B129C3"/>
    <w:rsid w:val="00B13804"/>
    <w:rsid w:val="00B14588"/>
    <w:rsid w:val="00B204CF"/>
    <w:rsid w:val="00B20DA9"/>
    <w:rsid w:val="00B22ABA"/>
    <w:rsid w:val="00B22E29"/>
    <w:rsid w:val="00B24C57"/>
    <w:rsid w:val="00B26389"/>
    <w:rsid w:val="00B3007C"/>
    <w:rsid w:val="00B31A4B"/>
    <w:rsid w:val="00B3618D"/>
    <w:rsid w:val="00B37E73"/>
    <w:rsid w:val="00B400C1"/>
    <w:rsid w:val="00B40796"/>
    <w:rsid w:val="00B4114F"/>
    <w:rsid w:val="00B41563"/>
    <w:rsid w:val="00B430F5"/>
    <w:rsid w:val="00B441EA"/>
    <w:rsid w:val="00B5210A"/>
    <w:rsid w:val="00B52DD7"/>
    <w:rsid w:val="00B5389D"/>
    <w:rsid w:val="00B55280"/>
    <w:rsid w:val="00B5558A"/>
    <w:rsid w:val="00B57F46"/>
    <w:rsid w:val="00B6283C"/>
    <w:rsid w:val="00B62908"/>
    <w:rsid w:val="00B63495"/>
    <w:rsid w:val="00B71C07"/>
    <w:rsid w:val="00B722A2"/>
    <w:rsid w:val="00B76657"/>
    <w:rsid w:val="00B777C5"/>
    <w:rsid w:val="00B8270C"/>
    <w:rsid w:val="00B921F9"/>
    <w:rsid w:val="00B93F4C"/>
    <w:rsid w:val="00B962A7"/>
    <w:rsid w:val="00BA1761"/>
    <w:rsid w:val="00BA3AB2"/>
    <w:rsid w:val="00BA4587"/>
    <w:rsid w:val="00BA5426"/>
    <w:rsid w:val="00BA5DEA"/>
    <w:rsid w:val="00BA7913"/>
    <w:rsid w:val="00BB3CBB"/>
    <w:rsid w:val="00BB3FBA"/>
    <w:rsid w:val="00BB70B6"/>
    <w:rsid w:val="00BC02F6"/>
    <w:rsid w:val="00BC1825"/>
    <w:rsid w:val="00BC2468"/>
    <w:rsid w:val="00BC29AF"/>
    <w:rsid w:val="00BC29E5"/>
    <w:rsid w:val="00BC30EC"/>
    <w:rsid w:val="00BC4D96"/>
    <w:rsid w:val="00BD1466"/>
    <w:rsid w:val="00BD2326"/>
    <w:rsid w:val="00BD6306"/>
    <w:rsid w:val="00BD66AD"/>
    <w:rsid w:val="00BD67FD"/>
    <w:rsid w:val="00BE4636"/>
    <w:rsid w:val="00BE5922"/>
    <w:rsid w:val="00BE78B0"/>
    <w:rsid w:val="00BF132E"/>
    <w:rsid w:val="00BF1818"/>
    <w:rsid w:val="00BF3432"/>
    <w:rsid w:val="00BF45D7"/>
    <w:rsid w:val="00BF4A08"/>
    <w:rsid w:val="00BF5120"/>
    <w:rsid w:val="00BF6DAF"/>
    <w:rsid w:val="00C02502"/>
    <w:rsid w:val="00C04A6C"/>
    <w:rsid w:val="00C1104F"/>
    <w:rsid w:val="00C1112B"/>
    <w:rsid w:val="00C16E6E"/>
    <w:rsid w:val="00C176FA"/>
    <w:rsid w:val="00C22897"/>
    <w:rsid w:val="00C23C2B"/>
    <w:rsid w:val="00C2672D"/>
    <w:rsid w:val="00C30DDA"/>
    <w:rsid w:val="00C326AA"/>
    <w:rsid w:val="00C33823"/>
    <w:rsid w:val="00C3654E"/>
    <w:rsid w:val="00C37DCC"/>
    <w:rsid w:val="00C40277"/>
    <w:rsid w:val="00C40910"/>
    <w:rsid w:val="00C41EA7"/>
    <w:rsid w:val="00C42D1A"/>
    <w:rsid w:val="00C44FF2"/>
    <w:rsid w:val="00C452AD"/>
    <w:rsid w:val="00C45B0C"/>
    <w:rsid w:val="00C47DA9"/>
    <w:rsid w:val="00C500D6"/>
    <w:rsid w:val="00C5059C"/>
    <w:rsid w:val="00C53A8D"/>
    <w:rsid w:val="00C5546B"/>
    <w:rsid w:val="00C61792"/>
    <w:rsid w:val="00C628C0"/>
    <w:rsid w:val="00C62CC8"/>
    <w:rsid w:val="00C632D2"/>
    <w:rsid w:val="00C63C6C"/>
    <w:rsid w:val="00C641FF"/>
    <w:rsid w:val="00C6555D"/>
    <w:rsid w:val="00C65D7A"/>
    <w:rsid w:val="00C717A0"/>
    <w:rsid w:val="00C72C3F"/>
    <w:rsid w:val="00C75819"/>
    <w:rsid w:val="00C77581"/>
    <w:rsid w:val="00C80036"/>
    <w:rsid w:val="00C82B0B"/>
    <w:rsid w:val="00C834BA"/>
    <w:rsid w:val="00C85F68"/>
    <w:rsid w:val="00C86BB3"/>
    <w:rsid w:val="00C90157"/>
    <w:rsid w:val="00C91889"/>
    <w:rsid w:val="00C91A19"/>
    <w:rsid w:val="00CA395A"/>
    <w:rsid w:val="00CA483D"/>
    <w:rsid w:val="00CA62D5"/>
    <w:rsid w:val="00CB2061"/>
    <w:rsid w:val="00CB27DB"/>
    <w:rsid w:val="00CC58F6"/>
    <w:rsid w:val="00CC735F"/>
    <w:rsid w:val="00CD0C23"/>
    <w:rsid w:val="00CD5FAA"/>
    <w:rsid w:val="00CD7BA2"/>
    <w:rsid w:val="00CE041B"/>
    <w:rsid w:val="00CE0771"/>
    <w:rsid w:val="00CE0DB7"/>
    <w:rsid w:val="00CE1270"/>
    <w:rsid w:val="00CE1324"/>
    <w:rsid w:val="00CE4CA2"/>
    <w:rsid w:val="00CF005E"/>
    <w:rsid w:val="00CF1093"/>
    <w:rsid w:val="00CF12F3"/>
    <w:rsid w:val="00CF39C1"/>
    <w:rsid w:val="00CF7A22"/>
    <w:rsid w:val="00D008FB"/>
    <w:rsid w:val="00D033A7"/>
    <w:rsid w:val="00D0427F"/>
    <w:rsid w:val="00D06483"/>
    <w:rsid w:val="00D06CDA"/>
    <w:rsid w:val="00D1235D"/>
    <w:rsid w:val="00D132A0"/>
    <w:rsid w:val="00D13E85"/>
    <w:rsid w:val="00D1454D"/>
    <w:rsid w:val="00D2073B"/>
    <w:rsid w:val="00D219D7"/>
    <w:rsid w:val="00D22B63"/>
    <w:rsid w:val="00D231AF"/>
    <w:rsid w:val="00D300FD"/>
    <w:rsid w:val="00D32032"/>
    <w:rsid w:val="00D379F1"/>
    <w:rsid w:val="00D428B7"/>
    <w:rsid w:val="00D42D95"/>
    <w:rsid w:val="00D43195"/>
    <w:rsid w:val="00D4582D"/>
    <w:rsid w:val="00D47B39"/>
    <w:rsid w:val="00D52F1F"/>
    <w:rsid w:val="00D54793"/>
    <w:rsid w:val="00D54D2B"/>
    <w:rsid w:val="00D60BD6"/>
    <w:rsid w:val="00D723C2"/>
    <w:rsid w:val="00D735B6"/>
    <w:rsid w:val="00D759C8"/>
    <w:rsid w:val="00D76006"/>
    <w:rsid w:val="00D7707C"/>
    <w:rsid w:val="00D77A62"/>
    <w:rsid w:val="00D81D08"/>
    <w:rsid w:val="00D82F39"/>
    <w:rsid w:val="00D85667"/>
    <w:rsid w:val="00D872FE"/>
    <w:rsid w:val="00D8743A"/>
    <w:rsid w:val="00D90A54"/>
    <w:rsid w:val="00D95B71"/>
    <w:rsid w:val="00D95CA1"/>
    <w:rsid w:val="00D96735"/>
    <w:rsid w:val="00DA109F"/>
    <w:rsid w:val="00DA5567"/>
    <w:rsid w:val="00DA5E1F"/>
    <w:rsid w:val="00DA6152"/>
    <w:rsid w:val="00DB2B65"/>
    <w:rsid w:val="00DB2D13"/>
    <w:rsid w:val="00DB373E"/>
    <w:rsid w:val="00DB3C60"/>
    <w:rsid w:val="00DB6110"/>
    <w:rsid w:val="00DC07F2"/>
    <w:rsid w:val="00DC1E22"/>
    <w:rsid w:val="00DC3ACC"/>
    <w:rsid w:val="00DC57B8"/>
    <w:rsid w:val="00DC68EA"/>
    <w:rsid w:val="00DC728D"/>
    <w:rsid w:val="00DC77BD"/>
    <w:rsid w:val="00DD4D5A"/>
    <w:rsid w:val="00DD57C5"/>
    <w:rsid w:val="00DE1781"/>
    <w:rsid w:val="00DE1ED5"/>
    <w:rsid w:val="00DE3839"/>
    <w:rsid w:val="00DF0B0D"/>
    <w:rsid w:val="00DF18FA"/>
    <w:rsid w:val="00DF39ED"/>
    <w:rsid w:val="00DF749B"/>
    <w:rsid w:val="00E01342"/>
    <w:rsid w:val="00E05620"/>
    <w:rsid w:val="00E05C7D"/>
    <w:rsid w:val="00E10139"/>
    <w:rsid w:val="00E15097"/>
    <w:rsid w:val="00E15763"/>
    <w:rsid w:val="00E16214"/>
    <w:rsid w:val="00E21B2E"/>
    <w:rsid w:val="00E2371D"/>
    <w:rsid w:val="00E24437"/>
    <w:rsid w:val="00E262E1"/>
    <w:rsid w:val="00E27E48"/>
    <w:rsid w:val="00E32A32"/>
    <w:rsid w:val="00E338E3"/>
    <w:rsid w:val="00E35240"/>
    <w:rsid w:val="00E42161"/>
    <w:rsid w:val="00E43F4D"/>
    <w:rsid w:val="00E4416A"/>
    <w:rsid w:val="00E45367"/>
    <w:rsid w:val="00E47D4C"/>
    <w:rsid w:val="00E519A6"/>
    <w:rsid w:val="00E54A00"/>
    <w:rsid w:val="00E564F0"/>
    <w:rsid w:val="00E56F0F"/>
    <w:rsid w:val="00E60AC3"/>
    <w:rsid w:val="00E6317D"/>
    <w:rsid w:val="00E633BC"/>
    <w:rsid w:val="00E64775"/>
    <w:rsid w:val="00E6620E"/>
    <w:rsid w:val="00E72803"/>
    <w:rsid w:val="00E743D6"/>
    <w:rsid w:val="00E854F7"/>
    <w:rsid w:val="00E86187"/>
    <w:rsid w:val="00E86D48"/>
    <w:rsid w:val="00E87375"/>
    <w:rsid w:val="00E96FF4"/>
    <w:rsid w:val="00EA01B8"/>
    <w:rsid w:val="00EA1264"/>
    <w:rsid w:val="00EA3294"/>
    <w:rsid w:val="00EA4770"/>
    <w:rsid w:val="00EA5B4A"/>
    <w:rsid w:val="00EA5B7E"/>
    <w:rsid w:val="00EA7DF2"/>
    <w:rsid w:val="00EB2884"/>
    <w:rsid w:val="00EB2F66"/>
    <w:rsid w:val="00EB61C9"/>
    <w:rsid w:val="00EC137B"/>
    <w:rsid w:val="00EC2770"/>
    <w:rsid w:val="00EC7B89"/>
    <w:rsid w:val="00ED1809"/>
    <w:rsid w:val="00ED5A47"/>
    <w:rsid w:val="00EE1610"/>
    <w:rsid w:val="00EE2C06"/>
    <w:rsid w:val="00EE4DEE"/>
    <w:rsid w:val="00EE67D2"/>
    <w:rsid w:val="00EF140C"/>
    <w:rsid w:val="00EF1C33"/>
    <w:rsid w:val="00EF2597"/>
    <w:rsid w:val="00EF2C9A"/>
    <w:rsid w:val="00EF520B"/>
    <w:rsid w:val="00EF5866"/>
    <w:rsid w:val="00F019E5"/>
    <w:rsid w:val="00F03FF1"/>
    <w:rsid w:val="00F05C35"/>
    <w:rsid w:val="00F10F53"/>
    <w:rsid w:val="00F11D28"/>
    <w:rsid w:val="00F14C8C"/>
    <w:rsid w:val="00F22FDC"/>
    <w:rsid w:val="00F273F1"/>
    <w:rsid w:val="00F32028"/>
    <w:rsid w:val="00F32CF6"/>
    <w:rsid w:val="00F33143"/>
    <w:rsid w:val="00F337C6"/>
    <w:rsid w:val="00F373B0"/>
    <w:rsid w:val="00F41DF2"/>
    <w:rsid w:val="00F43A64"/>
    <w:rsid w:val="00F44754"/>
    <w:rsid w:val="00F44928"/>
    <w:rsid w:val="00F46E91"/>
    <w:rsid w:val="00F46EA9"/>
    <w:rsid w:val="00F504B2"/>
    <w:rsid w:val="00F51DA6"/>
    <w:rsid w:val="00F542C1"/>
    <w:rsid w:val="00F54D4E"/>
    <w:rsid w:val="00F565C7"/>
    <w:rsid w:val="00F57142"/>
    <w:rsid w:val="00F6515A"/>
    <w:rsid w:val="00F6564C"/>
    <w:rsid w:val="00F74B21"/>
    <w:rsid w:val="00F7527C"/>
    <w:rsid w:val="00F80061"/>
    <w:rsid w:val="00F80D5A"/>
    <w:rsid w:val="00F83794"/>
    <w:rsid w:val="00F86209"/>
    <w:rsid w:val="00F864E6"/>
    <w:rsid w:val="00F93C99"/>
    <w:rsid w:val="00F93E50"/>
    <w:rsid w:val="00F94104"/>
    <w:rsid w:val="00F94129"/>
    <w:rsid w:val="00F947A9"/>
    <w:rsid w:val="00FA2F6D"/>
    <w:rsid w:val="00FA3245"/>
    <w:rsid w:val="00FA51A9"/>
    <w:rsid w:val="00FA64D7"/>
    <w:rsid w:val="00FA7DE6"/>
    <w:rsid w:val="00FB3052"/>
    <w:rsid w:val="00FB62C7"/>
    <w:rsid w:val="00FB75E5"/>
    <w:rsid w:val="00FC1376"/>
    <w:rsid w:val="00FC1BE5"/>
    <w:rsid w:val="00FC1CAD"/>
    <w:rsid w:val="00FC4356"/>
    <w:rsid w:val="00FC49C4"/>
    <w:rsid w:val="00FD5230"/>
    <w:rsid w:val="00FD567A"/>
    <w:rsid w:val="00FD6ACF"/>
    <w:rsid w:val="00FD7E19"/>
    <w:rsid w:val="00FE19D0"/>
    <w:rsid w:val="00FE64B9"/>
    <w:rsid w:val="00FF13D0"/>
    <w:rsid w:val="00FF23C0"/>
    <w:rsid w:val="00FF42D6"/>
    <w:rsid w:val="00FF5223"/>
    <w:rsid w:val="00FF5632"/>
    <w:rsid w:val="00FF6EEF"/>
    <w:rsid w:val="011DD31A"/>
    <w:rsid w:val="01803A1E"/>
    <w:rsid w:val="01A275F1"/>
    <w:rsid w:val="01EA0237"/>
    <w:rsid w:val="022BCE00"/>
    <w:rsid w:val="034DBB95"/>
    <w:rsid w:val="04311617"/>
    <w:rsid w:val="05512793"/>
    <w:rsid w:val="05FB41F4"/>
    <w:rsid w:val="063FF002"/>
    <w:rsid w:val="06CF9B5E"/>
    <w:rsid w:val="070B13C3"/>
    <w:rsid w:val="074128E8"/>
    <w:rsid w:val="08937A56"/>
    <w:rsid w:val="0912FDFD"/>
    <w:rsid w:val="09DCC5C9"/>
    <w:rsid w:val="0A92CDDF"/>
    <w:rsid w:val="0BEC9926"/>
    <w:rsid w:val="0C413BF2"/>
    <w:rsid w:val="0CE84256"/>
    <w:rsid w:val="0D2D1D00"/>
    <w:rsid w:val="0E71C6F9"/>
    <w:rsid w:val="0F09BAF1"/>
    <w:rsid w:val="0F4BF674"/>
    <w:rsid w:val="0FCA9CC6"/>
    <w:rsid w:val="12148524"/>
    <w:rsid w:val="121D1DEC"/>
    <w:rsid w:val="122A4299"/>
    <w:rsid w:val="122A8BD1"/>
    <w:rsid w:val="12CBD0E2"/>
    <w:rsid w:val="12EB9509"/>
    <w:rsid w:val="13667C4E"/>
    <w:rsid w:val="13831DA7"/>
    <w:rsid w:val="13FB8931"/>
    <w:rsid w:val="14A2B12E"/>
    <w:rsid w:val="152B4184"/>
    <w:rsid w:val="15C05EA5"/>
    <w:rsid w:val="15DF733B"/>
    <w:rsid w:val="1664E415"/>
    <w:rsid w:val="1682E246"/>
    <w:rsid w:val="16A5F906"/>
    <w:rsid w:val="16B44046"/>
    <w:rsid w:val="1705D107"/>
    <w:rsid w:val="1721DEB7"/>
    <w:rsid w:val="18581E03"/>
    <w:rsid w:val="186BA7DB"/>
    <w:rsid w:val="186F5F56"/>
    <w:rsid w:val="199E1B4F"/>
    <w:rsid w:val="19C1112B"/>
    <w:rsid w:val="1A17E591"/>
    <w:rsid w:val="1B1C67F3"/>
    <w:rsid w:val="1B6C9E06"/>
    <w:rsid w:val="1BA60660"/>
    <w:rsid w:val="1BA732F2"/>
    <w:rsid w:val="1BB3112C"/>
    <w:rsid w:val="1BE12B7E"/>
    <w:rsid w:val="1CBF5A58"/>
    <w:rsid w:val="1CD8FB6D"/>
    <w:rsid w:val="1D07B7CE"/>
    <w:rsid w:val="1D26AAF4"/>
    <w:rsid w:val="1EB9D341"/>
    <w:rsid w:val="1F67C70E"/>
    <w:rsid w:val="1FC89F23"/>
    <w:rsid w:val="204F8201"/>
    <w:rsid w:val="20FEA719"/>
    <w:rsid w:val="21F20263"/>
    <w:rsid w:val="2243236B"/>
    <w:rsid w:val="224AB48C"/>
    <w:rsid w:val="23CD537B"/>
    <w:rsid w:val="242BF85D"/>
    <w:rsid w:val="2483ACBB"/>
    <w:rsid w:val="249A7227"/>
    <w:rsid w:val="24DD4A92"/>
    <w:rsid w:val="24E1E4A1"/>
    <w:rsid w:val="25093AD1"/>
    <w:rsid w:val="253A15A6"/>
    <w:rsid w:val="25843DE6"/>
    <w:rsid w:val="25BEF01A"/>
    <w:rsid w:val="267D7647"/>
    <w:rsid w:val="26AA51EC"/>
    <w:rsid w:val="26BC9D92"/>
    <w:rsid w:val="26BCAA2B"/>
    <w:rsid w:val="27EC949C"/>
    <w:rsid w:val="2887D3E7"/>
    <w:rsid w:val="2A149B8C"/>
    <w:rsid w:val="2BA6A895"/>
    <w:rsid w:val="2CEC247B"/>
    <w:rsid w:val="2D45753A"/>
    <w:rsid w:val="2DE0B979"/>
    <w:rsid w:val="2E1766C4"/>
    <w:rsid w:val="2EBBFC6F"/>
    <w:rsid w:val="2F2B9DC3"/>
    <w:rsid w:val="3029D989"/>
    <w:rsid w:val="302A2138"/>
    <w:rsid w:val="30C4435C"/>
    <w:rsid w:val="30FBC7D2"/>
    <w:rsid w:val="3100C191"/>
    <w:rsid w:val="3112B1BB"/>
    <w:rsid w:val="312344A1"/>
    <w:rsid w:val="314A714F"/>
    <w:rsid w:val="32C26BB7"/>
    <w:rsid w:val="32D81938"/>
    <w:rsid w:val="32E5E0B6"/>
    <w:rsid w:val="33664E41"/>
    <w:rsid w:val="336BCFA5"/>
    <w:rsid w:val="33CB89E0"/>
    <w:rsid w:val="3453CCC9"/>
    <w:rsid w:val="345C6325"/>
    <w:rsid w:val="34AD0377"/>
    <w:rsid w:val="350B8054"/>
    <w:rsid w:val="352A128B"/>
    <w:rsid w:val="354CA43C"/>
    <w:rsid w:val="35F8A119"/>
    <w:rsid w:val="36598F8C"/>
    <w:rsid w:val="36910A4E"/>
    <w:rsid w:val="36AF474D"/>
    <w:rsid w:val="36E8420E"/>
    <w:rsid w:val="3782C0AB"/>
    <w:rsid w:val="3792A7AF"/>
    <w:rsid w:val="38FF04E8"/>
    <w:rsid w:val="39AB683D"/>
    <w:rsid w:val="3A460094"/>
    <w:rsid w:val="3A8391A2"/>
    <w:rsid w:val="3BF90E15"/>
    <w:rsid w:val="3C433998"/>
    <w:rsid w:val="3C860D2B"/>
    <w:rsid w:val="3C8C42EC"/>
    <w:rsid w:val="3CC8D110"/>
    <w:rsid w:val="3D075501"/>
    <w:rsid w:val="3D4A0D6E"/>
    <w:rsid w:val="3D4ABE93"/>
    <w:rsid w:val="3D5B24BC"/>
    <w:rsid w:val="3D75E5A1"/>
    <w:rsid w:val="3D978F45"/>
    <w:rsid w:val="3E5AEE7E"/>
    <w:rsid w:val="40B6E2A9"/>
    <w:rsid w:val="418F0D15"/>
    <w:rsid w:val="41A5CC6D"/>
    <w:rsid w:val="41C5509C"/>
    <w:rsid w:val="41DC44A4"/>
    <w:rsid w:val="429A5C74"/>
    <w:rsid w:val="42DA10B4"/>
    <w:rsid w:val="4302E917"/>
    <w:rsid w:val="43493478"/>
    <w:rsid w:val="439EB079"/>
    <w:rsid w:val="43DA9140"/>
    <w:rsid w:val="43F6E53F"/>
    <w:rsid w:val="44A3E971"/>
    <w:rsid w:val="4540AF05"/>
    <w:rsid w:val="4593E7F5"/>
    <w:rsid w:val="459E2508"/>
    <w:rsid w:val="45A332D7"/>
    <w:rsid w:val="45A8282A"/>
    <w:rsid w:val="46003C6D"/>
    <w:rsid w:val="467FD675"/>
    <w:rsid w:val="46F9E2BE"/>
    <w:rsid w:val="4822317A"/>
    <w:rsid w:val="485D2C8E"/>
    <w:rsid w:val="487FD8FC"/>
    <w:rsid w:val="48ED43E8"/>
    <w:rsid w:val="49287139"/>
    <w:rsid w:val="49C36E82"/>
    <w:rsid w:val="4B09C043"/>
    <w:rsid w:val="4B30938C"/>
    <w:rsid w:val="4B99589C"/>
    <w:rsid w:val="4BF2C749"/>
    <w:rsid w:val="4C93A073"/>
    <w:rsid w:val="4CD84AF2"/>
    <w:rsid w:val="4DCF540A"/>
    <w:rsid w:val="4DED0B0F"/>
    <w:rsid w:val="4FE413CF"/>
    <w:rsid w:val="5102365D"/>
    <w:rsid w:val="52DC1B03"/>
    <w:rsid w:val="546B07BA"/>
    <w:rsid w:val="54786A80"/>
    <w:rsid w:val="54991F53"/>
    <w:rsid w:val="5520D39F"/>
    <w:rsid w:val="55596B7A"/>
    <w:rsid w:val="55A3527C"/>
    <w:rsid w:val="55C5B5C6"/>
    <w:rsid w:val="574F54F0"/>
    <w:rsid w:val="58910C3C"/>
    <w:rsid w:val="59AC3D0B"/>
    <w:rsid w:val="59E34216"/>
    <w:rsid w:val="5A86745D"/>
    <w:rsid w:val="5B61AD20"/>
    <w:rsid w:val="5BCFE5CA"/>
    <w:rsid w:val="5C2244BE"/>
    <w:rsid w:val="5C6BF7C6"/>
    <w:rsid w:val="5CE37FA7"/>
    <w:rsid w:val="5D261493"/>
    <w:rsid w:val="5D96A689"/>
    <w:rsid w:val="5EC5E95A"/>
    <w:rsid w:val="5EC783B9"/>
    <w:rsid w:val="5F781156"/>
    <w:rsid w:val="5F9CC57B"/>
    <w:rsid w:val="60338D14"/>
    <w:rsid w:val="60670E39"/>
    <w:rsid w:val="60DD3770"/>
    <w:rsid w:val="60E5D546"/>
    <w:rsid w:val="6142DE89"/>
    <w:rsid w:val="614F105A"/>
    <w:rsid w:val="61F10508"/>
    <w:rsid w:val="62014011"/>
    <w:rsid w:val="62256709"/>
    <w:rsid w:val="626EEDD2"/>
    <w:rsid w:val="627065FC"/>
    <w:rsid w:val="6296A5C9"/>
    <w:rsid w:val="62BBE5A6"/>
    <w:rsid w:val="6353A95C"/>
    <w:rsid w:val="6384E48E"/>
    <w:rsid w:val="64031629"/>
    <w:rsid w:val="651343A4"/>
    <w:rsid w:val="65746612"/>
    <w:rsid w:val="667197B6"/>
    <w:rsid w:val="66F9BF2C"/>
    <w:rsid w:val="68129574"/>
    <w:rsid w:val="688019C0"/>
    <w:rsid w:val="689C2BED"/>
    <w:rsid w:val="68B75F6C"/>
    <w:rsid w:val="6960277C"/>
    <w:rsid w:val="69A410B4"/>
    <w:rsid w:val="6A14E8AB"/>
    <w:rsid w:val="6C38E0C5"/>
    <w:rsid w:val="6CCC7F3C"/>
    <w:rsid w:val="6CE9F6C9"/>
    <w:rsid w:val="6F470579"/>
    <w:rsid w:val="6FCE55E7"/>
    <w:rsid w:val="6FF10C20"/>
    <w:rsid w:val="70319F82"/>
    <w:rsid w:val="70A0570F"/>
    <w:rsid w:val="714E73B5"/>
    <w:rsid w:val="71658D37"/>
    <w:rsid w:val="7187235F"/>
    <w:rsid w:val="722813BD"/>
    <w:rsid w:val="7263AAF5"/>
    <w:rsid w:val="727A7C57"/>
    <w:rsid w:val="72ADD62E"/>
    <w:rsid w:val="736A8F97"/>
    <w:rsid w:val="7373B17C"/>
    <w:rsid w:val="73CF0E38"/>
    <w:rsid w:val="73E6A7AB"/>
    <w:rsid w:val="73F0B9C6"/>
    <w:rsid w:val="73FED10C"/>
    <w:rsid w:val="74D19B50"/>
    <w:rsid w:val="75D7A2AF"/>
    <w:rsid w:val="76780891"/>
    <w:rsid w:val="77A7DEFC"/>
    <w:rsid w:val="7888FD45"/>
    <w:rsid w:val="79675870"/>
    <w:rsid w:val="7A5565F1"/>
    <w:rsid w:val="7A69651E"/>
    <w:rsid w:val="7C126777"/>
    <w:rsid w:val="7C157DFB"/>
    <w:rsid w:val="7CDEA14E"/>
    <w:rsid w:val="7D09CF83"/>
    <w:rsid w:val="7D193307"/>
    <w:rsid w:val="7D5680A2"/>
    <w:rsid w:val="7E073AE7"/>
    <w:rsid w:val="7E84808A"/>
    <w:rsid w:val="7E87ABB1"/>
    <w:rsid w:val="7ED37F47"/>
    <w:rsid w:val="7F762DB2"/>
    <w:rsid w:val="7FB488C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D221"/>
  <w15:docId w15:val="{AC3EF1A9-6117-4A21-A777-9B31ED2C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rPr>
  </w:style>
  <w:style w:type="paragraph" w:styleId="Antrat2">
    <w:name w:val="heading 2"/>
    <w:basedOn w:val="prastasis"/>
    <w:next w:val="prastasis"/>
    <w:link w:val="Antrat2Diagrama"/>
    <w:uiPriority w:val="9"/>
    <w:unhideWhenUsed/>
    <w:qFormat/>
    <w:rsid w:val="000D7E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5E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A124C"/>
    <w:rPr>
      <w:sz w:val="22"/>
      <w:szCs w:val="22"/>
    </w:rPr>
  </w:style>
  <w:style w:type="character" w:customStyle="1" w:styleId="Neapdorotaspaminjimas1">
    <w:name w:val="Neapdorotas paminėjimas1"/>
    <w:basedOn w:val="Numatytasispastraiposriftas"/>
    <w:uiPriority w:val="99"/>
    <w:semiHidden/>
    <w:unhideWhenUsed/>
    <w:rsid w:val="006C4151"/>
    <w:rPr>
      <w:color w:val="605E5C"/>
      <w:shd w:val="clear" w:color="auto" w:fill="E1DFDD"/>
    </w:rPr>
  </w:style>
  <w:style w:type="character" w:styleId="Perirtashipersaitas">
    <w:name w:val="FollowedHyperlink"/>
    <w:basedOn w:val="Numatytasispastraiposriftas"/>
    <w:uiPriority w:val="99"/>
    <w:semiHidden/>
    <w:unhideWhenUsed/>
    <w:rsid w:val="007A0AC6"/>
    <w:rPr>
      <w:color w:val="954F72" w:themeColor="followedHyperlink"/>
      <w:u w:val="single"/>
    </w:rPr>
  </w:style>
  <w:style w:type="table" w:customStyle="1" w:styleId="Lentelstinklelis1">
    <w:name w:val="Lentelės tinklelis1"/>
    <w:basedOn w:val="prastojilentel"/>
    <w:next w:val="Lentelstinklelis"/>
    <w:uiPriority w:val="59"/>
    <w:rsid w:val="00C717A0"/>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021B89"/>
    <w:pPr>
      <w:spacing w:line="240" w:lineRule="auto"/>
    </w:pPr>
    <w:rPr>
      <w:b/>
      <w:bCs/>
      <w:color w:val="4472C4" w:themeColor="accent1"/>
      <w:sz w:val="18"/>
      <w:szCs w:val="18"/>
    </w:rPr>
  </w:style>
  <w:style w:type="character" w:customStyle="1" w:styleId="Antrat2Diagrama">
    <w:name w:val="Antraštė 2 Diagrama"/>
    <w:basedOn w:val="Numatytasispastraiposriftas"/>
    <w:link w:val="Antrat2"/>
    <w:uiPriority w:val="9"/>
    <w:rsid w:val="000D7E7A"/>
    <w:rPr>
      <w:rFonts w:asciiTheme="majorHAnsi" w:eastAsiaTheme="majorEastAsia" w:hAnsiTheme="majorHAnsi" w:cstheme="majorBidi"/>
      <w:color w:val="2F5496" w:themeColor="accent1" w:themeShade="BF"/>
      <w:sz w:val="26"/>
      <w:szCs w:val="26"/>
    </w:rPr>
  </w:style>
  <w:style w:type="character" w:styleId="Neapdorotaspaminjimas">
    <w:name w:val="Unresolved Mention"/>
    <w:basedOn w:val="Numatytasispastraiposriftas"/>
    <w:uiPriority w:val="99"/>
    <w:semiHidden/>
    <w:unhideWhenUsed/>
    <w:rsid w:val="00845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7100">
      <w:bodyDiv w:val="1"/>
      <w:marLeft w:val="0"/>
      <w:marRight w:val="0"/>
      <w:marTop w:val="0"/>
      <w:marBottom w:val="0"/>
      <w:divBdr>
        <w:top w:val="none" w:sz="0" w:space="0" w:color="auto"/>
        <w:left w:val="none" w:sz="0" w:space="0" w:color="auto"/>
        <w:bottom w:val="none" w:sz="0" w:space="0" w:color="auto"/>
        <w:right w:val="none" w:sz="0" w:space="0" w:color="auto"/>
      </w:divBdr>
    </w:div>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55275053">
      <w:bodyDiv w:val="1"/>
      <w:marLeft w:val="0"/>
      <w:marRight w:val="0"/>
      <w:marTop w:val="0"/>
      <w:marBottom w:val="0"/>
      <w:divBdr>
        <w:top w:val="none" w:sz="0" w:space="0" w:color="auto"/>
        <w:left w:val="none" w:sz="0" w:space="0" w:color="auto"/>
        <w:bottom w:val="none" w:sz="0" w:space="0" w:color="auto"/>
        <w:right w:val="none" w:sz="0" w:space="0" w:color="auto"/>
      </w:divBdr>
      <w:divsChild>
        <w:div w:id="1230506843">
          <w:marLeft w:val="0"/>
          <w:marRight w:val="0"/>
          <w:marTop w:val="0"/>
          <w:marBottom w:val="160"/>
          <w:divBdr>
            <w:top w:val="none" w:sz="0" w:space="0" w:color="auto"/>
            <w:left w:val="none" w:sz="0" w:space="0" w:color="auto"/>
            <w:bottom w:val="none" w:sz="0" w:space="0" w:color="auto"/>
            <w:right w:val="none" w:sz="0" w:space="0" w:color="auto"/>
          </w:divBdr>
        </w:div>
        <w:div w:id="460853526">
          <w:marLeft w:val="0"/>
          <w:marRight w:val="0"/>
          <w:marTop w:val="0"/>
          <w:marBottom w:val="0"/>
          <w:divBdr>
            <w:top w:val="none" w:sz="0" w:space="0" w:color="auto"/>
            <w:left w:val="none" w:sz="0" w:space="0" w:color="auto"/>
            <w:bottom w:val="none" w:sz="0" w:space="0" w:color="auto"/>
            <w:right w:val="none" w:sz="0" w:space="0" w:color="auto"/>
          </w:divBdr>
        </w:div>
        <w:div w:id="291252002">
          <w:marLeft w:val="0"/>
          <w:marRight w:val="0"/>
          <w:marTop w:val="0"/>
          <w:marBottom w:val="0"/>
          <w:divBdr>
            <w:top w:val="none" w:sz="0" w:space="0" w:color="auto"/>
            <w:left w:val="none" w:sz="0" w:space="0" w:color="auto"/>
            <w:bottom w:val="none" w:sz="0" w:space="0" w:color="auto"/>
            <w:right w:val="none" w:sz="0" w:space="0" w:color="auto"/>
          </w:divBdr>
        </w:div>
        <w:div w:id="1678458588">
          <w:marLeft w:val="0"/>
          <w:marRight w:val="0"/>
          <w:marTop w:val="0"/>
          <w:marBottom w:val="0"/>
          <w:divBdr>
            <w:top w:val="none" w:sz="0" w:space="0" w:color="auto"/>
            <w:left w:val="none" w:sz="0" w:space="0" w:color="auto"/>
            <w:bottom w:val="none" w:sz="0" w:space="0" w:color="auto"/>
            <w:right w:val="none" w:sz="0" w:space="0" w:color="auto"/>
          </w:divBdr>
        </w:div>
        <w:div w:id="351034883">
          <w:marLeft w:val="0"/>
          <w:marRight w:val="0"/>
          <w:marTop w:val="0"/>
          <w:marBottom w:val="0"/>
          <w:divBdr>
            <w:top w:val="none" w:sz="0" w:space="0" w:color="auto"/>
            <w:left w:val="none" w:sz="0" w:space="0" w:color="auto"/>
            <w:bottom w:val="none" w:sz="0" w:space="0" w:color="auto"/>
            <w:right w:val="none" w:sz="0" w:space="0" w:color="auto"/>
          </w:divBdr>
        </w:div>
        <w:div w:id="1019621639">
          <w:marLeft w:val="0"/>
          <w:marRight w:val="0"/>
          <w:marTop w:val="0"/>
          <w:marBottom w:val="0"/>
          <w:divBdr>
            <w:top w:val="none" w:sz="0" w:space="0" w:color="auto"/>
            <w:left w:val="none" w:sz="0" w:space="0" w:color="auto"/>
            <w:bottom w:val="none" w:sz="0" w:space="0" w:color="auto"/>
            <w:right w:val="none" w:sz="0" w:space="0" w:color="auto"/>
          </w:divBdr>
        </w:div>
        <w:div w:id="1834681710">
          <w:marLeft w:val="0"/>
          <w:marRight w:val="0"/>
          <w:marTop w:val="0"/>
          <w:marBottom w:val="0"/>
          <w:divBdr>
            <w:top w:val="none" w:sz="0" w:space="0" w:color="auto"/>
            <w:left w:val="none" w:sz="0" w:space="0" w:color="auto"/>
            <w:bottom w:val="none" w:sz="0" w:space="0" w:color="auto"/>
            <w:right w:val="none" w:sz="0" w:space="0" w:color="auto"/>
          </w:divBdr>
        </w:div>
        <w:div w:id="1695424340">
          <w:marLeft w:val="0"/>
          <w:marRight w:val="0"/>
          <w:marTop w:val="0"/>
          <w:marBottom w:val="0"/>
          <w:divBdr>
            <w:top w:val="none" w:sz="0" w:space="0" w:color="auto"/>
            <w:left w:val="none" w:sz="0" w:space="0" w:color="auto"/>
            <w:bottom w:val="none" w:sz="0" w:space="0" w:color="auto"/>
            <w:right w:val="none" w:sz="0" w:space="0" w:color="auto"/>
          </w:divBdr>
        </w:div>
        <w:div w:id="2077319031">
          <w:marLeft w:val="0"/>
          <w:marRight w:val="0"/>
          <w:marTop w:val="0"/>
          <w:marBottom w:val="0"/>
          <w:divBdr>
            <w:top w:val="none" w:sz="0" w:space="0" w:color="auto"/>
            <w:left w:val="none" w:sz="0" w:space="0" w:color="auto"/>
            <w:bottom w:val="none" w:sz="0" w:space="0" w:color="auto"/>
            <w:right w:val="none" w:sz="0" w:space="0" w:color="auto"/>
          </w:divBdr>
        </w:div>
        <w:div w:id="1856337939">
          <w:marLeft w:val="0"/>
          <w:marRight w:val="0"/>
          <w:marTop w:val="0"/>
          <w:marBottom w:val="0"/>
          <w:divBdr>
            <w:top w:val="none" w:sz="0" w:space="0" w:color="auto"/>
            <w:left w:val="none" w:sz="0" w:space="0" w:color="auto"/>
            <w:bottom w:val="none" w:sz="0" w:space="0" w:color="auto"/>
            <w:right w:val="none" w:sz="0" w:space="0" w:color="auto"/>
          </w:divBdr>
        </w:div>
        <w:div w:id="1805544952">
          <w:marLeft w:val="0"/>
          <w:marRight w:val="0"/>
          <w:marTop w:val="0"/>
          <w:marBottom w:val="0"/>
          <w:divBdr>
            <w:top w:val="none" w:sz="0" w:space="0" w:color="auto"/>
            <w:left w:val="none" w:sz="0" w:space="0" w:color="auto"/>
            <w:bottom w:val="none" w:sz="0" w:space="0" w:color="auto"/>
            <w:right w:val="none" w:sz="0" w:space="0" w:color="auto"/>
          </w:divBdr>
        </w:div>
        <w:div w:id="1743025459">
          <w:marLeft w:val="0"/>
          <w:marRight w:val="0"/>
          <w:marTop w:val="0"/>
          <w:marBottom w:val="0"/>
          <w:divBdr>
            <w:top w:val="none" w:sz="0" w:space="0" w:color="auto"/>
            <w:left w:val="none" w:sz="0" w:space="0" w:color="auto"/>
            <w:bottom w:val="none" w:sz="0" w:space="0" w:color="auto"/>
            <w:right w:val="none" w:sz="0" w:space="0" w:color="auto"/>
          </w:divBdr>
        </w:div>
        <w:div w:id="1521696251">
          <w:marLeft w:val="0"/>
          <w:marRight w:val="0"/>
          <w:marTop w:val="0"/>
          <w:marBottom w:val="0"/>
          <w:divBdr>
            <w:top w:val="none" w:sz="0" w:space="0" w:color="auto"/>
            <w:left w:val="none" w:sz="0" w:space="0" w:color="auto"/>
            <w:bottom w:val="none" w:sz="0" w:space="0" w:color="auto"/>
            <w:right w:val="none" w:sz="0" w:space="0" w:color="auto"/>
          </w:divBdr>
        </w:div>
        <w:div w:id="1735813187">
          <w:marLeft w:val="0"/>
          <w:marRight w:val="0"/>
          <w:marTop w:val="0"/>
          <w:marBottom w:val="0"/>
          <w:divBdr>
            <w:top w:val="none" w:sz="0" w:space="0" w:color="auto"/>
            <w:left w:val="none" w:sz="0" w:space="0" w:color="auto"/>
            <w:bottom w:val="none" w:sz="0" w:space="0" w:color="auto"/>
            <w:right w:val="none" w:sz="0" w:space="0" w:color="auto"/>
          </w:divBdr>
        </w:div>
      </w:divsChild>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674571648">
      <w:bodyDiv w:val="1"/>
      <w:marLeft w:val="0"/>
      <w:marRight w:val="0"/>
      <w:marTop w:val="0"/>
      <w:marBottom w:val="0"/>
      <w:divBdr>
        <w:top w:val="none" w:sz="0" w:space="0" w:color="auto"/>
        <w:left w:val="none" w:sz="0" w:space="0" w:color="auto"/>
        <w:bottom w:val="none" w:sz="0" w:space="0" w:color="auto"/>
        <w:right w:val="none" w:sz="0" w:space="0" w:color="auto"/>
      </w:divBdr>
    </w:div>
    <w:div w:id="917598861">
      <w:bodyDiv w:val="1"/>
      <w:marLeft w:val="0"/>
      <w:marRight w:val="0"/>
      <w:marTop w:val="0"/>
      <w:marBottom w:val="0"/>
      <w:divBdr>
        <w:top w:val="none" w:sz="0" w:space="0" w:color="auto"/>
        <w:left w:val="none" w:sz="0" w:space="0" w:color="auto"/>
        <w:bottom w:val="none" w:sz="0" w:space="0" w:color="auto"/>
        <w:right w:val="none" w:sz="0" w:space="0" w:color="auto"/>
      </w:divBdr>
    </w:div>
    <w:div w:id="1077823551">
      <w:bodyDiv w:val="1"/>
      <w:marLeft w:val="0"/>
      <w:marRight w:val="0"/>
      <w:marTop w:val="0"/>
      <w:marBottom w:val="0"/>
      <w:divBdr>
        <w:top w:val="none" w:sz="0" w:space="0" w:color="auto"/>
        <w:left w:val="none" w:sz="0" w:space="0" w:color="auto"/>
        <w:bottom w:val="none" w:sz="0" w:space="0" w:color="auto"/>
        <w:right w:val="none" w:sz="0" w:space="0" w:color="auto"/>
      </w:divBdr>
    </w:div>
    <w:div w:id="108318187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 w:id="1496603685">
      <w:bodyDiv w:val="1"/>
      <w:marLeft w:val="0"/>
      <w:marRight w:val="0"/>
      <w:marTop w:val="0"/>
      <w:marBottom w:val="0"/>
      <w:divBdr>
        <w:top w:val="none" w:sz="0" w:space="0" w:color="auto"/>
        <w:left w:val="none" w:sz="0" w:space="0" w:color="auto"/>
        <w:bottom w:val="none" w:sz="0" w:space="0" w:color="auto"/>
        <w:right w:val="none" w:sz="0" w:space="0" w:color="auto"/>
      </w:divBdr>
    </w:div>
    <w:div w:id="1628732520">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 w:id="1933272674">
      <w:bodyDiv w:val="1"/>
      <w:marLeft w:val="0"/>
      <w:marRight w:val="0"/>
      <w:marTop w:val="0"/>
      <w:marBottom w:val="0"/>
      <w:divBdr>
        <w:top w:val="none" w:sz="0" w:space="0" w:color="auto"/>
        <w:left w:val="none" w:sz="0" w:space="0" w:color="auto"/>
        <w:bottom w:val="none" w:sz="0" w:space="0" w:color="auto"/>
        <w:right w:val="none" w:sz="0" w:space="0" w:color="auto"/>
      </w:divBdr>
      <w:divsChild>
        <w:div w:id="1030454357">
          <w:marLeft w:val="0"/>
          <w:marRight w:val="0"/>
          <w:marTop w:val="0"/>
          <w:marBottom w:val="160"/>
          <w:divBdr>
            <w:top w:val="none" w:sz="0" w:space="0" w:color="auto"/>
            <w:left w:val="none" w:sz="0" w:space="0" w:color="auto"/>
            <w:bottom w:val="none" w:sz="0" w:space="0" w:color="auto"/>
            <w:right w:val="none" w:sz="0" w:space="0" w:color="auto"/>
          </w:divBdr>
        </w:div>
        <w:div w:id="1660500551">
          <w:marLeft w:val="0"/>
          <w:marRight w:val="0"/>
          <w:marTop w:val="0"/>
          <w:marBottom w:val="0"/>
          <w:divBdr>
            <w:top w:val="none" w:sz="0" w:space="0" w:color="auto"/>
            <w:left w:val="none" w:sz="0" w:space="0" w:color="auto"/>
            <w:bottom w:val="none" w:sz="0" w:space="0" w:color="auto"/>
            <w:right w:val="none" w:sz="0" w:space="0" w:color="auto"/>
          </w:divBdr>
        </w:div>
        <w:div w:id="1586572448">
          <w:marLeft w:val="0"/>
          <w:marRight w:val="0"/>
          <w:marTop w:val="0"/>
          <w:marBottom w:val="0"/>
          <w:divBdr>
            <w:top w:val="none" w:sz="0" w:space="0" w:color="auto"/>
            <w:left w:val="none" w:sz="0" w:space="0" w:color="auto"/>
            <w:bottom w:val="none" w:sz="0" w:space="0" w:color="auto"/>
            <w:right w:val="none" w:sz="0" w:space="0" w:color="auto"/>
          </w:divBdr>
        </w:div>
        <w:div w:id="2027824543">
          <w:marLeft w:val="0"/>
          <w:marRight w:val="0"/>
          <w:marTop w:val="0"/>
          <w:marBottom w:val="0"/>
          <w:divBdr>
            <w:top w:val="none" w:sz="0" w:space="0" w:color="auto"/>
            <w:left w:val="none" w:sz="0" w:space="0" w:color="auto"/>
            <w:bottom w:val="none" w:sz="0" w:space="0" w:color="auto"/>
            <w:right w:val="none" w:sz="0" w:space="0" w:color="auto"/>
          </w:divBdr>
        </w:div>
        <w:div w:id="1311861158">
          <w:marLeft w:val="0"/>
          <w:marRight w:val="0"/>
          <w:marTop w:val="0"/>
          <w:marBottom w:val="0"/>
          <w:divBdr>
            <w:top w:val="none" w:sz="0" w:space="0" w:color="auto"/>
            <w:left w:val="none" w:sz="0" w:space="0" w:color="auto"/>
            <w:bottom w:val="none" w:sz="0" w:space="0" w:color="auto"/>
            <w:right w:val="none" w:sz="0" w:space="0" w:color="auto"/>
          </w:divBdr>
        </w:div>
        <w:div w:id="447702218">
          <w:marLeft w:val="0"/>
          <w:marRight w:val="0"/>
          <w:marTop w:val="0"/>
          <w:marBottom w:val="0"/>
          <w:divBdr>
            <w:top w:val="none" w:sz="0" w:space="0" w:color="auto"/>
            <w:left w:val="none" w:sz="0" w:space="0" w:color="auto"/>
            <w:bottom w:val="none" w:sz="0" w:space="0" w:color="auto"/>
            <w:right w:val="none" w:sz="0" w:space="0" w:color="auto"/>
          </w:divBdr>
        </w:div>
        <w:div w:id="815951758">
          <w:marLeft w:val="0"/>
          <w:marRight w:val="0"/>
          <w:marTop w:val="0"/>
          <w:marBottom w:val="0"/>
          <w:divBdr>
            <w:top w:val="none" w:sz="0" w:space="0" w:color="auto"/>
            <w:left w:val="none" w:sz="0" w:space="0" w:color="auto"/>
            <w:bottom w:val="none" w:sz="0" w:space="0" w:color="auto"/>
            <w:right w:val="none" w:sz="0" w:space="0" w:color="auto"/>
          </w:divBdr>
        </w:div>
        <w:div w:id="47346275">
          <w:marLeft w:val="0"/>
          <w:marRight w:val="0"/>
          <w:marTop w:val="0"/>
          <w:marBottom w:val="0"/>
          <w:divBdr>
            <w:top w:val="none" w:sz="0" w:space="0" w:color="auto"/>
            <w:left w:val="none" w:sz="0" w:space="0" w:color="auto"/>
            <w:bottom w:val="none" w:sz="0" w:space="0" w:color="auto"/>
            <w:right w:val="none" w:sz="0" w:space="0" w:color="auto"/>
          </w:divBdr>
        </w:div>
        <w:div w:id="2049261652">
          <w:marLeft w:val="0"/>
          <w:marRight w:val="0"/>
          <w:marTop w:val="0"/>
          <w:marBottom w:val="0"/>
          <w:divBdr>
            <w:top w:val="none" w:sz="0" w:space="0" w:color="auto"/>
            <w:left w:val="none" w:sz="0" w:space="0" w:color="auto"/>
            <w:bottom w:val="none" w:sz="0" w:space="0" w:color="auto"/>
            <w:right w:val="none" w:sz="0" w:space="0" w:color="auto"/>
          </w:divBdr>
        </w:div>
        <w:div w:id="1673219815">
          <w:marLeft w:val="0"/>
          <w:marRight w:val="0"/>
          <w:marTop w:val="0"/>
          <w:marBottom w:val="0"/>
          <w:divBdr>
            <w:top w:val="none" w:sz="0" w:space="0" w:color="auto"/>
            <w:left w:val="none" w:sz="0" w:space="0" w:color="auto"/>
            <w:bottom w:val="none" w:sz="0" w:space="0" w:color="auto"/>
            <w:right w:val="none" w:sz="0" w:space="0" w:color="auto"/>
          </w:divBdr>
        </w:div>
        <w:div w:id="1352298483">
          <w:marLeft w:val="0"/>
          <w:marRight w:val="0"/>
          <w:marTop w:val="0"/>
          <w:marBottom w:val="0"/>
          <w:divBdr>
            <w:top w:val="none" w:sz="0" w:space="0" w:color="auto"/>
            <w:left w:val="none" w:sz="0" w:space="0" w:color="auto"/>
            <w:bottom w:val="none" w:sz="0" w:space="0" w:color="auto"/>
            <w:right w:val="none" w:sz="0" w:space="0" w:color="auto"/>
          </w:divBdr>
        </w:div>
        <w:div w:id="1492791702">
          <w:marLeft w:val="0"/>
          <w:marRight w:val="0"/>
          <w:marTop w:val="0"/>
          <w:marBottom w:val="0"/>
          <w:divBdr>
            <w:top w:val="none" w:sz="0" w:space="0" w:color="auto"/>
            <w:left w:val="none" w:sz="0" w:space="0" w:color="auto"/>
            <w:bottom w:val="none" w:sz="0" w:space="0" w:color="auto"/>
            <w:right w:val="none" w:sz="0" w:space="0" w:color="auto"/>
          </w:divBdr>
        </w:div>
        <w:div w:id="1692535069">
          <w:marLeft w:val="0"/>
          <w:marRight w:val="0"/>
          <w:marTop w:val="0"/>
          <w:marBottom w:val="0"/>
          <w:divBdr>
            <w:top w:val="none" w:sz="0" w:space="0" w:color="auto"/>
            <w:left w:val="none" w:sz="0" w:space="0" w:color="auto"/>
            <w:bottom w:val="none" w:sz="0" w:space="0" w:color="auto"/>
            <w:right w:val="none" w:sz="0" w:space="0" w:color="auto"/>
          </w:divBdr>
        </w:div>
        <w:div w:id="897204267">
          <w:marLeft w:val="0"/>
          <w:marRight w:val="0"/>
          <w:marTop w:val="0"/>
          <w:marBottom w:val="0"/>
          <w:divBdr>
            <w:top w:val="none" w:sz="0" w:space="0" w:color="auto"/>
            <w:left w:val="none" w:sz="0" w:space="0" w:color="auto"/>
            <w:bottom w:val="none" w:sz="0" w:space="0" w:color="auto"/>
            <w:right w:val="none" w:sz="0" w:space="0" w:color="auto"/>
          </w:divBdr>
        </w:div>
      </w:divsChild>
    </w:div>
    <w:div w:id="2080125663">
      <w:bodyDiv w:val="1"/>
      <w:marLeft w:val="0"/>
      <w:marRight w:val="0"/>
      <w:marTop w:val="0"/>
      <w:marBottom w:val="0"/>
      <w:divBdr>
        <w:top w:val="none" w:sz="0" w:space="0" w:color="auto"/>
        <w:left w:val="none" w:sz="0" w:space="0" w:color="auto"/>
        <w:bottom w:val="none" w:sz="0" w:space="0" w:color="auto"/>
        <w:right w:val="none" w:sz="0" w:space="0" w:color="auto"/>
      </w:divBdr>
      <w:divsChild>
        <w:div w:id="1965578153">
          <w:marLeft w:val="0"/>
          <w:marRight w:val="0"/>
          <w:marTop w:val="0"/>
          <w:marBottom w:val="0"/>
          <w:divBdr>
            <w:top w:val="none" w:sz="0" w:space="0" w:color="auto"/>
            <w:left w:val="none" w:sz="0" w:space="0" w:color="auto"/>
            <w:bottom w:val="none" w:sz="0" w:space="0" w:color="auto"/>
            <w:right w:val="none" w:sz="0" w:space="0" w:color="auto"/>
          </w:divBdr>
          <w:divsChild>
            <w:div w:id="1969162017">
              <w:marLeft w:val="0"/>
              <w:marRight w:val="0"/>
              <w:marTop w:val="0"/>
              <w:marBottom w:val="0"/>
              <w:divBdr>
                <w:top w:val="none" w:sz="0" w:space="0" w:color="auto"/>
                <w:left w:val="none" w:sz="0" w:space="0" w:color="auto"/>
                <w:bottom w:val="none" w:sz="0" w:space="0" w:color="auto"/>
                <w:right w:val="none" w:sz="0" w:space="0" w:color="auto"/>
              </w:divBdr>
            </w:div>
          </w:divsChild>
        </w:div>
        <w:div w:id="370768938">
          <w:marLeft w:val="0"/>
          <w:marRight w:val="0"/>
          <w:marTop w:val="0"/>
          <w:marBottom w:val="0"/>
          <w:divBdr>
            <w:top w:val="none" w:sz="0" w:space="0" w:color="auto"/>
            <w:left w:val="none" w:sz="0" w:space="0" w:color="auto"/>
            <w:bottom w:val="none" w:sz="0" w:space="0" w:color="auto"/>
            <w:right w:val="none" w:sz="0" w:space="0" w:color="auto"/>
          </w:divBdr>
          <w:divsChild>
            <w:div w:id="4821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F2412FA-AACF-4FFF-9AB0-2D5E44A15C59}">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2.xml><?xml version="1.0" encoding="utf-8"?>
<ds:datastoreItem xmlns:ds="http://schemas.openxmlformats.org/officeDocument/2006/customXml" ds:itemID="{0431F74D-ABBF-4F6A-9667-D0F025932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4160F-390E-431D-A2D9-B63990F549E9}">
  <ds:schemaRefs>
    <ds:schemaRef ds:uri="http://schemas.microsoft.com/sharepoint/v3/contenttype/forms"/>
  </ds:schemaRefs>
</ds:datastoreItem>
</file>

<file path=customXml/itemProps4.xml><?xml version="1.0" encoding="utf-8"?>
<ds:datastoreItem xmlns:ds="http://schemas.openxmlformats.org/officeDocument/2006/customXml" ds:itemID="{ABDB93FA-1D3A-4007-95CF-1B17AFBF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7435</Words>
  <Characters>42384</Characters>
  <Application>Microsoft Office Word</Application>
  <DocSecurity>0</DocSecurity>
  <Lines>353</Lines>
  <Paragraphs>99</Paragraphs>
  <ScaleCrop>false</ScaleCrop>
  <HeadingPairs>
    <vt:vector size="2" baseType="variant">
      <vt:variant>
        <vt:lpstr>Pavadinimas</vt:lpstr>
      </vt:variant>
      <vt:variant>
        <vt:i4>1</vt:i4>
      </vt:variant>
    </vt:vector>
  </HeadingPairs>
  <TitlesOfParts>
    <vt:vector size="1" baseType="lpstr">
      <vt:lpstr>PASLAUGŲ ATLIKIMO SUTARTIS</vt:lpstr>
    </vt:vector>
  </TitlesOfParts>
  <Company>Hewlett-Packard Company</Company>
  <LinksUpToDate>false</LinksUpToDate>
  <CharactersWithSpaces>49720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ATLIKIMO SUTARTIS</dc:title>
  <dc:creator>Jurgita Šukienė</dc:creator>
  <cp:lastModifiedBy>Dalia Slapšienė</cp:lastModifiedBy>
  <cp:revision>4</cp:revision>
  <cp:lastPrinted>2024-11-07T08:52:00Z</cp:lastPrinted>
  <dcterms:created xsi:type="dcterms:W3CDTF">2025-02-20T13:04:00Z</dcterms:created>
  <dcterms:modified xsi:type="dcterms:W3CDTF">2025-02-25T12:59:00Z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