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39E89466"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02 -</w:t>
      </w:r>
    </w:p>
    <w:p w14:paraId="0EBB42BB" w14:textId="77777777" w:rsidR="0038098F" w:rsidRPr="00A62BAC" w:rsidRDefault="0038098F" w:rsidP="0038098F">
      <w:pPr>
        <w:jc w:val="right"/>
        <w:rPr>
          <w:b/>
          <w:bCs/>
        </w:rPr>
      </w:pPr>
    </w:p>
    <w:p w14:paraId="4256268B" w14:textId="5E4C899E" w:rsidR="00AD383D" w:rsidRPr="00A62BAC" w:rsidRDefault="005E2C6C" w:rsidP="0038098F">
      <w:pPr>
        <w:jc w:val="center"/>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 xml:space="preserve">Medicinos įranga. </w:t>
      </w:r>
      <w:r w:rsidR="00A15D3A">
        <w:rPr>
          <w:rFonts w:ascii="Arial" w:hAnsi="Arial" w:cs="Arial"/>
          <w:b/>
          <w:bCs/>
          <w:color w:val="000000" w:themeColor="text1"/>
          <w:sz w:val="24"/>
          <w:szCs w:val="24"/>
          <w:shd w:val="clear" w:color="auto" w:fill="FFFFFF"/>
        </w:rPr>
        <w:t>Operacinis stalas bendrajai chirurgijai</w:t>
      </w:r>
    </w:p>
    <w:p w14:paraId="40FBADDD" w14:textId="31DE9064" w:rsidR="0038098F" w:rsidRPr="00A62BAC" w:rsidRDefault="0038098F" w:rsidP="0038098F">
      <w:pPr>
        <w:jc w:val="center"/>
        <w:rPr>
          <w:rFonts w:ascii="Arial" w:hAnsi="Arial" w:cs="Arial"/>
          <w:b/>
          <w:bCs/>
          <w:sz w:val="24"/>
          <w:szCs w:val="24"/>
        </w:rPr>
      </w:pPr>
      <w:r w:rsidRPr="00A62BAC">
        <w:rPr>
          <w:rFonts w:ascii="Arial" w:hAnsi="Arial" w:cs="Arial"/>
          <w:b/>
          <w:bCs/>
          <w:color w:val="000000" w:themeColor="text1"/>
          <w:sz w:val="24"/>
          <w:szCs w:val="24"/>
          <w:shd w:val="clear" w:color="auto" w:fill="FFFFFF"/>
        </w:rPr>
        <w:t xml:space="preserve"> 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5782865F" w:rsidR="00B62B43" w:rsidRPr="00A62BAC" w:rsidRDefault="00A15D3A" w:rsidP="00B62B43">
      <w:pPr>
        <w:spacing w:after="0" w:line="240" w:lineRule="auto"/>
        <w:rPr>
          <w:rFonts w:ascii="Arial" w:hAnsi="Arial" w:cs="Arial"/>
          <w:bCs/>
          <w:sz w:val="24"/>
          <w:szCs w:val="24"/>
          <w:u w:val="single"/>
        </w:rPr>
      </w:pPr>
      <w:r>
        <w:rPr>
          <w:rFonts w:ascii="Arial" w:hAnsi="Arial" w:cs="Arial"/>
          <w:bCs/>
          <w:sz w:val="24"/>
          <w:szCs w:val="24"/>
          <w:u w:val="single"/>
        </w:rPr>
        <w:t>Operacinis stalas</w:t>
      </w:r>
      <w:r w:rsidR="00B62B43" w:rsidRPr="00A62BAC">
        <w:rPr>
          <w:rFonts w:ascii="Arial" w:hAnsi="Arial" w:cs="Arial"/>
          <w:bCs/>
          <w:sz w:val="24"/>
          <w:szCs w:val="24"/>
          <w:u w:val="single"/>
        </w:rPr>
        <w:t xml:space="preserve"> (1 </w:t>
      </w:r>
      <w:r>
        <w:rPr>
          <w:rFonts w:ascii="Arial" w:hAnsi="Arial" w:cs="Arial"/>
          <w:bCs/>
          <w:sz w:val="24"/>
          <w:szCs w:val="24"/>
          <w:u w:val="single"/>
        </w:rPr>
        <w:t>vnt</w:t>
      </w:r>
      <w:r w:rsidR="00AD383D" w:rsidRPr="00A62BAC">
        <w:rPr>
          <w:rFonts w:ascii="Arial" w:hAnsi="Arial" w:cs="Arial"/>
          <w:bCs/>
          <w:sz w:val="24"/>
          <w:szCs w:val="24"/>
          <w:u w:val="single"/>
        </w:rPr>
        <w:t xml:space="preserve">. </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789AE574" w14:textId="77777777" w:rsidR="00B62B43" w:rsidRPr="00A62BAC" w:rsidRDefault="00B62B43" w:rsidP="00991753">
            <w:pPr>
              <w:spacing w:after="0" w:line="240" w:lineRule="auto"/>
              <w:jc w:val="center"/>
              <w:rPr>
                <w:rFonts w:ascii="Arial" w:hAnsi="Arial" w:cs="Arial"/>
                <w:b/>
                <w:bCs/>
                <w:color w:val="000000" w:themeColor="text1"/>
                <w:kern w:val="2"/>
                <w:sz w:val="24"/>
                <w:szCs w:val="24"/>
                <w:lang w:eastAsia="hi-IN" w:bidi="hi-IN"/>
              </w:rPr>
            </w:pPr>
            <w:r w:rsidRPr="00A62BAC">
              <w:rPr>
                <w:rFonts w:ascii="Arial" w:hAnsi="Arial" w:cs="Arial"/>
                <w:b/>
                <w:bCs/>
                <w:color w:val="000000" w:themeColor="text1"/>
                <w:kern w:val="2"/>
                <w:sz w:val="24"/>
                <w:szCs w:val="24"/>
                <w:lang w:eastAsia="hi-IN" w:bidi="hi-IN"/>
              </w:rPr>
              <w:t>Siūlomi techniniai parametrai</w:t>
            </w:r>
          </w:p>
        </w:tc>
      </w:tr>
      <w:tr w:rsidR="00AD383D" w:rsidRPr="00A62BAC" w14:paraId="3167B3C4"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09759624" w:rsidR="00AD383D" w:rsidRPr="00A62BAC" w:rsidRDefault="00A15D3A" w:rsidP="00AD383D">
            <w:pPr>
              <w:spacing w:after="0" w:line="240" w:lineRule="auto"/>
              <w:jc w:val="center"/>
              <w:rPr>
                <w:rFonts w:ascii="Arial" w:hAnsi="Arial" w:cs="Arial"/>
                <w:kern w:val="2"/>
                <w:sz w:val="24"/>
                <w:szCs w:val="24"/>
              </w:rPr>
            </w:pPr>
            <w:r>
              <w:rPr>
                <w:rFonts w:ascii="Arial" w:hAnsi="Arial" w:cs="Arial"/>
                <w:kern w:val="2"/>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148EFE87" w:rsidR="00AD383D" w:rsidRPr="00A62BAC" w:rsidRDefault="00A15D3A" w:rsidP="00AD383D">
            <w:pPr>
              <w:spacing w:after="0" w:line="240" w:lineRule="auto"/>
              <w:jc w:val="both"/>
              <w:rPr>
                <w:rFonts w:ascii="Arial" w:hAnsi="Arial" w:cs="Arial"/>
                <w:kern w:val="2"/>
                <w:sz w:val="24"/>
                <w:szCs w:val="24"/>
              </w:rPr>
            </w:pPr>
            <w:r>
              <w:rPr>
                <w:rFonts w:ascii="Arial" w:hAnsi="Arial" w:cs="Arial"/>
                <w:kern w:val="2"/>
                <w:sz w:val="24"/>
                <w:szCs w:val="24"/>
              </w:rPr>
              <w:t>Paskirtis (taikymas)</w:t>
            </w:r>
          </w:p>
        </w:tc>
        <w:tc>
          <w:tcPr>
            <w:tcW w:w="3827" w:type="dxa"/>
            <w:tcBorders>
              <w:top w:val="single" w:sz="4" w:space="0" w:color="auto"/>
              <w:left w:val="single" w:sz="4" w:space="0" w:color="auto"/>
              <w:bottom w:val="single" w:sz="4" w:space="0" w:color="auto"/>
              <w:right w:val="single" w:sz="4" w:space="0" w:color="auto"/>
            </w:tcBorders>
          </w:tcPr>
          <w:p w14:paraId="5BF355F9" w14:textId="5834522A" w:rsidR="00AD383D" w:rsidRPr="00A62BAC" w:rsidRDefault="00A15D3A" w:rsidP="00AD383D">
            <w:pPr>
              <w:rPr>
                <w:rFonts w:ascii="Arial" w:hAnsi="Arial" w:cs="Arial"/>
                <w:sz w:val="24"/>
                <w:szCs w:val="24"/>
              </w:rPr>
            </w:pPr>
            <w:r>
              <w:rPr>
                <w:rFonts w:ascii="Arial" w:hAnsi="Arial" w:cs="Arial"/>
                <w:sz w:val="24"/>
                <w:szCs w:val="24"/>
              </w:rPr>
              <w:t>Skirtas bendrajai chirurgijai</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12BCDAD0"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57DF46BA" w:rsidR="00AD383D" w:rsidRPr="00A62BAC" w:rsidRDefault="00A15D3A" w:rsidP="00AD383D">
            <w:pPr>
              <w:spacing w:after="0" w:line="240" w:lineRule="auto"/>
              <w:jc w:val="center"/>
              <w:rPr>
                <w:rFonts w:ascii="Arial" w:hAnsi="Arial" w:cs="Arial"/>
                <w:sz w:val="24"/>
                <w:szCs w:val="24"/>
              </w:rPr>
            </w:pPr>
            <w:r>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47F16986" w:rsidR="00AD383D" w:rsidRPr="00A62BAC" w:rsidRDefault="00A15D3A" w:rsidP="00A15D3A">
            <w:pPr>
              <w:spacing w:after="0" w:line="240" w:lineRule="auto"/>
              <w:rPr>
                <w:rFonts w:ascii="Arial" w:hAnsi="Arial" w:cs="Arial"/>
                <w:sz w:val="24"/>
                <w:szCs w:val="24"/>
              </w:rPr>
            </w:pPr>
            <w:r w:rsidRPr="00A15D3A">
              <w:rPr>
                <w:rFonts w:ascii="Arial" w:hAnsi="Arial" w:cs="Arial"/>
                <w:sz w:val="24"/>
                <w:szCs w:val="24"/>
              </w:rPr>
              <w:t>Mobilus operacinės stalas su integruotais ratukais stalo pagrinde</w:t>
            </w:r>
          </w:p>
        </w:tc>
        <w:tc>
          <w:tcPr>
            <w:tcW w:w="3827" w:type="dxa"/>
            <w:tcBorders>
              <w:top w:val="single" w:sz="4" w:space="0" w:color="auto"/>
              <w:left w:val="single" w:sz="4" w:space="0" w:color="auto"/>
              <w:bottom w:val="single" w:sz="4" w:space="0" w:color="auto"/>
              <w:right w:val="single" w:sz="4" w:space="0" w:color="auto"/>
            </w:tcBorders>
          </w:tcPr>
          <w:p w14:paraId="33317E6F" w14:textId="2972B2E7" w:rsidR="00AD383D" w:rsidRPr="00A15D3A" w:rsidRDefault="00A15D3A" w:rsidP="00A15D3A">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50C6CAA7"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0A8D438D" w:rsidR="00AD383D" w:rsidRPr="00A62BAC" w:rsidRDefault="00A15D3A" w:rsidP="00AD383D">
            <w:pPr>
              <w:spacing w:after="0" w:line="240" w:lineRule="auto"/>
              <w:jc w:val="center"/>
              <w:rPr>
                <w:rFonts w:ascii="Arial" w:hAnsi="Arial" w:cs="Arial"/>
                <w:sz w:val="24"/>
                <w:szCs w:val="24"/>
              </w:rPr>
            </w:pPr>
            <w:r>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50B8E3A9" w:rsidR="00AD383D" w:rsidRPr="00A62BAC" w:rsidRDefault="00A15D3A" w:rsidP="00AD383D">
            <w:pPr>
              <w:spacing w:after="0" w:line="240" w:lineRule="auto"/>
              <w:jc w:val="both"/>
              <w:rPr>
                <w:rFonts w:ascii="Arial" w:hAnsi="Arial" w:cs="Arial"/>
                <w:sz w:val="24"/>
                <w:szCs w:val="24"/>
              </w:rPr>
            </w:pPr>
            <w:r>
              <w:rPr>
                <w:rFonts w:ascii="Arial" w:hAnsi="Arial" w:cs="Arial"/>
                <w:sz w:val="24"/>
                <w:szCs w:val="24"/>
              </w:rPr>
              <w:t>Centrinė ratukų blokavimo sistema</w:t>
            </w:r>
          </w:p>
        </w:tc>
        <w:tc>
          <w:tcPr>
            <w:tcW w:w="3827" w:type="dxa"/>
            <w:tcBorders>
              <w:top w:val="single" w:sz="4" w:space="0" w:color="auto"/>
              <w:left w:val="single" w:sz="4" w:space="0" w:color="auto"/>
              <w:bottom w:val="single" w:sz="4" w:space="0" w:color="auto"/>
              <w:right w:val="single" w:sz="4" w:space="0" w:color="auto"/>
            </w:tcBorders>
          </w:tcPr>
          <w:p w14:paraId="09D318B3" w14:textId="0ED633BE" w:rsidR="00AD383D" w:rsidRPr="00A62BAC" w:rsidRDefault="00A15D3A" w:rsidP="00AD383D">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70F1C250" w14:textId="77777777" w:rsidTr="004D3F4D">
        <w:trPr>
          <w:trHeight w:val="722"/>
          <w:jc w:val="center"/>
        </w:trPr>
        <w:tc>
          <w:tcPr>
            <w:tcW w:w="846" w:type="dxa"/>
            <w:tcBorders>
              <w:top w:val="single" w:sz="4" w:space="0" w:color="auto"/>
              <w:left w:val="single" w:sz="4" w:space="0" w:color="auto"/>
              <w:bottom w:val="single" w:sz="4" w:space="0" w:color="auto"/>
              <w:right w:val="single" w:sz="4" w:space="0" w:color="auto"/>
            </w:tcBorders>
          </w:tcPr>
          <w:p w14:paraId="6E924DA0" w14:textId="6A753E0F" w:rsidR="00AD383D" w:rsidRPr="00A62BAC" w:rsidRDefault="00A15D3A" w:rsidP="00AD383D">
            <w:pPr>
              <w:spacing w:after="0" w:line="240" w:lineRule="auto"/>
              <w:jc w:val="center"/>
              <w:rPr>
                <w:rFonts w:ascii="Arial" w:hAnsi="Arial" w:cs="Arial"/>
                <w:sz w:val="24"/>
                <w:szCs w:val="24"/>
              </w:rPr>
            </w:pPr>
            <w:r>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5782754D" w:rsidR="00AD383D" w:rsidRPr="00A62BAC" w:rsidRDefault="00A15D3A" w:rsidP="00AD383D">
            <w:pPr>
              <w:spacing w:after="0" w:line="240" w:lineRule="auto"/>
              <w:jc w:val="both"/>
              <w:rPr>
                <w:rFonts w:ascii="Arial" w:hAnsi="Arial" w:cs="Arial"/>
                <w:sz w:val="24"/>
                <w:szCs w:val="24"/>
              </w:rPr>
            </w:pPr>
            <w:r>
              <w:rPr>
                <w:rFonts w:ascii="Arial" w:hAnsi="Arial" w:cs="Arial"/>
                <w:sz w:val="24"/>
                <w:szCs w:val="24"/>
              </w:rPr>
              <w:t>Operacinio stalo padėčių keitimo valdymas</w:t>
            </w:r>
          </w:p>
        </w:tc>
        <w:tc>
          <w:tcPr>
            <w:tcW w:w="3827" w:type="dxa"/>
            <w:tcBorders>
              <w:top w:val="single" w:sz="4" w:space="0" w:color="auto"/>
              <w:left w:val="single" w:sz="4" w:space="0" w:color="auto"/>
              <w:bottom w:val="single" w:sz="4" w:space="0" w:color="auto"/>
              <w:right w:val="single" w:sz="4" w:space="0" w:color="auto"/>
            </w:tcBorders>
          </w:tcPr>
          <w:p w14:paraId="1EF6E5ED" w14:textId="77777777" w:rsidR="00A15D3A" w:rsidRDefault="00A15D3A" w:rsidP="00AD383D">
            <w:pPr>
              <w:rPr>
                <w:rFonts w:ascii="Arial" w:hAnsi="Arial" w:cs="Arial"/>
                <w:sz w:val="24"/>
                <w:szCs w:val="24"/>
              </w:rPr>
            </w:pPr>
            <w:r w:rsidRPr="00A15D3A">
              <w:rPr>
                <w:rFonts w:ascii="Arial" w:hAnsi="Arial" w:cs="Arial"/>
                <w:sz w:val="24"/>
                <w:szCs w:val="24"/>
              </w:rPr>
              <w:t xml:space="preserve">1.Distanciniu valdymo pultu; </w:t>
            </w:r>
          </w:p>
          <w:p w14:paraId="3961C606" w14:textId="6558E931" w:rsidR="00AD383D" w:rsidRPr="00A62BAC" w:rsidRDefault="00A15D3A" w:rsidP="00AD383D">
            <w:pPr>
              <w:rPr>
                <w:rFonts w:ascii="Arial" w:hAnsi="Arial" w:cs="Arial"/>
                <w:sz w:val="24"/>
                <w:szCs w:val="24"/>
              </w:rPr>
            </w:pPr>
            <w:r w:rsidRPr="00A15D3A">
              <w:rPr>
                <w:rFonts w:ascii="Arial" w:hAnsi="Arial" w:cs="Arial"/>
                <w:sz w:val="24"/>
                <w:szCs w:val="24"/>
              </w:rPr>
              <w:t>2. Rankiniu būdu hidrauliniu kojiniu siurbliu</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710473A6"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68CFCD95" w:rsidR="00AD383D" w:rsidRPr="00A62BAC" w:rsidRDefault="00014EF3" w:rsidP="00AD383D">
            <w:pPr>
              <w:spacing w:after="0" w:line="240" w:lineRule="auto"/>
              <w:jc w:val="center"/>
              <w:rPr>
                <w:rFonts w:ascii="Arial" w:hAnsi="Arial" w:cs="Arial"/>
                <w:sz w:val="24"/>
                <w:szCs w:val="24"/>
              </w:rPr>
            </w:pPr>
            <w:r>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4CF3D667" w:rsidR="00AD383D" w:rsidRPr="00A62BAC" w:rsidRDefault="00014EF3" w:rsidP="00AD383D">
            <w:pPr>
              <w:spacing w:after="0" w:line="240" w:lineRule="auto"/>
              <w:jc w:val="both"/>
              <w:rPr>
                <w:rFonts w:ascii="Arial" w:hAnsi="Arial" w:cs="Arial"/>
                <w:sz w:val="24"/>
                <w:szCs w:val="24"/>
              </w:rPr>
            </w:pPr>
            <w:r w:rsidRPr="00014EF3">
              <w:rPr>
                <w:rFonts w:ascii="Arial" w:hAnsi="Arial" w:cs="Arial"/>
                <w:sz w:val="24"/>
                <w:szCs w:val="24"/>
              </w:rPr>
              <w:t xml:space="preserve">Stalo paviršiaus konstrukcija </w:t>
            </w:r>
          </w:p>
        </w:tc>
        <w:tc>
          <w:tcPr>
            <w:tcW w:w="3827" w:type="dxa"/>
            <w:tcBorders>
              <w:top w:val="single" w:sz="4" w:space="0" w:color="auto"/>
              <w:left w:val="single" w:sz="4" w:space="0" w:color="auto"/>
              <w:bottom w:val="single" w:sz="4" w:space="0" w:color="auto"/>
              <w:right w:val="single" w:sz="4" w:space="0" w:color="auto"/>
            </w:tcBorders>
          </w:tcPr>
          <w:p w14:paraId="24EE5DA7" w14:textId="4BFDA631" w:rsidR="00AD383D" w:rsidRPr="00A62BAC" w:rsidRDefault="00014EF3" w:rsidP="00AD383D">
            <w:pPr>
              <w:rPr>
                <w:rFonts w:ascii="Arial" w:hAnsi="Arial" w:cs="Arial"/>
                <w:sz w:val="24"/>
                <w:szCs w:val="24"/>
              </w:rPr>
            </w:pPr>
            <w:r>
              <w:rPr>
                <w:rFonts w:ascii="Arial" w:hAnsi="Arial" w:cs="Arial"/>
                <w:sz w:val="24"/>
                <w:szCs w:val="24"/>
              </w:rPr>
              <w:t>M</w:t>
            </w:r>
            <w:r w:rsidRPr="00014EF3">
              <w:rPr>
                <w:rFonts w:ascii="Arial" w:hAnsi="Arial" w:cs="Arial"/>
                <w:sz w:val="24"/>
                <w:szCs w:val="24"/>
              </w:rPr>
              <w:t>odulinė atskirai reguliuojamų</w:t>
            </w:r>
            <w:r>
              <w:rPr>
                <w:rFonts w:ascii="Arial" w:hAnsi="Arial" w:cs="Arial"/>
                <w:sz w:val="24"/>
                <w:szCs w:val="24"/>
              </w:rPr>
              <w:t xml:space="preserve">   </w:t>
            </w:r>
            <w:r w:rsidRPr="00014EF3">
              <w:rPr>
                <w:rFonts w:ascii="Arial" w:hAnsi="Arial" w:cs="Arial"/>
                <w:sz w:val="24"/>
                <w:szCs w:val="24"/>
              </w:rPr>
              <w:t xml:space="preserve"> ≥4 sekcijų</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453AD376"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0631D5C1" w:rsidR="00AD383D" w:rsidRPr="00A62BAC" w:rsidRDefault="00014EF3" w:rsidP="00AD383D">
            <w:pPr>
              <w:spacing w:after="0" w:line="240" w:lineRule="auto"/>
              <w:jc w:val="center"/>
              <w:rPr>
                <w:rFonts w:ascii="Arial" w:hAnsi="Arial" w:cs="Arial"/>
                <w:sz w:val="24"/>
                <w:szCs w:val="24"/>
              </w:rPr>
            </w:pPr>
            <w:r>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4DC41AF1" w:rsidR="00AD383D" w:rsidRPr="00A62BAC" w:rsidRDefault="00014EF3" w:rsidP="00AD383D">
            <w:pPr>
              <w:spacing w:after="0" w:line="240" w:lineRule="auto"/>
              <w:jc w:val="both"/>
              <w:rPr>
                <w:rFonts w:ascii="Arial" w:hAnsi="Arial" w:cs="Arial"/>
                <w:sz w:val="24"/>
                <w:szCs w:val="24"/>
              </w:rPr>
            </w:pPr>
            <w:r w:rsidRPr="00014EF3">
              <w:rPr>
                <w:rFonts w:ascii="Arial" w:hAnsi="Arial" w:cs="Arial"/>
                <w:sz w:val="24"/>
                <w:szCs w:val="24"/>
              </w:rPr>
              <w:t>Stalo sekcijos laidžios rentgeno spinduliams</w:t>
            </w:r>
          </w:p>
        </w:tc>
        <w:tc>
          <w:tcPr>
            <w:tcW w:w="3827" w:type="dxa"/>
            <w:tcBorders>
              <w:top w:val="single" w:sz="4" w:space="0" w:color="auto"/>
              <w:left w:val="single" w:sz="4" w:space="0" w:color="auto"/>
              <w:bottom w:val="single" w:sz="4" w:space="0" w:color="auto"/>
              <w:right w:val="single" w:sz="4" w:space="0" w:color="auto"/>
            </w:tcBorders>
          </w:tcPr>
          <w:p w14:paraId="32411365" w14:textId="18C1813B" w:rsidR="00AD383D" w:rsidRPr="00A62BAC" w:rsidRDefault="00014EF3" w:rsidP="00AD383D">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39C0E70A"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4B4736A8" w:rsidR="00AD383D" w:rsidRPr="00A62BAC" w:rsidRDefault="00014EF3" w:rsidP="00AD383D">
            <w:pPr>
              <w:spacing w:after="0" w:line="240" w:lineRule="auto"/>
              <w:jc w:val="center"/>
              <w:rPr>
                <w:rFonts w:ascii="Arial" w:hAnsi="Arial" w:cs="Arial"/>
                <w:sz w:val="24"/>
                <w:szCs w:val="24"/>
              </w:rPr>
            </w:pPr>
            <w:r>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7BA2A10F" w:rsidR="00AD383D" w:rsidRPr="00A62BAC" w:rsidRDefault="00014EF3" w:rsidP="00AD383D">
            <w:pPr>
              <w:spacing w:after="0" w:line="240" w:lineRule="auto"/>
              <w:jc w:val="both"/>
              <w:rPr>
                <w:rFonts w:ascii="Arial" w:hAnsi="Arial" w:cs="Arial"/>
                <w:sz w:val="24"/>
                <w:szCs w:val="24"/>
              </w:rPr>
            </w:pPr>
            <w:r>
              <w:rPr>
                <w:rFonts w:ascii="Arial" w:hAnsi="Arial" w:cs="Arial"/>
                <w:sz w:val="24"/>
                <w:szCs w:val="24"/>
              </w:rPr>
              <w:t>Nerūdijančio</w:t>
            </w:r>
            <w:r w:rsidR="00420804">
              <w:rPr>
                <w:rFonts w:ascii="Arial" w:hAnsi="Arial" w:cs="Arial"/>
                <w:sz w:val="24"/>
                <w:szCs w:val="24"/>
              </w:rPr>
              <w:t xml:space="preserve"> europinio tipo</w:t>
            </w:r>
            <w:r>
              <w:rPr>
                <w:rFonts w:ascii="Arial" w:hAnsi="Arial" w:cs="Arial"/>
                <w:sz w:val="24"/>
                <w:szCs w:val="24"/>
              </w:rPr>
              <w:t xml:space="preserve"> plieno tvirtinimo bėgeliai abiejose pusėse</w:t>
            </w:r>
          </w:p>
        </w:tc>
        <w:tc>
          <w:tcPr>
            <w:tcW w:w="3827" w:type="dxa"/>
            <w:tcBorders>
              <w:top w:val="single" w:sz="4" w:space="0" w:color="auto"/>
              <w:left w:val="single" w:sz="4" w:space="0" w:color="auto"/>
              <w:bottom w:val="single" w:sz="4" w:space="0" w:color="auto"/>
              <w:right w:val="single" w:sz="4" w:space="0" w:color="auto"/>
            </w:tcBorders>
          </w:tcPr>
          <w:p w14:paraId="33C48DF2" w14:textId="67F862D6" w:rsidR="00AD383D" w:rsidRPr="00A62BAC" w:rsidRDefault="00014EF3" w:rsidP="00AD383D">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71C8EFBA"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10AEF700" w:rsidR="00AD383D" w:rsidRPr="00A62BAC" w:rsidRDefault="00014EF3" w:rsidP="00AD383D">
            <w:pPr>
              <w:spacing w:after="0" w:line="240" w:lineRule="auto"/>
              <w:jc w:val="center"/>
              <w:rPr>
                <w:rFonts w:ascii="Arial" w:hAnsi="Arial" w:cs="Arial"/>
                <w:sz w:val="24"/>
                <w:szCs w:val="24"/>
              </w:rPr>
            </w:pPr>
            <w:r>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0F17277E" w:rsidR="00AD383D" w:rsidRPr="00A62BAC" w:rsidRDefault="00014EF3" w:rsidP="00AD383D">
            <w:pPr>
              <w:spacing w:after="0" w:line="240" w:lineRule="auto"/>
              <w:jc w:val="both"/>
              <w:rPr>
                <w:rFonts w:ascii="Arial" w:hAnsi="Arial" w:cs="Arial"/>
                <w:sz w:val="24"/>
                <w:szCs w:val="24"/>
              </w:rPr>
            </w:pPr>
            <w:r w:rsidRPr="00014EF3">
              <w:rPr>
                <w:rFonts w:ascii="Arial" w:hAnsi="Arial" w:cs="Arial"/>
                <w:sz w:val="24"/>
                <w:szCs w:val="24"/>
              </w:rPr>
              <w:t xml:space="preserve">Stalo paviršius sudarytas iš sekcijų: </w:t>
            </w:r>
          </w:p>
        </w:tc>
        <w:tc>
          <w:tcPr>
            <w:tcW w:w="3827" w:type="dxa"/>
            <w:tcBorders>
              <w:top w:val="single" w:sz="4" w:space="0" w:color="auto"/>
              <w:left w:val="single" w:sz="4" w:space="0" w:color="auto"/>
              <w:bottom w:val="single" w:sz="4" w:space="0" w:color="auto"/>
              <w:right w:val="single" w:sz="4" w:space="0" w:color="auto"/>
            </w:tcBorders>
          </w:tcPr>
          <w:p w14:paraId="60007061" w14:textId="77777777" w:rsidR="00014EF3" w:rsidRDefault="00014EF3" w:rsidP="00AD383D">
            <w:pPr>
              <w:rPr>
                <w:rFonts w:ascii="Arial" w:hAnsi="Arial" w:cs="Arial"/>
                <w:sz w:val="24"/>
                <w:szCs w:val="24"/>
              </w:rPr>
            </w:pPr>
            <w:r w:rsidRPr="00014EF3">
              <w:rPr>
                <w:rFonts w:ascii="Arial" w:hAnsi="Arial" w:cs="Arial"/>
                <w:sz w:val="24"/>
                <w:szCs w:val="24"/>
              </w:rPr>
              <w:t xml:space="preserve">1. Galvos atrama; </w:t>
            </w:r>
          </w:p>
          <w:p w14:paraId="4985C360" w14:textId="77777777" w:rsidR="00014EF3" w:rsidRDefault="00014EF3" w:rsidP="00AD383D">
            <w:pPr>
              <w:rPr>
                <w:rFonts w:ascii="Arial" w:hAnsi="Arial" w:cs="Arial"/>
                <w:sz w:val="24"/>
                <w:szCs w:val="24"/>
              </w:rPr>
            </w:pPr>
            <w:r w:rsidRPr="00014EF3">
              <w:rPr>
                <w:rFonts w:ascii="Arial" w:hAnsi="Arial" w:cs="Arial"/>
                <w:sz w:val="24"/>
                <w:szCs w:val="24"/>
              </w:rPr>
              <w:t>2. Nugaros-pagrindinė be atskyrimo – centrinė dubens;</w:t>
            </w:r>
          </w:p>
          <w:p w14:paraId="6F63250F" w14:textId="2BA51032" w:rsidR="00AD383D" w:rsidRPr="00A62BAC" w:rsidRDefault="00014EF3" w:rsidP="00AD383D">
            <w:pPr>
              <w:rPr>
                <w:rFonts w:ascii="Arial" w:hAnsi="Arial" w:cs="Arial"/>
                <w:sz w:val="24"/>
                <w:szCs w:val="24"/>
              </w:rPr>
            </w:pPr>
            <w:r w:rsidRPr="00014EF3">
              <w:rPr>
                <w:rFonts w:ascii="Arial" w:hAnsi="Arial" w:cs="Arial"/>
                <w:sz w:val="24"/>
                <w:szCs w:val="24"/>
              </w:rPr>
              <w:t>3. 2-jų dalių (padalinta) kojų;</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4E03E828"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2566E08D" w:rsidR="00AD383D" w:rsidRPr="00A62BAC" w:rsidRDefault="00014EF3" w:rsidP="00AD383D">
            <w:pPr>
              <w:spacing w:after="0" w:line="240" w:lineRule="auto"/>
              <w:jc w:val="center"/>
              <w:rPr>
                <w:rFonts w:ascii="Arial" w:hAnsi="Arial" w:cs="Arial"/>
                <w:sz w:val="24"/>
                <w:szCs w:val="24"/>
              </w:rPr>
            </w:pPr>
            <w:r>
              <w:rPr>
                <w:rFonts w:ascii="Arial" w:hAnsi="Arial" w:cs="Arial"/>
                <w:sz w:val="24"/>
                <w:szCs w:val="24"/>
              </w:rPr>
              <w:lastRenderedPageBreak/>
              <w:t>9.</w:t>
            </w:r>
          </w:p>
        </w:tc>
        <w:tc>
          <w:tcPr>
            <w:tcW w:w="2268" w:type="dxa"/>
            <w:tcBorders>
              <w:top w:val="single" w:sz="4" w:space="0" w:color="auto"/>
              <w:left w:val="single" w:sz="4" w:space="0" w:color="auto"/>
              <w:bottom w:val="single" w:sz="4" w:space="0" w:color="auto"/>
              <w:right w:val="single" w:sz="4" w:space="0" w:color="auto"/>
            </w:tcBorders>
          </w:tcPr>
          <w:p w14:paraId="51BE6292" w14:textId="4E8D24EC" w:rsidR="00AD383D" w:rsidRPr="00A62BAC" w:rsidRDefault="00014EF3" w:rsidP="00AD383D">
            <w:pPr>
              <w:spacing w:after="0" w:line="240" w:lineRule="auto"/>
              <w:jc w:val="both"/>
              <w:rPr>
                <w:rFonts w:ascii="Arial" w:hAnsi="Arial" w:cs="Arial"/>
                <w:sz w:val="24"/>
                <w:szCs w:val="24"/>
              </w:rPr>
            </w:pPr>
            <w:r>
              <w:rPr>
                <w:rFonts w:ascii="Arial" w:hAnsi="Arial" w:cs="Arial"/>
                <w:sz w:val="24"/>
                <w:szCs w:val="24"/>
              </w:rPr>
              <w:t>Bendras stalo ilgis</w:t>
            </w:r>
          </w:p>
        </w:tc>
        <w:tc>
          <w:tcPr>
            <w:tcW w:w="3827" w:type="dxa"/>
            <w:tcBorders>
              <w:top w:val="single" w:sz="4" w:space="0" w:color="auto"/>
              <w:left w:val="single" w:sz="4" w:space="0" w:color="auto"/>
              <w:bottom w:val="single" w:sz="4" w:space="0" w:color="auto"/>
              <w:right w:val="single" w:sz="4" w:space="0" w:color="auto"/>
            </w:tcBorders>
          </w:tcPr>
          <w:p w14:paraId="0FD84E4A" w14:textId="1D10977E" w:rsidR="00AD383D" w:rsidRPr="00A62BAC" w:rsidRDefault="00014EF3" w:rsidP="00AD383D">
            <w:pPr>
              <w:rPr>
                <w:rFonts w:ascii="Arial" w:hAnsi="Arial" w:cs="Arial"/>
                <w:sz w:val="24"/>
                <w:szCs w:val="24"/>
              </w:rPr>
            </w:pPr>
            <w:r w:rsidRPr="00014EF3">
              <w:rPr>
                <w:rFonts w:ascii="Arial" w:hAnsi="Arial" w:cs="Arial"/>
                <w:bCs/>
                <w:sz w:val="24"/>
                <w:szCs w:val="24"/>
              </w:rPr>
              <w:t>2100 mm ± 100 mm</w:t>
            </w:r>
            <w:r w:rsidRPr="00014EF3">
              <w:rPr>
                <w:rFonts w:ascii="Arial" w:hAnsi="Arial" w:cs="Arial"/>
                <w:sz w:val="24"/>
                <w:szCs w:val="24"/>
              </w:rPr>
              <w:t xml:space="preserve"> </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44F8244E"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tcPr>
          <w:p w14:paraId="632C2308" w14:textId="09E2F8A2" w:rsidR="00AD383D" w:rsidRPr="00A62BAC" w:rsidRDefault="00014EF3" w:rsidP="00AD383D">
            <w:pPr>
              <w:spacing w:after="0" w:line="240" w:lineRule="auto"/>
              <w:jc w:val="center"/>
              <w:rPr>
                <w:rFonts w:ascii="Arial" w:hAnsi="Arial" w:cs="Arial"/>
                <w:sz w:val="24"/>
                <w:szCs w:val="24"/>
              </w:rPr>
            </w:pPr>
            <w:r>
              <w:rPr>
                <w:rFonts w:ascii="Arial" w:hAnsi="Arial" w:cs="Arial"/>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2F48C2FF" w14:textId="45A1C11B" w:rsidR="00AD383D" w:rsidRPr="00A62BAC" w:rsidRDefault="00014EF3" w:rsidP="00AD383D">
            <w:pPr>
              <w:spacing w:after="0" w:line="240" w:lineRule="auto"/>
              <w:jc w:val="both"/>
              <w:rPr>
                <w:rFonts w:ascii="Arial" w:hAnsi="Arial" w:cs="Arial"/>
                <w:sz w:val="24"/>
                <w:szCs w:val="24"/>
              </w:rPr>
            </w:pPr>
            <w:r>
              <w:rPr>
                <w:rFonts w:ascii="Arial" w:hAnsi="Arial" w:cs="Arial"/>
                <w:sz w:val="24"/>
                <w:szCs w:val="24"/>
              </w:rPr>
              <w:t>Bendras stalo plotis</w:t>
            </w:r>
          </w:p>
        </w:tc>
        <w:tc>
          <w:tcPr>
            <w:tcW w:w="3827" w:type="dxa"/>
            <w:tcBorders>
              <w:top w:val="single" w:sz="4" w:space="0" w:color="auto"/>
              <w:left w:val="single" w:sz="4" w:space="0" w:color="auto"/>
              <w:bottom w:val="single" w:sz="4" w:space="0" w:color="auto"/>
              <w:right w:val="single" w:sz="4" w:space="0" w:color="auto"/>
            </w:tcBorders>
          </w:tcPr>
          <w:p w14:paraId="156D895B" w14:textId="589D25BD" w:rsidR="00AD383D" w:rsidRPr="00A62BAC" w:rsidRDefault="00014EF3" w:rsidP="00AD383D">
            <w:pPr>
              <w:rPr>
                <w:rFonts w:ascii="Arial" w:hAnsi="Arial" w:cs="Arial"/>
                <w:sz w:val="24"/>
                <w:szCs w:val="24"/>
              </w:rPr>
            </w:pPr>
            <w:r w:rsidRPr="00014EF3">
              <w:rPr>
                <w:rFonts w:ascii="Arial" w:hAnsi="Arial" w:cs="Arial"/>
                <w:bCs/>
                <w:sz w:val="24"/>
                <w:szCs w:val="24"/>
              </w:rPr>
              <w:t>550 mm ± 50 mm</w:t>
            </w:r>
          </w:p>
        </w:tc>
        <w:tc>
          <w:tcPr>
            <w:tcW w:w="3686" w:type="dxa"/>
            <w:tcBorders>
              <w:top w:val="single" w:sz="4" w:space="0" w:color="auto"/>
              <w:left w:val="single" w:sz="4" w:space="0" w:color="auto"/>
              <w:bottom w:val="single" w:sz="4" w:space="0" w:color="auto"/>
              <w:right w:val="single" w:sz="4" w:space="0" w:color="auto"/>
            </w:tcBorders>
          </w:tcPr>
          <w:p w14:paraId="263B1DEF"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6C40F725"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tcPr>
          <w:p w14:paraId="72608C1C" w14:textId="6A23F528" w:rsidR="00AD383D" w:rsidRPr="00A62BAC" w:rsidRDefault="004D3F4D" w:rsidP="00AD383D">
            <w:pPr>
              <w:spacing w:after="0" w:line="240" w:lineRule="auto"/>
              <w:jc w:val="center"/>
              <w:rPr>
                <w:rFonts w:ascii="Arial" w:hAnsi="Arial" w:cs="Arial"/>
                <w:sz w:val="24"/>
                <w:szCs w:val="24"/>
              </w:rPr>
            </w:pPr>
            <w:r>
              <w:rPr>
                <w:rFonts w:ascii="Arial" w:hAnsi="Arial" w:cs="Arial"/>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7CEC144A" w14:textId="472CEE43" w:rsidR="00AD383D" w:rsidRPr="00A62BAC" w:rsidRDefault="00014EF3" w:rsidP="00AD383D">
            <w:pPr>
              <w:spacing w:after="0" w:line="240" w:lineRule="auto"/>
              <w:jc w:val="both"/>
              <w:rPr>
                <w:rFonts w:ascii="Arial" w:hAnsi="Arial" w:cs="Arial"/>
                <w:sz w:val="24"/>
                <w:szCs w:val="24"/>
              </w:rPr>
            </w:pPr>
            <w:r>
              <w:rPr>
                <w:rFonts w:ascii="Arial" w:hAnsi="Arial" w:cs="Arial"/>
                <w:sz w:val="24"/>
                <w:szCs w:val="24"/>
              </w:rPr>
              <w:t>Didžiausias leidžiamas stalo keliamasis svoris</w:t>
            </w:r>
          </w:p>
        </w:tc>
        <w:tc>
          <w:tcPr>
            <w:tcW w:w="3827" w:type="dxa"/>
            <w:tcBorders>
              <w:top w:val="single" w:sz="4" w:space="0" w:color="auto"/>
              <w:left w:val="single" w:sz="4" w:space="0" w:color="auto"/>
              <w:bottom w:val="single" w:sz="4" w:space="0" w:color="auto"/>
              <w:right w:val="single" w:sz="4" w:space="0" w:color="auto"/>
            </w:tcBorders>
          </w:tcPr>
          <w:p w14:paraId="07D3607C" w14:textId="6E740C6C" w:rsidR="00AD383D" w:rsidRPr="00A62BAC" w:rsidRDefault="00014EF3" w:rsidP="00AD383D">
            <w:pPr>
              <w:rPr>
                <w:rFonts w:ascii="Arial" w:hAnsi="Arial" w:cs="Arial"/>
                <w:sz w:val="24"/>
                <w:szCs w:val="24"/>
              </w:rPr>
            </w:pPr>
            <w:r w:rsidRPr="00014EF3">
              <w:rPr>
                <w:rFonts w:ascii="Arial" w:hAnsi="Arial" w:cs="Arial"/>
                <w:sz w:val="24"/>
                <w:szCs w:val="24"/>
              </w:rPr>
              <w:t>≥ 250 kg</w:t>
            </w:r>
          </w:p>
        </w:tc>
        <w:tc>
          <w:tcPr>
            <w:tcW w:w="3686" w:type="dxa"/>
            <w:tcBorders>
              <w:top w:val="single" w:sz="4" w:space="0" w:color="auto"/>
              <w:left w:val="single" w:sz="4" w:space="0" w:color="auto"/>
              <w:bottom w:val="single" w:sz="4" w:space="0" w:color="auto"/>
              <w:right w:val="single" w:sz="4" w:space="0" w:color="auto"/>
            </w:tcBorders>
          </w:tcPr>
          <w:p w14:paraId="5329236D"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394EAE85"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tcPr>
          <w:p w14:paraId="6648FAF2" w14:textId="49CF1208" w:rsidR="00AD383D" w:rsidRPr="00A62BAC" w:rsidRDefault="004D3F4D" w:rsidP="00AD383D">
            <w:pPr>
              <w:spacing w:after="0" w:line="240" w:lineRule="auto"/>
              <w:jc w:val="center"/>
              <w:rPr>
                <w:rFonts w:ascii="Arial" w:hAnsi="Arial" w:cs="Arial"/>
                <w:sz w:val="24"/>
                <w:szCs w:val="24"/>
              </w:rPr>
            </w:pPr>
            <w:r>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18D00004" w14:textId="4508A0CE" w:rsidR="00AD383D" w:rsidRPr="00A62BAC" w:rsidRDefault="00014EF3" w:rsidP="00AD383D">
            <w:pPr>
              <w:spacing w:after="0" w:line="240" w:lineRule="auto"/>
              <w:jc w:val="both"/>
              <w:rPr>
                <w:rFonts w:ascii="Arial" w:hAnsi="Arial" w:cs="Arial"/>
                <w:sz w:val="24"/>
                <w:szCs w:val="24"/>
              </w:rPr>
            </w:pPr>
            <w:proofErr w:type="spellStart"/>
            <w:r w:rsidRPr="00014EF3">
              <w:rPr>
                <w:rFonts w:ascii="Arial" w:hAnsi="Arial" w:cs="Arial"/>
                <w:sz w:val="24"/>
                <w:szCs w:val="24"/>
              </w:rPr>
              <w:t>Trendelenburgo</w:t>
            </w:r>
            <w:proofErr w:type="spellEnd"/>
            <w:r w:rsidRPr="00014EF3">
              <w:rPr>
                <w:rFonts w:ascii="Arial" w:hAnsi="Arial" w:cs="Arial"/>
                <w:sz w:val="24"/>
                <w:szCs w:val="24"/>
              </w:rPr>
              <w:t xml:space="preserve"> padėtis </w:t>
            </w:r>
          </w:p>
        </w:tc>
        <w:tc>
          <w:tcPr>
            <w:tcW w:w="3827" w:type="dxa"/>
            <w:tcBorders>
              <w:top w:val="single" w:sz="4" w:space="0" w:color="auto"/>
              <w:left w:val="single" w:sz="4" w:space="0" w:color="auto"/>
              <w:bottom w:val="single" w:sz="4" w:space="0" w:color="auto"/>
              <w:right w:val="single" w:sz="4" w:space="0" w:color="auto"/>
            </w:tcBorders>
          </w:tcPr>
          <w:p w14:paraId="7E9D54B8" w14:textId="6E698466" w:rsidR="00AD383D" w:rsidRPr="00A62BAC" w:rsidRDefault="00014EF3" w:rsidP="00AD383D">
            <w:pPr>
              <w:rPr>
                <w:rFonts w:ascii="Arial" w:hAnsi="Arial" w:cs="Arial"/>
                <w:sz w:val="24"/>
                <w:szCs w:val="24"/>
              </w:rPr>
            </w:pPr>
            <w:r w:rsidRPr="00014EF3">
              <w:rPr>
                <w:rFonts w:ascii="Arial" w:hAnsi="Arial" w:cs="Arial"/>
                <w:sz w:val="24"/>
                <w:szCs w:val="24"/>
              </w:rPr>
              <w:t>≥</w:t>
            </w:r>
            <w:r>
              <w:rPr>
                <w:rFonts w:ascii="Arial" w:hAnsi="Arial" w:cs="Arial"/>
                <w:sz w:val="24"/>
                <w:szCs w:val="24"/>
              </w:rPr>
              <w:t xml:space="preserve"> </w:t>
            </w:r>
            <w:r w:rsidRPr="00014EF3">
              <w:rPr>
                <w:rFonts w:ascii="Arial" w:hAnsi="Arial" w:cs="Arial"/>
                <w:sz w:val="24"/>
                <w:szCs w:val="24"/>
              </w:rPr>
              <w:t>±30º</w:t>
            </w:r>
            <w:r>
              <w:rPr>
                <w:rFonts w:ascii="Arial" w:hAnsi="Arial" w:cs="Arial"/>
                <w:sz w:val="24"/>
                <w:szCs w:val="24"/>
              </w:rPr>
              <w:t xml:space="preserve"> </w:t>
            </w:r>
          </w:p>
        </w:tc>
        <w:tc>
          <w:tcPr>
            <w:tcW w:w="3686" w:type="dxa"/>
            <w:tcBorders>
              <w:top w:val="single" w:sz="4" w:space="0" w:color="auto"/>
              <w:left w:val="single" w:sz="4" w:space="0" w:color="auto"/>
              <w:bottom w:val="single" w:sz="4" w:space="0" w:color="auto"/>
              <w:right w:val="single" w:sz="4" w:space="0" w:color="auto"/>
            </w:tcBorders>
          </w:tcPr>
          <w:p w14:paraId="74C80AAE" w14:textId="77777777" w:rsidR="00AD383D" w:rsidRPr="00A62BAC" w:rsidRDefault="00AD383D" w:rsidP="00AD383D">
            <w:pPr>
              <w:spacing w:after="0" w:line="240" w:lineRule="auto"/>
              <w:jc w:val="both"/>
              <w:rPr>
                <w:rFonts w:ascii="Arial" w:hAnsi="Arial" w:cs="Arial"/>
                <w:kern w:val="2"/>
                <w:sz w:val="24"/>
                <w:szCs w:val="24"/>
              </w:rPr>
            </w:pPr>
          </w:p>
        </w:tc>
      </w:tr>
      <w:tr w:rsidR="00014EF3" w:rsidRPr="00A62BAC" w14:paraId="136DBC4D"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tcPr>
          <w:p w14:paraId="23006CF3" w14:textId="0ABB2AAF" w:rsidR="00014EF3" w:rsidRPr="00A62BAC" w:rsidRDefault="004D3F4D" w:rsidP="00014EF3">
            <w:pPr>
              <w:spacing w:after="0" w:line="240" w:lineRule="auto"/>
              <w:jc w:val="center"/>
              <w:rPr>
                <w:rFonts w:ascii="Arial" w:hAnsi="Arial" w:cs="Arial"/>
                <w:sz w:val="24"/>
                <w:szCs w:val="24"/>
              </w:rPr>
            </w:pPr>
            <w:r>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62606298" w14:textId="22848AFB" w:rsidR="00014EF3" w:rsidRPr="00A62BAC" w:rsidRDefault="00014EF3" w:rsidP="00014EF3">
            <w:pPr>
              <w:spacing w:after="0" w:line="240" w:lineRule="auto"/>
              <w:jc w:val="both"/>
              <w:rPr>
                <w:rFonts w:ascii="Arial" w:hAnsi="Arial" w:cs="Arial"/>
                <w:sz w:val="24"/>
                <w:szCs w:val="24"/>
              </w:rPr>
            </w:pPr>
            <w:proofErr w:type="spellStart"/>
            <w:r w:rsidRPr="00014EF3">
              <w:rPr>
                <w:rFonts w:ascii="Arial" w:hAnsi="Arial" w:cs="Arial"/>
                <w:sz w:val="24"/>
                <w:szCs w:val="24"/>
              </w:rPr>
              <w:t>Lateralinis</w:t>
            </w:r>
            <w:proofErr w:type="spellEnd"/>
            <w:r w:rsidRPr="00014EF3">
              <w:rPr>
                <w:rFonts w:ascii="Arial" w:hAnsi="Arial" w:cs="Arial"/>
                <w:sz w:val="24"/>
                <w:szCs w:val="24"/>
              </w:rPr>
              <w:t xml:space="preserve"> pasvyrimas </w:t>
            </w:r>
          </w:p>
        </w:tc>
        <w:tc>
          <w:tcPr>
            <w:tcW w:w="3827" w:type="dxa"/>
            <w:tcBorders>
              <w:top w:val="single" w:sz="4" w:space="0" w:color="auto"/>
              <w:left w:val="single" w:sz="4" w:space="0" w:color="auto"/>
              <w:bottom w:val="single" w:sz="4" w:space="0" w:color="auto"/>
              <w:right w:val="single" w:sz="4" w:space="0" w:color="auto"/>
            </w:tcBorders>
          </w:tcPr>
          <w:p w14:paraId="26B34387" w14:textId="51D48E02" w:rsidR="00014EF3" w:rsidRPr="00A62BAC" w:rsidRDefault="00014EF3" w:rsidP="00014EF3">
            <w:pPr>
              <w:rPr>
                <w:rFonts w:ascii="Arial" w:hAnsi="Arial" w:cs="Arial"/>
                <w:sz w:val="24"/>
                <w:szCs w:val="24"/>
              </w:rPr>
            </w:pPr>
            <w:r w:rsidRPr="00014EF3">
              <w:rPr>
                <w:rFonts w:ascii="Arial" w:hAnsi="Arial" w:cs="Arial"/>
                <w:sz w:val="24"/>
                <w:szCs w:val="24"/>
              </w:rPr>
              <w:t>≥ ±20°</w:t>
            </w:r>
          </w:p>
        </w:tc>
        <w:tc>
          <w:tcPr>
            <w:tcW w:w="3686" w:type="dxa"/>
            <w:tcBorders>
              <w:top w:val="single" w:sz="4" w:space="0" w:color="auto"/>
              <w:left w:val="single" w:sz="4" w:space="0" w:color="auto"/>
              <w:bottom w:val="single" w:sz="4" w:space="0" w:color="auto"/>
              <w:right w:val="single" w:sz="4" w:space="0" w:color="auto"/>
            </w:tcBorders>
          </w:tcPr>
          <w:p w14:paraId="46325182" w14:textId="77777777" w:rsidR="00014EF3" w:rsidRPr="00A62BAC" w:rsidRDefault="00014EF3" w:rsidP="00014EF3">
            <w:pPr>
              <w:spacing w:after="0" w:line="240" w:lineRule="auto"/>
              <w:jc w:val="both"/>
              <w:rPr>
                <w:rFonts w:ascii="Arial" w:hAnsi="Arial" w:cs="Arial"/>
                <w:kern w:val="2"/>
                <w:sz w:val="24"/>
                <w:szCs w:val="24"/>
              </w:rPr>
            </w:pPr>
          </w:p>
        </w:tc>
      </w:tr>
      <w:tr w:rsidR="00014EF3" w:rsidRPr="00A62BAC" w14:paraId="278E1C20"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tcPr>
          <w:p w14:paraId="04446F8A" w14:textId="5701FC43" w:rsidR="00014EF3" w:rsidRPr="00A62BAC" w:rsidRDefault="004D3F4D" w:rsidP="00014EF3">
            <w:pPr>
              <w:spacing w:after="0" w:line="240" w:lineRule="auto"/>
              <w:jc w:val="center"/>
              <w:rPr>
                <w:rFonts w:ascii="Arial" w:hAnsi="Arial" w:cs="Arial"/>
                <w:sz w:val="24"/>
                <w:szCs w:val="24"/>
              </w:rPr>
            </w:pPr>
            <w:r>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5077A65F" w14:textId="037F41C5" w:rsidR="00014EF3" w:rsidRPr="00A62BAC" w:rsidRDefault="00CA2F84" w:rsidP="00014EF3">
            <w:pPr>
              <w:spacing w:after="0" w:line="240" w:lineRule="auto"/>
              <w:jc w:val="both"/>
              <w:rPr>
                <w:rFonts w:ascii="Arial" w:hAnsi="Arial" w:cs="Arial"/>
                <w:sz w:val="24"/>
                <w:szCs w:val="24"/>
              </w:rPr>
            </w:pPr>
            <w:r w:rsidRPr="00CA2F84">
              <w:rPr>
                <w:rFonts w:ascii="Arial" w:hAnsi="Arial" w:cs="Arial"/>
                <w:sz w:val="24"/>
                <w:szCs w:val="24"/>
              </w:rPr>
              <w:t xml:space="preserve">Stalviršio aukščio reguliavimas (motorizuotas) </w:t>
            </w:r>
          </w:p>
        </w:tc>
        <w:tc>
          <w:tcPr>
            <w:tcW w:w="3827" w:type="dxa"/>
            <w:tcBorders>
              <w:top w:val="single" w:sz="4" w:space="0" w:color="auto"/>
              <w:left w:val="single" w:sz="4" w:space="0" w:color="auto"/>
              <w:bottom w:val="single" w:sz="4" w:space="0" w:color="auto"/>
              <w:right w:val="single" w:sz="4" w:space="0" w:color="auto"/>
            </w:tcBorders>
          </w:tcPr>
          <w:p w14:paraId="1F805F45" w14:textId="251F3293" w:rsidR="00CA2F84" w:rsidRDefault="00CA2F84" w:rsidP="00CA2F84">
            <w:pPr>
              <w:pStyle w:val="Sraopastraipa"/>
              <w:numPr>
                <w:ilvl w:val="0"/>
                <w:numId w:val="41"/>
              </w:numPr>
              <w:rPr>
                <w:rFonts w:ascii="Arial" w:hAnsi="Arial" w:cs="Arial"/>
                <w:sz w:val="24"/>
                <w:szCs w:val="24"/>
              </w:rPr>
            </w:pPr>
            <w:r>
              <w:rPr>
                <w:rFonts w:ascii="Arial" w:hAnsi="Arial" w:cs="Arial"/>
                <w:sz w:val="24"/>
                <w:szCs w:val="24"/>
              </w:rPr>
              <w:t xml:space="preserve">Minimalus aukštis </w:t>
            </w:r>
            <w:r w:rsidRPr="00CA2F84">
              <w:rPr>
                <w:rFonts w:ascii="Arial" w:hAnsi="Arial" w:cs="Arial"/>
                <w:sz w:val="24"/>
                <w:szCs w:val="24"/>
              </w:rPr>
              <w:t xml:space="preserve">≤ </w:t>
            </w:r>
            <w:r>
              <w:rPr>
                <w:rFonts w:ascii="Arial" w:hAnsi="Arial" w:cs="Arial"/>
                <w:sz w:val="24"/>
                <w:szCs w:val="24"/>
              </w:rPr>
              <w:t>690</w:t>
            </w:r>
            <w:r w:rsidRPr="00CA2F84">
              <w:rPr>
                <w:rFonts w:ascii="Arial" w:hAnsi="Arial" w:cs="Arial"/>
                <w:sz w:val="24"/>
                <w:szCs w:val="24"/>
              </w:rPr>
              <w:t xml:space="preserve"> mm</w:t>
            </w:r>
          </w:p>
          <w:p w14:paraId="78EAA026" w14:textId="77777777" w:rsidR="00014EF3" w:rsidRDefault="00CA2F84" w:rsidP="00014EF3">
            <w:pPr>
              <w:pStyle w:val="Sraopastraipa"/>
              <w:numPr>
                <w:ilvl w:val="0"/>
                <w:numId w:val="41"/>
              </w:numPr>
              <w:rPr>
                <w:rFonts w:ascii="Arial" w:hAnsi="Arial" w:cs="Arial"/>
                <w:sz w:val="24"/>
                <w:szCs w:val="24"/>
              </w:rPr>
            </w:pPr>
            <w:r>
              <w:rPr>
                <w:rFonts w:ascii="Arial" w:hAnsi="Arial" w:cs="Arial"/>
                <w:sz w:val="24"/>
                <w:szCs w:val="24"/>
              </w:rPr>
              <w:t xml:space="preserve">Maksimalus aukštis </w:t>
            </w:r>
            <w:r w:rsidRPr="00CA2F84">
              <w:rPr>
                <w:rFonts w:ascii="Arial" w:hAnsi="Arial" w:cs="Arial"/>
                <w:sz w:val="24"/>
                <w:szCs w:val="24"/>
              </w:rPr>
              <w:t>≥ 920</w:t>
            </w:r>
          </w:p>
          <w:p w14:paraId="19366EEB" w14:textId="50B87705" w:rsidR="00CA2F84" w:rsidRPr="00CA2F84" w:rsidRDefault="00CA2F84" w:rsidP="00014EF3">
            <w:pPr>
              <w:pStyle w:val="Sraopastraipa"/>
              <w:numPr>
                <w:ilvl w:val="0"/>
                <w:numId w:val="41"/>
              </w:numPr>
              <w:rPr>
                <w:rFonts w:ascii="Arial" w:hAnsi="Arial" w:cs="Arial"/>
                <w:sz w:val="24"/>
                <w:szCs w:val="24"/>
              </w:rPr>
            </w:pPr>
            <w:r>
              <w:rPr>
                <w:rFonts w:ascii="Arial" w:hAnsi="Arial" w:cs="Arial"/>
                <w:sz w:val="24"/>
                <w:szCs w:val="24"/>
              </w:rPr>
              <w:t xml:space="preserve">Diapazonas </w:t>
            </w:r>
            <w:r w:rsidRPr="00CA2F84">
              <w:rPr>
                <w:rFonts w:ascii="Arial" w:hAnsi="Arial" w:cs="Arial"/>
                <w:sz w:val="24"/>
                <w:szCs w:val="24"/>
              </w:rPr>
              <w:t>≥ 350 mm</w:t>
            </w:r>
          </w:p>
        </w:tc>
        <w:tc>
          <w:tcPr>
            <w:tcW w:w="3686" w:type="dxa"/>
            <w:tcBorders>
              <w:top w:val="single" w:sz="4" w:space="0" w:color="auto"/>
              <w:left w:val="single" w:sz="4" w:space="0" w:color="auto"/>
              <w:bottom w:val="single" w:sz="4" w:space="0" w:color="auto"/>
              <w:right w:val="single" w:sz="4" w:space="0" w:color="auto"/>
            </w:tcBorders>
          </w:tcPr>
          <w:p w14:paraId="5849F022" w14:textId="77777777" w:rsidR="00014EF3" w:rsidRPr="00A62BAC" w:rsidRDefault="00014EF3" w:rsidP="00014EF3">
            <w:pPr>
              <w:spacing w:after="0" w:line="240" w:lineRule="auto"/>
              <w:jc w:val="both"/>
              <w:rPr>
                <w:rFonts w:ascii="Arial" w:hAnsi="Arial" w:cs="Arial"/>
                <w:kern w:val="2"/>
                <w:sz w:val="24"/>
                <w:szCs w:val="24"/>
              </w:rPr>
            </w:pPr>
          </w:p>
        </w:tc>
      </w:tr>
      <w:tr w:rsidR="00CA2F84" w:rsidRPr="00A62BAC" w14:paraId="154634A3"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tcPr>
          <w:p w14:paraId="468D81A3" w14:textId="256563CE" w:rsidR="00CA2F84" w:rsidRPr="00A62BAC" w:rsidRDefault="004D3F4D" w:rsidP="0035378A">
            <w:pPr>
              <w:spacing w:after="0" w:line="240" w:lineRule="auto"/>
              <w:jc w:val="center"/>
              <w:rPr>
                <w:rFonts w:ascii="Arial" w:hAnsi="Arial" w:cs="Arial"/>
                <w:sz w:val="24"/>
                <w:szCs w:val="24"/>
              </w:rPr>
            </w:pPr>
            <w:r>
              <w:rPr>
                <w:rFonts w:ascii="Arial"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3DB33523" w14:textId="77777777" w:rsidR="00CA2F84" w:rsidRPr="00A62BAC" w:rsidRDefault="00CA2F84" w:rsidP="0035378A">
            <w:pPr>
              <w:spacing w:after="0" w:line="240" w:lineRule="auto"/>
              <w:jc w:val="both"/>
              <w:rPr>
                <w:rFonts w:ascii="Arial" w:hAnsi="Arial" w:cs="Arial"/>
                <w:sz w:val="24"/>
                <w:szCs w:val="24"/>
              </w:rPr>
            </w:pPr>
            <w:r w:rsidRPr="00CA2F84">
              <w:rPr>
                <w:rFonts w:ascii="Arial" w:hAnsi="Arial" w:cs="Arial"/>
                <w:sz w:val="24"/>
                <w:szCs w:val="24"/>
              </w:rPr>
              <w:t xml:space="preserve">Kojinės sekcijos dalių reguliavimas </w:t>
            </w:r>
          </w:p>
          <w:p w14:paraId="1F0A6146" w14:textId="77777777" w:rsidR="00CA2F84" w:rsidRPr="00A62BAC" w:rsidRDefault="00CA2F84" w:rsidP="0035378A">
            <w:pPr>
              <w:spacing w:after="0" w:line="240" w:lineRule="auto"/>
              <w:jc w:val="both"/>
              <w:rPr>
                <w:rFonts w:ascii="Arial" w:hAnsi="Arial" w:cs="Arial"/>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C4280EF" w14:textId="77777777" w:rsidR="00CA2F84" w:rsidRPr="00CA2F84" w:rsidRDefault="00CA2F84" w:rsidP="0035378A">
            <w:pPr>
              <w:pStyle w:val="Sraopastraipa"/>
              <w:numPr>
                <w:ilvl w:val="0"/>
                <w:numId w:val="42"/>
              </w:numPr>
              <w:rPr>
                <w:rFonts w:ascii="Arial" w:hAnsi="Arial" w:cs="Arial"/>
                <w:sz w:val="24"/>
                <w:szCs w:val="24"/>
              </w:rPr>
            </w:pPr>
            <w:r>
              <w:rPr>
                <w:rFonts w:ascii="Arial" w:hAnsi="Arial" w:cs="Arial"/>
                <w:sz w:val="24"/>
                <w:szCs w:val="24"/>
              </w:rPr>
              <w:t xml:space="preserve">Aukštyn – žemyn </w:t>
            </w:r>
            <w:r w:rsidRPr="00CA2F84">
              <w:rPr>
                <w:rFonts w:ascii="Arial" w:hAnsi="Arial" w:cs="Arial"/>
                <w:bCs/>
                <w:sz w:val="24"/>
                <w:szCs w:val="24"/>
              </w:rPr>
              <w:t>25⁰ ± 5⁰/ 95⁰ ± 5⁰</w:t>
            </w:r>
          </w:p>
          <w:p w14:paraId="4E594E1B" w14:textId="77777777" w:rsidR="00CA2F84" w:rsidRPr="00CA2F84" w:rsidRDefault="00CA2F84" w:rsidP="0035378A">
            <w:pPr>
              <w:pStyle w:val="Sraopastraipa"/>
              <w:numPr>
                <w:ilvl w:val="0"/>
                <w:numId w:val="42"/>
              </w:numPr>
              <w:rPr>
                <w:rFonts w:ascii="Arial" w:hAnsi="Arial" w:cs="Arial"/>
                <w:sz w:val="24"/>
                <w:szCs w:val="24"/>
              </w:rPr>
            </w:pPr>
            <w:r>
              <w:rPr>
                <w:rFonts w:ascii="Arial" w:hAnsi="Arial" w:cs="Arial"/>
                <w:sz w:val="24"/>
                <w:szCs w:val="24"/>
              </w:rPr>
              <w:t xml:space="preserve">Į šonus 90 </w:t>
            </w:r>
            <w:r w:rsidRPr="00CA2F84">
              <w:rPr>
                <w:rFonts w:ascii="Arial" w:hAnsi="Arial" w:cs="Arial"/>
                <w:bCs/>
                <w:sz w:val="24"/>
                <w:szCs w:val="24"/>
              </w:rPr>
              <w:t>±5⁰</w:t>
            </w:r>
          </w:p>
        </w:tc>
        <w:tc>
          <w:tcPr>
            <w:tcW w:w="3686" w:type="dxa"/>
            <w:tcBorders>
              <w:top w:val="single" w:sz="4" w:space="0" w:color="auto"/>
              <w:left w:val="single" w:sz="4" w:space="0" w:color="auto"/>
              <w:bottom w:val="single" w:sz="4" w:space="0" w:color="auto"/>
              <w:right w:val="single" w:sz="4" w:space="0" w:color="auto"/>
            </w:tcBorders>
          </w:tcPr>
          <w:p w14:paraId="53163042" w14:textId="77777777" w:rsidR="00CA2F84" w:rsidRPr="00A62BAC" w:rsidRDefault="00CA2F84" w:rsidP="0035378A">
            <w:pPr>
              <w:spacing w:after="0" w:line="240" w:lineRule="auto"/>
              <w:jc w:val="both"/>
              <w:rPr>
                <w:rFonts w:ascii="Arial" w:hAnsi="Arial" w:cs="Arial"/>
                <w:kern w:val="2"/>
                <w:sz w:val="24"/>
                <w:szCs w:val="24"/>
              </w:rPr>
            </w:pPr>
          </w:p>
        </w:tc>
      </w:tr>
      <w:tr w:rsidR="00CA2F84" w:rsidRPr="00A62BAC" w14:paraId="268BB18A" w14:textId="77777777" w:rsidTr="004D3F4D">
        <w:trPr>
          <w:trHeight w:val="535"/>
          <w:jc w:val="center"/>
        </w:trPr>
        <w:tc>
          <w:tcPr>
            <w:tcW w:w="846" w:type="dxa"/>
            <w:tcBorders>
              <w:top w:val="single" w:sz="4" w:space="0" w:color="auto"/>
              <w:left w:val="single" w:sz="4" w:space="0" w:color="auto"/>
              <w:bottom w:val="single" w:sz="4" w:space="0" w:color="auto"/>
              <w:right w:val="single" w:sz="4" w:space="0" w:color="auto"/>
            </w:tcBorders>
          </w:tcPr>
          <w:p w14:paraId="500DD4E0" w14:textId="5B321424" w:rsidR="00CA2F84" w:rsidRPr="00A62BAC" w:rsidRDefault="004D3F4D" w:rsidP="00014EF3">
            <w:pPr>
              <w:spacing w:after="0" w:line="240" w:lineRule="auto"/>
              <w:jc w:val="center"/>
              <w:rPr>
                <w:rFonts w:ascii="Arial" w:hAnsi="Arial" w:cs="Arial"/>
                <w:sz w:val="24"/>
                <w:szCs w:val="24"/>
              </w:rPr>
            </w:pPr>
            <w:r>
              <w:rPr>
                <w:rFonts w:ascii="Arial" w:hAnsi="Arial" w:cs="Arial"/>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3DAC7BBA" w14:textId="054C8BB1" w:rsidR="00CA2F84" w:rsidRPr="00CA2F84" w:rsidRDefault="00420804" w:rsidP="00014EF3">
            <w:pPr>
              <w:spacing w:after="0" w:line="240" w:lineRule="auto"/>
              <w:jc w:val="both"/>
              <w:rPr>
                <w:rFonts w:ascii="Arial" w:hAnsi="Arial" w:cs="Arial"/>
                <w:sz w:val="24"/>
                <w:szCs w:val="24"/>
              </w:rPr>
            </w:pPr>
            <w:r w:rsidRPr="00420804">
              <w:rPr>
                <w:rFonts w:ascii="Arial" w:hAnsi="Arial" w:cs="Arial"/>
                <w:sz w:val="24"/>
                <w:szCs w:val="24"/>
              </w:rPr>
              <w:t xml:space="preserve">Nugaros sekcijos reguliavimas </w:t>
            </w:r>
          </w:p>
        </w:tc>
        <w:tc>
          <w:tcPr>
            <w:tcW w:w="3827" w:type="dxa"/>
            <w:tcBorders>
              <w:top w:val="single" w:sz="4" w:space="0" w:color="auto"/>
              <w:left w:val="single" w:sz="4" w:space="0" w:color="auto"/>
              <w:bottom w:val="single" w:sz="4" w:space="0" w:color="auto"/>
              <w:right w:val="single" w:sz="4" w:space="0" w:color="auto"/>
            </w:tcBorders>
          </w:tcPr>
          <w:p w14:paraId="2E03B47C" w14:textId="7882EF20" w:rsidR="00420804" w:rsidRPr="00420804" w:rsidRDefault="00420804" w:rsidP="00420804">
            <w:pPr>
              <w:rPr>
                <w:rFonts w:ascii="Arial" w:hAnsi="Arial" w:cs="Arial"/>
                <w:sz w:val="24"/>
                <w:szCs w:val="24"/>
              </w:rPr>
            </w:pPr>
            <w:r w:rsidRPr="00420804">
              <w:rPr>
                <w:rFonts w:ascii="Arial" w:hAnsi="Arial" w:cs="Arial"/>
                <w:sz w:val="24"/>
                <w:szCs w:val="24"/>
              </w:rPr>
              <w:t>Aukštyn – žemyn ≥</w:t>
            </w:r>
            <w:r>
              <w:rPr>
                <w:rFonts w:ascii="Arial" w:hAnsi="Arial" w:cs="Arial"/>
                <w:sz w:val="24"/>
                <w:szCs w:val="24"/>
              </w:rPr>
              <w:t xml:space="preserve"> </w:t>
            </w:r>
            <w:r>
              <w:rPr>
                <w:rFonts w:ascii="Arial" w:hAnsi="Arial" w:cs="Arial"/>
                <w:bCs/>
                <w:sz w:val="24"/>
                <w:szCs w:val="24"/>
              </w:rPr>
              <w:t>80</w:t>
            </w:r>
            <w:r w:rsidRPr="00420804">
              <w:rPr>
                <w:rFonts w:ascii="Arial" w:hAnsi="Arial" w:cs="Arial"/>
                <w:bCs/>
                <w:sz w:val="24"/>
                <w:szCs w:val="24"/>
              </w:rPr>
              <w:t xml:space="preserve">⁰ ± 5⁰/ </w:t>
            </w:r>
            <w:r w:rsidRPr="00420804">
              <w:rPr>
                <w:rFonts w:ascii="Arial" w:hAnsi="Arial" w:cs="Arial"/>
                <w:sz w:val="24"/>
                <w:szCs w:val="24"/>
              </w:rPr>
              <w:t>≥</w:t>
            </w:r>
            <w:r>
              <w:rPr>
                <w:rFonts w:ascii="Arial" w:hAnsi="Arial" w:cs="Arial"/>
                <w:sz w:val="24"/>
                <w:szCs w:val="24"/>
              </w:rPr>
              <w:t xml:space="preserve"> </w:t>
            </w:r>
            <w:r>
              <w:rPr>
                <w:rFonts w:ascii="Arial" w:hAnsi="Arial" w:cs="Arial"/>
                <w:bCs/>
                <w:sz w:val="24"/>
                <w:szCs w:val="24"/>
              </w:rPr>
              <w:t>35</w:t>
            </w:r>
            <w:r w:rsidRPr="00420804">
              <w:rPr>
                <w:rFonts w:ascii="Arial" w:hAnsi="Arial" w:cs="Arial"/>
                <w:bCs/>
                <w:sz w:val="24"/>
                <w:szCs w:val="24"/>
              </w:rPr>
              <w:t>⁰ ± 5⁰</w:t>
            </w:r>
          </w:p>
          <w:p w14:paraId="1D136D0F" w14:textId="714CF05E" w:rsidR="00CA2F84" w:rsidRPr="00CA2F84" w:rsidRDefault="00CA2F84" w:rsidP="00CA2F84">
            <w:pP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D4B8DCD" w14:textId="77777777" w:rsidR="00CA2F84" w:rsidRPr="00A62BAC" w:rsidRDefault="00CA2F84" w:rsidP="00014EF3">
            <w:pPr>
              <w:spacing w:after="0" w:line="240" w:lineRule="auto"/>
              <w:jc w:val="both"/>
              <w:rPr>
                <w:rFonts w:ascii="Arial" w:hAnsi="Arial" w:cs="Arial"/>
                <w:kern w:val="2"/>
                <w:sz w:val="24"/>
                <w:szCs w:val="24"/>
              </w:rPr>
            </w:pPr>
          </w:p>
        </w:tc>
      </w:tr>
      <w:tr w:rsidR="00014EF3" w:rsidRPr="00A62BAC" w14:paraId="7D2FB140"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tcPr>
          <w:p w14:paraId="5F79E13D" w14:textId="4E37DE87" w:rsidR="00014EF3" w:rsidRPr="00A62BAC" w:rsidRDefault="004D3F4D" w:rsidP="00014EF3">
            <w:pPr>
              <w:spacing w:after="0" w:line="240" w:lineRule="auto"/>
              <w:jc w:val="center"/>
              <w:rPr>
                <w:rFonts w:ascii="Arial" w:hAnsi="Arial" w:cs="Arial"/>
                <w:sz w:val="24"/>
                <w:szCs w:val="24"/>
              </w:rPr>
            </w:pPr>
            <w:r>
              <w:rPr>
                <w:rFonts w:ascii="Arial" w:hAnsi="Arial" w:cs="Arial"/>
                <w:sz w:val="24"/>
                <w:szCs w:val="24"/>
              </w:rPr>
              <w:t>17.</w:t>
            </w:r>
          </w:p>
        </w:tc>
        <w:tc>
          <w:tcPr>
            <w:tcW w:w="2268" w:type="dxa"/>
            <w:tcBorders>
              <w:top w:val="single" w:sz="4" w:space="0" w:color="auto"/>
              <w:left w:val="single" w:sz="4" w:space="0" w:color="auto"/>
              <w:bottom w:val="single" w:sz="4" w:space="0" w:color="auto"/>
              <w:right w:val="single" w:sz="4" w:space="0" w:color="auto"/>
            </w:tcBorders>
          </w:tcPr>
          <w:p w14:paraId="61C2D226" w14:textId="6497BB79" w:rsidR="00014EF3" w:rsidRPr="00A62BAC" w:rsidRDefault="00420804" w:rsidP="00014EF3">
            <w:pPr>
              <w:spacing w:after="0" w:line="240" w:lineRule="auto"/>
              <w:jc w:val="both"/>
              <w:rPr>
                <w:rFonts w:ascii="Arial" w:hAnsi="Arial" w:cs="Arial"/>
                <w:sz w:val="24"/>
                <w:szCs w:val="24"/>
              </w:rPr>
            </w:pPr>
            <w:r w:rsidRPr="00420804">
              <w:rPr>
                <w:rFonts w:ascii="Arial" w:hAnsi="Arial" w:cs="Arial"/>
                <w:sz w:val="24"/>
                <w:szCs w:val="24"/>
              </w:rPr>
              <w:t xml:space="preserve">Galvos sekcijos reguliavimas </w:t>
            </w:r>
          </w:p>
        </w:tc>
        <w:tc>
          <w:tcPr>
            <w:tcW w:w="3827" w:type="dxa"/>
            <w:tcBorders>
              <w:top w:val="single" w:sz="4" w:space="0" w:color="auto"/>
              <w:left w:val="single" w:sz="4" w:space="0" w:color="auto"/>
              <w:bottom w:val="single" w:sz="4" w:space="0" w:color="auto"/>
              <w:right w:val="single" w:sz="4" w:space="0" w:color="auto"/>
            </w:tcBorders>
          </w:tcPr>
          <w:p w14:paraId="4FCC841A" w14:textId="40F80109" w:rsidR="00420804" w:rsidRPr="00420804" w:rsidRDefault="00420804" w:rsidP="00420804">
            <w:pPr>
              <w:rPr>
                <w:rFonts w:ascii="Arial" w:hAnsi="Arial" w:cs="Arial"/>
                <w:sz w:val="24"/>
                <w:szCs w:val="24"/>
              </w:rPr>
            </w:pPr>
            <w:r w:rsidRPr="00420804">
              <w:rPr>
                <w:rFonts w:ascii="Arial" w:hAnsi="Arial" w:cs="Arial"/>
                <w:sz w:val="24"/>
                <w:szCs w:val="24"/>
              </w:rPr>
              <w:t>Aukštyn – žemyn ≥</w:t>
            </w:r>
            <w:r>
              <w:rPr>
                <w:rFonts w:ascii="Arial" w:hAnsi="Arial" w:cs="Arial"/>
                <w:sz w:val="24"/>
                <w:szCs w:val="24"/>
              </w:rPr>
              <w:t xml:space="preserve"> </w:t>
            </w:r>
            <w:r>
              <w:rPr>
                <w:rFonts w:ascii="Arial" w:hAnsi="Arial" w:cs="Arial"/>
                <w:bCs/>
                <w:sz w:val="24"/>
                <w:szCs w:val="24"/>
              </w:rPr>
              <w:t>30</w:t>
            </w:r>
            <w:r w:rsidRPr="00420804">
              <w:rPr>
                <w:rFonts w:ascii="Arial" w:hAnsi="Arial" w:cs="Arial"/>
                <w:bCs/>
                <w:sz w:val="24"/>
                <w:szCs w:val="24"/>
              </w:rPr>
              <w:t xml:space="preserve">⁰ ± 5⁰/ </w:t>
            </w:r>
            <w:r w:rsidRPr="00420804">
              <w:rPr>
                <w:rFonts w:ascii="Arial" w:hAnsi="Arial" w:cs="Arial"/>
                <w:sz w:val="24"/>
                <w:szCs w:val="24"/>
              </w:rPr>
              <w:t>≥</w:t>
            </w:r>
            <w:r>
              <w:rPr>
                <w:rFonts w:ascii="Arial" w:hAnsi="Arial" w:cs="Arial"/>
                <w:sz w:val="24"/>
                <w:szCs w:val="24"/>
              </w:rPr>
              <w:t xml:space="preserve"> </w:t>
            </w:r>
            <w:r>
              <w:rPr>
                <w:rFonts w:ascii="Arial" w:hAnsi="Arial" w:cs="Arial"/>
                <w:bCs/>
                <w:sz w:val="24"/>
                <w:szCs w:val="24"/>
              </w:rPr>
              <w:t>40</w:t>
            </w:r>
            <w:r w:rsidRPr="00420804">
              <w:rPr>
                <w:rFonts w:ascii="Arial" w:hAnsi="Arial" w:cs="Arial"/>
                <w:bCs/>
                <w:sz w:val="24"/>
                <w:szCs w:val="24"/>
              </w:rPr>
              <w:t>⁰ ± 5⁰</w:t>
            </w:r>
          </w:p>
          <w:p w14:paraId="0A04F8B7" w14:textId="6363554A" w:rsidR="00014EF3" w:rsidRPr="00A62BAC" w:rsidRDefault="00014EF3" w:rsidP="00014EF3">
            <w:pP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BC63016" w14:textId="77777777" w:rsidR="00014EF3" w:rsidRPr="00A62BAC" w:rsidRDefault="00014EF3" w:rsidP="00014EF3">
            <w:pPr>
              <w:spacing w:after="0" w:line="240" w:lineRule="auto"/>
              <w:jc w:val="both"/>
              <w:rPr>
                <w:rFonts w:ascii="Arial" w:hAnsi="Arial" w:cs="Arial"/>
                <w:kern w:val="2"/>
                <w:sz w:val="24"/>
                <w:szCs w:val="24"/>
              </w:rPr>
            </w:pPr>
          </w:p>
        </w:tc>
      </w:tr>
      <w:tr w:rsidR="00014EF3" w:rsidRPr="00A62BAC" w14:paraId="08567617"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0D1D2DFA" w:rsidR="00014EF3" w:rsidRPr="00A62BAC" w:rsidRDefault="004D3F4D" w:rsidP="00014EF3">
            <w:pPr>
              <w:spacing w:after="0" w:line="240" w:lineRule="auto"/>
              <w:jc w:val="center"/>
              <w:rPr>
                <w:rFonts w:ascii="Arial" w:hAnsi="Arial" w:cs="Arial"/>
                <w:sz w:val="24"/>
                <w:szCs w:val="24"/>
              </w:rPr>
            </w:pPr>
            <w:r>
              <w:rPr>
                <w:rFonts w:ascii="Arial" w:hAnsi="Arial" w:cs="Arial"/>
                <w:sz w:val="24"/>
                <w:szCs w:val="24"/>
              </w:rPr>
              <w:t>18.</w:t>
            </w:r>
          </w:p>
        </w:tc>
        <w:tc>
          <w:tcPr>
            <w:tcW w:w="2268" w:type="dxa"/>
            <w:tcBorders>
              <w:top w:val="single" w:sz="4" w:space="0" w:color="auto"/>
              <w:left w:val="single" w:sz="4" w:space="0" w:color="auto"/>
              <w:bottom w:val="single" w:sz="4" w:space="0" w:color="auto"/>
              <w:right w:val="single" w:sz="4" w:space="0" w:color="auto"/>
            </w:tcBorders>
          </w:tcPr>
          <w:p w14:paraId="506A098E" w14:textId="246E472E" w:rsidR="00014EF3" w:rsidRPr="00A62BAC" w:rsidRDefault="00420804" w:rsidP="00014EF3">
            <w:pPr>
              <w:spacing w:after="0" w:line="240" w:lineRule="auto"/>
              <w:jc w:val="both"/>
              <w:rPr>
                <w:rFonts w:ascii="Arial" w:hAnsi="Arial" w:cs="Arial"/>
                <w:sz w:val="24"/>
                <w:szCs w:val="24"/>
              </w:rPr>
            </w:pPr>
            <w:r w:rsidRPr="00420804">
              <w:rPr>
                <w:rFonts w:ascii="Arial" w:hAnsi="Arial" w:cs="Arial"/>
                <w:sz w:val="24"/>
                <w:szCs w:val="24"/>
              </w:rPr>
              <w:t>Antistatinis, antibakterinis ir nepralaidus skysčiams čiužinys</w:t>
            </w:r>
          </w:p>
        </w:tc>
        <w:tc>
          <w:tcPr>
            <w:tcW w:w="3827" w:type="dxa"/>
            <w:tcBorders>
              <w:top w:val="single" w:sz="4" w:space="0" w:color="auto"/>
              <w:left w:val="single" w:sz="4" w:space="0" w:color="auto"/>
              <w:bottom w:val="single" w:sz="4" w:space="0" w:color="auto"/>
              <w:right w:val="single" w:sz="4" w:space="0" w:color="auto"/>
            </w:tcBorders>
          </w:tcPr>
          <w:p w14:paraId="0EFD6E39" w14:textId="5EAAE240" w:rsidR="00014EF3" w:rsidRPr="00A62BAC" w:rsidRDefault="00420804" w:rsidP="00014EF3">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014EF3" w:rsidRPr="00A62BAC" w:rsidRDefault="00014EF3" w:rsidP="00014EF3">
            <w:pPr>
              <w:spacing w:after="0" w:line="240" w:lineRule="auto"/>
              <w:jc w:val="both"/>
              <w:rPr>
                <w:rFonts w:ascii="Arial" w:hAnsi="Arial" w:cs="Arial"/>
                <w:kern w:val="2"/>
                <w:sz w:val="24"/>
                <w:szCs w:val="24"/>
              </w:rPr>
            </w:pPr>
          </w:p>
        </w:tc>
      </w:tr>
      <w:tr w:rsidR="00014EF3" w:rsidRPr="00A62BAC" w14:paraId="27592374"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tcPr>
          <w:p w14:paraId="5082D093" w14:textId="6BCCA4C7" w:rsidR="00014EF3" w:rsidRPr="00A62BAC" w:rsidRDefault="004D3F4D" w:rsidP="00014EF3">
            <w:pPr>
              <w:spacing w:after="0" w:line="240" w:lineRule="auto"/>
              <w:jc w:val="center"/>
              <w:rPr>
                <w:rFonts w:ascii="Arial" w:hAnsi="Arial" w:cs="Arial"/>
                <w:sz w:val="24"/>
                <w:szCs w:val="24"/>
              </w:rPr>
            </w:pPr>
            <w:r>
              <w:rPr>
                <w:rFonts w:ascii="Arial" w:hAnsi="Arial" w:cs="Arial"/>
                <w:sz w:val="24"/>
                <w:szCs w:val="24"/>
              </w:rPr>
              <w:t>19.</w:t>
            </w:r>
          </w:p>
        </w:tc>
        <w:tc>
          <w:tcPr>
            <w:tcW w:w="2268" w:type="dxa"/>
            <w:tcBorders>
              <w:top w:val="single" w:sz="4" w:space="0" w:color="auto"/>
              <w:left w:val="single" w:sz="4" w:space="0" w:color="auto"/>
              <w:bottom w:val="single" w:sz="4" w:space="0" w:color="auto"/>
              <w:right w:val="single" w:sz="4" w:space="0" w:color="auto"/>
            </w:tcBorders>
          </w:tcPr>
          <w:p w14:paraId="458877C3" w14:textId="24C3AB0F" w:rsidR="00014EF3" w:rsidRPr="00A62BAC" w:rsidRDefault="00420804" w:rsidP="00014EF3">
            <w:pPr>
              <w:spacing w:after="0" w:line="240" w:lineRule="auto"/>
              <w:jc w:val="both"/>
              <w:rPr>
                <w:rFonts w:ascii="Arial" w:hAnsi="Arial" w:cs="Arial"/>
                <w:sz w:val="24"/>
                <w:szCs w:val="24"/>
              </w:rPr>
            </w:pPr>
            <w:r w:rsidRPr="00420804">
              <w:rPr>
                <w:rFonts w:ascii="Arial" w:hAnsi="Arial" w:cs="Arial"/>
                <w:sz w:val="24"/>
                <w:szCs w:val="24"/>
              </w:rPr>
              <w:t>Stalo konstrukciniai elementai pagaminti iš AISI 304 nerūdijančio plieno arba lygiavertės medžiagos</w:t>
            </w:r>
          </w:p>
        </w:tc>
        <w:tc>
          <w:tcPr>
            <w:tcW w:w="3827" w:type="dxa"/>
            <w:tcBorders>
              <w:top w:val="single" w:sz="4" w:space="0" w:color="auto"/>
              <w:left w:val="single" w:sz="4" w:space="0" w:color="auto"/>
              <w:bottom w:val="single" w:sz="4" w:space="0" w:color="auto"/>
              <w:right w:val="single" w:sz="4" w:space="0" w:color="auto"/>
            </w:tcBorders>
          </w:tcPr>
          <w:p w14:paraId="1F673DF2" w14:textId="71F07F71" w:rsidR="00014EF3" w:rsidRPr="00A62BAC" w:rsidRDefault="00420804" w:rsidP="00014EF3">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6C0390A" w14:textId="77777777" w:rsidR="00014EF3" w:rsidRPr="00A62BAC" w:rsidRDefault="00014EF3" w:rsidP="00014EF3">
            <w:pPr>
              <w:spacing w:after="0" w:line="240" w:lineRule="auto"/>
              <w:jc w:val="both"/>
              <w:rPr>
                <w:rFonts w:ascii="Arial" w:hAnsi="Arial" w:cs="Arial"/>
                <w:kern w:val="2"/>
                <w:sz w:val="24"/>
                <w:szCs w:val="24"/>
              </w:rPr>
            </w:pPr>
          </w:p>
        </w:tc>
      </w:tr>
      <w:tr w:rsidR="00420804" w:rsidRPr="00A62BAC" w14:paraId="400BCC19"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tcPr>
          <w:p w14:paraId="4AC3CD5E" w14:textId="45BD0694" w:rsidR="00420804" w:rsidRPr="00A62BAC" w:rsidRDefault="004D3F4D" w:rsidP="00014EF3">
            <w:pPr>
              <w:spacing w:after="0" w:line="240" w:lineRule="auto"/>
              <w:jc w:val="center"/>
              <w:rPr>
                <w:rFonts w:ascii="Arial" w:hAnsi="Arial" w:cs="Arial"/>
                <w:sz w:val="24"/>
                <w:szCs w:val="24"/>
              </w:rPr>
            </w:pPr>
            <w:r>
              <w:rPr>
                <w:rFonts w:ascii="Arial" w:hAnsi="Arial" w:cs="Arial"/>
                <w:sz w:val="24"/>
                <w:szCs w:val="24"/>
              </w:rPr>
              <w:t>20.</w:t>
            </w:r>
          </w:p>
        </w:tc>
        <w:tc>
          <w:tcPr>
            <w:tcW w:w="2268" w:type="dxa"/>
            <w:tcBorders>
              <w:top w:val="single" w:sz="4" w:space="0" w:color="auto"/>
              <w:left w:val="single" w:sz="4" w:space="0" w:color="auto"/>
              <w:bottom w:val="single" w:sz="4" w:space="0" w:color="auto"/>
              <w:right w:val="single" w:sz="4" w:space="0" w:color="auto"/>
            </w:tcBorders>
          </w:tcPr>
          <w:p w14:paraId="54AA6D42" w14:textId="0038615E" w:rsidR="00420804" w:rsidRPr="00420804" w:rsidRDefault="00420804" w:rsidP="00014EF3">
            <w:pPr>
              <w:spacing w:after="0" w:line="240" w:lineRule="auto"/>
              <w:jc w:val="both"/>
              <w:rPr>
                <w:rFonts w:ascii="Arial" w:hAnsi="Arial" w:cs="Arial"/>
                <w:sz w:val="24"/>
                <w:szCs w:val="24"/>
              </w:rPr>
            </w:pPr>
            <w:r w:rsidRPr="00420804">
              <w:rPr>
                <w:rFonts w:ascii="Arial" w:hAnsi="Arial" w:cs="Arial"/>
                <w:sz w:val="24"/>
                <w:szCs w:val="24"/>
              </w:rPr>
              <w:t xml:space="preserve">Atsparumo drėgmei klasė </w:t>
            </w:r>
          </w:p>
        </w:tc>
        <w:tc>
          <w:tcPr>
            <w:tcW w:w="3827" w:type="dxa"/>
            <w:tcBorders>
              <w:top w:val="single" w:sz="4" w:space="0" w:color="auto"/>
              <w:left w:val="single" w:sz="4" w:space="0" w:color="auto"/>
              <w:bottom w:val="single" w:sz="4" w:space="0" w:color="auto"/>
              <w:right w:val="single" w:sz="4" w:space="0" w:color="auto"/>
            </w:tcBorders>
          </w:tcPr>
          <w:p w14:paraId="292E5C36" w14:textId="0DFC10AB" w:rsidR="00420804" w:rsidRDefault="00420804" w:rsidP="00014EF3">
            <w:pPr>
              <w:rPr>
                <w:rFonts w:ascii="Arial" w:hAnsi="Arial" w:cs="Arial"/>
                <w:sz w:val="24"/>
                <w:szCs w:val="24"/>
              </w:rPr>
            </w:pPr>
            <w:r w:rsidRPr="00420804">
              <w:rPr>
                <w:rFonts w:ascii="Arial" w:hAnsi="Arial" w:cs="Arial"/>
                <w:sz w:val="24"/>
                <w:szCs w:val="24"/>
              </w:rPr>
              <w:t>≥ IPX4</w:t>
            </w:r>
          </w:p>
        </w:tc>
        <w:tc>
          <w:tcPr>
            <w:tcW w:w="3686" w:type="dxa"/>
            <w:tcBorders>
              <w:top w:val="single" w:sz="4" w:space="0" w:color="auto"/>
              <w:left w:val="single" w:sz="4" w:space="0" w:color="auto"/>
              <w:bottom w:val="single" w:sz="4" w:space="0" w:color="auto"/>
              <w:right w:val="single" w:sz="4" w:space="0" w:color="auto"/>
            </w:tcBorders>
          </w:tcPr>
          <w:p w14:paraId="72945849" w14:textId="77777777" w:rsidR="00420804" w:rsidRPr="00A62BAC" w:rsidRDefault="00420804" w:rsidP="00014EF3">
            <w:pPr>
              <w:spacing w:after="0" w:line="240" w:lineRule="auto"/>
              <w:jc w:val="both"/>
              <w:rPr>
                <w:rFonts w:ascii="Arial" w:hAnsi="Arial" w:cs="Arial"/>
                <w:kern w:val="2"/>
                <w:sz w:val="24"/>
                <w:szCs w:val="24"/>
              </w:rPr>
            </w:pPr>
          </w:p>
        </w:tc>
      </w:tr>
      <w:tr w:rsidR="00420804" w:rsidRPr="00A62BAC" w14:paraId="5469D92A"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tcPr>
          <w:p w14:paraId="7B36BCFD" w14:textId="5ED5972C" w:rsidR="00420804" w:rsidRPr="00A62BAC" w:rsidRDefault="004D3F4D" w:rsidP="00014EF3">
            <w:pPr>
              <w:spacing w:after="0" w:line="240" w:lineRule="auto"/>
              <w:jc w:val="center"/>
              <w:rPr>
                <w:rFonts w:ascii="Arial" w:hAnsi="Arial" w:cs="Arial"/>
                <w:sz w:val="24"/>
                <w:szCs w:val="24"/>
              </w:rPr>
            </w:pPr>
            <w:r>
              <w:rPr>
                <w:rFonts w:ascii="Arial" w:hAnsi="Arial" w:cs="Arial"/>
                <w:sz w:val="24"/>
                <w:szCs w:val="24"/>
              </w:rPr>
              <w:t>21.</w:t>
            </w:r>
          </w:p>
        </w:tc>
        <w:tc>
          <w:tcPr>
            <w:tcW w:w="2268" w:type="dxa"/>
            <w:tcBorders>
              <w:top w:val="single" w:sz="4" w:space="0" w:color="auto"/>
              <w:left w:val="single" w:sz="4" w:space="0" w:color="auto"/>
              <w:bottom w:val="single" w:sz="4" w:space="0" w:color="auto"/>
              <w:right w:val="single" w:sz="4" w:space="0" w:color="auto"/>
            </w:tcBorders>
          </w:tcPr>
          <w:p w14:paraId="7DFD350F" w14:textId="04F19FF4" w:rsidR="00420804" w:rsidRPr="00420804" w:rsidRDefault="00420804" w:rsidP="00014EF3">
            <w:pPr>
              <w:spacing w:after="0" w:line="240" w:lineRule="auto"/>
              <w:jc w:val="both"/>
              <w:rPr>
                <w:rFonts w:ascii="Arial" w:hAnsi="Arial" w:cs="Arial"/>
                <w:sz w:val="24"/>
                <w:szCs w:val="24"/>
              </w:rPr>
            </w:pPr>
            <w:r w:rsidRPr="00420804">
              <w:rPr>
                <w:rFonts w:ascii="Arial" w:hAnsi="Arial" w:cs="Arial"/>
                <w:sz w:val="24"/>
                <w:szCs w:val="24"/>
              </w:rPr>
              <w:t>Elektros tinklas</w:t>
            </w:r>
            <w:r w:rsidRPr="00420804">
              <w:rPr>
                <w:rFonts w:ascii="Arial" w:hAnsi="Arial" w:cs="Arial"/>
                <w:sz w:val="24"/>
                <w:szCs w:val="24"/>
              </w:rPr>
              <w:tab/>
            </w:r>
          </w:p>
        </w:tc>
        <w:tc>
          <w:tcPr>
            <w:tcW w:w="3827" w:type="dxa"/>
            <w:tcBorders>
              <w:top w:val="single" w:sz="4" w:space="0" w:color="auto"/>
              <w:left w:val="single" w:sz="4" w:space="0" w:color="auto"/>
              <w:bottom w:val="single" w:sz="4" w:space="0" w:color="auto"/>
              <w:right w:val="single" w:sz="4" w:space="0" w:color="auto"/>
            </w:tcBorders>
          </w:tcPr>
          <w:p w14:paraId="75E98A17" w14:textId="44920BD6" w:rsidR="00420804" w:rsidRDefault="00420804" w:rsidP="00014EF3">
            <w:pPr>
              <w:rPr>
                <w:rFonts w:ascii="Arial" w:hAnsi="Arial" w:cs="Arial"/>
                <w:sz w:val="24"/>
                <w:szCs w:val="24"/>
              </w:rPr>
            </w:pPr>
            <w:r w:rsidRPr="00420804">
              <w:rPr>
                <w:rFonts w:ascii="Arial" w:hAnsi="Arial" w:cs="Arial"/>
                <w:sz w:val="24"/>
                <w:szCs w:val="24"/>
              </w:rPr>
              <w:t>230V, 50Hz</w:t>
            </w:r>
          </w:p>
        </w:tc>
        <w:tc>
          <w:tcPr>
            <w:tcW w:w="3686" w:type="dxa"/>
            <w:tcBorders>
              <w:top w:val="single" w:sz="4" w:space="0" w:color="auto"/>
              <w:left w:val="single" w:sz="4" w:space="0" w:color="auto"/>
              <w:bottom w:val="single" w:sz="4" w:space="0" w:color="auto"/>
              <w:right w:val="single" w:sz="4" w:space="0" w:color="auto"/>
            </w:tcBorders>
          </w:tcPr>
          <w:p w14:paraId="1B63881F" w14:textId="77777777" w:rsidR="00420804" w:rsidRPr="00A62BAC" w:rsidRDefault="00420804" w:rsidP="00014EF3">
            <w:pPr>
              <w:spacing w:after="0" w:line="240" w:lineRule="auto"/>
              <w:jc w:val="both"/>
              <w:rPr>
                <w:rFonts w:ascii="Arial" w:hAnsi="Arial" w:cs="Arial"/>
                <w:kern w:val="2"/>
                <w:sz w:val="24"/>
                <w:szCs w:val="24"/>
              </w:rPr>
            </w:pPr>
          </w:p>
        </w:tc>
      </w:tr>
      <w:tr w:rsidR="00420804" w:rsidRPr="00A62BAC" w14:paraId="056BF721"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tcPr>
          <w:p w14:paraId="54F3865E" w14:textId="32D1C15F" w:rsidR="00420804" w:rsidRPr="00A62BAC" w:rsidRDefault="004D3F4D" w:rsidP="00014EF3">
            <w:pPr>
              <w:spacing w:after="0" w:line="240" w:lineRule="auto"/>
              <w:jc w:val="center"/>
              <w:rPr>
                <w:rFonts w:ascii="Arial" w:hAnsi="Arial" w:cs="Arial"/>
                <w:sz w:val="24"/>
                <w:szCs w:val="24"/>
              </w:rPr>
            </w:pPr>
            <w:r>
              <w:rPr>
                <w:rFonts w:ascii="Arial" w:hAnsi="Arial" w:cs="Arial"/>
                <w:sz w:val="24"/>
                <w:szCs w:val="24"/>
              </w:rPr>
              <w:t>22.</w:t>
            </w:r>
          </w:p>
        </w:tc>
        <w:tc>
          <w:tcPr>
            <w:tcW w:w="2268" w:type="dxa"/>
            <w:tcBorders>
              <w:top w:val="single" w:sz="4" w:space="0" w:color="auto"/>
              <w:left w:val="single" w:sz="4" w:space="0" w:color="auto"/>
              <w:bottom w:val="single" w:sz="4" w:space="0" w:color="auto"/>
              <w:right w:val="single" w:sz="4" w:space="0" w:color="auto"/>
            </w:tcBorders>
          </w:tcPr>
          <w:p w14:paraId="1D76A303" w14:textId="7D937D09" w:rsidR="00420804" w:rsidRPr="00420804" w:rsidRDefault="00420804" w:rsidP="00014EF3">
            <w:pPr>
              <w:spacing w:after="0" w:line="240" w:lineRule="auto"/>
              <w:jc w:val="both"/>
              <w:rPr>
                <w:rFonts w:ascii="Arial" w:hAnsi="Arial" w:cs="Arial"/>
                <w:sz w:val="24"/>
                <w:szCs w:val="24"/>
              </w:rPr>
            </w:pPr>
            <w:r w:rsidRPr="00420804">
              <w:rPr>
                <w:rFonts w:ascii="Arial" w:hAnsi="Arial" w:cs="Arial"/>
                <w:sz w:val="24"/>
                <w:szCs w:val="24"/>
              </w:rPr>
              <w:t>Akumuliatorius</w:t>
            </w:r>
            <w:r w:rsidRPr="00420804">
              <w:rPr>
                <w:rFonts w:ascii="Arial" w:hAnsi="Arial" w:cs="Arial"/>
                <w:sz w:val="24"/>
                <w:szCs w:val="24"/>
              </w:rPr>
              <w:tab/>
            </w:r>
          </w:p>
        </w:tc>
        <w:tc>
          <w:tcPr>
            <w:tcW w:w="3827" w:type="dxa"/>
            <w:tcBorders>
              <w:top w:val="single" w:sz="4" w:space="0" w:color="auto"/>
              <w:left w:val="single" w:sz="4" w:space="0" w:color="auto"/>
              <w:bottom w:val="single" w:sz="4" w:space="0" w:color="auto"/>
              <w:right w:val="single" w:sz="4" w:space="0" w:color="auto"/>
            </w:tcBorders>
          </w:tcPr>
          <w:p w14:paraId="6B585BEA" w14:textId="7B4EA798" w:rsidR="00420804" w:rsidRDefault="00420804" w:rsidP="00014EF3">
            <w:pPr>
              <w:rPr>
                <w:rFonts w:ascii="Arial" w:hAnsi="Arial" w:cs="Arial"/>
                <w:sz w:val="24"/>
                <w:szCs w:val="24"/>
              </w:rPr>
            </w:pPr>
            <w:r w:rsidRPr="00420804">
              <w:rPr>
                <w:rFonts w:ascii="Arial" w:hAnsi="Arial" w:cs="Arial"/>
                <w:sz w:val="24"/>
                <w:szCs w:val="24"/>
              </w:rPr>
              <w:t>Veikimo trukmė ≥ 60 min</w:t>
            </w:r>
          </w:p>
        </w:tc>
        <w:tc>
          <w:tcPr>
            <w:tcW w:w="3686" w:type="dxa"/>
            <w:tcBorders>
              <w:top w:val="single" w:sz="4" w:space="0" w:color="auto"/>
              <w:left w:val="single" w:sz="4" w:space="0" w:color="auto"/>
              <w:bottom w:val="single" w:sz="4" w:space="0" w:color="auto"/>
              <w:right w:val="single" w:sz="4" w:space="0" w:color="auto"/>
            </w:tcBorders>
          </w:tcPr>
          <w:p w14:paraId="37CB1832" w14:textId="77777777" w:rsidR="00420804" w:rsidRPr="00A62BAC" w:rsidRDefault="00420804" w:rsidP="00014EF3">
            <w:pPr>
              <w:spacing w:after="0" w:line="240" w:lineRule="auto"/>
              <w:jc w:val="both"/>
              <w:rPr>
                <w:rFonts w:ascii="Arial" w:hAnsi="Arial" w:cs="Arial"/>
                <w:kern w:val="2"/>
                <w:sz w:val="24"/>
                <w:szCs w:val="24"/>
              </w:rPr>
            </w:pPr>
          </w:p>
        </w:tc>
      </w:tr>
      <w:tr w:rsidR="00420804" w:rsidRPr="00A62BAC" w14:paraId="537FFF2E"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tcPr>
          <w:p w14:paraId="117D786B" w14:textId="284A9E8C" w:rsidR="00420804" w:rsidRPr="00A62BAC" w:rsidRDefault="004D3F4D" w:rsidP="00014EF3">
            <w:pPr>
              <w:spacing w:after="0" w:line="240" w:lineRule="auto"/>
              <w:jc w:val="center"/>
              <w:rPr>
                <w:rFonts w:ascii="Arial" w:hAnsi="Arial" w:cs="Arial"/>
                <w:sz w:val="24"/>
                <w:szCs w:val="24"/>
              </w:rPr>
            </w:pPr>
            <w:r>
              <w:rPr>
                <w:rFonts w:ascii="Arial" w:hAnsi="Arial" w:cs="Arial"/>
                <w:sz w:val="24"/>
                <w:szCs w:val="24"/>
              </w:rPr>
              <w:t>23.</w:t>
            </w:r>
          </w:p>
        </w:tc>
        <w:tc>
          <w:tcPr>
            <w:tcW w:w="2268" w:type="dxa"/>
            <w:tcBorders>
              <w:top w:val="single" w:sz="4" w:space="0" w:color="auto"/>
              <w:left w:val="single" w:sz="4" w:space="0" w:color="auto"/>
              <w:bottom w:val="single" w:sz="4" w:space="0" w:color="auto"/>
              <w:right w:val="single" w:sz="4" w:space="0" w:color="auto"/>
            </w:tcBorders>
          </w:tcPr>
          <w:p w14:paraId="15814AAF" w14:textId="41F011E4" w:rsidR="00420804" w:rsidRPr="00420804" w:rsidRDefault="00420804" w:rsidP="00014EF3">
            <w:pPr>
              <w:spacing w:after="0" w:line="240" w:lineRule="auto"/>
              <w:jc w:val="both"/>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6065BEF8" w14:textId="77777777" w:rsidR="00420804" w:rsidRDefault="00420804" w:rsidP="00420804">
            <w:pPr>
              <w:pStyle w:val="Sraopastraipa"/>
              <w:numPr>
                <w:ilvl w:val="0"/>
                <w:numId w:val="44"/>
              </w:numPr>
              <w:rPr>
                <w:rFonts w:ascii="Arial" w:hAnsi="Arial" w:cs="Arial"/>
                <w:sz w:val="24"/>
                <w:szCs w:val="24"/>
              </w:rPr>
            </w:pPr>
            <w:proofErr w:type="spellStart"/>
            <w:r w:rsidRPr="00420804">
              <w:rPr>
                <w:rFonts w:ascii="Arial" w:hAnsi="Arial" w:cs="Arial"/>
                <w:sz w:val="24"/>
                <w:szCs w:val="24"/>
              </w:rPr>
              <w:t>Anestezinis</w:t>
            </w:r>
            <w:proofErr w:type="spellEnd"/>
            <w:r w:rsidRPr="00420804">
              <w:rPr>
                <w:rFonts w:ascii="Arial" w:hAnsi="Arial" w:cs="Arial"/>
                <w:sz w:val="24"/>
                <w:szCs w:val="24"/>
              </w:rPr>
              <w:t xml:space="preserve"> lanka</w:t>
            </w:r>
            <w:r>
              <w:rPr>
                <w:rFonts w:ascii="Arial" w:hAnsi="Arial" w:cs="Arial"/>
                <w:sz w:val="24"/>
                <w:szCs w:val="24"/>
              </w:rPr>
              <w:t xml:space="preserve">s </w:t>
            </w:r>
            <w:r w:rsidRPr="00420804">
              <w:rPr>
                <w:rFonts w:ascii="Arial" w:hAnsi="Arial" w:cs="Arial"/>
                <w:sz w:val="24"/>
                <w:szCs w:val="24"/>
              </w:rPr>
              <w:t>1 vnt.</w:t>
            </w:r>
          </w:p>
          <w:p w14:paraId="004A0647" w14:textId="77777777" w:rsidR="00420804" w:rsidRDefault="00420804" w:rsidP="00420804">
            <w:pPr>
              <w:pStyle w:val="Sraopastraipa"/>
              <w:numPr>
                <w:ilvl w:val="0"/>
                <w:numId w:val="44"/>
              </w:numPr>
              <w:rPr>
                <w:rFonts w:ascii="Arial" w:hAnsi="Arial" w:cs="Arial"/>
                <w:sz w:val="24"/>
                <w:szCs w:val="24"/>
              </w:rPr>
            </w:pPr>
            <w:r w:rsidRPr="00420804">
              <w:rPr>
                <w:rFonts w:ascii="Arial" w:hAnsi="Arial" w:cs="Arial"/>
                <w:sz w:val="24"/>
                <w:szCs w:val="24"/>
              </w:rPr>
              <w:t>Valdymo pultas</w:t>
            </w:r>
            <w:r>
              <w:rPr>
                <w:rFonts w:ascii="Arial" w:hAnsi="Arial" w:cs="Arial"/>
                <w:sz w:val="24"/>
                <w:szCs w:val="24"/>
              </w:rPr>
              <w:t xml:space="preserve"> </w:t>
            </w:r>
            <w:r w:rsidRPr="00420804">
              <w:rPr>
                <w:rFonts w:ascii="Arial" w:hAnsi="Arial" w:cs="Arial"/>
                <w:sz w:val="24"/>
                <w:szCs w:val="24"/>
              </w:rPr>
              <w:t>1 vnt.</w:t>
            </w:r>
          </w:p>
          <w:p w14:paraId="4BAEA3E1" w14:textId="77777777" w:rsidR="004D3F4D" w:rsidRDefault="00420804" w:rsidP="00420804">
            <w:pPr>
              <w:pStyle w:val="Sraopastraipa"/>
              <w:numPr>
                <w:ilvl w:val="0"/>
                <w:numId w:val="44"/>
              </w:numPr>
              <w:rPr>
                <w:rFonts w:ascii="Arial" w:hAnsi="Arial" w:cs="Arial"/>
                <w:sz w:val="24"/>
                <w:szCs w:val="24"/>
              </w:rPr>
            </w:pPr>
            <w:r w:rsidRPr="00420804">
              <w:rPr>
                <w:rFonts w:ascii="Arial" w:hAnsi="Arial" w:cs="Arial"/>
                <w:sz w:val="24"/>
                <w:szCs w:val="24"/>
              </w:rPr>
              <w:t>Rankos atrama</w:t>
            </w:r>
            <w:r>
              <w:rPr>
                <w:rFonts w:ascii="Arial" w:hAnsi="Arial" w:cs="Arial"/>
                <w:sz w:val="24"/>
                <w:szCs w:val="24"/>
              </w:rPr>
              <w:t xml:space="preserve"> </w:t>
            </w:r>
            <w:r w:rsidRPr="00420804">
              <w:rPr>
                <w:rFonts w:ascii="Arial" w:hAnsi="Arial" w:cs="Arial"/>
                <w:sz w:val="24"/>
                <w:szCs w:val="24"/>
              </w:rPr>
              <w:t>2 vnt.</w:t>
            </w:r>
          </w:p>
          <w:p w14:paraId="4E6DD414" w14:textId="1251CFC6" w:rsidR="004D3F4D" w:rsidRDefault="004D3F4D" w:rsidP="00420804">
            <w:pPr>
              <w:pStyle w:val="Sraopastraipa"/>
              <w:numPr>
                <w:ilvl w:val="0"/>
                <w:numId w:val="44"/>
              </w:numPr>
              <w:rPr>
                <w:rFonts w:ascii="Arial" w:hAnsi="Arial" w:cs="Arial"/>
                <w:sz w:val="24"/>
                <w:szCs w:val="24"/>
              </w:rPr>
            </w:pPr>
            <w:r>
              <w:rPr>
                <w:rFonts w:ascii="Arial" w:hAnsi="Arial" w:cs="Arial"/>
                <w:sz w:val="24"/>
                <w:szCs w:val="24"/>
              </w:rPr>
              <w:lastRenderedPageBreak/>
              <w:t>Rankos f</w:t>
            </w:r>
            <w:r w:rsidR="00420804" w:rsidRPr="004D3F4D">
              <w:rPr>
                <w:rFonts w:ascii="Arial" w:hAnsi="Arial" w:cs="Arial"/>
                <w:sz w:val="24"/>
                <w:szCs w:val="24"/>
              </w:rPr>
              <w:t>iksavimo diržas</w:t>
            </w:r>
            <w:r>
              <w:rPr>
                <w:rFonts w:ascii="Arial" w:hAnsi="Arial" w:cs="Arial"/>
                <w:sz w:val="24"/>
                <w:szCs w:val="24"/>
              </w:rPr>
              <w:t xml:space="preserve"> 2</w:t>
            </w:r>
            <w:r w:rsidR="00420804" w:rsidRPr="004D3F4D">
              <w:rPr>
                <w:rFonts w:ascii="Arial" w:hAnsi="Arial" w:cs="Arial"/>
                <w:sz w:val="24"/>
                <w:szCs w:val="24"/>
              </w:rPr>
              <w:t xml:space="preserve"> vnt.</w:t>
            </w:r>
          </w:p>
          <w:p w14:paraId="15B49E19" w14:textId="77777777" w:rsidR="004D3F4D" w:rsidRDefault="00420804" w:rsidP="00420804">
            <w:pPr>
              <w:pStyle w:val="Sraopastraipa"/>
              <w:numPr>
                <w:ilvl w:val="0"/>
                <w:numId w:val="44"/>
              </w:numPr>
              <w:rPr>
                <w:rFonts w:ascii="Arial" w:hAnsi="Arial" w:cs="Arial"/>
                <w:sz w:val="24"/>
                <w:szCs w:val="24"/>
              </w:rPr>
            </w:pPr>
            <w:r w:rsidRPr="004D3F4D">
              <w:rPr>
                <w:rFonts w:ascii="Arial" w:hAnsi="Arial" w:cs="Arial"/>
                <w:sz w:val="24"/>
                <w:szCs w:val="24"/>
              </w:rPr>
              <w:t>Infuzinis stovas</w:t>
            </w:r>
            <w:r w:rsidRPr="004D3F4D">
              <w:rPr>
                <w:rFonts w:ascii="Arial" w:hAnsi="Arial" w:cs="Arial"/>
                <w:sz w:val="24"/>
                <w:szCs w:val="24"/>
              </w:rPr>
              <w:tab/>
              <w:t>1 vnt.</w:t>
            </w:r>
          </w:p>
          <w:p w14:paraId="42BDED26" w14:textId="77777777" w:rsidR="004D3F4D" w:rsidRDefault="00420804" w:rsidP="00420804">
            <w:pPr>
              <w:pStyle w:val="Sraopastraipa"/>
              <w:numPr>
                <w:ilvl w:val="0"/>
                <w:numId w:val="44"/>
              </w:numPr>
              <w:rPr>
                <w:rFonts w:ascii="Arial" w:hAnsi="Arial" w:cs="Arial"/>
                <w:sz w:val="24"/>
                <w:szCs w:val="24"/>
              </w:rPr>
            </w:pPr>
            <w:r w:rsidRPr="004D3F4D">
              <w:rPr>
                <w:rFonts w:ascii="Arial" w:hAnsi="Arial" w:cs="Arial"/>
                <w:sz w:val="24"/>
                <w:szCs w:val="24"/>
              </w:rPr>
              <w:t>Kūno fiksavimo diržas</w:t>
            </w:r>
            <w:r w:rsidR="004D3F4D">
              <w:rPr>
                <w:rFonts w:ascii="Arial" w:hAnsi="Arial" w:cs="Arial"/>
                <w:sz w:val="24"/>
                <w:szCs w:val="24"/>
              </w:rPr>
              <w:t xml:space="preserve"> </w:t>
            </w:r>
            <w:r w:rsidRPr="004D3F4D">
              <w:rPr>
                <w:rFonts w:ascii="Arial" w:hAnsi="Arial" w:cs="Arial"/>
                <w:sz w:val="24"/>
                <w:szCs w:val="24"/>
              </w:rPr>
              <w:t>2 vnt.</w:t>
            </w:r>
          </w:p>
          <w:p w14:paraId="5D33A6DF" w14:textId="77777777" w:rsidR="004D3F4D" w:rsidRDefault="004D3F4D" w:rsidP="00420804">
            <w:pPr>
              <w:pStyle w:val="Sraopastraipa"/>
              <w:numPr>
                <w:ilvl w:val="0"/>
                <w:numId w:val="44"/>
              </w:numPr>
              <w:rPr>
                <w:rFonts w:ascii="Arial" w:hAnsi="Arial" w:cs="Arial"/>
                <w:sz w:val="24"/>
                <w:szCs w:val="24"/>
              </w:rPr>
            </w:pPr>
            <w:r>
              <w:rPr>
                <w:rFonts w:ascii="Arial" w:hAnsi="Arial" w:cs="Arial"/>
                <w:sz w:val="24"/>
                <w:szCs w:val="24"/>
              </w:rPr>
              <w:t>K</w:t>
            </w:r>
            <w:r w:rsidR="00420804" w:rsidRPr="004D3F4D">
              <w:rPr>
                <w:rFonts w:ascii="Arial" w:hAnsi="Arial" w:cs="Arial"/>
                <w:sz w:val="24"/>
                <w:szCs w:val="24"/>
              </w:rPr>
              <w:t>ojų atramos</w:t>
            </w:r>
            <w:r>
              <w:rPr>
                <w:rFonts w:ascii="Arial" w:hAnsi="Arial" w:cs="Arial"/>
                <w:sz w:val="24"/>
                <w:szCs w:val="24"/>
              </w:rPr>
              <w:t xml:space="preserve"> </w:t>
            </w:r>
            <w:r w:rsidR="00420804" w:rsidRPr="004D3F4D">
              <w:rPr>
                <w:rFonts w:ascii="Arial" w:hAnsi="Arial" w:cs="Arial"/>
                <w:sz w:val="24"/>
                <w:szCs w:val="24"/>
              </w:rPr>
              <w:t>2 vnt.</w:t>
            </w:r>
          </w:p>
          <w:p w14:paraId="1C1ADCB0" w14:textId="265D1D24" w:rsidR="00420804" w:rsidRPr="004D3F4D" w:rsidRDefault="00420804" w:rsidP="00420804">
            <w:pPr>
              <w:pStyle w:val="Sraopastraipa"/>
              <w:numPr>
                <w:ilvl w:val="0"/>
                <w:numId w:val="44"/>
              </w:numPr>
              <w:rPr>
                <w:rFonts w:ascii="Arial" w:hAnsi="Arial" w:cs="Arial"/>
                <w:sz w:val="24"/>
                <w:szCs w:val="24"/>
              </w:rPr>
            </w:pPr>
            <w:r w:rsidRPr="004D3F4D">
              <w:rPr>
                <w:rFonts w:ascii="Arial" w:hAnsi="Arial" w:cs="Arial"/>
                <w:sz w:val="24"/>
                <w:szCs w:val="24"/>
              </w:rPr>
              <w:t>Šoniniai laikikliai</w:t>
            </w:r>
            <w:r w:rsidRPr="004D3F4D">
              <w:rPr>
                <w:rFonts w:ascii="Arial" w:hAnsi="Arial" w:cs="Arial"/>
                <w:sz w:val="24"/>
                <w:szCs w:val="24"/>
              </w:rPr>
              <w:tab/>
              <w:t>2 vnt.</w:t>
            </w:r>
          </w:p>
        </w:tc>
        <w:tc>
          <w:tcPr>
            <w:tcW w:w="3686" w:type="dxa"/>
            <w:tcBorders>
              <w:top w:val="single" w:sz="4" w:space="0" w:color="auto"/>
              <w:left w:val="single" w:sz="4" w:space="0" w:color="auto"/>
              <w:bottom w:val="single" w:sz="4" w:space="0" w:color="auto"/>
              <w:right w:val="single" w:sz="4" w:space="0" w:color="auto"/>
            </w:tcBorders>
          </w:tcPr>
          <w:p w14:paraId="4D911FDB" w14:textId="77777777" w:rsidR="00420804" w:rsidRPr="00A62BAC" w:rsidRDefault="00420804" w:rsidP="00014EF3">
            <w:pPr>
              <w:spacing w:after="0" w:line="240" w:lineRule="auto"/>
              <w:jc w:val="both"/>
              <w:rPr>
                <w:rFonts w:ascii="Arial" w:hAnsi="Arial" w:cs="Arial"/>
                <w:kern w:val="2"/>
                <w:sz w:val="24"/>
                <w:szCs w:val="24"/>
              </w:rPr>
            </w:pPr>
          </w:p>
        </w:tc>
      </w:tr>
      <w:tr w:rsidR="00014EF3" w:rsidRPr="00A62BAC" w14:paraId="3B54172D"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hideMark/>
          </w:tcPr>
          <w:p w14:paraId="4654A543" w14:textId="464628B4" w:rsidR="00014EF3" w:rsidRPr="00A62BAC" w:rsidRDefault="004D3F4D" w:rsidP="00014EF3">
            <w:pPr>
              <w:spacing w:after="0" w:line="240" w:lineRule="auto"/>
              <w:jc w:val="center"/>
              <w:rPr>
                <w:rFonts w:ascii="Arial" w:hAnsi="Arial" w:cs="Arial"/>
                <w:color w:val="00000A"/>
                <w:kern w:val="2"/>
                <w:sz w:val="24"/>
                <w:szCs w:val="24"/>
              </w:rPr>
            </w:pPr>
            <w:r>
              <w:rPr>
                <w:rFonts w:ascii="Arial" w:hAnsi="Arial" w:cs="Arial"/>
                <w:kern w:val="2"/>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14:paraId="3854E789" w14:textId="2195AD14" w:rsidR="00014EF3" w:rsidRPr="00A62BAC" w:rsidRDefault="00014EF3" w:rsidP="00014EF3">
            <w:pPr>
              <w:spacing w:after="0" w:line="240" w:lineRule="auto"/>
              <w:rPr>
                <w:rFonts w:ascii="Arial" w:hAnsi="Arial" w:cs="Arial"/>
                <w:kern w:val="2"/>
                <w:sz w:val="24"/>
                <w:szCs w:val="24"/>
              </w:rPr>
            </w:pPr>
            <w:r w:rsidRPr="00A62BAC">
              <w:rPr>
                <w:rFonts w:ascii="Arial" w:hAnsi="Arial" w:cs="Arial"/>
                <w:kern w:val="2"/>
                <w:sz w:val="24"/>
                <w:szCs w:val="24"/>
              </w:rPr>
              <w:t>CE sertifikatas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014EF3" w:rsidRPr="00A62BAC" w:rsidRDefault="00014EF3" w:rsidP="00014EF3">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014EF3" w:rsidRPr="00A62BAC" w:rsidRDefault="00014EF3" w:rsidP="00014EF3">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014EF3" w:rsidRPr="00A62BAC" w:rsidRDefault="00014EF3" w:rsidP="00014EF3">
            <w:pPr>
              <w:spacing w:after="0" w:line="240" w:lineRule="auto"/>
              <w:rPr>
                <w:rFonts w:ascii="Arial" w:hAnsi="Arial" w:cs="Arial"/>
                <w:kern w:val="2"/>
                <w:sz w:val="24"/>
                <w:szCs w:val="24"/>
              </w:rPr>
            </w:pPr>
          </w:p>
        </w:tc>
      </w:tr>
      <w:tr w:rsidR="00014EF3" w:rsidRPr="00A62BAC" w14:paraId="6F2992D2"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1A83366F" w:rsidR="00014EF3" w:rsidRPr="00A62BAC" w:rsidRDefault="004D3F4D" w:rsidP="00014EF3">
            <w:pPr>
              <w:spacing w:after="0" w:line="240" w:lineRule="auto"/>
              <w:jc w:val="center"/>
              <w:rPr>
                <w:rFonts w:ascii="Arial" w:hAnsi="Arial" w:cs="Arial"/>
                <w:color w:val="00000A"/>
                <w:kern w:val="2"/>
                <w:sz w:val="24"/>
                <w:szCs w:val="24"/>
              </w:rPr>
            </w:pPr>
            <w:r>
              <w:rPr>
                <w:rFonts w:ascii="Arial" w:hAnsi="Arial" w:cs="Arial"/>
                <w:kern w:val="2"/>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014EF3" w:rsidRPr="00A62BAC" w:rsidRDefault="00014EF3" w:rsidP="00014EF3">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014EF3" w:rsidRPr="00A62BAC" w:rsidRDefault="00014EF3" w:rsidP="00014EF3">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014EF3" w:rsidRPr="00A62BAC" w:rsidRDefault="00014EF3" w:rsidP="00014EF3">
            <w:pPr>
              <w:spacing w:after="0" w:line="240" w:lineRule="auto"/>
              <w:rPr>
                <w:rFonts w:ascii="Arial" w:hAnsi="Arial" w:cs="Arial"/>
                <w:kern w:val="2"/>
                <w:sz w:val="24"/>
                <w:szCs w:val="24"/>
              </w:rPr>
            </w:pPr>
          </w:p>
        </w:tc>
      </w:tr>
      <w:tr w:rsidR="00014EF3" w:rsidRPr="00A62BAC" w14:paraId="5D0A57B0"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5D72DE03" w:rsidR="00014EF3" w:rsidRPr="00A62BAC" w:rsidRDefault="004D3F4D" w:rsidP="00014EF3">
            <w:pPr>
              <w:spacing w:after="0" w:line="240" w:lineRule="auto"/>
              <w:jc w:val="center"/>
              <w:rPr>
                <w:rFonts w:ascii="Arial" w:hAnsi="Arial" w:cs="Arial"/>
                <w:color w:val="00000A"/>
                <w:kern w:val="2"/>
                <w:sz w:val="24"/>
                <w:szCs w:val="24"/>
              </w:rPr>
            </w:pPr>
            <w:r>
              <w:rPr>
                <w:rFonts w:ascii="Arial" w:hAnsi="Arial" w:cs="Arial"/>
                <w:kern w:val="2"/>
                <w:sz w:val="24"/>
                <w:szCs w:val="24"/>
              </w:rPr>
              <w:t>26.</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014EF3" w:rsidRPr="00A62BAC" w:rsidRDefault="00014EF3" w:rsidP="00014EF3">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6A0F7828" w:rsidR="00014EF3" w:rsidRPr="00A62BAC" w:rsidRDefault="00014EF3" w:rsidP="00014EF3">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014EF3" w:rsidRPr="00A62BAC" w:rsidRDefault="00014EF3" w:rsidP="00014EF3">
            <w:pPr>
              <w:spacing w:after="0" w:line="240" w:lineRule="auto"/>
              <w:rPr>
                <w:rFonts w:ascii="Arial" w:hAnsi="Arial" w:cs="Arial"/>
                <w:kern w:val="2"/>
                <w:sz w:val="24"/>
                <w:szCs w:val="24"/>
              </w:rPr>
            </w:pPr>
          </w:p>
        </w:tc>
      </w:tr>
      <w:tr w:rsidR="00014EF3" w:rsidRPr="00A62BAC" w14:paraId="691A390D"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6DCC5142" w:rsidR="00014EF3" w:rsidRPr="00A62BAC" w:rsidRDefault="004D3F4D" w:rsidP="00014EF3">
            <w:pPr>
              <w:spacing w:after="0" w:line="240" w:lineRule="auto"/>
              <w:jc w:val="center"/>
              <w:rPr>
                <w:rFonts w:ascii="Arial" w:hAnsi="Arial" w:cs="Arial"/>
                <w:color w:val="00000A"/>
                <w:kern w:val="2"/>
                <w:sz w:val="24"/>
                <w:szCs w:val="24"/>
              </w:rPr>
            </w:pPr>
            <w:r>
              <w:rPr>
                <w:rFonts w:ascii="Arial" w:hAnsi="Arial" w:cs="Arial"/>
                <w:kern w:val="2"/>
                <w:sz w:val="24"/>
                <w:szCs w:val="24"/>
              </w:rPr>
              <w:t>27.</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014EF3" w:rsidRPr="00A62BAC" w:rsidRDefault="00014EF3" w:rsidP="00014EF3">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014EF3" w:rsidRPr="00A62BAC" w:rsidRDefault="00014EF3" w:rsidP="00014EF3">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6A634254" w:rsidR="00014EF3" w:rsidRPr="00A62BAC" w:rsidRDefault="00014EF3" w:rsidP="00014EF3">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780E7ACC" w14:textId="089124FC" w:rsidR="00014EF3" w:rsidRPr="00A62BAC" w:rsidRDefault="00014EF3" w:rsidP="00014EF3">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014EF3" w:rsidRPr="00A62BAC" w:rsidRDefault="00014EF3" w:rsidP="00014EF3">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7FBF03AC" w14:textId="14B7EE9F"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56748578" w14:textId="77777777" w:rsidR="005E2C6C" w:rsidRDefault="005E2C6C"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1C52DFDF" w14:textId="4045F27D" w:rsidR="00B62B43" w:rsidRPr="00A62BAC" w:rsidRDefault="00B62B43"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r w:rsidRPr="00A62BAC">
        <w:rPr>
          <w:rFonts w:ascii="Arial" w:hAnsi="Arial" w:cs="Arial"/>
          <w:b/>
          <w:bCs/>
          <w:kern w:val="2"/>
          <w:sz w:val="24"/>
          <w:szCs w:val="24"/>
          <w14:ligatures w14:val="standardContextual"/>
        </w:rPr>
        <w:lastRenderedPageBreak/>
        <w:t xml:space="preserve">Bendri reikalavimai tiekėjui </w:t>
      </w:r>
    </w:p>
    <w:p w14:paraId="32633246" w14:textId="77777777" w:rsidR="00B62B43" w:rsidRPr="00A62BAC" w:rsidRDefault="00B62B43"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228C6D1D" w14:textId="77777777" w:rsidR="00B62B43" w:rsidRPr="00A62BAC" w:rsidRDefault="00B62B43"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96"/>
        <w:gridCol w:w="2164"/>
      </w:tblGrid>
      <w:tr w:rsidR="00B62B43" w:rsidRPr="00A62BAC" w14:paraId="292A5B28"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0042C888" w14:textId="77777777" w:rsidR="00B62B43" w:rsidRPr="00A62BAC" w:rsidRDefault="00B62B43" w:rsidP="00991753">
            <w:pPr>
              <w:widowControl w:val="0"/>
              <w:shd w:val="clear" w:color="auto" w:fill="FFFFFF"/>
              <w:tabs>
                <w:tab w:val="left" w:pos="12384"/>
              </w:tabs>
              <w:spacing w:after="0" w:line="256" w:lineRule="auto"/>
              <w:rPr>
                <w:rFonts w:ascii="Arial" w:hAnsi="Arial" w:cs="Arial"/>
                <w:b/>
                <w:bCs/>
                <w:kern w:val="2"/>
                <w:sz w:val="24"/>
                <w:szCs w:val="24"/>
                <w14:ligatures w14:val="standardContextual"/>
              </w:rPr>
            </w:pPr>
            <w:r w:rsidRPr="00A62BAC">
              <w:rPr>
                <w:rFonts w:ascii="Arial" w:hAnsi="Arial" w:cs="Arial"/>
                <w:b/>
                <w:bCs/>
                <w:kern w:val="2"/>
                <w:sz w:val="24"/>
                <w:szCs w:val="24"/>
                <w14:ligatures w14:val="standardContextual"/>
              </w:rPr>
              <w:t>Eil. Nr.</w:t>
            </w:r>
          </w:p>
        </w:tc>
        <w:tc>
          <w:tcPr>
            <w:tcW w:w="0" w:type="auto"/>
            <w:tcBorders>
              <w:top w:val="single" w:sz="4" w:space="0" w:color="auto"/>
              <w:left w:val="single" w:sz="4" w:space="0" w:color="auto"/>
              <w:bottom w:val="single" w:sz="4" w:space="0" w:color="auto"/>
              <w:right w:val="single" w:sz="4" w:space="0" w:color="auto"/>
            </w:tcBorders>
            <w:hideMark/>
          </w:tcPr>
          <w:p w14:paraId="1D13B877" w14:textId="77777777" w:rsidR="00B62B43" w:rsidRPr="00A62BAC" w:rsidRDefault="00B62B43" w:rsidP="00991753">
            <w:pPr>
              <w:widowControl w:val="0"/>
              <w:shd w:val="clear" w:color="auto" w:fill="FFFFFF"/>
              <w:tabs>
                <w:tab w:val="left" w:pos="12384"/>
              </w:tabs>
              <w:spacing w:after="0" w:line="256" w:lineRule="auto"/>
              <w:rPr>
                <w:rFonts w:ascii="Arial" w:hAnsi="Arial" w:cs="Arial"/>
                <w:b/>
                <w:bCs/>
                <w:kern w:val="2"/>
                <w:sz w:val="24"/>
                <w:szCs w:val="24"/>
                <w14:ligatures w14:val="standardContextual"/>
              </w:rPr>
            </w:pPr>
            <w:r w:rsidRPr="00A62BAC">
              <w:rPr>
                <w:rFonts w:ascii="Arial" w:hAnsi="Arial" w:cs="Arial"/>
                <w:b/>
                <w:bCs/>
                <w:kern w:val="2"/>
                <w:sz w:val="24"/>
                <w:szCs w:val="24"/>
                <w14:ligatures w14:val="standardContextual"/>
              </w:rPr>
              <w:t>Reikalavimai tiekėjui</w:t>
            </w:r>
          </w:p>
        </w:tc>
        <w:tc>
          <w:tcPr>
            <w:tcW w:w="0" w:type="auto"/>
            <w:tcBorders>
              <w:top w:val="single" w:sz="4" w:space="0" w:color="auto"/>
              <w:left w:val="single" w:sz="4" w:space="0" w:color="auto"/>
              <w:bottom w:val="single" w:sz="4" w:space="0" w:color="auto"/>
              <w:right w:val="single" w:sz="4" w:space="0" w:color="auto"/>
            </w:tcBorders>
            <w:hideMark/>
          </w:tcPr>
          <w:p w14:paraId="18986368" w14:textId="77777777" w:rsidR="00B62B43" w:rsidRPr="00A62BAC" w:rsidRDefault="00B62B43" w:rsidP="00991753">
            <w:pPr>
              <w:widowControl w:val="0"/>
              <w:shd w:val="clear" w:color="auto" w:fill="FFFFFF"/>
              <w:tabs>
                <w:tab w:val="left" w:pos="12384"/>
              </w:tabs>
              <w:spacing w:after="0" w:line="256" w:lineRule="auto"/>
              <w:rPr>
                <w:rFonts w:ascii="Arial" w:hAnsi="Arial" w:cs="Arial"/>
                <w:b/>
                <w:bCs/>
                <w:kern w:val="2"/>
                <w:sz w:val="24"/>
                <w:szCs w:val="24"/>
                <w14:ligatures w14:val="standardContextual"/>
              </w:rPr>
            </w:pPr>
            <w:r w:rsidRPr="00A62BAC">
              <w:rPr>
                <w:rFonts w:ascii="Arial" w:hAnsi="Arial" w:cs="Arial"/>
                <w:b/>
                <w:bCs/>
                <w:kern w:val="2"/>
                <w:sz w:val="24"/>
                <w:szCs w:val="24"/>
                <w14:ligatures w14:val="standardContextual"/>
              </w:rPr>
              <w:t>Atitikimas reikalavimams (Taip/Ne)</w:t>
            </w:r>
          </w:p>
        </w:tc>
      </w:tr>
      <w:tr w:rsidR="00B62B43" w:rsidRPr="00A62BAC" w14:paraId="607B580C"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58F7E738" w14:textId="77777777" w:rsidR="00B62B43" w:rsidRPr="00A62BAC" w:rsidRDefault="00B62B43" w:rsidP="00991753">
            <w:pPr>
              <w:widowControl w:val="0"/>
              <w:shd w:val="clear" w:color="auto" w:fill="FFFFFF"/>
              <w:tabs>
                <w:tab w:val="left" w:pos="12384"/>
              </w:tabs>
              <w:spacing w:after="0" w:line="256" w:lineRule="auto"/>
              <w:rPr>
                <w:rFonts w:ascii="Arial" w:hAnsi="Arial" w:cs="Arial"/>
                <w:b/>
                <w:color w:val="000000" w:themeColor="text1"/>
                <w:kern w:val="2"/>
                <w:sz w:val="24"/>
                <w:szCs w:val="24"/>
                <w14:ligatures w14:val="standardContextual"/>
              </w:rPr>
            </w:pPr>
            <w:r w:rsidRPr="00A62BAC">
              <w:rPr>
                <w:rFonts w:ascii="Arial" w:hAnsi="Arial" w:cs="Arial"/>
                <w:b/>
                <w:color w:val="000000" w:themeColor="text1"/>
                <w:kern w:val="2"/>
                <w:sz w:val="24"/>
                <w:szCs w:val="24"/>
                <w14:ligatures w14:val="standardContextual"/>
              </w:rPr>
              <w:t>1.</w:t>
            </w:r>
          </w:p>
        </w:tc>
        <w:tc>
          <w:tcPr>
            <w:tcW w:w="0" w:type="auto"/>
            <w:tcBorders>
              <w:top w:val="single" w:sz="4" w:space="0" w:color="auto"/>
              <w:left w:val="single" w:sz="4" w:space="0" w:color="auto"/>
              <w:bottom w:val="single" w:sz="4" w:space="0" w:color="auto"/>
              <w:right w:val="single" w:sz="4" w:space="0" w:color="auto"/>
            </w:tcBorders>
            <w:hideMark/>
          </w:tcPr>
          <w:p w14:paraId="396E3971" w14:textId="3F7BFAB5" w:rsidR="002E784C" w:rsidRPr="00A62BAC" w:rsidRDefault="005E2C6C" w:rsidP="002E784C">
            <w:pPr>
              <w:widowControl w:val="0"/>
              <w:shd w:val="clear" w:color="auto" w:fill="FFFFFF"/>
              <w:tabs>
                <w:tab w:val="left" w:pos="12384"/>
              </w:tabs>
              <w:spacing w:after="0" w:line="256" w:lineRule="auto"/>
              <w:rPr>
                <w:rFonts w:ascii="Arial" w:hAnsi="Arial" w:cs="Arial"/>
                <w:color w:val="000000" w:themeColor="text1"/>
                <w:kern w:val="2"/>
                <w:sz w:val="24"/>
                <w:szCs w:val="24"/>
                <w14:ligatures w14:val="standardContextual"/>
              </w:rPr>
            </w:pPr>
            <w:r w:rsidRPr="008A36D7">
              <w:rPr>
                <w:rFonts w:ascii="Arial" w:hAnsi="Arial" w:cs="Arial"/>
                <w:sz w:val="24"/>
                <w:szCs w:val="24"/>
              </w:rPr>
              <w:t>Siūloma įranga turi turėti CE žymą su identifikavimo numeriu ir atitikti Europos standartą, bei medicinos įrangos direktyvą MDR 2017/745, arba lygiavertę.</w:t>
            </w:r>
          </w:p>
        </w:tc>
        <w:tc>
          <w:tcPr>
            <w:tcW w:w="0" w:type="auto"/>
            <w:tcBorders>
              <w:top w:val="single" w:sz="4" w:space="0" w:color="auto"/>
              <w:left w:val="single" w:sz="4" w:space="0" w:color="auto"/>
              <w:bottom w:val="single" w:sz="4" w:space="0" w:color="auto"/>
              <w:right w:val="single" w:sz="4" w:space="0" w:color="auto"/>
            </w:tcBorders>
          </w:tcPr>
          <w:p w14:paraId="549E85AE" w14:textId="77777777" w:rsidR="00B62B43" w:rsidRPr="00A62BAC" w:rsidRDefault="00B62B43" w:rsidP="00991753">
            <w:pPr>
              <w:widowControl w:val="0"/>
              <w:shd w:val="clear" w:color="auto" w:fill="FFFFFF"/>
              <w:tabs>
                <w:tab w:val="left" w:pos="12384"/>
              </w:tabs>
              <w:spacing w:after="0" w:line="256" w:lineRule="auto"/>
              <w:rPr>
                <w:rFonts w:ascii="Arial" w:hAnsi="Arial" w:cs="Arial"/>
                <w:b/>
                <w:bCs/>
                <w:kern w:val="2"/>
                <w:sz w:val="24"/>
                <w:szCs w:val="24"/>
                <w14:ligatures w14:val="standardContextual"/>
              </w:rPr>
            </w:pPr>
          </w:p>
        </w:tc>
      </w:tr>
      <w:tr w:rsidR="00B62B43" w:rsidRPr="00A62BAC" w14:paraId="770D1F59"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76EDBD84" w14:textId="30DD058D" w:rsidR="00B62B43" w:rsidRPr="00A62BAC" w:rsidRDefault="005E2C6C" w:rsidP="00991753">
            <w:pPr>
              <w:widowControl w:val="0"/>
              <w:shd w:val="clear" w:color="auto" w:fill="FFFFFF"/>
              <w:tabs>
                <w:tab w:val="left" w:pos="12384"/>
              </w:tabs>
              <w:spacing w:after="0" w:line="256" w:lineRule="auto"/>
              <w:rPr>
                <w:rFonts w:ascii="Arial" w:hAnsi="Arial" w:cs="Arial"/>
                <w:b/>
                <w:color w:val="000000" w:themeColor="text1"/>
                <w:kern w:val="2"/>
                <w:sz w:val="24"/>
                <w:szCs w:val="24"/>
                <w14:ligatures w14:val="standardContextual"/>
              </w:rPr>
            </w:pPr>
            <w:r>
              <w:rPr>
                <w:rFonts w:ascii="Arial" w:hAnsi="Arial" w:cs="Arial"/>
                <w:b/>
                <w:color w:val="000000" w:themeColor="text1"/>
                <w:kern w:val="2"/>
                <w:sz w:val="24"/>
                <w:szCs w:val="24"/>
                <w14:ligatures w14:val="standardContextual"/>
              </w:rPr>
              <w:t>2</w:t>
            </w:r>
            <w:r w:rsidR="00B62B43" w:rsidRPr="00A62BAC">
              <w:rPr>
                <w:rFonts w:ascii="Arial" w:hAnsi="Arial" w:cs="Arial"/>
                <w:b/>
                <w:color w:val="000000" w:themeColor="text1"/>
                <w:kern w:val="2"/>
                <w:sz w:val="24"/>
                <w:szCs w:val="24"/>
                <w14:ligatures w14:val="standardContextual"/>
              </w:rPr>
              <w:t>.</w:t>
            </w:r>
          </w:p>
        </w:tc>
        <w:tc>
          <w:tcPr>
            <w:tcW w:w="0" w:type="auto"/>
            <w:tcBorders>
              <w:top w:val="single" w:sz="4" w:space="0" w:color="auto"/>
              <w:left w:val="single" w:sz="4" w:space="0" w:color="auto"/>
              <w:bottom w:val="single" w:sz="4" w:space="0" w:color="auto"/>
              <w:right w:val="single" w:sz="4" w:space="0" w:color="auto"/>
            </w:tcBorders>
            <w:hideMark/>
          </w:tcPr>
          <w:p w14:paraId="198C6625" w14:textId="439D77EB" w:rsidR="00B62B43" w:rsidRPr="00A62BAC" w:rsidRDefault="00605EC9" w:rsidP="00991753">
            <w:pPr>
              <w:widowControl w:val="0"/>
              <w:shd w:val="clear" w:color="auto" w:fill="FFFFFF"/>
              <w:tabs>
                <w:tab w:val="left" w:pos="12384"/>
              </w:tabs>
              <w:spacing w:after="0" w:line="256" w:lineRule="auto"/>
              <w:rPr>
                <w:rFonts w:ascii="Arial" w:hAnsi="Arial" w:cs="Arial"/>
                <w:color w:val="000000" w:themeColor="text1"/>
                <w:kern w:val="2"/>
                <w:sz w:val="24"/>
                <w:szCs w:val="24"/>
                <w14:ligatures w14:val="standardContextual"/>
              </w:rPr>
            </w:pPr>
            <w:r w:rsidRPr="00A62BAC">
              <w:rPr>
                <w:rFonts w:ascii="Arial" w:hAnsi="Arial" w:cs="Arial"/>
                <w:sz w:val="24"/>
                <w:szCs w:val="24"/>
              </w:rPr>
              <w:t>Prekei teikiamos originalios atsarginės dalys arba lygiavertės atsarginės dalys, ne trumpiau kaip 5 metus nuo sutarties pasirašymo dienos ir įtraukiamos į pasiūlymą tiekti nemokamai visą garantinį laikotarpį (24 mėnesius).</w:t>
            </w:r>
          </w:p>
        </w:tc>
        <w:tc>
          <w:tcPr>
            <w:tcW w:w="0" w:type="auto"/>
            <w:tcBorders>
              <w:top w:val="single" w:sz="4" w:space="0" w:color="auto"/>
              <w:left w:val="single" w:sz="4" w:space="0" w:color="auto"/>
              <w:bottom w:val="single" w:sz="4" w:space="0" w:color="auto"/>
              <w:right w:val="single" w:sz="4" w:space="0" w:color="auto"/>
            </w:tcBorders>
          </w:tcPr>
          <w:p w14:paraId="3A375037" w14:textId="77777777" w:rsidR="00B62B43" w:rsidRPr="00A62BAC" w:rsidRDefault="00B62B43" w:rsidP="00991753">
            <w:pPr>
              <w:widowControl w:val="0"/>
              <w:shd w:val="clear" w:color="auto" w:fill="FFFFFF"/>
              <w:tabs>
                <w:tab w:val="left" w:pos="12384"/>
              </w:tabs>
              <w:spacing w:after="0" w:line="256" w:lineRule="auto"/>
              <w:rPr>
                <w:rFonts w:ascii="Arial" w:hAnsi="Arial" w:cs="Arial"/>
                <w:b/>
                <w:bCs/>
                <w:kern w:val="2"/>
                <w:sz w:val="24"/>
                <w:szCs w:val="24"/>
                <w14:ligatures w14:val="standardContextual"/>
              </w:rPr>
            </w:pPr>
          </w:p>
        </w:tc>
      </w:tr>
      <w:tr w:rsidR="00B62B43" w:rsidRPr="00A62BAC" w14:paraId="319EA857"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4D78A393" w14:textId="461D07E9" w:rsidR="00B62B43" w:rsidRPr="00A62BAC" w:rsidRDefault="005E2C6C" w:rsidP="00991753">
            <w:pPr>
              <w:rPr>
                <w:rFonts w:ascii="Arial" w:hAnsi="Arial" w:cs="Arial"/>
                <w:b/>
                <w:color w:val="000000" w:themeColor="text1"/>
                <w:kern w:val="2"/>
                <w:sz w:val="24"/>
                <w:szCs w:val="24"/>
                <w14:ligatures w14:val="standardContextual"/>
              </w:rPr>
            </w:pPr>
            <w:r>
              <w:rPr>
                <w:rFonts w:ascii="Arial" w:hAnsi="Arial" w:cs="Arial"/>
                <w:b/>
                <w:color w:val="000000" w:themeColor="text1"/>
                <w:kern w:val="2"/>
                <w:sz w:val="24"/>
                <w:szCs w:val="24"/>
                <w14:ligatures w14:val="standardContextual"/>
              </w:rPr>
              <w:t>3</w:t>
            </w:r>
            <w:r w:rsidR="00B62B43" w:rsidRPr="00A62BAC">
              <w:rPr>
                <w:rFonts w:ascii="Arial" w:hAnsi="Arial" w:cs="Arial"/>
                <w:b/>
                <w:color w:val="000000" w:themeColor="text1"/>
                <w:kern w:val="2"/>
                <w:sz w:val="24"/>
                <w:szCs w:val="24"/>
                <w14:ligatures w14:val="standardContextual"/>
              </w:rPr>
              <w:t>.</w:t>
            </w:r>
          </w:p>
        </w:tc>
        <w:tc>
          <w:tcPr>
            <w:tcW w:w="0" w:type="auto"/>
            <w:tcBorders>
              <w:top w:val="single" w:sz="4" w:space="0" w:color="auto"/>
              <w:left w:val="single" w:sz="4" w:space="0" w:color="auto"/>
              <w:bottom w:val="single" w:sz="4" w:space="0" w:color="auto"/>
              <w:right w:val="single" w:sz="4" w:space="0" w:color="auto"/>
            </w:tcBorders>
            <w:hideMark/>
          </w:tcPr>
          <w:p w14:paraId="28281D30" w14:textId="77777777" w:rsidR="00B62B43" w:rsidRPr="00A62BAC" w:rsidRDefault="00B62B43" w:rsidP="00991753">
            <w:pPr>
              <w:rPr>
                <w:rFonts w:ascii="Arial" w:hAnsi="Arial" w:cs="Arial"/>
                <w:color w:val="000000" w:themeColor="text1"/>
                <w:kern w:val="2"/>
                <w:sz w:val="24"/>
                <w:szCs w:val="24"/>
                <w14:ligatures w14:val="standardContextual"/>
              </w:rPr>
            </w:pPr>
            <w:r w:rsidRPr="00A62BAC">
              <w:rPr>
                <w:rFonts w:ascii="Arial" w:hAnsi="Arial" w:cs="Arial"/>
                <w:kern w:val="2"/>
                <w:sz w:val="24"/>
                <w:szCs w:val="24"/>
                <w14:ligatures w14:val="standardContextual"/>
              </w:rPr>
              <w:t>Prekės turi būti perduodamos antrinėje perdirbamojoje pakuotėje, t. y. </w:t>
            </w:r>
            <w:r w:rsidRPr="00A62BAC">
              <w:rPr>
                <w:rFonts w:ascii="Arial" w:hAnsi="Arial" w:cs="Arial"/>
                <w:kern w:val="2"/>
                <w:sz w:val="24"/>
                <w:szCs w:val="24"/>
                <w:shd w:val="clear" w:color="auto" w:fill="FFFFFF"/>
                <w14:ligatures w14:val="standardContextual"/>
              </w:rPr>
              <w:t xml:space="preserve">pagamintoje iš vienos iš šių medžiagų: stiklo (GL), popieriaus ar kartono (PAP), plieno (FE), aliuminio (ALU), </w:t>
            </w:r>
            <w:proofErr w:type="spellStart"/>
            <w:r w:rsidRPr="00A62BAC">
              <w:rPr>
                <w:rFonts w:ascii="Arial" w:hAnsi="Arial" w:cs="Arial"/>
                <w:kern w:val="2"/>
                <w:sz w:val="24"/>
                <w:szCs w:val="24"/>
                <w:shd w:val="clear" w:color="auto" w:fill="FFFFFF"/>
                <w14:ligatures w14:val="standardContextual"/>
              </w:rPr>
              <w:t>polietilentereftalato</w:t>
            </w:r>
            <w:proofErr w:type="spellEnd"/>
            <w:r w:rsidRPr="00A62BAC">
              <w:rPr>
                <w:rFonts w:ascii="Arial" w:hAnsi="Arial" w:cs="Arial"/>
                <w:kern w:val="2"/>
                <w:sz w:val="24"/>
                <w:szCs w:val="24"/>
                <w:shd w:val="clear" w:color="auto" w:fill="FFFFFF"/>
                <w14:ligatures w14:val="standardContextual"/>
              </w:rPr>
              <w:t xml:space="preserve"> (PET), aukšto tankumo polietileno (HDPE), žemo tankumo polietileno (LDPE), </w:t>
            </w:r>
            <w:proofErr w:type="spellStart"/>
            <w:r w:rsidRPr="00A62BAC">
              <w:rPr>
                <w:rFonts w:ascii="Arial" w:hAnsi="Arial" w:cs="Arial"/>
                <w:kern w:val="2"/>
                <w:sz w:val="24"/>
                <w:szCs w:val="24"/>
                <w:shd w:val="clear" w:color="auto" w:fill="FFFFFF"/>
                <w14:ligatures w14:val="standardContextual"/>
              </w:rPr>
              <w:t>polivinilchlorido</w:t>
            </w:r>
            <w:proofErr w:type="spellEnd"/>
            <w:r w:rsidRPr="00A62BAC">
              <w:rPr>
                <w:rFonts w:ascii="Arial" w:hAnsi="Arial" w:cs="Arial"/>
                <w:kern w:val="2"/>
                <w:sz w:val="24"/>
                <w:szCs w:val="24"/>
                <w:shd w:val="clear" w:color="auto" w:fill="FFFFFF"/>
                <w14:ligatures w14:val="standardContextual"/>
              </w:rPr>
              <w:t xml:space="preserve"> (PVC), polipropileno (PP), </w:t>
            </w:r>
            <w:proofErr w:type="spellStart"/>
            <w:r w:rsidRPr="00A62BAC">
              <w:rPr>
                <w:rFonts w:ascii="Arial" w:hAnsi="Arial" w:cs="Arial"/>
                <w:kern w:val="2"/>
                <w:sz w:val="24"/>
                <w:szCs w:val="24"/>
                <w:shd w:val="clear" w:color="auto" w:fill="FFFFFF"/>
                <w14:ligatures w14:val="standardContextual"/>
              </w:rPr>
              <w:t>polistireno</w:t>
            </w:r>
            <w:proofErr w:type="spellEnd"/>
            <w:r w:rsidRPr="00A62BAC">
              <w:rPr>
                <w:rFonts w:ascii="Arial" w:hAnsi="Arial" w:cs="Arial"/>
                <w:kern w:val="2"/>
                <w:sz w:val="24"/>
                <w:szCs w:val="24"/>
                <w:shd w:val="clear" w:color="auto" w:fill="FFFFFF"/>
                <w14:ligatures w14:val="standardContextual"/>
              </w:rPr>
              <w:t xml:space="preserve"> (PS), medžio ar kamštinės medžiagos (FOR), medvilnės ar džiuto (TEX), </w:t>
            </w:r>
            <w:r w:rsidRPr="00A62BAC">
              <w:rPr>
                <w:rFonts w:ascii="Arial" w:hAnsi="Arial" w:cs="Arial"/>
                <w:kern w:val="2"/>
                <w:sz w:val="24"/>
                <w:szCs w:val="24"/>
                <w14:ligatures w14:val="standardContextual"/>
              </w:rPr>
              <w:t>nebent tai prieštarauja higienos normoms.</w:t>
            </w:r>
          </w:p>
        </w:tc>
        <w:tc>
          <w:tcPr>
            <w:tcW w:w="0" w:type="auto"/>
            <w:tcBorders>
              <w:top w:val="single" w:sz="4" w:space="0" w:color="auto"/>
              <w:left w:val="single" w:sz="4" w:space="0" w:color="auto"/>
              <w:bottom w:val="single" w:sz="4" w:space="0" w:color="auto"/>
              <w:right w:val="single" w:sz="4" w:space="0" w:color="auto"/>
            </w:tcBorders>
          </w:tcPr>
          <w:p w14:paraId="25F48BA9" w14:textId="77777777" w:rsidR="00B62B43" w:rsidRPr="00A62BAC" w:rsidRDefault="00B62B43" w:rsidP="00991753">
            <w:pPr>
              <w:widowControl w:val="0"/>
              <w:shd w:val="clear" w:color="auto" w:fill="FFFFFF"/>
              <w:tabs>
                <w:tab w:val="left" w:pos="12384"/>
              </w:tabs>
              <w:spacing w:after="0" w:line="256" w:lineRule="auto"/>
              <w:rPr>
                <w:rFonts w:ascii="Times New Roman" w:hAnsi="Times New Roman" w:cs="Times New Roman"/>
                <w:b/>
                <w:bCs/>
                <w:kern w:val="2"/>
                <w:sz w:val="24"/>
                <w:szCs w:val="24"/>
                <w14:ligatures w14:val="standardContextual"/>
              </w:rPr>
            </w:pPr>
          </w:p>
        </w:tc>
      </w:tr>
      <w:tr w:rsidR="00B62B43" w:rsidRPr="00A62BAC" w14:paraId="6BBFE16A"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2EACD232" w14:textId="4546981A" w:rsidR="00B62B43" w:rsidRPr="00A62BAC" w:rsidRDefault="005E2C6C" w:rsidP="00991753">
            <w:pPr>
              <w:widowControl w:val="0"/>
              <w:shd w:val="clear" w:color="auto" w:fill="FFFFFF"/>
              <w:spacing w:after="0" w:line="256" w:lineRule="auto"/>
              <w:rPr>
                <w:rFonts w:ascii="Arial" w:hAnsi="Arial" w:cs="Arial"/>
                <w:b/>
                <w:color w:val="000000" w:themeColor="text1"/>
                <w:kern w:val="2"/>
                <w:sz w:val="24"/>
                <w:szCs w:val="24"/>
                <w14:ligatures w14:val="standardContextual"/>
              </w:rPr>
            </w:pPr>
            <w:r>
              <w:rPr>
                <w:rFonts w:ascii="Arial" w:hAnsi="Arial" w:cs="Arial"/>
                <w:b/>
                <w:color w:val="000000" w:themeColor="text1"/>
                <w:kern w:val="2"/>
                <w:sz w:val="24"/>
                <w:szCs w:val="24"/>
                <w14:ligatures w14:val="standardContextual"/>
              </w:rPr>
              <w:t>4</w:t>
            </w:r>
            <w:r w:rsidR="00B62B43" w:rsidRPr="00A62BAC">
              <w:rPr>
                <w:rFonts w:ascii="Arial" w:hAnsi="Arial" w:cs="Arial"/>
                <w:b/>
                <w:color w:val="000000" w:themeColor="text1"/>
                <w:kern w:val="2"/>
                <w:sz w:val="24"/>
                <w:szCs w:val="24"/>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370891AB" w14:textId="77777777" w:rsidR="00B62B43" w:rsidRPr="00A62BAC" w:rsidRDefault="00B62B43" w:rsidP="00991753">
            <w:pPr>
              <w:contextualSpacing/>
              <w:rPr>
                <w:rFonts w:ascii="Arial" w:hAnsi="Arial" w:cs="Arial"/>
                <w:kern w:val="2"/>
                <w:sz w:val="24"/>
                <w:szCs w:val="24"/>
                <w14:ligatures w14:val="standardContextual"/>
              </w:rPr>
            </w:pPr>
            <w:r w:rsidRPr="00A62BAC">
              <w:rPr>
                <w:rFonts w:ascii="Arial" w:hAnsi="Arial" w:cs="Arial"/>
                <w:kern w:val="2"/>
                <w:sz w:val="24"/>
                <w:szCs w:val="24"/>
                <w14:ligatures w14:val="standardContextual"/>
              </w:rPr>
              <w:t>Mažinant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EC92E3A" w14:textId="77777777" w:rsidR="00B62B43" w:rsidRPr="00A62BAC" w:rsidRDefault="00B62B43" w:rsidP="00991753">
            <w:pPr>
              <w:widowControl w:val="0"/>
              <w:shd w:val="clear" w:color="auto" w:fill="FFFFFF"/>
              <w:spacing w:after="0" w:line="256" w:lineRule="auto"/>
              <w:rPr>
                <w:rFonts w:ascii="Arial" w:hAnsi="Arial" w:cs="Arial"/>
                <w:color w:val="000000" w:themeColor="text1"/>
                <w:kern w:val="2"/>
                <w:sz w:val="24"/>
                <w:szCs w:val="24"/>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66FF507E" w14:textId="77777777" w:rsidR="00B62B43" w:rsidRPr="00A62BAC" w:rsidRDefault="00B62B43" w:rsidP="00991753">
            <w:pPr>
              <w:widowControl w:val="0"/>
              <w:shd w:val="clear" w:color="auto" w:fill="FFFFFF"/>
              <w:tabs>
                <w:tab w:val="left" w:pos="12384"/>
              </w:tabs>
              <w:spacing w:after="0" w:line="256" w:lineRule="auto"/>
              <w:rPr>
                <w:rFonts w:ascii="Times New Roman" w:hAnsi="Times New Roman" w:cs="Times New Roman"/>
                <w:b/>
                <w:bCs/>
                <w:kern w:val="2"/>
                <w:sz w:val="24"/>
                <w:szCs w:val="24"/>
                <w14:ligatures w14:val="standardContextual"/>
              </w:rPr>
            </w:pPr>
          </w:p>
        </w:tc>
      </w:tr>
    </w:tbl>
    <w:p w14:paraId="3B379213" w14:textId="77777777" w:rsidR="00B62B43" w:rsidRPr="00A62BAC" w:rsidRDefault="00B62B43" w:rsidP="00B62B43">
      <w:pPr>
        <w:jc w:val="center"/>
        <w:rPr>
          <w:sz w:val="24"/>
          <w:szCs w:val="24"/>
        </w:rPr>
      </w:pPr>
    </w:p>
    <w:p w14:paraId="535F4C87" w14:textId="77777777" w:rsidR="00142018" w:rsidRPr="00A62BAC" w:rsidRDefault="00142018"/>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7E311" w14:textId="77777777" w:rsidR="00034461" w:rsidRDefault="00034461" w:rsidP="0038098F">
      <w:pPr>
        <w:spacing w:after="0" w:line="240" w:lineRule="auto"/>
      </w:pPr>
      <w:r>
        <w:separator/>
      </w:r>
    </w:p>
  </w:endnote>
  <w:endnote w:type="continuationSeparator" w:id="0">
    <w:p w14:paraId="0C947D5F" w14:textId="77777777" w:rsidR="00034461" w:rsidRDefault="00034461"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E92C0" w14:textId="77777777" w:rsidR="00034461" w:rsidRDefault="00034461" w:rsidP="0038098F">
      <w:pPr>
        <w:spacing w:after="0" w:line="240" w:lineRule="auto"/>
      </w:pPr>
      <w:r>
        <w:separator/>
      </w:r>
    </w:p>
  </w:footnote>
  <w:footnote w:type="continuationSeparator" w:id="0">
    <w:p w14:paraId="2B54C0A8" w14:textId="77777777" w:rsidR="00034461" w:rsidRDefault="00034461"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6363E01"/>
    <w:multiLevelType w:val="hybridMultilevel"/>
    <w:tmpl w:val="13B2D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1" w15:restartNumberingAfterBreak="0">
    <w:nsid w:val="47B35DD4"/>
    <w:multiLevelType w:val="hybridMultilevel"/>
    <w:tmpl w:val="25C420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517986"/>
    <w:multiLevelType w:val="hybridMultilevel"/>
    <w:tmpl w:val="F5127B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7E701E"/>
    <w:multiLevelType w:val="hybridMultilevel"/>
    <w:tmpl w:val="13B2D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1"/>
  </w:num>
  <w:num w:numId="8" w16cid:durableId="229850262">
    <w:abstractNumId w:val="1"/>
  </w:num>
  <w:num w:numId="9" w16cid:durableId="487016670">
    <w:abstractNumId w:val="2"/>
  </w:num>
  <w:num w:numId="10" w16cid:durableId="578297042">
    <w:abstractNumId w:val="24"/>
  </w:num>
  <w:num w:numId="11" w16cid:durableId="569387509">
    <w:abstractNumId w:val="25"/>
  </w:num>
  <w:num w:numId="12" w16cid:durableId="2039428587">
    <w:abstractNumId w:val="17"/>
  </w:num>
  <w:num w:numId="13" w16cid:durableId="583875601">
    <w:abstractNumId w:val="0"/>
  </w:num>
  <w:num w:numId="14" w16cid:durableId="847325798">
    <w:abstractNumId w:val="42"/>
  </w:num>
  <w:num w:numId="15" w16cid:durableId="670723402">
    <w:abstractNumId w:val="6"/>
  </w:num>
  <w:num w:numId="16" w16cid:durableId="1979802641">
    <w:abstractNumId w:val="15"/>
  </w:num>
  <w:num w:numId="17" w16cid:durableId="1438285652">
    <w:abstractNumId w:val="12"/>
  </w:num>
  <w:num w:numId="18" w16cid:durableId="1720587893">
    <w:abstractNumId w:val="22"/>
  </w:num>
  <w:num w:numId="19" w16cid:durableId="1583488940">
    <w:abstractNumId w:val="30"/>
  </w:num>
  <w:num w:numId="20" w16cid:durableId="1139568851">
    <w:abstractNumId w:val="35"/>
  </w:num>
  <w:num w:numId="21" w16cid:durableId="1798915184">
    <w:abstractNumId w:val="31"/>
  </w:num>
  <w:num w:numId="22" w16cid:durableId="1072776509">
    <w:abstractNumId w:val="29"/>
  </w:num>
  <w:num w:numId="23" w16cid:durableId="460080402">
    <w:abstractNumId w:val="10"/>
  </w:num>
  <w:num w:numId="24" w16cid:durableId="823623537">
    <w:abstractNumId w:val="19"/>
  </w:num>
  <w:num w:numId="25" w16cid:durableId="1206988393">
    <w:abstractNumId w:val="26"/>
  </w:num>
  <w:num w:numId="26" w16cid:durableId="1497459020">
    <w:abstractNumId w:val="34"/>
  </w:num>
  <w:num w:numId="27" w16cid:durableId="358700129">
    <w:abstractNumId w:val="37"/>
  </w:num>
  <w:num w:numId="28" w16cid:durableId="1718971674">
    <w:abstractNumId w:val="5"/>
  </w:num>
  <w:num w:numId="29" w16cid:durableId="2322755">
    <w:abstractNumId w:val="41"/>
  </w:num>
  <w:num w:numId="30" w16cid:durableId="388962712">
    <w:abstractNumId w:val="9"/>
  </w:num>
  <w:num w:numId="31" w16cid:durableId="947390342">
    <w:abstractNumId w:val="23"/>
  </w:num>
  <w:num w:numId="32" w16cid:durableId="1253318092">
    <w:abstractNumId w:val="27"/>
  </w:num>
  <w:num w:numId="33" w16cid:durableId="948778015">
    <w:abstractNumId w:val="20"/>
  </w:num>
  <w:num w:numId="34" w16cid:durableId="421877650">
    <w:abstractNumId w:val="14"/>
  </w:num>
  <w:num w:numId="35" w16cid:durableId="125397301">
    <w:abstractNumId w:val="28"/>
  </w:num>
  <w:num w:numId="36" w16cid:durableId="1558663457">
    <w:abstractNumId w:val="13"/>
  </w:num>
  <w:num w:numId="37" w16cid:durableId="1371568063">
    <w:abstractNumId w:val="39"/>
  </w:num>
  <w:num w:numId="38" w16cid:durableId="1025860639">
    <w:abstractNumId w:val="36"/>
  </w:num>
  <w:num w:numId="39" w16cid:durableId="1593273117">
    <w:abstractNumId w:val="33"/>
  </w:num>
  <w:num w:numId="40" w16cid:durableId="28993515">
    <w:abstractNumId w:val="3"/>
  </w:num>
  <w:num w:numId="41" w16cid:durableId="695499881">
    <w:abstractNumId w:val="21"/>
  </w:num>
  <w:num w:numId="42" w16cid:durableId="1941179936">
    <w:abstractNumId w:val="4"/>
  </w:num>
  <w:num w:numId="43" w16cid:durableId="2135833284">
    <w:abstractNumId w:val="40"/>
  </w:num>
  <w:num w:numId="44" w16cid:durableId="103654218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14EF3"/>
    <w:rsid w:val="00034461"/>
    <w:rsid w:val="00142018"/>
    <w:rsid w:val="00186797"/>
    <w:rsid w:val="00220F51"/>
    <w:rsid w:val="002E784C"/>
    <w:rsid w:val="0038098F"/>
    <w:rsid w:val="00420804"/>
    <w:rsid w:val="0047497E"/>
    <w:rsid w:val="004D3F4D"/>
    <w:rsid w:val="00503916"/>
    <w:rsid w:val="00537CAF"/>
    <w:rsid w:val="0055396A"/>
    <w:rsid w:val="00554FCC"/>
    <w:rsid w:val="00561B3A"/>
    <w:rsid w:val="00596C38"/>
    <w:rsid w:val="005D7F25"/>
    <w:rsid w:val="005E2C6C"/>
    <w:rsid w:val="005F0129"/>
    <w:rsid w:val="00605EC9"/>
    <w:rsid w:val="00660C8F"/>
    <w:rsid w:val="00673B15"/>
    <w:rsid w:val="006A356B"/>
    <w:rsid w:val="006D3B1A"/>
    <w:rsid w:val="00753104"/>
    <w:rsid w:val="007A5A52"/>
    <w:rsid w:val="007E5C76"/>
    <w:rsid w:val="00837147"/>
    <w:rsid w:val="008B19CC"/>
    <w:rsid w:val="008F0C44"/>
    <w:rsid w:val="00914253"/>
    <w:rsid w:val="00983E84"/>
    <w:rsid w:val="009B0F84"/>
    <w:rsid w:val="00A15D3A"/>
    <w:rsid w:val="00A52228"/>
    <w:rsid w:val="00A62BAC"/>
    <w:rsid w:val="00AD383D"/>
    <w:rsid w:val="00AF51AA"/>
    <w:rsid w:val="00B06A5F"/>
    <w:rsid w:val="00B62B43"/>
    <w:rsid w:val="00C548D3"/>
    <w:rsid w:val="00C71D21"/>
    <w:rsid w:val="00CA2F84"/>
    <w:rsid w:val="00CC6B87"/>
    <w:rsid w:val="00CE3B93"/>
    <w:rsid w:val="00D33370"/>
    <w:rsid w:val="00D67C24"/>
    <w:rsid w:val="00D809E5"/>
    <w:rsid w:val="00E80610"/>
    <w:rsid w:val="00E957FF"/>
    <w:rsid w:val="00EB74BF"/>
    <w:rsid w:val="00EE7F39"/>
    <w:rsid w:val="00F108FF"/>
    <w:rsid w:val="00F154CB"/>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440">
      <w:bodyDiv w:val="1"/>
      <w:marLeft w:val="0"/>
      <w:marRight w:val="0"/>
      <w:marTop w:val="0"/>
      <w:marBottom w:val="0"/>
      <w:divBdr>
        <w:top w:val="none" w:sz="0" w:space="0" w:color="auto"/>
        <w:left w:val="none" w:sz="0" w:space="0" w:color="auto"/>
        <w:bottom w:val="none" w:sz="0" w:space="0" w:color="auto"/>
        <w:right w:val="none" w:sz="0" w:space="0" w:color="auto"/>
      </w:divBdr>
    </w:div>
    <w:div w:id="160972849">
      <w:bodyDiv w:val="1"/>
      <w:marLeft w:val="0"/>
      <w:marRight w:val="0"/>
      <w:marTop w:val="0"/>
      <w:marBottom w:val="0"/>
      <w:divBdr>
        <w:top w:val="none" w:sz="0" w:space="0" w:color="auto"/>
        <w:left w:val="none" w:sz="0" w:space="0" w:color="auto"/>
        <w:bottom w:val="none" w:sz="0" w:space="0" w:color="auto"/>
        <w:right w:val="none" w:sz="0" w:space="0" w:color="auto"/>
      </w:divBdr>
    </w:div>
    <w:div w:id="205459824">
      <w:bodyDiv w:val="1"/>
      <w:marLeft w:val="0"/>
      <w:marRight w:val="0"/>
      <w:marTop w:val="0"/>
      <w:marBottom w:val="0"/>
      <w:divBdr>
        <w:top w:val="none" w:sz="0" w:space="0" w:color="auto"/>
        <w:left w:val="none" w:sz="0" w:space="0" w:color="auto"/>
        <w:bottom w:val="none" w:sz="0" w:space="0" w:color="auto"/>
        <w:right w:val="none" w:sz="0" w:space="0" w:color="auto"/>
      </w:divBdr>
    </w:div>
    <w:div w:id="227612161">
      <w:bodyDiv w:val="1"/>
      <w:marLeft w:val="0"/>
      <w:marRight w:val="0"/>
      <w:marTop w:val="0"/>
      <w:marBottom w:val="0"/>
      <w:divBdr>
        <w:top w:val="none" w:sz="0" w:space="0" w:color="auto"/>
        <w:left w:val="none" w:sz="0" w:space="0" w:color="auto"/>
        <w:bottom w:val="none" w:sz="0" w:space="0" w:color="auto"/>
        <w:right w:val="none" w:sz="0" w:space="0" w:color="auto"/>
      </w:divBdr>
    </w:div>
    <w:div w:id="487206976">
      <w:bodyDiv w:val="1"/>
      <w:marLeft w:val="0"/>
      <w:marRight w:val="0"/>
      <w:marTop w:val="0"/>
      <w:marBottom w:val="0"/>
      <w:divBdr>
        <w:top w:val="none" w:sz="0" w:space="0" w:color="auto"/>
        <w:left w:val="none" w:sz="0" w:space="0" w:color="auto"/>
        <w:bottom w:val="none" w:sz="0" w:space="0" w:color="auto"/>
        <w:right w:val="none" w:sz="0" w:space="0" w:color="auto"/>
      </w:divBdr>
    </w:div>
    <w:div w:id="524515077">
      <w:bodyDiv w:val="1"/>
      <w:marLeft w:val="0"/>
      <w:marRight w:val="0"/>
      <w:marTop w:val="0"/>
      <w:marBottom w:val="0"/>
      <w:divBdr>
        <w:top w:val="none" w:sz="0" w:space="0" w:color="auto"/>
        <w:left w:val="none" w:sz="0" w:space="0" w:color="auto"/>
        <w:bottom w:val="none" w:sz="0" w:space="0" w:color="auto"/>
        <w:right w:val="none" w:sz="0" w:space="0" w:color="auto"/>
      </w:divBdr>
    </w:div>
    <w:div w:id="657343292">
      <w:bodyDiv w:val="1"/>
      <w:marLeft w:val="0"/>
      <w:marRight w:val="0"/>
      <w:marTop w:val="0"/>
      <w:marBottom w:val="0"/>
      <w:divBdr>
        <w:top w:val="none" w:sz="0" w:space="0" w:color="auto"/>
        <w:left w:val="none" w:sz="0" w:space="0" w:color="auto"/>
        <w:bottom w:val="none" w:sz="0" w:space="0" w:color="auto"/>
        <w:right w:val="none" w:sz="0" w:space="0" w:color="auto"/>
      </w:divBdr>
    </w:div>
    <w:div w:id="686980660">
      <w:bodyDiv w:val="1"/>
      <w:marLeft w:val="0"/>
      <w:marRight w:val="0"/>
      <w:marTop w:val="0"/>
      <w:marBottom w:val="0"/>
      <w:divBdr>
        <w:top w:val="none" w:sz="0" w:space="0" w:color="auto"/>
        <w:left w:val="none" w:sz="0" w:space="0" w:color="auto"/>
        <w:bottom w:val="none" w:sz="0" w:space="0" w:color="auto"/>
        <w:right w:val="none" w:sz="0" w:space="0" w:color="auto"/>
      </w:divBdr>
    </w:div>
    <w:div w:id="1086151509">
      <w:bodyDiv w:val="1"/>
      <w:marLeft w:val="0"/>
      <w:marRight w:val="0"/>
      <w:marTop w:val="0"/>
      <w:marBottom w:val="0"/>
      <w:divBdr>
        <w:top w:val="none" w:sz="0" w:space="0" w:color="auto"/>
        <w:left w:val="none" w:sz="0" w:space="0" w:color="auto"/>
        <w:bottom w:val="none" w:sz="0" w:space="0" w:color="auto"/>
        <w:right w:val="none" w:sz="0" w:space="0" w:color="auto"/>
      </w:divBdr>
    </w:div>
    <w:div w:id="1471946282">
      <w:bodyDiv w:val="1"/>
      <w:marLeft w:val="0"/>
      <w:marRight w:val="0"/>
      <w:marTop w:val="0"/>
      <w:marBottom w:val="0"/>
      <w:divBdr>
        <w:top w:val="none" w:sz="0" w:space="0" w:color="auto"/>
        <w:left w:val="none" w:sz="0" w:space="0" w:color="auto"/>
        <w:bottom w:val="none" w:sz="0" w:space="0" w:color="auto"/>
        <w:right w:val="none" w:sz="0" w:space="0" w:color="auto"/>
      </w:divBdr>
    </w:div>
    <w:div w:id="1596745768">
      <w:bodyDiv w:val="1"/>
      <w:marLeft w:val="0"/>
      <w:marRight w:val="0"/>
      <w:marTop w:val="0"/>
      <w:marBottom w:val="0"/>
      <w:divBdr>
        <w:top w:val="none" w:sz="0" w:space="0" w:color="auto"/>
        <w:left w:val="none" w:sz="0" w:space="0" w:color="auto"/>
        <w:bottom w:val="none" w:sz="0" w:space="0" w:color="auto"/>
        <w:right w:val="none" w:sz="0" w:space="0" w:color="auto"/>
      </w:divBdr>
    </w:div>
    <w:div w:id="1665352638">
      <w:bodyDiv w:val="1"/>
      <w:marLeft w:val="0"/>
      <w:marRight w:val="0"/>
      <w:marTop w:val="0"/>
      <w:marBottom w:val="0"/>
      <w:divBdr>
        <w:top w:val="none" w:sz="0" w:space="0" w:color="auto"/>
        <w:left w:val="none" w:sz="0" w:space="0" w:color="auto"/>
        <w:bottom w:val="none" w:sz="0" w:space="0" w:color="auto"/>
        <w:right w:val="none" w:sz="0" w:space="0" w:color="auto"/>
      </w:divBdr>
    </w:div>
    <w:div w:id="1829437785">
      <w:bodyDiv w:val="1"/>
      <w:marLeft w:val="0"/>
      <w:marRight w:val="0"/>
      <w:marTop w:val="0"/>
      <w:marBottom w:val="0"/>
      <w:divBdr>
        <w:top w:val="none" w:sz="0" w:space="0" w:color="auto"/>
        <w:left w:val="none" w:sz="0" w:space="0" w:color="auto"/>
        <w:bottom w:val="none" w:sz="0" w:space="0" w:color="auto"/>
        <w:right w:val="none" w:sz="0" w:space="0" w:color="auto"/>
      </w:divBdr>
    </w:div>
    <w:div w:id="1842037168">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3703</Words>
  <Characters>2111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2</cp:revision>
  <dcterms:created xsi:type="dcterms:W3CDTF">2025-01-30T11:28:00Z</dcterms:created>
  <dcterms:modified xsi:type="dcterms:W3CDTF">2025-02-25T18:17:00Z</dcterms:modified>
</cp:coreProperties>
</file>