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D242D" w14:textId="34D2F1E9" w:rsidR="009B2BA3" w:rsidRDefault="009B2BA3" w:rsidP="6AEACEFD">
      <w:pPr>
        <w:jc w:val="right"/>
        <w:rPr>
          <w:sz w:val="24"/>
          <w:szCs w:val="24"/>
          <w:lang w:val="lt-LT"/>
        </w:rPr>
      </w:pPr>
      <w:bookmarkStart w:id="0" w:name="_Hlk104386946"/>
      <w:r w:rsidRPr="6AEACEFD">
        <w:rPr>
          <w:sz w:val="24"/>
          <w:szCs w:val="24"/>
          <w:lang w:val="lt-LT"/>
        </w:rPr>
        <w:t>Pirkimo sąlygų 1 priedas</w:t>
      </w:r>
    </w:p>
    <w:p w14:paraId="149FB06F" w14:textId="77777777" w:rsidR="009B2BA3" w:rsidRPr="009B2BA3" w:rsidRDefault="009B2BA3" w:rsidP="6AEACEFD">
      <w:pPr>
        <w:jc w:val="right"/>
        <w:rPr>
          <w:sz w:val="24"/>
          <w:szCs w:val="24"/>
          <w:lang w:val="lt-LT"/>
        </w:rPr>
      </w:pPr>
    </w:p>
    <w:p w14:paraId="3657ACD8" w14:textId="7F14BB0A" w:rsidR="00D879D9" w:rsidRPr="00522ACA" w:rsidRDefault="5A9D6FC9" w:rsidP="6AEACEFD">
      <w:pPr>
        <w:jc w:val="center"/>
        <w:rPr>
          <w:b/>
          <w:bCs/>
          <w:sz w:val="24"/>
          <w:szCs w:val="24"/>
          <w:lang w:val="lt-LT"/>
        </w:rPr>
      </w:pPr>
      <w:r w:rsidRPr="6AEACEFD">
        <w:rPr>
          <w:b/>
          <w:bCs/>
          <w:sz w:val="24"/>
          <w:szCs w:val="24"/>
          <w:lang w:val="lt-LT"/>
        </w:rPr>
        <w:t>BUITYJE SUSIDARANČIŲ DIDELIŲ GABARITŲ, STATYBOS</w:t>
      </w:r>
      <w:r w:rsidR="0B2753FE" w:rsidRPr="6AEACEFD">
        <w:rPr>
          <w:b/>
          <w:bCs/>
          <w:sz w:val="24"/>
          <w:szCs w:val="24"/>
          <w:lang w:val="lt-LT"/>
        </w:rPr>
        <w:t xml:space="preserve">, </w:t>
      </w:r>
      <w:r w:rsidR="01873FDF" w:rsidRPr="6AEACEFD">
        <w:rPr>
          <w:b/>
          <w:bCs/>
          <w:sz w:val="24"/>
          <w:szCs w:val="24"/>
          <w:lang w:val="lt-LT"/>
        </w:rPr>
        <w:t>TEKSTILĖS</w:t>
      </w:r>
      <w:r w:rsidR="7ACFF2DB" w:rsidRPr="6AEACEFD">
        <w:rPr>
          <w:b/>
          <w:bCs/>
          <w:sz w:val="24"/>
          <w:szCs w:val="24"/>
          <w:lang w:val="lt-LT"/>
        </w:rPr>
        <w:t xml:space="preserve"> IR</w:t>
      </w:r>
      <w:r w:rsidR="1E2F6C08" w:rsidRPr="6AEACEFD">
        <w:rPr>
          <w:b/>
          <w:bCs/>
          <w:sz w:val="24"/>
          <w:szCs w:val="24"/>
          <w:lang w:val="lt-LT"/>
        </w:rPr>
        <w:t xml:space="preserve"> PAVOJINGŲ</w:t>
      </w:r>
      <w:r w:rsidR="64CEC2A6" w:rsidRPr="6AEACEFD">
        <w:rPr>
          <w:b/>
          <w:bCs/>
          <w:sz w:val="24"/>
          <w:szCs w:val="24"/>
          <w:lang w:val="lt-LT"/>
        </w:rPr>
        <w:t>JŲ</w:t>
      </w:r>
      <w:r w:rsidR="0B2753FE" w:rsidRPr="6AEACEFD">
        <w:rPr>
          <w:b/>
          <w:bCs/>
          <w:sz w:val="24"/>
          <w:szCs w:val="24"/>
          <w:lang w:val="lt-LT"/>
        </w:rPr>
        <w:t xml:space="preserve"> </w:t>
      </w:r>
      <w:r w:rsidRPr="6AEACEFD">
        <w:rPr>
          <w:b/>
          <w:bCs/>
          <w:sz w:val="24"/>
          <w:szCs w:val="24"/>
          <w:lang w:val="lt-LT"/>
        </w:rPr>
        <w:t>ATLIEKŲ SURINKIMO IR JŲ VEŽIMO VILNIAUS MIESTO SAVIVALDYBĖS TERITORIJOJE PASLAUGOS</w:t>
      </w:r>
    </w:p>
    <w:p w14:paraId="220D0E9D" w14:textId="77777777" w:rsidR="00ED7DB6" w:rsidRPr="00522ACA" w:rsidRDefault="5A9D6FC9" w:rsidP="6AEACEFD">
      <w:pPr>
        <w:jc w:val="center"/>
        <w:rPr>
          <w:rStyle w:val="FontStyle36"/>
          <w:rFonts w:ascii="Times New Roman" w:hAnsi="Times New Roman"/>
          <w:b/>
          <w:bCs/>
          <w:sz w:val="24"/>
          <w:szCs w:val="24"/>
          <w:lang w:val="lt-LT"/>
        </w:rPr>
      </w:pPr>
      <w:r w:rsidRPr="6AEACEFD">
        <w:rPr>
          <w:rStyle w:val="FontStyle36"/>
          <w:rFonts w:ascii="Times New Roman" w:hAnsi="Times New Roman"/>
          <w:b/>
          <w:bCs/>
          <w:sz w:val="24"/>
          <w:szCs w:val="24"/>
          <w:lang w:val="lt-LT"/>
        </w:rPr>
        <w:t>TECHNINĖ SPECIFIKACIJA</w:t>
      </w:r>
    </w:p>
    <w:bookmarkEnd w:id="0"/>
    <w:p w14:paraId="5C8EB9A0" w14:textId="77777777" w:rsidR="00D879D9" w:rsidRPr="00522ACA" w:rsidRDefault="00D879D9" w:rsidP="6AEACEFD">
      <w:pPr>
        <w:jc w:val="center"/>
        <w:rPr>
          <w:b/>
          <w:bCs/>
          <w:sz w:val="24"/>
          <w:szCs w:val="24"/>
          <w:lang w:val="lt-LT"/>
        </w:rPr>
      </w:pPr>
    </w:p>
    <w:p w14:paraId="6A742330" w14:textId="7640F192" w:rsidR="00D879D9" w:rsidRPr="00522ACA" w:rsidRDefault="5FF2716C" w:rsidP="6AEACEFD">
      <w:pPr>
        <w:jc w:val="center"/>
        <w:rPr>
          <w:b/>
          <w:bCs/>
          <w:sz w:val="24"/>
          <w:szCs w:val="24"/>
          <w:u w:val="single"/>
          <w:lang w:val="lt-LT"/>
        </w:rPr>
      </w:pPr>
      <w:r w:rsidRPr="6AEACEFD">
        <w:rPr>
          <w:b/>
          <w:bCs/>
          <w:sz w:val="24"/>
          <w:szCs w:val="24"/>
          <w:u w:val="single"/>
          <w:lang w:val="lt-LT"/>
        </w:rPr>
        <w:t>PIRMOJI-PENKTOJI PIRKIMO OBJEKTO DAL</w:t>
      </w:r>
      <w:r w:rsidR="1F773495" w:rsidRPr="6AEACEFD">
        <w:rPr>
          <w:b/>
          <w:bCs/>
          <w:sz w:val="24"/>
          <w:szCs w:val="24"/>
          <w:u w:val="single"/>
          <w:lang w:val="lt-LT"/>
        </w:rPr>
        <w:t>Y</w:t>
      </w:r>
      <w:r w:rsidRPr="6AEACEFD">
        <w:rPr>
          <w:b/>
          <w:bCs/>
          <w:sz w:val="24"/>
          <w:szCs w:val="24"/>
          <w:u w:val="single"/>
          <w:lang w:val="lt-LT"/>
        </w:rPr>
        <w:t>S</w:t>
      </w:r>
    </w:p>
    <w:p w14:paraId="0476D024" w14:textId="77777777" w:rsidR="00D879D9" w:rsidRPr="00522ACA" w:rsidRDefault="5FF2716C" w:rsidP="6AEACEFD">
      <w:pPr>
        <w:pStyle w:val="Antrat1"/>
        <w:numPr>
          <w:ilvl w:val="0"/>
          <w:numId w:val="4"/>
        </w:numPr>
        <w:spacing w:before="240" w:after="60"/>
        <w:ind w:left="0" w:firstLine="0"/>
        <w:jc w:val="center"/>
        <w:rPr>
          <w:rStyle w:val="FontStyle52"/>
          <w:sz w:val="24"/>
          <w:szCs w:val="24"/>
        </w:rPr>
      </w:pPr>
      <w:r w:rsidRPr="6AEACEFD">
        <w:rPr>
          <w:rStyle w:val="FontStyle52"/>
          <w:sz w:val="24"/>
          <w:szCs w:val="24"/>
        </w:rPr>
        <w:t>PAGRINDINĖS SĄVOKOS</w:t>
      </w:r>
    </w:p>
    <w:p w14:paraId="5D1BB78A" w14:textId="77777777" w:rsidR="00D879D9" w:rsidRPr="00522ACA" w:rsidRDefault="00D879D9" w:rsidP="6AEACEFD">
      <w:pPr>
        <w:rPr>
          <w:sz w:val="24"/>
          <w:szCs w:val="24"/>
          <w:lang w:val="lt-LT"/>
        </w:rPr>
      </w:pPr>
    </w:p>
    <w:p w14:paraId="5AB927DB" w14:textId="7B400394" w:rsidR="002B1BE2" w:rsidRPr="00522ACA" w:rsidRDefault="01873FDF" w:rsidP="6AEACEFD">
      <w:pPr>
        <w:pStyle w:val="Style10"/>
        <w:widowControl/>
        <w:numPr>
          <w:ilvl w:val="1"/>
          <w:numId w:val="4"/>
        </w:numPr>
        <w:tabs>
          <w:tab w:val="left" w:pos="1276"/>
        </w:tabs>
        <w:spacing w:line="274" w:lineRule="exact"/>
        <w:ind w:left="0" w:firstLine="709"/>
        <w:rPr>
          <w:rFonts w:ascii="Times New Roman" w:hAnsi="Times New Roman"/>
        </w:rPr>
      </w:pPr>
      <w:r w:rsidRPr="6AEACEFD">
        <w:rPr>
          <w:rStyle w:val="FontStyle51"/>
          <w:sz w:val="24"/>
        </w:rPr>
        <w:t xml:space="preserve">Didelių gabaritų atliekos (toliau – DGA) – </w:t>
      </w:r>
      <w:r w:rsidRPr="6AEACEFD">
        <w:rPr>
          <w:rStyle w:val="FontStyle51"/>
          <w:b w:val="0"/>
          <w:sz w:val="24"/>
        </w:rPr>
        <w:t>komunalinių atliekų sraute su</w:t>
      </w:r>
      <w:r w:rsidRPr="6AEACEFD">
        <w:rPr>
          <w:rFonts w:ascii="Times New Roman" w:hAnsi="Times New Roman"/>
        </w:rPr>
        <w:t>sidarančios didelių gabaritų atliekos (pvz., baldai, langai, durys, buitinė technika ir pan.)</w:t>
      </w:r>
      <w:r w:rsidR="273E56CB" w:rsidRPr="6AEACEFD">
        <w:rPr>
          <w:rFonts w:ascii="Times New Roman" w:hAnsi="Times New Roman"/>
        </w:rPr>
        <w:t xml:space="preserve">, </w:t>
      </w:r>
      <w:r w:rsidR="65DE1854" w:rsidRPr="6AEACEFD">
        <w:rPr>
          <w:rFonts w:ascii="Times New Roman" w:hAnsi="Times New Roman"/>
        </w:rPr>
        <w:t>įskaitant komunalinių atliekų sraute susidarančias statybos ir tekstilės atliekas</w:t>
      </w:r>
      <w:r w:rsidRPr="6AEACEFD">
        <w:rPr>
          <w:rFonts w:ascii="Times New Roman" w:hAnsi="Times New Roman"/>
        </w:rPr>
        <w:t>.</w:t>
      </w:r>
    </w:p>
    <w:p w14:paraId="250D29DF" w14:textId="58BF8560" w:rsidR="002B1BE2" w:rsidRPr="00522ACA" w:rsidRDefault="01873FDF" w:rsidP="6AEACEFD">
      <w:pPr>
        <w:pStyle w:val="Style10"/>
        <w:widowControl/>
        <w:numPr>
          <w:ilvl w:val="1"/>
          <w:numId w:val="4"/>
        </w:numPr>
        <w:tabs>
          <w:tab w:val="left" w:pos="1276"/>
        </w:tabs>
        <w:spacing w:line="274" w:lineRule="exact"/>
        <w:ind w:left="0" w:firstLine="709"/>
        <w:rPr>
          <w:rStyle w:val="FontStyle51"/>
          <w:b w:val="0"/>
          <w:sz w:val="24"/>
        </w:rPr>
      </w:pPr>
      <w:r w:rsidRPr="6AEACEFD">
        <w:rPr>
          <w:rFonts w:ascii="Times New Roman" w:hAnsi="Times New Roman"/>
          <w:b/>
          <w:bCs/>
          <w:color w:val="000000" w:themeColor="text1"/>
        </w:rPr>
        <w:t xml:space="preserve">Buityje susidarančios statybinės atliekos </w:t>
      </w:r>
      <w:r w:rsidRPr="6AEACEFD">
        <w:rPr>
          <w:rStyle w:val="FontStyle51"/>
          <w:sz w:val="24"/>
        </w:rPr>
        <w:t>(toliau – statyb</w:t>
      </w:r>
      <w:r w:rsidR="50498B2B" w:rsidRPr="6AEACEFD">
        <w:rPr>
          <w:rStyle w:val="FontStyle51"/>
          <w:sz w:val="24"/>
        </w:rPr>
        <w:t>o</w:t>
      </w:r>
      <w:r w:rsidRPr="6AEACEFD">
        <w:rPr>
          <w:rStyle w:val="FontStyle51"/>
          <w:sz w:val="24"/>
        </w:rPr>
        <w:t>s atliekos)</w:t>
      </w:r>
      <w:r w:rsidRPr="6AEACEFD">
        <w:rPr>
          <w:rFonts w:ascii="Times New Roman" w:hAnsi="Times New Roman"/>
          <w:color w:val="000000" w:themeColor="text1"/>
        </w:rPr>
        <w:t xml:space="preserve"> – atliekos, susidarančios atliekant </w:t>
      </w:r>
      <w:r w:rsidRPr="6AEACEFD">
        <w:rPr>
          <w:rStyle w:val="FontStyle51"/>
          <w:sz w:val="24"/>
        </w:rPr>
        <w:t xml:space="preserve">apmokestinamuose nekilnojamojo turto objektuose </w:t>
      </w:r>
      <w:r w:rsidRPr="6AEACEFD">
        <w:rPr>
          <w:rStyle w:val="FontStyle51"/>
          <w:b w:val="0"/>
          <w:sz w:val="24"/>
        </w:rPr>
        <w:t>paprastojo remonto darbus, kuriems nėra privalomas statybą leidžiantis dokumentas.</w:t>
      </w:r>
    </w:p>
    <w:p w14:paraId="6C0F1EED" w14:textId="21853850" w:rsidR="00D879D9" w:rsidRPr="00522ACA" w:rsidRDefault="5FF2716C" w:rsidP="6AEACEFD">
      <w:pPr>
        <w:pStyle w:val="Style10"/>
        <w:widowControl/>
        <w:numPr>
          <w:ilvl w:val="1"/>
          <w:numId w:val="4"/>
        </w:numPr>
        <w:tabs>
          <w:tab w:val="left" w:pos="1276"/>
        </w:tabs>
        <w:spacing w:line="274" w:lineRule="exact"/>
        <w:ind w:left="0" w:firstLine="709"/>
        <w:rPr>
          <w:rStyle w:val="FontStyle51"/>
          <w:b w:val="0"/>
          <w:sz w:val="24"/>
        </w:rPr>
      </w:pPr>
      <w:r w:rsidRPr="6AEACEFD">
        <w:rPr>
          <w:rFonts w:ascii="Times New Roman" w:hAnsi="Times New Roman"/>
          <w:b/>
          <w:bCs/>
          <w:color w:val="000000" w:themeColor="text1"/>
        </w:rPr>
        <w:t>Buityje susidarančios tekstilės atliekos</w:t>
      </w:r>
      <w:r w:rsidR="08637EFC" w:rsidRPr="6AEACEFD">
        <w:rPr>
          <w:rFonts w:ascii="Times New Roman" w:hAnsi="Times New Roman"/>
          <w:b/>
          <w:bCs/>
          <w:color w:val="000000" w:themeColor="text1"/>
        </w:rPr>
        <w:t xml:space="preserve"> </w:t>
      </w:r>
      <w:r w:rsidR="08637EFC" w:rsidRPr="6AEACEFD">
        <w:rPr>
          <w:rStyle w:val="FontStyle51"/>
          <w:sz w:val="24"/>
        </w:rPr>
        <w:t>(toliau – tekstilės atliekos)</w:t>
      </w:r>
      <w:r w:rsidRPr="6AEACEFD">
        <w:rPr>
          <w:rFonts w:ascii="Times New Roman" w:hAnsi="Times New Roman"/>
          <w:color w:val="000000" w:themeColor="text1"/>
        </w:rPr>
        <w:t xml:space="preserve"> </w:t>
      </w:r>
      <w:r w:rsidRPr="6AEACEFD">
        <w:rPr>
          <w:rStyle w:val="FontStyle51"/>
          <w:b w:val="0"/>
          <w:sz w:val="24"/>
        </w:rPr>
        <w:t xml:space="preserve">– drabužiai, medžiagų atraižos, užuolaidos ir kita tekstilė bei avalynė, išskyrus </w:t>
      </w:r>
      <w:r w:rsidR="7595F11B" w:rsidRPr="6AEACEFD">
        <w:rPr>
          <w:rStyle w:val="FontStyle51"/>
          <w:b w:val="0"/>
          <w:sz w:val="24"/>
        </w:rPr>
        <w:t xml:space="preserve">prekyboje, </w:t>
      </w:r>
      <w:r w:rsidRPr="6AEACEFD">
        <w:rPr>
          <w:rStyle w:val="FontStyle51"/>
          <w:b w:val="0"/>
          <w:sz w:val="24"/>
        </w:rPr>
        <w:t>gamyboje ir (ar) pramonėje susidarančias tekstilės atliekas.</w:t>
      </w:r>
    </w:p>
    <w:p w14:paraId="1E78DCE1" w14:textId="6A58325B" w:rsidR="00D879D9" w:rsidRPr="00522ACA" w:rsidRDefault="1B432858" w:rsidP="6AEACEFD">
      <w:pPr>
        <w:pStyle w:val="Style10"/>
        <w:widowControl/>
        <w:numPr>
          <w:ilvl w:val="1"/>
          <w:numId w:val="4"/>
        </w:numPr>
        <w:tabs>
          <w:tab w:val="left" w:pos="1276"/>
        </w:tabs>
        <w:spacing w:line="274" w:lineRule="exact"/>
        <w:ind w:left="0" w:firstLine="709"/>
        <w:rPr>
          <w:rStyle w:val="FontStyle52"/>
          <w:sz w:val="24"/>
        </w:rPr>
      </w:pPr>
      <w:r w:rsidRPr="6AEACEFD">
        <w:rPr>
          <w:rFonts w:ascii="Times New Roman" w:hAnsi="Times New Roman"/>
          <w:b/>
          <w:bCs/>
          <w:color w:val="000000" w:themeColor="text1"/>
        </w:rPr>
        <w:t xml:space="preserve">Buityje susidarančios pavojingosios atliekos </w:t>
      </w:r>
      <w:r w:rsidR="08637EFC" w:rsidRPr="6AEACEFD">
        <w:rPr>
          <w:rStyle w:val="FontStyle51"/>
          <w:sz w:val="24"/>
        </w:rPr>
        <w:t>(toliau – pavojingosios atliekos)</w:t>
      </w:r>
      <w:r w:rsidRPr="6AEACEFD">
        <w:rPr>
          <w:rStyle w:val="FontStyle51"/>
          <w:b w:val="0"/>
          <w:sz w:val="24"/>
        </w:rPr>
        <w:t xml:space="preserve"> –</w:t>
      </w:r>
      <w:r w:rsidR="0BA47930" w:rsidRPr="6AEACEFD">
        <w:rPr>
          <w:rStyle w:val="FontStyle52"/>
          <w:sz w:val="24"/>
        </w:rPr>
        <w:t xml:space="preserve"> </w:t>
      </w:r>
      <w:r w:rsidR="6182B519" w:rsidRPr="6AEACEFD">
        <w:rPr>
          <w:rStyle w:val="FontStyle52"/>
          <w:sz w:val="24"/>
        </w:rPr>
        <w:t>t</w:t>
      </w:r>
      <w:r w:rsidR="0BA47930" w:rsidRPr="6AEACEFD">
        <w:rPr>
          <w:rStyle w:val="FontStyle52"/>
          <w:sz w:val="24"/>
        </w:rPr>
        <w:t xml:space="preserve">echninės specifikacijos 1 </w:t>
      </w:r>
      <w:r w:rsidR="6182B519" w:rsidRPr="6AEACEFD">
        <w:rPr>
          <w:rStyle w:val="FontStyle52"/>
          <w:sz w:val="24"/>
        </w:rPr>
        <w:t xml:space="preserve">priede </w:t>
      </w:r>
      <w:r w:rsidR="0BA47930" w:rsidRPr="6AEACEFD">
        <w:rPr>
          <w:rStyle w:val="FontStyle52"/>
          <w:sz w:val="24"/>
        </w:rPr>
        <w:t>pateikiamas buityje susidariusių pavojingų</w:t>
      </w:r>
      <w:r w:rsidR="01873FDF" w:rsidRPr="6AEACEFD">
        <w:rPr>
          <w:rStyle w:val="FontStyle52"/>
          <w:sz w:val="24"/>
        </w:rPr>
        <w:t>jų</w:t>
      </w:r>
      <w:r w:rsidR="0BA47930" w:rsidRPr="6AEACEFD">
        <w:rPr>
          <w:rStyle w:val="FontStyle52"/>
          <w:sz w:val="24"/>
        </w:rPr>
        <w:t xml:space="preserve"> atliekų informacinis (nebaigtinis) sąrašas iš Vilniaus miesto savivaldybės atliekų tvarkymo taisyklių.</w:t>
      </w:r>
      <w:r w:rsidR="1689FEE4" w:rsidRPr="6AEACEFD">
        <w:rPr>
          <w:rStyle w:val="FontStyle52"/>
          <w:sz w:val="24"/>
        </w:rPr>
        <w:t xml:space="preserve"> </w:t>
      </w:r>
    </w:p>
    <w:p w14:paraId="1DBE5591" w14:textId="0DB5ED9E" w:rsidR="00D879D9" w:rsidRPr="00522ACA" w:rsidRDefault="5FF2716C" w:rsidP="6AEACEFD">
      <w:pPr>
        <w:pStyle w:val="Style10"/>
        <w:widowControl/>
        <w:numPr>
          <w:ilvl w:val="1"/>
          <w:numId w:val="4"/>
        </w:numPr>
        <w:tabs>
          <w:tab w:val="left" w:pos="1276"/>
        </w:tabs>
        <w:spacing w:line="274" w:lineRule="exact"/>
        <w:ind w:left="0" w:firstLine="709"/>
        <w:rPr>
          <w:rStyle w:val="FontStyle51"/>
          <w:b w:val="0"/>
          <w:sz w:val="24"/>
        </w:rPr>
      </w:pPr>
      <w:bookmarkStart w:id="1" w:name="_Hlk24309404"/>
      <w:r w:rsidRPr="6AEACEFD">
        <w:rPr>
          <w:rStyle w:val="FontStyle51"/>
          <w:sz w:val="24"/>
        </w:rPr>
        <w:t xml:space="preserve">DGA surinkimo aikštelė </w:t>
      </w:r>
      <w:bookmarkEnd w:id="1"/>
      <w:r w:rsidRPr="6AEACEFD">
        <w:rPr>
          <w:rStyle w:val="FontStyle51"/>
          <w:sz w:val="24"/>
        </w:rPr>
        <w:t>–</w:t>
      </w:r>
      <w:r w:rsidR="004A639B" w:rsidRPr="6AEACEFD">
        <w:rPr>
          <w:rStyle w:val="FontStyle51"/>
          <w:sz w:val="24"/>
        </w:rPr>
        <w:t xml:space="preserve"> </w:t>
      </w:r>
      <w:r w:rsidR="00BAEB00" w:rsidRPr="6AEACEFD">
        <w:rPr>
          <w:rStyle w:val="FontStyle51"/>
          <w:b w:val="0"/>
          <w:sz w:val="24"/>
        </w:rPr>
        <w:t>Graičiūno g. 36</w:t>
      </w:r>
      <w:r w:rsidR="07705D34" w:rsidRPr="6AEACEFD">
        <w:rPr>
          <w:rStyle w:val="FontStyle51"/>
          <w:b w:val="0"/>
          <w:sz w:val="24"/>
        </w:rPr>
        <w:t>C</w:t>
      </w:r>
      <w:r w:rsidR="00BAEB00" w:rsidRPr="6AEACEFD">
        <w:rPr>
          <w:rStyle w:val="FontStyle51"/>
          <w:b w:val="0"/>
          <w:sz w:val="24"/>
        </w:rPr>
        <w:t xml:space="preserve">, Vilniuje. </w:t>
      </w:r>
    </w:p>
    <w:p w14:paraId="61A68876" w14:textId="13BCD912" w:rsidR="00D879D9" w:rsidRPr="00522ACA" w:rsidRDefault="5FF2716C" w:rsidP="6AEACEFD">
      <w:pPr>
        <w:pStyle w:val="Style10"/>
        <w:widowControl/>
        <w:numPr>
          <w:ilvl w:val="1"/>
          <w:numId w:val="4"/>
        </w:numPr>
        <w:tabs>
          <w:tab w:val="left" w:pos="1276"/>
        </w:tabs>
        <w:spacing w:line="274" w:lineRule="exact"/>
        <w:ind w:left="0" w:firstLine="709"/>
        <w:rPr>
          <w:rStyle w:val="FontStyle51"/>
          <w:b w:val="0"/>
          <w:sz w:val="24"/>
        </w:rPr>
      </w:pPr>
      <w:r w:rsidRPr="6AEACEFD">
        <w:rPr>
          <w:rStyle w:val="FontStyle51"/>
          <w:sz w:val="24"/>
        </w:rPr>
        <w:t>Paslaug</w:t>
      </w:r>
      <w:r w:rsidR="4FE50E10" w:rsidRPr="6AEACEFD">
        <w:rPr>
          <w:rStyle w:val="FontStyle51"/>
          <w:sz w:val="24"/>
        </w:rPr>
        <w:t>ų</w:t>
      </w:r>
      <w:r w:rsidRPr="6AEACEFD">
        <w:rPr>
          <w:rStyle w:val="FontStyle51"/>
          <w:sz w:val="24"/>
        </w:rPr>
        <w:t xml:space="preserve"> teikėjas – </w:t>
      </w:r>
      <w:r w:rsidRPr="6AEACEFD">
        <w:rPr>
          <w:rStyle w:val="FontStyle51"/>
          <w:b w:val="0"/>
          <w:sz w:val="24"/>
        </w:rPr>
        <w:t>DGA</w:t>
      </w:r>
      <w:r w:rsidR="65DE1854" w:rsidRPr="6AEACEFD">
        <w:rPr>
          <w:rStyle w:val="FontStyle51"/>
          <w:sz w:val="24"/>
        </w:rPr>
        <w:t xml:space="preserve"> </w:t>
      </w:r>
      <w:r w:rsidR="65DE1854" w:rsidRPr="6AEACEFD">
        <w:rPr>
          <w:rStyle w:val="FontStyle51"/>
          <w:b w:val="0"/>
          <w:sz w:val="24"/>
        </w:rPr>
        <w:t>ir</w:t>
      </w:r>
      <w:r w:rsidR="65DE1854" w:rsidRPr="6AEACEFD">
        <w:rPr>
          <w:rStyle w:val="FontStyle51"/>
          <w:sz w:val="24"/>
        </w:rPr>
        <w:t xml:space="preserve"> </w:t>
      </w:r>
      <w:r w:rsidR="41F57E61" w:rsidRPr="6AEACEFD">
        <w:rPr>
          <w:rStyle w:val="FontStyle51"/>
          <w:b w:val="0"/>
          <w:sz w:val="24"/>
        </w:rPr>
        <w:t xml:space="preserve">pavojingųjų atliekų </w:t>
      </w:r>
      <w:r w:rsidRPr="6AEACEFD">
        <w:rPr>
          <w:rStyle w:val="FontStyle51"/>
          <w:b w:val="0"/>
          <w:sz w:val="24"/>
        </w:rPr>
        <w:t xml:space="preserve">vežėjas, kuris pagal sutartį su </w:t>
      </w:r>
      <w:r w:rsidR="4FE50E10" w:rsidRPr="6AEACEFD">
        <w:rPr>
          <w:rStyle w:val="FontStyle51"/>
          <w:b w:val="0"/>
          <w:sz w:val="24"/>
        </w:rPr>
        <w:t xml:space="preserve">Klientu </w:t>
      </w:r>
      <w:r w:rsidRPr="6AEACEFD">
        <w:rPr>
          <w:rStyle w:val="FontStyle51"/>
          <w:b w:val="0"/>
          <w:sz w:val="24"/>
        </w:rPr>
        <w:t>teikia DGA</w:t>
      </w:r>
      <w:r w:rsidR="65DE1854" w:rsidRPr="6AEACEFD">
        <w:rPr>
          <w:rStyle w:val="FontStyle51"/>
          <w:b w:val="0"/>
          <w:sz w:val="24"/>
        </w:rPr>
        <w:t xml:space="preserve"> </w:t>
      </w:r>
      <w:r w:rsidR="65DE1854" w:rsidRPr="6AEACEFD">
        <w:rPr>
          <w:rFonts w:ascii="Times New Roman" w:hAnsi="Times New Roman"/>
          <w:color w:val="000000" w:themeColor="text1"/>
        </w:rPr>
        <w:t>ir</w:t>
      </w:r>
      <w:r w:rsidR="41F57E61" w:rsidRPr="6AEACEFD">
        <w:rPr>
          <w:rStyle w:val="FontStyle51"/>
          <w:b w:val="0"/>
          <w:sz w:val="24"/>
        </w:rPr>
        <w:t xml:space="preserve"> pavojingųjų atliekų </w:t>
      </w:r>
      <w:r w:rsidRPr="6AEACEFD">
        <w:rPr>
          <w:rStyle w:val="FontStyle51"/>
          <w:b w:val="0"/>
          <w:sz w:val="24"/>
        </w:rPr>
        <w:t>surinkimo atskiroje Savivaldybės teritorijo</w:t>
      </w:r>
      <w:r w:rsidR="4FE50E10" w:rsidRPr="6AEACEFD">
        <w:rPr>
          <w:rStyle w:val="FontStyle51"/>
          <w:b w:val="0"/>
          <w:sz w:val="24"/>
        </w:rPr>
        <w:t>je</w:t>
      </w:r>
      <w:r w:rsidRPr="6AEACEFD">
        <w:rPr>
          <w:rStyle w:val="FontStyle51"/>
          <w:b w:val="0"/>
          <w:sz w:val="24"/>
        </w:rPr>
        <w:t xml:space="preserve"> ir jų vežimo į DGA surinkimo aikštel</w:t>
      </w:r>
      <w:r w:rsidR="00BAEB00" w:rsidRPr="6AEACEFD">
        <w:rPr>
          <w:rStyle w:val="FontStyle51"/>
          <w:b w:val="0"/>
          <w:sz w:val="24"/>
        </w:rPr>
        <w:t>ę</w:t>
      </w:r>
      <w:r w:rsidRPr="6AEACEFD">
        <w:rPr>
          <w:rStyle w:val="FontStyle51"/>
          <w:b w:val="0"/>
          <w:sz w:val="24"/>
        </w:rPr>
        <w:t xml:space="preserve"> paslaug</w:t>
      </w:r>
      <w:r w:rsidR="4FE50E10" w:rsidRPr="6AEACEFD">
        <w:rPr>
          <w:rStyle w:val="FontStyle51"/>
          <w:b w:val="0"/>
          <w:sz w:val="24"/>
        </w:rPr>
        <w:t>as</w:t>
      </w:r>
      <w:r w:rsidRPr="6AEACEFD">
        <w:rPr>
          <w:rStyle w:val="FontStyle51"/>
          <w:b w:val="0"/>
          <w:sz w:val="24"/>
        </w:rPr>
        <w:t>.</w:t>
      </w:r>
    </w:p>
    <w:p w14:paraId="343756FB" w14:textId="77777777" w:rsidR="00D879D9" w:rsidRPr="00522ACA" w:rsidRDefault="5FF2716C" w:rsidP="6AEACEFD">
      <w:pPr>
        <w:pStyle w:val="Style10"/>
        <w:widowControl/>
        <w:numPr>
          <w:ilvl w:val="1"/>
          <w:numId w:val="4"/>
        </w:numPr>
        <w:tabs>
          <w:tab w:val="left" w:pos="1276"/>
        </w:tabs>
        <w:spacing w:line="274" w:lineRule="exact"/>
        <w:ind w:left="0" w:firstLine="709"/>
        <w:rPr>
          <w:rStyle w:val="FontStyle51"/>
          <w:b w:val="0"/>
          <w:sz w:val="24"/>
        </w:rPr>
      </w:pPr>
      <w:r w:rsidRPr="6AEACEFD">
        <w:rPr>
          <w:rStyle w:val="FontStyle51"/>
          <w:sz w:val="24"/>
        </w:rPr>
        <w:t xml:space="preserve">Savivaldybė </w:t>
      </w:r>
      <w:r w:rsidRPr="6AEACEFD">
        <w:rPr>
          <w:rStyle w:val="FontStyle51"/>
          <w:b w:val="0"/>
          <w:sz w:val="24"/>
        </w:rPr>
        <w:t>– Vilniaus miesto savivaldybė.</w:t>
      </w:r>
    </w:p>
    <w:p w14:paraId="4A10B938" w14:textId="4178DA47" w:rsidR="00D879D9" w:rsidRPr="00522ACA" w:rsidRDefault="4FE50E10" w:rsidP="6AEACEFD">
      <w:pPr>
        <w:pStyle w:val="Style10"/>
        <w:widowControl/>
        <w:numPr>
          <w:ilvl w:val="1"/>
          <w:numId w:val="4"/>
        </w:numPr>
        <w:tabs>
          <w:tab w:val="left" w:pos="1276"/>
        </w:tabs>
        <w:spacing w:line="274" w:lineRule="exact"/>
        <w:ind w:left="0" w:firstLine="709"/>
        <w:rPr>
          <w:rFonts w:ascii="Times New Roman" w:hAnsi="Times New Roman"/>
        </w:rPr>
      </w:pPr>
      <w:r w:rsidRPr="6AEACEFD">
        <w:rPr>
          <w:rStyle w:val="FontStyle51"/>
          <w:sz w:val="24"/>
        </w:rPr>
        <w:t xml:space="preserve">Klientas </w:t>
      </w:r>
      <w:r w:rsidR="5FF2716C" w:rsidRPr="6AEACEFD">
        <w:rPr>
          <w:rStyle w:val="FontStyle51"/>
          <w:sz w:val="24"/>
        </w:rPr>
        <w:t xml:space="preserve">– </w:t>
      </w:r>
      <w:r w:rsidR="5FF2716C" w:rsidRPr="6AEACEFD">
        <w:rPr>
          <w:rFonts w:ascii="Times New Roman" w:hAnsi="Times New Roman"/>
        </w:rPr>
        <w:t>Vilniaus miesto savivaldybės administracija.</w:t>
      </w:r>
    </w:p>
    <w:p w14:paraId="7E9E719B" w14:textId="2372314C" w:rsidR="00D879D9" w:rsidRPr="00522ACA" w:rsidRDefault="3944F455" w:rsidP="6AEACEFD">
      <w:pPr>
        <w:pStyle w:val="Style10"/>
        <w:widowControl/>
        <w:numPr>
          <w:ilvl w:val="1"/>
          <w:numId w:val="4"/>
        </w:numPr>
        <w:tabs>
          <w:tab w:val="left" w:pos="1276"/>
        </w:tabs>
        <w:spacing w:line="274" w:lineRule="exact"/>
        <w:ind w:left="0" w:firstLine="709"/>
        <w:rPr>
          <w:rStyle w:val="FontStyle51"/>
          <w:b w:val="0"/>
          <w:sz w:val="24"/>
        </w:rPr>
      </w:pPr>
      <w:r w:rsidRPr="6AEACEFD">
        <w:rPr>
          <w:rFonts w:ascii="Times New Roman" w:hAnsi="Times New Roman"/>
          <w:b/>
          <w:bCs/>
        </w:rPr>
        <w:t xml:space="preserve">Administratorius </w:t>
      </w:r>
      <w:bookmarkStart w:id="2" w:name="_Hlk177676371"/>
      <w:r w:rsidR="5FF2716C" w:rsidRPr="6AEACEFD">
        <w:rPr>
          <w:rFonts w:ascii="Times New Roman" w:hAnsi="Times New Roman"/>
          <w:b/>
          <w:bCs/>
        </w:rPr>
        <w:t>–</w:t>
      </w:r>
      <w:bookmarkEnd w:id="2"/>
      <w:r w:rsidR="5FF2716C" w:rsidRPr="6AEACEFD">
        <w:rPr>
          <w:rFonts w:ascii="Times New Roman" w:hAnsi="Times New Roman"/>
          <w:b/>
          <w:bCs/>
        </w:rPr>
        <w:t xml:space="preserve"> </w:t>
      </w:r>
      <w:r w:rsidR="5FF2716C" w:rsidRPr="6AEACEFD">
        <w:rPr>
          <w:rFonts w:ascii="Times New Roman" w:hAnsi="Times New Roman"/>
        </w:rPr>
        <w:t>Savivaldybės įmonė „Vilniaus atliekų sistemos administratorius“</w:t>
      </w:r>
      <w:r w:rsidR="5F75D224" w:rsidRPr="6AEACEFD">
        <w:rPr>
          <w:rFonts w:ascii="Times New Roman" w:hAnsi="Times New Roman"/>
        </w:rPr>
        <w:t>.</w:t>
      </w:r>
    </w:p>
    <w:p w14:paraId="3669557B" w14:textId="0E831C01" w:rsidR="35E450C3" w:rsidRDefault="35E450C3" w:rsidP="6AEACEFD">
      <w:pPr>
        <w:pStyle w:val="Style10"/>
        <w:widowControl/>
        <w:numPr>
          <w:ilvl w:val="1"/>
          <w:numId w:val="4"/>
        </w:numPr>
        <w:tabs>
          <w:tab w:val="left" w:pos="1276"/>
        </w:tabs>
        <w:spacing w:line="274" w:lineRule="exact"/>
        <w:ind w:left="0" w:firstLine="709"/>
        <w:rPr>
          <w:rFonts w:ascii="Times New Roman" w:hAnsi="Times New Roman"/>
          <w:color w:val="000000" w:themeColor="text1"/>
        </w:rPr>
      </w:pPr>
      <w:r w:rsidRPr="6AEACEFD">
        <w:rPr>
          <w:rStyle w:val="FontStyle51"/>
          <w:sz w:val="24"/>
        </w:rPr>
        <w:t>Krovinin</w:t>
      </w:r>
      <w:r w:rsidR="4E167FED" w:rsidRPr="6AEACEFD">
        <w:rPr>
          <w:rStyle w:val="FontStyle51"/>
          <w:sz w:val="24"/>
        </w:rPr>
        <w:t>is</w:t>
      </w:r>
      <w:r w:rsidRPr="6AEACEFD">
        <w:rPr>
          <w:rStyle w:val="FontStyle51"/>
          <w:sz w:val="24"/>
        </w:rPr>
        <w:t xml:space="preserve"> (komercini</w:t>
      </w:r>
      <w:r w:rsidR="2F554C3A" w:rsidRPr="6AEACEFD">
        <w:rPr>
          <w:rStyle w:val="FontStyle51"/>
          <w:sz w:val="24"/>
        </w:rPr>
        <w:t>s</w:t>
      </w:r>
      <w:r w:rsidRPr="6AEACEFD">
        <w:rPr>
          <w:rStyle w:val="FontStyle51"/>
          <w:sz w:val="24"/>
        </w:rPr>
        <w:t>) automobili</w:t>
      </w:r>
      <w:r w:rsidR="1138F87D" w:rsidRPr="6AEACEFD">
        <w:rPr>
          <w:rStyle w:val="FontStyle51"/>
          <w:sz w:val="24"/>
        </w:rPr>
        <w:t>s</w:t>
      </w:r>
      <w:r w:rsidR="004A639B" w:rsidRPr="6AEACEFD">
        <w:rPr>
          <w:rStyle w:val="FontStyle51"/>
          <w:sz w:val="24"/>
        </w:rPr>
        <w:t xml:space="preserve"> </w:t>
      </w:r>
      <w:r w:rsidR="004A639B" w:rsidRPr="6AEACEFD">
        <w:rPr>
          <w:rFonts w:ascii="Times New Roman" w:hAnsi="Times New Roman"/>
          <w:b/>
          <w:bCs/>
        </w:rPr>
        <w:t>–</w:t>
      </w:r>
      <w:r w:rsidRPr="6AEACEFD">
        <w:rPr>
          <w:rStyle w:val="FontStyle51"/>
          <w:b w:val="0"/>
          <w:sz w:val="24"/>
        </w:rPr>
        <w:t xml:space="preserve"> </w:t>
      </w:r>
      <w:r w:rsidRPr="6AEACEFD">
        <w:rPr>
          <w:rFonts w:ascii="Times New Roman" w:hAnsi="Times New Roman"/>
          <w:color w:val="000000" w:themeColor="text1"/>
        </w:rPr>
        <w:t>transporto priemonė kroviniams vežti, kurios techniškai leistina pakrautos transporto priemonės (bendroji) masė ne didesnė kaip 3,5 t (lengvasis krovininis automobilis), N1 klasė.</w:t>
      </w:r>
    </w:p>
    <w:p w14:paraId="7FBBE6D2" w14:textId="47AE4C90" w:rsidR="0E61FD07" w:rsidRDefault="2285D056" w:rsidP="6AEACEFD">
      <w:pPr>
        <w:pStyle w:val="Style10"/>
        <w:widowControl/>
        <w:numPr>
          <w:ilvl w:val="1"/>
          <w:numId w:val="4"/>
        </w:numPr>
        <w:spacing w:line="274" w:lineRule="exact"/>
        <w:ind w:left="0" w:firstLine="709"/>
        <w:rPr>
          <w:rFonts w:ascii="Times New Roman" w:hAnsi="Times New Roman"/>
          <w:color w:val="000000" w:themeColor="text1"/>
        </w:rPr>
      </w:pPr>
      <w:r w:rsidRPr="6AEACEFD">
        <w:rPr>
          <w:rFonts w:ascii="Times New Roman" w:hAnsi="Times New Roman"/>
          <w:b/>
          <w:bCs/>
        </w:rPr>
        <w:t>Krovininis automobilis (sunkvežimis)</w:t>
      </w:r>
      <w:r w:rsidRPr="6AEACEFD">
        <w:rPr>
          <w:rFonts w:ascii="Times New Roman" w:hAnsi="Times New Roman"/>
        </w:rPr>
        <w:t xml:space="preserve"> </w:t>
      </w:r>
      <w:r w:rsidRPr="6AEACEFD">
        <w:rPr>
          <w:rFonts w:ascii="Times New Roman" w:hAnsi="Times New Roman"/>
          <w:b/>
          <w:bCs/>
        </w:rPr>
        <w:t>–</w:t>
      </w:r>
      <w:r w:rsidRPr="6AEACEFD">
        <w:rPr>
          <w:rFonts w:ascii="Times New Roman" w:hAnsi="Times New Roman"/>
          <w:color w:val="00B050"/>
        </w:rPr>
        <w:t xml:space="preserve"> </w:t>
      </w:r>
      <w:r w:rsidRPr="6AEACEFD">
        <w:rPr>
          <w:rFonts w:ascii="Times New Roman" w:hAnsi="Times New Roman"/>
          <w:color w:val="000000" w:themeColor="text1"/>
        </w:rPr>
        <w:t>transporto priemonė kroviniams vežti, kurios techniškai leistina pakrautos transporto priemonės (bendroji) masė didesnė kaip 3,5 t, N2 ar N3 klasė.</w:t>
      </w:r>
    </w:p>
    <w:p w14:paraId="4BA4CF58" w14:textId="4DFB3F6A" w:rsidR="2285D056" w:rsidRDefault="2285D056" w:rsidP="6AEACEFD">
      <w:pPr>
        <w:pStyle w:val="Style10"/>
        <w:widowControl/>
        <w:numPr>
          <w:ilvl w:val="1"/>
          <w:numId w:val="4"/>
        </w:numPr>
        <w:spacing w:line="274" w:lineRule="exact"/>
        <w:ind w:left="0" w:firstLine="709"/>
        <w:rPr>
          <w:rFonts w:ascii="Times New Roman" w:hAnsi="Times New Roman"/>
          <w:color w:val="000000" w:themeColor="text1"/>
        </w:rPr>
      </w:pPr>
      <w:r w:rsidRPr="6AEACEFD">
        <w:rPr>
          <w:rFonts w:ascii="Times New Roman" w:hAnsi="Times New Roman"/>
          <w:b/>
          <w:bCs/>
          <w:color w:val="000000" w:themeColor="text1"/>
        </w:rPr>
        <w:t>Kitos atliekos</w:t>
      </w:r>
      <w:r w:rsidRPr="6AEACEFD">
        <w:rPr>
          <w:rFonts w:ascii="Times New Roman" w:hAnsi="Times New Roman"/>
          <w:color w:val="000000" w:themeColor="text1"/>
        </w:rPr>
        <w:t xml:space="preserve"> – tai komunalinių atliekų sraute susidarančios atliekos, kurios gali būti pristatomos į DGA surinkimo aikštelę</w:t>
      </w:r>
      <w:r w:rsidR="00EE46CF" w:rsidRPr="6AEACEFD">
        <w:rPr>
          <w:rFonts w:ascii="Times New Roman" w:hAnsi="Times New Roman"/>
          <w:color w:val="000000" w:themeColor="text1"/>
        </w:rPr>
        <w:t>.</w:t>
      </w:r>
    </w:p>
    <w:p w14:paraId="0A910027" w14:textId="77777777" w:rsidR="00D879D9" w:rsidRPr="00522ACA" w:rsidRDefault="5FF2716C" w:rsidP="6AEACEFD">
      <w:pPr>
        <w:pStyle w:val="Style10"/>
        <w:widowControl/>
        <w:numPr>
          <w:ilvl w:val="1"/>
          <w:numId w:val="4"/>
        </w:numPr>
        <w:tabs>
          <w:tab w:val="left" w:pos="1276"/>
        </w:tabs>
        <w:spacing w:line="274" w:lineRule="exact"/>
        <w:ind w:left="0" w:firstLine="709"/>
        <w:rPr>
          <w:rStyle w:val="FontStyle51"/>
          <w:b w:val="0"/>
          <w:sz w:val="24"/>
        </w:rPr>
      </w:pPr>
      <w:r w:rsidRPr="6AEACEFD">
        <w:rPr>
          <w:rStyle w:val="FontStyle51"/>
          <w:b w:val="0"/>
          <w:sz w:val="24"/>
        </w:rPr>
        <w:t>Kitos šioje techninėje specifikacijoje vartojamos sąvokos yra suprantamos taip, kaip jos yra apibrėžtos galiojančiuose teisės aktuose.</w:t>
      </w:r>
    </w:p>
    <w:p w14:paraId="77BF7F21" w14:textId="6130A499" w:rsidR="00D879D9" w:rsidRPr="00522ACA" w:rsidRDefault="4FE50E10" w:rsidP="6AEACEFD">
      <w:pPr>
        <w:pStyle w:val="Style10"/>
        <w:widowControl/>
        <w:numPr>
          <w:ilvl w:val="1"/>
          <w:numId w:val="4"/>
        </w:numPr>
        <w:tabs>
          <w:tab w:val="left" w:pos="1276"/>
        </w:tabs>
        <w:spacing w:line="274" w:lineRule="exact"/>
        <w:ind w:left="0" w:firstLine="709"/>
        <w:rPr>
          <w:rFonts w:ascii="Times New Roman" w:hAnsi="Times New Roman"/>
        </w:rPr>
      </w:pPr>
      <w:r w:rsidRPr="6AEACEFD">
        <w:rPr>
          <w:rFonts w:ascii="Times New Roman" w:hAnsi="Times New Roman"/>
        </w:rPr>
        <w:t>Jeigu šioje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r w:rsidR="4639F3D2" w:rsidRPr="6AEACEFD">
        <w:rPr>
          <w:rFonts w:ascii="Times New Roman" w:hAnsi="Times New Roman"/>
        </w:rPr>
        <w:t xml:space="preserve">. </w:t>
      </w:r>
    </w:p>
    <w:p w14:paraId="382F770B" w14:textId="78A6FCCC" w:rsidR="00D879D9" w:rsidRPr="00657D87" w:rsidRDefault="4F02F59F" w:rsidP="6AEACEFD">
      <w:pPr>
        <w:pStyle w:val="Antrat1"/>
        <w:numPr>
          <w:ilvl w:val="0"/>
          <w:numId w:val="4"/>
        </w:numPr>
        <w:spacing w:before="240" w:after="60"/>
        <w:ind w:left="0" w:firstLine="0"/>
        <w:jc w:val="center"/>
        <w:rPr>
          <w:rStyle w:val="FontStyle52"/>
          <w:sz w:val="24"/>
          <w:szCs w:val="24"/>
        </w:rPr>
      </w:pPr>
      <w:r w:rsidRPr="6AEACEFD">
        <w:rPr>
          <w:rStyle w:val="FontStyle52"/>
          <w:sz w:val="24"/>
          <w:szCs w:val="24"/>
        </w:rPr>
        <w:t xml:space="preserve">PIRKIMO OBJEKTAS </w:t>
      </w:r>
    </w:p>
    <w:p w14:paraId="0FF6BD29" w14:textId="77777777" w:rsidR="00D879D9" w:rsidRPr="00657D87" w:rsidRDefault="00D879D9" w:rsidP="6AEACEFD">
      <w:pPr>
        <w:pStyle w:val="Style3"/>
        <w:widowControl/>
        <w:spacing w:line="240" w:lineRule="exact"/>
        <w:ind w:left="725"/>
        <w:jc w:val="left"/>
      </w:pPr>
    </w:p>
    <w:p w14:paraId="07C39169" w14:textId="2A90B7AB" w:rsidR="00D879D9" w:rsidRPr="00657D87" w:rsidRDefault="005F4AD7" w:rsidP="6AEACEFD">
      <w:pPr>
        <w:pStyle w:val="Style10"/>
        <w:widowControl/>
        <w:numPr>
          <w:ilvl w:val="1"/>
          <w:numId w:val="4"/>
        </w:numPr>
        <w:tabs>
          <w:tab w:val="left" w:pos="1276"/>
        </w:tabs>
        <w:spacing w:line="274" w:lineRule="exact"/>
        <w:ind w:left="0" w:firstLine="709"/>
        <w:rPr>
          <w:rStyle w:val="FontStyle51"/>
          <w:b w:val="0"/>
          <w:sz w:val="24"/>
        </w:rPr>
      </w:pPr>
      <w:r w:rsidRPr="6AEACEFD">
        <w:rPr>
          <w:rStyle w:val="FontStyle51"/>
          <w:b w:val="0"/>
          <w:sz w:val="24"/>
        </w:rPr>
        <w:t xml:space="preserve">Buityje susidarančių </w:t>
      </w:r>
      <w:r w:rsidR="7B818AC0" w:rsidRPr="6AEACEFD">
        <w:rPr>
          <w:rStyle w:val="FontStyle51"/>
          <w:b w:val="0"/>
          <w:sz w:val="24"/>
        </w:rPr>
        <w:t>DGA</w:t>
      </w:r>
      <w:r w:rsidR="00AC160C" w:rsidRPr="6AEACEFD">
        <w:rPr>
          <w:rStyle w:val="FontStyle51"/>
          <w:b w:val="0"/>
          <w:sz w:val="24"/>
        </w:rPr>
        <w:t>,</w:t>
      </w:r>
      <w:r w:rsidR="007C54D6" w:rsidRPr="6AEACEFD">
        <w:rPr>
          <w:rStyle w:val="FontStyle51"/>
          <w:b w:val="0"/>
          <w:sz w:val="24"/>
        </w:rPr>
        <w:t xml:space="preserve"> statybos</w:t>
      </w:r>
      <w:r w:rsidRPr="6AEACEFD">
        <w:rPr>
          <w:rStyle w:val="FontStyle51"/>
          <w:b w:val="0"/>
          <w:sz w:val="24"/>
        </w:rPr>
        <w:t>, tekstilės ir</w:t>
      </w:r>
      <w:r w:rsidR="1B432858" w:rsidRPr="6AEACEFD">
        <w:rPr>
          <w:rStyle w:val="FontStyle51"/>
          <w:b w:val="0"/>
          <w:sz w:val="24"/>
        </w:rPr>
        <w:t xml:space="preserve"> </w:t>
      </w:r>
      <w:r w:rsidR="7AE1663D" w:rsidRPr="6AEACEFD">
        <w:rPr>
          <w:rStyle w:val="FontStyle51"/>
          <w:b w:val="0"/>
          <w:sz w:val="24"/>
        </w:rPr>
        <w:t>pavojingų</w:t>
      </w:r>
      <w:r w:rsidR="64CEC2A6" w:rsidRPr="6AEACEFD">
        <w:rPr>
          <w:rStyle w:val="FontStyle51"/>
          <w:b w:val="0"/>
          <w:sz w:val="24"/>
        </w:rPr>
        <w:t xml:space="preserve">jų </w:t>
      </w:r>
      <w:r w:rsidR="60863AF4" w:rsidRPr="6AEACEFD">
        <w:rPr>
          <w:rStyle w:val="FontStyle51"/>
          <w:b w:val="0"/>
          <w:sz w:val="24"/>
        </w:rPr>
        <w:t xml:space="preserve">atliekų surinkimo ir jų vežimo Vilniaus miesto savivaldybės teritorijoje paslaugas </w:t>
      </w:r>
      <w:r w:rsidR="498F0C17" w:rsidRPr="6AEACEFD">
        <w:rPr>
          <w:rStyle w:val="FontStyle51"/>
          <w:b w:val="0"/>
          <w:sz w:val="24"/>
        </w:rPr>
        <w:t>sudaro šios paslaugos</w:t>
      </w:r>
      <w:r w:rsidR="5FF2716C" w:rsidRPr="6AEACEFD">
        <w:rPr>
          <w:rStyle w:val="FontStyle51"/>
          <w:b w:val="0"/>
          <w:sz w:val="24"/>
        </w:rPr>
        <w:t>:</w:t>
      </w:r>
    </w:p>
    <w:p w14:paraId="1CAB5410" w14:textId="5B6553E3" w:rsidR="00E81C42" w:rsidRPr="00657D87" w:rsidRDefault="58C176CF" w:rsidP="6AEACEFD">
      <w:pPr>
        <w:pStyle w:val="Style10"/>
        <w:widowControl/>
        <w:numPr>
          <w:ilvl w:val="2"/>
          <w:numId w:val="4"/>
        </w:numPr>
        <w:tabs>
          <w:tab w:val="left" w:pos="1276"/>
        </w:tabs>
        <w:spacing w:line="274" w:lineRule="exact"/>
        <w:ind w:left="0" w:firstLine="709"/>
        <w:rPr>
          <w:rStyle w:val="FontStyle51"/>
          <w:b w:val="0"/>
          <w:sz w:val="24"/>
        </w:rPr>
      </w:pPr>
      <w:bookmarkStart w:id="3" w:name="_Hlk21380799"/>
      <w:bookmarkStart w:id="4" w:name="_Hlk26274555"/>
      <w:bookmarkStart w:id="5" w:name="_Hlk21358871"/>
      <w:bookmarkStart w:id="6" w:name="_Hlk20974138"/>
      <w:r w:rsidRPr="6AEACEFD">
        <w:rPr>
          <w:rStyle w:val="FontStyle51"/>
          <w:b w:val="0"/>
          <w:sz w:val="24"/>
        </w:rPr>
        <w:lastRenderedPageBreak/>
        <w:t xml:space="preserve">Individualaus </w:t>
      </w:r>
      <w:r w:rsidR="2504B032" w:rsidRPr="6AEACEFD">
        <w:rPr>
          <w:rStyle w:val="FontStyle51"/>
          <w:b w:val="0"/>
          <w:sz w:val="24"/>
        </w:rPr>
        <w:t>DGA</w:t>
      </w:r>
      <w:r w:rsidR="007F039A" w:rsidRPr="6AEACEFD">
        <w:rPr>
          <w:rStyle w:val="FontStyle51"/>
          <w:b w:val="0"/>
          <w:sz w:val="24"/>
        </w:rPr>
        <w:t xml:space="preserve">, </w:t>
      </w:r>
      <w:r w:rsidR="45928633" w:rsidRPr="6AEACEFD">
        <w:rPr>
          <w:rStyle w:val="FontStyle51"/>
          <w:b w:val="0"/>
          <w:sz w:val="24"/>
        </w:rPr>
        <w:t xml:space="preserve">pavojingųjų </w:t>
      </w:r>
      <w:r w:rsidR="007F039A" w:rsidRPr="6AEACEFD">
        <w:rPr>
          <w:rStyle w:val="FontStyle51"/>
          <w:b w:val="0"/>
          <w:sz w:val="24"/>
        </w:rPr>
        <w:t xml:space="preserve">ir kitų </w:t>
      </w:r>
      <w:r w:rsidR="45928633" w:rsidRPr="6AEACEFD">
        <w:rPr>
          <w:rStyle w:val="FontStyle51"/>
          <w:b w:val="0"/>
          <w:sz w:val="24"/>
        </w:rPr>
        <w:t>atliekų</w:t>
      </w:r>
      <w:r w:rsidRPr="6AEACEFD">
        <w:rPr>
          <w:rStyle w:val="FontStyle51"/>
          <w:b w:val="0"/>
          <w:sz w:val="24"/>
        </w:rPr>
        <w:t xml:space="preserve"> </w:t>
      </w:r>
      <w:r w:rsidR="59A2DAF6" w:rsidRPr="6AEACEFD">
        <w:rPr>
          <w:rStyle w:val="FontStyle51"/>
          <w:b w:val="0"/>
          <w:sz w:val="24"/>
        </w:rPr>
        <w:t xml:space="preserve">paėmimo </w:t>
      </w:r>
      <w:r w:rsidRPr="6AEACEFD">
        <w:rPr>
          <w:rStyle w:val="FontStyle51"/>
          <w:b w:val="0"/>
          <w:sz w:val="24"/>
        </w:rPr>
        <w:t xml:space="preserve">ir vežimo </w:t>
      </w:r>
      <w:bookmarkEnd w:id="3"/>
      <w:r w:rsidRPr="6AEACEFD">
        <w:rPr>
          <w:rStyle w:val="FontStyle51"/>
          <w:b w:val="0"/>
          <w:sz w:val="24"/>
        </w:rPr>
        <w:t>į DGA surinkimo aikštelę paslaug</w:t>
      </w:r>
      <w:r w:rsidR="4FE50E10" w:rsidRPr="6AEACEFD">
        <w:rPr>
          <w:rStyle w:val="FontStyle51"/>
          <w:b w:val="0"/>
          <w:sz w:val="24"/>
        </w:rPr>
        <w:t>os</w:t>
      </w:r>
      <w:r w:rsidR="2F861C56" w:rsidRPr="6AEACEFD">
        <w:rPr>
          <w:rStyle w:val="FontStyle51"/>
          <w:b w:val="0"/>
          <w:sz w:val="24"/>
        </w:rPr>
        <w:t>;</w:t>
      </w:r>
    </w:p>
    <w:p w14:paraId="52952E51" w14:textId="09CA6237" w:rsidR="00F22921" w:rsidRPr="00657D87" w:rsidRDefault="1E28E9E3" w:rsidP="6AEACEFD">
      <w:pPr>
        <w:pStyle w:val="Style10"/>
        <w:widowControl/>
        <w:numPr>
          <w:ilvl w:val="2"/>
          <w:numId w:val="4"/>
        </w:numPr>
        <w:tabs>
          <w:tab w:val="left" w:pos="1276"/>
        </w:tabs>
        <w:spacing w:line="274" w:lineRule="exact"/>
        <w:ind w:left="0" w:firstLine="709"/>
        <w:rPr>
          <w:rStyle w:val="FontStyle51"/>
          <w:b w:val="0"/>
          <w:sz w:val="24"/>
        </w:rPr>
      </w:pPr>
      <w:r w:rsidRPr="6AEACEFD">
        <w:rPr>
          <w:rStyle w:val="FontStyle51"/>
          <w:b w:val="0"/>
          <w:sz w:val="24"/>
        </w:rPr>
        <w:t>DGA</w:t>
      </w:r>
      <w:r w:rsidR="7E49A4E3" w:rsidRPr="6AEACEFD">
        <w:rPr>
          <w:rStyle w:val="FontStyle51"/>
          <w:b w:val="0"/>
          <w:sz w:val="24"/>
        </w:rPr>
        <w:t xml:space="preserve">, </w:t>
      </w:r>
      <w:r w:rsidR="033213D6" w:rsidRPr="6AEACEFD">
        <w:rPr>
          <w:rStyle w:val="FontStyle51"/>
          <w:b w:val="0"/>
          <w:sz w:val="24"/>
        </w:rPr>
        <w:t xml:space="preserve">pavojingųjų </w:t>
      </w:r>
      <w:r w:rsidR="37D086E1" w:rsidRPr="6AEACEFD">
        <w:rPr>
          <w:rStyle w:val="FontStyle51"/>
          <w:b w:val="0"/>
          <w:sz w:val="24"/>
        </w:rPr>
        <w:t xml:space="preserve">ir kitų </w:t>
      </w:r>
      <w:r w:rsidR="033213D6" w:rsidRPr="6AEACEFD">
        <w:rPr>
          <w:rStyle w:val="FontStyle51"/>
          <w:b w:val="0"/>
          <w:sz w:val="24"/>
        </w:rPr>
        <w:t xml:space="preserve">atliekų </w:t>
      </w:r>
      <w:r w:rsidRPr="6AEACEFD">
        <w:rPr>
          <w:rStyle w:val="FontStyle51"/>
          <w:b w:val="0"/>
          <w:sz w:val="24"/>
        </w:rPr>
        <w:t>surinkim</w:t>
      </w:r>
      <w:r w:rsidR="03CA5465" w:rsidRPr="6AEACEFD">
        <w:rPr>
          <w:rStyle w:val="FontStyle51"/>
          <w:b w:val="0"/>
          <w:sz w:val="24"/>
        </w:rPr>
        <w:t>o</w:t>
      </w:r>
      <w:r w:rsidRPr="6AEACEFD">
        <w:rPr>
          <w:rStyle w:val="FontStyle51"/>
          <w:b w:val="0"/>
          <w:sz w:val="24"/>
        </w:rPr>
        <w:t xml:space="preserve"> </w:t>
      </w:r>
      <w:r w:rsidR="3FC36EB7" w:rsidRPr="6AEACEFD">
        <w:rPr>
          <w:rStyle w:val="FontStyle51"/>
          <w:b w:val="0"/>
          <w:sz w:val="24"/>
        </w:rPr>
        <w:t>4</w:t>
      </w:r>
      <w:r w:rsidRPr="6AEACEFD">
        <w:rPr>
          <w:rStyle w:val="FontStyle51"/>
          <w:b w:val="0"/>
          <w:sz w:val="24"/>
        </w:rPr>
        <w:t xml:space="preserve"> kartus per metus apvažiavimo būdu</w:t>
      </w:r>
      <w:r w:rsidR="03CA5465" w:rsidRPr="6AEACEFD">
        <w:rPr>
          <w:rStyle w:val="FontStyle51"/>
          <w:b w:val="0"/>
          <w:sz w:val="24"/>
        </w:rPr>
        <w:t xml:space="preserve"> ir vežimo į DGA surinkimo aikštelę paslaug</w:t>
      </w:r>
      <w:r w:rsidR="0AC30191" w:rsidRPr="6AEACEFD">
        <w:rPr>
          <w:rStyle w:val="FontStyle51"/>
          <w:b w:val="0"/>
          <w:sz w:val="24"/>
        </w:rPr>
        <w:t>os</w:t>
      </w:r>
      <w:r w:rsidR="4F75C3FB" w:rsidRPr="6AEACEFD">
        <w:rPr>
          <w:rStyle w:val="FontStyle51"/>
          <w:b w:val="0"/>
          <w:sz w:val="24"/>
        </w:rPr>
        <w:t xml:space="preserve"> (toliau – DGA surinkimo apvažiavimo būdu paslaug</w:t>
      </w:r>
      <w:r w:rsidR="0AC30191" w:rsidRPr="6AEACEFD">
        <w:rPr>
          <w:rStyle w:val="FontStyle51"/>
          <w:b w:val="0"/>
          <w:sz w:val="24"/>
        </w:rPr>
        <w:t>os</w:t>
      </w:r>
      <w:r w:rsidR="4F75C3FB" w:rsidRPr="6AEACEFD">
        <w:rPr>
          <w:rStyle w:val="FontStyle51"/>
          <w:b w:val="0"/>
          <w:sz w:val="24"/>
        </w:rPr>
        <w:t>)</w:t>
      </w:r>
      <w:r w:rsidR="4A70EB8F" w:rsidRPr="6AEACEFD">
        <w:rPr>
          <w:rStyle w:val="FontStyle51"/>
          <w:b w:val="0"/>
          <w:sz w:val="24"/>
        </w:rPr>
        <w:t>;</w:t>
      </w:r>
    </w:p>
    <w:p w14:paraId="5C866294" w14:textId="46B99E09" w:rsidR="0082489E" w:rsidRPr="00657D87" w:rsidRDefault="5FF2716C" w:rsidP="6AEACEFD">
      <w:pPr>
        <w:pStyle w:val="Style10"/>
        <w:widowControl/>
        <w:numPr>
          <w:ilvl w:val="2"/>
          <w:numId w:val="4"/>
        </w:numPr>
        <w:tabs>
          <w:tab w:val="left" w:pos="1276"/>
        </w:tabs>
        <w:spacing w:line="274" w:lineRule="exact"/>
        <w:ind w:left="0" w:firstLine="709"/>
        <w:rPr>
          <w:rStyle w:val="FontStyle51"/>
          <w:b w:val="0"/>
          <w:sz w:val="24"/>
        </w:rPr>
      </w:pPr>
      <w:r w:rsidRPr="6AEACEFD">
        <w:rPr>
          <w:rStyle w:val="FontStyle51"/>
          <w:b w:val="0"/>
          <w:sz w:val="24"/>
        </w:rPr>
        <w:t>DGA</w:t>
      </w:r>
      <w:r w:rsidR="6338E06A" w:rsidRPr="6AEACEFD">
        <w:rPr>
          <w:rStyle w:val="FontStyle51"/>
          <w:b w:val="0"/>
          <w:sz w:val="24"/>
        </w:rPr>
        <w:t xml:space="preserve"> ir kitų atliekų</w:t>
      </w:r>
      <w:r w:rsidRPr="6AEACEFD">
        <w:rPr>
          <w:rStyle w:val="FontStyle51"/>
          <w:b w:val="0"/>
          <w:sz w:val="24"/>
        </w:rPr>
        <w:t>,</w:t>
      </w:r>
      <w:r w:rsidR="6ACF3613" w:rsidRPr="6AEACEFD">
        <w:rPr>
          <w:rStyle w:val="FontStyle51"/>
          <w:b w:val="0"/>
          <w:sz w:val="24"/>
        </w:rPr>
        <w:t xml:space="preserve"> </w:t>
      </w:r>
      <w:r w:rsidRPr="6AEACEFD">
        <w:rPr>
          <w:rStyle w:val="FontStyle51"/>
          <w:b w:val="0"/>
          <w:sz w:val="24"/>
        </w:rPr>
        <w:t>kurio</w:t>
      </w:r>
      <w:r w:rsidR="46F0899A" w:rsidRPr="6AEACEFD">
        <w:rPr>
          <w:rStyle w:val="FontStyle51"/>
          <w:b w:val="0"/>
          <w:sz w:val="24"/>
        </w:rPr>
        <w:t>s</w:t>
      </w:r>
      <w:r w:rsidR="4E60F8EE" w:rsidRPr="6AEACEFD">
        <w:rPr>
          <w:rStyle w:val="FontStyle51"/>
          <w:b w:val="0"/>
          <w:sz w:val="24"/>
        </w:rPr>
        <w:t xml:space="preserve"> </w:t>
      </w:r>
      <w:r w:rsidR="46F0899A" w:rsidRPr="6AEACEFD">
        <w:rPr>
          <w:rFonts w:ascii="Times New Roman" w:hAnsi="Times New Roman"/>
        </w:rPr>
        <w:t xml:space="preserve">neleistinai paliktos </w:t>
      </w:r>
      <w:r w:rsidRPr="6AEACEFD">
        <w:rPr>
          <w:rStyle w:val="FontStyle51"/>
          <w:b w:val="0"/>
          <w:sz w:val="24"/>
        </w:rPr>
        <w:t xml:space="preserve">konteinerių aikštelėse </w:t>
      </w:r>
      <w:r w:rsidR="46F0899A" w:rsidRPr="6AEACEFD">
        <w:rPr>
          <w:rFonts w:ascii="Times New Roman" w:hAnsi="Times New Roman"/>
        </w:rPr>
        <w:t xml:space="preserve">ar šalia jų </w:t>
      </w:r>
      <w:r w:rsidR="498F0C17" w:rsidRPr="6AEACEFD">
        <w:rPr>
          <w:rStyle w:val="FontStyle51"/>
          <w:b w:val="0"/>
          <w:sz w:val="24"/>
        </w:rPr>
        <w:t xml:space="preserve">(iki 5 metrų) paėmimo </w:t>
      </w:r>
      <w:r w:rsidRPr="6AEACEFD">
        <w:rPr>
          <w:rStyle w:val="FontStyle51"/>
          <w:b w:val="0"/>
          <w:sz w:val="24"/>
        </w:rPr>
        <w:t>nuo konteinerių</w:t>
      </w:r>
      <w:r w:rsidR="498F0C17" w:rsidRPr="6AEACEFD">
        <w:rPr>
          <w:rStyle w:val="FontStyle51"/>
          <w:b w:val="0"/>
          <w:sz w:val="24"/>
        </w:rPr>
        <w:t xml:space="preserve"> ir vežimo į DGA surinkimo aikštelę paslaug</w:t>
      </w:r>
      <w:r w:rsidR="4FE50E10" w:rsidRPr="6AEACEFD">
        <w:rPr>
          <w:rStyle w:val="FontStyle51"/>
          <w:b w:val="0"/>
          <w:sz w:val="24"/>
        </w:rPr>
        <w:t>os;</w:t>
      </w:r>
      <w:bookmarkEnd w:id="4"/>
    </w:p>
    <w:p w14:paraId="3D71DF85" w14:textId="27E20111" w:rsidR="0070718A" w:rsidRPr="00657D87" w:rsidRDefault="6AC54BBE" w:rsidP="6AEACEFD">
      <w:pPr>
        <w:pStyle w:val="Style10"/>
        <w:widowControl/>
        <w:numPr>
          <w:ilvl w:val="2"/>
          <w:numId w:val="4"/>
        </w:numPr>
        <w:tabs>
          <w:tab w:val="left" w:pos="1276"/>
        </w:tabs>
        <w:spacing w:line="274" w:lineRule="exact"/>
        <w:ind w:left="0" w:firstLine="709"/>
        <w:rPr>
          <w:rStyle w:val="FontStyle51"/>
          <w:b w:val="0"/>
          <w:sz w:val="24"/>
        </w:rPr>
      </w:pPr>
      <w:r w:rsidRPr="6AEACEFD">
        <w:rPr>
          <w:rStyle w:val="FontStyle51"/>
          <w:b w:val="0"/>
          <w:sz w:val="24"/>
        </w:rPr>
        <w:t>Pavojingųjų</w:t>
      </w:r>
      <w:r w:rsidR="00AC160C" w:rsidRPr="6AEACEFD">
        <w:rPr>
          <w:rStyle w:val="FontStyle51"/>
          <w:b w:val="0"/>
          <w:sz w:val="24"/>
        </w:rPr>
        <w:t xml:space="preserve"> </w:t>
      </w:r>
      <w:r w:rsidRPr="6AEACEFD">
        <w:rPr>
          <w:rStyle w:val="FontStyle51"/>
          <w:b w:val="0"/>
          <w:sz w:val="24"/>
        </w:rPr>
        <w:t xml:space="preserve">atliekų, kurios </w:t>
      </w:r>
      <w:r w:rsidRPr="6AEACEFD">
        <w:rPr>
          <w:rFonts w:ascii="Times New Roman" w:hAnsi="Times New Roman"/>
        </w:rPr>
        <w:t xml:space="preserve">neleistinai paliktos </w:t>
      </w:r>
      <w:r w:rsidRPr="6AEACEFD">
        <w:rPr>
          <w:rStyle w:val="FontStyle51"/>
          <w:b w:val="0"/>
          <w:sz w:val="24"/>
        </w:rPr>
        <w:t xml:space="preserve">konteinerių aikštelėse </w:t>
      </w:r>
      <w:r w:rsidRPr="6AEACEFD">
        <w:rPr>
          <w:rFonts w:ascii="Times New Roman" w:hAnsi="Times New Roman"/>
        </w:rPr>
        <w:t xml:space="preserve">ar šalia jų </w:t>
      </w:r>
      <w:r w:rsidRPr="6AEACEFD">
        <w:rPr>
          <w:rStyle w:val="FontStyle51"/>
          <w:b w:val="0"/>
          <w:sz w:val="24"/>
        </w:rPr>
        <w:t>(iki 5 metrų) paėmimo nuo konteinerių ir vežimo į DGA surinkimo aikštelę paslaug</w:t>
      </w:r>
      <w:r w:rsidR="4FE50E10" w:rsidRPr="6AEACEFD">
        <w:rPr>
          <w:rStyle w:val="FontStyle51"/>
          <w:b w:val="0"/>
          <w:sz w:val="24"/>
        </w:rPr>
        <w:t>os</w:t>
      </w:r>
      <w:r w:rsidRPr="6AEACEFD">
        <w:rPr>
          <w:rStyle w:val="FontStyle51"/>
          <w:b w:val="0"/>
          <w:sz w:val="24"/>
        </w:rPr>
        <w:t>.</w:t>
      </w:r>
    </w:p>
    <w:bookmarkEnd w:id="5"/>
    <w:p w14:paraId="2CECCB41" w14:textId="3F7DC4D5" w:rsidR="00582832" w:rsidRPr="00657D87" w:rsidRDefault="225F0F93" w:rsidP="6AEACEFD">
      <w:pPr>
        <w:pStyle w:val="Style10"/>
        <w:widowControl/>
        <w:numPr>
          <w:ilvl w:val="1"/>
          <w:numId w:val="4"/>
        </w:numPr>
        <w:tabs>
          <w:tab w:val="left" w:pos="1418"/>
        </w:tabs>
        <w:spacing w:line="274" w:lineRule="exact"/>
        <w:ind w:left="0" w:firstLine="709"/>
        <w:rPr>
          <w:rStyle w:val="FontStyle51"/>
          <w:b w:val="0"/>
          <w:sz w:val="24"/>
        </w:rPr>
      </w:pPr>
      <w:r w:rsidRPr="6AEACEFD">
        <w:rPr>
          <w:rStyle w:val="FontStyle51"/>
          <w:b w:val="0"/>
          <w:sz w:val="24"/>
        </w:rPr>
        <w:t>P</w:t>
      </w:r>
      <w:r w:rsidR="498F0C17" w:rsidRPr="6AEACEFD">
        <w:rPr>
          <w:rStyle w:val="FontStyle51"/>
          <w:b w:val="0"/>
          <w:sz w:val="24"/>
        </w:rPr>
        <w:t xml:space="preserve">aslaugų </w:t>
      </w:r>
      <w:r w:rsidR="4FE50E10" w:rsidRPr="6AEACEFD">
        <w:rPr>
          <w:rStyle w:val="FontStyle51"/>
          <w:b w:val="0"/>
          <w:sz w:val="24"/>
        </w:rPr>
        <w:t xml:space="preserve">suteikimo </w:t>
      </w:r>
      <w:r w:rsidR="498F0C17" w:rsidRPr="6AEACEFD">
        <w:rPr>
          <w:rStyle w:val="FontStyle51"/>
          <w:b w:val="0"/>
          <w:sz w:val="24"/>
        </w:rPr>
        <w:t>tvark</w:t>
      </w:r>
      <w:r w:rsidRPr="6AEACEFD">
        <w:rPr>
          <w:rStyle w:val="FontStyle51"/>
          <w:b w:val="0"/>
          <w:sz w:val="24"/>
        </w:rPr>
        <w:t>a</w:t>
      </w:r>
      <w:r w:rsidR="498F0C17" w:rsidRPr="6AEACEFD">
        <w:rPr>
          <w:rStyle w:val="FontStyle51"/>
          <w:b w:val="0"/>
          <w:sz w:val="24"/>
        </w:rPr>
        <w:t xml:space="preserve"> ir sąlygos detalizuotos </w:t>
      </w:r>
      <w:r w:rsidR="00EE46CF" w:rsidRPr="6AEACEFD">
        <w:rPr>
          <w:rStyle w:val="FontStyle51"/>
          <w:b w:val="0"/>
          <w:sz w:val="24"/>
        </w:rPr>
        <w:t xml:space="preserve">šioje </w:t>
      </w:r>
      <w:r w:rsidR="6182B519" w:rsidRPr="6AEACEFD">
        <w:rPr>
          <w:rStyle w:val="FontStyle51"/>
          <w:b w:val="0"/>
          <w:sz w:val="24"/>
        </w:rPr>
        <w:t>t</w:t>
      </w:r>
      <w:r w:rsidR="498F0C17" w:rsidRPr="6AEACEFD">
        <w:rPr>
          <w:rStyle w:val="FontStyle51"/>
          <w:b w:val="0"/>
          <w:sz w:val="24"/>
        </w:rPr>
        <w:t>echninė</w:t>
      </w:r>
      <w:r w:rsidR="60863AF4" w:rsidRPr="6AEACEFD">
        <w:rPr>
          <w:rStyle w:val="FontStyle51"/>
          <w:b w:val="0"/>
          <w:sz w:val="24"/>
        </w:rPr>
        <w:t xml:space="preserve">je </w:t>
      </w:r>
      <w:r w:rsidR="498F0C17" w:rsidRPr="6AEACEFD">
        <w:rPr>
          <w:rStyle w:val="FontStyle51"/>
          <w:b w:val="0"/>
          <w:sz w:val="24"/>
        </w:rPr>
        <w:t>specifikacij</w:t>
      </w:r>
      <w:r w:rsidR="123A9F43" w:rsidRPr="6AEACEFD">
        <w:rPr>
          <w:rStyle w:val="FontStyle51"/>
          <w:b w:val="0"/>
          <w:sz w:val="24"/>
        </w:rPr>
        <w:t>oje</w:t>
      </w:r>
      <w:r w:rsidR="498F0C17" w:rsidRPr="6AEACEFD">
        <w:rPr>
          <w:rStyle w:val="FontStyle51"/>
          <w:b w:val="0"/>
          <w:sz w:val="24"/>
        </w:rPr>
        <w:t>.</w:t>
      </w:r>
    </w:p>
    <w:p w14:paraId="05590EE5" w14:textId="341B4579" w:rsidR="006A0349" w:rsidRPr="00657D87" w:rsidRDefault="79738AE7" w:rsidP="6AEACEFD">
      <w:pPr>
        <w:pStyle w:val="Style10"/>
        <w:widowControl/>
        <w:numPr>
          <w:ilvl w:val="1"/>
          <w:numId w:val="4"/>
        </w:numPr>
        <w:tabs>
          <w:tab w:val="left" w:pos="1418"/>
        </w:tabs>
        <w:spacing w:line="274" w:lineRule="exact"/>
        <w:ind w:left="0" w:firstLine="709"/>
        <w:rPr>
          <w:rStyle w:val="FontStyle51"/>
          <w:b w:val="0"/>
          <w:sz w:val="24"/>
        </w:rPr>
      </w:pPr>
      <w:r w:rsidRPr="6AEACEFD">
        <w:rPr>
          <w:rStyle w:val="FontStyle51"/>
          <w:b w:val="0"/>
          <w:sz w:val="24"/>
        </w:rPr>
        <w:t xml:space="preserve">Paslaugų teikėjas turi teisę teikti papildomas paslaugas, </w:t>
      </w:r>
      <w:r w:rsidR="2F861C56" w:rsidRPr="6AEACEFD">
        <w:rPr>
          <w:rStyle w:val="FontStyle51"/>
          <w:b w:val="0"/>
          <w:sz w:val="24"/>
        </w:rPr>
        <w:t xml:space="preserve">kurias šioje </w:t>
      </w:r>
      <w:r w:rsidR="6182B519" w:rsidRPr="6AEACEFD">
        <w:rPr>
          <w:rStyle w:val="FontStyle51"/>
          <w:b w:val="0"/>
          <w:sz w:val="24"/>
        </w:rPr>
        <w:t>t</w:t>
      </w:r>
      <w:r w:rsidR="2F861C56" w:rsidRPr="6AEACEFD">
        <w:rPr>
          <w:rStyle w:val="FontStyle51"/>
          <w:b w:val="0"/>
          <w:sz w:val="24"/>
        </w:rPr>
        <w:t xml:space="preserve">echninėje specifikacijoje nustatyta tvarka užsako ir apmoka </w:t>
      </w:r>
      <w:r w:rsidR="4D42A5B5" w:rsidRPr="6AEACEFD">
        <w:rPr>
          <w:rStyle w:val="FontStyle51"/>
          <w:b w:val="0"/>
          <w:sz w:val="24"/>
        </w:rPr>
        <w:t xml:space="preserve">jam tiesiogiai </w:t>
      </w:r>
      <w:r w:rsidR="2F861C56" w:rsidRPr="6AEACEFD">
        <w:rPr>
          <w:rStyle w:val="FontStyle51"/>
          <w:b w:val="0"/>
          <w:sz w:val="24"/>
        </w:rPr>
        <w:t>atliekų turėtojai</w:t>
      </w:r>
      <w:r w:rsidRPr="6AEACEFD">
        <w:rPr>
          <w:rStyle w:val="FontStyle51"/>
          <w:b w:val="0"/>
          <w:sz w:val="24"/>
        </w:rPr>
        <w:t xml:space="preserve">. </w:t>
      </w:r>
    </w:p>
    <w:p w14:paraId="070F49D5" w14:textId="77777777" w:rsidR="00ED0B5A" w:rsidRPr="00657D87" w:rsidRDefault="1D66D0C8" w:rsidP="6AEACEFD">
      <w:pPr>
        <w:pStyle w:val="Antrat1"/>
        <w:numPr>
          <w:ilvl w:val="0"/>
          <w:numId w:val="4"/>
        </w:numPr>
        <w:spacing w:before="240" w:after="60"/>
        <w:ind w:left="0" w:firstLine="0"/>
        <w:jc w:val="center"/>
        <w:rPr>
          <w:rStyle w:val="FontStyle52"/>
          <w:sz w:val="24"/>
          <w:szCs w:val="24"/>
        </w:rPr>
      </w:pPr>
      <w:r w:rsidRPr="6AEACEFD">
        <w:rPr>
          <w:rStyle w:val="FontStyle52"/>
          <w:sz w:val="24"/>
          <w:szCs w:val="24"/>
        </w:rPr>
        <w:t>APTARNAUJAMOS TERITORIJOS, APTARNAUJAMŲ OBJEKTŲ APRAŠYMAS</w:t>
      </w:r>
    </w:p>
    <w:p w14:paraId="709035FC" w14:textId="77777777" w:rsidR="00ED0B5A" w:rsidRPr="00657D87" w:rsidRDefault="00ED0B5A" w:rsidP="6AEACEFD">
      <w:pPr>
        <w:pStyle w:val="Style14"/>
        <w:widowControl/>
        <w:spacing w:line="240" w:lineRule="exact"/>
        <w:ind w:left="5" w:right="10"/>
        <w:rPr>
          <w:rFonts w:ascii="Times New Roman" w:hAnsi="Times New Roman"/>
        </w:rPr>
      </w:pPr>
    </w:p>
    <w:p w14:paraId="7B83A7DD" w14:textId="24E980A9" w:rsidR="00EE3334" w:rsidRPr="00657D87" w:rsidRDefault="225F0F93" w:rsidP="6AEACEFD">
      <w:pPr>
        <w:numPr>
          <w:ilvl w:val="1"/>
          <w:numId w:val="4"/>
        </w:numPr>
        <w:tabs>
          <w:tab w:val="left" w:pos="851"/>
          <w:tab w:val="left" w:pos="1000"/>
        </w:tabs>
        <w:ind w:left="993" w:hanging="291"/>
        <w:jc w:val="both"/>
        <w:rPr>
          <w:sz w:val="24"/>
          <w:szCs w:val="24"/>
          <w:lang w:val="lt-LT"/>
        </w:rPr>
      </w:pPr>
      <w:r w:rsidRPr="6AEACEFD">
        <w:rPr>
          <w:sz w:val="24"/>
          <w:szCs w:val="24"/>
          <w:lang w:val="lt-LT"/>
        </w:rPr>
        <w:t xml:space="preserve">Paslaugos teikiamos Vilniaus miesto savivaldybės teritorijoje. </w:t>
      </w:r>
    </w:p>
    <w:p w14:paraId="6773FAEE" w14:textId="664772B8" w:rsidR="00ED0B5A" w:rsidRPr="00657D87" w:rsidRDefault="1D66D0C8" w:rsidP="6AEACEFD">
      <w:pPr>
        <w:numPr>
          <w:ilvl w:val="1"/>
          <w:numId w:val="4"/>
        </w:numPr>
        <w:tabs>
          <w:tab w:val="left" w:pos="851"/>
          <w:tab w:val="left" w:pos="1000"/>
        </w:tabs>
        <w:ind w:left="993" w:hanging="291"/>
        <w:jc w:val="both"/>
        <w:rPr>
          <w:sz w:val="24"/>
          <w:szCs w:val="24"/>
          <w:lang w:val="lt-LT"/>
        </w:rPr>
      </w:pPr>
      <w:r w:rsidRPr="6AEACEFD">
        <w:rPr>
          <w:sz w:val="24"/>
          <w:szCs w:val="24"/>
          <w:lang w:val="lt-LT" w:eastAsia="lt-LT"/>
        </w:rPr>
        <w:t>Pirkimo objektas s</w:t>
      </w:r>
      <w:r w:rsidR="225F0F93" w:rsidRPr="6AEACEFD">
        <w:rPr>
          <w:sz w:val="24"/>
          <w:szCs w:val="24"/>
          <w:lang w:val="lt-LT" w:eastAsia="lt-LT"/>
        </w:rPr>
        <w:t xml:space="preserve">kaidomas į šias dalis pagal aptarnavimo zonas: </w:t>
      </w:r>
      <w:r w:rsidRPr="6AEACEFD">
        <w:rPr>
          <w:sz w:val="24"/>
          <w:szCs w:val="24"/>
          <w:lang w:val="lt-LT" w:eastAsia="lt-LT"/>
        </w:rPr>
        <w:t xml:space="preserve"> </w:t>
      </w:r>
    </w:p>
    <w:p w14:paraId="676E7C5D" w14:textId="355FA5B6" w:rsidR="00ED0B5A" w:rsidRPr="00657D87" w:rsidRDefault="1D66D0C8" w:rsidP="6AEACEFD">
      <w:pPr>
        <w:numPr>
          <w:ilvl w:val="2"/>
          <w:numId w:val="4"/>
        </w:numPr>
        <w:tabs>
          <w:tab w:val="left" w:pos="720"/>
          <w:tab w:val="left" w:pos="851"/>
        </w:tabs>
        <w:ind w:left="0" w:firstLine="709"/>
        <w:jc w:val="both"/>
        <w:rPr>
          <w:sz w:val="24"/>
          <w:szCs w:val="24"/>
          <w:lang w:val="lt-LT"/>
        </w:rPr>
      </w:pPr>
      <w:r w:rsidRPr="6AEACEFD">
        <w:rPr>
          <w:b/>
          <w:bCs/>
          <w:sz w:val="24"/>
          <w:szCs w:val="24"/>
          <w:lang w:val="lt-LT" w:eastAsia="lt-LT"/>
        </w:rPr>
        <w:t>Pirmoji pirkimo objekto dalis – Paslaug</w:t>
      </w:r>
      <w:r w:rsidR="7A3F7AC6" w:rsidRPr="6AEACEFD">
        <w:rPr>
          <w:b/>
          <w:bCs/>
          <w:sz w:val="24"/>
          <w:szCs w:val="24"/>
          <w:lang w:val="lt-LT" w:eastAsia="lt-LT"/>
        </w:rPr>
        <w:t>ų</w:t>
      </w:r>
      <w:r w:rsidRPr="6AEACEFD">
        <w:rPr>
          <w:b/>
          <w:bCs/>
          <w:sz w:val="24"/>
          <w:szCs w:val="24"/>
          <w:lang w:val="lt-LT" w:eastAsia="lt-LT"/>
        </w:rPr>
        <w:t xml:space="preserve"> teikimas </w:t>
      </w:r>
      <w:r w:rsidR="2CC483DA" w:rsidRPr="6AEACEFD">
        <w:rPr>
          <w:b/>
          <w:bCs/>
          <w:sz w:val="24"/>
          <w:szCs w:val="24"/>
          <w:lang w:val="lt-LT" w:eastAsia="lt-LT"/>
        </w:rPr>
        <w:t>p</w:t>
      </w:r>
      <w:r w:rsidRPr="6AEACEFD">
        <w:rPr>
          <w:b/>
          <w:bCs/>
          <w:sz w:val="24"/>
          <w:szCs w:val="24"/>
          <w:lang w:val="lt-LT" w:eastAsia="lt-LT"/>
        </w:rPr>
        <w:t>irmoje zonoje „</w:t>
      </w:r>
      <w:r w:rsidRPr="6AEACEFD">
        <w:rPr>
          <w:b/>
          <w:bCs/>
          <w:sz w:val="24"/>
          <w:szCs w:val="24"/>
          <w:lang w:val="lt-LT"/>
        </w:rPr>
        <w:t>Verkiai-Žirmūnai“</w:t>
      </w:r>
      <w:r w:rsidRPr="6AEACEFD">
        <w:rPr>
          <w:sz w:val="24"/>
          <w:szCs w:val="24"/>
          <w:lang w:val="lt-LT"/>
        </w:rPr>
        <w:t xml:space="preserve"> (šiaurinė miesto dalis – Verkių, Fabijoniškių seniūnijos, šiaurinės Žirmūnų ir Šnipiškių seniūnijų dalys);</w:t>
      </w:r>
    </w:p>
    <w:p w14:paraId="14A5D7F3" w14:textId="20981AB2" w:rsidR="00ED0B5A" w:rsidRPr="00657D87" w:rsidRDefault="1D66D0C8" w:rsidP="6AEACEFD">
      <w:pPr>
        <w:numPr>
          <w:ilvl w:val="2"/>
          <w:numId w:val="4"/>
        </w:numPr>
        <w:tabs>
          <w:tab w:val="left" w:pos="720"/>
          <w:tab w:val="left" w:pos="851"/>
        </w:tabs>
        <w:ind w:left="0" w:firstLine="709"/>
        <w:jc w:val="both"/>
        <w:rPr>
          <w:sz w:val="24"/>
          <w:szCs w:val="24"/>
          <w:lang w:val="lt-LT"/>
        </w:rPr>
      </w:pPr>
      <w:r w:rsidRPr="6AEACEFD">
        <w:rPr>
          <w:b/>
          <w:bCs/>
          <w:sz w:val="24"/>
          <w:szCs w:val="24"/>
          <w:lang w:val="lt-LT" w:eastAsia="lt-LT"/>
        </w:rPr>
        <w:t>Antroji pirkimo objekto dalis – Paslaug</w:t>
      </w:r>
      <w:r w:rsidR="7A3F7AC6" w:rsidRPr="6AEACEFD">
        <w:rPr>
          <w:b/>
          <w:bCs/>
          <w:sz w:val="24"/>
          <w:szCs w:val="24"/>
          <w:lang w:val="lt-LT" w:eastAsia="lt-LT"/>
        </w:rPr>
        <w:t>ų</w:t>
      </w:r>
      <w:r w:rsidRPr="6AEACEFD">
        <w:rPr>
          <w:b/>
          <w:bCs/>
          <w:sz w:val="24"/>
          <w:szCs w:val="24"/>
          <w:lang w:val="lt-LT" w:eastAsia="lt-LT"/>
        </w:rPr>
        <w:t xml:space="preserve"> teikimas </w:t>
      </w:r>
      <w:r w:rsidR="2CC483DA" w:rsidRPr="6AEACEFD">
        <w:rPr>
          <w:b/>
          <w:bCs/>
          <w:sz w:val="24"/>
          <w:szCs w:val="24"/>
          <w:lang w:val="lt-LT" w:eastAsia="lt-LT"/>
        </w:rPr>
        <w:t>a</w:t>
      </w:r>
      <w:r w:rsidRPr="6AEACEFD">
        <w:rPr>
          <w:b/>
          <w:bCs/>
          <w:sz w:val="24"/>
          <w:szCs w:val="24"/>
          <w:lang w:val="lt-LT" w:eastAsia="lt-LT"/>
        </w:rPr>
        <w:t>ntroje zonoje „</w:t>
      </w:r>
      <w:bookmarkStart w:id="7" w:name="_Hlk104800160"/>
      <w:r w:rsidRPr="6AEACEFD">
        <w:rPr>
          <w:b/>
          <w:bCs/>
          <w:sz w:val="24"/>
          <w:szCs w:val="24"/>
          <w:lang w:val="lt-LT"/>
        </w:rPr>
        <w:t>Antakalnis-Naujoji Vilnia</w:t>
      </w:r>
      <w:bookmarkEnd w:id="7"/>
      <w:r w:rsidRPr="6AEACEFD">
        <w:rPr>
          <w:b/>
          <w:bCs/>
          <w:sz w:val="24"/>
          <w:szCs w:val="24"/>
          <w:lang w:val="lt-LT"/>
        </w:rPr>
        <w:t>“</w:t>
      </w:r>
      <w:r w:rsidRPr="6AEACEFD">
        <w:rPr>
          <w:sz w:val="24"/>
          <w:szCs w:val="24"/>
          <w:lang w:val="lt-LT"/>
        </w:rPr>
        <w:t xml:space="preserve"> (rytinė miesto dalis – Antakalnio, Naujosios Vilnios seniūnijos ir šiaurinė Rasų seniūnijos dalis);</w:t>
      </w:r>
    </w:p>
    <w:p w14:paraId="395A48CA" w14:textId="4552D625" w:rsidR="00ED0B5A" w:rsidRPr="00657D87" w:rsidRDefault="1D66D0C8" w:rsidP="6AEACEFD">
      <w:pPr>
        <w:numPr>
          <w:ilvl w:val="2"/>
          <w:numId w:val="4"/>
        </w:numPr>
        <w:tabs>
          <w:tab w:val="left" w:pos="720"/>
          <w:tab w:val="left" w:pos="851"/>
        </w:tabs>
        <w:ind w:left="0" w:firstLine="709"/>
        <w:jc w:val="both"/>
        <w:rPr>
          <w:sz w:val="24"/>
          <w:szCs w:val="24"/>
          <w:lang w:val="lt-LT"/>
        </w:rPr>
      </w:pPr>
      <w:r w:rsidRPr="6AEACEFD">
        <w:rPr>
          <w:b/>
          <w:bCs/>
          <w:sz w:val="24"/>
          <w:szCs w:val="24"/>
          <w:lang w:val="lt-LT" w:eastAsia="lt-LT"/>
        </w:rPr>
        <w:t>Trečioji pirkimo objekto dalis – Paslaug</w:t>
      </w:r>
      <w:r w:rsidR="7A3F7AC6" w:rsidRPr="6AEACEFD">
        <w:rPr>
          <w:b/>
          <w:bCs/>
          <w:sz w:val="24"/>
          <w:szCs w:val="24"/>
          <w:lang w:val="lt-LT" w:eastAsia="lt-LT"/>
        </w:rPr>
        <w:t>ų</w:t>
      </w:r>
      <w:r w:rsidRPr="6AEACEFD">
        <w:rPr>
          <w:b/>
          <w:bCs/>
          <w:sz w:val="24"/>
          <w:szCs w:val="24"/>
          <w:lang w:val="lt-LT" w:eastAsia="lt-LT"/>
        </w:rPr>
        <w:t xml:space="preserve"> teikimas </w:t>
      </w:r>
      <w:r w:rsidR="2CC483DA" w:rsidRPr="6AEACEFD">
        <w:rPr>
          <w:b/>
          <w:bCs/>
          <w:sz w:val="24"/>
          <w:szCs w:val="24"/>
          <w:lang w:val="lt-LT" w:eastAsia="lt-LT"/>
        </w:rPr>
        <w:t>t</w:t>
      </w:r>
      <w:r w:rsidRPr="6AEACEFD">
        <w:rPr>
          <w:b/>
          <w:bCs/>
          <w:sz w:val="24"/>
          <w:szCs w:val="24"/>
          <w:lang w:val="lt-LT"/>
        </w:rPr>
        <w:t>rečioje zonoje „</w:t>
      </w:r>
      <w:bookmarkStart w:id="8" w:name="_Hlk104800958"/>
      <w:r w:rsidRPr="6AEACEFD">
        <w:rPr>
          <w:b/>
          <w:bCs/>
          <w:sz w:val="24"/>
          <w:szCs w:val="24"/>
          <w:lang w:val="lt-LT"/>
        </w:rPr>
        <w:t>Naujininkai-Paneriai</w:t>
      </w:r>
      <w:bookmarkEnd w:id="8"/>
      <w:r w:rsidRPr="6AEACEFD">
        <w:rPr>
          <w:b/>
          <w:bCs/>
          <w:sz w:val="24"/>
          <w:szCs w:val="24"/>
          <w:lang w:val="lt-LT"/>
        </w:rPr>
        <w:t>“</w:t>
      </w:r>
      <w:r w:rsidRPr="6AEACEFD">
        <w:rPr>
          <w:sz w:val="24"/>
          <w:szCs w:val="24"/>
          <w:lang w:val="lt-LT"/>
        </w:rPr>
        <w:t xml:space="preserve"> (pietinė miesto dalis – Naujininkų, Panerių, Grigiškių seniūnijos, pietinė Rasų seniūnijos dalis ir pietinė Vilkpėdės seniūnijos dalis);</w:t>
      </w:r>
    </w:p>
    <w:p w14:paraId="57A73A1C" w14:textId="5D964CB7" w:rsidR="00ED0B5A" w:rsidRPr="00657D87" w:rsidRDefault="1D66D0C8" w:rsidP="6AEACEFD">
      <w:pPr>
        <w:numPr>
          <w:ilvl w:val="2"/>
          <w:numId w:val="4"/>
        </w:numPr>
        <w:tabs>
          <w:tab w:val="left" w:pos="720"/>
          <w:tab w:val="left" w:pos="851"/>
          <w:tab w:val="left" w:pos="993"/>
        </w:tabs>
        <w:ind w:left="0" w:firstLine="709"/>
        <w:jc w:val="both"/>
        <w:rPr>
          <w:sz w:val="24"/>
          <w:szCs w:val="24"/>
          <w:lang w:val="lt-LT"/>
        </w:rPr>
      </w:pPr>
      <w:r w:rsidRPr="6AEACEFD">
        <w:rPr>
          <w:b/>
          <w:bCs/>
          <w:sz w:val="24"/>
          <w:szCs w:val="24"/>
          <w:lang w:val="lt-LT" w:eastAsia="lt-LT"/>
        </w:rPr>
        <w:t>Ketvirtoji pirkimo objekto dalis – Paslaug</w:t>
      </w:r>
      <w:r w:rsidR="7A3F7AC6" w:rsidRPr="6AEACEFD">
        <w:rPr>
          <w:b/>
          <w:bCs/>
          <w:sz w:val="24"/>
          <w:szCs w:val="24"/>
          <w:lang w:val="lt-LT" w:eastAsia="lt-LT"/>
        </w:rPr>
        <w:t>ų</w:t>
      </w:r>
      <w:r w:rsidRPr="6AEACEFD">
        <w:rPr>
          <w:b/>
          <w:bCs/>
          <w:sz w:val="24"/>
          <w:szCs w:val="24"/>
          <w:lang w:val="lt-LT" w:eastAsia="lt-LT"/>
        </w:rPr>
        <w:t xml:space="preserve"> teikimas </w:t>
      </w:r>
      <w:r w:rsidR="2CC483DA" w:rsidRPr="6AEACEFD">
        <w:rPr>
          <w:b/>
          <w:bCs/>
          <w:sz w:val="24"/>
          <w:szCs w:val="24"/>
          <w:lang w:val="lt-LT" w:eastAsia="lt-LT"/>
        </w:rPr>
        <w:t>k</w:t>
      </w:r>
      <w:r w:rsidRPr="6AEACEFD">
        <w:rPr>
          <w:b/>
          <w:bCs/>
          <w:sz w:val="24"/>
          <w:szCs w:val="24"/>
          <w:lang w:val="lt-LT" w:eastAsia="lt-LT"/>
        </w:rPr>
        <w:t>etvirtoje zonoje „</w:t>
      </w:r>
      <w:r w:rsidRPr="6AEACEFD">
        <w:rPr>
          <w:b/>
          <w:bCs/>
          <w:sz w:val="24"/>
          <w:szCs w:val="24"/>
          <w:lang w:val="lt-LT"/>
        </w:rPr>
        <w:t>Pašilaičiai-Lazdynai“</w:t>
      </w:r>
      <w:r w:rsidRPr="6AEACEFD">
        <w:rPr>
          <w:sz w:val="24"/>
          <w:szCs w:val="24"/>
          <w:lang w:val="lt-LT"/>
        </w:rPr>
        <w:t xml:space="preserve"> (vakarinė miesto dalis – Pašilaičių, Justiniškių, Šeškinės, Viršuliškių, Karoliniškių, Pilaitės, Lazdynų seniūnijos);</w:t>
      </w:r>
    </w:p>
    <w:p w14:paraId="456D1E03" w14:textId="4345A59E" w:rsidR="00ED0B5A" w:rsidRPr="00657D87" w:rsidRDefault="1D66D0C8" w:rsidP="6AEACEFD">
      <w:pPr>
        <w:numPr>
          <w:ilvl w:val="2"/>
          <w:numId w:val="4"/>
        </w:numPr>
        <w:tabs>
          <w:tab w:val="left" w:pos="720"/>
          <w:tab w:val="left" w:pos="851"/>
          <w:tab w:val="left" w:pos="993"/>
        </w:tabs>
        <w:ind w:left="0" w:firstLine="709"/>
        <w:jc w:val="both"/>
        <w:rPr>
          <w:sz w:val="24"/>
          <w:szCs w:val="24"/>
          <w:lang w:val="lt-LT"/>
        </w:rPr>
      </w:pPr>
      <w:r w:rsidRPr="6AEACEFD">
        <w:rPr>
          <w:b/>
          <w:bCs/>
          <w:sz w:val="24"/>
          <w:szCs w:val="24"/>
          <w:lang w:val="lt-LT" w:eastAsia="lt-LT"/>
        </w:rPr>
        <w:t>Penktoji pirkimo objekto dalis – Paslaug</w:t>
      </w:r>
      <w:r w:rsidR="7A3F7AC6" w:rsidRPr="6AEACEFD">
        <w:rPr>
          <w:b/>
          <w:bCs/>
          <w:sz w:val="24"/>
          <w:szCs w:val="24"/>
          <w:lang w:val="lt-LT" w:eastAsia="lt-LT"/>
        </w:rPr>
        <w:t>ų</w:t>
      </w:r>
      <w:r w:rsidRPr="6AEACEFD">
        <w:rPr>
          <w:b/>
          <w:bCs/>
          <w:sz w:val="24"/>
          <w:szCs w:val="24"/>
          <w:lang w:val="lt-LT" w:eastAsia="lt-LT"/>
        </w:rPr>
        <w:t xml:space="preserve"> teikimas </w:t>
      </w:r>
      <w:r w:rsidR="2CC483DA" w:rsidRPr="6AEACEFD">
        <w:rPr>
          <w:b/>
          <w:bCs/>
          <w:sz w:val="24"/>
          <w:szCs w:val="24"/>
          <w:lang w:val="lt-LT" w:eastAsia="lt-LT"/>
        </w:rPr>
        <w:t>p</w:t>
      </w:r>
      <w:r w:rsidRPr="6AEACEFD">
        <w:rPr>
          <w:b/>
          <w:bCs/>
          <w:sz w:val="24"/>
          <w:szCs w:val="24"/>
          <w:lang w:val="lt-LT" w:eastAsia="lt-LT"/>
        </w:rPr>
        <w:t>enktoje zonoje „</w:t>
      </w:r>
      <w:r w:rsidRPr="6AEACEFD">
        <w:rPr>
          <w:b/>
          <w:bCs/>
          <w:sz w:val="24"/>
          <w:szCs w:val="24"/>
          <w:lang w:val="lt-LT"/>
        </w:rPr>
        <w:t>Centras“</w:t>
      </w:r>
      <w:r w:rsidRPr="6AEACEFD">
        <w:rPr>
          <w:sz w:val="24"/>
          <w:szCs w:val="24"/>
          <w:lang w:val="lt-LT"/>
        </w:rPr>
        <w:t xml:space="preserve"> (centrinė miesto dalis – Senamiesčio, Naujamiesčio, Žvėryno seniūnijos, pietinės Šnipiškių ir Žirmūnų seniūnijų dalys ir šiaurinė Vilkpėdės seniūnijos dalis).</w:t>
      </w:r>
    </w:p>
    <w:p w14:paraId="06252AC4" w14:textId="31AE7BF4" w:rsidR="00ED0B5A" w:rsidRPr="00657D87" w:rsidRDefault="1D66D0C8" w:rsidP="6AEACEFD">
      <w:pPr>
        <w:numPr>
          <w:ilvl w:val="2"/>
          <w:numId w:val="4"/>
        </w:numPr>
        <w:tabs>
          <w:tab w:val="left" w:pos="851"/>
        </w:tabs>
        <w:ind w:left="0" w:firstLine="709"/>
        <w:jc w:val="both"/>
        <w:rPr>
          <w:sz w:val="24"/>
          <w:szCs w:val="24"/>
          <w:lang w:val="lt-LT"/>
        </w:rPr>
      </w:pPr>
      <w:r w:rsidRPr="6AEACEFD">
        <w:rPr>
          <w:sz w:val="24"/>
          <w:szCs w:val="24"/>
          <w:lang w:val="lt-LT"/>
        </w:rPr>
        <w:t>Kiekvienoje pirkimo objekto dalyje yra parenkamas Paslaug</w:t>
      </w:r>
      <w:r w:rsidR="6182B519" w:rsidRPr="6AEACEFD">
        <w:rPr>
          <w:sz w:val="24"/>
          <w:szCs w:val="24"/>
          <w:lang w:val="lt-LT"/>
        </w:rPr>
        <w:t>ų</w:t>
      </w:r>
      <w:r w:rsidRPr="6AEACEFD">
        <w:rPr>
          <w:sz w:val="24"/>
          <w:szCs w:val="24"/>
          <w:lang w:val="lt-LT"/>
        </w:rPr>
        <w:t xml:space="preserve"> teikėjas, kuriam sutartiniu pagrindu perduodama atsakomybė už Paslaug</w:t>
      </w:r>
      <w:r w:rsidR="6182B519" w:rsidRPr="6AEACEFD">
        <w:rPr>
          <w:sz w:val="24"/>
          <w:szCs w:val="24"/>
          <w:lang w:val="lt-LT"/>
        </w:rPr>
        <w:t>ų</w:t>
      </w:r>
      <w:r w:rsidRPr="6AEACEFD">
        <w:rPr>
          <w:sz w:val="24"/>
          <w:szCs w:val="24"/>
          <w:lang w:val="lt-LT"/>
        </w:rPr>
        <w:t xml:space="preserve"> teikimą atitinkamoje zonoje.</w:t>
      </w:r>
    </w:p>
    <w:p w14:paraId="790B8044" w14:textId="77777777" w:rsidR="00633454" w:rsidRPr="00522ACA" w:rsidRDefault="00633454" w:rsidP="6AEACEFD">
      <w:pPr>
        <w:tabs>
          <w:tab w:val="left" w:pos="851"/>
        </w:tabs>
        <w:ind w:left="709"/>
        <w:jc w:val="both"/>
        <w:rPr>
          <w:sz w:val="24"/>
          <w:szCs w:val="24"/>
          <w:lang w:val="lt-LT"/>
        </w:rPr>
      </w:pPr>
    </w:p>
    <w:p w14:paraId="38944C28" w14:textId="6094F041" w:rsidR="00ED0B5A" w:rsidRDefault="1D66D0C8" w:rsidP="6AEACEFD">
      <w:pPr>
        <w:pStyle w:val="Antrat1"/>
        <w:numPr>
          <w:ilvl w:val="0"/>
          <w:numId w:val="4"/>
        </w:numPr>
        <w:spacing w:before="240" w:after="60"/>
        <w:ind w:left="0" w:firstLine="0"/>
        <w:jc w:val="center"/>
        <w:rPr>
          <w:rStyle w:val="FontStyle52"/>
          <w:sz w:val="24"/>
          <w:szCs w:val="24"/>
        </w:rPr>
      </w:pPr>
      <w:r w:rsidRPr="6AEACEFD">
        <w:rPr>
          <w:rStyle w:val="FontStyle52"/>
          <w:sz w:val="24"/>
          <w:szCs w:val="24"/>
        </w:rPr>
        <w:t xml:space="preserve">PIRKIMO OBJEKTO APIMTYS </w:t>
      </w:r>
    </w:p>
    <w:p w14:paraId="14CCDC04" w14:textId="77777777" w:rsidR="00EE46CF" w:rsidRPr="00EE46CF" w:rsidRDefault="00EE46CF" w:rsidP="6AEACEFD">
      <w:pPr>
        <w:rPr>
          <w:sz w:val="24"/>
          <w:szCs w:val="24"/>
          <w:lang w:val="lt-LT"/>
        </w:rPr>
      </w:pPr>
    </w:p>
    <w:p w14:paraId="7D261CA6" w14:textId="70824597" w:rsidR="001C44B4" w:rsidRPr="00657D87" w:rsidRDefault="1D66D0C8" w:rsidP="6AEACEFD">
      <w:pPr>
        <w:pStyle w:val="Style10"/>
        <w:widowControl/>
        <w:numPr>
          <w:ilvl w:val="1"/>
          <w:numId w:val="4"/>
        </w:numPr>
        <w:tabs>
          <w:tab w:val="left" w:pos="1276"/>
        </w:tabs>
        <w:spacing w:line="274" w:lineRule="exact"/>
        <w:ind w:left="0" w:firstLine="709"/>
        <w:rPr>
          <w:rStyle w:val="FontStyle51"/>
          <w:b w:val="0"/>
          <w:sz w:val="24"/>
        </w:rPr>
      </w:pPr>
      <w:r w:rsidRPr="6AEACEFD">
        <w:rPr>
          <w:rStyle w:val="FontStyle51"/>
          <w:b w:val="0"/>
          <w:sz w:val="24"/>
        </w:rPr>
        <w:t>DGA</w:t>
      </w:r>
      <w:r w:rsidR="008915C0" w:rsidRPr="6AEACEFD">
        <w:rPr>
          <w:rStyle w:val="FontStyle51"/>
          <w:b w:val="0"/>
          <w:sz w:val="24"/>
        </w:rPr>
        <w:t>,</w:t>
      </w:r>
      <w:r w:rsidR="6DA65EB3" w:rsidRPr="6AEACEFD">
        <w:rPr>
          <w:rStyle w:val="FontStyle51"/>
          <w:b w:val="0"/>
          <w:sz w:val="24"/>
        </w:rPr>
        <w:t xml:space="preserve"> pavojingųjų </w:t>
      </w:r>
      <w:r w:rsidR="008915C0" w:rsidRPr="6AEACEFD">
        <w:rPr>
          <w:rStyle w:val="FontStyle51"/>
          <w:b w:val="0"/>
          <w:sz w:val="24"/>
        </w:rPr>
        <w:t xml:space="preserve">ir kitų </w:t>
      </w:r>
      <w:r w:rsidR="6DA65EB3" w:rsidRPr="6AEACEFD">
        <w:rPr>
          <w:rStyle w:val="FontStyle51"/>
          <w:b w:val="0"/>
          <w:sz w:val="24"/>
        </w:rPr>
        <w:t>atliekų</w:t>
      </w:r>
      <w:r w:rsidRPr="6AEACEFD">
        <w:rPr>
          <w:rStyle w:val="FontStyle51"/>
          <w:b w:val="0"/>
          <w:sz w:val="24"/>
        </w:rPr>
        <w:t xml:space="preserve"> surinkimo ir vežimo paslaug</w:t>
      </w:r>
      <w:r w:rsidR="6182B519" w:rsidRPr="6AEACEFD">
        <w:rPr>
          <w:rStyle w:val="FontStyle51"/>
          <w:b w:val="0"/>
          <w:sz w:val="24"/>
        </w:rPr>
        <w:t>ų</w:t>
      </w:r>
      <w:r w:rsidR="6D67010D" w:rsidRPr="6AEACEFD">
        <w:rPr>
          <w:rStyle w:val="FontStyle51"/>
          <w:b w:val="0"/>
          <w:sz w:val="24"/>
        </w:rPr>
        <w:t xml:space="preserve"> preliminarios</w:t>
      </w:r>
      <w:r w:rsidR="60863AF4" w:rsidRPr="6AEACEFD">
        <w:rPr>
          <w:rStyle w:val="FontStyle51"/>
          <w:b w:val="0"/>
          <w:sz w:val="24"/>
        </w:rPr>
        <w:t xml:space="preserve"> apimtys</w:t>
      </w:r>
      <w:r w:rsidR="3ECBD37E" w:rsidRPr="6AEACEFD">
        <w:rPr>
          <w:rStyle w:val="FontStyle51"/>
          <w:b w:val="0"/>
          <w:sz w:val="24"/>
        </w:rPr>
        <w:t xml:space="preserve"> per </w:t>
      </w:r>
      <w:r w:rsidR="00423C2C">
        <w:rPr>
          <w:rStyle w:val="FontStyle51"/>
          <w:b w:val="0"/>
          <w:sz w:val="24"/>
        </w:rPr>
        <w:t>12 mėn.</w:t>
      </w:r>
      <w:r w:rsidR="00423C2C" w:rsidRPr="6AEACEFD">
        <w:rPr>
          <w:rStyle w:val="FontStyle51"/>
          <w:b w:val="0"/>
          <w:sz w:val="24"/>
        </w:rPr>
        <w:t xml:space="preserve"> </w:t>
      </w:r>
      <w:r w:rsidR="60863AF4" w:rsidRPr="6AEACEFD">
        <w:rPr>
          <w:rStyle w:val="FontStyle51"/>
          <w:b w:val="0"/>
          <w:sz w:val="24"/>
        </w:rPr>
        <w:t>pateikiamos</w:t>
      </w:r>
      <w:r w:rsidR="123A9F43" w:rsidRPr="6AEACEFD">
        <w:rPr>
          <w:rStyle w:val="FontStyle51"/>
          <w:b w:val="0"/>
          <w:sz w:val="24"/>
        </w:rPr>
        <w:t xml:space="preserve"> </w:t>
      </w:r>
      <w:r w:rsidR="79D8DBBE" w:rsidRPr="6AEACEFD">
        <w:rPr>
          <w:rStyle w:val="FontStyle51"/>
          <w:b w:val="0"/>
          <w:sz w:val="24"/>
        </w:rPr>
        <w:t xml:space="preserve">lentelėje: </w:t>
      </w:r>
    </w:p>
    <w:tbl>
      <w:tblPr>
        <w:tblW w:w="967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2027"/>
        <w:gridCol w:w="1243"/>
        <w:gridCol w:w="1125"/>
        <w:gridCol w:w="1005"/>
        <w:gridCol w:w="990"/>
        <w:gridCol w:w="1200"/>
        <w:gridCol w:w="1475"/>
      </w:tblGrid>
      <w:tr w:rsidR="002A4BA7" w:rsidRPr="00522ACA" w14:paraId="28C24474" w14:textId="77777777" w:rsidTr="6AEACEFD">
        <w:trPr>
          <w:trHeight w:val="585"/>
        </w:trPr>
        <w:tc>
          <w:tcPr>
            <w:tcW w:w="583" w:type="dxa"/>
            <w:shd w:val="clear" w:color="auto" w:fill="E2EFD9" w:themeFill="accent6" w:themeFillTint="33"/>
          </w:tcPr>
          <w:p w14:paraId="4290B9EB" w14:textId="20B27EF1" w:rsidR="008D64AB" w:rsidRPr="00522ACA" w:rsidRDefault="008D64AB" w:rsidP="6AEACEFD">
            <w:pPr>
              <w:rPr>
                <w:b/>
                <w:bCs/>
                <w:color w:val="000000"/>
                <w:sz w:val="24"/>
                <w:szCs w:val="24"/>
                <w:lang w:val="lt-LT" w:eastAsia="ru-RU"/>
              </w:rPr>
            </w:pPr>
            <w:bookmarkStart w:id="9" w:name="_Hlk26957451"/>
            <w:bookmarkStart w:id="10" w:name="_Hlk98244066"/>
          </w:p>
          <w:p w14:paraId="7ABC9706" w14:textId="188D61DD" w:rsidR="008D64AB" w:rsidRPr="00522ACA" w:rsidRDefault="008D64AB" w:rsidP="6AEACEFD">
            <w:pPr>
              <w:rPr>
                <w:b/>
                <w:bCs/>
                <w:color w:val="000000"/>
                <w:sz w:val="24"/>
                <w:szCs w:val="24"/>
                <w:lang w:val="lt-LT" w:eastAsia="ru-RU"/>
              </w:rPr>
            </w:pPr>
          </w:p>
          <w:p w14:paraId="02F014AF" w14:textId="77777777" w:rsidR="008D64AB" w:rsidRPr="00522ACA" w:rsidRDefault="008D64AB" w:rsidP="6AEACEFD">
            <w:pPr>
              <w:rPr>
                <w:b/>
                <w:bCs/>
                <w:color w:val="000000"/>
                <w:sz w:val="24"/>
                <w:szCs w:val="24"/>
                <w:lang w:val="lt-LT" w:eastAsia="ru-RU"/>
              </w:rPr>
            </w:pPr>
          </w:p>
          <w:p w14:paraId="16F18EC0" w14:textId="10EB6027" w:rsidR="008D64AB" w:rsidRPr="00522ACA" w:rsidRDefault="6BAA26F2" w:rsidP="6AEACEFD">
            <w:pPr>
              <w:rPr>
                <w:b/>
                <w:bCs/>
                <w:color w:val="000000"/>
                <w:sz w:val="24"/>
                <w:szCs w:val="24"/>
                <w:lang w:val="lt-LT" w:eastAsia="ru-RU"/>
              </w:rPr>
            </w:pPr>
            <w:r w:rsidRPr="6AEACEFD">
              <w:rPr>
                <w:b/>
                <w:bCs/>
                <w:color w:val="000000" w:themeColor="text1"/>
                <w:sz w:val="24"/>
                <w:szCs w:val="24"/>
                <w:lang w:val="lt-LT" w:eastAsia="ru-RU"/>
              </w:rPr>
              <w:t xml:space="preserve">Eil. </w:t>
            </w:r>
            <w:r w:rsidR="00635E0A" w:rsidRPr="6AEACEFD">
              <w:rPr>
                <w:b/>
                <w:bCs/>
                <w:color w:val="000000" w:themeColor="text1"/>
                <w:sz w:val="24"/>
                <w:szCs w:val="24"/>
                <w:lang w:val="lt-LT" w:eastAsia="ru-RU"/>
              </w:rPr>
              <w:t>N</w:t>
            </w:r>
            <w:r w:rsidRPr="6AEACEFD">
              <w:rPr>
                <w:b/>
                <w:bCs/>
                <w:color w:val="000000" w:themeColor="text1"/>
                <w:sz w:val="24"/>
                <w:szCs w:val="24"/>
                <w:lang w:val="lt-LT" w:eastAsia="ru-RU"/>
              </w:rPr>
              <w:t>r.</w:t>
            </w:r>
          </w:p>
        </w:tc>
        <w:tc>
          <w:tcPr>
            <w:tcW w:w="2145" w:type="dxa"/>
            <w:shd w:val="clear" w:color="auto" w:fill="E2EFD9" w:themeFill="accent6" w:themeFillTint="33"/>
            <w:vAlign w:val="center"/>
            <w:hideMark/>
          </w:tcPr>
          <w:p w14:paraId="04791032" w14:textId="3E4C492F" w:rsidR="008D64AB" w:rsidRPr="00522ACA" w:rsidRDefault="008D64AB" w:rsidP="6AEACEFD">
            <w:pPr>
              <w:rPr>
                <w:b/>
                <w:bCs/>
                <w:color w:val="000000"/>
                <w:sz w:val="24"/>
                <w:szCs w:val="24"/>
                <w:lang w:val="lt-LT" w:eastAsia="ru-RU"/>
              </w:rPr>
            </w:pPr>
          </w:p>
          <w:p w14:paraId="0FA06D4A" w14:textId="77777777" w:rsidR="008D64AB" w:rsidRPr="00522ACA" w:rsidRDefault="008D64AB" w:rsidP="6AEACEFD">
            <w:pPr>
              <w:rPr>
                <w:b/>
                <w:bCs/>
                <w:color w:val="000000"/>
                <w:sz w:val="24"/>
                <w:szCs w:val="24"/>
                <w:lang w:val="lt-LT" w:eastAsia="ru-RU"/>
              </w:rPr>
            </w:pPr>
          </w:p>
          <w:p w14:paraId="6518D3BA" w14:textId="1876110E" w:rsidR="008D64AB" w:rsidRPr="00522ACA" w:rsidRDefault="6BAA26F2" w:rsidP="6AEACEFD">
            <w:pPr>
              <w:rPr>
                <w:b/>
                <w:bCs/>
                <w:color w:val="000000"/>
                <w:sz w:val="24"/>
                <w:szCs w:val="24"/>
                <w:lang w:val="lt-LT" w:eastAsia="lt-LT"/>
              </w:rPr>
            </w:pPr>
            <w:r w:rsidRPr="6AEACEFD">
              <w:rPr>
                <w:b/>
                <w:bCs/>
                <w:color w:val="000000" w:themeColor="text1"/>
                <w:sz w:val="24"/>
                <w:szCs w:val="24"/>
                <w:lang w:val="lt-LT" w:eastAsia="ru-RU"/>
              </w:rPr>
              <w:t>Paslaugos pavadinimas</w:t>
            </w:r>
          </w:p>
        </w:tc>
        <w:tc>
          <w:tcPr>
            <w:tcW w:w="1155" w:type="dxa"/>
            <w:shd w:val="clear" w:color="auto" w:fill="E2EFD9" w:themeFill="accent6" w:themeFillTint="33"/>
          </w:tcPr>
          <w:p w14:paraId="2D6C3E0A" w14:textId="2F9142B1" w:rsidR="008D64AB" w:rsidRPr="00522ACA" w:rsidRDefault="008D64AB" w:rsidP="6AEACEFD">
            <w:pPr>
              <w:rPr>
                <w:b/>
                <w:bCs/>
                <w:color w:val="000000"/>
                <w:sz w:val="24"/>
                <w:szCs w:val="24"/>
                <w:lang w:val="lt-LT" w:eastAsia="lt-LT"/>
              </w:rPr>
            </w:pPr>
          </w:p>
          <w:p w14:paraId="72B83ABE" w14:textId="7676BA45" w:rsidR="008D64AB" w:rsidRPr="00522ACA" w:rsidRDefault="008D64AB" w:rsidP="6AEACEFD">
            <w:pPr>
              <w:rPr>
                <w:b/>
                <w:bCs/>
                <w:color w:val="000000"/>
                <w:sz w:val="24"/>
                <w:szCs w:val="24"/>
                <w:lang w:val="lt-LT" w:eastAsia="lt-LT"/>
              </w:rPr>
            </w:pPr>
          </w:p>
          <w:p w14:paraId="43D4E260" w14:textId="58FD59B6" w:rsidR="008D64AB" w:rsidRPr="00522ACA" w:rsidRDefault="008D64AB" w:rsidP="6AEACEFD">
            <w:pPr>
              <w:rPr>
                <w:b/>
                <w:bCs/>
                <w:color w:val="000000"/>
                <w:sz w:val="24"/>
                <w:szCs w:val="24"/>
                <w:lang w:val="lt-LT" w:eastAsia="lt-LT"/>
              </w:rPr>
            </w:pPr>
          </w:p>
          <w:p w14:paraId="0A6776FC" w14:textId="77777777" w:rsidR="008D64AB" w:rsidRPr="00522ACA" w:rsidRDefault="008D64AB" w:rsidP="6AEACEFD">
            <w:pPr>
              <w:rPr>
                <w:b/>
                <w:bCs/>
                <w:color w:val="000000"/>
                <w:sz w:val="24"/>
                <w:szCs w:val="24"/>
                <w:lang w:val="lt-LT" w:eastAsia="lt-LT"/>
              </w:rPr>
            </w:pPr>
          </w:p>
          <w:p w14:paraId="2ED7426C" w14:textId="77777777" w:rsidR="008D64AB" w:rsidRPr="00522ACA" w:rsidRDefault="6BAA26F2" w:rsidP="6AEACEFD">
            <w:pPr>
              <w:rPr>
                <w:b/>
                <w:bCs/>
                <w:color w:val="000000"/>
                <w:sz w:val="24"/>
                <w:szCs w:val="24"/>
                <w:lang w:val="lt-LT" w:eastAsia="lt-LT"/>
              </w:rPr>
            </w:pPr>
            <w:r w:rsidRPr="6AEACEFD">
              <w:rPr>
                <w:b/>
                <w:bCs/>
                <w:color w:val="000000" w:themeColor="text1"/>
                <w:sz w:val="24"/>
                <w:szCs w:val="24"/>
                <w:lang w:val="lt-LT" w:eastAsia="lt-LT"/>
              </w:rPr>
              <w:t>Mato vnt.</w:t>
            </w:r>
          </w:p>
        </w:tc>
        <w:tc>
          <w:tcPr>
            <w:tcW w:w="1125" w:type="dxa"/>
            <w:shd w:val="clear" w:color="auto" w:fill="E2EFD9" w:themeFill="accent6" w:themeFillTint="33"/>
            <w:noWrap/>
            <w:vAlign w:val="bottom"/>
            <w:hideMark/>
          </w:tcPr>
          <w:p w14:paraId="35E9D92A" w14:textId="77777777" w:rsidR="008D64AB" w:rsidRPr="00522ACA" w:rsidRDefault="6BAA26F2" w:rsidP="6AEACEFD">
            <w:pPr>
              <w:rPr>
                <w:b/>
                <w:bCs/>
                <w:color w:val="000000"/>
                <w:sz w:val="24"/>
                <w:szCs w:val="24"/>
                <w:lang w:val="lt-LT" w:eastAsia="lt-LT"/>
              </w:rPr>
            </w:pPr>
            <w:r w:rsidRPr="6AEACEFD">
              <w:rPr>
                <w:b/>
                <w:bCs/>
                <w:color w:val="000000" w:themeColor="text1"/>
                <w:sz w:val="24"/>
                <w:szCs w:val="24"/>
                <w:lang w:val="lt-LT" w:eastAsia="lt-LT"/>
              </w:rPr>
              <w:t>Pirma zona</w:t>
            </w:r>
          </w:p>
          <w:p w14:paraId="047F8068" w14:textId="2F61930A" w:rsidR="008D64AB" w:rsidRPr="00522ACA" w:rsidRDefault="267336C1" w:rsidP="6AEACEFD">
            <w:pPr>
              <w:rPr>
                <w:b/>
                <w:bCs/>
                <w:color w:val="000000" w:themeColor="text1"/>
                <w:sz w:val="24"/>
                <w:szCs w:val="24"/>
                <w:lang w:val="lt-LT" w:eastAsia="lt-LT"/>
              </w:rPr>
            </w:pPr>
            <w:r w:rsidRPr="6AEACEFD">
              <w:rPr>
                <w:b/>
                <w:bCs/>
                <w:color w:val="000000" w:themeColor="text1"/>
                <w:sz w:val="24"/>
                <w:szCs w:val="24"/>
                <w:lang w:val="lt-LT" w:eastAsia="lt-LT"/>
              </w:rPr>
              <w:t>per metus</w:t>
            </w:r>
          </w:p>
        </w:tc>
        <w:tc>
          <w:tcPr>
            <w:tcW w:w="1005" w:type="dxa"/>
            <w:shd w:val="clear" w:color="auto" w:fill="E2EFD9" w:themeFill="accent6" w:themeFillTint="33"/>
            <w:noWrap/>
            <w:vAlign w:val="bottom"/>
          </w:tcPr>
          <w:p w14:paraId="2B8DF9EB" w14:textId="77777777" w:rsidR="008D64AB" w:rsidRPr="00522ACA" w:rsidRDefault="6BAA26F2" w:rsidP="6AEACEFD">
            <w:pPr>
              <w:rPr>
                <w:b/>
                <w:bCs/>
                <w:color w:val="000000"/>
                <w:sz w:val="24"/>
                <w:szCs w:val="24"/>
                <w:lang w:val="lt-LT" w:eastAsia="lt-LT"/>
              </w:rPr>
            </w:pPr>
            <w:r w:rsidRPr="6AEACEFD">
              <w:rPr>
                <w:b/>
                <w:bCs/>
                <w:color w:val="000000" w:themeColor="text1"/>
                <w:sz w:val="24"/>
                <w:szCs w:val="24"/>
                <w:lang w:val="lt-LT" w:eastAsia="lt-LT"/>
              </w:rPr>
              <w:t>Antra zona</w:t>
            </w:r>
          </w:p>
          <w:p w14:paraId="2A6DD699" w14:textId="1F2F48FE" w:rsidR="008D64AB" w:rsidRPr="00522ACA" w:rsidRDefault="0EBECCA7" w:rsidP="6AEACEFD">
            <w:pPr>
              <w:rPr>
                <w:b/>
                <w:bCs/>
                <w:color w:val="000000"/>
                <w:sz w:val="24"/>
                <w:szCs w:val="24"/>
                <w:lang w:val="lt-LT" w:eastAsia="lt-LT"/>
              </w:rPr>
            </w:pPr>
            <w:r w:rsidRPr="6AEACEFD">
              <w:rPr>
                <w:b/>
                <w:bCs/>
                <w:color w:val="000000" w:themeColor="text1"/>
                <w:sz w:val="24"/>
                <w:szCs w:val="24"/>
                <w:lang w:val="lt-LT" w:eastAsia="lt-LT"/>
              </w:rPr>
              <w:t xml:space="preserve"> per metus</w:t>
            </w:r>
          </w:p>
        </w:tc>
        <w:tc>
          <w:tcPr>
            <w:tcW w:w="990" w:type="dxa"/>
            <w:shd w:val="clear" w:color="auto" w:fill="E2EFD9" w:themeFill="accent6" w:themeFillTint="33"/>
            <w:noWrap/>
            <w:vAlign w:val="bottom"/>
          </w:tcPr>
          <w:p w14:paraId="237F4573" w14:textId="77777777" w:rsidR="008D64AB" w:rsidRPr="00522ACA" w:rsidRDefault="6BAA26F2" w:rsidP="6AEACEFD">
            <w:pPr>
              <w:rPr>
                <w:b/>
                <w:bCs/>
                <w:color w:val="000000"/>
                <w:sz w:val="24"/>
                <w:szCs w:val="24"/>
                <w:lang w:val="lt-LT" w:eastAsia="lt-LT"/>
              </w:rPr>
            </w:pPr>
            <w:r w:rsidRPr="6AEACEFD">
              <w:rPr>
                <w:b/>
                <w:bCs/>
                <w:color w:val="000000" w:themeColor="text1"/>
                <w:sz w:val="24"/>
                <w:szCs w:val="24"/>
                <w:lang w:val="lt-LT" w:eastAsia="lt-LT"/>
              </w:rPr>
              <w:t>Trečia zona</w:t>
            </w:r>
          </w:p>
          <w:p w14:paraId="52CE63A1" w14:textId="6E637D24" w:rsidR="008D64AB" w:rsidRPr="00522ACA" w:rsidRDefault="7FE2CF51" w:rsidP="6AEACEFD">
            <w:pPr>
              <w:rPr>
                <w:b/>
                <w:bCs/>
                <w:color w:val="000000"/>
                <w:sz w:val="24"/>
                <w:szCs w:val="24"/>
                <w:lang w:val="lt-LT" w:eastAsia="lt-LT"/>
              </w:rPr>
            </w:pPr>
            <w:r w:rsidRPr="6AEACEFD">
              <w:rPr>
                <w:b/>
                <w:bCs/>
                <w:color w:val="000000" w:themeColor="text1"/>
                <w:sz w:val="24"/>
                <w:szCs w:val="24"/>
                <w:lang w:val="lt-LT" w:eastAsia="lt-LT"/>
              </w:rPr>
              <w:t xml:space="preserve"> per metus</w:t>
            </w:r>
          </w:p>
        </w:tc>
        <w:tc>
          <w:tcPr>
            <w:tcW w:w="1200" w:type="dxa"/>
            <w:shd w:val="clear" w:color="auto" w:fill="E2EFD9" w:themeFill="accent6" w:themeFillTint="33"/>
            <w:noWrap/>
            <w:vAlign w:val="bottom"/>
          </w:tcPr>
          <w:p w14:paraId="04714BFF" w14:textId="77777777" w:rsidR="008D64AB" w:rsidRPr="00522ACA" w:rsidRDefault="6BAA26F2" w:rsidP="6AEACEFD">
            <w:pPr>
              <w:rPr>
                <w:b/>
                <w:bCs/>
                <w:color w:val="000000"/>
                <w:sz w:val="24"/>
                <w:szCs w:val="24"/>
                <w:lang w:val="lt-LT" w:eastAsia="lt-LT"/>
              </w:rPr>
            </w:pPr>
            <w:r w:rsidRPr="6AEACEFD">
              <w:rPr>
                <w:b/>
                <w:bCs/>
                <w:color w:val="000000" w:themeColor="text1"/>
                <w:sz w:val="24"/>
                <w:szCs w:val="24"/>
                <w:lang w:val="lt-LT" w:eastAsia="lt-LT"/>
              </w:rPr>
              <w:t>Ketvirta zona</w:t>
            </w:r>
          </w:p>
          <w:p w14:paraId="52D0EC3B" w14:textId="25EE0D68" w:rsidR="008D64AB" w:rsidRPr="00522ACA" w:rsidRDefault="7F3A4A28" w:rsidP="6AEACEFD">
            <w:pPr>
              <w:rPr>
                <w:b/>
                <w:bCs/>
                <w:color w:val="000000"/>
                <w:sz w:val="24"/>
                <w:szCs w:val="24"/>
                <w:lang w:val="lt-LT" w:eastAsia="lt-LT"/>
              </w:rPr>
            </w:pPr>
            <w:r w:rsidRPr="6AEACEFD">
              <w:rPr>
                <w:b/>
                <w:bCs/>
                <w:color w:val="000000" w:themeColor="text1"/>
                <w:sz w:val="24"/>
                <w:szCs w:val="24"/>
                <w:lang w:val="lt-LT" w:eastAsia="lt-LT"/>
              </w:rPr>
              <w:t xml:space="preserve"> per metus</w:t>
            </w:r>
          </w:p>
        </w:tc>
        <w:tc>
          <w:tcPr>
            <w:tcW w:w="1475" w:type="dxa"/>
            <w:shd w:val="clear" w:color="auto" w:fill="E2EFD9" w:themeFill="accent6" w:themeFillTint="33"/>
            <w:noWrap/>
            <w:vAlign w:val="bottom"/>
          </w:tcPr>
          <w:p w14:paraId="3082A294" w14:textId="77777777" w:rsidR="008D64AB" w:rsidRPr="00522ACA" w:rsidRDefault="6BAA26F2" w:rsidP="6AEACEFD">
            <w:pPr>
              <w:rPr>
                <w:b/>
                <w:bCs/>
                <w:color w:val="000000"/>
                <w:sz w:val="24"/>
                <w:szCs w:val="24"/>
                <w:lang w:val="lt-LT" w:eastAsia="lt-LT"/>
              </w:rPr>
            </w:pPr>
            <w:r w:rsidRPr="6AEACEFD">
              <w:rPr>
                <w:b/>
                <w:bCs/>
                <w:color w:val="000000" w:themeColor="text1"/>
                <w:sz w:val="24"/>
                <w:szCs w:val="24"/>
                <w:lang w:val="lt-LT" w:eastAsia="lt-LT"/>
              </w:rPr>
              <w:t>Penkta zona</w:t>
            </w:r>
          </w:p>
          <w:p w14:paraId="0504EB44" w14:textId="2A692EB2" w:rsidR="008D64AB" w:rsidRPr="00522ACA" w:rsidRDefault="70FDA2A0" w:rsidP="6AEACEFD">
            <w:pPr>
              <w:rPr>
                <w:b/>
                <w:bCs/>
                <w:color w:val="000000"/>
                <w:sz w:val="24"/>
                <w:szCs w:val="24"/>
                <w:lang w:val="lt-LT" w:eastAsia="lt-LT"/>
              </w:rPr>
            </w:pPr>
            <w:r w:rsidRPr="6AEACEFD">
              <w:rPr>
                <w:b/>
                <w:bCs/>
                <w:color w:val="000000" w:themeColor="text1"/>
                <w:sz w:val="24"/>
                <w:szCs w:val="24"/>
                <w:lang w:val="lt-LT" w:eastAsia="lt-LT"/>
              </w:rPr>
              <w:t xml:space="preserve"> per metus</w:t>
            </w:r>
          </w:p>
        </w:tc>
      </w:tr>
      <w:bookmarkEnd w:id="9"/>
      <w:tr w:rsidR="003407D6" w:rsidRPr="00C76A0D" w14:paraId="42C8A9CF" w14:textId="77777777" w:rsidTr="6AEACEFD">
        <w:trPr>
          <w:trHeight w:val="585"/>
        </w:trPr>
        <w:tc>
          <w:tcPr>
            <w:tcW w:w="583" w:type="dxa"/>
          </w:tcPr>
          <w:p w14:paraId="70CE055F" w14:textId="77777777" w:rsidR="00281970" w:rsidRPr="00522ACA" w:rsidRDefault="00281970" w:rsidP="6AEACEFD">
            <w:pPr>
              <w:pStyle w:val="Sraopastraipa"/>
              <w:numPr>
                <w:ilvl w:val="0"/>
                <w:numId w:val="14"/>
              </w:numPr>
              <w:ind w:left="0" w:firstLine="0"/>
              <w:rPr>
                <w:color w:val="000000"/>
                <w:sz w:val="24"/>
                <w:szCs w:val="24"/>
                <w:lang w:val="lt-LT" w:eastAsia="lt-LT"/>
              </w:rPr>
            </w:pPr>
          </w:p>
        </w:tc>
        <w:tc>
          <w:tcPr>
            <w:tcW w:w="9095" w:type="dxa"/>
            <w:gridSpan w:val="7"/>
            <w:shd w:val="clear" w:color="auto" w:fill="auto"/>
            <w:vAlign w:val="center"/>
          </w:tcPr>
          <w:p w14:paraId="2788B65C" w14:textId="5DB34AA0" w:rsidR="00281970" w:rsidRPr="00522ACA" w:rsidRDefault="3101F115" w:rsidP="6AEACEFD">
            <w:pPr>
              <w:tabs>
                <w:tab w:val="left" w:pos="460"/>
              </w:tabs>
              <w:rPr>
                <w:b/>
                <w:bCs/>
                <w:color w:val="000000"/>
                <w:sz w:val="24"/>
                <w:szCs w:val="24"/>
                <w:lang w:val="lt-LT" w:eastAsia="lt-LT"/>
              </w:rPr>
            </w:pPr>
            <w:r w:rsidRPr="6AEACEFD">
              <w:rPr>
                <w:color w:val="000000" w:themeColor="text1"/>
                <w:sz w:val="24"/>
                <w:szCs w:val="24"/>
                <w:lang w:val="lt-LT" w:eastAsia="lt-LT"/>
              </w:rPr>
              <w:t>Individualaus DGA</w:t>
            </w:r>
            <w:r w:rsidR="008C10AC" w:rsidRPr="6AEACEFD">
              <w:rPr>
                <w:color w:val="000000" w:themeColor="text1"/>
                <w:sz w:val="24"/>
                <w:szCs w:val="24"/>
                <w:lang w:val="lt-LT" w:eastAsia="lt-LT"/>
              </w:rPr>
              <w:t xml:space="preserve">, </w:t>
            </w:r>
            <w:r w:rsidR="65DE1854" w:rsidRPr="6AEACEFD">
              <w:rPr>
                <w:color w:val="000000" w:themeColor="text1"/>
                <w:sz w:val="24"/>
                <w:szCs w:val="24"/>
                <w:lang w:val="lt-LT" w:eastAsia="lt-LT"/>
              </w:rPr>
              <w:t xml:space="preserve"> pavojingųjų </w:t>
            </w:r>
            <w:r w:rsidR="008C10AC" w:rsidRPr="6AEACEFD">
              <w:rPr>
                <w:color w:val="000000" w:themeColor="text1"/>
                <w:sz w:val="24"/>
                <w:szCs w:val="24"/>
                <w:lang w:val="lt-LT" w:eastAsia="lt-LT"/>
              </w:rPr>
              <w:t xml:space="preserve">ir kitų </w:t>
            </w:r>
            <w:r w:rsidR="65DE1854" w:rsidRPr="6AEACEFD">
              <w:rPr>
                <w:color w:val="000000" w:themeColor="text1"/>
                <w:sz w:val="24"/>
                <w:szCs w:val="24"/>
                <w:lang w:val="lt-LT" w:eastAsia="lt-LT"/>
              </w:rPr>
              <w:t>atliekų</w:t>
            </w:r>
            <w:r w:rsidRPr="6AEACEFD">
              <w:rPr>
                <w:color w:val="000000" w:themeColor="text1"/>
                <w:sz w:val="24"/>
                <w:szCs w:val="24"/>
                <w:lang w:val="lt-LT" w:eastAsia="lt-LT"/>
              </w:rPr>
              <w:t xml:space="preserve"> paėmimo ir vežimo į DGA surinkimo aikštelę paslaug</w:t>
            </w:r>
            <w:r w:rsidR="00635E0A" w:rsidRPr="6AEACEFD">
              <w:rPr>
                <w:color w:val="000000" w:themeColor="text1"/>
                <w:sz w:val="24"/>
                <w:szCs w:val="24"/>
                <w:lang w:val="lt-LT" w:eastAsia="lt-LT"/>
              </w:rPr>
              <w:t>os</w:t>
            </w:r>
            <w:r w:rsidRPr="6AEACEFD">
              <w:rPr>
                <w:color w:val="000000" w:themeColor="text1"/>
                <w:sz w:val="24"/>
                <w:szCs w:val="24"/>
                <w:lang w:val="lt-LT" w:eastAsia="lt-LT"/>
              </w:rPr>
              <w:t>:</w:t>
            </w:r>
          </w:p>
        </w:tc>
      </w:tr>
      <w:tr w:rsidR="002C3AA4" w:rsidRPr="00522ACA" w14:paraId="51EF0638" w14:textId="77777777" w:rsidTr="6AEACEFD">
        <w:trPr>
          <w:trHeight w:val="945"/>
        </w:trPr>
        <w:tc>
          <w:tcPr>
            <w:tcW w:w="583" w:type="dxa"/>
          </w:tcPr>
          <w:p w14:paraId="31328661" w14:textId="77777777" w:rsidR="008D64AB" w:rsidRPr="00522ACA" w:rsidRDefault="6BAA26F2" w:rsidP="6AEACEFD">
            <w:pPr>
              <w:ind w:right="36"/>
              <w:rPr>
                <w:color w:val="000000"/>
                <w:sz w:val="24"/>
                <w:szCs w:val="24"/>
                <w:lang w:val="lt-LT" w:eastAsia="lt-LT"/>
              </w:rPr>
            </w:pPr>
            <w:r w:rsidRPr="6AEACEFD">
              <w:rPr>
                <w:color w:val="000000" w:themeColor="text1"/>
                <w:sz w:val="24"/>
                <w:szCs w:val="24"/>
                <w:lang w:val="lt-LT" w:eastAsia="lt-LT"/>
              </w:rPr>
              <w:t>1.1.</w:t>
            </w:r>
          </w:p>
          <w:p w14:paraId="645403A4" w14:textId="15B08D89" w:rsidR="008D64AB" w:rsidRPr="00522ACA" w:rsidRDefault="008D64AB" w:rsidP="6AEACEFD">
            <w:pPr>
              <w:ind w:right="36"/>
              <w:rPr>
                <w:color w:val="000000"/>
                <w:sz w:val="24"/>
                <w:szCs w:val="24"/>
                <w:lang w:val="lt-LT" w:eastAsia="lt-LT"/>
              </w:rPr>
            </w:pPr>
          </w:p>
        </w:tc>
        <w:tc>
          <w:tcPr>
            <w:tcW w:w="2145" w:type="dxa"/>
            <w:shd w:val="clear" w:color="auto" w:fill="auto"/>
            <w:vAlign w:val="center"/>
            <w:hideMark/>
          </w:tcPr>
          <w:p w14:paraId="19F34A23" w14:textId="4242B4B1" w:rsidR="008D64AB" w:rsidRPr="00522ACA" w:rsidRDefault="7531A284" w:rsidP="6AEACEFD">
            <w:pPr>
              <w:rPr>
                <w:color w:val="000000"/>
                <w:sz w:val="24"/>
                <w:szCs w:val="24"/>
                <w:lang w:val="lt-LT" w:eastAsia="lt-LT"/>
              </w:rPr>
            </w:pPr>
            <w:r w:rsidRPr="6AEACEFD">
              <w:rPr>
                <w:color w:val="000000" w:themeColor="text1"/>
                <w:sz w:val="24"/>
                <w:szCs w:val="24"/>
                <w:lang w:val="lt-LT" w:eastAsia="lt-LT"/>
              </w:rPr>
              <w:t>D</w:t>
            </w:r>
            <w:r w:rsidR="766CB947" w:rsidRPr="6AEACEFD">
              <w:rPr>
                <w:color w:val="000000" w:themeColor="text1"/>
                <w:sz w:val="24"/>
                <w:szCs w:val="24"/>
                <w:lang w:val="lt-LT" w:eastAsia="lt-LT"/>
              </w:rPr>
              <w:t>G</w:t>
            </w:r>
            <w:r w:rsidRPr="6AEACEFD">
              <w:rPr>
                <w:color w:val="000000" w:themeColor="text1"/>
                <w:sz w:val="24"/>
                <w:szCs w:val="24"/>
                <w:lang w:val="lt-LT" w:eastAsia="lt-LT"/>
              </w:rPr>
              <w:t>A</w:t>
            </w:r>
            <w:r w:rsidR="008C10AC" w:rsidRPr="6AEACEFD">
              <w:rPr>
                <w:color w:val="000000" w:themeColor="text1"/>
                <w:sz w:val="24"/>
                <w:szCs w:val="24"/>
                <w:lang w:val="lt-LT" w:eastAsia="lt-LT"/>
              </w:rPr>
              <w:t>,</w:t>
            </w:r>
            <w:r w:rsidR="7B818AC0" w:rsidRPr="6AEACEFD">
              <w:rPr>
                <w:color w:val="000000" w:themeColor="text1"/>
                <w:sz w:val="24"/>
                <w:szCs w:val="24"/>
                <w:lang w:val="lt-LT" w:eastAsia="lt-LT"/>
              </w:rPr>
              <w:t xml:space="preserve"> </w:t>
            </w:r>
            <w:r w:rsidR="00FE6B3F" w:rsidRPr="6AEACEFD">
              <w:rPr>
                <w:rStyle w:val="FontStyle51"/>
                <w:b w:val="0"/>
                <w:sz w:val="24"/>
                <w:szCs w:val="24"/>
                <w:lang w:val="lt-LT"/>
              </w:rPr>
              <w:t>pavojingųjų</w:t>
            </w:r>
            <w:r w:rsidR="008C10AC" w:rsidRPr="6AEACEFD">
              <w:rPr>
                <w:rStyle w:val="FontStyle51"/>
                <w:b w:val="0"/>
                <w:sz w:val="24"/>
                <w:szCs w:val="24"/>
                <w:lang w:val="lt-LT"/>
              </w:rPr>
              <w:t xml:space="preserve"> ir kitų</w:t>
            </w:r>
            <w:r w:rsidR="008C10AC" w:rsidRPr="6AEACEFD">
              <w:rPr>
                <w:rStyle w:val="FontStyle51"/>
                <w:sz w:val="24"/>
                <w:szCs w:val="24"/>
                <w:lang w:val="lt-LT"/>
              </w:rPr>
              <w:t xml:space="preserve"> </w:t>
            </w:r>
            <w:r w:rsidR="00FE6B3F" w:rsidRPr="6AEACEFD">
              <w:rPr>
                <w:rStyle w:val="FontStyle51"/>
                <w:b w:val="0"/>
                <w:sz w:val="24"/>
                <w:szCs w:val="24"/>
                <w:lang w:val="lt-LT"/>
              </w:rPr>
              <w:t xml:space="preserve"> atliekų</w:t>
            </w:r>
            <w:r w:rsidR="00FE6B3F" w:rsidRPr="6AEACEFD">
              <w:rPr>
                <w:color w:val="000000" w:themeColor="text1"/>
                <w:sz w:val="24"/>
                <w:szCs w:val="24"/>
                <w:lang w:val="lt-LT" w:eastAsia="lt-LT"/>
              </w:rPr>
              <w:t xml:space="preserve"> </w:t>
            </w:r>
            <w:r w:rsidRPr="6AEACEFD">
              <w:rPr>
                <w:color w:val="000000" w:themeColor="text1"/>
                <w:sz w:val="24"/>
                <w:szCs w:val="24"/>
                <w:lang w:val="lt-LT" w:eastAsia="lt-LT"/>
              </w:rPr>
              <w:t xml:space="preserve">paėmimas iš </w:t>
            </w:r>
            <w:r w:rsidR="56422F49" w:rsidRPr="6AEACEFD">
              <w:rPr>
                <w:color w:val="000000" w:themeColor="text1"/>
                <w:sz w:val="24"/>
                <w:szCs w:val="24"/>
                <w:lang w:val="lt-LT" w:eastAsia="lt-LT"/>
              </w:rPr>
              <w:t>gyvenam</w:t>
            </w:r>
            <w:r w:rsidR="6182B519" w:rsidRPr="6AEACEFD">
              <w:rPr>
                <w:color w:val="000000" w:themeColor="text1"/>
                <w:sz w:val="24"/>
                <w:szCs w:val="24"/>
                <w:lang w:val="lt-LT" w:eastAsia="lt-LT"/>
              </w:rPr>
              <w:t>ųjų</w:t>
            </w:r>
            <w:r w:rsidR="56422F49" w:rsidRPr="6AEACEFD">
              <w:rPr>
                <w:color w:val="000000" w:themeColor="text1"/>
                <w:sz w:val="24"/>
                <w:szCs w:val="24"/>
                <w:lang w:val="lt-LT" w:eastAsia="lt-LT"/>
              </w:rPr>
              <w:t xml:space="preserve"> – daugiabuč</w:t>
            </w:r>
            <w:r w:rsidR="6182B519" w:rsidRPr="6AEACEFD">
              <w:rPr>
                <w:color w:val="000000" w:themeColor="text1"/>
                <w:sz w:val="24"/>
                <w:szCs w:val="24"/>
                <w:lang w:val="lt-LT" w:eastAsia="lt-LT"/>
              </w:rPr>
              <w:t>ių</w:t>
            </w:r>
            <w:r w:rsidR="56422F49" w:rsidRPr="6AEACEFD">
              <w:rPr>
                <w:color w:val="000000" w:themeColor="text1"/>
                <w:sz w:val="24"/>
                <w:szCs w:val="24"/>
                <w:lang w:val="lt-LT" w:eastAsia="lt-LT"/>
              </w:rPr>
              <w:t xml:space="preserve"> pastat</w:t>
            </w:r>
            <w:r w:rsidR="6182B519" w:rsidRPr="6AEACEFD">
              <w:rPr>
                <w:color w:val="000000" w:themeColor="text1"/>
                <w:sz w:val="24"/>
                <w:szCs w:val="24"/>
                <w:lang w:val="lt-LT" w:eastAsia="lt-LT"/>
              </w:rPr>
              <w:t>ų</w:t>
            </w:r>
          </w:p>
        </w:tc>
        <w:tc>
          <w:tcPr>
            <w:tcW w:w="1155" w:type="dxa"/>
          </w:tcPr>
          <w:p w14:paraId="16731A71" w14:textId="77777777" w:rsidR="007F039A" w:rsidRDefault="007F039A" w:rsidP="6AEACEFD">
            <w:pPr>
              <w:jc w:val="center"/>
              <w:rPr>
                <w:color w:val="000000" w:themeColor="text1"/>
                <w:sz w:val="24"/>
                <w:szCs w:val="24"/>
                <w:lang w:val="lt-LT" w:eastAsia="lt-LT"/>
              </w:rPr>
            </w:pPr>
          </w:p>
          <w:p w14:paraId="3469C4AE" w14:textId="0FD26B82" w:rsidR="008D64AB" w:rsidRPr="00522ACA" w:rsidRDefault="6BAA26F2" w:rsidP="6AEACEFD">
            <w:pPr>
              <w:jc w:val="center"/>
              <w:rPr>
                <w:color w:val="000000"/>
                <w:sz w:val="24"/>
                <w:szCs w:val="24"/>
                <w:lang w:val="lt-LT"/>
              </w:rPr>
            </w:pPr>
            <w:r w:rsidRPr="6AEACEFD">
              <w:rPr>
                <w:color w:val="000000" w:themeColor="text1"/>
                <w:sz w:val="24"/>
                <w:szCs w:val="24"/>
                <w:lang w:val="lt-LT" w:eastAsia="lt-LT"/>
              </w:rPr>
              <w:t>Paėmimų skaičius, vnt.</w:t>
            </w:r>
          </w:p>
        </w:tc>
        <w:tc>
          <w:tcPr>
            <w:tcW w:w="1125" w:type="dxa"/>
            <w:shd w:val="clear" w:color="auto" w:fill="auto"/>
            <w:vAlign w:val="center"/>
          </w:tcPr>
          <w:p w14:paraId="3924C3B0" w14:textId="544B505B" w:rsidR="3EFD0A45" w:rsidRPr="3EFD0A45" w:rsidRDefault="3EFD0A45" w:rsidP="6AEACEFD">
            <w:pPr>
              <w:jc w:val="right"/>
              <w:rPr>
                <w:color w:val="000000" w:themeColor="text1"/>
                <w:sz w:val="24"/>
                <w:szCs w:val="24"/>
              </w:rPr>
            </w:pPr>
            <w:r w:rsidRPr="6AEACEFD">
              <w:rPr>
                <w:color w:val="000000" w:themeColor="text1"/>
                <w:sz w:val="24"/>
                <w:szCs w:val="24"/>
              </w:rPr>
              <w:t>22870</w:t>
            </w:r>
          </w:p>
        </w:tc>
        <w:tc>
          <w:tcPr>
            <w:tcW w:w="1005" w:type="dxa"/>
            <w:shd w:val="clear" w:color="auto" w:fill="auto"/>
            <w:vAlign w:val="center"/>
          </w:tcPr>
          <w:p w14:paraId="3AA906EF" w14:textId="4EDF7F1E" w:rsidR="7F939DFF" w:rsidRPr="7F939DFF" w:rsidRDefault="7F939DFF" w:rsidP="6AEACEFD">
            <w:pPr>
              <w:jc w:val="center"/>
              <w:rPr>
                <w:color w:val="000000" w:themeColor="text1"/>
                <w:sz w:val="24"/>
                <w:szCs w:val="24"/>
              </w:rPr>
            </w:pPr>
            <w:r w:rsidRPr="6AEACEFD">
              <w:rPr>
                <w:color w:val="000000" w:themeColor="text1"/>
                <w:sz w:val="24"/>
                <w:szCs w:val="24"/>
              </w:rPr>
              <w:t>8280</w:t>
            </w:r>
          </w:p>
        </w:tc>
        <w:tc>
          <w:tcPr>
            <w:tcW w:w="990" w:type="dxa"/>
            <w:shd w:val="clear" w:color="auto" w:fill="auto"/>
            <w:vAlign w:val="center"/>
          </w:tcPr>
          <w:p w14:paraId="502311E0" w14:textId="6470790E" w:rsidR="7F939DFF" w:rsidRPr="7F939DFF" w:rsidRDefault="7F939DFF" w:rsidP="6AEACEFD">
            <w:pPr>
              <w:jc w:val="center"/>
              <w:rPr>
                <w:color w:val="000000" w:themeColor="text1"/>
                <w:sz w:val="24"/>
                <w:szCs w:val="24"/>
              </w:rPr>
            </w:pPr>
            <w:r w:rsidRPr="6AEACEFD">
              <w:rPr>
                <w:color w:val="000000" w:themeColor="text1"/>
                <w:sz w:val="24"/>
                <w:szCs w:val="24"/>
              </w:rPr>
              <w:t>7770</w:t>
            </w:r>
          </w:p>
        </w:tc>
        <w:tc>
          <w:tcPr>
            <w:tcW w:w="1200" w:type="dxa"/>
            <w:shd w:val="clear" w:color="auto" w:fill="auto"/>
            <w:vAlign w:val="center"/>
          </w:tcPr>
          <w:p w14:paraId="15DFDAE6" w14:textId="1E2900F0" w:rsidR="184E0CE2" w:rsidRPr="184E0CE2" w:rsidRDefault="184E0CE2" w:rsidP="6AEACEFD">
            <w:pPr>
              <w:jc w:val="center"/>
              <w:rPr>
                <w:color w:val="000000" w:themeColor="text1"/>
                <w:sz w:val="24"/>
                <w:szCs w:val="24"/>
              </w:rPr>
            </w:pPr>
            <w:r w:rsidRPr="6AEACEFD">
              <w:rPr>
                <w:color w:val="000000" w:themeColor="text1"/>
                <w:sz w:val="24"/>
                <w:szCs w:val="24"/>
              </w:rPr>
              <w:t>32390</w:t>
            </w:r>
          </w:p>
        </w:tc>
        <w:tc>
          <w:tcPr>
            <w:tcW w:w="1475" w:type="dxa"/>
            <w:shd w:val="clear" w:color="auto" w:fill="auto"/>
            <w:vAlign w:val="center"/>
          </w:tcPr>
          <w:p w14:paraId="40958DA0" w14:textId="1293F08D" w:rsidR="0DA93EF6" w:rsidRPr="0DA93EF6" w:rsidRDefault="0DA93EF6" w:rsidP="6AEACEFD">
            <w:pPr>
              <w:jc w:val="center"/>
              <w:rPr>
                <w:color w:val="000000" w:themeColor="text1"/>
                <w:sz w:val="24"/>
                <w:szCs w:val="24"/>
              </w:rPr>
            </w:pPr>
            <w:r w:rsidRPr="6AEACEFD">
              <w:rPr>
                <w:color w:val="000000" w:themeColor="text1"/>
                <w:sz w:val="24"/>
                <w:szCs w:val="24"/>
              </w:rPr>
              <w:t>17430</w:t>
            </w:r>
          </w:p>
        </w:tc>
      </w:tr>
      <w:tr w:rsidR="002C3AA4" w:rsidRPr="00522ACA" w14:paraId="6C023406" w14:textId="77777777" w:rsidTr="6AEACEFD">
        <w:trPr>
          <w:trHeight w:val="1425"/>
        </w:trPr>
        <w:tc>
          <w:tcPr>
            <w:tcW w:w="583" w:type="dxa"/>
          </w:tcPr>
          <w:p w14:paraId="529A5D65" w14:textId="165068E0" w:rsidR="008D64AB" w:rsidRPr="00522ACA" w:rsidRDefault="6BAA26F2" w:rsidP="6AEACEFD">
            <w:pPr>
              <w:rPr>
                <w:color w:val="000000"/>
                <w:sz w:val="24"/>
                <w:szCs w:val="24"/>
                <w:lang w:val="lt-LT" w:eastAsia="lt-LT"/>
              </w:rPr>
            </w:pPr>
            <w:r w:rsidRPr="6AEACEFD">
              <w:rPr>
                <w:color w:val="000000" w:themeColor="text1"/>
                <w:sz w:val="24"/>
                <w:szCs w:val="24"/>
                <w:lang w:val="lt-LT" w:eastAsia="lt-LT"/>
              </w:rPr>
              <w:lastRenderedPageBreak/>
              <w:t>1.</w:t>
            </w:r>
            <w:r w:rsidR="32304A95" w:rsidRPr="6AEACEFD">
              <w:rPr>
                <w:color w:val="000000" w:themeColor="text1"/>
                <w:sz w:val="24"/>
                <w:szCs w:val="24"/>
                <w:lang w:val="lt-LT" w:eastAsia="lt-LT"/>
              </w:rPr>
              <w:t>2</w:t>
            </w:r>
          </w:p>
          <w:p w14:paraId="1301CBC7" w14:textId="2A31C68A" w:rsidR="008D64AB" w:rsidRPr="00522ACA" w:rsidRDefault="008D64AB" w:rsidP="6AEACEFD">
            <w:pPr>
              <w:rPr>
                <w:color w:val="000000"/>
                <w:sz w:val="24"/>
                <w:szCs w:val="24"/>
                <w:lang w:val="lt-LT" w:eastAsia="lt-LT"/>
              </w:rPr>
            </w:pPr>
          </w:p>
        </w:tc>
        <w:tc>
          <w:tcPr>
            <w:tcW w:w="2145" w:type="dxa"/>
            <w:shd w:val="clear" w:color="auto" w:fill="auto"/>
            <w:vAlign w:val="center"/>
            <w:hideMark/>
          </w:tcPr>
          <w:p w14:paraId="33E58A16" w14:textId="5DB5F435" w:rsidR="008D64AB" w:rsidRPr="007F039A" w:rsidRDefault="6BAA26F2" w:rsidP="6AEACEFD">
            <w:pPr>
              <w:rPr>
                <w:color w:val="000000"/>
                <w:sz w:val="24"/>
                <w:szCs w:val="24"/>
                <w:lang w:val="lt-LT" w:eastAsia="lt-LT"/>
              </w:rPr>
            </w:pPr>
            <w:r w:rsidRPr="6AEACEFD">
              <w:rPr>
                <w:color w:val="000000" w:themeColor="text1"/>
                <w:sz w:val="24"/>
                <w:szCs w:val="24"/>
                <w:lang w:val="lt-LT" w:eastAsia="lt-LT"/>
              </w:rPr>
              <w:t>DGA</w:t>
            </w:r>
            <w:r w:rsidR="008C10AC" w:rsidRPr="6AEACEFD">
              <w:rPr>
                <w:color w:val="000000" w:themeColor="text1"/>
                <w:sz w:val="24"/>
                <w:szCs w:val="24"/>
                <w:lang w:val="lt-LT" w:eastAsia="lt-LT"/>
              </w:rPr>
              <w:t>,</w:t>
            </w:r>
            <w:r w:rsidR="00FE6B3F" w:rsidRPr="6AEACEFD">
              <w:rPr>
                <w:rStyle w:val="FontStyle51"/>
                <w:b w:val="0"/>
                <w:sz w:val="24"/>
                <w:szCs w:val="24"/>
                <w:lang w:val="lt-LT"/>
              </w:rPr>
              <w:t xml:space="preserve"> pavojingųjų </w:t>
            </w:r>
            <w:r w:rsidR="008C10AC" w:rsidRPr="6AEACEFD">
              <w:rPr>
                <w:rStyle w:val="FontStyle51"/>
                <w:b w:val="0"/>
                <w:sz w:val="24"/>
                <w:szCs w:val="24"/>
                <w:lang w:val="lt-LT"/>
              </w:rPr>
              <w:t>ir kitų</w:t>
            </w:r>
            <w:r w:rsidR="008C10AC" w:rsidRPr="6AEACEFD">
              <w:rPr>
                <w:rStyle w:val="FontStyle51"/>
                <w:sz w:val="24"/>
                <w:szCs w:val="24"/>
                <w:lang w:val="lt-LT"/>
              </w:rPr>
              <w:t xml:space="preserve"> </w:t>
            </w:r>
            <w:r w:rsidR="00FE6B3F" w:rsidRPr="6AEACEFD">
              <w:rPr>
                <w:rStyle w:val="FontStyle51"/>
                <w:b w:val="0"/>
                <w:sz w:val="24"/>
                <w:szCs w:val="24"/>
                <w:lang w:val="lt-LT"/>
              </w:rPr>
              <w:t>atliekų</w:t>
            </w:r>
            <w:r w:rsidR="00FE6B3F" w:rsidRPr="6AEACEFD">
              <w:rPr>
                <w:color w:val="000000" w:themeColor="text1"/>
                <w:sz w:val="24"/>
                <w:szCs w:val="24"/>
                <w:lang w:val="lt-LT" w:eastAsia="lt-LT"/>
              </w:rPr>
              <w:t xml:space="preserve"> </w:t>
            </w:r>
            <w:r w:rsidRPr="6AEACEFD">
              <w:rPr>
                <w:color w:val="000000" w:themeColor="text1"/>
                <w:sz w:val="24"/>
                <w:szCs w:val="24"/>
                <w:lang w:val="lt-LT" w:eastAsia="lt-LT"/>
              </w:rPr>
              <w:t xml:space="preserve">paėmimas iš </w:t>
            </w:r>
            <w:r w:rsidR="56422F49" w:rsidRPr="6AEACEFD">
              <w:rPr>
                <w:color w:val="000000" w:themeColor="text1"/>
                <w:sz w:val="24"/>
                <w:szCs w:val="24"/>
                <w:lang w:val="lt-LT" w:eastAsia="lt-LT"/>
              </w:rPr>
              <w:t>gyvenam</w:t>
            </w:r>
            <w:r w:rsidR="6182B519" w:rsidRPr="6AEACEFD">
              <w:rPr>
                <w:color w:val="000000" w:themeColor="text1"/>
                <w:sz w:val="24"/>
                <w:szCs w:val="24"/>
                <w:lang w:val="lt-LT" w:eastAsia="lt-LT"/>
              </w:rPr>
              <w:t>ųjų</w:t>
            </w:r>
            <w:r w:rsidR="56422F49" w:rsidRPr="6AEACEFD">
              <w:rPr>
                <w:color w:val="000000" w:themeColor="text1"/>
                <w:sz w:val="24"/>
                <w:szCs w:val="24"/>
                <w:lang w:val="lt-LT" w:eastAsia="lt-LT"/>
              </w:rPr>
              <w:t xml:space="preserve"> – individual</w:t>
            </w:r>
            <w:r w:rsidR="6182B519" w:rsidRPr="6AEACEFD">
              <w:rPr>
                <w:color w:val="000000" w:themeColor="text1"/>
                <w:sz w:val="24"/>
                <w:szCs w:val="24"/>
                <w:lang w:val="lt-LT" w:eastAsia="lt-LT"/>
              </w:rPr>
              <w:t>ių</w:t>
            </w:r>
            <w:r w:rsidR="56422F49" w:rsidRPr="6AEACEFD">
              <w:rPr>
                <w:color w:val="000000" w:themeColor="text1"/>
                <w:sz w:val="24"/>
                <w:szCs w:val="24"/>
                <w:lang w:val="lt-LT" w:eastAsia="lt-LT"/>
              </w:rPr>
              <w:t xml:space="preserve"> nam</w:t>
            </w:r>
            <w:r w:rsidR="6182B519" w:rsidRPr="6AEACEFD">
              <w:rPr>
                <w:color w:val="000000" w:themeColor="text1"/>
                <w:sz w:val="24"/>
                <w:szCs w:val="24"/>
                <w:lang w:val="lt-LT" w:eastAsia="lt-LT"/>
              </w:rPr>
              <w:t>ų</w:t>
            </w:r>
          </w:p>
        </w:tc>
        <w:tc>
          <w:tcPr>
            <w:tcW w:w="1155" w:type="dxa"/>
          </w:tcPr>
          <w:p w14:paraId="4F4031B8" w14:textId="77777777" w:rsidR="007F039A" w:rsidRDefault="007F039A" w:rsidP="6AEACEFD">
            <w:pPr>
              <w:jc w:val="center"/>
              <w:rPr>
                <w:color w:val="000000" w:themeColor="text1"/>
                <w:sz w:val="24"/>
                <w:szCs w:val="24"/>
                <w:lang w:val="lt-LT"/>
              </w:rPr>
            </w:pPr>
          </w:p>
          <w:p w14:paraId="40E07BD7" w14:textId="7A5FFB7F" w:rsidR="008D64AB" w:rsidRPr="00522ACA" w:rsidRDefault="6BAA26F2" w:rsidP="6AEACEFD">
            <w:pPr>
              <w:jc w:val="center"/>
              <w:rPr>
                <w:color w:val="000000"/>
                <w:sz w:val="24"/>
                <w:szCs w:val="24"/>
                <w:lang w:val="lt-LT"/>
              </w:rPr>
            </w:pPr>
            <w:r w:rsidRPr="6AEACEFD">
              <w:rPr>
                <w:color w:val="000000" w:themeColor="text1"/>
                <w:sz w:val="24"/>
                <w:szCs w:val="24"/>
                <w:lang w:val="lt-LT"/>
              </w:rPr>
              <w:t xml:space="preserve">Paėmimų skaičius, vnt. </w:t>
            </w:r>
          </w:p>
        </w:tc>
        <w:tc>
          <w:tcPr>
            <w:tcW w:w="1125" w:type="dxa"/>
            <w:shd w:val="clear" w:color="auto" w:fill="auto"/>
            <w:vAlign w:val="center"/>
          </w:tcPr>
          <w:p w14:paraId="51EC521F" w14:textId="39E60D7C" w:rsidR="3EFD0A45" w:rsidRPr="3EFD0A45" w:rsidRDefault="3EFD0A45" w:rsidP="6AEACEFD">
            <w:pPr>
              <w:jc w:val="right"/>
              <w:rPr>
                <w:color w:val="000000" w:themeColor="text1"/>
                <w:sz w:val="24"/>
                <w:szCs w:val="24"/>
              </w:rPr>
            </w:pPr>
            <w:r w:rsidRPr="6AEACEFD">
              <w:rPr>
                <w:color w:val="000000" w:themeColor="text1"/>
                <w:sz w:val="24"/>
                <w:szCs w:val="24"/>
              </w:rPr>
              <w:t>3910</w:t>
            </w:r>
          </w:p>
        </w:tc>
        <w:tc>
          <w:tcPr>
            <w:tcW w:w="1005" w:type="dxa"/>
            <w:shd w:val="clear" w:color="auto" w:fill="auto"/>
            <w:vAlign w:val="center"/>
          </w:tcPr>
          <w:p w14:paraId="5DD287A0" w14:textId="2A81D9AE" w:rsidR="7F939DFF" w:rsidRPr="7F939DFF" w:rsidRDefault="7F939DFF" w:rsidP="6AEACEFD">
            <w:pPr>
              <w:jc w:val="center"/>
              <w:rPr>
                <w:color w:val="000000" w:themeColor="text1"/>
                <w:sz w:val="24"/>
                <w:szCs w:val="24"/>
              </w:rPr>
            </w:pPr>
            <w:r w:rsidRPr="6AEACEFD">
              <w:rPr>
                <w:color w:val="000000" w:themeColor="text1"/>
                <w:sz w:val="24"/>
                <w:szCs w:val="24"/>
              </w:rPr>
              <w:t>6670</w:t>
            </w:r>
          </w:p>
        </w:tc>
        <w:tc>
          <w:tcPr>
            <w:tcW w:w="990" w:type="dxa"/>
            <w:shd w:val="clear" w:color="auto" w:fill="auto"/>
            <w:vAlign w:val="center"/>
          </w:tcPr>
          <w:p w14:paraId="4AD75DA4" w14:textId="2FDF0EE6" w:rsidR="7F939DFF" w:rsidRPr="7F939DFF" w:rsidRDefault="7F939DFF" w:rsidP="6AEACEFD">
            <w:pPr>
              <w:jc w:val="center"/>
              <w:rPr>
                <w:color w:val="000000" w:themeColor="text1"/>
                <w:sz w:val="24"/>
                <w:szCs w:val="24"/>
              </w:rPr>
            </w:pPr>
            <w:r w:rsidRPr="6AEACEFD">
              <w:rPr>
                <w:color w:val="000000" w:themeColor="text1"/>
                <w:sz w:val="24"/>
                <w:szCs w:val="24"/>
              </w:rPr>
              <w:t>2510</w:t>
            </w:r>
          </w:p>
        </w:tc>
        <w:tc>
          <w:tcPr>
            <w:tcW w:w="1200" w:type="dxa"/>
            <w:shd w:val="clear" w:color="auto" w:fill="auto"/>
            <w:vAlign w:val="center"/>
          </w:tcPr>
          <w:p w14:paraId="52AB2155" w14:textId="3009621F" w:rsidR="184E0CE2" w:rsidRPr="184E0CE2" w:rsidRDefault="184E0CE2" w:rsidP="6AEACEFD">
            <w:pPr>
              <w:jc w:val="center"/>
              <w:rPr>
                <w:color w:val="000000" w:themeColor="text1"/>
                <w:sz w:val="24"/>
                <w:szCs w:val="24"/>
              </w:rPr>
            </w:pPr>
            <w:r w:rsidRPr="6AEACEFD">
              <w:rPr>
                <w:color w:val="000000" w:themeColor="text1"/>
                <w:sz w:val="24"/>
                <w:szCs w:val="24"/>
              </w:rPr>
              <w:t>1600</w:t>
            </w:r>
          </w:p>
        </w:tc>
        <w:tc>
          <w:tcPr>
            <w:tcW w:w="1475" w:type="dxa"/>
            <w:shd w:val="clear" w:color="auto" w:fill="auto"/>
            <w:vAlign w:val="center"/>
          </w:tcPr>
          <w:p w14:paraId="3096A5BB" w14:textId="34B95B91" w:rsidR="0DA93EF6" w:rsidRPr="0DA93EF6" w:rsidRDefault="0DA93EF6" w:rsidP="6AEACEFD">
            <w:pPr>
              <w:jc w:val="center"/>
              <w:rPr>
                <w:color w:val="000000" w:themeColor="text1"/>
                <w:sz w:val="24"/>
                <w:szCs w:val="24"/>
              </w:rPr>
            </w:pPr>
            <w:r w:rsidRPr="6AEACEFD">
              <w:rPr>
                <w:color w:val="000000" w:themeColor="text1"/>
                <w:sz w:val="24"/>
                <w:szCs w:val="24"/>
              </w:rPr>
              <w:t>880</w:t>
            </w:r>
          </w:p>
        </w:tc>
      </w:tr>
      <w:tr w:rsidR="002C3AA4" w:rsidRPr="007F039A" w14:paraId="5C02FBCE" w14:textId="77777777" w:rsidTr="6AEACEFD">
        <w:trPr>
          <w:trHeight w:val="1311"/>
        </w:trPr>
        <w:tc>
          <w:tcPr>
            <w:tcW w:w="583" w:type="dxa"/>
          </w:tcPr>
          <w:p w14:paraId="7D688DD2" w14:textId="17CBD869" w:rsidR="007F039A" w:rsidRPr="007F039A" w:rsidRDefault="007F039A" w:rsidP="6AEACEFD">
            <w:pPr>
              <w:rPr>
                <w:color w:val="000000"/>
                <w:sz w:val="24"/>
                <w:szCs w:val="24"/>
                <w:lang w:val="lt-LT" w:eastAsia="lt-LT"/>
              </w:rPr>
            </w:pPr>
            <w:r w:rsidRPr="6AEACEFD">
              <w:rPr>
                <w:color w:val="000000" w:themeColor="text1"/>
                <w:sz w:val="24"/>
                <w:szCs w:val="24"/>
                <w:lang w:val="lt-LT" w:eastAsia="lt-LT"/>
              </w:rPr>
              <w:t>2.</w:t>
            </w:r>
          </w:p>
        </w:tc>
        <w:tc>
          <w:tcPr>
            <w:tcW w:w="2145" w:type="dxa"/>
            <w:shd w:val="clear" w:color="auto" w:fill="auto"/>
            <w:vAlign w:val="center"/>
            <w:hideMark/>
          </w:tcPr>
          <w:p w14:paraId="387F2DF4" w14:textId="388C886C" w:rsidR="007F039A" w:rsidRPr="007F039A" w:rsidRDefault="007F039A" w:rsidP="6AEACEFD">
            <w:pPr>
              <w:rPr>
                <w:color w:val="000000"/>
                <w:sz w:val="24"/>
                <w:szCs w:val="24"/>
                <w:lang w:val="lt-LT" w:eastAsia="lt-LT"/>
              </w:rPr>
            </w:pPr>
            <w:r w:rsidRPr="6AEACEFD">
              <w:rPr>
                <w:color w:val="000000" w:themeColor="text1"/>
                <w:sz w:val="24"/>
                <w:szCs w:val="24"/>
                <w:lang w:val="lt-LT" w:eastAsia="lt-LT"/>
              </w:rPr>
              <w:t>DGA,</w:t>
            </w:r>
            <w:r w:rsidRPr="6AEACEFD">
              <w:rPr>
                <w:rStyle w:val="FontStyle51"/>
                <w:sz w:val="24"/>
                <w:szCs w:val="24"/>
                <w:lang w:val="lt-LT"/>
              </w:rPr>
              <w:t xml:space="preserve"> </w:t>
            </w:r>
            <w:r w:rsidRPr="6AEACEFD">
              <w:rPr>
                <w:rStyle w:val="FontStyle51"/>
                <w:b w:val="0"/>
                <w:sz w:val="24"/>
                <w:szCs w:val="24"/>
                <w:lang w:val="lt-LT"/>
              </w:rPr>
              <w:t>pavojingųjų ir kitų atliekų</w:t>
            </w:r>
            <w:r w:rsidRPr="6AEACEFD">
              <w:rPr>
                <w:color w:val="000000" w:themeColor="text1"/>
                <w:sz w:val="24"/>
                <w:szCs w:val="24"/>
                <w:lang w:val="lt-LT" w:eastAsia="lt-LT"/>
              </w:rPr>
              <w:t xml:space="preserve"> surinkimo apvažiavimo būdu paslaugos</w:t>
            </w:r>
          </w:p>
        </w:tc>
        <w:tc>
          <w:tcPr>
            <w:tcW w:w="1155" w:type="dxa"/>
            <w:vAlign w:val="center"/>
          </w:tcPr>
          <w:p w14:paraId="1B3714D0" w14:textId="749882D3" w:rsidR="007F039A" w:rsidRPr="00522ACA" w:rsidRDefault="007F039A" w:rsidP="6AEACEFD">
            <w:pPr>
              <w:jc w:val="center"/>
              <w:rPr>
                <w:color w:val="000000"/>
                <w:sz w:val="24"/>
                <w:szCs w:val="24"/>
                <w:lang w:val="lt-LT"/>
              </w:rPr>
            </w:pPr>
            <w:r w:rsidRPr="6AEACEFD">
              <w:rPr>
                <w:color w:val="000000" w:themeColor="text1"/>
                <w:sz w:val="24"/>
                <w:szCs w:val="24"/>
                <w:lang w:val="lt-LT" w:eastAsia="lt-LT"/>
              </w:rPr>
              <w:t>Užsakymų skaičius, vnt.</w:t>
            </w:r>
          </w:p>
        </w:tc>
        <w:tc>
          <w:tcPr>
            <w:tcW w:w="1125" w:type="dxa"/>
            <w:shd w:val="clear" w:color="auto" w:fill="auto"/>
            <w:vAlign w:val="center"/>
          </w:tcPr>
          <w:p w14:paraId="6E430C0B" w14:textId="11CC5923" w:rsidR="3EFD0A45" w:rsidRPr="3EFD0A45" w:rsidRDefault="3EFD0A45" w:rsidP="6AEACEFD">
            <w:pPr>
              <w:jc w:val="right"/>
              <w:rPr>
                <w:color w:val="000000" w:themeColor="text1"/>
                <w:sz w:val="24"/>
                <w:szCs w:val="24"/>
              </w:rPr>
            </w:pPr>
            <w:r w:rsidRPr="6AEACEFD">
              <w:rPr>
                <w:color w:val="000000" w:themeColor="text1"/>
                <w:sz w:val="24"/>
                <w:szCs w:val="24"/>
              </w:rPr>
              <w:t>4</w:t>
            </w:r>
          </w:p>
        </w:tc>
        <w:tc>
          <w:tcPr>
            <w:tcW w:w="1005" w:type="dxa"/>
            <w:shd w:val="clear" w:color="auto" w:fill="auto"/>
            <w:vAlign w:val="center"/>
          </w:tcPr>
          <w:p w14:paraId="563E6BAE" w14:textId="39056B7E" w:rsidR="7F939DFF" w:rsidRPr="7F939DFF" w:rsidRDefault="7F939DFF" w:rsidP="6AEACEFD">
            <w:pPr>
              <w:jc w:val="center"/>
              <w:rPr>
                <w:color w:val="000000" w:themeColor="text1"/>
                <w:sz w:val="24"/>
                <w:szCs w:val="24"/>
              </w:rPr>
            </w:pPr>
            <w:r w:rsidRPr="6AEACEFD">
              <w:rPr>
                <w:color w:val="000000" w:themeColor="text1"/>
                <w:sz w:val="24"/>
                <w:szCs w:val="24"/>
              </w:rPr>
              <w:t>4</w:t>
            </w:r>
          </w:p>
        </w:tc>
        <w:tc>
          <w:tcPr>
            <w:tcW w:w="990" w:type="dxa"/>
            <w:shd w:val="clear" w:color="auto" w:fill="auto"/>
            <w:vAlign w:val="center"/>
          </w:tcPr>
          <w:p w14:paraId="1B6A51FA" w14:textId="05012FEA" w:rsidR="7F939DFF" w:rsidRPr="7F939DFF" w:rsidRDefault="7F939DFF" w:rsidP="6AEACEFD">
            <w:pPr>
              <w:jc w:val="center"/>
              <w:rPr>
                <w:color w:val="000000" w:themeColor="text1"/>
                <w:sz w:val="24"/>
                <w:szCs w:val="24"/>
              </w:rPr>
            </w:pPr>
            <w:r w:rsidRPr="6AEACEFD">
              <w:rPr>
                <w:color w:val="000000" w:themeColor="text1"/>
                <w:sz w:val="24"/>
                <w:szCs w:val="24"/>
              </w:rPr>
              <w:t>4</w:t>
            </w:r>
          </w:p>
        </w:tc>
        <w:tc>
          <w:tcPr>
            <w:tcW w:w="1200" w:type="dxa"/>
            <w:shd w:val="clear" w:color="auto" w:fill="auto"/>
            <w:vAlign w:val="center"/>
          </w:tcPr>
          <w:p w14:paraId="7CE392BB" w14:textId="37E9A146" w:rsidR="184E0CE2" w:rsidRPr="184E0CE2" w:rsidRDefault="184E0CE2" w:rsidP="6AEACEFD">
            <w:pPr>
              <w:jc w:val="center"/>
              <w:rPr>
                <w:color w:val="000000" w:themeColor="text1"/>
                <w:sz w:val="24"/>
                <w:szCs w:val="24"/>
              </w:rPr>
            </w:pPr>
            <w:r w:rsidRPr="6AEACEFD">
              <w:rPr>
                <w:color w:val="000000" w:themeColor="text1"/>
                <w:sz w:val="24"/>
                <w:szCs w:val="24"/>
              </w:rPr>
              <w:t>4</w:t>
            </w:r>
          </w:p>
        </w:tc>
        <w:tc>
          <w:tcPr>
            <w:tcW w:w="1475" w:type="dxa"/>
            <w:shd w:val="clear" w:color="auto" w:fill="auto"/>
            <w:vAlign w:val="center"/>
          </w:tcPr>
          <w:p w14:paraId="3A288767" w14:textId="3AEE0C9B" w:rsidR="0DA93EF6" w:rsidRPr="0DA93EF6" w:rsidRDefault="0DA93EF6" w:rsidP="6AEACEFD">
            <w:pPr>
              <w:jc w:val="center"/>
              <w:rPr>
                <w:color w:val="000000" w:themeColor="text1"/>
                <w:sz w:val="24"/>
                <w:szCs w:val="24"/>
              </w:rPr>
            </w:pPr>
            <w:r w:rsidRPr="6AEACEFD">
              <w:rPr>
                <w:color w:val="000000" w:themeColor="text1"/>
                <w:sz w:val="24"/>
                <w:szCs w:val="24"/>
              </w:rPr>
              <w:t>4</w:t>
            </w:r>
          </w:p>
        </w:tc>
      </w:tr>
      <w:tr w:rsidR="002C3AA4" w:rsidRPr="00522ACA" w14:paraId="241D3286" w14:textId="77777777" w:rsidTr="6AEACEFD">
        <w:trPr>
          <w:trHeight w:val="510"/>
        </w:trPr>
        <w:tc>
          <w:tcPr>
            <w:tcW w:w="583" w:type="dxa"/>
          </w:tcPr>
          <w:p w14:paraId="66B39D17" w14:textId="77777777" w:rsidR="00522ACA" w:rsidRPr="00522ACA" w:rsidRDefault="630FFA4F" w:rsidP="6AEACEFD">
            <w:pPr>
              <w:rPr>
                <w:color w:val="000000"/>
                <w:sz w:val="24"/>
                <w:szCs w:val="24"/>
                <w:lang w:val="lt-LT" w:eastAsia="lt-LT"/>
              </w:rPr>
            </w:pPr>
            <w:r w:rsidRPr="6AEACEFD">
              <w:rPr>
                <w:color w:val="000000" w:themeColor="text1"/>
                <w:sz w:val="24"/>
                <w:szCs w:val="24"/>
                <w:lang w:val="lt-LT" w:eastAsia="lt-LT"/>
              </w:rPr>
              <w:t>3.</w:t>
            </w:r>
          </w:p>
          <w:p w14:paraId="74E952AF" w14:textId="77777777" w:rsidR="00522ACA" w:rsidRPr="00522ACA" w:rsidRDefault="00522ACA" w:rsidP="6AEACEFD">
            <w:pPr>
              <w:rPr>
                <w:color w:val="000000"/>
                <w:sz w:val="24"/>
                <w:szCs w:val="24"/>
                <w:lang w:val="lt-LT" w:eastAsia="lt-LT"/>
              </w:rPr>
            </w:pPr>
          </w:p>
        </w:tc>
        <w:tc>
          <w:tcPr>
            <w:tcW w:w="2145" w:type="dxa"/>
            <w:vAlign w:val="center"/>
          </w:tcPr>
          <w:p w14:paraId="3615FC0F" w14:textId="72F09DC5" w:rsidR="00522ACA" w:rsidRPr="007F039A" w:rsidRDefault="2285D056" w:rsidP="6AEACEFD">
            <w:pPr>
              <w:rPr>
                <w:color w:val="000000"/>
                <w:sz w:val="24"/>
                <w:szCs w:val="24"/>
                <w:lang w:val="lt-LT" w:eastAsia="lt-LT"/>
              </w:rPr>
            </w:pPr>
            <w:r w:rsidRPr="6AEACEFD">
              <w:rPr>
                <w:color w:val="000000" w:themeColor="text1"/>
                <w:sz w:val="24"/>
                <w:szCs w:val="24"/>
                <w:lang w:val="lt-LT" w:eastAsia="lt-LT"/>
              </w:rPr>
              <w:t>DGA</w:t>
            </w:r>
            <w:r w:rsidRPr="6AEACEFD">
              <w:rPr>
                <w:rStyle w:val="FontStyle51"/>
                <w:b w:val="0"/>
                <w:sz w:val="24"/>
                <w:szCs w:val="24"/>
                <w:lang w:val="lt-LT"/>
              </w:rPr>
              <w:t xml:space="preserve"> </w:t>
            </w:r>
            <w:r w:rsidR="008C10AC" w:rsidRPr="6AEACEFD">
              <w:rPr>
                <w:rStyle w:val="FontStyle51"/>
                <w:b w:val="0"/>
                <w:sz w:val="24"/>
                <w:szCs w:val="24"/>
                <w:lang w:val="lt-LT"/>
              </w:rPr>
              <w:t>ir kitų</w:t>
            </w:r>
            <w:r w:rsidR="008C10AC" w:rsidRPr="6AEACEFD">
              <w:rPr>
                <w:rStyle w:val="FontStyle51"/>
                <w:sz w:val="24"/>
                <w:szCs w:val="24"/>
                <w:lang w:val="lt-LT"/>
              </w:rPr>
              <w:t xml:space="preserve"> </w:t>
            </w:r>
            <w:r w:rsidRPr="6AEACEFD">
              <w:rPr>
                <w:rStyle w:val="FontStyle51"/>
                <w:b w:val="0"/>
                <w:sz w:val="24"/>
                <w:szCs w:val="24"/>
                <w:lang w:val="lt-LT"/>
              </w:rPr>
              <w:t>atliekų</w:t>
            </w:r>
            <w:r w:rsidRPr="6AEACEFD">
              <w:rPr>
                <w:color w:val="000000" w:themeColor="text1"/>
                <w:sz w:val="24"/>
                <w:szCs w:val="24"/>
                <w:lang w:val="lt-LT" w:eastAsia="lt-LT"/>
              </w:rPr>
              <w:t xml:space="preserve">, kuriomis neteisėtai atsikratyta konteinerių aikštelėse, paėmimas nuo konteinerių </w:t>
            </w:r>
          </w:p>
        </w:tc>
        <w:tc>
          <w:tcPr>
            <w:tcW w:w="1155" w:type="dxa"/>
            <w:vAlign w:val="center"/>
          </w:tcPr>
          <w:p w14:paraId="0473A84A" w14:textId="4C9DBA8B" w:rsidR="00522ACA" w:rsidRPr="00522ACA" w:rsidRDefault="630FFA4F" w:rsidP="6AEACEFD">
            <w:pPr>
              <w:jc w:val="center"/>
              <w:rPr>
                <w:color w:val="000000"/>
                <w:sz w:val="24"/>
                <w:szCs w:val="24"/>
                <w:lang w:val="lt-LT" w:eastAsia="lt-LT"/>
              </w:rPr>
            </w:pPr>
            <w:r w:rsidRPr="6AEACEFD">
              <w:rPr>
                <w:color w:val="000000" w:themeColor="text1"/>
                <w:sz w:val="24"/>
                <w:szCs w:val="24"/>
                <w:lang w:val="lt-LT" w:eastAsia="lt-LT"/>
              </w:rPr>
              <w:t>Užsakymų skaičius, vnt.</w:t>
            </w:r>
          </w:p>
        </w:tc>
        <w:tc>
          <w:tcPr>
            <w:tcW w:w="1125" w:type="dxa"/>
            <w:shd w:val="clear" w:color="auto" w:fill="auto"/>
          </w:tcPr>
          <w:p w14:paraId="70D30671" w14:textId="0B0322C4" w:rsidR="3EFD0A45" w:rsidRPr="3EFD0A45" w:rsidRDefault="3EFD0A45" w:rsidP="6AEACEFD">
            <w:pPr>
              <w:jc w:val="right"/>
              <w:rPr>
                <w:color w:val="000000" w:themeColor="text1"/>
                <w:sz w:val="24"/>
                <w:szCs w:val="24"/>
              </w:rPr>
            </w:pPr>
            <w:r w:rsidRPr="6AEACEFD">
              <w:rPr>
                <w:color w:val="000000" w:themeColor="text1"/>
                <w:sz w:val="24"/>
                <w:szCs w:val="24"/>
              </w:rPr>
              <w:t>3240</w:t>
            </w:r>
          </w:p>
        </w:tc>
        <w:tc>
          <w:tcPr>
            <w:tcW w:w="1005" w:type="dxa"/>
            <w:shd w:val="clear" w:color="auto" w:fill="auto"/>
          </w:tcPr>
          <w:p w14:paraId="70E684B3" w14:textId="67F2AFD2" w:rsidR="7F939DFF" w:rsidRPr="7F939DFF" w:rsidRDefault="7F939DFF" w:rsidP="6AEACEFD">
            <w:pPr>
              <w:jc w:val="center"/>
              <w:rPr>
                <w:color w:val="000000" w:themeColor="text1"/>
                <w:sz w:val="24"/>
                <w:szCs w:val="24"/>
              </w:rPr>
            </w:pPr>
            <w:r w:rsidRPr="6AEACEFD">
              <w:rPr>
                <w:color w:val="000000" w:themeColor="text1"/>
                <w:sz w:val="24"/>
                <w:szCs w:val="24"/>
              </w:rPr>
              <w:t>1860</w:t>
            </w:r>
          </w:p>
        </w:tc>
        <w:tc>
          <w:tcPr>
            <w:tcW w:w="990" w:type="dxa"/>
            <w:shd w:val="clear" w:color="auto" w:fill="auto"/>
          </w:tcPr>
          <w:p w14:paraId="2C9BC1D4" w14:textId="35E56001" w:rsidR="7F939DFF" w:rsidRPr="7F939DFF" w:rsidRDefault="7F939DFF" w:rsidP="6AEACEFD">
            <w:pPr>
              <w:jc w:val="center"/>
              <w:rPr>
                <w:color w:val="000000" w:themeColor="text1"/>
                <w:sz w:val="24"/>
                <w:szCs w:val="24"/>
              </w:rPr>
            </w:pPr>
            <w:r w:rsidRPr="6AEACEFD">
              <w:rPr>
                <w:color w:val="000000" w:themeColor="text1"/>
                <w:sz w:val="24"/>
                <w:szCs w:val="24"/>
              </w:rPr>
              <w:t>3240</w:t>
            </w:r>
          </w:p>
        </w:tc>
        <w:tc>
          <w:tcPr>
            <w:tcW w:w="1200" w:type="dxa"/>
            <w:shd w:val="clear" w:color="auto" w:fill="auto"/>
          </w:tcPr>
          <w:p w14:paraId="57A1C27F" w14:textId="14D5E063" w:rsidR="184E0CE2" w:rsidRPr="184E0CE2" w:rsidRDefault="184E0CE2" w:rsidP="6AEACEFD">
            <w:pPr>
              <w:jc w:val="center"/>
              <w:rPr>
                <w:color w:val="000000" w:themeColor="text1"/>
                <w:sz w:val="24"/>
                <w:szCs w:val="24"/>
              </w:rPr>
            </w:pPr>
            <w:r w:rsidRPr="6AEACEFD">
              <w:rPr>
                <w:color w:val="000000" w:themeColor="text1"/>
                <w:sz w:val="24"/>
                <w:szCs w:val="24"/>
              </w:rPr>
              <w:t>3840</w:t>
            </w:r>
          </w:p>
        </w:tc>
        <w:tc>
          <w:tcPr>
            <w:tcW w:w="1475" w:type="dxa"/>
            <w:shd w:val="clear" w:color="auto" w:fill="auto"/>
          </w:tcPr>
          <w:p w14:paraId="398CEEDC" w14:textId="3F14301C" w:rsidR="0DA93EF6" w:rsidRPr="0DA93EF6" w:rsidRDefault="0DA93EF6" w:rsidP="6AEACEFD">
            <w:pPr>
              <w:jc w:val="center"/>
              <w:rPr>
                <w:color w:val="000000" w:themeColor="text1"/>
                <w:sz w:val="24"/>
                <w:szCs w:val="24"/>
              </w:rPr>
            </w:pPr>
            <w:r w:rsidRPr="6AEACEFD">
              <w:rPr>
                <w:color w:val="000000" w:themeColor="text1"/>
                <w:sz w:val="24"/>
                <w:szCs w:val="24"/>
              </w:rPr>
              <w:t>2160</w:t>
            </w:r>
          </w:p>
        </w:tc>
      </w:tr>
      <w:tr w:rsidR="002C3AA4" w:rsidRPr="00522ACA" w14:paraId="10158EC0" w14:textId="77777777" w:rsidTr="6AEACEFD">
        <w:trPr>
          <w:trHeight w:val="510"/>
        </w:trPr>
        <w:tc>
          <w:tcPr>
            <w:tcW w:w="583" w:type="dxa"/>
          </w:tcPr>
          <w:p w14:paraId="470154A6" w14:textId="77777777" w:rsidR="00522ACA" w:rsidRPr="00522ACA" w:rsidRDefault="630FFA4F" w:rsidP="6AEACEFD">
            <w:pPr>
              <w:rPr>
                <w:color w:val="000000"/>
                <w:sz w:val="24"/>
                <w:szCs w:val="24"/>
                <w:lang w:val="lt-LT" w:eastAsia="lt-LT"/>
              </w:rPr>
            </w:pPr>
            <w:r w:rsidRPr="6AEACEFD">
              <w:rPr>
                <w:color w:val="000000" w:themeColor="text1"/>
                <w:sz w:val="24"/>
                <w:szCs w:val="24"/>
                <w:lang w:val="lt-LT" w:eastAsia="lt-LT"/>
              </w:rPr>
              <w:t>4.</w:t>
            </w:r>
          </w:p>
          <w:p w14:paraId="35A7C9E7" w14:textId="77777777" w:rsidR="00522ACA" w:rsidRPr="00522ACA" w:rsidRDefault="00522ACA" w:rsidP="6AEACEFD">
            <w:pPr>
              <w:rPr>
                <w:color w:val="000000"/>
                <w:sz w:val="24"/>
                <w:szCs w:val="24"/>
                <w:lang w:val="lt-LT" w:eastAsia="lt-LT"/>
              </w:rPr>
            </w:pPr>
          </w:p>
        </w:tc>
        <w:tc>
          <w:tcPr>
            <w:tcW w:w="2145" w:type="dxa"/>
            <w:vAlign w:val="center"/>
          </w:tcPr>
          <w:p w14:paraId="00F98168" w14:textId="787DFAB5" w:rsidR="00522ACA" w:rsidRPr="000B5CB2" w:rsidRDefault="630FFA4F" w:rsidP="6AEACEFD">
            <w:pPr>
              <w:rPr>
                <w:color w:val="000000"/>
                <w:sz w:val="24"/>
                <w:szCs w:val="24"/>
                <w:lang w:val="lt-LT" w:eastAsia="lt-LT"/>
              </w:rPr>
            </w:pPr>
            <w:r w:rsidRPr="6AEACEFD">
              <w:rPr>
                <w:color w:val="000000" w:themeColor="text1"/>
                <w:sz w:val="24"/>
                <w:szCs w:val="24"/>
                <w:lang w:val="lt-LT" w:eastAsia="lt-LT"/>
              </w:rPr>
              <w:t>Pavojingų</w:t>
            </w:r>
            <w:r w:rsidR="000B5CB2" w:rsidRPr="6AEACEFD">
              <w:rPr>
                <w:color w:val="000000" w:themeColor="text1"/>
                <w:sz w:val="24"/>
                <w:szCs w:val="24"/>
                <w:lang w:val="lt-LT" w:eastAsia="lt-LT"/>
              </w:rPr>
              <w:t>jų</w:t>
            </w:r>
            <w:r w:rsidRPr="6AEACEFD">
              <w:rPr>
                <w:color w:val="000000" w:themeColor="text1"/>
                <w:sz w:val="24"/>
                <w:szCs w:val="24"/>
                <w:lang w:val="lt-LT" w:eastAsia="lt-LT"/>
              </w:rPr>
              <w:t xml:space="preserve"> atliekų, kuriomis neteisėtai atsikratyta konteinerių aikštelėse, paėmimas nuo konteinerių</w:t>
            </w:r>
            <w:r w:rsidR="000B5CB2" w:rsidRPr="6AEACEFD">
              <w:rPr>
                <w:color w:val="000000" w:themeColor="text1"/>
                <w:sz w:val="24"/>
                <w:szCs w:val="24"/>
                <w:lang w:val="lt-LT" w:eastAsia="lt-LT"/>
              </w:rPr>
              <w:t xml:space="preserve"> </w:t>
            </w:r>
          </w:p>
        </w:tc>
        <w:tc>
          <w:tcPr>
            <w:tcW w:w="1155" w:type="dxa"/>
            <w:vAlign w:val="center"/>
          </w:tcPr>
          <w:p w14:paraId="7EE62820" w14:textId="2E4AB486" w:rsidR="00522ACA" w:rsidRPr="00522ACA" w:rsidRDefault="630FFA4F" w:rsidP="6AEACEFD">
            <w:pPr>
              <w:jc w:val="center"/>
              <w:rPr>
                <w:color w:val="000000"/>
                <w:sz w:val="24"/>
                <w:szCs w:val="24"/>
                <w:lang w:val="lt-LT" w:eastAsia="lt-LT"/>
              </w:rPr>
            </w:pPr>
            <w:r w:rsidRPr="6AEACEFD">
              <w:rPr>
                <w:color w:val="000000" w:themeColor="text1"/>
                <w:sz w:val="24"/>
                <w:szCs w:val="24"/>
                <w:lang w:val="lt-LT" w:eastAsia="lt-LT"/>
              </w:rPr>
              <w:t>Užsakymų skaičius, vnt.</w:t>
            </w:r>
          </w:p>
        </w:tc>
        <w:tc>
          <w:tcPr>
            <w:tcW w:w="1125" w:type="dxa"/>
            <w:shd w:val="clear" w:color="auto" w:fill="auto"/>
          </w:tcPr>
          <w:p w14:paraId="12DDDA3C" w14:textId="511B8650" w:rsidR="3EFD0A45" w:rsidRPr="3EFD0A45" w:rsidRDefault="3EFD0A45" w:rsidP="6AEACEFD">
            <w:pPr>
              <w:jc w:val="right"/>
              <w:rPr>
                <w:color w:val="000000" w:themeColor="text1"/>
                <w:sz w:val="24"/>
                <w:szCs w:val="24"/>
              </w:rPr>
            </w:pPr>
            <w:r w:rsidRPr="6AEACEFD">
              <w:rPr>
                <w:color w:val="000000" w:themeColor="text1"/>
                <w:sz w:val="24"/>
                <w:szCs w:val="24"/>
              </w:rPr>
              <w:t>465</w:t>
            </w:r>
          </w:p>
        </w:tc>
        <w:tc>
          <w:tcPr>
            <w:tcW w:w="1005" w:type="dxa"/>
            <w:shd w:val="clear" w:color="auto" w:fill="auto"/>
          </w:tcPr>
          <w:p w14:paraId="5E00EFA1" w14:textId="560A56D4" w:rsidR="7F939DFF" w:rsidRPr="7F939DFF" w:rsidRDefault="7F939DFF" w:rsidP="6AEACEFD">
            <w:pPr>
              <w:jc w:val="center"/>
              <w:rPr>
                <w:color w:val="000000" w:themeColor="text1"/>
                <w:sz w:val="24"/>
                <w:szCs w:val="24"/>
              </w:rPr>
            </w:pPr>
            <w:r w:rsidRPr="6AEACEFD">
              <w:rPr>
                <w:color w:val="000000" w:themeColor="text1"/>
                <w:sz w:val="24"/>
                <w:szCs w:val="24"/>
              </w:rPr>
              <w:t>313</w:t>
            </w:r>
          </w:p>
        </w:tc>
        <w:tc>
          <w:tcPr>
            <w:tcW w:w="990" w:type="dxa"/>
            <w:shd w:val="clear" w:color="auto" w:fill="auto"/>
          </w:tcPr>
          <w:p w14:paraId="054C8260" w14:textId="474239EC" w:rsidR="7F939DFF" w:rsidRPr="7F939DFF" w:rsidRDefault="7F939DFF" w:rsidP="6AEACEFD">
            <w:pPr>
              <w:jc w:val="center"/>
              <w:rPr>
                <w:color w:val="000000" w:themeColor="text1"/>
                <w:sz w:val="24"/>
                <w:szCs w:val="24"/>
              </w:rPr>
            </w:pPr>
            <w:r w:rsidRPr="6AEACEFD">
              <w:rPr>
                <w:color w:val="000000" w:themeColor="text1"/>
                <w:sz w:val="24"/>
                <w:szCs w:val="24"/>
              </w:rPr>
              <w:t>468</w:t>
            </w:r>
          </w:p>
        </w:tc>
        <w:tc>
          <w:tcPr>
            <w:tcW w:w="1200" w:type="dxa"/>
            <w:shd w:val="clear" w:color="auto" w:fill="auto"/>
          </w:tcPr>
          <w:p w14:paraId="3348F32F" w14:textId="78123E6A" w:rsidR="184E0CE2" w:rsidRPr="184E0CE2" w:rsidRDefault="184E0CE2" w:rsidP="6AEACEFD">
            <w:pPr>
              <w:jc w:val="center"/>
              <w:rPr>
                <w:color w:val="000000" w:themeColor="text1"/>
                <w:sz w:val="24"/>
                <w:szCs w:val="24"/>
              </w:rPr>
            </w:pPr>
            <w:r w:rsidRPr="6AEACEFD">
              <w:rPr>
                <w:color w:val="000000" w:themeColor="text1"/>
                <w:sz w:val="24"/>
                <w:szCs w:val="24"/>
              </w:rPr>
              <w:t>650</w:t>
            </w:r>
          </w:p>
        </w:tc>
        <w:tc>
          <w:tcPr>
            <w:tcW w:w="1475" w:type="dxa"/>
            <w:shd w:val="clear" w:color="auto" w:fill="auto"/>
          </w:tcPr>
          <w:p w14:paraId="00C5F8AE" w14:textId="2FCEF08F" w:rsidR="0DA93EF6" w:rsidRPr="0DA93EF6" w:rsidRDefault="0DA93EF6" w:rsidP="6AEACEFD">
            <w:pPr>
              <w:jc w:val="center"/>
              <w:rPr>
                <w:color w:val="000000" w:themeColor="text1"/>
                <w:sz w:val="24"/>
                <w:szCs w:val="24"/>
              </w:rPr>
            </w:pPr>
            <w:r w:rsidRPr="6AEACEFD">
              <w:rPr>
                <w:color w:val="000000" w:themeColor="text1"/>
                <w:sz w:val="24"/>
                <w:szCs w:val="24"/>
              </w:rPr>
              <w:t>284</w:t>
            </w:r>
          </w:p>
        </w:tc>
      </w:tr>
      <w:tr w:rsidR="002C3AA4" w14:paraId="17BE6D84" w14:textId="77777777" w:rsidTr="6AEACEFD">
        <w:trPr>
          <w:trHeight w:val="300"/>
        </w:trPr>
        <w:tc>
          <w:tcPr>
            <w:tcW w:w="583" w:type="dxa"/>
          </w:tcPr>
          <w:p w14:paraId="576AF081" w14:textId="18BA1E49" w:rsidR="1C9DADB2" w:rsidRDefault="6B712166" w:rsidP="6AEACEFD">
            <w:pPr>
              <w:rPr>
                <w:color w:val="000000" w:themeColor="text1"/>
                <w:sz w:val="24"/>
                <w:szCs w:val="24"/>
                <w:lang w:val="lt-LT" w:eastAsia="lt-LT"/>
              </w:rPr>
            </w:pPr>
            <w:r w:rsidRPr="6AEACEFD">
              <w:rPr>
                <w:color w:val="000000" w:themeColor="text1"/>
                <w:sz w:val="24"/>
                <w:szCs w:val="24"/>
                <w:lang w:val="lt-LT" w:eastAsia="lt-LT"/>
              </w:rPr>
              <w:t>5.</w:t>
            </w:r>
          </w:p>
        </w:tc>
        <w:tc>
          <w:tcPr>
            <w:tcW w:w="2145" w:type="dxa"/>
            <w:vAlign w:val="center"/>
          </w:tcPr>
          <w:p w14:paraId="30B860B3" w14:textId="6A30181A" w:rsidR="1C9DADB2" w:rsidRDefault="500CDB69" w:rsidP="6AEACEFD">
            <w:pPr>
              <w:rPr>
                <w:color w:val="000000" w:themeColor="text1"/>
                <w:sz w:val="24"/>
                <w:szCs w:val="24"/>
                <w:lang w:val="lt-LT" w:eastAsia="lt-LT"/>
              </w:rPr>
            </w:pPr>
            <w:r w:rsidRPr="6AEACEFD">
              <w:rPr>
                <w:color w:val="000000" w:themeColor="text1"/>
                <w:sz w:val="24"/>
                <w:szCs w:val="24"/>
                <w:lang w:val="lt-LT" w:eastAsia="lt-LT"/>
              </w:rPr>
              <w:t>Papildomos mokamos DGA  surinkimo paslaugos</w:t>
            </w:r>
          </w:p>
        </w:tc>
        <w:tc>
          <w:tcPr>
            <w:tcW w:w="1155" w:type="dxa"/>
            <w:vAlign w:val="center"/>
          </w:tcPr>
          <w:p w14:paraId="71BAB427" w14:textId="71EEB3A1" w:rsidR="1C9DADB2" w:rsidRDefault="00D27920" w:rsidP="6AEACEFD">
            <w:pPr>
              <w:jc w:val="center"/>
              <w:rPr>
                <w:sz w:val="24"/>
                <w:szCs w:val="24"/>
                <w:lang w:val="lt-LT"/>
              </w:rPr>
            </w:pPr>
            <w:r w:rsidRPr="6AEACEFD">
              <w:rPr>
                <w:sz w:val="24"/>
                <w:szCs w:val="24"/>
                <w:lang w:val="lt-LT"/>
              </w:rPr>
              <w:t>kg</w:t>
            </w:r>
          </w:p>
        </w:tc>
        <w:tc>
          <w:tcPr>
            <w:tcW w:w="1125" w:type="dxa"/>
            <w:shd w:val="clear" w:color="auto" w:fill="auto"/>
          </w:tcPr>
          <w:p w14:paraId="17913124" w14:textId="61F6938D" w:rsidR="3EFD0A45" w:rsidRPr="3EFD0A45" w:rsidRDefault="3EFD0A45" w:rsidP="6AEACEFD">
            <w:pPr>
              <w:jc w:val="right"/>
              <w:rPr>
                <w:color w:val="000000" w:themeColor="text1"/>
                <w:sz w:val="24"/>
                <w:szCs w:val="24"/>
              </w:rPr>
            </w:pPr>
            <w:r w:rsidRPr="6AEACEFD">
              <w:rPr>
                <w:color w:val="000000" w:themeColor="text1"/>
                <w:sz w:val="24"/>
                <w:szCs w:val="24"/>
              </w:rPr>
              <w:t>800</w:t>
            </w:r>
          </w:p>
        </w:tc>
        <w:tc>
          <w:tcPr>
            <w:tcW w:w="1005" w:type="dxa"/>
            <w:shd w:val="clear" w:color="auto" w:fill="auto"/>
          </w:tcPr>
          <w:p w14:paraId="2AD10531" w14:textId="25F29F3A" w:rsidR="7F939DFF" w:rsidRPr="7F939DFF" w:rsidRDefault="7F939DFF" w:rsidP="6AEACEFD">
            <w:pPr>
              <w:jc w:val="center"/>
              <w:rPr>
                <w:color w:val="000000" w:themeColor="text1"/>
                <w:sz w:val="24"/>
                <w:szCs w:val="24"/>
              </w:rPr>
            </w:pPr>
            <w:r w:rsidRPr="6AEACEFD">
              <w:rPr>
                <w:color w:val="000000" w:themeColor="text1"/>
                <w:sz w:val="24"/>
                <w:szCs w:val="24"/>
              </w:rPr>
              <w:t>267</w:t>
            </w:r>
          </w:p>
        </w:tc>
        <w:tc>
          <w:tcPr>
            <w:tcW w:w="990" w:type="dxa"/>
            <w:shd w:val="clear" w:color="auto" w:fill="auto"/>
          </w:tcPr>
          <w:p w14:paraId="20618EE1" w14:textId="64EAA0E9" w:rsidR="7F939DFF" w:rsidRPr="7F939DFF" w:rsidRDefault="7F939DFF" w:rsidP="6AEACEFD">
            <w:pPr>
              <w:jc w:val="center"/>
              <w:rPr>
                <w:color w:val="000000" w:themeColor="text1"/>
                <w:sz w:val="24"/>
                <w:szCs w:val="24"/>
              </w:rPr>
            </w:pPr>
            <w:r w:rsidRPr="6AEACEFD">
              <w:rPr>
                <w:color w:val="000000" w:themeColor="text1"/>
                <w:sz w:val="24"/>
                <w:szCs w:val="24"/>
              </w:rPr>
              <w:t>267</w:t>
            </w:r>
          </w:p>
        </w:tc>
        <w:tc>
          <w:tcPr>
            <w:tcW w:w="1200" w:type="dxa"/>
            <w:shd w:val="clear" w:color="auto" w:fill="auto"/>
          </w:tcPr>
          <w:p w14:paraId="6D70B56C" w14:textId="29DB469C" w:rsidR="184E0CE2" w:rsidRPr="184E0CE2" w:rsidRDefault="184E0CE2" w:rsidP="6AEACEFD">
            <w:pPr>
              <w:jc w:val="center"/>
              <w:rPr>
                <w:color w:val="000000" w:themeColor="text1"/>
                <w:sz w:val="24"/>
                <w:szCs w:val="24"/>
              </w:rPr>
            </w:pPr>
            <w:r w:rsidRPr="6AEACEFD">
              <w:rPr>
                <w:color w:val="000000" w:themeColor="text1"/>
                <w:sz w:val="24"/>
                <w:szCs w:val="24"/>
              </w:rPr>
              <w:t>1600</w:t>
            </w:r>
          </w:p>
        </w:tc>
        <w:tc>
          <w:tcPr>
            <w:tcW w:w="1475" w:type="dxa"/>
            <w:shd w:val="clear" w:color="auto" w:fill="auto"/>
          </w:tcPr>
          <w:p w14:paraId="302BF73D" w14:textId="6A94E7B6" w:rsidR="0DA93EF6" w:rsidRPr="0DA93EF6" w:rsidRDefault="0DA93EF6" w:rsidP="6AEACEFD">
            <w:pPr>
              <w:jc w:val="center"/>
              <w:rPr>
                <w:color w:val="000000" w:themeColor="text1"/>
                <w:sz w:val="24"/>
                <w:szCs w:val="24"/>
              </w:rPr>
            </w:pPr>
            <w:r w:rsidRPr="6AEACEFD">
              <w:rPr>
                <w:color w:val="000000" w:themeColor="text1"/>
                <w:sz w:val="24"/>
                <w:szCs w:val="24"/>
              </w:rPr>
              <w:t>800</w:t>
            </w:r>
          </w:p>
        </w:tc>
      </w:tr>
      <w:tr w:rsidR="002C3AA4" w14:paraId="21EF9C7D" w14:textId="77777777" w:rsidTr="6AEACEFD">
        <w:trPr>
          <w:trHeight w:val="300"/>
        </w:trPr>
        <w:tc>
          <w:tcPr>
            <w:tcW w:w="583" w:type="dxa"/>
          </w:tcPr>
          <w:p w14:paraId="3F393ED3" w14:textId="7616A1B6" w:rsidR="1AFFCE03" w:rsidRDefault="1AFFCE03" w:rsidP="6AEACEFD">
            <w:pPr>
              <w:rPr>
                <w:color w:val="000000" w:themeColor="text1"/>
                <w:sz w:val="24"/>
                <w:szCs w:val="24"/>
                <w:lang w:val="lt-LT" w:eastAsia="lt-LT"/>
              </w:rPr>
            </w:pPr>
            <w:r w:rsidRPr="6AEACEFD">
              <w:rPr>
                <w:color w:val="000000" w:themeColor="text1"/>
                <w:sz w:val="24"/>
                <w:szCs w:val="24"/>
                <w:lang w:val="lt-LT" w:eastAsia="lt-LT"/>
              </w:rPr>
              <w:t>6.</w:t>
            </w:r>
          </w:p>
        </w:tc>
        <w:tc>
          <w:tcPr>
            <w:tcW w:w="2145" w:type="dxa"/>
            <w:vAlign w:val="center"/>
          </w:tcPr>
          <w:p w14:paraId="02170CD4" w14:textId="538532E9" w:rsidR="7E3091D6" w:rsidRDefault="7E3091D6" w:rsidP="6AEACEFD">
            <w:pPr>
              <w:rPr>
                <w:color w:val="000000" w:themeColor="text1"/>
                <w:sz w:val="24"/>
                <w:szCs w:val="24"/>
                <w:lang w:val="lt-LT" w:eastAsia="lt-LT"/>
              </w:rPr>
            </w:pPr>
            <w:r w:rsidRPr="6AEACEFD">
              <w:rPr>
                <w:color w:val="000000" w:themeColor="text1"/>
                <w:sz w:val="24"/>
                <w:szCs w:val="24"/>
                <w:lang w:val="lt-LT" w:eastAsia="lt-LT"/>
              </w:rPr>
              <w:t>Papildomos mokamos pavojingųjų ir kitų atliekų surinkimo</w:t>
            </w:r>
            <w:r w:rsidR="002C5465" w:rsidRPr="6AEACEFD">
              <w:rPr>
                <w:color w:val="000000" w:themeColor="text1"/>
                <w:sz w:val="24"/>
                <w:szCs w:val="24"/>
                <w:lang w:val="lt-LT" w:eastAsia="lt-LT"/>
              </w:rPr>
              <w:t xml:space="preserve"> paslaugos</w:t>
            </w:r>
          </w:p>
        </w:tc>
        <w:tc>
          <w:tcPr>
            <w:tcW w:w="1155" w:type="dxa"/>
            <w:vAlign w:val="center"/>
          </w:tcPr>
          <w:p w14:paraId="613427A4" w14:textId="71EEB3A1" w:rsidR="33EBE2EB" w:rsidRDefault="33EBE2EB" w:rsidP="6AEACEFD">
            <w:pPr>
              <w:jc w:val="center"/>
              <w:rPr>
                <w:sz w:val="24"/>
                <w:szCs w:val="24"/>
                <w:lang w:val="lt-LT"/>
              </w:rPr>
            </w:pPr>
            <w:r w:rsidRPr="6AEACEFD">
              <w:rPr>
                <w:sz w:val="24"/>
                <w:szCs w:val="24"/>
                <w:lang w:val="lt-LT"/>
              </w:rPr>
              <w:t>kg</w:t>
            </w:r>
          </w:p>
          <w:p w14:paraId="25BFC6B1" w14:textId="0688C0AC" w:rsidR="782292AB" w:rsidRDefault="782292AB" w:rsidP="6AEACEFD">
            <w:pPr>
              <w:jc w:val="center"/>
              <w:rPr>
                <w:sz w:val="24"/>
                <w:szCs w:val="24"/>
                <w:lang w:val="lt-LT"/>
              </w:rPr>
            </w:pPr>
          </w:p>
        </w:tc>
        <w:tc>
          <w:tcPr>
            <w:tcW w:w="1125" w:type="dxa"/>
            <w:shd w:val="clear" w:color="auto" w:fill="auto"/>
            <w:vAlign w:val="center"/>
          </w:tcPr>
          <w:p w14:paraId="283A5C65" w14:textId="7E745265" w:rsidR="3EFD0A45" w:rsidRPr="3EFD0A45" w:rsidRDefault="3EFD0A45" w:rsidP="6AEACEFD">
            <w:pPr>
              <w:jc w:val="right"/>
              <w:rPr>
                <w:color w:val="000000" w:themeColor="text1"/>
                <w:sz w:val="24"/>
                <w:szCs w:val="24"/>
              </w:rPr>
            </w:pPr>
            <w:r w:rsidRPr="6AEACEFD">
              <w:rPr>
                <w:color w:val="000000" w:themeColor="text1"/>
                <w:sz w:val="24"/>
                <w:szCs w:val="24"/>
              </w:rPr>
              <w:t>27</w:t>
            </w:r>
          </w:p>
        </w:tc>
        <w:tc>
          <w:tcPr>
            <w:tcW w:w="1005" w:type="dxa"/>
            <w:shd w:val="clear" w:color="auto" w:fill="auto"/>
            <w:vAlign w:val="center"/>
          </w:tcPr>
          <w:p w14:paraId="2B9065E2" w14:textId="15442AFC" w:rsidR="7F939DFF" w:rsidRPr="7F939DFF" w:rsidRDefault="7F939DFF" w:rsidP="6AEACEFD">
            <w:pPr>
              <w:jc w:val="center"/>
              <w:rPr>
                <w:color w:val="000000" w:themeColor="text1"/>
                <w:sz w:val="24"/>
                <w:szCs w:val="24"/>
              </w:rPr>
            </w:pPr>
            <w:r w:rsidRPr="6AEACEFD">
              <w:rPr>
                <w:color w:val="000000" w:themeColor="text1"/>
                <w:sz w:val="24"/>
                <w:szCs w:val="24"/>
              </w:rPr>
              <w:t>8</w:t>
            </w:r>
          </w:p>
        </w:tc>
        <w:tc>
          <w:tcPr>
            <w:tcW w:w="990" w:type="dxa"/>
            <w:shd w:val="clear" w:color="auto" w:fill="auto"/>
            <w:vAlign w:val="center"/>
          </w:tcPr>
          <w:p w14:paraId="700352B0" w14:textId="36FA27C4" w:rsidR="7F939DFF" w:rsidRPr="7F939DFF" w:rsidRDefault="7F939DFF" w:rsidP="6AEACEFD">
            <w:pPr>
              <w:jc w:val="center"/>
              <w:rPr>
                <w:color w:val="000000" w:themeColor="text1"/>
                <w:sz w:val="24"/>
                <w:szCs w:val="24"/>
              </w:rPr>
            </w:pPr>
            <w:r w:rsidRPr="6AEACEFD">
              <w:rPr>
                <w:color w:val="000000" w:themeColor="text1"/>
                <w:sz w:val="24"/>
                <w:szCs w:val="24"/>
              </w:rPr>
              <w:t>8</w:t>
            </w:r>
          </w:p>
        </w:tc>
        <w:tc>
          <w:tcPr>
            <w:tcW w:w="1200" w:type="dxa"/>
            <w:shd w:val="clear" w:color="auto" w:fill="auto"/>
            <w:vAlign w:val="center"/>
          </w:tcPr>
          <w:p w14:paraId="0D93E575" w14:textId="234D1741" w:rsidR="184E0CE2" w:rsidRPr="184E0CE2" w:rsidRDefault="184E0CE2" w:rsidP="6AEACEFD">
            <w:pPr>
              <w:jc w:val="center"/>
              <w:rPr>
                <w:color w:val="000000" w:themeColor="text1"/>
                <w:sz w:val="24"/>
                <w:szCs w:val="24"/>
              </w:rPr>
            </w:pPr>
            <w:r w:rsidRPr="6AEACEFD">
              <w:rPr>
                <w:color w:val="000000" w:themeColor="text1"/>
                <w:sz w:val="24"/>
                <w:szCs w:val="24"/>
              </w:rPr>
              <w:t>53,4</w:t>
            </w:r>
          </w:p>
        </w:tc>
        <w:tc>
          <w:tcPr>
            <w:tcW w:w="1475" w:type="dxa"/>
            <w:shd w:val="clear" w:color="auto" w:fill="auto"/>
            <w:vAlign w:val="center"/>
          </w:tcPr>
          <w:p w14:paraId="5BE73970" w14:textId="12CBB189" w:rsidR="0DA93EF6" w:rsidRPr="0DA93EF6" w:rsidRDefault="0DA93EF6" w:rsidP="6AEACEFD">
            <w:pPr>
              <w:jc w:val="center"/>
              <w:rPr>
                <w:color w:val="000000" w:themeColor="text1"/>
                <w:sz w:val="24"/>
                <w:szCs w:val="24"/>
              </w:rPr>
            </w:pPr>
            <w:r w:rsidRPr="6AEACEFD">
              <w:rPr>
                <w:color w:val="000000" w:themeColor="text1"/>
                <w:sz w:val="24"/>
                <w:szCs w:val="24"/>
              </w:rPr>
              <w:t>27</w:t>
            </w:r>
          </w:p>
        </w:tc>
      </w:tr>
      <w:tr w:rsidR="002C3AA4" w14:paraId="2C9CC6DA" w14:textId="77777777" w:rsidTr="6AEACEFD">
        <w:trPr>
          <w:trHeight w:val="825"/>
        </w:trPr>
        <w:tc>
          <w:tcPr>
            <w:tcW w:w="583" w:type="dxa"/>
          </w:tcPr>
          <w:p w14:paraId="2DCA538C" w14:textId="52199CF9" w:rsidR="00D27920" w:rsidRPr="1C9DADB2" w:rsidRDefault="4B177462" w:rsidP="6AEACEFD">
            <w:pPr>
              <w:rPr>
                <w:color w:val="000000" w:themeColor="text1"/>
                <w:sz w:val="24"/>
                <w:szCs w:val="24"/>
                <w:lang w:val="lt-LT" w:eastAsia="lt-LT"/>
              </w:rPr>
            </w:pPr>
            <w:r w:rsidRPr="6AEACEFD">
              <w:rPr>
                <w:color w:val="000000" w:themeColor="text1"/>
                <w:sz w:val="24"/>
                <w:szCs w:val="24"/>
                <w:lang w:val="lt-LT" w:eastAsia="lt-LT"/>
              </w:rPr>
              <w:t>7</w:t>
            </w:r>
            <w:r w:rsidR="35D5C5EA" w:rsidRPr="6AEACEFD">
              <w:rPr>
                <w:color w:val="000000" w:themeColor="text1"/>
                <w:sz w:val="24"/>
                <w:szCs w:val="24"/>
                <w:lang w:val="lt-LT" w:eastAsia="lt-LT"/>
              </w:rPr>
              <w:t>.</w:t>
            </w:r>
          </w:p>
        </w:tc>
        <w:tc>
          <w:tcPr>
            <w:tcW w:w="2145" w:type="dxa"/>
            <w:vAlign w:val="center"/>
          </w:tcPr>
          <w:p w14:paraId="45F3E299" w14:textId="3959F06F" w:rsidR="00D27920" w:rsidRPr="5E13DDE5" w:rsidRDefault="00B447DD" w:rsidP="6AEACEFD">
            <w:pPr>
              <w:rPr>
                <w:color w:val="000000" w:themeColor="text1"/>
                <w:sz w:val="24"/>
                <w:szCs w:val="24"/>
                <w:lang w:val="lt-LT" w:eastAsia="lt-LT"/>
              </w:rPr>
            </w:pPr>
            <w:r w:rsidRPr="6AEACEFD">
              <w:rPr>
                <w:color w:val="000000" w:themeColor="text1"/>
                <w:sz w:val="24"/>
                <w:szCs w:val="24"/>
                <w:lang w:val="lt-LT" w:eastAsia="lt-LT"/>
              </w:rPr>
              <w:t>Papildomos m</w:t>
            </w:r>
            <w:r w:rsidR="00DE5131" w:rsidRPr="6AEACEFD">
              <w:rPr>
                <w:color w:val="000000" w:themeColor="text1"/>
                <w:sz w:val="24"/>
                <w:szCs w:val="24"/>
                <w:lang w:val="lt-LT" w:eastAsia="lt-LT"/>
              </w:rPr>
              <w:t xml:space="preserve">okamos </w:t>
            </w:r>
            <w:r w:rsidR="00D27920" w:rsidRPr="6AEACEFD">
              <w:rPr>
                <w:color w:val="000000" w:themeColor="text1"/>
                <w:sz w:val="24"/>
                <w:szCs w:val="24"/>
                <w:lang w:val="lt-LT" w:eastAsia="lt-LT"/>
              </w:rPr>
              <w:t>DGA ardymo paslaugos</w:t>
            </w:r>
          </w:p>
        </w:tc>
        <w:tc>
          <w:tcPr>
            <w:tcW w:w="1155" w:type="dxa"/>
            <w:vAlign w:val="center"/>
          </w:tcPr>
          <w:p w14:paraId="3848DF06" w14:textId="70147586" w:rsidR="00D27920" w:rsidRDefault="4B2A1E68" w:rsidP="6AEACEFD">
            <w:pPr>
              <w:jc w:val="center"/>
              <w:rPr>
                <w:sz w:val="24"/>
                <w:szCs w:val="24"/>
                <w:lang w:val="lt-LT"/>
              </w:rPr>
            </w:pPr>
            <w:r w:rsidRPr="6AEACEFD">
              <w:rPr>
                <w:sz w:val="24"/>
                <w:szCs w:val="24"/>
                <w:lang w:val="lt-LT"/>
              </w:rPr>
              <w:t>val.</w:t>
            </w:r>
          </w:p>
        </w:tc>
        <w:tc>
          <w:tcPr>
            <w:tcW w:w="1125" w:type="dxa"/>
            <w:shd w:val="clear" w:color="auto" w:fill="auto"/>
            <w:vAlign w:val="center"/>
          </w:tcPr>
          <w:p w14:paraId="4BD80147" w14:textId="591C88A4" w:rsidR="3EFD0A45" w:rsidRPr="3EFD0A45" w:rsidRDefault="3EFD0A45" w:rsidP="6AEACEFD">
            <w:pPr>
              <w:jc w:val="right"/>
              <w:rPr>
                <w:color w:val="000000" w:themeColor="text1"/>
                <w:sz w:val="24"/>
                <w:szCs w:val="24"/>
              </w:rPr>
            </w:pPr>
            <w:r w:rsidRPr="6AEACEFD">
              <w:rPr>
                <w:color w:val="000000" w:themeColor="text1"/>
                <w:sz w:val="24"/>
                <w:szCs w:val="24"/>
              </w:rPr>
              <w:t>3</w:t>
            </w:r>
          </w:p>
        </w:tc>
        <w:tc>
          <w:tcPr>
            <w:tcW w:w="1005" w:type="dxa"/>
            <w:shd w:val="clear" w:color="auto" w:fill="auto"/>
            <w:vAlign w:val="center"/>
          </w:tcPr>
          <w:p w14:paraId="7A62911A" w14:textId="317961F0" w:rsidR="7F939DFF" w:rsidRPr="7F939DFF" w:rsidRDefault="7F939DFF" w:rsidP="6AEACEFD">
            <w:pPr>
              <w:jc w:val="center"/>
              <w:rPr>
                <w:color w:val="000000" w:themeColor="text1"/>
                <w:sz w:val="24"/>
                <w:szCs w:val="24"/>
              </w:rPr>
            </w:pPr>
            <w:r w:rsidRPr="6AEACEFD">
              <w:rPr>
                <w:color w:val="000000" w:themeColor="text1"/>
                <w:sz w:val="24"/>
                <w:szCs w:val="24"/>
              </w:rPr>
              <w:t>3</w:t>
            </w:r>
          </w:p>
        </w:tc>
        <w:tc>
          <w:tcPr>
            <w:tcW w:w="990" w:type="dxa"/>
            <w:shd w:val="clear" w:color="auto" w:fill="auto"/>
            <w:vAlign w:val="center"/>
          </w:tcPr>
          <w:p w14:paraId="45235386" w14:textId="31065321" w:rsidR="7F939DFF" w:rsidRPr="7F939DFF" w:rsidRDefault="7F939DFF" w:rsidP="6AEACEFD">
            <w:pPr>
              <w:jc w:val="center"/>
              <w:rPr>
                <w:color w:val="000000" w:themeColor="text1"/>
                <w:sz w:val="24"/>
                <w:szCs w:val="24"/>
              </w:rPr>
            </w:pPr>
            <w:r w:rsidRPr="6AEACEFD">
              <w:rPr>
                <w:color w:val="000000" w:themeColor="text1"/>
                <w:sz w:val="24"/>
                <w:szCs w:val="24"/>
              </w:rPr>
              <w:t>3</w:t>
            </w:r>
          </w:p>
        </w:tc>
        <w:tc>
          <w:tcPr>
            <w:tcW w:w="1200" w:type="dxa"/>
            <w:shd w:val="clear" w:color="auto" w:fill="auto"/>
            <w:vAlign w:val="center"/>
          </w:tcPr>
          <w:p w14:paraId="1CE6C81C" w14:textId="1E9DD58E" w:rsidR="184E0CE2" w:rsidRPr="184E0CE2" w:rsidRDefault="184E0CE2" w:rsidP="6AEACEFD">
            <w:pPr>
              <w:jc w:val="center"/>
              <w:rPr>
                <w:color w:val="000000" w:themeColor="text1"/>
                <w:sz w:val="24"/>
                <w:szCs w:val="24"/>
              </w:rPr>
            </w:pPr>
            <w:r w:rsidRPr="6AEACEFD">
              <w:rPr>
                <w:color w:val="000000" w:themeColor="text1"/>
                <w:sz w:val="24"/>
                <w:szCs w:val="24"/>
              </w:rPr>
              <w:t>3</w:t>
            </w:r>
          </w:p>
        </w:tc>
        <w:tc>
          <w:tcPr>
            <w:tcW w:w="1475" w:type="dxa"/>
            <w:shd w:val="clear" w:color="auto" w:fill="auto"/>
            <w:vAlign w:val="center"/>
          </w:tcPr>
          <w:p w14:paraId="62AE8239" w14:textId="18444DE6" w:rsidR="0DA93EF6" w:rsidRPr="0DA93EF6" w:rsidRDefault="0DA93EF6" w:rsidP="6AEACEFD">
            <w:pPr>
              <w:jc w:val="center"/>
              <w:rPr>
                <w:color w:val="000000" w:themeColor="text1"/>
                <w:sz w:val="24"/>
                <w:szCs w:val="24"/>
              </w:rPr>
            </w:pPr>
            <w:r w:rsidRPr="6AEACEFD">
              <w:rPr>
                <w:color w:val="000000" w:themeColor="text1"/>
                <w:sz w:val="24"/>
                <w:szCs w:val="24"/>
              </w:rPr>
              <w:t>3</w:t>
            </w:r>
          </w:p>
        </w:tc>
      </w:tr>
      <w:bookmarkEnd w:id="10"/>
    </w:tbl>
    <w:p w14:paraId="2253952E" w14:textId="7B71C923" w:rsidR="518BF617" w:rsidRDefault="518BF617" w:rsidP="6AEACEFD">
      <w:pPr>
        <w:ind w:left="567"/>
        <w:jc w:val="both"/>
        <w:rPr>
          <w:b/>
          <w:bCs/>
          <w:i/>
          <w:iCs/>
          <w:color w:val="00B050"/>
          <w:sz w:val="24"/>
          <w:szCs w:val="24"/>
          <w:lang w:val="lt-LT"/>
        </w:rPr>
      </w:pPr>
    </w:p>
    <w:p w14:paraId="61420101" w14:textId="340CFFCE" w:rsidR="00DE1B22" w:rsidRPr="00AA4078" w:rsidRDefault="2AA2FD6B" w:rsidP="6AEACEFD">
      <w:pPr>
        <w:pStyle w:val="Sraopastraipa"/>
        <w:numPr>
          <w:ilvl w:val="1"/>
          <w:numId w:val="4"/>
        </w:numPr>
        <w:suppressAutoHyphens/>
        <w:autoSpaceDN w:val="0"/>
        <w:ind w:left="0" w:firstLine="567"/>
        <w:jc w:val="both"/>
        <w:textAlignment w:val="baseline"/>
        <w:rPr>
          <w:b/>
          <w:bCs/>
          <w:sz w:val="24"/>
          <w:szCs w:val="24"/>
          <w:lang w:val="lt-LT"/>
        </w:rPr>
      </w:pPr>
      <w:r w:rsidRPr="6AEACEFD">
        <w:rPr>
          <w:sz w:val="24"/>
          <w:szCs w:val="24"/>
          <w:lang w:val="lt-LT"/>
        </w:rPr>
        <w:t xml:space="preserve">Paslaugų teikimo laikotarpiu </w:t>
      </w:r>
      <w:r w:rsidR="000B5CB2" w:rsidRPr="6AEACEFD">
        <w:rPr>
          <w:sz w:val="24"/>
          <w:szCs w:val="24"/>
          <w:lang w:val="lt-LT"/>
        </w:rPr>
        <w:t xml:space="preserve">šios techninės specifikacijos 4.1 papunktyje nurodyta </w:t>
      </w:r>
      <w:r w:rsidRPr="6AEACEFD">
        <w:rPr>
          <w:sz w:val="24"/>
          <w:szCs w:val="24"/>
          <w:lang w:val="lt-LT"/>
        </w:rPr>
        <w:t xml:space="preserve">preliminari Paslaugų apimtis </w:t>
      </w:r>
      <w:r w:rsidR="00657D87" w:rsidRPr="6AEACEFD">
        <w:rPr>
          <w:sz w:val="24"/>
          <w:szCs w:val="24"/>
          <w:lang w:val="lt-LT"/>
        </w:rPr>
        <w:t xml:space="preserve">kiekvienoje pirkimo objekto dalyje </w:t>
      </w:r>
      <w:r w:rsidRPr="6AEACEFD">
        <w:rPr>
          <w:sz w:val="24"/>
          <w:szCs w:val="24"/>
          <w:lang w:val="lt-LT"/>
        </w:rPr>
        <w:t xml:space="preserve">pagal Kliento poreikį gali didėti arba mažėti. Paslaugų pagal sutartį </w:t>
      </w:r>
      <w:r w:rsidR="00657D87" w:rsidRPr="6AEACEFD">
        <w:rPr>
          <w:sz w:val="24"/>
          <w:szCs w:val="24"/>
          <w:lang w:val="lt-LT"/>
        </w:rPr>
        <w:t>(</w:t>
      </w:r>
      <w:r w:rsidR="00A739A6" w:rsidRPr="6AEACEFD">
        <w:rPr>
          <w:sz w:val="24"/>
          <w:szCs w:val="24"/>
          <w:lang w:val="lt-LT"/>
        </w:rPr>
        <w:t>kiekvienoje pirkimo objekto dalyje</w:t>
      </w:r>
      <w:r w:rsidR="00657D87" w:rsidRPr="6AEACEFD">
        <w:rPr>
          <w:sz w:val="24"/>
          <w:szCs w:val="24"/>
          <w:lang w:val="lt-LT"/>
        </w:rPr>
        <w:t>)</w:t>
      </w:r>
      <w:r w:rsidR="00A739A6" w:rsidRPr="6AEACEFD">
        <w:rPr>
          <w:sz w:val="24"/>
          <w:szCs w:val="24"/>
          <w:lang w:val="lt-LT"/>
        </w:rPr>
        <w:t xml:space="preserve"> </w:t>
      </w:r>
      <w:r w:rsidRPr="6AEACEFD">
        <w:rPr>
          <w:sz w:val="24"/>
          <w:szCs w:val="24"/>
          <w:lang w:val="lt-LT"/>
        </w:rPr>
        <w:t xml:space="preserve">bus įsigyjama neviršijant maksimalių Paslaugų apimčių nurodytų </w:t>
      </w:r>
      <w:r w:rsidR="00BA0529">
        <w:rPr>
          <w:sz w:val="24"/>
          <w:szCs w:val="24"/>
          <w:lang w:val="lt-LT"/>
        </w:rPr>
        <w:t>šio punkto lentelėje</w:t>
      </w:r>
      <w:r w:rsidRPr="6AEACEFD">
        <w:rPr>
          <w:sz w:val="24"/>
          <w:szCs w:val="24"/>
          <w:lang w:val="lt-LT"/>
        </w:rPr>
        <w:t xml:space="preserve">. Klientas neįsipareigoja sutarties vykdymo metu pasiekti maksimalias Paslaugų teikimo apimtis arba Paslaugų teikimo laikotarpiu pasiekti preliminarių Paslaugų apimčių, nurodytų šios techninės specifikacijos 4.1 papunktyje. Tai nebus vertinama kaip </w:t>
      </w:r>
      <w:r w:rsidR="00697E6A" w:rsidRPr="6AEACEFD">
        <w:rPr>
          <w:sz w:val="24"/>
          <w:szCs w:val="24"/>
          <w:lang w:val="lt-LT"/>
        </w:rPr>
        <w:t xml:space="preserve">pirkimo </w:t>
      </w:r>
      <w:r w:rsidRPr="6AEACEFD">
        <w:rPr>
          <w:sz w:val="24"/>
          <w:szCs w:val="24"/>
          <w:lang w:val="lt-LT"/>
        </w:rPr>
        <w:t>sutarties pakeitimo pagrindas ir nebus Kliento atsakomybės pagrindas.</w:t>
      </w:r>
    </w:p>
    <w:p w14:paraId="3AA8E1EE" w14:textId="77777777" w:rsidR="00AA4078" w:rsidRPr="00BA0529" w:rsidRDefault="00AA4078" w:rsidP="00AA4078">
      <w:pPr>
        <w:pStyle w:val="Sraopastraipa"/>
        <w:suppressAutoHyphens/>
        <w:autoSpaceDN w:val="0"/>
        <w:ind w:left="567"/>
        <w:jc w:val="both"/>
        <w:textAlignment w:val="baseline"/>
        <w:rPr>
          <w:b/>
          <w:bCs/>
          <w:sz w:val="24"/>
          <w:szCs w:val="24"/>
          <w:lang w:val="lt-LT"/>
        </w:rPr>
      </w:pPr>
    </w:p>
    <w:tbl>
      <w:tblPr>
        <w:tblStyle w:val="Lentelstinklelis"/>
        <w:tblW w:w="0" w:type="auto"/>
        <w:tblInd w:w="-5" w:type="dxa"/>
        <w:tblLook w:val="04A0" w:firstRow="1" w:lastRow="0" w:firstColumn="1" w:lastColumn="0" w:noHBand="0" w:noVBand="1"/>
      </w:tblPr>
      <w:tblGrid>
        <w:gridCol w:w="2884"/>
        <w:gridCol w:w="2219"/>
        <w:gridCol w:w="2268"/>
        <w:gridCol w:w="2262"/>
      </w:tblGrid>
      <w:tr w:rsidR="00BA0529" w:rsidRPr="008D3681" w14:paraId="3BD54C44" w14:textId="77777777" w:rsidTr="00420A5D">
        <w:tc>
          <w:tcPr>
            <w:tcW w:w="2884" w:type="dxa"/>
          </w:tcPr>
          <w:p w14:paraId="7395E648" w14:textId="77777777" w:rsidR="00BA0529" w:rsidRPr="008D3681" w:rsidRDefault="00BA0529" w:rsidP="00BA0529">
            <w:pPr>
              <w:pStyle w:val="Sraopastraipa"/>
              <w:suppressAutoHyphens/>
              <w:ind w:left="0" w:firstLine="0"/>
              <w:rPr>
                <w:b/>
                <w:bCs/>
                <w:sz w:val="24"/>
                <w:szCs w:val="24"/>
                <w:lang w:val="lt-LT"/>
              </w:rPr>
            </w:pPr>
            <w:r w:rsidRPr="008D3681">
              <w:rPr>
                <w:b/>
                <w:bCs/>
                <w:sz w:val="24"/>
                <w:szCs w:val="24"/>
                <w:lang w:val="lt-LT"/>
              </w:rPr>
              <w:t>Pirkimo objekto dalies pavadinimas</w:t>
            </w:r>
          </w:p>
        </w:tc>
        <w:tc>
          <w:tcPr>
            <w:tcW w:w="2219" w:type="dxa"/>
          </w:tcPr>
          <w:p w14:paraId="58B05D27" w14:textId="77777777" w:rsidR="00BA0529" w:rsidRPr="008D3681" w:rsidRDefault="00BA0529" w:rsidP="00BA0529">
            <w:pPr>
              <w:pStyle w:val="Sraopastraipa"/>
              <w:suppressAutoHyphens/>
              <w:ind w:left="0" w:firstLine="0"/>
              <w:rPr>
                <w:b/>
                <w:bCs/>
                <w:sz w:val="24"/>
                <w:szCs w:val="24"/>
                <w:lang w:val="lt-LT"/>
              </w:rPr>
            </w:pPr>
            <w:r w:rsidRPr="008D3681">
              <w:rPr>
                <w:b/>
                <w:bCs/>
                <w:sz w:val="24"/>
                <w:szCs w:val="24"/>
                <w:lang w:val="lt-LT"/>
              </w:rPr>
              <w:t>Maksimalus per 38 mėnesių paslaugų teikimo laikotarpį perkamų paslaugų kiekis (apimtis)</w:t>
            </w:r>
          </w:p>
        </w:tc>
        <w:tc>
          <w:tcPr>
            <w:tcW w:w="2268" w:type="dxa"/>
          </w:tcPr>
          <w:p w14:paraId="00F28AE5" w14:textId="77777777" w:rsidR="00BA0529" w:rsidRPr="008D3681" w:rsidRDefault="00BA0529" w:rsidP="00BA0529">
            <w:pPr>
              <w:pStyle w:val="Sraopastraipa"/>
              <w:suppressAutoHyphens/>
              <w:ind w:left="0" w:firstLine="0"/>
              <w:rPr>
                <w:b/>
                <w:bCs/>
                <w:sz w:val="24"/>
                <w:szCs w:val="24"/>
                <w:lang w:val="lt-LT"/>
              </w:rPr>
            </w:pPr>
            <w:r w:rsidRPr="008D3681">
              <w:rPr>
                <w:b/>
                <w:bCs/>
                <w:sz w:val="24"/>
                <w:szCs w:val="24"/>
                <w:lang w:val="lt-LT"/>
              </w:rPr>
              <w:t xml:space="preserve">Maksimalus perkamų paslaugų kiekis (apimtis) per 12 mėnesių paslaugų teikimo </w:t>
            </w:r>
            <w:r w:rsidRPr="008D3681">
              <w:rPr>
                <w:b/>
                <w:bCs/>
                <w:sz w:val="24"/>
                <w:szCs w:val="24"/>
                <w:lang w:val="lt-LT"/>
              </w:rPr>
              <w:lastRenderedPageBreak/>
              <w:t>termino pratęsimo laikotarpį</w:t>
            </w:r>
          </w:p>
        </w:tc>
        <w:tc>
          <w:tcPr>
            <w:tcW w:w="2262" w:type="dxa"/>
          </w:tcPr>
          <w:p w14:paraId="73C731FA" w14:textId="77777777" w:rsidR="00BA0529" w:rsidRPr="008D3681" w:rsidRDefault="00BA0529" w:rsidP="00BA0529">
            <w:pPr>
              <w:pStyle w:val="Sraopastraipa"/>
              <w:suppressAutoHyphens/>
              <w:ind w:left="0" w:firstLine="0"/>
              <w:rPr>
                <w:b/>
                <w:bCs/>
                <w:sz w:val="24"/>
                <w:szCs w:val="24"/>
                <w:lang w:val="lt-LT"/>
              </w:rPr>
            </w:pPr>
            <w:r w:rsidRPr="008D3681">
              <w:rPr>
                <w:b/>
                <w:bCs/>
                <w:sz w:val="24"/>
                <w:szCs w:val="24"/>
                <w:lang w:val="lt-LT"/>
              </w:rPr>
              <w:lastRenderedPageBreak/>
              <w:t xml:space="preserve">Maksimalus perkamų paslaugų kiekis (apimtis) per 62 mėnesių </w:t>
            </w:r>
            <w:r w:rsidRPr="008D3681">
              <w:rPr>
                <w:b/>
                <w:bCs/>
                <w:sz w:val="24"/>
                <w:szCs w:val="24"/>
                <w:lang w:val="lt-LT"/>
              </w:rPr>
              <w:lastRenderedPageBreak/>
              <w:t>paslaugų teikimo laikotarpį</w:t>
            </w:r>
          </w:p>
        </w:tc>
      </w:tr>
      <w:tr w:rsidR="00BA0529" w:rsidRPr="008D3681" w14:paraId="42E08A9B" w14:textId="77777777" w:rsidTr="00420A5D">
        <w:tc>
          <w:tcPr>
            <w:tcW w:w="2884" w:type="dxa"/>
          </w:tcPr>
          <w:p w14:paraId="00DBA93E" w14:textId="77777777" w:rsidR="00BA0529" w:rsidRPr="008D3681" w:rsidRDefault="00BA0529" w:rsidP="00BD1D43">
            <w:pPr>
              <w:pStyle w:val="Sraopastraipa"/>
              <w:suppressAutoHyphens/>
              <w:ind w:left="0" w:firstLine="0"/>
              <w:rPr>
                <w:sz w:val="24"/>
                <w:szCs w:val="24"/>
                <w:lang w:val="lt-LT"/>
              </w:rPr>
            </w:pPr>
            <w:r w:rsidRPr="008D3681">
              <w:rPr>
                <w:b/>
                <w:bCs/>
                <w:sz w:val="24"/>
                <w:szCs w:val="24"/>
                <w:lang w:val="lt-LT" w:eastAsia="en-US"/>
              </w:rPr>
              <w:t>1 pirkimo objekto dalis</w:t>
            </w:r>
            <w:r w:rsidRPr="008D3681">
              <w:rPr>
                <w:sz w:val="24"/>
                <w:szCs w:val="24"/>
                <w:lang w:val="lt-LT" w:eastAsia="en-US"/>
              </w:rPr>
              <w:t xml:space="preserve"> – „Verkiai-Žirmūnai“ (šiaurinė miesto dalis – Verkių, Fabijoniškių seniūnijos, šiaurinės Žirmūnų ir Šnipiškių seniūnijų dalys)</w:t>
            </w:r>
          </w:p>
        </w:tc>
        <w:tc>
          <w:tcPr>
            <w:tcW w:w="2219" w:type="dxa"/>
          </w:tcPr>
          <w:p w14:paraId="05F86F84" w14:textId="77777777" w:rsidR="00BA0529" w:rsidRPr="008D3681" w:rsidRDefault="00BA0529" w:rsidP="00BD1D43">
            <w:pPr>
              <w:pStyle w:val="Sraopastraipa"/>
              <w:suppressAutoHyphens/>
              <w:ind w:left="0" w:firstLine="0"/>
              <w:rPr>
                <w:sz w:val="24"/>
                <w:szCs w:val="24"/>
                <w:lang w:val="lt-LT"/>
              </w:rPr>
            </w:pPr>
            <w:r w:rsidRPr="008D3681">
              <w:rPr>
                <w:sz w:val="24"/>
                <w:szCs w:val="24"/>
                <w:lang w:val="lt-LT"/>
              </w:rPr>
              <w:t>702778,20 Eur įskaitant visus mokesčius</w:t>
            </w:r>
          </w:p>
        </w:tc>
        <w:tc>
          <w:tcPr>
            <w:tcW w:w="2268" w:type="dxa"/>
          </w:tcPr>
          <w:p w14:paraId="26DAD314" w14:textId="77777777" w:rsidR="00BA0529" w:rsidRPr="008D3681" w:rsidRDefault="00BA0529" w:rsidP="00BD1D43">
            <w:pPr>
              <w:pStyle w:val="Sraopastraipa"/>
              <w:suppressAutoHyphens/>
              <w:ind w:left="0" w:firstLine="0"/>
              <w:rPr>
                <w:sz w:val="24"/>
                <w:szCs w:val="24"/>
                <w:lang w:val="lt-LT"/>
              </w:rPr>
            </w:pPr>
            <w:r w:rsidRPr="008D3681">
              <w:rPr>
                <w:sz w:val="24"/>
                <w:szCs w:val="24"/>
                <w:lang w:val="lt-LT"/>
              </w:rPr>
              <w:t>234259,40 Eur įskaitant visus mokesčius</w:t>
            </w:r>
          </w:p>
        </w:tc>
        <w:tc>
          <w:tcPr>
            <w:tcW w:w="2262" w:type="dxa"/>
          </w:tcPr>
          <w:p w14:paraId="33E0671D" w14:textId="77777777" w:rsidR="00BA0529" w:rsidRPr="008D3681" w:rsidRDefault="00BA0529" w:rsidP="00BD1D43">
            <w:pPr>
              <w:pStyle w:val="Sraopastraipa"/>
              <w:suppressAutoHyphens/>
              <w:ind w:left="0" w:firstLine="0"/>
              <w:rPr>
                <w:sz w:val="24"/>
                <w:szCs w:val="24"/>
                <w:lang w:val="lt-LT"/>
              </w:rPr>
            </w:pPr>
            <w:r w:rsidRPr="008D3681">
              <w:rPr>
                <w:sz w:val="24"/>
                <w:szCs w:val="24"/>
                <w:lang w:val="lt-LT"/>
              </w:rPr>
              <w:t>1171297,00 Eur įskaitant visus mokesčius</w:t>
            </w:r>
          </w:p>
        </w:tc>
      </w:tr>
      <w:tr w:rsidR="00BA0529" w:rsidRPr="008D3681" w14:paraId="786986B6" w14:textId="77777777" w:rsidTr="00420A5D">
        <w:tc>
          <w:tcPr>
            <w:tcW w:w="2884" w:type="dxa"/>
          </w:tcPr>
          <w:p w14:paraId="3B322DF2" w14:textId="77777777" w:rsidR="00BA0529" w:rsidRPr="008D3681" w:rsidRDefault="00BA0529" w:rsidP="00BD1D43">
            <w:pPr>
              <w:pStyle w:val="Sraopastraipa"/>
              <w:suppressAutoHyphens/>
              <w:ind w:left="0" w:firstLine="0"/>
              <w:rPr>
                <w:sz w:val="24"/>
                <w:szCs w:val="24"/>
                <w:lang w:val="lt-LT"/>
              </w:rPr>
            </w:pPr>
            <w:r w:rsidRPr="008D3681">
              <w:rPr>
                <w:b/>
                <w:sz w:val="24"/>
                <w:szCs w:val="24"/>
                <w:lang w:val="lt-LT"/>
              </w:rPr>
              <w:t>2 pirkimo objekto dalis</w:t>
            </w:r>
            <w:r w:rsidRPr="008D3681">
              <w:rPr>
                <w:sz w:val="24"/>
                <w:szCs w:val="24"/>
                <w:lang w:val="lt-LT"/>
              </w:rPr>
              <w:t xml:space="preserve"> – </w:t>
            </w:r>
            <w:r w:rsidRPr="008D3681">
              <w:rPr>
                <w:sz w:val="24"/>
                <w:szCs w:val="24"/>
                <w:lang w:val="lt-LT" w:eastAsia="lt-LT"/>
              </w:rPr>
              <w:t>„</w:t>
            </w:r>
            <w:r w:rsidRPr="008D3681">
              <w:rPr>
                <w:sz w:val="24"/>
                <w:szCs w:val="24"/>
                <w:lang w:val="lt-LT" w:eastAsia="en-US"/>
              </w:rPr>
              <w:t xml:space="preserve">Antakalnis-Naujoji Vilnia“ (rytinė miesto dalis – Antakalnio, Naujosios Vilnios seniūnijos ir šiaurinė Rasų seniūnijos dalis) </w:t>
            </w:r>
          </w:p>
        </w:tc>
        <w:tc>
          <w:tcPr>
            <w:tcW w:w="2219" w:type="dxa"/>
          </w:tcPr>
          <w:p w14:paraId="0F195F9B" w14:textId="77777777" w:rsidR="00BA0529" w:rsidRPr="008D3681" w:rsidRDefault="00BA0529" w:rsidP="00BD1D43">
            <w:pPr>
              <w:pStyle w:val="Sraopastraipa"/>
              <w:suppressAutoHyphens/>
              <w:ind w:left="0" w:firstLine="0"/>
              <w:rPr>
                <w:sz w:val="24"/>
                <w:szCs w:val="24"/>
                <w:lang w:val="lt-LT"/>
              </w:rPr>
            </w:pPr>
            <w:r w:rsidRPr="008D3681">
              <w:rPr>
                <w:sz w:val="24"/>
                <w:szCs w:val="24"/>
                <w:lang w:val="lt-LT"/>
              </w:rPr>
              <w:t>404426,40 Eur įskaitant visus mokesčius</w:t>
            </w:r>
          </w:p>
        </w:tc>
        <w:tc>
          <w:tcPr>
            <w:tcW w:w="2268" w:type="dxa"/>
          </w:tcPr>
          <w:p w14:paraId="5B7563BF" w14:textId="77777777" w:rsidR="00BA0529" w:rsidRPr="008D3681" w:rsidRDefault="00BA0529" w:rsidP="00BD1D43">
            <w:pPr>
              <w:pStyle w:val="Sraopastraipa"/>
              <w:suppressAutoHyphens/>
              <w:ind w:left="0" w:firstLine="0"/>
              <w:rPr>
                <w:sz w:val="24"/>
                <w:szCs w:val="24"/>
                <w:lang w:val="lt-LT"/>
              </w:rPr>
            </w:pPr>
            <w:r w:rsidRPr="008D3681">
              <w:rPr>
                <w:sz w:val="24"/>
                <w:szCs w:val="24"/>
                <w:lang w:val="lt-LT"/>
              </w:rPr>
              <w:t>134808,80 Eur įskaitant visus mokesčius</w:t>
            </w:r>
          </w:p>
        </w:tc>
        <w:tc>
          <w:tcPr>
            <w:tcW w:w="2262" w:type="dxa"/>
          </w:tcPr>
          <w:p w14:paraId="41807732" w14:textId="77777777" w:rsidR="00BA0529" w:rsidRPr="008D3681" w:rsidRDefault="00BA0529" w:rsidP="00BD1D43">
            <w:pPr>
              <w:pStyle w:val="Sraopastraipa"/>
              <w:suppressAutoHyphens/>
              <w:ind w:left="0" w:firstLine="0"/>
              <w:rPr>
                <w:sz w:val="24"/>
                <w:szCs w:val="24"/>
                <w:lang w:val="lt-LT"/>
              </w:rPr>
            </w:pPr>
            <w:r w:rsidRPr="008D3681">
              <w:rPr>
                <w:bCs/>
                <w:sz w:val="24"/>
                <w:szCs w:val="24"/>
                <w:lang w:val="lt-LT"/>
              </w:rPr>
              <w:t>674044,00</w:t>
            </w:r>
            <w:r w:rsidRPr="008D3681">
              <w:rPr>
                <w:sz w:val="24"/>
                <w:szCs w:val="24"/>
                <w:lang w:val="lt-LT" w:eastAsia="en-US"/>
              </w:rPr>
              <w:t xml:space="preserve"> Eur įskaitant visus mokesčius</w:t>
            </w:r>
          </w:p>
        </w:tc>
      </w:tr>
      <w:tr w:rsidR="00BA0529" w:rsidRPr="008D3681" w14:paraId="2FD18CAE" w14:textId="77777777" w:rsidTr="00420A5D">
        <w:tc>
          <w:tcPr>
            <w:tcW w:w="2884" w:type="dxa"/>
          </w:tcPr>
          <w:p w14:paraId="0361F440" w14:textId="77777777" w:rsidR="00BA0529" w:rsidRPr="008D3681" w:rsidRDefault="00BA0529" w:rsidP="00BD1D43">
            <w:pPr>
              <w:pStyle w:val="Sraopastraipa"/>
              <w:suppressAutoHyphens/>
              <w:ind w:left="0" w:firstLine="0"/>
              <w:rPr>
                <w:sz w:val="24"/>
                <w:szCs w:val="24"/>
                <w:lang w:val="lt-LT"/>
              </w:rPr>
            </w:pPr>
            <w:r w:rsidRPr="008D3681">
              <w:rPr>
                <w:b/>
                <w:sz w:val="24"/>
                <w:szCs w:val="24"/>
                <w:lang w:val="lt-LT"/>
              </w:rPr>
              <w:t>3 pirkimo objekto dalis –</w:t>
            </w:r>
            <w:r w:rsidRPr="008D3681">
              <w:rPr>
                <w:sz w:val="24"/>
                <w:szCs w:val="24"/>
                <w:lang w:val="lt-LT"/>
              </w:rPr>
              <w:t xml:space="preserve"> </w:t>
            </w:r>
            <w:r w:rsidRPr="008D3681">
              <w:rPr>
                <w:sz w:val="24"/>
                <w:szCs w:val="24"/>
                <w:lang w:val="lt-LT" w:eastAsia="en-US"/>
              </w:rPr>
              <w:t xml:space="preserve">„Naujininkai-Paneriai“ (pietinė miesto dalis – Naujininkų, Panerių, Grigiškių seniūnijos, pietinė Rasų seniūnijos dalis ir pietinė Vilkpėdės seniūnijos dalis) </w:t>
            </w:r>
          </w:p>
        </w:tc>
        <w:tc>
          <w:tcPr>
            <w:tcW w:w="2219" w:type="dxa"/>
          </w:tcPr>
          <w:p w14:paraId="5FE3DFBD" w14:textId="77777777" w:rsidR="00BA0529" w:rsidRPr="008D3681" w:rsidRDefault="00BA0529" w:rsidP="00BD1D43">
            <w:pPr>
              <w:pStyle w:val="Sraopastraipa"/>
              <w:suppressAutoHyphens/>
              <w:ind w:left="0" w:firstLine="0"/>
              <w:rPr>
                <w:sz w:val="24"/>
                <w:szCs w:val="24"/>
                <w:lang w:val="lt-LT"/>
              </w:rPr>
            </w:pPr>
            <w:r w:rsidRPr="008D3681">
              <w:rPr>
                <w:sz w:val="24"/>
                <w:szCs w:val="24"/>
                <w:lang w:val="lt-LT"/>
              </w:rPr>
              <w:t>371152,80 Eur įskaitant visus mokesčius</w:t>
            </w:r>
          </w:p>
        </w:tc>
        <w:tc>
          <w:tcPr>
            <w:tcW w:w="2268" w:type="dxa"/>
          </w:tcPr>
          <w:p w14:paraId="440B411B" w14:textId="77777777" w:rsidR="00BA0529" w:rsidRPr="008D3681" w:rsidRDefault="00BA0529" w:rsidP="00BD1D43">
            <w:pPr>
              <w:pStyle w:val="Sraopastraipa"/>
              <w:suppressAutoHyphens/>
              <w:ind w:left="0" w:firstLine="0"/>
              <w:rPr>
                <w:sz w:val="24"/>
                <w:szCs w:val="24"/>
                <w:lang w:val="lt-LT"/>
              </w:rPr>
            </w:pPr>
            <w:r w:rsidRPr="008D3681">
              <w:rPr>
                <w:sz w:val="24"/>
                <w:szCs w:val="24"/>
                <w:lang w:val="lt-LT"/>
              </w:rPr>
              <w:t>123717,60 Eur įskaitant visus mokesčius</w:t>
            </w:r>
          </w:p>
        </w:tc>
        <w:tc>
          <w:tcPr>
            <w:tcW w:w="2262" w:type="dxa"/>
          </w:tcPr>
          <w:p w14:paraId="7ECD94C7" w14:textId="77777777" w:rsidR="00BA0529" w:rsidRPr="008D3681" w:rsidRDefault="00BA0529" w:rsidP="00BD1D43">
            <w:pPr>
              <w:pStyle w:val="Sraopastraipa"/>
              <w:suppressAutoHyphens/>
              <w:ind w:left="0" w:firstLine="0"/>
              <w:rPr>
                <w:sz w:val="24"/>
                <w:szCs w:val="24"/>
                <w:lang w:val="lt-LT"/>
              </w:rPr>
            </w:pPr>
            <w:r w:rsidRPr="008D3681">
              <w:rPr>
                <w:bCs/>
                <w:sz w:val="24"/>
                <w:szCs w:val="24"/>
                <w:lang w:val="lt-LT"/>
              </w:rPr>
              <w:t>618588,00</w:t>
            </w:r>
            <w:r w:rsidRPr="008D3681">
              <w:rPr>
                <w:sz w:val="24"/>
                <w:szCs w:val="24"/>
                <w:lang w:val="lt-LT" w:eastAsia="en-US"/>
              </w:rPr>
              <w:t xml:space="preserve"> Eur įskaitant visus mokesčius</w:t>
            </w:r>
          </w:p>
        </w:tc>
      </w:tr>
      <w:tr w:rsidR="00BA0529" w:rsidRPr="008D3681" w14:paraId="09EA2FB6" w14:textId="77777777" w:rsidTr="00420A5D">
        <w:tc>
          <w:tcPr>
            <w:tcW w:w="2884" w:type="dxa"/>
          </w:tcPr>
          <w:p w14:paraId="150EC8C1" w14:textId="77777777" w:rsidR="00BA0529" w:rsidRPr="008D3681" w:rsidRDefault="00BA0529" w:rsidP="00BD1D43">
            <w:pPr>
              <w:pStyle w:val="Sraopastraipa"/>
              <w:suppressAutoHyphens/>
              <w:ind w:left="0" w:firstLine="0"/>
              <w:rPr>
                <w:sz w:val="24"/>
                <w:szCs w:val="24"/>
                <w:lang w:val="lt-LT"/>
              </w:rPr>
            </w:pPr>
            <w:r w:rsidRPr="008D3681">
              <w:rPr>
                <w:b/>
                <w:sz w:val="24"/>
                <w:szCs w:val="24"/>
                <w:lang w:val="lt-LT"/>
              </w:rPr>
              <w:t>4 pirkimo objekto dalis</w:t>
            </w:r>
            <w:r w:rsidRPr="008D3681">
              <w:rPr>
                <w:sz w:val="24"/>
                <w:szCs w:val="24"/>
                <w:lang w:val="lt-LT"/>
              </w:rPr>
              <w:t xml:space="preserve"> – </w:t>
            </w:r>
            <w:r w:rsidRPr="008D3681">
              <w:rPr>
                <w:sz w:val="24"/>
                <w:szCs w:val="24"/>
                <w:lang w:val="lt-LT" w:eastAsia="lt-LT"/>
              </w:rPr>
              <w:t>„</w:t>
            </w:r>
            <w:r w:rsidRPr="008D3681">
              <w:rPr>
                <w:sz w:val="24"/>
                <w:szCs w:val="24"/>
                <w:lang w:val="lt-LT" w:eastAsia="en-US"/>
              </w:rPr>
              <w:t xml:space="preserve">Pašilaičiai-Lazdynai“ (vakarinė miesto dalis – Pašilaičių, Justiniškių, Šeškinės, Viršuliškių, Karoliniškių, Pilaitės, Lazdynų seniūnijos) </w:t>
            </w:r>
          </w:p>
        </w:tc>
        <w:tc>
          <w:tcPr>
            <w:tcW w:w="2219" w:type="dxa"/>
          </w:tcPr>
          <w:p w14:paraId="733849E9" w14:textId="77777777" w:rsidR="00BA0529" w:rsidRPr="008D3681" w:rsidRDefault="00BA0529" w:rsidP="00BD1D43">
            <w:pPr>
              <w:pStyle w:val="Sraopastraipa"/>
              <w:suppressAutoHyphens/>
              <w:ind w:left="0" w:firstLine="0"/>
              <w:rPr>
                <w:sz w:val="24"/>
                <w:szCs w:val="24"/>
                <w:lang w:val="lt-LT"/>
              </w:rPr>
            </w:pPr>
            <w:r w:rsidRPr="008D3681">
              <w:rPr>
                <w:sz w:val="24"/>
                <w:szCs w:val="24"/>
                <w:lang w:val="lt-LT"/>
              </w:rPr>
              <w:t>692857,20 Eur įskaitant visus mokesčius</w:t>
            </w:r>
          </w:p>
        </w:tc>
        <w:tc>
          <w:tcPr>
            <w:tcW w:w="2268" w:type="dxa"/>
          </w:tcPr>
          <w:p w14:paraId="51785984" w14:textId="77777777" w:rsidR="00BA0529" w:rsidRPr="008D3681" w:rsidRDefault="00BA0529" w:rsidP="00BD1D43">
            <w:pPr>
              <w:pStyle w:val="Sraopastraipa"/>
              <w:suppressAutoHyphens/>
              <w:ind w:left="0" w:firstLine="0"/>
              <w:rPr>
                <w:sz w:val="24"/>
                <w:szCs w:val="24"/>
                <w:lang w:val="lt-LT"/>
              </w:rPr>
            </w:pPr>
            <w:r w:rsidRPr="008D3681">
              <w:rPr>
                <w:sz w:val="24"/>
                <w:szCs w:val="24"/>
                <w:lang w:val="lt-LT"/>
              </w:rPr>
              <w:t>230952,40 Eur įskaitant visus mokesčius</w:t>
            </w:r>
          </w:p>
        </w:tc>
        <w:tc>
          <w:tcPr>
            <w:tcW w:w="2262" w:type="dxa"/>
          </w:tcPr>
          <w:p w14:paraId="110F101F" w14:textId="77777777" w:rsidR="00BA0529" w:rsidRPr="008D3681" w:rsidRDefault="00BA0529" w:rsidP="00BD1D43">
            <w:pPr>
              <w:pStyle w:val="Sraopastraipa"/>
              <w:suppressAutoHyphens/>
              <w:ind w:left="0" w:firstLine="0"/>
              <w:rPr>
                <w:sz w:val="24"/>
                <w:szCs w:val="24"/>
                <w:lang w:val="lt-LT"/>
              </w:rPr>
            </w:pPr>
            <w:r w:rsidRPr="008D3681">
              <w:rPr>
                <w:bCs/>
                <w:sz w:val="24"/>
                <w:szCs w:val="24"/>
                <w:lang w:val="lt-LT"/>
              </w:rPr>
              <w:t>1154762,00</w:t>
            </w:r>
            <w:r w:rsidRPr="008D3681">
              <w:rPr>
                <w:sz w:val="24"/>
                <w:szCs w:val="24"/>
                <w:lang w:val="lt-LT" w:eastAsia="en-US"/>
              </w:rPr>
              <w:t xml:space="preserve"> Eur įskaitant visus mokesčius</w:t>
            </w:r>
          </w:p>
        </w:tc>
      </w:tr>
      <w:tr w:rsidR="00BA0529" w:rsidRPr="008D3681" w14:paraId="58379A0E" w14:textId="77777777" w:rsidTr="00420A5D">
        <w:tc>
          <w:tcPr>
            <w:tcW w:w="2884" w:type="dxa"/>
          </w:tcPr>
          <w:p w14:paraId="7835004D" w14:textId="77777777" w:rsidR="00BA0529" w:rsidRPr="008D3681" w:rsidRDefault="00BA0529" w:rsidP="00BD1D43">
            <w:pPr>
              <w:pStyle w:val="Sraopastraipa"/>
              <w:suppressAutoHyphens/>
              <w:ind w:left="0" w:firstLine="0"/>
              <w:rPr>
                <w:sz w:val="24"/>
                <w:szCs w:val="24"/>
                <w:lang w:val="lt-LT"/>
              </w:rPr>
            </w:pPr>
            <w:r w:rsidRPr="008D3681">
              <w:rPr>
                <w:b/>
                <w:sz w:val="24"/>
                <w:szCs w:val="24"/>
                <w:lang w:val="lt-LT"/>
              </w:rPr>
              <w:t>5 pirkimo objekto dalis</w:t>
            </w:r>
            <w:r w:rsidRPr="008D3681">
              <w:rPr>
                <w:sz w:val="24"/>
                <w:szCs w:val="24"/>
                <w:lang w:val="lt-LT"/>
              </w:rPr>
              <w:t xml:space="preserve"> – </w:t>
            </w:r>
            <w:r w:rsidRPr="008D3681">
              <w:rPr>
                <w:sz w:val="24"/>
                <w:szCs w:val="24"/>
                <w:lang w:val="lt-LT" w:eastAsia="lt-LT"/>
              </w:rPr>
              <w:t>„</w:t>
            </w:r>
            <w:r w:rsidRPr="008D3681">
              <w:rPr>
                <w:sz w:val="24"/>
                <w:szCs w:val="24"/>
                <w:lang w:val="lt-LT" w:eastAsia="en-US"/>
              </w:rPr>
              <w:t xml:space="preserve">Centras“ (centrinė miesto dalis – Senamiesčio, Naujamiesčio, Žvėryno seniūnijos, pietinės Šnipiškių ir Žirmūnų seniūnijų dalys ir šiaurinė Vilkpėdės seniūnijos dalis) </w:t>
            </w:r>
          </w:p>
        </w:tc>
        <w:tc>
          <w:tcPr>
            <w:tcW w:w="2219" w:type="dxa"/>
          </w:tcPr>
          <w:p w14:paraId="24598A1A" w14:textId="77777777" w:rsidR="00BA0529" w:rsidRPr="008D3681" w:rsidRDefault="00BA0529" w:rsidP="00BD1D43">
            <w:pPr>
              <w:pStyle w:val="Sraopastraipa"/>
              <w:suppressAutoHyphens/>
              <w:ind w:left="0" w:firstLine="0"/>
              <w:rPr>
                <w:sz w:val="24"/>
                <w:szCs w:val="24"/>
                <w:lang w:val="lt-LT"/>
              </w:rPr>
            </w:pPr>
            <w:r w:rsidRPr="008D3681">
              <w:rPr>
                <w:sz w:val="24"/>
                <w:szCs w:val="24"/>
                <w:lang w:val="lt-LT"/>
              </w:rPr>
              <w:t>490071,00 Eur įskaitant visus mokesčius</w:t>
            </w:r>
          </w:p>
        </w:tc>
        <w:tc>
          <w:tcPr>
            <w:tcW w:w="2268" w:type="dxa"/>
          </w:tcPr>
          <w:p w14:paraId="1A13D24D" w14:textId="77777777" w:rsidR="00BA0529" w:rsidRPr="008D3681" w:rsidRDefault="00BA0529" w:rsidP="00BD1D43">
            <w:pPr>
              <w:pStyle w:val="Sraopastraipa"/>
              <w:suppressAutoHyphens/>
              <w:ind w:left="0" w:firstLine="0"/>
              <w:rPr>
                <w:sz w:val="24"/>
                <w:szCs w:val="24"/>
                <w:lang w:val="lt-LT"/>
              </w:rPr>
            </w:pPr>
            <w:r w:rsidRPr="008D3681">
              <w:rPr>
                <w:sz w:val="24"/>
                <w:szCs w:val="24"/>
                <w:lang w:val="lt-LT"/>
              </w:rPr>
              <w:t>163357,00 Eur įskaitant visus mokesčius</w:t>
            </w:r>
          </w:p>
        </w:tc>
        <w:tc>
          <w:tcPr>
            <w:tcW w:w="2262" w:type="dxa"/>
          </w:tcPr>
          <w:p w14:paraId="0577990F" w14:textId="77777777" w:rsidR="00BA0529" w:rsidRPr="008D3681" w:rsidRDefault="00BA0529" w:rsidP="00BD1D43">
            <w:pPr>
              <w:pStyle w:val="Sraopastraipa"/>
              <w:suppressAutoHyphens/>
              <w:ind w:left="0" w:firstLine="0"/>
              <w:rPr>
                <w:sz w:val="24"/>
                <w:szCs w:val="24"/>
                <w:lang w:val="lt-LT"/>
              </w:rPr>
            </w:pPr>
            <w:r w:rsidRPr="008D3681">
              <w:rPr>
                <w:bCs/>
                <w:sz w:val="24"/>
                <w:szCs w:val="24"/>
                <w:lang w:val="lt-LT"/>
              </w:rPr>
              <w:t xml:space="preserve">816785,00 </w:t>
            </w:r>
            <w:r w:rsidRPr="008D3681">
              <w:rPr>
                <w:sz w:val="24"/>
                <w:szCs w:val="24"/>
                <w:lang w:val="lt-LT" w:eastAsia="en-US"/>
              </w:rPr>
              <w:t xml:space="preserve">Eur įskaitant </w:t>
            </w:r>
            <w:r w:rsidRPr="008D3681">
              <w:rPr>
                <w:sz w:val="24"/>
                <w:szCs w:val="24"/>
                <w:lang w:val="lt-LT"/>
              </w:rPr>
              <w:t>v</w:t>
            </w:r>
            <w:r w:rsidRPr="008D3681">
              <w:rPr>
                <w:sz w:val="24"/>
                <w:szCs w:val="24"/>
                <w:lang w:val="lt-LT" w:eastAsia="en-US"/>
              </w:rPr>
              <w:t>isus mokesčius</w:t>
            </w:r>
          </w:p>
        </w:tc>
      </w:tr>
    </w:tbl>
    <w:p w14:paraId="0D77855A" w14:textId="77777777" w:rsidR="00BA0529" w:rsidRPr="00657D87" w:rsidRDefault="00BA0529" w:rsidP="00BA0529">
      <w:pPr>
        <w:pStyle w:val="Sraopastraipa"/>
        <w:suppressAutoHyphens/>
        <w:autoSpaceDN w:val="0"/>
        <w:ind w:left="567"/>
        <w:jc w:val="both"/>
        <w:textAlignment w:val="baseline"/>
        <w:rPr>
          <w:b/>
          <w:bCs/>
          <w:sz w:val="24"/>
          <w:szCs w:val="24"/>
          <w:lang w:val="lt-LT"/>
        </w:rPr>
      </w:pPr>
    </w:p>
    <w:p w14:paraId="6984CED4" w14:textId="482F3D76" w:rsidR="00A67B56" w:rsidRPr="00697E6A" w:rsidRDefault="4F02F59F" w:rsidP="6AEACEFD">
      <w:pPr>
        <w:pStyle w:val="Antrat1"/>
        <w:numPr>
          <w:ilvl w:val="0"/>
          <w:numId w:val="4"/>
        </w:numPr>
        <w:spacing w:before="240" w:after="60"/>
        <w:ind w:left="357" w:hanging="357"/>
        <w:jc w:val="center"/>
        <w:rPr>
          <w:rStyle w:val="FontStyle52"/>
          <w:sz w:val="24"/>
          <w:szCs w:val="24"/>
        </w:rPr>
      </w:pPr>
      <w:r w:rsidRPr="6AEACEFD">
        <w:rPr>
          <w:rStyle w:val="FontStyle52"/>
          <w:sz w:val="24"/>
          <w:szCs w:val="24"/>
        </w:rPr>
        <w:t>PASLAUG</w:t>
      </w:r>
      <w:r w:rsidR="2AA2FD6B" w:rsidRPr="6AEACEFD">
        <w:rPr>
          <w:rStyle w:val="FontStyle52"/>
          <w:sz w:val="24"/>
          <w:szCs w:val="24"/>
        </w:rPr>
        <w:t>Ų</w:t>
      </w:r>
      <w:r w:rsidRPr="6AEACEFD">
        <w:rPr>
          <w:rStyle w:val="FontStyle52"/>
          <w:sz w:val="24"/>
          <w:szCs w:val="24"/>
        </w:rPr>
        <w:t xml:space="preserve"> TEIKIMO TERMINAI</w:t>
      </w:r>
    </w:p>
    <w:p w14:paraId="26FF7AA0" w14:textId="77777777" w:rsidR="00A67B56" w:rsidRPr="00697E6A" w:rsidRDefault="00A67B56" w:rsidP="6AEACEFD">
      <w:pPr>
        <w:rPr>
          <w:sz w:val="24"/>
          <w:szCs w:val="24"/>
          <w:lang w:val="lt-LT"/>
        </w:rPr>
      </w:pPr>
    </w:p>
    <w:p w14:paraId="2D57535B" w14:textId="01E8F439" w:rsidR="009D43FC" w:rsidRPr="00187CD2" w:rsidRDefault="00187CD2" w:rsidP="6AEACEFD">
      <w:pPr>
        <w:pStyle w:val="Style10"/>
        <w:numPr>
          <w:ilvl w:val="1"/>
          <w:numId w:val="4"/>
        </w:numPr>
        <w:tabs>
          <w:tab w:val="left" w:pos="1276"/>
        </w:tabs>
        <w:spacing w:line="274" w:lineRule="exact"/>
        <w:ind w:left="0" w:firstLine="709"/>
        <w:rPr>
          <w:rStyle w:val="FontStyle51"/>
          <w:b w:val="0"/>
          <w:sz w:val="24"/>
        </w:rPr>
      </w:pPr>
      <w:r w:rsidRPr="00187CD2">
        <w:rPr>
          <w:rFonts w:ascii="Times New Roman" w:eastAsia="SimSun" w:hAnsi="Times New Roman"/>
          <w:lang w:eastAsia="zh-CN"/>
        </w:rPr>
        <w:t xml:space="preserve">Paslaugų teikimo terminai: 38 (trisdešimt aštuoni) mėnesiai (įskaitant pasiruošimo paslaugų teikimui terminą) nuo pirkimo sutarties įsigaliojimo dienos. </w:t>
      </w:r>
      <w:bookmarkStart w:id="11" w:name="_Hlk177068117"/>
      <w:r>
        <w:rPr>
          <w:rFonts w:ascii="Times New Roman" w:eastAsia="SimSun" w:hAnsi="Times New Roman"/>
          <w:lang w:eastAsia="zh-CN"/>
        </w:rPr>
        <w:t>Paslaugų tei</w:t>
      </w:r>
      <w:r w:rsidRPr="00187CD2">
        <w:rPr>
          <w:rFonts w:ascii="Times New Roman" w:eastAsia="SimSun" w:hAnsi="Times New Roman"/>
          <w:lang w:eastAsia="zh-CN"/>
        </w:rPr>
        <w:t>kėjui suteikiamas pasiruošimo paslaugų teikimui terminas (toliau – pasiruošimo terminas), kuris negali būti ilgesnis kaip 8 (aštuonios) savaitės, skaičiuojant nuo pirkimo sutarties įsigaliojimo dienos.</w:t>
      </w:r>
      <w:bookmarkEnd w:id="11"/>
      <w:r w:rsidRPr="00187CD2">
        <w:rPr>
          <w:rFonts w:ascii="Times New Roman" w:eastAsia="SimSun" w:hAnsi="Times New Roman"/>
          <w:lang w:eastAsia="zh-CN"/>
        </w:rPr>
        <w:t xml:space="preserve"> </w:t>
      </w:r>
      <w:r>
        <w:rPr>
          <w:rFonts w:ascii="Times New Roman" w:eastAsia="SimSun" w:hAnsi="Times New Roman"/>
          <w:lang w:eastAsia="zh-CN"/>
        </w:rPr>
        <w:t>Paslaugų teikėjas</w:t>
      </w:r>
      <w:r w:rsidRPr="00187CD2">
        <w:rPr>
          <w:rFonts w:ascii="Times New Roman" w:eastAsia="SimSun" w:hAnsi="Times New Roman"/>
          <w:lang w:eastAsia="zh-CN"/>
        </w:rPr>
        <w:t xml:space="preserve"> turi pradėti teikti paslaugas pilna apimtimi kitą dieną po paskutinės pasiruošimo termino dienos arba anksčiau šio termino, jeigu tam tinkamai pasiruošta informuojant raštu </w:t>
      </w:r>
      <w:r>
        <w:rPr>
          <w:rFonts w:ascii="Times New Roman" w:eastAsia="SimSun" w:hAnsi="Times New Roman"/>
          <w:lang w:eastAsia="zh-CN"/>
        </w:rPr>
        <w:t>Klientą</w:t>
      </w:r>
      <w:r w:rsidRPr="00187CD2">
        <w:rPr>
          <w:rFonts w:ascii="Times New Roman" w:eastAsia="SimSun" w:hAnsi="Times New Roman"/>
          <w:lang w:eastAsia="zh-CN"/>
        </w:rPr>
        <w:t>.</w:t>
      </w:r>
      <w:r w:rsidRPr="00187CD2">
        <w:rPr>
          <w:rFonts w:ascii="Times New Roman" w:eastAsia="SimSun" w:hAnsi="Times New Roman"/>
          <w:b/>
          <w:lang w:eastAsia="zh-CN"/>
        </w:rPr>
        <w:t xml:space="preserve"> </w:t>
      </w:r>
      <w:r w:rsidRPr="00187CD2">
        <w:rPr>
          <w:rFonts w:ascii="Times New Roman" w:eastAsia="SimSun" w:hAnsi="Times New Roman"/>
          <w:lang w:eastAsia="zh-CN"/>
        </w:rPr>
        <w:t>Paslaugos teikiamos 36 (trisdešimt šešis) mėnesius nuo pasiruošimo paslaugų teikimui.</w:t>
      </w:r>
      <w:bookmarkStart w:id="12" w:name="_Hlk33537077"/>
    </w:p>
    <w:p w14:paraId="0660AB17" w14:textId="10FC2974" w:rsidR="00BF0938" w:rsidRDefault="00187CD2" w:rsidP="6AEACEFD">
      <w:pPr>
        <w:pStyle w:val="Style10"/>
        <w:numPr>
          <w:ilvl w:val="1"/>
          <w:numId w:val="4"/>
        </w:numPr>
        <w:tabs>
          <w:tab w:val="left" w:pos="1276"/>
        </w:tabs>
        <w:spacing w:line="274" w:lineRule="exact"/>
        <w:ind w:left="0" w:firstLine="709"/>
        <w:rPr>
          <w:rFonts w:ascii="Times New Roman" w:hAnsi="Times New Roman"/>
        </w:rPr>
      </w:pPr>
      <w:r w:rsidRPr="00187CD2">
        <w:rPr>
          <w:rFonts w:ascii="Times New Roman" w:hAnsi="Times New Roman"/>
        </w:rPr>
        <w:t xml:space="preserve">Paslaugų teikimo terminas esant nepasikeitusiam </w:t>
      </w:r>
      <w:r>
        <w:rPr>
          <w:rFonts w:ascii="Times New Roman" w:hAnsi="Times New Roman"/>
        </w:rPr>
        <w:t>Kliento</w:t>
      </w:r>
      <w:r w:rsidRPr="00187CD2">
        <w:rPr>
          <w:rFonts w:ascii="Times New Roman" w:hAnsi="Times New Roman"/>
        </w:rPr>
        <w:t xml:space="preserve"> poreikiui gali būti pratęstas 2 (du) kartus po 12 (dvylika) mėnesių, nekeičiant kitų pirkimo sutarties sąlygų. Bendras paslaugų </w:t>
      </w:r>
      <w:r w:rsidRPr="00187CD2">
        <w:rPr>
          <w:rFonts w:ascii="Times New Roman" w:hAnsi="Times New Roman"/>
        </w:rPr>
        <w:lastRenderedPageBreak/>
        <w:t>teikimo terminas pagal sudarytą pirkimo sutartį negali būti ilgesnis kaip 62 (šešiasdešimt du) mėnesiai (įskaitant pasiruošimo paslaugų teikimui terminą) nuo pirkimo sutarties įsigaliojimo dieno</w:t>
      </w:r>
      <w:r>
        <w:rPr>
          <w:rFonts w:ascii="Times New Roman" w:hAnsi="Times New Roman"/>
        </w:rPr>
        <w:t>s</w:t>
      </w:r>
      <w:r w:rsidR="0036437B" w:rsidRPr="6AEACEFD">
        <w:rPr>
          <w:rFonts w:ascii="Times New Roman" w:hAnsi="Times New Roman"/>
        </w:rPr>
        <w:t>.</w:t>
      </w:r>
    </w:p>
    <w:p w14:paraId="7E83915C" w14:textId="77777777" w:rsidR="002C5465" w:rsidRPr="00DE5131" w:rsidRDefault="002C5465" w:rsidP="6AEACEFD">
      <w:pPr>
        <w:pStyle w:val="Style10"/>
        <w:tabs>
          <w:tab w:val="left" w:pos="1276"/>
        </w:tabs>
        <w:spacing w:line="274" w:lineRule="exact"/>
        <w:ind w:left="709" w:firstLine="0"/>
        <w:rPr>
          <w:rStyle w:val="FontStyle51"/>
          <w:b w:val="0"/>
          <w:sz w:val="24"/>
        </w:rPr>
      </w:pPr>
    </w:p>
    <w:bookmarkEnd w:id="6"/>
    <w:bookmarkEnd w:id="12"/>
    <w:p w14:paraId="42D7E63C" w14:textId="14EA914A" w:rsidR="00D879D9" w:rsidRPr="00657D87" w:rsidRDefault="5FF2716C" w:rsidP="6AEACEFD">
      <w:pPr>
        <w:pStyle w:val="Antrat1"/>
        <w:numPr>
          <w:ilvl w:val="0"/>
          <w:numId w:val="4"/>
        </w:numPr>
        <w:spacing w:before="240" w:after="60"/>
        <w:ind w:left="357" w:hanging="357"/>
        <w:jc w:val="center"/>
        <w:rPr>
          <w:rStyle w:val="FontStyle52"/>
          <w:sz w:val="24"/>
          <w:szCs w:val="24"/>
        </w:rPr>
      </w:pPr>
      <w:r w:rsidRPr="6AEACEFD">
        <w:rPr>
          <w:rStyle w:val="FontStyle52"/>
          <w:sz w:val="24"/>
          <w:szCs w:val="24"/>
        </w:rPr>
        <w:t>GALIMOS PASLAUG</w:t>
      </w:r>
      <w:r w:rsidR="11F769A0" w:rsidRPr="6AEACEFD">
        <w:rPr>
          <w:rStyle w:val="FontStyle52"/>
          <w:sz w:val="24"/>
          <w:szCs w:val="24"/>
        </w:rPr>
        <w:t>Ų</w:t>
      </w:r>
      <w:r w:rsidRPr="6AEACEFD">
        <w:rPr>
          <w:rStyle w:val="FontStyle52"/>
          <w:sz w:val="24"/>
          <w:szCs w:val="24"/>
        </w:rPr>
        <w:t xml:space="preserve"> TEIKIMO RIZIKOS</w:t>
      </w:r>
    </w:p>
    <w:p w14:paraId="6FA85347" w14:textId="77777777" w:rsidR="00D879D9" w:rsidRPr="00657D87" w:rsidRDefault="00D879D9" w:rsidP="6AEACEFD">
      <w:pPr>
        <w:pStyle w:val="Style10"/>
        <w:widowControl/>
        <w:spacing w:line="240" w:lineRule="exact"/>
        <w:ind w:left="734" w:firstLine="0"/>
        <w:jc w:val="left"/>
        <w:rPr>
          <w:rFonts w:ascii="Times New Roman" w:hAnsi="Times New Roman"/>
        </w:rPr>
      </w:pPr>
    </w:p>
    <w:p w14:paraId="278FAF93" w14:textId="547ABF91" w:rsidR="00D879D9" w:rsidRPr="00657D87" w:rsidRDefault="5FF2716C" w:rsidP="6AEACEFD">
      <w:pPr>
        <w:pStyle w:val="Style10"/>
        <w:widowControl/>
        <w:numPr>
          <w:ilvl w:val="1"/>
          <w:numId w:val="4"/>
        </w:numPr>
        <w:tabs>
          <w:tab w:val="left" w:pos="1276"/>
        </w:tabs>
        <w:spacing w:line="274" w:lineRule="exact"/>
        <w:ind w:left="0" w:firstLine="709"/>
        <w:rPr>
          <w:rStyle w:val="FontStyle51"/>
          <w:b w:val="0"/>
          <w:sz w:val="24"/>
        </w:rPr>
      </w:pPr>
      <w:r w:rsidRPr="6AEACEFD">
        <w:rPr>
          <w:rStyle w:val="FontStyle51"/>
          <w:b w:val="0"/>
          <w:sz w:val="24"/>
        </w:rPr>
        <w:t>Paslaug</w:t>
      </w:r>
      <w:r w:rsidR="11F769A0" w:rsidRPr="6AEACEFD">
        <w:rPr>
          <w:rStyle w:val="FontStyle51"/>
          <w:b w:val="0"/>
          <w:sz w:val="24"/>
        </w:rPr>
        <w:t>ų</w:t>
      </w:r>
      <w:r w:rsidRPr="6AEACEFD">
        <w:rPr>
          <w:rStyle w:val="FontStyle51"/>
          <w:b w:val="0"/>
          <w:sz w:val="24"/>
        </w:rPr>
        <w:t xml:space="preserve"> teikimo metu galimos rizikos:</w:t>
      </w:r>
    </w:p>
    <w:p w14:paraId="4E4F59B7" w14:textId="77777777" w:rsidR="00D879D9" w:rsidRPr="00657D87" w:rsidRDefault="5FF2716C" w:rsidP="6AEACEFD">
      <w:pPr>
        <w:pStyle w:val="Style10"/>
        <w:widowControl/>
        <w:numPr>
          <w:ilvl w:val="2"/>
          <w:numId w:val="4"/>
        </w:numPr>
        <w:tabs>
          <w:tab w:val="left" w:pos="1418"/>
        </w:tabs>
        <w:spacing w:line="274" w:lineRule="exact"/>
        <w:ind w:left="0" w:firstLine="709"/>
        <w:rPr>
          <w:rStyle w:val="FontStyle51"/>
          <w:b w:val="0"/>
          <w:sz w:val="24"/>
        </w:rPr>
      </w:pPr>
      <w:r w:rsidRPr="6AEACEFD">
        <w:rPr>
          <w:rStyle w:val="FontStyle51"/>
          <w:b w:val="0"/>
          <w:sz w:val="24"/>
        </w:rPr>
        <w:t>teisės aktų pasikeitimai;</w:t>
      </w:r>
    </w:p>
    <w:p w14:paraId="5531ADFA" w14:textId="4336290D" w:rsidR="00D879D9" w:rsidRPr="00657D87" w:rsidRDefault="7684262D" w:rsidP="6AEACEFD">
      <w:pPr>
        <w:pStyle w:val="Style10"/>
        <w:widowControl/>
        <w:numPr>
          <w:ilvl w:val="2"/>
          <w:numId w:val="4"/>
        </w:numPr>
        <w:tabs>
          <w:tab w:val="left" w:pos="1418"/>
        </w:tabs>
        <w:spacing w:line="274" w:lineRule="exact"/>
        <w:ind w:left="0" w:firstLine="709"/>
        <w:rPr>
          <w:rStyle w:val="FontStyle51"/>
          <w:b w:val="0"/>
          <w:sz w:val="24"/>
        </w:rPr>
      </w:pPr>
      <w:r w:rsidRPr="6AEACEFD">
        <w:rPr>
          <w:rStyle w:val="FontStyle51"/>
          <w:b w:val="0"/>
          <w:sz w:val="24"/>
        </w:rPr>
        <w:t>netolygus</w:t>
      </w:r>
      <w:r w:rsidR="5FF2716C" w:rsidRPr="6AEACEFD">
        <w:rPr>
          <w:rStyle w:val="FontStyle51"/>
          <w:b w:val="0"/>
          <w:sz w:val="24"/>
        </w:rPr>
        <w:t xml:space="preserve"> Paslaug</w:t>
      </w:r>
      <w:r w:rsidR="11F769A0" w:rsidRPr="6AEACEFD">
        <w:rPr>
          <w:rStyle w:val="FontStyle51"/>
          <w:b w:val="0"/>
          <w:sz w:val="24"/>
        </w:rPr>
        <w:t>ų</w:t>
      </w:r>
      <w:r w:rsidR="5FF2716C" w:rsidRPr="6AEACEFD">
        <w:rPr>
          <w:rStyle w:val="FontStyle51"/>
          <w:b w:val="0"/>
          <w:sz w:val="24"/>
        </w:rPr>
        <w:t xml:space="preserve"> užsakymų skaičius per visą Paslaug</w:t>
      </w:r>
      <w:r w:rsidR="11F769A0" w:rsidRPr="6AEACEFD">
        <w:rPr>
          <w:rStyle w:val="FontStyle51"/>
          <w:b w:val="0"/>
          <w:sz w:val="24"/>
        </w:rPr>
        <w:t>ų</w:t>
      </w:r>
      <w:r w:rsidR="5FF2716C" w:rsidRPr="6AEACEFD">
        <w:rPr>
          <w:rStyle w:val="FontStyle51"/>
          <w:b w:val="0"/>
          <w:sz w:val="24"/>
        </w:rPr>
        <w:t xml:space="preserve"> teikimo laikotarpį;</w:t>
      </w:r>
    </w:p>
    <w:p w14:paraId="6DEC2A42" w14:textId="56FB2226" w:rsidR="00D879D9" w:rsidRPr="00657D87" w:rsidRDefault="5FF2716C" w:rsidP="6AEACEFD">
      <w:pPr>
        <w:pStyle w:val="Style10"/>
        <w:widowControl/>
        <w:numPr>
          <w:ilvl w:val="2"/>
          <w:numId w:val="4"/>
        </w:numPr>
        <w:tabs>
          <w:tab w:val="left" w:pos="1418"/>
        </w:tabs>
        <w:spacing w:line="274" w:lineRule="exact"/>
        <w:ind w:left="0" w:firstLine="709"/>
        <w:rPr>
          <w:rStyle w:val="FontStyle51"/>
          <w:b w:val="0"/>
          <w:sz w:val="24"/>
        </w:rPr>
      </w:pPr>
      <w:r w:rsidRPr="6AEACEFD">
        <w:rPr>
          <w:rStyle w:val="FontStyle51"/>
          <w:b w:val="0"/>
          <w:sz w:val="24"/>
        </w:rPr>
        <w:t>nevienodas surenkamas ir vežamas DGA</w:t>
      </w:r>
      <w:r w:rsidR="008915C0" w:rsidRPr="6AEACEFD">
        <w:rPr>
          <w:rStyle w:val="FontStyle51"/>
          <w:b w:val="0"/>
          <w:sz w:val="24"/>
        </w:rPr>
        <w:t>,</w:t>
      </w:r>
      <w:r w:rsidR="62850CB2" w:rsidRPr="6AEACEFD">
        <w:rPr>
          <w:rFonts w:ascii="Times New Roman" w:hAnsi="Times New Roman"/>
        </w:rPr>
        <w:t xml:space="preserve"> pavojingųjų </w:t>
      </w:r>
      <w:r w:rsidR="008915C0" w:rsidRPr="6AEACEFD">
        <w:rPr>
          <w:rFonts w:ascii="Times New Roman" w:hAnsi="Times New Roman"/>
        </w:rPr>
        <w:t xml:space="preserve">ir kitų </w:t>
      </w:r>
      <w:r w:rsidR="62850CB2" w:rsidRPr="6AEACEFD">
        <w:rPr>
          <w:rFonts w:ascii="Times New Roman" w:hAnsi="Times New Roman"/>
        </w:rPr>
        <w:t xml:space="preserve">atliekų </w:t>
      </w:r>
      <w:r w:rsidRPr="6AEACEFD">
        <w:rPr>
          <w:rStyle w:val="FontStyle51"/>
          <w:b w:val="0"/>
          <w:sz w:val="24"/>
        </w:rPr>
        <w:t>kiekis kiekvieno Paslaug</w:t>
      </w:r>
      <w:r w:rsidR="11F769A0" w:rsidRPr="6AEACEFD">
        <w:rPr>
          <w:rStyle w:val="FontStyle51"/>
          <w:b w:val="0"/>
          <w:sz w:val="24"/>
        </w:rPr>
        <w:t>ų</w:t>
      </w:r>
      <w:r w:rsidRPr="6AEACEFD">
        <w:rPr>
          <w:rStyle w:val="FontStyle51"/>
          <w:b w:val="0"/>
          <w:sz w:val="24"/>
        </w:rPr>
        <w:t xml:space="preserve"> užsakymo vykdymo metu;</w:t>
      </w:r>
    </w:p>
    <w:p w14:paraId="181E0909" w14:textId="7B59ED35" w:rsidR="00D879D9" w:rsidRPr="00657D87" w:rsidRDefault="5FF2716C" w:rsidP="6AEACEFD">
      <w:pPr>
        <w:pStyle w:val="Style10"/>
        <w:widowControl/>
        <w:numPr>
          <w:ilvl w:val="2"/>
          <w:numId w:val="4"/>
        </w:numPr>
        <w:tabs>
          <w:tab w:val="left" w:pos="1418"/>
        </w:tabs>
        <w:spacing w:line="274" w:lineRule="exact"/>
        <w:ind w:left="0" w:firstLine="709"/>
        <w:rPr>
          <w:rStyle w:val="FontStyle51"/>
          <w:b w:val="0"/>
          <w:sz w:val="24"/>
        </w:rPr>
      </w:pPr>
      <w:r w:rsidRPr="6AEACEFD">
        <w:rPr>
          <w:rStyle w:val="FontStyle51"/>
          <w:b w:val="0"/>
          <w:sz w:val="24"/>
        </w:rPr>
        <w:t>Paslaug</w:t>
      </w:r>
      <w:r w:rsidR="11F769A0" w:rsidRPr="6AEACEFD">
        <w:rPr>
          <w:rStyle w:val="FontStyle51"/>
          <w:b w:val="0"/>
          <w:sz w:val="24"/>
        </w:rPr>
        <w:t>ų</w:t>
      </w:r>
      <w:r w:rsidRPr="6AEACEFD">
        <w:rPr>
          <w:rStyle w:val="FontStyle51"/>
          <w:b w:val="0"/>
          <w:sz w:val="24"/>
        </w:rPr>
        <w:t xml:space="preserve"> teikimo laikotarpiu galim</w:t>
      </w:r>
      <w:r w:rsidR="3F475272" w:rsidRPr="6AEACEFD">
        <w:rPr>
          <w:rStyle w:val="FontStyle51"/>
          <w:b w:val="0"/>
          <w:sz w:val="24"/>
        </w:rPr>
        <w:t>a</w:t>
      </w:r>
      <w:r w:rsidR="65B94A0C" w:rsidRPr="6AEACEFD">
        <w:rPr>
          <w:rStyle w:val="FontStyle51"/>
          <w:b w:val="0"/>
          <w:sz w:val="24"/>
        </w:rPr>
        <w:t>s</w:t>
      </w:r>
      <w:r w:rsidRPr="6AEACEFD">
        <w:rPr>
          <w:rStyle w:val="FontStyle51"/>
          <w:b w:val="0"/>
          <w:sz w:val="24"/>
        </w:rPr>
        <w:t xml:space="preserve"> DGA</w:t>
      </w:r>
      <w:r w:rsidR="008915C0" w:rsidRPr="6AEACEFD">
        <w:rPr>
          <w:rStyle w:val="FontStyle51"/>
          <w:b w:val="0"/>
          <w:sz w:val="24"/>
        </w:rPr>
        <w:t>,</w:t>
      </w:r>
      <w:r w:rsidR="62850CB2" w:rsidRPr="6AEACEFD">
        <w:rPr>
          <w:rStyle w:val="FontStyle51"/>
          <w:b w:val="0"/>
          <w:sz w:val="24"/>
        </w:rPr>
        <w:t xml:space="preserve"> </w:t>
      </w:r>
      <w:r w:rsidR="62850CB2" w:rsidRPr="6AEACEFD">
        <w:rPr>
          <w:rFonts w:ascii="Times New Roman" w:hAnsi="Times New Roman"/>
        </w:rPr>
        <w:t xml:space="preserve">pavojingųjų </w:t>
      </w:r>
      <w:r w:rsidR="008915C0" w:rsidRPr="6AEACEFD">
        <w:rPr>
          <w:rFonts w:ascii="Times New Roman" w:hAnsi="Times New Roman"/>
        </w:rPr>
        <w:t xml:space="preserve">ir kitų </w:t>
      </w:r>
      <w:r w:rsidR="62850CB2" w:rsidRPr="6AEACEFD">
        <w:rPr>
          <w:rFonts w:ascii="Times New Roman" w:hAnsi="Times New Roman"/>
        </w:rPr>
        <w:t>atliekų</w:t>
      </w:r>
      <w:r w:rsidRPr="6AEACEFD">
        <w:rPr>
          <w:rStyle w:val="FontStyle51"/>
          <w:b w:val="0"/>
          <w:sz w:val="24"/>
        </w:rPr>
        <w:t xml:space="preserve"> </w:t>
      </w:r>
      <w:r w:rsidR="41075505" w:rsidRPr="6AEACEFD">
        <w:rPr>
          <w:rStyle w:val="FontStyle51"/>
          <w:b w:val="0"/>
          <w:sz w:val="24"/>
        </w:rPr>
        <w:t xml:space="preserve"> </w:t>
      </w:r>
      <w:r w:rsidRPr="6AEACEFD">
        <w:rPr>
          <w:rStyle w:val="FontStyle51"/>
          <w:b w:val="0"/>
          <w:sz w:val="24"/>
        </w:rPr>
        <w:t>apim</w:t>
      </w:r>
      <w:r w:rsidR="41075505" w:rsidRPr="6AEACEFD">
        <w:rPr>
          <w:rStyle w:val="FontStyle51"/>
          <w:b w:val="0"/>
          <w:sz w:val="24"/>
        </w:rPr>
        <w:t xml:space="preserve">čių </w:t>
      </w:r>
      <w:r w:rsidRPr="6AEACEFD">
        <w:rPr>
          <w:rStyle w:val="FontStyle51"/>
          <w:b w:val="0"/>
          <w:sz w:val="24"/>
        </w:rPr>
        <w:t>pagal rūšis svyr</w:t>
      </w:r>
      <w:r w:rsidR="41075505" w:rsidRPr="6AEACEFD">
        <w:rPr>
          <w:rStyle w:val="FontStyle51"/>
          <w:b w:val="0"/>
          <w:sz w:val="24"/>
        </w:rPr>
        <w:t>avimas</w:t>
      </w:r>
      <w:r w:rsidR="7F16335D" w:rsidRPr="6AEACEFD">
        <w:rPr>
          <w:rStyle w:val="FontStyle51"/>
          <w:b w:val="0"/>
          <w:sz w:val="24"/>
        </w:rPr>
        <w:t>;</w:t>
      </w:r>
    </w:p>
    <w:p w14:paraId="534D56D7" w14:textId="557548B2" w:rsidR="00D879D9" w:rsidRPr="00657D87" w:rsidRDefault="5FF2716C" w:rsidP="6AEACEFD">
      <w:pPr>
        <w:pStyle w:val="Style10"/>
        <w:widowControl/>
        <w:numPr>
          <w:ilvl w:val="2"/>
          <w:numId w:val="4"/>
        </w:numPr>
        <w:tabs>
          <w:tab w:val="left" w:pos="1418"/>
        </w:tabs>
        <w:spacing w:line="274" w:lineRule="exact"/>
        <w:ind w:left="0" w:firstLine="709"/>
        <w:rPr>
          <w:rStyle w:val="FontStyle51"/>
          <w:b w:val="0"/>
          <w:sz w:val="24"/>
        </w:rPr>
      </w:pPr>
      <w:r w:rsidRPr="6AEACEFD">
        <w:rPr>
          <w:rStyle w:val="FontStyle51"/>
          <w:b w:val="0"/>
          <w:sz w:val="24"/>
        </w:rPr>
        <w:t xml:space="preserve">Atliekų turėtojai užsako </w:t>
      </w:r>
      <w:r w:rsidR="74A134EC" w:rsidRPr="6AEACEFD">
        <w:rPr>
          <w:rStyle w:val="FontStyle51"/>
          <w:b w:val="0"/>
          <w:sz w:val="24"/>
        </w:rPr>
        <w:t>individual</w:t>
      </w:r>
      <w:r w:rsidR="1A6C3CFA" w:rsidRPr="6AEACEFD">
        <w:rPr>
          <w:rStyle w:val="FontStyle51"/>
          <w:b w:val="0"/>
          <w:sz w:val="24"/>
        </w:rPr>
        <w:t>ią</w:t>
      </w:r>
      <w:r w:rsidR="74A134EC" w:rsidRPr="6AEACEFD">
        <w:rPr>
          <w:rStyle w:val="FontStyle51"/>
          <w:b w:val="0"/>
          <w:sz w:val="24"/>
        </w:rPr>
        <w:t xml:space="preserve"> atliekų paėmimo paslaug</w:t>
      </w:r>
      <w:r w:rsidRPr="6AEACEFD">
        <w:rPr>
          <w:rStyle w:val="FontStyle51"/>
          <w:b w:val="0"/>
          <w:sz w:val="24"/>
        </w:rPr>
        <w:t xml:space="preserve">ą, tačiau nesudaro sąlygų </w:t>
      </w:r>
      <w:r w:rsidR="74A134EC" w:rsidRPr="6AEACEFD">
        <w:rPr>
          <w:rStyle w:val="FontStyle51"/>
          <w:b w:val="0"/>
          <w:sz w:val="24"/>
        </w:rPr>
        <w:t>P</w:t>
      </w:r>
      <w:r w:rsidRPr="6AEACEFD">
        <w:rPr>
          <w:rStyle w:val="FontStyle51"/>
          <w:b w:val="0"/>
          <w:sz w:val="24"/>
        </w:rPr>
        <w:t>aslaug</w:t>
      </w:r>
      <w:r w:rsidR="00E22626" w:rsidRPr="6AEACEFD">
        <w:rPr>
          <w:rStyle w:val="FontStyle51"/>
          <w:b w:val="0"/>
          <w:sz w:val="24"/>
        </w:rPr>
        <w:t>ų</w:t>
      </w:r>
      <w:r w:rsidRPr="6AEACEFD">
        <w:rPr>
          <w:rStyle w:val="FontStyle51"/>
          <w:b w:val="0"/>
          <w:sz w:val="24"/>
        </w:rPr>
        <w:t xml:space="preserve"> teikimu</w:t>
      </w:r>
      <w:r w:rsidR="4BFC02BB" w:rsidRPr="6AEACEFD">
        <w:rPr>
          <w:rStyle w:val="FontStyle51"/>
          <w:b w:val="0"/>
          <w:sz w:val="24"/>
        </w:rPr>
        <w:t>i</w:t>
      </w:r>
      <w:r w:rsidR="20342774" w:rsidRPr="6AEACEFD">
        <w:rPr>
          <w:rStyle w:val="FontStyle51"/>
          <w:b w:val="0"/>
          <w:sz w:val="24"/>
        </w:rPr>
        <w:t xml:space="preserve"> arba </w:t>
      </w:r>
      <w:r w:rsidR="55AA34E1" w:rsidRPr="6AEACEFD">
        <w:rPr>
          <w:rStyle w:val="FontStyle51"/>
          <w:b w:val="0"/>
          <w:sz w:val="24"/>
        </w:rPr>
        <w:t xml:space="preserve">užsako </w:t>
      </w:r>
      <w:r w:rsidR="20342774" w:rsidRPr="6AEACEFD">
        <w:rPr>
          <w:rStyle w:val="FontStyle51"/>
          <w:b w:val="0"/>
          <w:sz w:val="24"/>
        </w:rPr>
        <w:t>atliek</w:t>
      </w:r>
      <w:r w:rsidR="55AA34E1" w:rsidRPr="6AEACEFD">
        <w:rPr>
          <w:rStyle w:val="FontStyle51"/>
          <w:b w:val="0"/>
          <w:sz w:val="24"/>
        </w:rPr>
        <w:t xml:space="preserve">ų, kurios negali būti surenkamos, </w:t>
      </w:r>
      <w:r w:rsidR="4BFC02BB" w:rsidRPr="6AEACEFD">
        <w:rPr>
          <w:rStyle w:val="FontStyle51"/>
          <w:b w:val="0"/>
          <w:sz w:val="24"/>
        </w:rPr>
        <w:t xml:space="preserve">paėmimą, </w:t>
      </w:r>
      <w:r w:rsidR="55AA34E1" w:rsidRPr="6AEACEFD">
        <w:rPr>
          <w:rStyle w:val="FontStyle51"/>
          <w:b w:val="0"/>
          <w:sz w:val="24"/>
        </w:rPr>
        <w:t>nurodo klaiding</w:t>
      </w:r>
      <w:r w:rsidR="4BFC02BB" w:rsidRPr="6AEACEFD">
        <w:rPr>
          <w:rStyle w:val="FontStyle51"/>
          <w:b w:val="0"/>
          <w:sz w:val="24"/>
        </w:rPr>
        <w:t>as</w:t>
      </w:r>
      <w:r w:rsidR="55AA34E1" w:rsidRPr="6AEACEFD">
        <w:rPr>
          <w:rStyle w:val="FontStyle51"/>
          <w:b w:val="0"/>
          <w:sz w:val="24"/>
        </w:rPr>
        <w:t xml:space="preserve"> atliekų</w:t>
      </w:r>
      <w:r w:rsidR="4BFC02BB" w:rsidRPr="6AEACEFD">
        <w:rPr>
          <w:rStyle w:val="FontStyle51"/>
          <w:b w:val="0"/>
          <w:sz w:val="24"/>
        </w:rPr>
        <w:t xml:space="preserve"> rūšis ir</w:t>
      </w:r>
      <w:r w:rsidR="55AA34E1" w:rsidRPr="6AEACEFD">
        <w:rPr>
          <w:rStyle w:val="FontStyle51"/>
          <w:b w:val="0"/>
          <w:sz w:val="24"/>
        </w:rPr>
        <w:t xml:space="preserve"> kiekius</w:t>
      </w:r>
      <w:r w:rsidR="20342774" w:rsidRPr="6AEACEFD">
        <w:rPr>
          <w:rStyle w:val="FontStyle51"/>
          <w:b w:val="0"/>
          <w:sz w:val="24"/>
        </w:rPr>
        <w:t>.</w:t>
      </w:r>
    </w:p>
    <w:p w14:paraId="5618DF67" w14:textId="3D164E14" w:rsidR="00D879D9" w:rsidRPr="00657D87" w:rsidRDefault="1E28E9E3" w:rsidP="6AEACEFD">
      <w:pPr>
        <w:pStyle w:val="Style10"/>
        <w:widowControl/>
        <w:numPr>
          <w:ilvl w:val="1"/>
          <w:numId w:val="4"/>
        </w:numPr>
        <w:tabs>
          <w:tab w:val="left" w:pos="1276"/>
        </w:tabs>
        <w:spacing w:line="274" w:lineRule="exact"/>
        <w:ind w:left="0" w:firstLine="709"/>
        <w:rPr>
          <w:rStyle w:val="FontStyle51"/>
          <w:b w:val="0"/>
          <w:sz w:val="24"/>
        </w:rPr>
      </w:pPr>
      <w:r w:rsidRPr="6AEACEFD">
        <w:rPr>
          <w:rStyle w:val="FontStyle51"/>
          <w:b w:val="0"/>
          <w:sz w:val="24"/>
        </w:rPr>
        <w:t>Paslaugos teikėjas, teikdamas Paslaug</w:t>
      </w:r>
      <w:r w:rsidR="46BE6F87" w:rsidRPr="6AEACEFD">
        <w:rPr>
          <w:rStyle w:val="FontStyle51"/>
          <w:b w:val="0"/>
          <w:sz w:val="24"/>
        </w:rPr>
        <w:t>as</w:t>
      </w:r>
      <w:r w:rsidRPr="6AEACEFD">
        <w:rPr>
          <w:rStyle w:val="FontStyle51"/>
          <w:b w:val="0"/>
          <w:sz w:val="24"/>
        </w:rPr>
        <w:t xml:space="preserve"> pagal </w:t>
      </w:r>
      <w:r w:rsidR="2B002C9B" w:rsidRPr="6AEACEFD">
        <w:rPr>
          <w:rStyle w:val="FontStyle51"/>
          <w:b w:val="0"/>
          <w:sz w:val="24"/>
        </w:rPr>
        <w:t>s</w:t>
      </w:r>
      <w:r w:rsidRPr="6AEACEFD">
        <w:rPr>
          <w:rStyle w:val="FontStyle51"/>
          <w:b w:val="0"/>
          <w:sz w:val="24"/>
        </w:rPr>
        <w:t>utartį, turi atsižvelgti į visas galimas rizikas bei imtis visų nuo jo priklausančių priemonių šių ir kitų įmanomų rizikų įtakos sumažinimui teikiant Paslaug</w:t>
      </w:r>
      <w:r w:rsidR="46BE6F87" w:rsidRPr="6AEACEFD">
        <w:rPr>
          <w:rStyle w:val="FontStyle51"/>
          <w:b w:val="0"/>
          <w:sz w:val="24"/>
        </w:rPr>
        <w:t>as</w:t>
      </w:r>
      <w:r w:rsidRPr="6AEACEFD">
        <w:rPr>
          <w:rStyle w:val="FontStyle51"/>
          <w:b w:val="0"/>
          <w:sz w:val="24"/>
        </w:rPr>
        <w:t>.</w:t>
      </w:r>
    </w:p>
    <w:p w14:paraId="133F5A1F" w14:textId="106D588B" w:rsidR="00D879D9" w:rsidRPr="00657D87" w:rsidRDefault="5FF2716C" w:rsidP="6AEACEFD">
      <w:pPr>
        <w:pStyle w:val="Antrat1"/>
        <w:numPr>
          <w:ilvl w:val="0"/>
          <w:numId w:val="4"/>
        </w:numPr>
        <w:spacing w:before="240" w:after="60"/>
        <w:ind w:left="357" w:hanging="357"/>
        <w:jc w:val="center"/>
        <w:rPr>
          <w:rStyle w:val="FontStyle52"/>
          <w:sz w:val="24"/>
          <w:szCs w:val="24"/>
        </w:rPr>
      </w:pPr>
      <w:r w:rsidRPr="6AEACEFD">
        <w:rPr>
          <w:rStyle w:val="FontStyle52"/>
          <w:sz w:val="24"/>
          <w:szCs w:val="24"/>
        </w:rPr>
        <w:t>PASIRUOŠIMAS PASLAUG</w:t>
      </w:r>
      <w:r w:rsidR="11F769A0" w:rsidRPr="6AEACEFD">
        <w:rPr>
          <w:rStyle w:val="FontStyle52"/>
          <w:sz w:val="24"/>
          <w:szCs w:val="24"/>
        </w:rPr>
        <w:t>Ų</w:t>
      </w:r>
      <w:r w:rsidRPr="6AEACEFD">
        <w:rPr>
          <w:rStyle w:val="FontStyle52"/>
          <w:sz w:val="24"/>
          <w:szCs w:val="24"/>
        </w:rPr>
        <w:t xml:space="preserve"> TEIKIMUI</w:t>
      </w:r>
    </w:p>
    <w:p w14:paraId="007119BA" w14:textId="77777777" w:rsidR="00D879D9" w:rsidRPr="00657D87" w:rsidRDefault="00D879D9" w:rsidP="6AEACEFD">
      <w:pPr>
        <w:pStyle w:val="Style14"/>
        <w:widowControl/>
        <w:spacing w:line="240" w:lineRule="exact"/>
        <w:ind w:right="10"/>
        <w:rPr>
          <w:rFonts w:ascii="Times New Roman" w:hAnsi="Times New Roman"/>
        </w:rPr>
      </w:pPr>
    </w:p>
    <w:p w14:paraId="19893841" w14:textId="518E7EED" w:rsidR="004D63EE" w:rsidRPr="00657D87" w:rsidRDefault="5FF2716C" w:rsidP="6AEACEFD">
      <w:pPr>
        <w:pStyle w:val="Style10"/>
        <w:widowControl/>
        <w:numPr>
          <w:ilvl w:val="1"/>
          <w:numId w:val="4"/>
        </w:numPr>
        <w:tabs>
          <w:tab w:val="left" w:pos="1276"/>
        </w:tabs>
        <w:spacing w:line="240" w:lineRule="auto"/>
        <w:ind w:left="0" w:firstLine="720"/>
        <w:rPr>
          <w:rStyle w:val="FontStyle12"/>
          <w:sz w:val="24"/>
        </w:rPr>
      </w:pPr>
      <w:r w:rsidRPr="6AEACEFD">
        <w:rPr>
          <w:rStyle w:val="FontStyle12"/>
          <w:sz w:val="24"/>
        </w:rPr>
        <w:t>Paslaug</w:t>
      </w:r>
      <w:r w:rsidR="11F769A0" w:rsidRPr="6AEACEFD">
        <w:rPr>
          <w:rStyle w:val="FontStyle12"/>
          <w:sz w:val="24"/>
        </w:rPr>
        <w:t>ų</w:t>
      </w:r>
      <w:r w:rsidRPr="6AEACEFD">
        <w:rPr>
          <w:rStyle w:val="FontStyle12"/>
          <w:sz w:val="24"/>
        </w:rPr>
        <w:t xml:space="preserve"> teikėjui suteikiamas </w:t>
      </w:r>
      <w:r w:rsidR="00657D87" w:rsidRPr="6AEACEFD">
        <w:rPr>
          <w:rStyle w:val="FontStyle12"/>
          <w:sz w:val="24"/>
        </w:rPr>
        <w:t xml:space="preserve">techninės specifikacijos </w:t>
      </w:r>
      <w:r w:rsidR="1018E17B" w:rsidRPr="6AEACEFD">
        <w:rPr>
          <w:rStyle w:val="FontStyle12"/>
          <w:sz w:val="24"/>
        </w:rPr>
        <w:t>5.</w:t>
      </w:r>
      <w:r w:rsidR="000310EB" w:rsidRPr="6AEACEFD">
        <w:rPr>
          <w:rStyle w:val="FontStyle12"/>
          <w:sz w:val="24"/>
        </w:rPr>
        <w:t>1</w:t>
      </w:r>
      <w:r w:rsidR="1018E17B" w:rsidRPr="6AEACEFD">
        <w:rPr>
          <w:rStyle w:val="FontStyle12"/>
          <w:sz w:val="24"/>
        </w:rPr>
        <w:t xml:space="preserve"> punkte nurodytas </w:t>
      </w:r>
      <w:r w:rsidRPr="6AEACEFD">
        <w:rPr>
          <w:rStyle w:val="FontStyle12"/>
          <w:sz w:val="24"/>
        </w:rPr>
        <w:t>pasiruošimo terminas</w:t>
      </w:r>
      <w:r w:rsidR="76C0BDAD" w:rsidRPr="6AEACEFD">
        <w:rPr>
          <w:rStyle w:val="FontStyle12"/>
          <w:sz w:val="24"/>
        </w:rPr>
        <w:t>.</w:t>
      </w:r>
    </w:p>
    <w:p w14:paraId="03B7282F" w14:textId="0128F680" w:rsidR="00653180" w:rsidRPr="00657D87" w:rsidRDefault="1018E17B" w:rsidP="6AEACEFD">
      <w:pPr>
        <w:pStyle w:val="Style10"/>
        <w:widowControl/>
        <w:numPr>
          <w:ilvl w:val="1"/>
          <w:numId w:val="4"/>
        </w:numPr>
        <w:tabs>
          <w:tab w:val="left" w:pos="1276"/>
        </w:tabs>
        <w:spacing w:line="240" w:lineRule="auto"/>
        <w:ind w:left="0" w:firstLine="720"/>
        <w:rPr>
          <w:rFonts w:ascii="Times New Roman" w:hAnsi="Times New Roman"/>
        </w:rPr>
      </w:pPr>
      <w:r w:rsidRPr="6AEACEFD">
        <w:rPr>
          <w:rStyle w:val="FontStyle12"/>
          <w:sz w:val="24"/>
        </w:rPr>
        <w:t xml:space="preserve"> </w:t>
      </w:r>
      <w:r w:rsidR="0C24EABA" w:rsidRPr="6AEACEFD">
        <w:rPr>
          <w:rFonts w:ascii="Times New Roman" w:hAnsi="Times New Roman"/>
        </w:rPr>
        <w:t>Paslaug</w:t>
      </w:r>
      <w:r w:rsidR="11F769A0" w:rsidRPr="6AEACEFD">
        <w:rPr>
          <w:rFonts w:ascii="Times New Roman" w:hAnsi="Times New Roman"/>
        </w:rPr>
        <w:t>ų</w:t>
      </w:r>
      <w:r w:rsidR="0C24EABA" w:rsidRPr="6AEACEFD">
        <w:rPr>
          <w:rFonts w:ascii="Times New Roman" w:hAnsi="Times New Roman"/>
        </w:rPr>
        <w:t xml:space="preserve"> teikėjas ne vėliau kaip per </w:t>
      </w:r>
      <w:r w:rsidR="1C908DED" w:rsidRPr="6AEACEFD">
        <w:rPr>
          <w:rFonts w:ascii="Times New Roman" w:hAnsi="Times New Roman"/>
        </w:rPr>
        <w:t xml:space="preserve">10 </w:t>
      </w:r>
      <w:r w:rsidR="0C24EABA" w:rsidRPr="6AEACEFD">
        <w:rPr>
          <w:rFonts w:ascii="Times New Roman" w:hAnsi="Times New Roman"/>
        </w:rPr>
        <w:t>darbo dien</w:t>
      </w:r>
      <w:r w:rsidR="1C908DED" w:rsidRPr="6AEACEFD">
        <w:rPr>
          <w:rFonts w:ascii="Times New Roman" w:hAnsi="Times New Roman"/>
        </w:rPr>
        <w:t>ų</w:t>
      </w:r>
      <w:r w:rsidR="0C24EABA" w:rsidRPr="6AEACEFD">
        <w:rPr>
          <w:rFonts w:ascii="Times New Roman" w:hAnsi="Times New Roman"/>
        </w:rPr>
        <w:t xml:space="preserve"> nuo sutarties įsigaliojimo </w:t>
      </w:r>
      <w:r w:rsidR="4BFC02BB" w:rsidRPr="6AEACEFD">
        <w:rPr>
          <w:rFonts w:ascii="Times New Roman" w:hAnsi="Times New Roman"/>
        </w:rPr>
        <w:t xml:space="preserve">Administratoriui </w:t>
      </w:r>
      <w:r w:rsidR="41075505" w:rsidRPr="6AEACEFD">
        <w:rPr>
          <w:rFonts w:ascii="Times New Roman" w:hAnsi="Times New Roman"/>
        </w:rPr>
        <w:t xml:space="preserve">turi pateikti </w:t>
      </w:r>
      <w:r w:rsidR="0C24EABA" w:rsidRPr="6AEACEFD">
        <w:rPr>
          <w:rFonts w:ascii="Times New Roman" w:hAnsi="Times New Roman"/>
        </w:rPr>
        <w:t>detalų pasirengimo grafiką, kuriame būtų nuro</w:t>
      </w:r>
      <w:r w:rsidR="41075505" w:rsidRPr="6AEACEFD">
        <w:rPr>
          <w:rFonts w:ascii="Times New Roman" w:hAnsi="Times New Roman"/>
        </w:rPr>
        <w:t xml:space="preserve">doma: </w:t>
      </w:r>
    </w:p>
    <w:p w14:paraId="67AA0010" w14:textId="67BC4149" w:rsidR="001F4C4C" w:rsidRPr="00657D87" w:rsidRDefault="41075505" w:rsidP="6AEACEFD">
      <w:pPr>
        <w:pStyle w:val="Style10"/>
        <w:widowControl/>
        <w:numPr>
          <w:ilvl w:val="2"/>
          <w:numId w:val="4"/>
        </w:numPr>
        <w:tabs>
          <w:tab w:val="left" w:pos="1276"/>
        </w:tabs>
        <w:spacing w:line="240" w:lineRule="auto"/>
        <w:ind w:left="0" w:firstLine="709"/>
        <w:rPr>
          <w:rFonts w:ascii="Times New Roman" w:hAnsi="Times New Roman"/>
        </w:rPr>
      </w:pPr>
      <w:r w:rsidRPr="6AEACEFD">
        <w:rPr>
          <w:rFonts w:ascii="Times New Roman" w:hAnsi="Times New Roman"/>
        </w:rPr>
        <w:t>pasirengimo Paslaug</w:t>
      </w:r>
      <w:r w:rsidR="11F769A0" w:rsidRPr="6AEACEFD">
        <w:rPr>
          <w:rFonts w:ascii="Times New Roman" w:hAnsi="Times New Roman"/>
        </w:rPr>
        <w:t>ų</w:t>
      </w:r>
      <w:r w:rsidRPr="6AEACEFD">
        <w:rPr>
          <w:rFonts w:ascii="Times New Roman" w:hAnsi="Times New Roman"/>
        </w:rPr>
        <w:t xml:space="preserve"> teikimui </w:t>
      </w:r>
      <w:r w:rsidR="2C58C848" w:rsidRPr="6AEACEFD">
        <w:rPr>
          <w:rFonts w:ascii="Times New Roman" w:hAnsi="Times New Roman"/>
        </w:rPr>
        <w:t xml:space="preserve">reikalingi resursai, </w:t>
      </w:r>
      <w:r w:rsidRPr="6AEACEFD">
        <w:rPr>
          <w:rFonts w:ascii="Times New Roman" w:hAnsi="Times New Roman"/>
        </w:rPr>
        <w:t>veiksmai</w:t>
      </w:r>
      <w:r w:rsidR="2C58C848" w:rsidRPr="6AEACEFD">
        <w:rPr>
          <w:rFonts w:ascii="Times New Roman" w:hAnsi="Times New Roman"/>
        </w:rPr>
        <w:t xml:space="preserve"> (</w:t>
      </w:r>
      <w:r w:rsidRPr="6AEACEFD">
        <w:rPr>
          <w:rFonts w:ascii="Times New Roman" w:hAnsi="Times New Roman"/>
        </w:rPr>
        <w:t>priemonės</w:t>
      </w:r>
      <w:r w:rsidR="2C58C848" w:rsidRPr="6AEACEFD">
        <w:rPr>
          <w:rFonts w:ascii="Times New Roman" w:hAnsi="Times New Roman"/>
        </w:rPr>
        <w:t xml:space="preserve">) </w:t>
      </w:r>
      <w:r w:rsidRPr="6AEACEFD">
        <w:rPr>
          <w:rFonts w:ascii="Times New Roman" w:hAnsi="Times New Roman"/>
        </w:rPr>
        <w:t xml:space="preserve">su tarpiniais terminais, atsakingi asmenys, jų kontaktinė informacija; </w:t>
      </w:r>
    </w:p>
    <w:p w14:paraId="1BCE20F6" w14:textId="29E2C967" w:rsidR="001F4C4C" w:rsidRPr="00657D87" w:rsidRDefault="72154686" w:rsidP="6AEACEFD">
      <w:pPr>
        <w:pStyle w:val="Style10"/>
        <w:widowControl/>
        <w:numPr>
          <w:ilvl w:val="2"/>
          <w:numId w:val="4"/>
        </w:numPr>
        <w:tabs>
          <w:tab w:val="left" w:pos="1276"/>
        </w:tabs>
        <w:spacing w:line="240" w:lineRule="auto"/>
        <w:ind w:left="0" w:firstLine="709"/>
        <w:rPr>
          <w:rFonts w:ascii="Times New Roman" w:hAnsi="Times New Roman"/>
        </w:rPr>
      </w:pPr>
      <w:r w:rsidRPr="6AEACEFD">
        <w:rPr>
          <w:rFonts w:ascii="Times New Roman" w:hAnsi="Times New Roman"/>
        </w:rPr>
        <w:t>Paslaug</w:t>
      </w:r>
      <w:r w:rsidR="11F769A0" w:rsidRPr="6AEACEFD">
        <w:rPr>
          <w:rFonts w:ascii="Times New Roman" w:hAnsi="Times New Roman"/>
        </w:rPr>
        <w:t>ų</w:t>
      </w:r>
      <w:r w:rsidRPr="6AEACEFD">
        <w:rPr>
          <w:rFonts w:ascii="Times New Roman" w:hAnsi="Times New Roman"/>
        </w:rPr>
        <w:t xml:space="preserve"> teikimo </w:t>
      </w:r>
      <w:r w:rsidR="44EC5820" w:rsidRPr="6AEACEFD">
        <w:rPr>
          <w:rFonts w:ascii="Times New Roman" w:hAnsi="Times New Roman"/>
        </w:rPr>
        <w:t xml:space="preserve">pradžios </w:t>
      </w:r>
      <w:r w:rsidRPr="6AEACEFD">
        <w:rPr>
          <w:rFonts w:ascii="Times New Roman" w:hAnsi="Times New Roman"/>
        </w:rPr>
        <w:t>data.</w:t>
      </w:r>
    </w:p>
    <w:p w14:paraId="1C2053DA" w14:textId="298C37E3" w:rsidR="0060314D" w:rsidRPr="00657D87" w:rsidRDefault="2C58C848" w:rsidP="6AEACEFD">
      <w:pPr>
        <w:pStyle w:val="Style10"/>
        <w:widowControl/>
        <w:numPr>
          <w:ilvl w:val="1"/>
          <w:numId w:val="4"/>
        </w:numPr>
        <w:tabs>
          <w:tab w:val="left" w:pos="1276"/>
        </w:tabs>
        <w:spacing w:line="240" w:lineRule="auto"/>
        <w:ind w:left="0" w:firstLine="709"/>
        <w:rPr>
          <w:rFonts w:ascii="Times New Roman" w:hAnsi="Times New Roman"/>
        </w:rPr>
      </w:pPr>
      <w:r w:rsidRPr="6AEACEFD">
        <w:rPr>
          <w:rFonts w:ascii="Times New Roman" w:hAnsi="Times New Roman"/>
        </w:rPr>
        <w:t>A</w:t>
      </w:r>
      <w:r w:rsidR="41075505" w:rsidRPr="6AEACEFD">
        <w:rPr>
          <w:rFonts w:ascii="Times New Roman" w:hAnsi="Times New Roman"/>
        </w:rPr>
        <w:t>dministratoriu</w:t>
      </w:r>
      <w:r w:rsidRPr="6AEACEFD">
        <w:rPr>
          <w:rFonts w:ascii="Times New Roman" w:hAnsi="Times New Roman"/>
        </w:rPr>
        <w:t xml:space="preserve">s išnagrinėja pasirengimo grafiką ir jį patvirtina </w:t>
      </w:r>
      <w:r w:rsidR="120B0EDB" w:rsidRPr="6AEACEFD">
        <w:rPr>
          <w:rFonts w:ascii="Times New Roman" w:hAnsi="Times New Roman"/>
        </w:rPr>
        <w:t xml:space="preserve">per </w:t>
      </w:r>
      <w:r w:rsidR="362D4BD3" w:rsidRPr="6AEACEFD">
        <w:rPr>
          <w:rFonts w:ascii="Times New Roman" w:hAnsi="Times New Roman"/>
        </w:rPr>
        <w:t xml:space="preserve">10 </w:t>
      </w:r>
      <w:r w:rsidRPr="6AEACEFD">
        <w:rPr>
          <w:rFonts w:ascii="Times New Roman" w:hAnsi="Times New Roman"/>
        </w:rPr>
        <w:t>darbo dien</w:t>
      </w:r>
      <w:r w:rsidR="00BE3BCE" w:rsidRPr="6AEACEFD">
        <w:rPr>
          <w:rFonts w:ascii="Times New Roman" w:hAnsi="Times New Roman"/>
        </w:rPr>
        <w:t>ų</w:t>
      </w:r>
      <w:r w:rsidRPr="6AEACEFD">
        <w:rPr>
          <w:rFonts w:ascii="Times New Roman" w:hAnsi="Times New Roman"/>
        </w:rPr>
        <w:t>, o jeigu yra pastabų dėl pasirengimo Paslaug</w:t>
      </w:r>
      <w:r w:rsidR="11F769A0" w:rsidRPr="6AEACEFD">
        <w:rPr>
          <w:rFonts w:ascii="Times New Roman" w:hAnsi="Times New Roman"/>
        </w:rPr>
        <w:t>ų</w:t>
      </w:r>
      <w:r w:rsidRPr="6AEACEFD">
        <w:rPr>
          <w:rFonts w:ascii="Times New Roman" w:hAnsi="Times New Roman"/>
        </w:rPr>
        <w:t xml:space="preserve"> teikimui – teikia dėl </w:t>
      </w:r>
      <w:r w:rsidR="72154686" w:rsidRPr="6AEACEFD">
        <w:rPr>
          <w:rFonts w:ascii="Times New Roman" w:hAnsi="Times New Roman"/>
        </w:rPr>
        <w:t>to</w:t>
      </w:r>
      <w:r w:rsidRPr="6AEACEFD">
        <w:rPr>
          <w:rFonts w:ascii="Times New Roman" w:hAnsi="Times New Roman"/>
        </w:rPr>
        <w:t xml:space="preserve"> pastabas bei </w:t>
      </w:r>
      <w:r w:rsidR="1A6C3CFA" w:rsidRPr="6AEACEFD">
        <w:rPr>
          <w:rFonts w:ascii="Times New Roman" w:hAnsi="Times New Roman"/>
        </w:rPr>
        <w:t>nurodymus</w:t>
      </w:r>
      <w:r w:rsidRPr="6AEACEFD">
        <w:rPr>
          <w:rFonts w:ascii="Times New Roman" w:hAnsi="Times New Roman"/>
        </w:rPr>
        <w:t xml:space="preserve">. </w:t>
      </w:r>
    </w:p>
    <w:p w14:paraId="6F51DDE1" w14:textId="26D93385" w:rsidR="0060314D" w:rsidRPr="00657D87" w:rsidRDefault="72154686" w:rsidP="6AEACEFD">
      <w:pPr>
        <w:pStyle w:val="Style10"/>
        <w:widowControl/>
        <w:numPr>
          <w:ilvl w:val="1"/>
          <w:numId w:val="4"/>
        </w:numPr>
        <w:tabs>
          <w:tab w:val="left" w:pos="1276"/>
        </w:tabs>
        <w:spacing w:line="240" w:lineRule="auto"/>
        <w:ind w:left="0" w:firstLine="709"/>
        <w:rPr>
          <w:rFonts w:ascii="Times New Roman" w:hAnsi="Times New Roman"/>
        </w:rPr>
      </w:pPr>
      <w:r w:rsidRPr="6AEACEFD">
        <w:rPr>
          <w:rFonts w:ascii="Times New Roman" w:hAnsi="Times New Roman"/>
        </w:rPr>
        <w:t xml:space="preserve">Paslaugų teikėjas Administratoriui teikia informaciją (paprastai kartą per savaitę) apie pasirengimo grafiko vykdymą, pasirengimo metu iškilusius nesklandumus ir esant poreikiui, koreguoja ar papildo pasirengimo grafiką. </w:t>
      </w:r>
    </w:p>
    <w:p w14:paraId="15719BFD" w14:textId="281023D2" w:rsidR="00D879D9" w:rsidRPr="00657D87" w:rsidRDefault="5FF2716C" w:rsidP="6AEACEFD">
      <w:pPr>
        <w:pStyle w:val="Style10"/>
        <w:widowControl/>
        <w:numPr>
          <w:ilvl w:val="1"/>
          <w:numId w:val="4"/>
        </w:numPr>
        <w:tabs>
          <w:tab w:val="left" w:pos="1276"/>
        </w:tabs>
        <w:spacing w:line="240" w:lineRule="auto"/>
        <w:ind w:left="0" w:firstLine="709"/>
        <w:rPr>
          <w:rStyle w:val="FontStyle51"/>
          <w:b w:val="0"/>
          <w:sz w:val="24"/>
        </w:rPr>
      </w:pPr>
      <w:r w:rsidRPr="6AEACEFD">
        <w:rPr>
          <w:rFonts w:ascii="Times New Roman" w:hAnsi="Times New Roman"/>
        </w:rPr>
        <w:t>Pasiruošimo Paslaug</w:t>
      </w:r>
      <w:r w:rsidR="11F769A0" w:rsidRPr="6AEACEFD">
        <w:rPr>
          <w:rFonts w:ascii="Times New Roman" w:hAnsi="Times New Roman"/>
        </w:rPr>
        <w:t>ų</w:t>
      </w:r>
      <w:r w:rsidRPr="6AEACEFD">
        <w:rPr>
          <w:rFonts w:ascii="Times New Roman" w:hAnsi="Times New Roman"/>
        </w:rPr>
        <w:t xml:space="preserve"> teikimui metu Paslaug</w:t>
      </w:r>
      <w:r w:rsidR="11F769A0" w:rsidRPr="6AEACEFD">
        <w:rPr>
          <w:rFonts w:ascii="Times New Roman" w:hAnsi="Times New Roman"/>
        </w:rPr>
        <w:t>ų</w:t>
      </w:r>
      <w:r w:rsidRPr="6AEACEFD">
        <w:rPr>
          <w:rFonts w:ascii="Times New Roman" w:hAnsi="Times New Roman"/>
        </w:rPr>
        <w:t xml:space="preserve"> teikėjas privalo</w:t>
      </w:r>
      <w:r w:rsidR="70256DD3" w:rsidRPr="6AEACEFD">
        <w:rPr>
          <w:rFonts w:ascii="Times New Roman" w:hAnsi="Times New Roman"/>
        </w:rPr>
        <w:t xml:space="preserve"> per pasiruošimo paslaug</w:t>
      </w:r>
      <w:r w:rsidR="00BE3BCE" w:rsidRPr="6AEACEFD">
        <w:rPr>
          <w:rFonts w:ascii="Times New Roman" w:hAnsi="Times New Roman"/>
        </w:rPr>
        <w:t>ų</w:t>
      </w:r>
      <w:r w:rsidR="70256DD3" w:rsidRPr="6AEACEFD">
        <w:rPr>
          <w:rFonts w:ascii="Times New Roman" w:hAnsi="Times New Roman"/>
        </w:rPr>
        <w:t xml:space="preserve"> teikimui grafike nurodytą terminą</w:t>
      </w:r>
      <w:r w:rsidRPr="6AEACEFD">
        <w:rPr>
          <w:rFonts w:ascii="Times New Roman" w:hAnsi="Times New Roman"/>
        </w:rPr>
        <w:t xml:space="preserve"> atlikti šiuos veiksmus:</w:t>
      </w:r>
    </w:p>
    <w:p w14:paraId="4279E57E" w14:textId="725EDF13" w:rsidR="00D879D9" w:rsidRPr="00657D87" w:rsidRDefault="5FF2716C" w:rsidP="6AEACEFD">
      <w:pPr>
        <w:pStyle w:val="Style10"/>
        <w:widowControl/>
        <w:numPr>
          <w:ilvl w:val="2"/>
          <w:numId w:val="4"/>
        </w:numPr>
        <w:tabs>
          <w:tab w:val="left" w:pos="1276"/>
        </w:tabs>
        <w:spacing w:line="274" w:lineRule="exact"/>
        <w:ind w:left="0" w:firstLine="709"/>
        <w:rPr>
          <w:rStyle w:val="FontStyle51"/>
          <w:b w:val="0"/>
          <w:sz w:val="24"/>
        </w:rPr>
      </w:pPr>
      <w:r w:rsidRPr="6AEACEFD">
        <w:rPr>
          <w:rStyle w:val="FontStyle51"/>
          <w:b w:val="0"/>
          <w:sz w:val="24"/>
        </w:rPr>
        <w:t>įsigyti visas Paslaug</w:t>
      </w:r>
      <w:r w:rsidR="11F769A0" w:rsidRPr="6AEACEFD">
        <w:rPr>
          <w:rStyle w:val="FontStyle51"/>
          <w:b w:val="0"/>
          <w:sz w:val="24"/>
        </w:rPr>
        <w:t>ų</w:t>
      </w:r>
      <w:r w:rsidRPr="6AEACEFD">
        <w:rPr>
          <w:rStyle w:val="FontStyle51"/>
          <w:b w:val="0"/>
          <w:sz w:val="24"/>
        </w:rPr>
        <w:t xml:space="preserve"> teikimui reikalingas technines priemones;</w:t>
      </w:r>
    </w:p>
    <w:p w14:paraId="5965EF89" w14:textId="104313A1" w:rsidR="00D879D9" w:rsidRPr="00657D87" w:rsidRDefault="5FF2716C" w:rsidP="6AEACEFD">
      <w:pPr>
        <w:pStyle w:val="Style10"/>
        <w:widowControl/>
        <w:numPr>
          <w:ilvl w:val="2"/>
          <w:numId w:val="4"/>
        </w:numPr>
        <w:tabs>
          <w:tab w:val="left" w:pos="1276"/>
        </w:tabs>
        <w:spacing w:line="274" w:lineRule="exact"/>
        <w:ind w:left="0" w:firstLine="709"/>
        <w:rPr>
          <w:rStyle w:val="FontStyle51"/>
          <w:b w:val="0"/>
          <w:sz w:val="24"/>
        </w:rPr>
      </w:pPr>
      <w:r w:rsidRPr="6AEACEFD">
        <w:rPr>
          <w:rStyle w:val="FontStyle51"/>
          <w:b w:val="0"/>
          <w:sz w:val="24"/>
        </w:rPr>
        <w:t xml:space="preserve">suderinti su </w:t>
      </w:r>
      <w:r w:rsidR="3B925A33" w:rsidRPr="6AEACEFD">
        <w:rPr>
          <w:rFonts w:ascii="Times New Roman" w:hAnsi="Times New Roman"/>
        </w:rPr>
        <w:t>Administratoriumi</w:t>
      </w:r>
      <w:r w:rsidRPr="6AEACEFD">
        <w:rPr>
          <w:rFonts w:ascii="Times New Roman" w:hAnsi="Times New Roman"/>
        </w:rPr>
        <w:t xml:space="preserve"> </w:t>
      </w:r>
      <w:r w:rsidRPr="6AEACEFD">
        <w:rPr>
          <w:rStyle w:val="FontStyle51"/>
          <w:b w:val="0"/>
          <w:sz w:val="24"/>
        </w:rPr>
        <w:t>teikiamų duomenų srautų valdymo procesus ir formatus, suderinimo faktą įforminant raštiškai</w:t>
      </w:r>
      <w:r w:rsidR="577485A7" w:rsidRPr="6AEACEFD">
        <w:rPr>
          <w:rStyle w:val="FontStyle51"/>
          <w:b w:val="0"/>
          <w:sz w:val="24"/>
        </w:rPr>
        <w:t>, įsigyti tam reikalingas technines-programines priemones</w:t>
      </w:r>
      <w:r w:rsidRPr="6AEACEFD">
        <w:rPr>
          <w:rStyle w:val="FontStyle51"/>
          <w:b w:val="0"/>
          <w:sz w:val="24"/>
        </w:rPr>
        <w:t>;</w:t>
      </w:r>
    </w:p>
    <w:p w14:paraId="36A32FAA" w14:textId="3AD0ECF9" w:rsidR="00D879D9" w:rsidRPr="00657D87" w:rsidRDefault="5FF2716C" w:rsidP="6AEACEFD">
      <w:pPr>
        <w:pStyle w:val="Style10"/>
        <w:widowControl/>
        <w:numPr>
          <w:ilvl w:val="2"/>
          <w:numId w:val="4"/>
        </w:numPr>
        <w:tabs>
          <w:tab w:val="left" w:pos="1276"/>
        </w:tabs>
        <w:spacing w:line="274" w:lineRule="exact"/>
        <w:ind w:left="0" w:firstLine="709"/>
        <w:rPr>
          <w:rStyle w:val="FontStyle51"/>
          <w:b w:val="0"/>
          <w:sz w:val="24"/>
        </w:rPr>
      </w:pPr>
      <w:r w:rsidRPr="6AEACEFD">
        <w:rPr>
          <w:rStyle w:val="FontStyle51"/>
          <w:b w:val="0"/>
          <w:sz w:val="24"/>
        </w:rPr>
        <w:t>gerai susipažinti su aptarnaujama teritorija, kita informacija, reikalinga kokybiškam Paslaug</w:t>
      </w:r>
      <w:r w:rsidR="11F769A0" w:rsidRPr="6AEACEFD">
        <w:rPr>
          <w:rStyle w:val="FontStyle51"/>
          <w:b w:val="0"/>
          <w:sz w:val="24"/>
        </w:rPr>
        <w:t>ų</w:t>
      </w:r>
      <w:r w:rsidRPr="6AEACEFD">
        <w:rPr>
          <w:rStyle w:val="FontStyle51"/>
          <w:b w:val="0"/>
          <w:sz w:val="24"/>
        </w:rPr>
        <w:t xml:space="preserve"> teikimui; </w:t>
      </w:r>
    </w:p>
    <w:p w14:paraId="2D685EE1" w14:textId="7321B3B9" w:rsidR="00D879D9" w:rsidRPr="00657D87" w:rsidRDefault="5FF2716C" w:rsidP="6AEACEFD">
      <w:pPr>
        <w:pStyle w:val="Style10"/>
        <w:widowControl/>
        <w:numPr>
          <w:ilvl w:val="2"/>
          <w:numId w:val="4"/>
        </w:numPr>
        <w:spacing w:line="274" w:lineRule="exact"/>
        <w:ind w:left="0" w:firstLine="709"/>
        <w:rPr>
          <w:rStyle w:val="FontStyle51"/>
          <w:b w:val="0"/>
          <w:sz w:val="24"/>
        </w:rPr>
      </w:pPr>
      <w:r w:rsidRPr="6AEACEFD">
        <w:rPr>
          <w:rStyle w:val="FontStyle51"/>
          <w:b w:val="0"/>
          <w:sz w:val="24"/>
        </w:rPr>
        <w:t xml:space="preserve">pasiruošti valdyti </w:t>
      </w:r>
      <w:r w:rsidR="34C234CE" w:rsidRPr="6AEACEFD">
        <w:rPr>
          <w:rStyle w:val="FontStyle51"/>
          <w:b w:val="0"/>
          <w:sz w:val="24"/>
        </w:rPr>
        <w:t>Administratori</w:t>
      </w:r>
      <w:r w:rsidR="120B0EDB" w:rsidRPr="6AEACEFD">
        <w:rPr>
          <w:rStyle w:val="FontStyle51"/>
          <w:b w:val="0"/>
          <w:sz w:val="24"/>
        </w:rPr>
        <w:t>a</w:t>
      </w:r>
      <w:r w:rsidR="34C234CE" w:rsidRPr="6AEACEFD">
        <w:rPr>
          <w:rStyle w:val="FontStyle51"/>
          <w:b w:val="0"/>
          <w:sz w:val="24"/>
        </w:rPr>
        <w:t>us</w:t>
      </w:r>
      <w:r w:rsidRPr="6AEACEFD">
        <w:rPr>
          <w:rStyle w:val="FontStyle51"/>
          <w:b w:val="0"/>
          <w:sz w:val="24"/>
        </w:rPr>
        <w:t xml:space="preserve"> teikiamus užsakymus dėl DGA</w:t>
      </w:r>
      <w:r w:rsidR="001B06E6" w:rsidRPr="6AEACEFD">
        <w:rPr>
          <w:rStyle w:val="FontStyle51"/>
          <w:b w:val="0"/>
          <w:sz w:val="24"/>
        </w:rPr>
        <w:t>,</w:t>
      </w:r>
      <w:r w:rsidR="63CC5F93" w:rsidRPr="6AEACEFD">
        <w:rPr>
          <w:rStyle w:val="FontStyle51"/>
          <w:b w:val="0"/>
          <w:sz w:val="24"/>
        </w:rPr>
        <w:t xml:space="preserve"> pavojingų</w:t>
      </w:r>
      <w:r w:rsidR="6AC54BBE" w:rsidRPr="6AEACEFD">
        <w:rPr>
          <w:rStyle w:val="FontStyle51"/>
          <w:b w:val="0"/>
          <w:sz w:val="24"/>
        </w:rPr>
        <w:t>jų</w:t>
      </w:r>
      <w:r w:rsidR="63CC5F93" w:rsidRPr="6AEACEFD">
        <w:rPr>
          <w:rStyle w:val="FontStyle51"/>
          <w:b w:val="0"/>
          <w:sz w:val="24"/>
        </w:rPr>
        <w:t xml:space="preserve"> </w:t>
      </w:r>
      <w:r w:rsidR="001B06E6" w:rsidRPr="6AEACEFD">
        <w:rPr>
          <w:rStyle w:val="FontStyle51"/>
          <w:b w:val="0"/>
          <w:sz w:val="24"/>
        </w:rPr>
        <w:t xml:space="preserve">ir kitų </w:t>
      </w:r>
      <w:r w:rsidR="63CC5F93" w:rsidRPr="6AEACEFD">
        <w:rPr>
          <w:rStyle w:val="FontStyle51"/>
          <w:b w:val="0"/>
          <w:sz w:val="24"/>
        </w:rPr>
        <w:t xml:space="preserve">atliekų </w:t>
      </w:r>
      <w:r w:rsidRPr="6AEACEFD">
        <w:rPr>
          <w:rStyle w:val="FontStyle51"/>
          <w:b w:val="0"/>
          <w:sz w:val="24"/>
        </w:rPr>
        <w:t xml:space="preserve">išvežimo ir surinkimo; </w:t>
      </w:r>
    </w:p>
    <w:p w14:paraId="180CBA94" w14:textId="603852DE" w:rsidR="00D879D9" w:rsidRPr="00657D87" w:rsidRDefault="5FF2716C" w:rsidP="6AEACEFD">
      <w:pPr>
        <w:pStyle w:val="Style10"/>
        <w:widowControl/>
        <w:numPr>
          <w:ilvl w:val="2"/>
          <w:numId w:val="4"/>
        </w:numPr>
        <w:tabs>
          <w:tab w:val="left" w:pos="1276"/>
        </w:tabs>
        <w:spacing w:line="274" w:lineRule="exact"/>
        <w:ind w:left="0" w:firstLine="709"/>
        <w:rPr>
          <w:rStyle w:val="FontStyle51"/>
          <w:b w:val="0"/>
          <w:sz w:val="24"/>
        </w:rPr>
      </w:pPr>
      <w:r w:rsidRPr="6AEACEFD">
        <w:rPr>
          <w:rStyle w:val="FontStyle51"/>
          <w:b w:val="0"/>
          <w:sz w:val="24"/>
        </w:rPr>
        <w:t xml:space="preserve">suderinus su </w:t>
      </w:r>
      <w:r w:rsidR="34C234CE" w:rsidRPr="6AEACEFD">
        <w:rPr>
          <w:rFonts w:ascii="Times New Roman" w:hAnsi="Times New Roman"/>
        </w:rPr>
        <w:t>Administratoriu</w:t>
      </w:r>
      <w:r w:rsidR="120B0EDB" w:rsidRPr="6AEACEFD">
        <w:rPr>
          <w:rFonts w:ascii="Times New Roman" w:hAnsi="Times New Roman"/>
        </w:rPr>
        <w:t>mi</w:t>
      </w:r>
      <w:r w:rsidRPr="6AEACEFD">
        <w:rPr>
          <w:rStyle w:val="FontStyle51"/>
          <w:b w:val="0"/>
          <w:sz w:val="24"/>
        </w:rPr>
        <w:t>, atlikti kitus veiksmus, kurie būtini tinkamam Paslaug</w:t>
      </w:r>
      <w:r w:rsidR="11F769A0" w:rsidRPr="6AEACEFD">
        <w:rPr>
          <w:rStyle w:val="FontStyle51"/>
          <w:b w:val="0"/>
          <w:sz w:val="24"/>
        </w:rPr>
        <w:t>ų</w:t>
      </w:r>
      <w:r w:rsidRPr="6AEACEFD">
        <w:rPr>
          <w:rStyle w:val="FontStyle51"/>
          <w:b w:val="0"/>
          <w:sz w:val="24"/>
        </w:rPr>
        <w:t xml:space="preserve"> teikimui ir nebuvo numatyti </w:t>
      </w:r>
      <w:r w:rsidR="11F769A0" w:rsidRPr="6AEACEFD">
        <w:rPr>
          <w:rStyle w:val="FontStyle51"/>
          <w:b w:val="0"/>
          <w:sz w:val="24"/>
        </w:rPr>
        <w:t>t</w:t>
      </w:r>
      <w:r w:rsidRPr="6AEACEFD">
        <w:rPr>
          <w:rStyle w:val="FontStyle51"/>
          <w:b w:val="0"/>
          <w:sz w:val="24"/>
        </w:rPr>
        <w:t>echninės specifikacijos rengimo metu</w:t>
      </w:r>
      <w:r w:rsidR="00B447DD" w:rsidRPr="6AEACEFD">
        <w:rPr>
          <w:rStyle w:val="FontStyle51"/>
          <w:b w:val="0"/>
          <w:sz w:val="24"/>
        </w:rPr>
        <w:t>.</w:t>
      </w:r>
    </w:p>
    <w:p w14:paraId="08141204" w14:textId="6C352523" w:rsidR="002F1EE4" w:rsidRPr="00657D87" w:rsidRDefault="2192DACF" w:rsidP="6AEACEFD">
      <w:pPr>
        <w:pStyle w:val="Style10"/>
        <w:widowControl/>
        <w:numPr>
          <w:ilvl w:val="1"/>
          <w:numId w:val="4"/>
        </w:numPr>
        <w:tabs>
          <w:tab w:val="left" w:pos="1276"/>
        </w:tabs>
        <w:spacing w:line="240" w:lineRule="auto"/>
        <w:ind w:left="0" w:firstLine="709"/>
        <w:rPr>
          <w:rFonts w:ascii="Times New Roman" w:hAnsi="Times New Roman"/>
        </w:rPr>
      </w:pPr>
      <w:r w:rsidRPr="6AEACEFD">
        <w:rPr>
          <w:rFonts w:ascii="Times New Roman" w:hAnsi="Times New Roman"/>
        </w:rPr>
        <w:t>Likus ne mažiau kaip 5 darbo dienoms iki pasiruošimo termino pabaigos, Paslaug</w:t>
      </w:r>
      <w:r w:rsidR="11F769A0" w:rsidRPr="6AEACEFD">
        <w:rPr>
          <w:rFonts w:ascii="Times New Roman" w:hAnsi="Times New Roman"/>
        </w:rPr>
        <w:t>ų</w:t>
      </w:r>
      <w:r w:rsidRPr="6AEACEFD">
        <w:rPr>
          <w:rFonts w:ascii="Times New Roman" w:hAnsi="Times New Roman"/>
        </w:rPr>
        <w:t xml:space="preserve"> teikėjas </w:t>
      </w:r>
      <w:r w:rsidR="11F769A0" w:rsidRPr="6AEACEFD">
        <w:rPr>
          <w:rFonts w:ascii="Times New Roman" w:hAnsi="Times New Roman"/>
        </w:rPr>
        <w:t>Klient</w:t>
      </w:r>
      <w:r w:rsidRPr="6AEACEFD">
        <w:rPr>
          <w:rFonts w:ascii="Times New Roman" w:hAnsi="Times New Roman"/>
        </w:rPr>
        <w:t xml:space="preserve">ui ir Administratoriui turi pateikti </w:t>
      </w:r>
      <w:r w:rsidR="00B64EF0" w:rsidRPr="6AEACEFD">
        <w:rPr>
          <w:rFonts w:ascii="Times New Roman" w:hAnsi="Times New Roman"/>
        </w:rPr>
        <w:t>p</w:t>
      </w:r>
      <w:r w:rsidRPr="6AEACEFD">
        <w:rPr>
          <w:rFonts w:ascii="Times New Roman" w:hAnsi="Times New Roman"/>
        </w:rPr>
        <w:t xml:space="preserve">atvirtinimą apie pasirengimą Paslaugų teikimui, kuriame: </w:t>
      </w:r>
    </w:p>
    <w:p w14:paraId="3435F92B" w14:textId="2F262933" w:rsidR="002F1EE4" w:rsidRPr="00657D87" w:rsidRDefault="2192DACF" w:rsidP="6AEACEFD">
      <w:pPr>
        <w:pStyle w:val="Style10"/>
        <w:widowControl/>
        <w:numPr>
          <w:ilvl w:val="2"/>
          <w:numId w:val="4"/>
        </w:numPr>
        <w:tabs>
          <w:tab w:val="left" w:pos="1276"/>
        </w:tabs>
        <w:spacing w:line="240" w:lineRule="auto"/>
        <w:ind w:left="0" w:firstLine="709"/>
        <w:rPr>
          <w:rFonts w:ascii="Times New Roman" w:hAnsi="Times New Roman"/>
        </w:rPr>
      </w:pPr>
      <w:r w:rsidRPr="6AEACEFD">
        <w:rPr>
          <w:rFonts w:ascii="Times New Roman" w:hAnsi="Times New Roman"/>
        </w:rPr>
        <w:t>nurodo, ar atliko ir kaip atliko privalomus Paslaug</w:t>
      </w:r>
      <w:r w:rsidR="11F769A0" w:rsidRPr="6AEACEFD">
        <w:rPr>
          <w:rFonts w:ascii="Times New Roman" w:hAnsi="Times New Roman"/>
        </w:rPr>
        <w:t>ų</w:t>
      </w:r>
      <w:r w:rsidRPr="6AEACEFD">
        <w:rPr>
          <w:rFonts w:ascii="Times New Roman" w:hAnsi="Times New Roman"/>
        </w:rPr>
        <w:t xml:space="preserve"> teikimo pasiruošimui veiksmus, ar laikosi pasirengimo grafiko, prideda tai įrodančius dokumentus</w:t>
      </w:r>
      <w:r w:rsidR="75DE5B2D" w:rsidRPr="6AEACEFD">
        <w:rPr>
          <w:rFonts w:ascii="Times New Roman" w:hAnsi="Times New Roman"/>
        </w:rPr>
        <w:t>;</w:t>
      </w:r>
    </w:p>
    <w:p w14:paraId="0340166E" w14:textId="3B63CAA2" w:rsidR="002F1EE4" w:rsidRPr="00657D87" w:rsidRDefault="2192DACF" w:rsidP="6AEACEFD">
      <w:pPr>
        <w:pStyle w:val="Style10"/>
        <w:widowControl/>
        <w:numPr>
          <w:ilvl w:val="2"/>
          <w:numId w:val="4"/>
        </w:numPr>
        <w:tabs>
          <w:tab w:val="left" w:pos="1276"/>
        </w:tabs>
        <w:spacing w:line="240" w:lineRule="auto"/>
        <w:ind w:left="0" w:firstLine="709"/>
        <w:rPr>
          <w:rFonts w:ascii="Times New Roman" w:hAnsi="Times New Roman"/>
        </w:rPr>
      </w:pPr>
      <w:r w:rsidRPr="6AEACEFD">
        <w:rPr>
          <w:rFonts w:ascii="Times New Roman" w:hAnsi="Times New Roman"/>
        </w:rPr>
        <w:t xml:space="preserve">patvirtina, kad </w:t>
      </w:r>
      <w:r w:rsidR="4759BE85" w:rsidRPr="6AEACEFD">
        <w:rPr>
          <w:rFonts w:ascii="Times New Roman" w:hAnsi="Times New Roman"/>
        </w:rPr>
        <w:t xml:space="preserve">įsigyta svėrimo </w:t>
      </w:r>
      <w:r w:rsidRPr="6AEACEFD">
        <w:rPr>
          <w:rFonts w:ascii="Times New Roman" w:hAnsi="Times New Roman"/>
        </w:rPr>
        <w:t>įrang</w:t>
      </w:r>
      <w:r w:rsidR="44EC5820" w:rsidRPr="6AEACEFD">
        <w:rPr>
          <w:rFonts w:ascii="Times New Roman" w:hAnsi="Times New Roman"/>
        </w:rPr>
        <w:t>a</w:t>
      </w:r>
      <w:r w:rsidRPr="6AEACEFD">
        <w:rPr>
          <w:rFonts w:ascii="Times New Roman" w:hAnsi="Times New Roman"/>
        </w:rPr>
        <w:t xml:space="preserve"> (</w:t>
      </w:r>
      <w:r w:rsidR="4C0CA253" w:rsidRPr="6AEACEFD">
        <w:rPr>
          <w:rFonts w:ascii="Times New Roman" w:hAnsi="Times New Roman"/>
        </w:rPr>
        <w:t>svarstyklės</w:t>
      </w:r>
      <w:r w:rsidRPr="6AEACEFD">
        <w:rPr>
          <w:rFonts w:ascii="Times New Roman" w:hAnsi="Times New Roman"/>
        </w:rPr>
        <w:t>);</w:t>
      </w:r>
    </w:p>
    <w:p w14:paraId="564BEA35" w14:textId="12CB3DA7" w:rsidR="002C75A7" w:rsidRPr="00657D87" w:rsidRDefault="0F54D738" w:rsidP="6AEACEFD">
      <w:pPr>
        <w:pStyle w:val="Sraopastraipa"/>
        <w:numPr>
          <w:ilvl w:val="2"/>
          <w:numId w:val="4"/>
        </w:numPr>
        <w:ind w:left="0" w:firstLine="709"/>
        <w:jc w:val="both"/>
        <w:rPr>
          <w:sz w:val="24"/>
          <w:szCs w:val="24"/>
          <w:lang w:val="lt-LT" w:eastAsia="lt-LT"/>
        </w:rPr>
      </w:pPr>
      <w:bookmarkStart w:id="13" w:name="_Hlk28316240"/>
      <w:r w:rsidRPr="6AEACEFD">
        <w:rPr>
          <w:sz w:val="24"/>
          <w:szCs w:val="24"/>
          <w:lang w:val="lt-LT" w:eastAsia="lt-LT"/>
        </w:rPr>
        <w:t xml:space="preserve">patvirtina, kad </w:t>
      </w:r>
      <w:r w:rsidR="11F769A0" w:rsidRPr="6AEACEFD">
        <w:rPr>
          <w:sz w:val="24"/>
          <w:szCs w:val="24"/>
          <w:lang w:val="lt-LT" w:eastAsia="lt-LT"/>
        </w:rPr>
        <w:t>P</w:t>
      </w:r>
      <w:r w:rsidR="6F0BAB27" w:rsidRPr="6AEACEFD">
        <w:rPr>
          <w:sz w:val="24"/>
          <w:szCs w:val="24"/>
          <w:lang w:val="lt-LT" w:eastAsia="lt-LT"/>
        </w:rPr>
        <w:t>aslaugas teikianti komanda aprūpinta mobiliomis priemonėmis</w:t>
      </w:r>
      <w:r w:rsidR="144E4935" w:rsidRPr="6AEACEFD">
        <w:rPr>
          <w:sz w:val="24"/>
          <w:szCs w:val="24"/>
          <w:lang w:val="lt-LT" w:eastAsia="lt-LT"/>
        </w:rPr>
        <w:t xml:space="preserve"> (pvz., planšetės)</w:t>
      </w:r>
      <w:r w:rsidRPr="6AEACEFD">
        <w:rPr>
          <w:sz w:val="24"/>
          <w:szCs w:val="24"/>
          <w:lang w:val="lt-LT" w:eastAsia="lt-LT"/>
        </w:rPr>
        <w:t>;</w:t>
      </w:r>
    </w:p>
    <w:bookmarkEnd w:id="13"/>
    <w:p w14:paraId="7A627600" w14:textId="1ADED6A2" w:rsidR="00EB7386" w:rsidRPr="00657D87" w:rsidRDefault="37C3AFD5" w:rsidP="6AEACEFD">
      <w:pPr>
        <w:pStyle w:val="Style10"/>
        <w:widowControl/>
        <w:numPr>
          <w:ilvl w:val="2"/>
          <w:numId w:val="4"/>
        </w:numPr>
        <w:tabs>
          <w:tab w:val="left" w:pos="1276"/>
        </w:tabs>
        <w:spacing w:line="240" w:lineRule="auto"/>
        <w:ind w:left="0" w:firstLine="709"/>
        <w:rPr>
          <w:rFonts w:ascii="Times New Roman" w:hAnsi="Times New Roman"/>
        </w:rPr>
      </w:pPr>
      <w:r w:rsidRPr="6AEACEFD">
        <w:rPr>
          <w:rFonts w:ascii="Times New Roman" w:hAnsi="Times New Roman"/>
        </w:rPr>
        <w:lastRenderedPageBreak/>
        <w:t>pateikia su Administratoriumi suderintas ataskaitų formas ir turin</w:t>
      </w:r>
      <w:r w:rsidR="120B0EDB" w:rsidRPr="6AEACEFD">
        <w:rPr>
          <w:rFonts w:ascii="Times New Roman" w:hAnsi="Times New Roman"/>
        </w:rPr>
        <w:t>į</w:t>
      </w:r>
      <w:r w:rsidRPr="6AEACEFD">
        <w:rPr>
          <w:rFonts w:ascii="Times New Roman" w:hAnsi="Times New Roman"/>
        </w:rPr>
        <w:t>;</w:t>
      </w:r>
    </w:p>
    <w:p w14:paraId="617DEDE8" w14:textId="66076384" w:rsidR="002F1EE4" w:rsidRPr="00657D87" w:rsidRDefault="2192DACF" w:rsidP="6AEACEFD">
      <w:pPr>
        <w:pStyle w:val="Style10"/>
        <w:widowControl/>
        <w:numPr>
          <w:ilvl w:val="2"/>
          <w:numId w:val="4"/>
        </w:numPr>
        <w:tabs>
          <w:tab w:val="left" w:pos="1276"/>
        </w:tabs>
        <w:spacing w:line="240" w:lineRule="auto"/>
        <w:ind w:left="0" w:firstLine="709"/>
        <w:rPr>
          <w:rFonts w:ascii="Times New Roman" w:hAnsi="Times New Roman"/>
        </w:rPr>
      </w:pPr>
      <w:r w:rsidRPr="6AEACEFD">
        <w:rPr>
          <w:rFonts w:ascii="Times New Roman" w:hAnsi="Times New Roman"/>
        </w:rPr>
        <w:t>Paslaug</w:t>
      </w:r>
      <w:r w:rsidR="11F769A0" w:rsidRPr="6AEACEFD">
        <w:rPr>
          <w:rFonts w:ascii="Times New Roman" w:hAnsi="Times New Roman"/>
        </w:rPr>
        <w:t>ų</w:t>
      </w:r>
      <w:r w:rsidRPr="6AEACEFD">
        <w:rPr>
          <w:rFonts w:ascii="Times New Roman" w:hAnsi="Times New Roman"/>
        </w:rPr>
        <w:t xml:space="preserve"> vykdymo rizikas ir priemones šių rizikų sumažinimui;</w:t>
      </w:r>
    </w:p>
    <w:p w14:paraId="23865911" w14:textId="3434280E" w:rsidR="002F1EE4" w:rsidRPr="00657D87" w:rsidRDefault="2192DACF" w:rsidP="6AEACEFD">
      <w:pPr>
        <w:pStyle w:val="Style10"/>
        <w:widowControl/>
        <w:numPr>
          <w:ilvl w:val="2"/>
          <w:numId w:val="4"/>
        </w:numPr>
        <w:tabs>
          <w:tab w:val="left" w:pos="1276"/>
        </w:tabs>
        <w:spacing w:line="240" w:lineRule="auto"/>
        <w:ind w:left="0" w:firstLine="709"/>
        <w:rPr>
          <w:rFonts w:ascii="Times New Roman" w:hAnsi="Times New Roman"/>
        </w:rPr>
      </w:pPr>
      <w:r w:rsidRPr="6AEACEFD">
        <w:rPr>
          <w:rFonts w:ascii="Times New Roman" w:hAnsi="Times New Roman"/>
        </w:rPr>
        <w:t>nurodo darbuotojų, kurie atsakingi už Paslaug</w:t>
      </w:r>
      <w:r w:rsidR="11F769A0" w:rsidRPr="6AEACEFD">
        <w:rPr>
          <w:rFonts w:ascii="Times New Roman" w:hAnsi="Times New Roman"/>
        </w:rPr>
        <w:t>ų</w:t>
      </w:r>
      <w:r w:rsidRPr="6AEACEFD">
        <w:rPr>
          <w:rFonts w:ascii="Times New Roman" w:hAnsi="Times New Roman"/>
        </w:rPr>
        <w:t xml:space="preserve"> teikimą</w:t>
      </w:r>
      <w:r w:rsidR="52880D44" w:rsidRPr="6AEACEFD">
        <w:rPr>
          <w:rFonts w:ascii="Times New Roman" w:hAnsi="Times New Roman"/>
        </w:rPr>
        <w:t xml:space="preserve"> (</w:t>
      </w:r>
      <w:r w:rsidRPr="6AEACEFD">
        <w:rPr>
          <w:rFonts w:ascii="Times New Roman" w:hAnsi="Times New Roman"/>
        </w:rPr>
        <w:t>užsakymų administravimą, ataskaitų pateikimą ir kt</w:t>
      </w:r>
      <w:r w:rsidR="7A301DF9" w:rsidRPr="6AEACEFD">
        <w:rPr>
          <w:rFonts w:ascii="Times New Roman" w:hAnsi="Times New Roman"/>
        </w:rPr>
        <w:t>.</w:t>
      </w:r>
      <w:r w:rsidR="52880D44" w:rsidRPr="6AEACEFD">
        <w:rPr>
          <w:rFonts w:ascii="Times New Roman" w:hAnsi="Times New Roman"/>
        </w:rPr>
        <w:t xml:space="preserve">) </w:t>
      </w:r>
      <w:r w:rsidR="4EF2B7CF" w:rsidRPr="6AEACEFD">
        <w:rPr>
          <w:rFonts w:ascii="Times New Roman" w:hAnsi="Times New Roman"/>
        </w:rPr>
        <w:t>kontaktinius duomenis (</w:t>
      </w:r>
      <w:r w:rsidR="4F2143F1" w:rsidRPr="6AEACEFD">
        <w:rPr>
          <w:rFonts w:ascii="Times New Roman" w:hAnsi="Times New Roman"/>
        </w:rPr>
        <w:t>vard</w:t>
      </w:r>
      <w:r w:rsidR="4EF2B7CF" w:rsidRPr="6AEACEFD">
        <w:rPr>
          <w:rFonts w:ascii="Times New Roman" w:hAnsi="Times New Roman"/>
        </w:rPr>
        <w:t>as, pavardė, pareigos,</w:t>
      </w:r>
      <w:r w:rsidRPr="6AEACEFD">
        <w:rPr>
          <w:rFonts w:ascii="Times New Roman" w:hAnsi="Times New Roman"/>
        </w:rPr>
        <w:t xml:space="preserve"> telefonų numeri</w:t>
      </w:r>
      <w:r w:rsidR="4EF2B7CF" w:rsidRPr="6AEACEFD">
        <w:rPr>
          <w:rFonts w:ascii="Times New Roman" w:hAnsi="Times New Roman"/>
        </w:rPr>
        <w:t>ai</w:t>
      </w:r>
      <w:r w:rsidRPr="6AEACEFD">
        <w:rPr>
          <w:rFonts w:ascii="Times New Roman" w:hAnsi="Times New Roman"/>
        </w:rPr>
        <w:t>, elektroninio pašto adres</w:t>
      </w:r>
      <w:r w:rsidR="4EF2B7CF" w:rsidRPr="6AEACEFD">
        <w:rPr>
          <w:rFonts w:ascii="Times New Roman" w:hAnsi="Times New Roman"/>
        </w:rPr>
        <w:t>as). T</w:t>
      </w:r>
      <w:r w:rsidRPr="6AEACEFD">
        <w:rPr>
          <w:rFonts w:ascii="Times New Roman" w:hAnsi="Times New Roman"/>
        </w:rPr>
        <w:t>uri būti nurodytas daugiau negu vienas atsakingas asmuo;</w:t>
      </w:r>
    </w:p>
    <w:p w14:paraId="084E9476" w14:textId="50AFE239" w:rsidR="002F1EE4" w:rsidRPr="00657D87" w:rsidRDefault="5DC32524" w:rsidP="6AEACEFD">
      <w:pPr>
        <w:pStyle w:val="Style10"/>
        <w:widowControl/>
        <w:numPr>
          <w:ilvl w:val="2"/>
          <w:numId w:val="4"/>
        </w:numPr>
        <w:tabs>
          <w:tab w:val="left" w:pos="1276"/>
        </w:tabs>
        <w:spacing w:line="240" w:lineRule="auto"/>
        <w:ind w:left="0" w:firstLine="709"/>
        <w:rPr>
          <w:rFonts w:ascii="Times New Roman" w:hAnsi="Times New Roman"/>
        </w:rPr>
      </w:pPr>
      <w:r w:rsidRPr="6AEACEFD">
        <w:rPr>
          <w:rFonts w:ascii="Times New Roman" w:hAnsi="Times New Roman"/>
        </w:rPr>
        <w:t>kita Administratoriaus p</w:t>
      </w:r>
      <w:r w:rsidR="2192DACF" w:rsidRPr="6AEACEFD">
        <w:rPr>
          <w:rFonts w:ascii="Times New Roman" w:hAnsi="Times New Roman"/>
        </w:rPr>
        <w:t>apildomai pareikalauta informacija.</w:t>
      </w:r>
    </w:p>
    <w:p w14:paraId="3B5E7544" w14:textId="7DC27BC0" w:rsidR="00D879D9" w:rsidRPr="00657D87" w:rsidRDefault="5FF2716C" w:rsidP="6AEACEFD">
      <w:pPr>
        <w:numPr>
          <w:ilvl w:val="1"/>
          <w:numId w:val="4"/>
        </w:numPr>
        <w:autoSpaceDE w:val="0"/>
        <w:autoSpaceDN w:val="0"/>
        <w:adjustRightInd w:val="0"/>
        <w:ind w:left="0" w:firstLine="709"/>
        <w:jc w:val="both"/>
        <w:rPr>
          <w:sz w:val="24"/>
          <w:szCs w:val="24"/>
          <w:lang w:val="lt-LT" w:eastAsia="lt-LT"/>
        </w:rPr>
      </w:pPr>
      <w:r w:rsidRPr="6AEACEFD">
        <w:rPr>
          <w:sz w:val="24"/>
          <w:szCs w:val="24"/>
          <w:lang w:val="lt-LT" w:eastAsia="lt-LT"/>
        </w:rPr>
        <w:t>Pasiruošimo Paslaugų teikimui laikotarpio pabaigoje, Paslaug</w:t>
      </w:r>
      <w:r w:rsidR="11F769A0" w:rsidRPr="6AEACEFD">
        <w:rPr>
          <w:sz w:val="24"/>
          <w:szCs w:val="24"/>
          <w:lang w:val="lt-LT" w:eastAsia="lt-LT"/>
        </w:rPr>
        <w:t>ų</w:t>
      </w:r>
      <w:r w:rsidRPr="6AEACEFD">
        <w:rPr>
          <w:sz w:val="24"/>
          <w:szCs w:val="24"/>
          <w:lang w:val="lt-LT" w:eastAsia="lt-LT"/>
        </w:rPr>
        <w:t xml:space="preserve"> teikėjui </w:t>
      </w:r>
      <w:r w:rsidR="3B925A33" w:rsidRPr="6AEACEFD">
        <w:rPr>
          <w:sz w:val="24"/>
          <w:szCs w:val="24"/>
          <w:lang w:val="lt-LT" w:eastAsia="lt-LT"/>
        </w:rPr>
        <w:t xml:space="preserve">pateikus </w:t>
      </w:r>
      <w:r w:rsidR="00B64EF0" w:rsidRPr="6AEACEFD">
        <w:rPr>
          <w:sz w:val="24"/>
          <w:szCs w:val="24"/>
          <w:lang w:val="lt-LT" w:eastAsia="lt-LT"/>
        </w:rPr>
        <w:t>p</w:t>
      </w:r>
      <w:r w:rsidR="3B925A33" w:rsidRPr="6AEACEFD">
        <w:rPr>
          <w:sz w:val="24"/>
          <w:szCs w:val="24"/>
          <w:lang w:val="lt-LT" w:eastAsia="lt-LT"/>
        </w:rPr>
        <w:t>atvirtinimą apie pasirengimą Paslaugų teikimui</w:t>
      </w:r>
      <w:r w:rsidRPr="6AEACEFD">
        <w:rPr>
          <w:sz w:val="24"/>
          <w:szCs w:val="24"/>
          <w:lang w:val="lt-LT" w:eastAsia="lt-LT"/>
        </w:rPr>
        <w:t xml:space="preserve"> ir </w:t>
      </w:r>
      <w:r w:rsidR="3B925A33" w:rsidRPr="6AEACEFD">
        <w:rPr>
          <w:sz w:val="24"/>
          <w:szCs w:val="24"/>
          <w:lang w:val="lt-LT" w:eastAsia="lt-LT"/>
        </w:rPr>
        <w:t xml:space="preserve">įvykdžius šiame skyriuje nurodytas </w:t>
      </w:r>
      <w:r w:rsidRPr="6AEACEFD">
        <w:rPr>
          <w:sz w:val="24"/>
          <w:szCs w:val="24"/>
          <w:lang w:val="lt-LT" w:eastAsia="lt-LT"/>
        </w:rPr>
        <w:t xml:space="preserve">pareigas, </w:t>
      </w:r>
      <w:r w:rsidR="3B925A33" w:rsidRPr="6AEACEFD">
        <w:rPr>
          <w:sz w:val="24"/>
          <w:szCs w:val="24"/>
          <w:lang w:val="lt-LT" w:eastAsia="lt-LT"/>
        </w:rPr>
        <w:t>Paslaug</w:t>
      </w:r>
      <w:r w:rsidR="11F769A0" w:rsidRPr="6AEACEFD">
        <w:rPr>
          <w:sz w:val="24"/>
          <w:szCs w:val="24"/>
          <w:lang w:val="lt-LT" w:eastAsia="lt-LT"/>
        </w:rPr>
        <w:t>ų</w:t>
      </w:r>
      <w:r w:rsidR="3B925A33" w:rsidRPr="6AEACEFD">
        <w:rPr>
          <w:sz w:val="24"/>
          <w:szCs w:val="24"/>
          <w:lang w:val="lt-LT" w:eastAsia="lt-LT"/>
        </w:rPr>
        <w:t xml:space="preserve"> teikėjas, </w:t>
      </w:r>
      <w:r w:rsidR="11F769A0" w:rsidRPr="6AEACEFD">
        <w:rPr>
          <w:sz w:val="24"/>
          <w:szCs w:val="24"/>
          <w:lang w:val="lt-LT" w:eastAsia="lt-LT"/>
        </w:rPr>
        <w:t xml:space="preserve">Klientas </w:t>
      </w:r>
      <w:r w:rsidR="3B925A33" w:rsidRPr="6AEACEFD">
        <w:rPr>
          <w:sz w:val="24"/>
          <w:szCs w:val="24"/>
          <w:lang w:val="lt-LT" w:eastAsia="lt-LT"/>
        </w:rPr>
        <w:t xml:space="preserve">bei Administratorius </w:t>
      </w:r>
      <w:r w:rsidRPr="6AEACEFD">
        <w:rPr>
          <w:sz w:val="24"/>
          <w:szCs w:val="24"/>
          <w:lang w:val="lt-LT" w:eastAsia="lt-LT"/>
        </w:rPr>
        <w:t>pasirašo aktą apie pasiruošimą Paslau</w:t>
      </w:r>
      <w:r w:rsidR="00523AC5" w:rsidRPr="6AEACEFD">
        <w:rPr>
          <w:sz w:val="24"/>
          <w:szCs w:val="24"/>
          <w:lang w:val="lt-LT" w:eastAsia="lt-LT"/>
        </w:rPr>
        <w:t>gų</w:t>
      </w:r>
      <w:r w:rsidRPr="6AEACEFD">
        <w:rPr>
          <w:sz w:val="24"/>
          <w:szCs w:val="24"/>
          <w:lang w:val="lt-LT" w:eastAsia="lt-LT"/>
        </w:rPr>
        <w:t xml:space="preserve"> teikimui. </w:t>
      </w:r>
      <w:r w:rsidR="3B925A33" w:rsidRPr="6AEACEFD">
        <w:rPr>
          <w:sz w:val="24"/>
          <w:szCs w:val="24"/>
          <w:lang w:val="lt-LT" w:eastAsia="lt-LT"/>
        </w:rPr>
        <w:t>P</w:t>
      </w:r>
      <w:r w:rsidRPr="6AEACEFD">
        <w:rPr>
          <w:sz w:val="24"/>
          <w:szCs w:val="24"/>
          <w:lang w:val="lt-LT" w:eastAsia="lt-LT"/>
        </w:rPr>
        <w:t>asirašius šį aktą, laikoma, kad Paslaugų teikimui pasiruošta tinkamai.</w:t>
      </w:r>
    </w:p>
    <w:p w14:paraId="36854463" w14:textId="39D7B06E" w:rsidR="007028E3" w:rsidRDefault="5FF2716C" w:rsidP="6AEACEFD">
      <w:pPr>
        <w:pStyle w:val="Style10"/>
        <w:widowControl/>
        <w:numPr>
          <w:ilvl w:val="1"/>
          <w:numId w:val="4"/>
        </w:numPr>
        <w:tabs>
          <w:tab w:val="left" w:pos="1276"/>
        </w:tabs>
        <w:spacing w:line="274" w:lineRule="exact"/>
        <w:ind w:left="0" w:firstLine="709"/>
        <w:rPr>
          <w:rStyle w:val="FontStyle12"/>
          <w:sz w:val="24"/>
        </w:rPr>
      </w:pPr>
      <w:r w:rsidRPr="6AEACEFD">
        <w:rPr>
          <w:rStyle w:val="FontStyle12"/>
          <w:sz w:val="24"/>
        </w:rPr>
        <w:t xml:space="preserve">Jei aktas, nurodytas </w:t>
      </w:r>
      <w:r w:rsidR="00A971F0" w:rsidRPr="6AEACEFD">
        <w:rPr>
          <w:rStyle w:val="FontStyle12"/>
          <w:sz w:val="24"/>
        </w:rPr>
        <w:t xml:space="preserve">techninės specifikacijos </w:t>
      </w:r>
      <w:r w:rsidR="3B925A33" w:rsidRPr="6AEACEFD">
        <w:rPr>
          <w:rStyle w:val="FontStyle12"/>
          <w:sz w:val="24"/>
        </w:rPr>
        <w:t>7.7</w:t>
      </w:r>
      <w:r w:rsidRPr="6AEACEFD">
        <w:rPr>
          <w:rStyle w:val="FontStyle12"/>
          <w:sz w:val="24"/>
        </w:rPr>
        <w:t xml:space="preserve"> punkte, ne dėl </w:t>
      </w:r>
      <w:r w:rsidR="11F769A0" w:rsidRPr="6AEACEFD">
        <w:rPr>
          <w:rStyle w:val="FontStyle12"/>
          <w:sz w:val="24"/>
        </w:rPr>
        <w:t xml:space="preserve">Kliento </w:t>
      </w:r>
      <w:r w:rsidR="3B925A33" w:rsidRPr="6AEACEFD">
        <w:rPr>
          <w:rStyle w:val="FontStyle12"/>
          <w:sz w:val="24"/>
        </w:rPr>
        <w:t xml:space="preserve">ar Administratoriaus </w:t>
      </w:r>
      <w:r w:rsidRPr="6AEACEFD">
        <w:rPr>
          <w:rStyle w:val="FontStyle12"/>
          <w:sz w:val="24"/>
        </w:rPr>
        <w:t>kaltės nepasirašomas, laikoma, kad Paslaug</w:t>
      </w:r>
      <w:r w:rsidR="11F769A0" w:rsidRPr="6AEACEFD">
        <w:rPr>
          <w:rStyle w:val="FontStyle12"/>
          <w:sz w:val="24"/>
        </w:rPr>
        <w:t>ų</w:t>
      </w:r>
      <w:r w:rsidRPr="6AEACEFD">
        <w:rPr>
          <w:rStyle w:val="FontStyle12"/>
          <w:sz w:val="24"/>
        </w:rPr>
        <w:t xml:space="preserve"> teikėjas nepasirengęs teikti Paslaug</w:t>
      </w:r>
      <w:r w:rsidR="11F769A0" w:rsidRPr="6AEACEFD">
        <w:rPr>
          <w:rStyle w:val="FontStyle12"/>
          <w:sz w:val="24"/>
        </w:rPr>
        <w:t>ų</w:t>
      </w:r>
      <w:r w:rsidRPr="6AEACEFD">
        <w:rPr>
          <w:rStyle w:val="FontStyle12"/>
          <w:sz w:val="24"/>
        </w:rPr>
        <w:t xml:space="preserve">. </w:t>
      </w:r>
      <w:r w:rsidR="00B64EF0" w:rsidRPr="6AEACEFD">
        <w:rPr>
          <w:rStyle w:val="FontStyle12"/>
          <w:sz w:val="24"/>
        </w:rPr>
        <w:t>Tokiu atveju Paslaugų teikėjui nėra atlyginamos jo patirtos išlaidos, susijusios su pasiruošimu teikti Paslaugas, ir</w:t>
      </w:r>
      <w:r w:rsidRPr="6AEACEFD">
        <w:rPr>
          <w:rStyle w:val="FontStyle12"/>
          <w:sz w:val="24"/>
        </w:rPr>
        <w:t xml:space="preserve"> </w:t>
      </w:r>
      <w:r w:rsidR="11F769A0" w:rsidRPr="6AEACEFD">
        <w:rPr>
          <w:rStyle w:val="FontStyle12"/>
          <w:sz w:val="24"/>
        </w:rPr>
        <w:t xml:space="preserve">Klientas </w:t>
      </w:r>
      <w:r w:rsidRPr="6AEACEFD">
        <w:rPr>
          <w:rStyle w:val="FontStyle12"/>
          <w:sz w:val="24"/>
        </w:rPr>
        <w:t>turi teisę pasinaudoti sutarties įvykdymo užtikrinimu</w:t>
      </w:r>
      <w:r w:rsidR="00653FE9" w:rsidRPr="6AEACEFD">
        <w:rPr>
          <w:rStyle w:val="FontStyle12"/>
          <w:sz w:val="24"/>
        </w:rPr>
        <w:t xml:space="preserve"> bei inicijuoti sutarties nutraukimą dėl Paslaugų teikėjo padaryto esminio sutarties pažeidimo</w:t>
      </w:r>
      <w:r w:rsidRPr="6AEACEFD">
        <w:rPr>
          <w:rStyle w:val="FontStyle12"/>
          <w:sz w:val="24"/>
        </w:rPr>
        <w:t>.</w:t>
      </w:r>
    </w:p>
    <w:p w14:paraId="4A9CE54A" w14:textId="46EFD7CA" w:rsidR="005672A4" w:rsidRPr="00B447DD" w:rsidRDefault="00FF47AA" w:rsidP="6AEACEFD">
      <w:pPr>
        <w:pStyle w:val="Style10"/>
        <w:widowControl/>
        <w:numPr>
          <w:ilvl w:val="1"/>
          <w:numId w:val="4"/>
        </w:numPr>
        <w:tabs>
          <w:tab w:val="left" w:pos="1276"/>
        </w:tabs>
        <w:spacing w:line="274" w:lineRule="exact"/>
        <w:ind w:left="0" w:firstLine="709"/>
        <w:rPr>
          <w:rStyle w:val="FontStyle51"/>
          <w:b w:val="0"/>
          <w:sz w:val="24"/>
        </w:rPr>
      </w:pPr>
      <w:r w:rsidRPr="6AEACEFD">
        <w:rPr>
          <w:rStyle w:val="FontStyle51"/>
          <w:b w:val="0"/>
          <w:sz w:val="24"/>
        </w:rPr>
        <w:t xml:space="preserve">Paslaugų teikimo pradžia - </w:t>
      </w:r>
      <w:r w:rsidR="3B925A33" w:rsidRPr="6AEACEFD">
        <w:rPr>
          <w:rStyle w:val="FontStyle51"/>
          <w:b w:val="0"/>
          <w:sz w:val="24"/>
        </w:rPr>
        <w:t>Paslaug</w:t>
      </w:r>
      <w:r w:rsidR="11F769A0" w:rsidRPr="6AEACEFD">
        <w:rPr>
          <w:rStyle w:val="FontStyle51"/>
          <w:b w:val="0"/>
          <w:sz w:val="24"/>
        </w:rPr>
        <w:t>ų</w:t>
      </w:r>
      <w:r w:rsidR="3B925A33" w:rsidRPr="6AEACEFD">
        <w:rPr>
          <w:rStyle w:val="FontStyle51"/>
          <w:b w:val="0"/>
          <w:sz w:val="24"/>
        </w:rPr>
        <w:t xml:space="preserve"> teikėjas turi pradėti teikti Paslaug</w:t>
      </w:r>
      <w:r w:rsidR="00523AC5" w:rsidRPr="6AEACEFD">
        <w:rPr>
          <w:rStyle w:val="FontStyle51"/>
          <w:b w:val="0"/>
          <w:sz w:val="24"/>
        </w:rPr>
        <w:t>as</w:t>
      </w:r>
      <w:r w:rsidR="3B925A33" w:rsidRPr="6AEACEFD">
        <w:rPr>
          <w:rStyle w:val="FontStyle51"/>
          <w:b w:val="0"/>
          <w:sz w:val="24"/>
        </w:rPr>
        <w:t xml:space="preserve"> pilna apimtimi kitą dieną po paskutinės pasiruošimo termino dienos arba anksčiau šio termino, jeigu tam tinkamai pasiruošta</w:t>
      </w:r>
      <w:r w:rsidR="005672A4" w:rsidRPr="6AEACEFD">
        <w:rPr>
          <w:rStyle w:val="FontStyle51"/>
          <w:b w:val="0"/>
          <w:sz w:val="24"/>
        </w:rPr>
        <w:t xml:space="preserve">.  </w:t>
      </w:r>
    </w:p>
    <w:p w14:paraId="00C0F99B" w14:textId="7095E7CD" w:rsidR="00D879D9" w:rsidRPr="00657D87" w:rsidRDefault="5FF2716C" w:rsidP="6AEACEFD">
      <w:pPr>
        <w:pStyle w:val="Antrat1"/>
        <w:numPr>
          <w:ilvl w:val="0"/>
          <w:numId w:val="4"/>
        </w:numPr>
        <w:spacing w:before="240" w:after="60"/>
        <w:ind w:left="357" w:hanging="357"/>
        <w:jc w:val="center"/>
        <w:rPr>
          <w:rStyle w:val="FontStyle52"/>
          <w:sz w:val="24"/>
          <w:szCs w:val="24"/>
        </w:rPr>
      </w:pPr>
      <w:r w:rsidRPr="6AEACEFD">
        <w:rPr>
          <w:rStyle w:val="FontStyle52"/>
          <w:sz w:val="24"/>
          <w:szCs w:val="24"/>
        </w:rPr>
        <w:t>DGA</w:t>
      </w:r>
      <w:r w:rsidR="00752EC0" w:rsidRPr="6AEACEFD">
        <w:rPr>
          <w:rStyle w:val="FontStyle52"/>
          <w:sz w:val="24"/>
          <w:szCs w:val="24"/>
        </w:rPr>
        <w:t>,</w:t>
      </w:r>
      <w:r w:rsidR="2795E362" w:rsidRPr="6AEACEFD">
        <w:rPr>
          <w:rStyle w:val="FontStyle52"/>
          <w:sz w:val="24"/>
          <w:szCs w:val="24"/>
        </w:rPr>
        <w:t xml:space="preserve"> </w:t>
      </w:r>
      <w:r w:rsidR="63CC5F93" w:rsidRPr="6AEACEFD">
        <w:rPr>
          <w:rStyle w:val="FontStyle52"/>
          <w:sz w:val="24"/>
          <w:szCs w:val="24"/>
        </w:rPr>
        <w:t>PAVOJINGŲ</w:t>
      </w:r>
      <w:r w:rsidR="6AC54BBE" w:rsidRPr="6AEACEFD">
        <w:rPr>
          <w:rStyle w:val="FontStyle52"/>
          <w:sz w:val="24"/>
          <w:szCs w:val="24"/>
        </w:rPr>
        <w:t>JŲ</w:t>
      </w:r>
      <w:r w:rsidR="63CC5F93" w:rsidRPr="6AEACEFD">
        <w:rPr>
          <w:rStyle w:val="FontStyle52"/>
          <w:sz w:val="24"/>
          <w:szCs w:val="24"/>
        </w:rPr>
        <w:t xml:space="preserve"> </w:t>
      </w:r>
      <w:r w:rsidR="00AC3416" w:rsidRPr="6AEACEFD">
        <w:rPr>
          <w:rStyle w:val="FontStyle52"/>
          <w:sz w:val="24"/>
          <w:szCs w:val="24"/>
        </w:rPr>
        <w:t>IR KITŲ ATLIEKŲ</w:t>
      </w:r>
      <w:r w:rsidR="001C79C8" w:rsidRPr="6AEACEFD">
        <w:rPr>
          <w:rStyle w:val="FontStyle52"/>
          <w:sz w:val="24"/>
          <w:szCs w:val="24"/>
        </w:rPr>
        <w:t xml:space="preserve"> </w:t>
      </w:r>
      <w:r w:rsidRPr="6AEACEFD">
        <w:rPr>
          <w:rStyle w:val="FontStyle52"/>
          <w:sz w:val="24"/>
          <w:szCs w:val="24"/>
        </w:rPr>
        <w:t>SURINKIMAS IR VEŽIMAS</w:t>
      </w:r>
    </w:p>
    <w:p w14:paraId="0634614A" w14:textId="77777777" w:rsidR="00D879D9" w:rsidRPr="00657D87" w:rsidRDefault="00D879D9" w:rsidP="6AEACEFD">
      <w:pPr>
        <w:rPr>
          <w:sz w:val="24"/>
          <w:szCs w:val="24"/>
          <w:lang w:val="lt-LT"/>
        </w:rPr>
      </w:pPr>
    </w:p>
    <w:p w14:paraId="79BEBA8A" w14:textId="71DCC403" w:rsidR="00A83275" w:rsidRPr="00657D87" w:rsidRDefault="5FF2716C" w:rsidP="6AEACEFD">
      <w:pPr>
        <w:pStyle w:val="Style10"/>
        <w:widowControl/>
        <w:numPr>
          <w:ilvl w:val="1"/>
          <w:numId w:val="4"/>
        </w:numPr>
        <w:tabs>
          <w:tab w:val="left" w:pos="1258"/>
        </w:tabs>
        <w:spacing w:line="274" w:lineRule="exact"/>
        <w:ind w:left="0" w:firstLine="709"/>
        <w:rPr>
          <w:rStyle w:val="FontStyle51"/>
          <w:b w:val="0"/>
          <w:sz w:val="24"/>
        </w:rPr>
      </w:pPr>
      <w:r w:rsidRPr="6AEACEFD">
        <w:rPr>
          <w:rStyle w:val="FontStyle51"/>
          <w:b w:val="0"/>
          <w:sz w:val="24"/>
        </w:rPr>
        <w:t>Paslaug</w:t>
      </w:r>
      <w:r w:rsidR="78263DCD" w:rsidRPr="6AEACEFD">
        <w:rPr>
          <w:rStyle w:val="FontStyle51"/>
          <w:b w:val="0"/>
          <w:sz w:val="24"/>
        </w:rPr>
        <w:t>os</w:t>
      </w:r>
      <w:r w:rsidRPr="6AEACEFD">
        <w:rPr>
          <w:rStyle w:val="FontStyle51"/>
          <w:b w:val="0"/>
          <w:sz w:val="24"/>
        </w:rPr>
        <w:t xml:space="preserve"> turi būti teikiam</w:t>
      </w:r>
      <w:r w:rsidR="120B0EDB" w:rsidRPr="6AEACEFD">
        <w:rPr>
          <w:rStyle w:val="FontStyle51"/>
          <w:b w:val="0"/>
          <w:sz w:val="24"/>
        </w:rPr>
        <w:t>os</w:t>
      </w:r>
      <w:r w:rsidRPr="6AEACEFD">
        <w:rPr>
          <w:rStyle w:val="FontStyle51"/>
          <w:b w:val="0"/>
          <w:sz w:val="24"/>
        </w:rPr>
        <w:t xml:space="preserve"> </w:t>
      </w:r>
      <w:r w:rsidR="3AB97BB4" w:rsidRPr="6AEACEFD">
        <w:rPr>
          <w:rStyle w:val="FontStyle51"/>
          <w:b w:val="0"/>
          <w:sz w:val="24"/>
        </w:rPr>
        <w:t xml:space="preserve">atitinkamoje </w:t>
      </w:r>
      <w:r w:rsidRPr="6AEACEFD">
        <w:rPr>
          <w:rStyle w:val="FontStyle51"/>
          <w:b w:val="0"/>
          <w:sz w:val="24"/>
        </w:rPr>
        <w:t>Savivaldybės teritorijos zonoje</w:t>
      </w:r>
      <w:r w:rsidR="577485A7" w:rsidRPr="6AEACEFD">
        <w:rPr>
          <w:rStyle w:val="FontStyle51"/>
          <w:b w:val="0"/>
          <w:sz w:val="24"/>
        </w:rPr>
        <w:t xml:space="preserve">. </w:t>
      </w:r>
    </w:p>
    <w:p w14:paraId="389BDD51" w14:textId="05EFF9A4" w:rsidR="00D40766" w:rsidRPr="00657D87" w:rsidRDefault="2CBE805A" w:rsidP="6AEACEFD">
      <w:pPr>
        <w:pStyle w:val="Style10"/>
        <w:widowControl/>
        <w:numPr>
          <w:ilvl w:val="1"/>
          <w:numId w:val="4"/>
        </w:numPr>
        <w:tabs>
          <w:tab w:val="left" w:pos="1258"/>
        </w:tabs>
        <w:spacing w:line="274" w:lineRule="exact"/>
        <w:ind w:left="0" w:firstLine="709"/>
        <w:rPr>
          <w:rStyle w:val="FontStyle51"/>
          <w:b w:val="0"/>
          <w:sz w:val="24"/>
        </w:rPr>
      </w:pPr>
      <w:r w:rsidRPr="6AEACEFD">
        <w:rPr>
          <w:rFonts w:ascii="Times New Roman" w:hAnsi="Times New Roman"/>
        </w:rPr>
        <w:t>Paslaug</w:t>
      </w:r>
      <w:r w:rsidR="271F8F79" w:rsidRPr="6AEACEFD">
        <w:rPr>
          <w:rFonts w:ascii="Times New Roman" w:hAnsi="Times New Roman"/>
        </w:rPr>
        <w:t>ų</w:t>
      </w:r>
      <w:r w:rsidRPr="6AEACEFD">
        <w:rPr>
          <w:rFonts w:ascii="Times New Roman" w:hAnsi="Times New Roman"/>
        </w:rPr>
        <w:t xml:space="preserve"> teikėjas, teikdamas Paslaug</w:t>
      </w:r>
      <w:r w:rsidR="44CD27B5" w:rsidRPr="6AEACEFD">
        <w:rPr>
          <w:rFonts w:ascii="Times New Roman" w:hAnsi="Times New Roman"/>
        </w:rPr>
        <w:t>as</w:t>
      </w:r>
      <w:r w:rsidRPr="6AEACEFD">
        <w:rPr>
          <w:rFonts w:ascii="Times New Roman" w:hAnsi="Times New Roman"/>
        </w:rPr>
        <w:t xml:space="preserve">, privalo laikytis atliekų tvarkymą, </w:t>
      </w:r>
      <w:r w:rsidR="764025F4" w:rsidRPr="6AEACEFD">
        <w:rPr>
          <w:rFonts w:ascii="Times New Roman" w:hAnsi="Times New Roman"/>
        </w:rPr>
        <w:t xml:space="preserve">darbų saugą, </w:t>
      </w:r>
      <w:r w:rsidRPr="6AEACEFD">
        <w:rPr>
          <w:rFonts w:ascii="Times New Roman" w:hAnsi="Times New Roman"/>
        </w:rPr>
        <w:t xml:space="preserve">triukšmo prevenciją viešosiose vietose reglamentuojančių ir </w:t>
      </w:r>
      <w:r w:rsidRPr="6AEACEFD">
        <w:rPr>
          <w:rFonts w:ascii="Times New Roman" w:hAnsi="Times New Roman"/>
          <w:lang w:eastAsia="ar-SA"/>
        </w:rPr>
        <w:t>kitų teisės aktų reikalavimų.</w:t>
      </w:r>
    </w:p>
    <w:p w14:paraId="36630584" w14:textId="42AE3B40" w:rsidR="001F2111" w:rsidRPr="00657D87" w:rsidRDefault="61C62ABC" w:rsidP="6AEACEFD">
      <w:pPr>
        <w:pStyle w:val="Style10"/>
        <w:numPr>
          <w:ilvl w:val="1"/>
          <w:numId w:val="4"/>
        </w:numPr>
        <w:tabs>
          <w:tab w:val="left" w:pos="1258"/>
        </w:tabs>
        <w:spacing w:line="274" w:lineRule="exact"/>
        <w:ind w:left="0" w:firstLine="701"/>
        <w:rPr>
          <w:rStyle w:val="FontStyle51"/>
          <w:b w:val="0"/>
          <w:sz w:val="24"/>
        </w:rPr>
      </w:pPr>
      <w:r w:rsidRPr="6AEACEFD">
        <w:rPr>
          <w:rStyle w:val="FontStyle51"/>
          <w:i/>
          <w:iCs/>
          <w:sz w:val="24"/>
        </w:rPr>
        <w:t>Teikiant individual</w:t>
      </w:r>
      <w:r w:rsidR="120B0EDB" w:rsidRPr="6AEACEFD">
        <w:rPr>
          <w:rStyle w:val="FontStyle51"/>
          <w:i/>
          <w:iCs/>
          <w:sz w:val="24"/>
        </w:rPr>
        <w:t>ią</w:t>
      </w:r>
      <w:r w:rsidRPr="6AEACEFD">
        <w:rPr>
          <w:rStyle w:val="FontStyle51"/>
          <w:i/>
          <w:iCs/>
          <w:sz w:val="24"/>
        </w:rPr>
        <w:t xml:space="preserve"> </w:t>
      </w:r>
      <w:r w:rsidR="00E46CB7" w:rsidRPr="6AEACEFD">
        <w:rPr>
          <w:rStyle w:val="FontStyle51"/>
          <w:i/>
          <w:iCs/>
          <w:sz w:val="24"/>
        </w:rPr>
        <w:t>DGA</w:t>
      </w:r>
      <w:r w:rsidR="00AC3416" w:rsidRPr="6AEACEFD">
        <w:rPr>
          <w:rStyle w:val="FontStyle51"/>
          <w:i/>
          <w:iCs/>
          <w:sz w:val="24"/>
        </w:rPr>
        <w:t>,</w:t>
      </w:r>
      <w:r w:rsidR="00752EC0" w:rsidRPr="6AEACEFD">
        <w:rPr>
          <w:rStyle w:val="FontStyle51"/>
          <w:i/>
          <w:iCs/>
          <w:sz w:val="24"/>
        </w:rPr>
        <w:t xml:space="preserve"> </w:t>
      </w:r>
      <w:r w:rsidR="00E46CB7" w:rsidRPr="6AEACEFD">
        <w:rPr>
          <w:rStyle w:val="FontStyle51"/>
          <w:i/>
          <w:iCs/>
          <w:sz w:val="24"/>
        </w:rPr>
        <w:t xml:space="preserve">pavojingųjų </w:t>
      </w:r>
      <w:r w:rsidR="00AC3416" w:rsidRPr="6AEACEFD">
        <w:rPr>
          <w:rStyle w:val="FontStyle51"/>
          <w:i/>
          <w:iCs/>
          <w:sz w:val="24"/>
        </w:rPr>
        <w:t xml:space="preserve">ir kitų </w:t>
      </w:r>
      <w:r w:rsidRPr="6AEACEFD">
        <w:rPr>
          <w:rStyle w:val="FontStyle51"/>
          <w:i/>
          <w:iCs/>
          <w:sz w:val="24"/>
        </w:rPr>
        <w:t xml:space="preserve">atliekų </w:t>
      </w:r>
      <w:r w:rsidR="20342774" w:rsidRPr="6AEACEFD">
        <w:rPr>
          <w:rStyle w:val="FontStyle51"/>
          <w:i/>
          <w:iCs/>
          <w:sz w:val="24"/>
        </w:rPr>
        <w:t xml:space="preserve">paėmimo </w:t>
      </w:r>
      <w:r w:rsidRPr="6AEACEFD">
        <w:rPr>
          <w:rStyle w:val="FontStyle51"/>
          <w:i/>
          <w:iCs/>
          <w:sz w:val="24"/>
        </w:rPr>
        <w:t xml:space="preserve">ir vežimo į DGA surinkimo aikštelę </w:t>
      </w:r>
      <w:r w:rsidR="00752EC0" w:rsidRPr="6AEACEFD">
        <w:rPr>
          <w:rStyle w:val="FontStyle51"/>
          <w:i/>
          <w:iCs/>
          <w:sz w:val="24"/>
        </w:rPr>
        <w:t>p</w:t>
      </w:r>
      <w:r w:rsidRPr="6AEACEFD">
        <w:rPr>
          <w:rStyle w:val="FontStyle51"/>
          <w:i/>
          <w:iCs/>
          <w:sz w:val="24"/>
        </w:rPr>
        <w:t>aslaugą</w:t>
      </w:r>
      <w:r w:rsidRPr="6AEACEFD">
        <w:rPr>
          <w:rStyle w:val="FontStyle51"/>
          <w:b w:val="0"/>
          <w:sz w:val="24"/>
        </w:rPr>
        <w:t>:</w:t>
      </w:r>
    </w:p>
    <w:p w14:paraId="7A68067B" w14:textId="438BFB0A" w:rsidR="001F2111" w:rsidRPr="00752EC0" w:rsidRDefault="2285D056" w:rsidP="6AEACEFD">
      <w:pPr>
        <w:pStyle w:val="Style10"/>
        <w:widowControl/>
        <w:numPr>
          <w:ilvl w:val="2"/>
          <w:numId w:val="4"/>
        </w:numPr>
        <w:tabs>
          <w:tab w:val="left" w:pos="1258"/>
        </w:tabs>
        <w:spacing w:line="274" w:lineRule="exact"/>
        <w:ind w:left="0" w:firstLine="709"/>
        <w:rPr>
          <w:rStyle w:val="FontStyle51"/>
          <w:b w:val="0"/>
          <w:sz w:val="24"/>
        </w:rPr>
      </w:pPr>
      <w:r w:rsidRPr="6AEACEFD">
        <w:rPr>
          <w:rStyle w:val="FontStyle51"/>
          <w:b w:val="0"/>
          <w:sz w:val="24"/>
        </w:rPr>
        <w:t xml:space="preserve">Administratorius priima fizinių asmenų </w:t>
      </w:r>
      <w:bookmarkStart w:id="14" w:name="_Hlk178933969"/>
      <w:r w:rsidRPr="6AEACEFD">
        <w:rPr>
          <w:rStyle w:val="FontStyle51"/>
          <w:b w:val="0"/>
          <w:sz w:val="24"/>
        </w:rPr>
        <w:t>–</w:t>
      </w:r>
      <w:bookmarkEnd w:id="14"/>
      <w:r w:rsidRPr="6AEACEFD">
        <w:rPr>
          <w:rStyle w:val="FontStyle51"/>
          <w:b w:val="0"/>
          <w:sz w:val="24"/>
        </w:rPr>
        <w:t xml:space="preserve"> rinkliavos mokėtojų (atliekų turėtojų) individualaus atliekų paėmimo paslaugų užsakymus (toliau – individualus užsakymas), kurie </w:t>
      </w:r>
      <w:r w:rsidR="00FC229B" w:rsidRPr="6AEACEFD">
        <w:rPr>
          <w:rStyle w:val="FontStyle51"/>
          <w:b w:val="0"/>
          <w:sz w:val="24"/>
        </w:rPr>
        <w:t xml:space="preserve">Administratoriaus naudojamomis </w:t>
      </w:r>
      <w:r w:rsidRPr="6AEACEFD">
        <w:rPr>
          <w:rStyle w:val="FontStyle51"/>
          <w:b w:val="0"/>
          <w:sz w:val="24"/>
        </w:rPr>
        <w:t xml:space="preserve">informacinių technologijų (toliau </w:t>
      </w:r>
      <w:r w:rsidR="00752EC0" w:rsidRPr="6AEACEFD">
        <w:rPr>
          <w:rStyle w:val="FontStyle51"/>
          <w:b w:val="0"/>
          <w:sz w:val="24"/>
        </w:rPr>
        <w:t>–</w:t>
      </w:r>
      <w:r w:rsidRPr="6AEACEFD">
        <w:rPr>
          <w:rStyle w:val="FontStyle51"/>
          <w:b w:val="0"/>
          <w:sz w:val="24"/>
        </w:rPr>
        <w:t xml:space="preserve"> IT) priemonėmis perduodami Paslaugų teikėjui su užsakymo vykdymui reikalinga informacija: </w:t>
      </w:r>
      <w:r w:rsidRPr="6AEACEFD">
        <w:rPr>
          <w:rFonts w:ascii="Times New Roman" w:hAnsi="Times New Roman"/>
          <w:lang w:eastAsia="en-US"/>
        </w:rPr>
        <w:t>D</w:t>
      </w:r>
      <w:r w:rsidRPr="6AEACEFD">
        <w:rPr>
          <w:rStyle w:val="FontStyle51"/>
          <w:b w:val="0"/>
          <w:sz w:val="24"/>
        </w:rPr>
        <w:t>GA</w:t>
      </w:r>
      <w:r w:rsidR="00752EC0" w:rsidRPr="6AEACEFD">
        <w:rPr>
          <w:rFonts w:ascii="Times New Roman" w:hAnsi="Times New Roman"/>
        </w:rPr>
        <w:t>,</w:t>
      </w:r>
      <w:r w:rsidR="008C10AC" w:rsidRPr="6AEACEFD">
        <w:rPr>
          <w:rFonts w:ascii="Times New Roman" w:hAnsi="Times New Roman"/>
        </w:rPr>
        <w:t xml:space="preserve"> </w:t>
      </w:r>
      <w:r w:rsidRPr="6AEACEFD">
        <w:rPr>
          <w:rStyle w:val="FontStyle51"/>
          <w:b w:val="0"/>
          <w:sz w:val="24"/>
        </w:rPr>
        <w:t xml:space="preserve">pavojingųjų </w:t>
      </w:r>
      <w:r w:rsidR="008C10AC" w:rsidRPr="6AEACEFD">
        <w:rPr>
          <w:rStyle w:val="FontStyle51"/>
          <w:b w:val="0"/>
          <w:sz w:val="24"/>
        </w:rPr>
        <w:t xml:space="preserve">ir kitų </w:t>
      </w:r>
      <w:r w:rsidRPr="6AEACEFD">
        <w:rPr>
          <w:rStyle w:val="FontStyle51"/>
          <w:b w:val="0"/>
          <w:sz w:val="24"/>
        </w:rPr>
        <w:t>atliekų turėtojo vardas, pavardė, paėmimo adresas</w:t>
      </w:r>
      <w:r w:rsidR="00340B8C">
        <w:rPr>
          <w:rStyle w:val="FontStyle51"/>
          <w:b w:val="0"/>
          <w:sz w:val="24"/>
        </w:rPr>
        <w:t xml:space="preserve">, </w:t>
      </w:r>
      <w:r w:rsidR="0069676E">
        <w:rPr>
          <w:rStyle w:val="FontStyle51"/>
          <w:b w:val="0"/>
          <w:sz w:val="24"/>
        </w:rPr>
        <w:t>atliekų tvarkymo zona</w:t>
      </w:r>
      <w:r w:rsidR="00516D20">
        <w:rPr>
          <w:rStyle w:val="FontStyle51"/>
          <w:b w:val="0"/>
          <w:sz w:val="24"/>
        </w:rPr>
        <w:t>,</w:t>
      </w:r>
      <w:r w:rsidRPr="6AEACEFD">
        <w:rPr>
          <w:rStyle w:val="FontStyle51"/>
          <w:b w:val="0"/>
          <w:sz w:val="24"/>
        </w:rPr>
        <w:t xml:space="preserve"> nurodoma, ar daugiabutis ar individualus namas, atiduodamo daikto apibūdinimas, atliekų rūšis (srautas) bei jų kiekiai, galimi DGA</w:t>
      </w:r>
      <w:r w:rsidR="008C10AC" w:rsidRPr="6AEACEFD">
        <w:rPr>
          <w:rFonts w:ascii="Times New Roman" w:hAnsi="Times New Roman"/>
        </w:rPr>
        <w:t xml:space="preserve">, </w:t>
      </w:r>
      <w:r w:rsidR="008C10AC" w:rsidRPr="6AEACEFD">
        <w:rPr>
          <w:rStyle w:val="FontStyle51"/>
          <w:b w:val="0"/>
          <w:sz w:val="24"/>
        </w:rPr>
        <w:t xml:space="preserve">pavojingųjų ir kitų atliekų </w:t>
      </w:r>
      <w:r w:rsidRPr="6AEACEFD">
        <w:rPr>
          <w:rStyle w:val="FontStyle51"/>
          <w:b w:val="0"/>
          <w:sz w:val="24"/>
        </w:rPr>
        <w:t xml:space="preserve">paėmimo laikai, kontaktiniai </w:t>
      </w:r>
      <w:r w:rsidR="00381A43">
        <w:rPr>
          <w:rStyle w:val="FontStyle51"/>
          <w:b w:val="0"/>
          <w:sz w:val="24"/>
        </w:rPr>
        <w:t>at</w:t>
      </w:r>
      <w:r w:rsidR="00B64490">
        <w:rPr>
          <w:rStyle w:val="FontStyle51"/>
          <w:b w:val="0"/>
          <w:sz w:val="24"/>
        </w:rPr>
        <w:t>liekų turėtojo</w:t>
      </w:r>
      <w:r w:rsidRPr="6AEACEFD">
        <w:rPr>
          <w:rStyle w:val="FontStyle51"/>
          <w:b w:val="0"/>
          <w:sz w:val="24"/>
        </w:rPr>
        <w:t xml:space="preserve"> duomenys. </w:t>
      </w:r>
      <w:bookmarkStart w:id="15" w:name="_Hlk28315623"/>
      <w:r w:rsidRPr="6AEACEFD">
        <w:rPr>
          <w:rStyle w:val="FontStyle51"/>
          <w:b w:val="0"/>
          <w:sz w:val="24"/>
        </w:rPr>
        <w:t xml:space="preserve">Individualūs užsakymai priimami, tvirtinami bei vykdomi Administratoriaus interneto tinklapio pagrindu sukurtoje platformoje, prie kurios Paslaugų teikėjui sukuriami prisijungimai. </w:t>
      </w:r>
    </w:p>
    <w:bookmarkEnd w:id="15"/>
    <w:p w14:paraId="3FB19A3B" w14:textId="4467E52A" w:rsidR="002C3A61" w:rsidRPr="00752EC0" w:rsidRDefault="2B319AE3" w:rsidP="6AEACEFD">
      <w:pPr>
        <w:pStyle w:val="Style10"/>
        <w:widowControl/>
        <w:numPr>
          <w:ilvl w:val="2"/>
          <w:numId w:val="4"/>
        </w:numPr>
        <w:tabs>
          <w:tab w:val="left" w:pos="1258"/>
        </w:tabs>
        <w:spacing w:line="274" w:lineRule="exact"/>
        <w:ind w:left="0" w:firstLine="709"/>
        <w:rPr>
          <w:rStyle w:val="FontStyle51"/>
          <w:b w:val="0"/>
          <w:sz w:val="24"/>
        </w:rPr>
      </w:pPr>
      <w:r w:rsidRPr="6AEACEFD">
        <w:rPr>
          <w:rStyle w:val="FontStyle51"/>
          <w:b w:val="0"/>
          <w:sz w:val="24"/>
        </w:rPr>
        <w:t>Paslaug</w:t>
      </w:r>
      <w:r w:rsidR="271F8F79" w:rsidRPr="6AEACEFD">
        <w:rPr>
          <w:rStyle w:val="FontStyle51"/>
          <w:b w:val="0"/>
          <w:sz w:val="24"/>
        </w:rPr>
        <w:t>ų</w:t>
      </w:r>
      <w:r w:rsidRPr="6AEACEFD">
        <w:rPr>
          <w:rStyle w:val="FontStyle51"/>
          <w:b w:val="0"/>
          <w:sz w:val="24"/>
        </w:rPr>
        <w:t xml:space="preserve"> teikėjas priima ir tvirtina individualius užsakymus, paima DGA</w:t>
      </w:r>
      <w:r w:rsidR="24151F51" w:rsidRPr="6AEACEFD">
        <w:rPr>
          <w:rStyle w:val="FontStyle51"/>
          <w:b w:val="0"/>
          <w:sz w:val="24"/>
        </w:rPr>
        <w:t xml:space="preserve"> </w:t>
      </w:r>
      <w:r w:rsidR="00FE6B3F" w:rsidRPr="6AEACEFD">
        <w:rPr>
          <w:rStyle w:val="FontStyle51"/>
          <w:b w:val="0"/>
          <w:sz w:val="24"/>
        </w:rPr>
        <w:t>ir</w:t>
      </w:r>
      <w:r w:rsidR="00752EC0" w:rsidRPr="6AEACEFD">
        <w:rPr>
          <w:rStyle w:val="FontStyle51"/>
          <w:b w:val="0"/>
          <w:sz w:val="24"/>
        </w:rPr>
        <w:t xml:space="preserve"> (</w:t>
      </w:r>
      <w:r w:rsidR="00FE6B3F" w:rsidRPr="6AEACEFD">
        <w:rPr>
          <w:rStyle w:val="FontStyle51"/>
          <w:b w:val="0"/>
          <w:sz w:val="24"/>
        </w:rPr>
        <w:t>ar</w:t>
      </w:r>
      <w:r w:rsidR="00752EC0" w:rsidRPr="6AEACEFD">
        <w:rPr>
          <w:rStyle w:val="FontStyle51"/>
          <w:b w:val="0"/>
          <w:sz w:val="24"/>
        </w:rPr>
        <w:t>)</w:t>
      </w:r>
      <w:r w:rsidR="00FE6B3F" w:rsidRPr="6AEACEFD">
        <w:rPr>
          <w:rStyle w:val="FontStyle51"/>
          <w:b w:val="0"/>
          <w:sz w:val="24"/>
        </w:rPr>
        <w:t xml:space="preserve"> pavojingas </w:t>
      </w:r>
      <w:r w:rsidR="00AC3416" w:rsidRPr="6AEACEFD">
        <w:rPr>
          <w:rStyle w:val="FontStyle51"/>
          <w:b w:val="0"/>
          <w:sz w:val="24"/>
        </w:rPr>
        <w:t xml:space="preserve">atliekas </w:t>
      </w:r>
      <w:r w:rsidR="008C10AC" w:rsidRPr="6AEACEFD">
        <w:rPr>
          <w:rStyle w:val="FontStyle51"/>
          <w:b w:val="0"/>
          <w:sz w:val="24"/>
        </w:rPr>
        <w:t>ir</w:t>
      </w:r>
      <w:r w:rsidR="00752EC0" w:rsidRPr="6AEACEFD">
        <w:rPr>
          <w:rStyle w:val="FontStyle51"/>
          <w:b w:val="0"/>
          <w:sz w:val="24"/>
        </w:rPr>
        <w:t xml:space="preserve"> (</w:t>
      </w:r>
      <w:r w:rsidR="008C10AC" w:rsidRPr="6AEACEFD">
        <w:rPr>
          <w:rStyle w:val="FontStyle51"/>
          <w:b w:val="0"/>
          <w:sz w:val="24"/>
        </w:rPr>
        <w:t>ar</w:t>
      </w:r>
      <w:r w:rsidR="00752EC0" w:rsidRPr="6AEACEFD">
        <w:rPr>
          <w:rStyle w:val="FontStyle51"/>
          <w:b w:val="0"/>
          <w:sz w:val="24"/>
        </w:rPr>
        <w:t>)</w:t>
      </w:r>
      <w:r w:rsidR="008C10AC" w:rsidRPr="6AEACEFD">
        <w:rPr>
          <w:rStyle w:val="FontStyle51"/>
          <w:b w:val="0"/>
          <w:sz w:val="24"/>
        </w:rPr>
        <w:t xml:space="preserve"> kitas </w:t>
      </w:r>
      <w:r w:rsidR="00FE6B3F" w:rsidRPr="6AEACEFD">
        <w:rPr>
          <w:rStyle w:val="FontStyle51"/>
          <w:b w:val="0"/>
          <w:sz w:val="24"/>
        </w:rPr>
        <w:t xml:space="preserve">atliekas </w:t>
      </w:r>
      <w:r w:rsidRPr="6AEACEFD">
        <w:rPr>
          <w:rStyle w:val="FontStyle51"/>
          <w:b w:val="0"/>
          <w:sz w:val="24"/>
        </w:rPr>
        <w:t xml:space="preserve">iš fizinių asmenų </w:t>
      </w:r>
      <w:r w:rsidR="4E4972AB" w:rsidRPr="6AEACEFD">
        <w:rPr>
          <w:rStyle w:val="FontStyle51"/>
          <w:b w:val="0"/>
          <w:sz w:val="24"/>
        </w:rPr>
        <w:t>bei paimtas DGA</w:t>
      </w:r>
      <w:r w:rsidR="00FE6B3F" w:rsidRPr="6AEACEFD">
        <w:rPr>
          <w:rStyle w:val="FontStyle51"/>
          <w:b w:val="0"/>
          <w:sz w:val="24"/>
        </w:rPr>
        <w:t xml:space="preserve"> ir</w:t>
      </w:r>
      <w:r w:rsidR="00752EC0" w:rsidRPr="6AEACEFD">
        <w:rPr>
          <w:rStyle w:val="FontStyle51"/>
          <w:b w:val="0"/>
          <w:sz w:val="24"/>
        </w:rPr>
        <w:t xml:space="preserve"> (</w:t>
      </w:r>
      <w:r w:rsidR="00FE6B3F" w:rsidRPr="6AEACEFD">
        <w:rPr>
          <w:rStyle w:val="FontStyle51"/>
          <w:b w:val="0"/>
          <w:sz w:val="24"/>
        </w:rPr>
        <w:t>ar</w:t>
      </w:r>
      <w:r w:rsidR="00752EC0" w:rsidRPr="6AEACEFD">
        <w:rPr>
          <w:rStyle w:val="FontStyle51"/>
          <w:b w:val="0"/>
          <w:sz w:val="24"/>
        </w:rPr>
        <w:t>)</w:t>
      </w:r>
      <w:r w:rsidR="00FE6B3F" w:rsidRPr="6AEACEFD">
        <w:rPr>
          <w:rStyle w:val="FontStyle51"/>
          <w:b w:val="0"/>
          <w:sz w:val="24"/>
        </w:rPr>
        <w:t xml:space="preserve"> pavojingas</w:t>
      </w:r>
      <w:r w:rsidR="008C10AC" w:rsidRPr="6AEACEFD">
        <w:rPr>
          <w:rStyle w:val="FontStyle51"/>
          <w:b w:val="0"/>
          <w:sz w:val="24"/>
        </w:rPr>
        <w:t xml:space="preserve"> atliekas</w:t>
      </w:r>
      <w:r w:rsidR="00FE6B3F" w:rsidRPr="6AEACEFD">
        <w:rPr>
          <w:rStyle w:val="FontStyle51"/>
          <w:b w:val="0"/>
          <w:sz w:val="24"/>
        </w:rPr>
        <w:t xml:space="preserve"> </w:t>
      </w:r>
      <w:r w:rsidR="008C10AC" w:rsidRPr="6AEACEFD">
        <w:rPr>
          <w:rStyle w:val="FontStyle51"/>
          <w:b w:val="0"/>
          <w:sz w:val="24"/>
        </w:rPr>
        <w:t>ir</w:t>
      </w:r>
      <w:r w:rsidR="00752EC0" w:rsidRPr="6AEACEFD">
        <w:rPr>
          <w:rStyle w:val="FontStyle51"/>
          <w:b w:val="0"/>
          <w:sz w:val="24"/>
        </w:rPr>
        <w:t xml:space="preserve"> (</w:t>
      </w:r>
      <w:r w:rsidR="008C10AC" w:rsidRPr="6AEACEFD">
        <w:rPr>
          <w:rStyle w:val="FontStyle51"/>
          <w:b w:val="0"/>
          <w:sz w:val="24"/>
        </w:rPr>
        <w:t>ar</w:t>
      </w:r>
      <w:r w:rsidR="00752EC0" w:rsidRPr="6AEACEFD">
        <w:rPr>
          <w:rStyle w:val="FontStyle51"/>
          <w:b w:val="0"/>
          <w:sz w:val="24"/>
        </w:rPr>
        <w:t>)</w:t>
      </w:r>
      <w:r w:rsidR="008C10AC" w:rsidRPr="6AEACEFD">
        <w:rPr>
          <w:rStyle w:val="FontStyle51"/>
          <w:b w:val="0"/>
          <w:sz w:val="24"/>
        </w:rPr>
        <w:t xml:space="preserve"> kitas </w:t>
      </w:r>
      <w:r w:rsidR="00FE6B3F" w:rsidRPr="6AEACEFD">
        <w:rPr>
          <w:rStyle w:val="FontStyle51"/>
          <w:b w:val="0"/>
          <w:sz w:val="24"/>
        </w:rPr>
        <w:t>atliekas</w:t>
      </w:r>
      <w:r w:rsidR="4E4972AB" w:rsidRPr="6AEACEFD">
        <w:rPr>
          <w:rStyle w:val="FontStyle51"/>
          <w:b w:val="0"/>
          <w:sz w:val="24"/>
        </w:rPr>
        <w:t xml:space="preserve"> pristato į DGA surinkimo aikštelę</w:t>
      </w:r>
      <w:r w:rsidR="2D75769D" w:rsidRPr="6AEACEFD">
        <w:rPr>
          <w:rStyle w:val="FontStyle51"/>
          <w:b w:val="0"/>
          <w:sz w:val="24"/>
        </w:rPr>
        <w:t>. Tuo atveju, jeigu DGA surinkimo aikštelės darbo valandos baigiasi anksčiau ir Paslaug</w:t>
      </w:r>
      <w:r w:rsidR="271F8F79" w:rsidRPr="6AEACEFD">
        <w:rPr>
          <w:rStyle w:val="FontStyle51"/>
          <w:b w:val="0"/>
          <w:sz w:val="24"/>
        </w:rPr>
        <w:t>ų</w:t>
      </w:r>
      <w:r w:rsidR="2D75769D" w:rsidRPr="6AEACEFD">
        <w:rPr>
          <w:rStyle w:val="FontStyle51"/>
          <w:b w:val="0"/>
          <w:sz w:val="24"/>
        </w:rPr>
        <w:t xml:space="preserve"> teikėjas dėl to negali pristatyti DGA</w:t>
      </w:r>
      <w:r w:rsidR="18EE166E" w:rsidRPr="6AEACEFD">
        <w:rPr>
          <w:rStyle w:val="FontStyle51"/>
          <w:b w:val="0"/>
          <w:sz w:val="24"/>
        </w:rPr>
        <w:t xml:space="preserve"> </w:t>
      </w:r>
      <w:r w:rsidR="002F1393" w:rsidRPr="6AEACEFD">
        <w:rPr>
          <w:rStyle w:val="FontStyle51"/>
          <w:b w:val="0"/>
          <w:sz w:val="24"/>
        </w:rPr>
        <w:t xml:space="preserve">ir/ar pavojingųjų </w:t>
      </w:r>
      <w:r w:rsidR="008C10AC" w:rsidRPr="6AEACEFD">
        <w:rPr>
          <w:rStyle w:val="FontStyle51"/>
          <w:b w:val="0"/>
          <w:sz w:val="24"/>
        </w:rPr>
        <w:t xml:space="preserve">atliekų ir/ar kitų </w:t>
      </w:r>
      <w:r w:rsidR="002F1393" w:rsidRPr="6AEACEFD">
        <w:rPr>
          <w:rStyle w:val="FontStyle51"/>
          <w:b w:val="0"/>
          <w:sz w:val="24"/>
        </w:rPr>
        <w:t xml:space="preserve">atliekų </w:t>
      </w:r>
      <w:r w:rsidR="2D75769D" w:rsidRPr="6AEACEFD">
        <w:rPr>
          <w:rStyle w:val="FontStyle51"/>
          <w:b w:val="0"/>
          <w:sz w:val="24"/>
        </w:rPr>
        <w:t>į DGA surinkimo aikštelę, DGA</w:t>
      </w:r>
      <w:r w:rsidR="002F1393" w:rsidRPr="6AEACEFD">
        <w:rPr>
          <w:rStyle w:val="FontStyle51"/>
          <w:b w:val="0"/>
          <w:sz w:val="24"/>
        </w:rPr>
        <w:t xml:space="preserve"> ir/ar pavojingųjų atliekų</w:t>
      </w:r>
      <w:r w:rsidR="2D75769D" w:rsidRPr="6AEACEFD">
        <w:rPr>
          <w:rStyle w:val="FontStyle51"/>
          <w:b w:val="0"/>
          <w:sz w:val="24"/>
        </w:rPr>
        <w:t xml:space="preserve"> </w:t>
      </w:r>
      <w:r w:rsidR="008C10AC" w:rsidRPr="6AEACEFD">
        <w:rPr>
          <w:rStyle w:val="FontStyle51"/>
          <w:b w:val="0"/>
          <w:sz w:val="24"/>
        </w:rPr>
        <w:t xml:space="preserve">ir /ar kitų atliekų </w:t>
      </w:r>
      <w:r w:rsidR="2D75769D" w:rsidRPr="6AEACEFD">
        <w:rPr>
          <w:rStyle w:val="FontStyle51"/>
          <w:b w:val="0"/>
          <w:sz w:val="24"/>
        </w:rPr>
        <w:t>į aikštelę pristatomos sekančią jos darbo dieną</w:t>
      </w:r>
      <w:r w:rsidR="120B0EDB" w:rsidRPr="6AEACEFD">
        <w:rPr>
          <w:rStyle w:val="FontStyle51"/>
          <w:b w:val="0"/>
          <w:sz w:val="24"/>
        </w:rPr>
        <w:t>;</w:t>
      </w:r>
    </w:p>
    <w:p w14:paraId="5C8D30C9" w14:textId="547D1077" w:rsidR="00E959D7" w:rsidRPr="00752EC0" w:rsidRDefault="75FE19DC" w:rsidP="6AEACEFD">
      <w:pPr>
        <w:pStyle w:val="Style10"/>
        <w:widowControl/>
        <w:numPr>
          <w:ilvl w:val="2"/>
          <w:numId w:val="4"/>
        </w:numPr>
        <w:tabs>
          <w:tab w:val="left" w:pos="1258"/>
        </w:tabs>
        <w:spacing w:line="274" w:lineRule="exact"/>
        <w:ind w:left="0" w:firstLine="709"/>
        <w:rPr>
          <w:rStyle w:val="FontStyle51"/>
          <w:b w:val="0"/>
          <w:sz w:val="24"/>
        </w:rPr>
      </w:pPr>
      <w:r w:rsidRPr="6AEACEFD">
        <w:rPr>
          <w:rFonts w:ascii="Times New Roman" w:hAnsi="Times New Roman"/>
        </w:rPr>
        <w:t xml:space="preserve">Atliekų turėtojui formuojant užsakymą nurodomi vieno paėmimo metu nemokamai atliekų turėtojams paimamų DGA </w:t>
      </w:r>
      <w:r w:rsidRPr="6AEACEFD">
        <w:rPr>
          <w:rStyle w:val="FontStyle51"/>
          <w:b w:val="0"/>
          <w:sz w:val="24"/>
        </w:rPr>
        <w:t>ir (ar) pavojingųjų atliekų ir (ar) kitų atliekų</w:t>
      </w:r>
      <w:r w:rsidRPr="6AEACEFD">
        <w:rPr>
          <w:rFonts w:ascii="Times New Roman" w:hAnsi="Times New Roman"/>
        </w:rPr>
        <w:t xml:space="preserve"> kiekiai ir apimtys bei užsakymų priėmimo tvarka (už nurodytas sąlygas atitinkančių DGA,</w:t>
      </w:r>
      <w:r w:rsidRPr="6AEACEFD">
        <w:rPr>
          <w:rStyle w:val="FontStyle51"/>
          <w:b w:val="0"/>
          <w:sz w:val="24"/>
        </w:rPr>
        <w:t xml:space="preserve"> pavojingųjų ir kitų atliekų</w:t>
      </w:r>
      <w:r w:rsidRPr="6AEACEFD">
        <w:rPr>
          <w:rFonts w:ascii="Times New Roman" w:hAnsi="Times New Roman"/>
        </w:rPr>
        <w:t xml:space="preserve"> paėmimą atliekų turėtojams nereikia mokėti, kadangi už Paslaugas atsiskaito Klientas). </w:t>
      </w:r>
      <w:r w:rsidRPr="6AEACEFD">
        <w:rPr>
          <w:rStyle w:val="FontStyle51"/>
          <w:b w:val="0"/>
          <w:sz w:val="24"/>
        </w:rPr>
        <w:t xml:space="preserve">DGA  ardymo poreikis turi būti nurodytas teikiant individualų užsakymą Administratoriui. Tuo atveju, jeigu pateiktas nemokamai paimamų atliekų kiekius viršijantis užsakymas arba pageidaujama daiktų ardymo, atliekų turėtojas sumoka tiesiogiai Paslaugų teikėjui už paslaugas, viršijančias nemokamo atliekų paėmimo apimtis ar daiktų ardymą. Atliekų turėtojams turi būti suteikta galimybė atsiskaityti pavedimu ar kitomis elektroninėmis atsiskaitymo priemonėmis. Informacija apie atliekų turėtojams mokamai teikiamų paslaugų įkainius turi būti pateikta </w:t>
      </w:r>
      <w:r w:rsidRPr="6AEACEFD">
        <w:rPr>
          <w:rFonts w:ascii="Times New Roman" w:hAnsi="Times New Roman"/>
        </w:rPr>
        <w:t>pasiruošimo Paslaugų teikimui metu</w:t>
      </w:r>
      <w:r w:rsidRPr="6AEACEFD">
        <w:rPr>
          <w:rStyle w:val="FontStyle51"/>
          <w:b w:val="0"/>
          <w:sz w:val="24"/>
        </w:rPr>
        <w:t xml:space="preserve"> ir </w:t>
      </w:r>
      <w:r w:rsidRPr="6AEACEFD">
        <w:rPr>
          <w:rStyle w:val="FontStyle51"/>
          <w:b w:val="0"/>
          <w:sz w:val="24"/>
        </w:rPr>
        <w:lastRenderedPageBreak/>
        <w:t>skelbiama Paslaugų teikėjo ir Administratoriaus interneto puslapyje. Informacija apie DGA ardymo įkainius teikiama Paslaugų teikėjo ir Administratoriaus interneto puslapyje;</w:t>
      </w:r>
    </w:p>
    <w:p w14:paraId="3DD0FFFE" w14:textId="2C89E948" w:rsidR="00A62EBF" w:rsidRPr="00752EC0" w:rsidRDefault="749B931F" w:rsidP="6AEACEFD">
      <w:pPr>
        <w:pStyle w:val="Style10"/>
        <w:widowControl/>
        <w:numPr>
          <w:ilvl w:val="2"/>
          <w:numId w:val="4"/>
        </w:numPr>
        <w:tabs>
          <w:tab w:val="left" w:pos="1258"/>
        </w:tabs>
        <w:spacing w:line="274" w:lineRule="exact"/>
        <w:ind w:left="0" w:firstLine="709"/>
        <w:rPr>
          <w:rStyle w:val="FontStyle51"/>
          <w:b w:val="0"/>
          <w:sz w:val="24"/>
        </w:rPr>
      </w:pPr>
      <w:r w:rsidRPr="6AEACEFD">
        <w:rPr>
          <w:rStyle w:val="FontStyle51"/>
          <w:b w:val="0"/>
          <w:sz w:val="24"/>
        </w:rPr>
        <w:t xml:space="preserve">Individualūs užsakymai formuojami iš anksto, todėl Administratorius </w:t>
      </w:r>
      <w:r w:rsidR="1E203E2D" w:rsidRPr="6AEACEFD">
        <w:rPr>
          <w:rStyle w:val="FontStyle51"/>
          <w:b w:val="0"/>
          <w:sz w:val="24"/>
        </w:rPr>
        <w:t xml:space="preserve">ir Paslaugų teikėjas </w:t>
      </w:r>
      <w:r w:rsidRPr="6AEACEFD">
        <w:rPr>
          <w:rStyle w:val="FontStyle51"/>
          <w:b w:val="0"/>
          <w:sz w:val="24"/>
        </w:rPr>
        <w:t>individualių užsakymų priėmimo techninius organizacinius ypatumus derina iš anksto. Paslaug</w:t>
      </w:r>
      <w:r w:rsidR="69FD2D40" w:rsidRPr="6AEACEFD">
        <w:rPr>
          <w:rStyle w:val="FontStyle51"/>
          <w:b w:val="0"/>
          <w:sz w:val="24"/>
        </w:rPr>
        <w:t>ų</w:t>
      </w:r>
      <w:r w:rsidRPr="6AEACEFD">
        <w:rPr>
          <w:rStyle w:val="FontStyle51"/>
          <w:b w:val="0"/>
          <w:sz w:val="24"/>
        </w:rPr>
        <w:t xml:space="preserve"> teikėjas turi būti pasirengęs tvirtinti </w:t>
      </w:r>
      <w:r w:rsidR="1DF9B2E6" w:rsidRPr="6AEACEFD">
        <w:rPr>
          <w:rStyle w:val="FontStyle51"/>
          <w:b w:val="0"/>
          <w:sz w:val="24"/>
        </w:rPr>
        <w:t xml:space="preserve">individualius </w:t>
      </w:r>
      <w:r w:rsidRPr="6AEACEFD">
        <w:rPr>
          <w:rStyle w:val="FontStyle51"/>
          <w:b w:val="0"/>
          <w:sz w:val="24"/>
        </w:rPr>
        <w:t>užsakymus.</w:t>
      </w:r>
      <w:r w:rsidR="09E5D609" w:rsidRPr="6AEACEFD">
        <w:rPr>
          <w:rStyle w:val="FontStyle51"/>
          <w:b w:val="0"/>
          <w:sz w:val="24"/>
        </w:rPr>
        <w:t xml:space="preserve"> Paslaugų teikėjas iš individualių užsakymų sudaro aptarnavimo grafik</w:t>
      </w:r>
      <w:r w:rsidR="7F2A4C6D" w:rsidRPr="6AEACEFD">
        <w:rPr>
          <w:rStyle w:val="FontStyle51"/>
          <w:b w:val="0"/>
          <w:sz w:val="24"/>
        </w:rPr>
        <w:t>ą</w:t>
      </w:r>
      <w:r w:rsidR="120B0EDB" w:rsidRPr="6AEACEFD">
        <w:rPr>
          <w:rStyle w:val="FontStyle51"/>
          <w:b w:val="0"/>
          <w:sz w:val="24"/>
        </w:rPr>
        <w:t>;</w:t>
      </w:r>
      <w:r w:rsidR="772DEF10" w:rsidRPr="6AEACEFD">
        <w:rPr>
          <w:rStyle w:val="FontStyle51"/>
          <w:b w:val="0"/>
          <w:sz w:val="24"/>
        </w:rPr>
        <w:t xml:space="preserve"> </w:t>
      </w:r>
    </w:p>
    <w:p w14:paraId="0CC63C29" w14:textId="1559A5B1" w:rsidR="000C7DBB" w:rsidRPr="00752EC0" w:rsidRDefault="3543157A" w:rsidP="6AEACEFD">
      <w:pPr>
        <w:pStyle w:val="Style10"/>
        <w:widowControl/>
        <w:numPr>
          <w:ilvl w:val="2"/>
          <w:numId w:val="4"/>
        </w:numPr>
        <w:tabs>
          <w:tab w:val="left" w:pos="1258"/>
        </w:tabs>
        <w:spacing w:line="274" w:lineRule="exact"/>
        <w:ind w:left="0" w:firstLine="709"/>
        <w:rPr>
          <w:rStyle w:val="FontStyle51"/>
          <w:b w:val="0"/>
          <w:sz w:val="24"/>
        </w:rPr>
      </w:pPr>
      <w:r w:rsidRPr="6AEACEFD">
        <w:rPr>
          <w:rStyle w:val="FontStyle51"/>
          <w:b w:val="0"/>
          <w:sz w:val="24"/>
        </w:rPr>
        <w:t>Paslaugų teikėjas turi susipažinti su</w:t>
      </w:r>
      <w:r w:rsidR="4A8A32BC" w:rsidRPr="6AEACEFD">
        <w:rPr>
          <w:rStyle w:val="FontStyle51"/>
          <w:b w:val="0"/>
          <w:sz w:val="24"/>
        </w:rPr>
        <w:t xml:space="preserve"> IT priemonėmis suformuotu </w:t>
      </w:r>
      <w:r w:rsidRPr="6AEACEFD">
        <w:rPr>
          <w:rStyle w:val="FontStyle51"/>
          <w:b w:val="0"/>
          <w:sz w:val="24"/>
        </w:rPr>
        <w:t>individualiu užsakymu ir patvirtinti individualų užsakymą</w:t>
      </w:r>
      <w:r w:rsidR="0E90FD12" w:rsidRPr="6AEACEFD">
        <w:rPr>
          <w:rStyle w:val="FontStyle51"/>
          <w:b w:val="0"/>
          <w:sz w:val="24"/>
        </w:rPr>
        <w:t xml:space="preserve"> </w:t>
      </w:r>
      <w:r w:rsidR="14705645" w:rsidRPr="6AEACEFD">
        <w:rPr>
          <w:rStyle w:val="FontStyle51"/>
          <w:b w:val="0"/>
          <w:sz w:val="24"/>
        </w:rPr>
        <w:t xml:space="preserve">per </w:t>
      </w:r>
      <w:r w:rsidR="749B931F" w:rsidRPr="6AEACEFD">
        <w:rPr>
          <w:rStyle w:val="FontStyle51"/>
          <w:b w:val="0"/>
          <w:sz w:val="24"/>
        </w:rPr>
        <w:t xml:space="preserve">kitą darbo </w:t>
      </w:r>
      <w:r w:rsidR="14705645" w:rsidRPr="6AEACEFD">
        <w:rPr>
          <w:rStyle w:val="FontStyle51"/>
          <w:b w:val="0"/>
          <w:sz w:val="24"/>
        </w:rPr>
        <w:t>dieną</w:t>
      </w:r>
      <w:r w:rsidR="749B931F" w:rsidRPr="6AEACEFD">
        <w:rPr>
          <w:rStyle w:val="FontStyle51"/>
          <w:b w:val="0"/>
          <w:sz w:val="24"/>
        </w:rPr>
        <w:t>. Jeigu yra svarbių nenumatytų priežasčių, dėl kurių užsakymai negalės būti vykdomi, Paslaug</w:t>
      </w:r>
      <w:r w:rsidR="69FD2D40" w:rsidRPr="6AEACEFD">
        <w:rPr>
          <w:rStyle w:val="FontStyle51"/>
          <w:b w:val="0"/>
          <w:sz w:val="24"/>
        </w:rPr>
        <w:t>ų</w:t>
      </w:r>
      <w:r w:rsidR="749B931F" w:rsidRPr="6AEACEFD">
        <w:rPr>
          <w:rStyle w:val="FontStyle51"/>
          <w:b w:val="0"/>
          <w:sz w:val="24"/>
        </w:rPr>
        <w:t xml:space="preserve"> teikėjas turi nedelsiant, tačiau ne vėliau kaip per 1  dieną </w:t>
      </w:r>
      <w:r w:rsidR="00D57A48" w:rsidRPr="6AEACEFD">
        <w:rPr>
          <w:rStyle w:val="FontStyle51"/>
          <w:b w:val="0"/>
          <w:sz w:val="24"/>
        </w:rPr>
        <w:t>el. paštu</w:t>
      </w:r>
      <w:r w:rsidR="003F4EFC" w:rsidRPr="6AEACEFD">
        <w:rPr>
          <w:rStyle w:val="FontStyle51"/>
          <w:b w:val="0"/>
          <w:sz w:val="24"/>
        </w:rPr>
        <w:t xml:space="preserve"> </w:t>
      </w:r>
      <w:r w:rsidR="749B931F" w:rsidRPr="6AEACEFD">
        <w:rPr>
          <w:rStyle w:val="FontStyle51"/>
          <w:b w:val="0"/>
          <w:sz w:val="24"/>
        </w:rPr>
        <w:t>informuoti Administratorių bei siūlyti kitą Paslaug</w:t>
      </w:r>
      <w:r w:rsidR="69FD2D40" w:rsidRPr="6AEACEFD">
        <w:rPr>
          <w:rStyle w:val="FontStyle51"/>
          <w:b w:val="0"/>
          <w:sz w:val="24"/>
        </w:rPr>
        <w:t>ų</w:t>
      </w:r>
      <w:r w:rsidR="749B931F" w:rsidRPr="6AEACEFD">
        <w:rPr>
          <w:rStyle w:val="FontStyle51"/>
          <w:b w:val="0"/>
          <w:sz w:val="24"/>
        </w:rPr>
        <w:t xml:space="preserve"> įvykdymo laiką</w:t>
      </w:r>
      <w:r w:rsidR="120B0EDB" w:rsidRPr="6AEACEFD">
        <w:rPr>
          <w:rStyle w:val="FontStyle51"/>
          <w:b w:val="0"/>
          <w:sz w:val="24"/>
        </w:rPr>
        <w:t>;</w:t>
      </w:r>
      <w:r w:rsidR="749B931F" w:rsidRPr="6AEACEFD">
        <w:rPr>
          <w:rStyle w:val="FontStyle51"/>
          <w:b w:val="0"/>
          <w:sz w:val="24"/>
        </w:rPr>
        <w:t xml:space="preserve"> </w:t>
      </w:r>
    </w:p>
    <w:p w14:paraId="4D61380B" w14:textId="58BBEB88" w:rsidR="00A661B3" w:rsidRPr="00752EC0" w:rsidRDefault="4116110E" w:rsidP="6AEACEFD">
      <w:pPr>
        <w:pStyle w:val="Style10"/>
        <w:widowControl/>
        <w:numPr>
          <w:ilvl w:val="2"/>
          <w:numId w:val="4"/>
        </w:numPr>
        <w:tabs>
          <w:tab w:val="left" w:pos="1258"/>
        </w:tabs>
        <w:spacing w:line="274" w:lineRule="exact"/>
        <w:ind w:left="0" w:firstLine="709"/>
        <w:rPr>
          <w:rStyle w:val="FontStyle51"/>
          <w:b w:val="0"/>
          <w:sz w:val="24"/>
        </w:rPr>
      </w:pPr>
      <w:r w:rsidRPr="6AEACEFD">
        <w:rPr>
          <w:rStyle w:val="FontStyle51"/>
          <w:b w:val="0"/>
          <w:sz w:val="24"/>
        </w:rPr>
        <w:t>Paslaugos teikėjas apie atvykimą dėl individualaus atliekų paėmimo informuoja atliekų turėtoją telefonu, ne</w:t>
      </w:r>
      <w:r w:rsidR="6DA1FC3A" w:rsidRPr="6AEACEFD">
        <w:rPr>
          <w:rStyle w:val="FontStyle51"/>
          <w:b w:val="0"/>
          <w:sz w:val="24"/>
        </w:rPr>
        <w:t xml:space="preserve"> </w:t>
      </w:r>
      <w:r w:rsidRPr="6AEACEFD">
        <w:rPr>
          <w:rStyle w:val="FontStyle51"/>
          <w:b w:val="0"/>
          <w:sz w:val="24"/>
        </w:rPr>
        <w:t>vėliau, kaip prieš vieną dieną iki numatomo atvykimo, bei nurodo atvykimo laiką, jeigu teikdamas individualų užsakymą atliekų turėtojas nenurodė</w:t>
      </w:r>
      <w:r w:rsidR="004463A5" w:rsidRPr="6AEACEFD">
        <w:rPr>
          <w:rStyle w:val="FontStyle51"/>
          <w:b w:val="0"/>
          <w:sz w:val="24"/>
        </w:rPr>
        <w:t>;</w:t>
      </w:r>
    </w:p>
    <w:p w14:paraId="37B50645" w14:textId="376DCC7C" w:rsidR="00364B91" w:rsidRPr="00657D87" w:rsidRDefault="61C62ABC" w:rsidP="6AEACEFD">
      <w:pPr>
        <w:pStyle w:val="Style10"/>
        <w:widowControl/>
        <w:numPr>
          <w:ilvl w:val="2"/>
          <w:numId w:val="4"/>
        </w:numPr>
        <w:tabs>
          <w:tab w:val="left" w:pos="1258"/>
        </w:tabs>
        <w:spacing w:line="274" w:lineRule="exact"/>
        <w:ind w:left="0" w:firstLine="709"/>
        <w:rPr>
          <w:rStyle w:val="FontStyle51"/>
          <w:b w:val="0"/>
          <w:sz w:val="24"/>
        </w:rPr>
      </w:pPr>
      <w:r w:rsidRPr="6AEACEFD">
        <w:rPr>
          <w:rStyle w:val="FontStyle51"/>
          <w:b w:val="0"/>
          <w:sz w:val="24"/>
        </w:rPr>
        <w:t>Paslaug</w:t>
      </w:r>
      <w:r w:rsidR="004463A5" w:rsidRPr="6AEACEFD">
        <w:rPr>
          <w:rStyle w:val="FontStyle51"/>
          <w:b w:val="0"/>
          <w:sz w:val="24"/>
        </w:rPr>
        <w:t>ų</w:t>
      </w:r>
      <w:r w:rsidRPr="6AEACEFD">
        <w:rPr>
          <w:rStyle w:val="FontStyle51"/>
          <w:b w:val="0"/>
          <w:sz w:val="24"/>
        </w:rPr>
        <w:t xml:space="preserve"> teikėjas</w:t>
      </w:r>
      <w:r w:rsidR="0456143B" w:rsidRPr="6AEACEFD">
        <w:rPr>
          <w:rStyle w:val="FontStyle51"/>
          <w:b w:val="0"/>
          <w:sz w:val="24"/>
        </w:rPr>
        <w:t xml:space="preserve">, vykdydamas Paslaugų užsakymą, iš atliekų turėtojo </w:t>
      </w:r>
      <w:r w:rsidR="28D4699A" w:rsidRPr="6AEACEFD">
        <w:rPr>
          <w:rStyle w:val="FontStyle51"/>
          <w:b w:val="0"/>
          <w:sz w:val="24"/>
        </w:rPr>
        <w:t xml:space="preserve">turi paimti </w:t>
      </w:r>
      <w:r w:rsidR="3543157A" w:rsidRPr="6AEACEFD">
        <w:rPr>
          <w:rStyle w:val="FontStyle51"/>
          <w:b w:val="0"/>
          <w:sz w:val="24"/>
        </w:rPr>
        <w:t>individualiame užsakyme nurodyt</w:t>
      </w:r>
      <w:r w:rsidR="6DA1FC3A" w:rsidRPr="6AEACEFD">
        <w:rPr>
          <w:rStyle w:val="FontStyle51"/>
          <w:b w:val="0"/>
          <w:sz w:val="24"/>
        </w:rPr>
        <w:t>ą</w:t>
      </w:r>
      <w:r w:rsidR="00BE0CFF" w:rsidRPr="6AEACEFD">
        <w:rPr>
          <w:rStyle w:val="FontStyle51"/>
          <w:b w:val="0"/>
          <w:sz w:val="24"/>
        </w:rPr>
        <w:t xml:space="preserve"> </w:t>
      </w:r>
      <w:r w:rsidR="6714F4C4" w:rsidRPr="6AEACEFD">
        <w:rPr>
          <w:rStyle w:val="FontStyle51"/>
          <w:b w:val="0"/>
          <w:sz w:val="24"/>
        </w:rPr>
        <w:t>DGA</w:t>
      </w:r>
      <w:r w:rsidR="008C10AC" w:rsidRPr="6AEACEFD">
        <w:rPr>
          <w:rStyle w:val="FontStyle51"/>
          <w:b w:val="0"/>
          <w:sz w:val="24"/>
        </w:rPr>
        <w:t xml:space="preserve"> ir </w:t>
      </w:r>
      <w:r w:rsidR="00D0524E" w:rsidRPr="6AEACEFD">
        <w:rPr>
          <w:rStyle w:val="FontStyle51"/>
          <w:b w:val="0"/>
          <w:sz w:val="24"/>
        </w:rPr>
        <w:t>(</w:t>
      </w:r>
      <w:r w:rsidR="008C10AC" w:rsidRPr="6AEACEFD">
        <w:rPr>
          <w:rStyle w:val="FontStyle51"/>
          <w:b w:val="0"/>
          <w:sz w:val="24"/>
        </w:rPr>
        <w:t>ar</w:t>
      </w:r>
      <w:r w:rsidR="00D0524E" w:rsidRPr="6AEACEFD">
        <w:rPr>
          <w:rStyle w:val="FontStyle51"/>
          <w:b w:val="0"/>
          <w:sz w:val="24"/>
        </w:rPr>
        <w:t>)</w:t>
      </w:r>
      <w:r w:rsidR="008C10AC" w:rsidRPr="6AEACEFD">
        <w:rPr>
          <w:rStyle w:val="FontStyle51"/>
          <w:b w:val="0"/>
          <w:sz w:val="24"/>
        </w:rPr>
        <w:t xml:space="preserve"> pavojingųjų atliekų ir</w:t>
      </w:r>
      <w:r w:rsidR="00D0524E" w:rsidRPr="6AEACEFD">
        <w:rPr>
          <w:rStyle w:val="FontStyle51"/>
          <w:b w:val="0"/>
          <w:sz w:val="24"/>
        </w:rPr>
        <w:t xml:space="preserve"> (</w:t>
      </w:r>
      <w:r w:rsidR="008C10AC" w:rsidRPr="6AEACEFD">
        <w:rPr>
          <w:rStyle w:val="FontStyle51"/>
          <w:b w:val="0"/>
          <w:sz w:val="24"/>
        </w:rPr>
        <w:t>ar</w:t>
      </w:r>
      <w:r w:rsidR="00D0524E" w:rsidRPr="6AEACEFD">
        <w:rPr>
          <w:rStyle w:val="FontStyle51"/>
          <w:b w:val="0"/>
          <w:sz w:val="24"/>
        </w:rPr>
        <w:t>)</w:t>
      </w:r>
      <w:r w:rsidR="008C10AC" w:rsidRPr="6AEACEFD">
        <w:rPr>
          <w:rStyle w:val="FontStyle51"/>
          <w:b w:val="0"/>
          <w:sz w:val="24"/>
        </w:rPr>
        <w:t xml:space="preserve"> kitų atliekų</w:t>
      </w:r>
      <w:r w:rsidR="7ABE20AB" w:rsidRPr="6AEACEFD">
        <w:rPr>
          <w:rStyle w:val="FontStyle51"/>
          <w:b w:val="0"/>
          <w:sz w:val="24"/>
        </w:rPr>
        <w:t xml:space="preserve"> </w:t>
      </w:r>
      <w:r w:rsidR="1FFEE481" w:rsidRPr="6AEACEFD">
        <w:rPr>
          <w:rStyle w:val="FontStyle51"/>
          <w:b w:val="0"/>
          <w:sz w:val="24"/>
        </w:rPr>
        <w:t>kiekį</w:t>
      </w:r>
      <w:r w:rsidR="00BE0CFF" w:rsidRPr="6AEACEFD">
        <w:rPr>
          <w:rStyle w:val="FontStyle51"/>
          <w:b w:val="0"/>
          <w:sz w:val="24"/>
        </w:rPr>
        <w:t xml:space="preserve">, jeigu jų paėmimas galimas pagal šią </w:t>
      </w:r>
      <w:r w:rsidR="004463A5" w:rsidRPr="6AEACEFD">
        <w:rPr>
          <w:rStyle w:val="FontStyle51"/>
          <w:b w:val="0"/>
          <w:sz w:val="24"/>
        </w:rPr>
        <w:t>t</w:t>
      </w:r>
      <w:r w:rsidR="4A8A32BC" w:rsidRPr="6AEACEFD">
        <w:rPr>
          <w:rStyle w:val="FontStyle51"/>
          <w:b w:val="0"/>
          <w:sz w:val="24"/>
        </w:rPr>
        <w:t>echninę specifikaciją</w:t>
      </w:r>
      <w:r w:rsidR="60901F54" w:rsidRPr="6AEACEFD">
        <w:rPr>
          <w:rStyle w:val="FontStyle51"/>
          <w:b w:val="0"/>
          <w:sz w:val="24"/>
        </w:rPr>
        <w:t xml:space="preserve">, tačiau </w:t>
      </w:r>
      <w:r w:rsidR="5A88766D" w:rsidRPr="6AEACEFD">
        <w:rPr>
          <w:rStyle w:val="FontStyle51"/>
          <w:b w:val="0"/>
          <w:sz w:val="24"/>
        </w:rPr>
        <w:t>neturi būti paimam</w:t>
      </w:r>
      <w:r w:rsidR="22ECB4D5" w:rsidRPr="6AEACEFD">
        <w:rPr>
          <w:rStyle w:val="FontStyle51"/>
          <w:b w:val="0"/>
          <w:sz w:val="24"/>
        </w:rPr>
        <w:t>a</w:t>
      </w:r>
      <w:r w:rsidR="5A88766D" w:rsidRPr="6AEACEFD">
        <w:rPr>
          <w:rStyle w:val="FontStyle51"/>
          <w:b w:val="0"/>
          <w:sz w:val="24"/>
        </w:rPr>
        <w:t xml:space="preserve"> </w:t>
      </w:r>
      <w:r w:rsidR="00543977" w:rsidRPr="6AEACEFD">
        <w:rPr>
          <w:rStyle w:val="FontStyle51"/>
          <w:b w:val="0"/>
          <w:sz w:val="24"/>
        </w:rPr>
        <w:t xml:space="preserve">nemokamai </w:t>
      </w:r>
      <w:r w:rsidR="0456143B" w:rsidRPr="6AEACEFD">
        <w:rPr>
          <w:rStyle w:val="FontStyle51"/>
          <w:i/>
          <w:iCs/>
          <w:sz w:val="24"/>
        </w:rPr>
        <w:t xml:space="preserve">daugiau kaip </w:t>
      </w:r>
      <w:r w:rsidR="00C26B66" w:rsidRPr="6AEACEFD">
        <w:rPr>
          <w:rStyle w:val="FontStyle51"/>
          <w:i/>
          <w:iCs/>
          <w:sz w:val="24"/>
        </w:rPr>
        <w:t>10</w:t>
      </w:r>
      <w:r w:rsidRPr="6AEACEFD">
        <w:rPr>
          <w:rStyle w:val="FontStyle51"/>
          <w:i/>
          <w:iCs/>
          <w:sz w:val="24"/>
        </w:rPr>
        <w:t xml:space="preserve"> </w:t>
      </w:r>
      <w:r w:rsidR="469AC49E" w:rsidRPr="6AEACEFD">
        <w:rPr>
          <w:rStyle w:val="FontStyle51"/>
          <w:i/>
          <w:iCs/>
          <w:sz w:val="24"/>
        </w:rPr>
        <w:t xml:space="preserve">vienetų </w:t>
      </w:r>
      <w:r w:rsidR="60901F54" w:rsidRPr="6AEACEFD">
        <w:rPr>
          <w:rStyle w:val="FontStyle51"/>
          <w:i/>
          <w:iCs/>
          <w:sz w:val="24"/>
        </w:rPr>
        <w:t>DGA</w:t>
      </w:r>
      <w:r w:rsidR="00543977" w:rsidRPr="6AEACEFD">
        <w:rPr>
          <w:rStyle w:val="FontStyle51"/>
          <w:b w:val="0"/>
          <w:sz w:val="24"/>
        </w:rPr>
        <w:t>.</w:t>
      </w:r>
      <w:r w:rsidR="00D0524E" w:rsidRPr="6AEACEFD">
        <w:rPr>
          <w:rStyle w:val="FontStyle51"/>
          <w:b w:val="0"/>
          <w:sz w:val="24"/>
        </w:rPr>
        <w:t xml:space="preserve"> </w:t>
      </w:r>
      <w:r w:rsidR="469AC49E" w:rsidRPr="6AEACEFD">
        <w:rPr>
          <w:rStyle w:val="FontStyle51"/>
          <w:b w:val="0"/>
          <w:sz w:val="24"/>
        </w:rPr>
        <w:t>V</w:t>
      </w:r>
      <w:r w:rsidR="0456143B" w:rsidRPr="6AEACEFD">
        <w:rPr>
          <w:rStyle w:val="FontStyle51"/>
          <w:b w:val="0"/>
          <w:sz w:val="24"/>
        </w:rPr>
        <w:t>ien</w:t>
      </w:r>
      <w:r w:rsidR="469AC49E" w:rsidRPr="6AEACEFD">
        <w:rPr>
          <w:rStyle w:val="FontStyle51"/>
          <w:b w:val="0"/>
          <w:sz w:val="24"/>
        </w:rPr>
        <w:t>o</w:t>
      </w:r>
      <w:r w:rsidR="0456143B" w:rsidRPr="6AEACEFD">
        <w:rPr>
          <w:rStyle w:val="FontStyle51"/>
          <w:b w:val="0"/>
          <w:sz w:val="24"/>
        </w:rPr>
        <w:t xml:space="preserve"> </w:t>
      </w:r>
      <w:r w:rsidR="32AE2C59" w:rsidRPr="6AEACEFD">
        <w:rPr>
          <w:rStyle w:val="FontStyle51"/>
          <w:b w:val="0"/>
          <w:sz w:val="24"/>
        </w:rPr>
        <w:t>DGA</w:t>
      </w:r>
      <w:r w:rsidR="0456143B" w:rsidRPr="6AEACEFD">
        <w:rPr>
          <w:rStyle w:val="FontStyle51"/>
          <w:b w:val="0"/>
          <w:sz w:val="24"/>
        </w:rPr>
        <w:t xml:space="preserve"> </w:t>
      </w:r>
      <w:r w:rsidR="469AC49E" w:rsidRPr="6AEACEFD">
        <w:rPr>
          <w:rStyle w:val="FontStyle51"/>
          <w:b w:val="0"/>
          <w:sz w:val="24"/>
        </w:rPr>
        <w:t xml:space="preserve">vieneto </w:t>
      </w:r>
      <w:r w:rsidR="32AE2C59" w:rsidRPr="6AEACEFD">
        <w:rPr>
          <w:rStyle w:val="FontStyle51"/>
          <w:b w:val="0"/>
          <w:sz w:val="24"/>
        </w:rPr>
        <w:t>paėmimu laikomas</w:t>
      </w:r>
      <w:r w:rsidR="0456143B" w:rsidRPr="6AEACEFD">
        <w:rPr>
          <w:rStyle w:val="FontStyle51"/>
          <w:b w:val="0"/>
          <w:sz w:val="24"/>
        </w:rPr>
        <w:t xml:space="preserve"> </w:t>
      </w:r>
      <w:r w:rsidR="32AE2C59" w:rsidRPr="6AEACEFD">
        <w:rPr>
          <w:rStyle w:val="FontStyle51"/>
          <w:b w:val="0"/>
          <w:sz w:val="24"/>
        </w:rPr>
        <w:t>vieno darbuotojo</w:t>
      </w:r>
      <w:r w:rsidR="469AC49E" w:rsidRPr="6AEACEFD">
        <w:rPr>
          <w:rStyle w:val="FontStyle51"/>
          <w:b w:val="0"/>
          <w:sz w:val="24"/>
        </w:rPr>
        <w:t xml:space="preserve"> paimamas DGA kiekis</w:t>
      </w:r>
      <w:r w:rsidR="32AE2C59" w:rsidRPr="6AEACEFD">
        <w:rPr>
          <w:rStyle w:val="FontStyle51"/>
          <w:b w:val="0"/>
          <w:sz w:val="24"/>
        </w:rPr>
        <w:t xml:space="preserve">. </w:t>
      </w:r>
      <w:r w:rsidR="26F78DCF" w:rsidRPr="6AEACEFD">
        <w:rPr>
          <w:rStyle w:val="FontStyle51"/>
          <w:b w:val="0"/>
          <w:sz w:val="24"/>
        </w:rPr>
        <w:t>Darbuotojas DGA</w:t>
      </w:r>
      <w:r w:rsidR="008F3CD9" w:rsidRPr="6AEACEFD">
        <w:rPr>
          <w:rStyle w:val="Antrat1Diagrama"/>
          <w:b w:val="0"/>
          <w:sz w:val="24"/>
          <w:szCs w:val="24"/>
        </w:rPr>
        <w:t xml:space="preserve"> </w:t>
      </w:r>
      <w:r w:rsidR="469AC49E" w:rsidRPr="6AEACEFD">
        <w:rPr>
          <w:rStyle w:val="FontStyle51"/>
          <w:b w:val="0"/>
          <w:sz w:val="24"/>
        </w:rPr>
        <w:t xml:space="preserve">paima ir </w:t>
      </w:r>
      <w:r w:rsidR="26F78DCF" w:rsidRPr="6AEACEFD">
        <w:rPr>
          <w:rStyle w:val="FontStyle51"/>
          <w:b w:val="0"/>
          <w:sz w:val="24"/>
        </w:rPr>
        <w:t>neša laikydamasis darbų saugos reikalavimų, tačiau nešam</w:t>
      </w:r>
      <w:r w:rsidR="469AC49E" w:rsidRPr="6AEACEFD">
        <w:rPr>
          <w:rStyle w:val="FontStyle51"/>
          <w:b w:val="0"/>
          <w:sz w:val="24"/>
        </w:rPr>
        <w:t>a</w:t>
      </w:r>
      <w:r w:rsidR="26F78DCF" w:rsidRPr="6AEACEFD">
        <w:rPr>
          <w:rStyle w:val="FontStyle51"/>
          <w:b w:val="0"/>
          <w:sz w:val="24"/>
        </w:rPr>
        <w:t xml:space="preserve"> DGA netur</w:t>
      </w:r>
      <w:r w:rsidR="36CB8298" w:rsidRPr="6AEACEFD">
        <w:rPr>
          <w:rStyle w:val="FontStyle51"/>
          <w:b w:val="0"/>
          <w:sz w:val="24"/>
        </w:rPr>
        <w:t>i</w:t>
      </w:r>
      <w:r w:rsidR="26F78DCF" w:rsidRPr="6AEACEFD">
        <w:rPr>
          <w:rStyle w:val="FontStyle51"/>
          <w:b w:val="0"/>
          <w:sz w:val="24"/>
        </w:rPr>
        <w:t xml:space="preserve"> viršyti 25 kg svorio</w:t>
      </w:r>
      <w:r w:rsidR="3EAFF747" w:rsidRPr="6AEACEFD">
        <w:rPr>
          <w:rStyle w:val="FontStyle51"/>
          <w:b w:val="0"/>
          <w:sz w:val="24"/>
        </w:rPr>
        <w:t>, maksimalus individualaus užsakymo DGA kiekis 2</w:t>
      </w:r>
      <w:r w:rsidR="00C26B66" w:rsidRPr="6AEACEFD">
        <w:rPr>
          <w:rStyle w:val="FontStyle51"/>
          <w:b w:val="0"/>
          <w:sz w:val="24"/>
        </w:rPr>
        <w:t>50</w:t>
      </w:r>
      <w:r w:rsidR="3EAFF747" w:rsidRPr="6AEACEFD">
        <w:rPr>
          <w:rStyle w:val="FontStyle51"/>
          <w:b w:val="0"/>
          <w:sz w:val="24"/>
        </w:rPr>
        <w:t xml:space="preserve"> kg</w:t>
      </w:r>
      <w:r w:rsidR="26F78DCF" w:rsidRPr="6AEACEFD">
        <w:rPr>
          <w:rStyle w:val="FontStyle51"/>
          <w:b w:val="0"/>
          <w:sz w:val="24"/>
        </w:rPr>
        <w:t xml:space="preserve">. </w:t>
      </w:r>
      <w:r w:rsidR="32AE2C59" w:rsidRPr="6AEACEFD">
        <w:rPr>
          <w:rStyle w:val="FontStyle51"/>
          <w:b w:val="0"/>
          <w:sz w:val="24"/>
        </w:rPr>
        <w:t xml:space="preserve">DGA </w:t>
      </w:r>
      <w:r w:rsidR="477301A6" w:rsidRPr="6AEACEFD">
        <w:rPr>
          <w:rStyle w:val="FontStyle51"/>
          <w:b w:val="0"/>
          <w:sz w:val="24"/>
        </w:rPr>
        <w:t xml:space="preserve">paprastai </w:t>
      </w:r>
      <w:r w:rsidR="32AE2C59" w:rsidRPr="6AEACEFD">
        <w:rPr>
          <w:rStyle w:val="FontStyle51"/>
          <w:b w:val="0"/>
          <w:sz w:val="24"/>
        </w:rPr>
        <w:t xml:space="preserve">neša vienas </w:t>
      </w:r>
      <w:r w:rsidR="6DA1FC3A" w:rsidRPr="6AEACEFD">
        <w:rPr>
          <w:rStyle w:val="FontStyle51"/>
          <w:b w:val="0"/>
          <w:sz w:val="24"/>
        </w:rPr>
        <w:t>P</w:t>
      </w:r>
      <w:r w:rsidR="32AE2C59" w:rsidRPr="6AEACEFD">
        <w:rPr>
          <w:rStyle w:val="FontStyle51"/>
          <w:b w:val="0"/>
          <w:sz w:val="24"/>
        </w:rPr>
        <w:t>aslaug</w:t>
      </w:r>
      <w:r w:rsidR="6DA1FC3A" w:rsidRPr="6AEACEFD">
        <w:rPr>
          <w:rStyle w:val="FontStyle51"/>
          <w:b w:val="0"/>
          <w:sz w:val="24"/>
        </w:rPr>
        <w:t>ų</w:t>
      </w:r>
      <w:r w:rsidR="32AE2C59" w:rsidRPr="6AEACEFD">
        <w:rPr>
          <w:rStyle w:val="FontStyle51"/>
          <w:b w:val="0"/>
          <w:sz w:val="24"/>
        </w:rPr>
        <w:t xml:space="preserve"> tiekėjo darbuotojas, išskyrus atvejus kai dėl gabaritų ir svorio DGA negali panešti vienas darbuotojas. Tuo atveju, jeigu vieną daiktą neša du Paslaugų teikėjo darbuotojai, tai laikoma dviejų DGA </w:t>
      </w:r>
      <w:r w:rsidR="4C44F8E1" w:rsidRPr="6AEACEFD">
        <w:rPr>
          <w:rStyle w:val="FontStyle51"/>
          <w:b w:val="0"/>
          <w:sz w:val="24"/>
        </w:rPr>
        <w:t xml:space="preserve">vienetų </w:t>
      </w:r>
      <w:r w:rsidR="32AE2C59" w:rsidRPr="6AEACEFD">
        <w:rPr>
          <w:rStyle w:val="FontStyle51"/>
          <w:b w:val="0"/>
          <w:sz w:val="24"/>
        </w:rPr>
        <w:t xml:space="preserve">nunešimu (atitinkamai apmokama kaip </w:t>
      </w:r>
      <w:r w:rsidR="477301A6" w:rsidRPr="6AEACEFD">
        <w:rPr>
          <w:rStyle w:val="FontStyle51"/>
          <w:b w:val="0"/>
          <w:sz w:val="24"/>
        </w:rPr>
        <w:t xml:space="preserve">už </w:t>
      </w:r>
      <w:r w:rsidR="32AE2C59" w:rsidRPr="6AEACEFD">
        <w:rPr>
          <w:rStyle w:val="FontStyle51"/>
          <w:b w:val="0"/>
          <w:sz w:val="24"/>
        </w:rPr>
        <w:t>2 DGA paėmim</w:t>
      </w:r>
      <w:r w:rsidR="477301A6" w:rsidRPr="6AEACEFD">
        <w:rPr>
          <w:rStyle w:val="FontStyle51"/>
          <w:b w:val="0"/>
          <w:sz w:val="24"/>
        </w:rPr>
        <w:t>ą</w:t>
      </w:r>
      <w:r w:rsidR="32AE2C59" w:rsidRPr="6AEACEFD">
        <w:rPr>
          <w:rStyle w:val="FontStyle51"/>
          <w:b w:val="0"/>
          <w:sz w:val="24"/>
        </w:rPr>
        <w:t>).</w:t>
      </w:r>
      <w:r w:rsidR="477301A6" w:rsidRPr="6AEACEFD">
        <w:rPr>
          <w:rStyle w:val="FontStyle51"/>
          <w:b w:val="0"/>
          <w:sz w:val="24"/>
        </w:rPr>
        <w:t xml:space="preserve"> </w:t>
      </w:r>
      <w:r w:rsidR="4A8A32BC" w:rsidRPr="6AEACEFD">
        <w:rPr>
          <w:rStyle w:val="FontStyle51"/>
          <w:b w:val="0"/>
          <w:sz w:val="24"/>
        </w:rPr>
        <w:t xml:space="preserve">Paslaugų teikėjas neturi dirbtinai skaidyti užsakymo, </w:t>
      </w:r>
      <w:r w:rsidR="749B931F" w:rsidRPr="6AEACEFD">
        <w:rPr>
          <w:rStyle w:val="FontStyle51"/>
          <w:b w:val="0"/>
          <w:sz w:val="24"/>
        </w:rPr>
        <w:t xml:space="preserve">pvz., </w:t>
      </w:r>
      <w:r w:rsidR="4A8A32BC" w:rsidRPr="6AEACEFD">
        <w:rPr>
          <w:rStyle w:val="FontStyle51"/>
          <w:b w:val="0"/>
          <w:sz w:val="24"/>
        </w:rPr>
        <w:t>jeigu kėdės gali būti įstatomos viena į kitą ir nunešamos vienu paėmimu, jos neturi būti nešamos per atskirus nunešimus. Tuo atveju, jeigu daiktai yra tinkamos naudoti kokybės ir fiziškai galima išnešti iš patalpos jų neardant (pralenda pro angas), jie neardomi. Paslaug</w:t>
      </w:r>
      <w:r w:rsidR="004463A5" w:rsidRPr="6AEACEFD">
        <w:rPr>
          <w:rStyle w:val="FontStyle51"/>
          <w:b w:val="0"/>
          <w:sz w:val="24"/>
        </w:rPr>
        <w:t>ų</w:t>
      </w:r>
      <w:r w:rsidR="4A8A32BC" w:rsidRPr="6AEACEFD">
        <w:rPr>
          <w:rStyle w:val="FontStyle51"/>
          <w:b w:val="0"/>
          <w:sz w:val="24"/>
        </w:rPr>
        <w:t xml:space="preserve"> teikėjas turi taip organizuoti darbą, kad būtų išsaugotos daiktų funkcinės savybės</w:t>
      </w:r>
      <w:r w:rsidR="26F78DCF" w:rsidRPr="6AEACEFD">
        <w:rPr>
          <w:rStyle w:val="FontStyle51"/>
          <w:b w:val="0"/>
          <w:sz w:val="24"/>
        </w:rPr>
        <w:t>. T</w:t>
      </w:r>
      <w:r w:rsidR="004463A5" w:rsidRPr="6AEACEFD">
        <w:rPr>
          <w:rStyle w:val="FontStyle51"/>
          <w:b w:val="0"/>
          <w:sz w:val="24"/>
        </w:rPr>
        <w:t>ei</w:t>
      </w:r>
      <w:r w:rsidR="26F78DCF" w:rsidRPr="6AEACEFD">
        <w:rPr>
          <w:rStyle w:val="FontStyle51"/>
          <w:b w:val="0"/>
          <w:sz w:val="24"/>
        </w:rPr>
        <w:t xml:space="preserve">kiant </w:t>
      </w:r>
      <w:r w:rsidR="6DA1FC3A" w:rsidRPr="6AEACEFD">
        <w:rPr>
          <w:rStyle w:val="FontStyle51"/>
          <w:b w:val="0"/>
          <w:sz w:val="24"/>
        </w:rPr>
        <w:t>P</w:t>
      </w:r>
      <w:r w:rsidR="26F78DCF" w:rsidRPr="6AEACEFD">
        <w:rPr>
          <w:rStyle w:val="FontStyle51"/>
          <w:b w:val="0"/>
          <w:sz w:val="24"/>
        </w:rPr>
        <w:t>aslaug</w:t>
      </w:r>
      <w:r w:rsidR="6DA1FC3A" w:rsidRPr="6AEACEFD">
        <w:rPr>
          <w:rStyle w:val="FontStyle51"/>
          <w:b w:val="0"/>
          <w:sz w:val="24"/>
        </w:rPr>
        <w:t>as</w:t>
      </w:r>
      <w:r w:rsidR="26F78DCF" w:rsidRPr="6AEACEFD">
        <w:rPr>
          <w:rStyle w:val="FontStyle51"/>
          <w:b w:val="0"/>
          <w:sz w:val="24"/>
        </w:rPr>
        <w:t xml:space="preserve"> gali būti naudojamos</w:t>
      </w:r>
      <w:r w:rsidR="32AE2C59" w:rsidRPr="6AEACEFD">
        <w:rPr>
          <w:rStyle w:val="FontStyle51"/>
          <w:b w:val="0"/>
          <w:sz w:val="24"/>
        </w:rPr>
        <w:t xml:space="preserve"> specialio</w:t>
      </w:r>
      <w:r w:rsidR="26F78DCF" w:rsidRPr="6AEACEFD">
        <w:rPr>
          <w:rStyle w:val="FontStyle51"/>
          <w:b w:val="0"/>
          <w:sz w:val="24"/>
        </w:rPr>
        <w:t>s pagalbinės p</w:t>
      </w:r>
      <w:r w:rsidR="32AE2C59" w:rsidRPr="6AEACEFD">
        <w:rPr>
          <w:rStyle w:val="FontStyle51"/>
          <w:b w:val="0"/>
          <w:sz w:val="24"/>
        </w:rPr>
        <w:t>riemonė</w:t>
      </w:r>
      <w:r w:rsidR="26F78DCF" w:rsidRPr="6AEACEFD">
        <w:rPr>
          <w:rStyle w:val="FontStyle51"/>
          <w:b w:val="0"/>
          <w:sz w:val="24"/>
        </w:rPr>
        <w:t>s</w:t>
      </w:r>
      <w:r w:rsidR="120B0EDB" w:rsidRPr="6AEACEFD">
        <w:rPr>
          <w:rStyle w:val="FontStyle51"/>
          <w:b w:val="0"/>
          <w:sz w:val="24"/>
        </w:rPr>
        <w:t>;</w:t>
      </w:r>
    </w:p>
    <w:p w14:paraId="2CEF5C40" w14:textId="33B946C9" w:rsidR="00CA782A" w:rsidRPr="00657D87" w:rsidRDefault="0822BBE5" w:rsidP="6AEACEFD">
      <w:pPr>
        <w:pStyle w:val="Style10"/>
        <w:widowControl/>
        <w:numPr>
          <w:ilvl w:val="2"/>
          <w:numId w:val="4"/>
        </w:numPr>
        <w:tabs>
          <w:tab w:val="left" w:pos="1258"/>
        </w:tabs>
        <w:spacing w:line="274" w:lineRule="exact"/>
        <w:ind w:left="0" w:firstLine="709"/>
        <w:rPr>
          <w:rStyle w:val="FontStyle51"/>
          <w:b w:val="0"/>
          <w:sz w:val="24"/>
        </w:rPr>
      </w:pPr>
      <w:bookmarkStart w:id="16" w:name="_Hlk28317637"/>
      <w:bookmarkStart w:id="17" w:name="_Hlk23946979"/>
      <w:r w:rsidRPr="6AEACEFD">
        <w:rPr>
          <w:rStyle w:val="FontStyle51"/>
          <w:b w:val="0"/>
          <w:sz w:val="24"/>
        </w:rPr>
        <w:t xml:space="preserve">Individualaus užsakymo metu paimami atskirų rūšių daiktai ir DGA </w:t>
      </w:r>
      <w:r w:rsidR="23D2209D" w:rsidRPr="6AEACEFD">
        <w:rPr>
          <w:rStyle w:val="FontStyle51"/>
          <w:b w:val="0"/>
          <w:sz w:val="24"/>
        </w:rPr>
        <w:t>(pvz., tekstilė)</w:t>
      </w:r>
      <w:r w:rsidR="008C10AC" w:rsidRPr="6AEACEFD">
        <w:rPr>
          <w:rStyle w:val="FontStyle51"/>
          <w:b w:val="0"/>
          <w:sz w:val="24"/>
        </w:rPr>
        <w:t>,</w:t>
      </w:r>
      <w:r w:rsidR="002F1393" w:rsidRPr="6AEACEFD">
        <w:rPr>
          <w:rStyle w:val="FontStyle51"/>
          <w:b w:val="0"/>
          <w:sz w:val="24"/>
        </w:rPr>
        <w:t xml:space="preserve"> pavojingos </w:t>
      </w:r>
      <w:r w:rsidR="008C10AC" w:rsidRPr="6AEACEFD">
        <w:rPr>
          <w:rStyle w:val="FontStyle51"/>
          <w:b w:val="0"/>
          <w:sz w:val="24"/>
        </w:rPr>
        <w:t xml:space="preserve">ir kitos </w:t>
      </w:r>
      <w:r w:rsidR="002F1393" w:rsidRPr="6AEACEFD">
        <w:rPr>
          <w:rStyle w:val="FontStyle51"/>
          <w:b w:val="0"/>
          <w:sz w:val="24"/>
        </w:rPr>
        <w:t>atliekos</w:t>
      </w:r>
      <w:r w:rsidR="23D2209D" w:rsidRPr="6AEACEFD">
        <w:rPr>
          <w:rStyle w:val="FontStyle51"/>
          <w:b w:val="0"/>
          <w:sz w:val="24"/>
        </w:rPr>
        <w:t xml:space="preserve"> </w:t>
      </w:r>
      <w:r w:rsidRPr="6AEACEFD">
        <w:rPr>
          <w:rStyle w:val="FontStyle51"/>
          <w:b w:val="0"/>
          <w:sz w:val="24"/>
        </w:rPr>
        <w:t xml:space="preserve">neturi viršyti </w:t>
      </w:r>
      <w:r w:rsidR="36B5FE81" w:rsidRPr="6AEACEFD">
        <w:rPr>
          <w:rStyle w:val="FontStyle51"/>
          <w:b w:val="0"/>
          <w:sz w:val="24"/>
        </w:rPr>
        <w:t>DGA</w:t>
      </w:r>
      <w:r w:rsidR="648C1E62" w:rsidRPr="6AEACEFD">
        <w:rPr>
          <w:rStyle w:val="FontStyle51"/>
          <w:b w:val="0"/>
          <w:sz w:val="24"/>
        </w:rPr>
        <w:t xml:space="preserve"> surinkimo aikštelėse nemokamai priimamų atliekų kiekių, kurie skelbiami interneto tinklapyje </w:t>
      </w:r>
      <w:hyperlink r:id="rId8">
        <w:r w:rsidR="648C1E62" w:rsidRPr="6AEACEFD">
          <w:rPr>
            <w:rStyle w:val="FontStyle51"/>
            <w:b w:val="0"/>
            <w:sz w:val="24"/>
          </w:rPr>
          <w:t>www.vaatc.lt</w:t>
        </w:r>
      </w:hyperlink>
      <w:r w:rsidR="648C1E62" w:rsidRPr="6AEACEFD">
        <w:rPr>
          <w:rStyle w:val="FontStyle51"/>
          <w:b w:val="0"/>
          <w:sz w:val="24"/>
        </w:rPr>
        <w:t xml:space="preserve"> (nuoroda į dokumentą </w:t>
      </w:r>
      <w:hyperlink r:id="rId9">
        <w:r w:rsidR="1198D2E1" w:rsidRPr="6AEACEFD">
          <w:rPr>
            <w:rStyle w:val="FontStyle51"/>
            <w:b w:val="0"/>
            <w:sz w:val="24"/>
          </w:rPr>
          <w:t>https://www.vaatc.lt/wp-content/uploads/2023/10/PRIEDAS-atl.-priemim..pdf</w:t>
        </w:r>
      </w:hyperlink>
      <w:r w:rsidR="648C1E62" w:rsidRPr="6AEACEFD">
        <w:rPr>
          <w:rStyle w:val="FontStyle51"/>
          <w:b w:val="0"/>
          <w:sz w:val="24"/>
        </w:rPr>
        <w:t>)</w:t>
      </w:r>
      <w:r w:rsidR="00143EEF" w:rsidRPr="6AEACEFD">
        <w:rPr>
          <w:rStyle w:val="FontStyle51"/>
          <w:b w:val="0"/>
          <w:sz w:val="24"/>
        </w:rPr>
        <w:t>;</w:t>
      </w:r>
    </w:p>
    <w:bookmarkEnd w:id="16"/>
    <w:p w14:paraId="6D568610" w14:textId="3CBFDF67" w:rsidR="00A337BA" w:rsidRPr="00657D87" w:rsidRDefault="57B7509F" w:rsidP="6AEACEFD">
      <w:pPr>
        <w:pStyle w:val="Style10"/>
        <w:widowControl/>
        <w:numPr>
          <w:ilvl w:val="2"/>
          <w:numId w:val="4"/>
        </w:numPr>
        <w:tabs>
          <w:tab w:val="left" w:pos="1258"/>
        </w:tabs>
        <w:spacing w:line="274" w:lineRule="exact"/>
        <w:ind w:left="0" w:firstLine="709"/>
        <w:rPr>
          <w:rStyle w:val="FontStyle51"/>
          <w:b w:val="0"/>
          <w:sz w:val="24"/>
        </w:rPr>
      </w:pPr>
      <w:r w:rsidRPr="6AEACEFD">
        <w:rPr>
          <w:rStyle w:val="FontStyle51"/>
          <w:b w:val="0"/>
          <w:sz w:val="24"/>
        </w:rPr>
        <w:t>DGA</w:t>
      </w:r>
      <w:r w:rsidR="37D086E1" w:rsidRPr="6AEACEFD">
        <w:rPr>
          <w:rStyle w:val="FontStyle51"/>
          <w:b w:val="0"/>
          <w:sz w:val="24"/>
        </w:rPr>
        <w:t>,</w:t>
      </w:r>
      <w:r w:rsidR="2DFDBEF2" w:rsidRPr="6AEACEFD">
        <w:rPr>
          <w:rStyle w:val="FontStyle51"/>
          <w:b w:val="0"/>
          <w:sz w:val="24"/>
        </w:rPr>
        <w:t xml:space="preserve"> pavojingos </w:t>
      </w:r>
      <w:r w:rsidR="37D086E1" w:rsidRPr="6AEACEFD">
        <w:rPr>
          <w:rStyle w:val="FontStyle51"/>
          <w:b w:val="0"/>
          <w:sz w:val="24"/>
        </w:rPr>
        <w:t xml:space="preserve">ir kitos </w:t>
      </w:r>
      <w:r w:rsidR="2DFDBEF2" w:rsidRPr="6AEACEFD">
        <w:rPr>
          <w:rStyle w:val="FontStyle51"/>
          <w:b w:val="0"/>
          <w:sz w:val="24"/>
        </w:rPr>
        <w:t xml:space="preserve">atliekos </w:t>
      </w:r>
      <w:r w:rsidRPr="6AEACEFD">
        <w:rPr>
          <w:rStyle w:val="FontStyle51"/>
          <w:b w:val="0"/>
          <w:sz w:val="24"/>
        </w:rPr>
        <w:t>gali būti renkamos darbo dienomis – nuo 7 val. iki 21 val., šeštadieniais – nuo 9 val.</w:t>
      </w:r>
      <w:r w:rsidR="106376F6" w:rsidRPr="6AEACEFD">
        <w:rPr>
          <w:rStyle w:val="FontStyle51"/>
          <w:b w:val="0"/>
          <w:sz w:val="24"/>
        </w:rPr>
        <w:t xml:space="preserve"> </w:t>
      </w:r>
      <w:r w:rsidRPr="6AEACEFD">
        <w:rPr>
          <w:rStyle w:val="FontStyle51"/>
          <w:b w:val="0"/>
          <w:sz w:val="24"/>
        </w:rPr>
        <w:t>iki 21 val. Suderinus su Administratoriumi, DGA</w:t>
      </w:r>
      <w:r w:rsidR="37D086E1" w:rsidRPr="6AEACEFD">
        <w:rPr>
          <w:rStyle w:val="FontStyle51"/>
          <w:b w:val="0"/>
          <w:sz w:val="24"/>
        </w:rPr>
        <w:t>,</w:t>
      </w:r>
      <w:r w:rsidR="2DFDBEF2" w:rsidRPr="6AEACEFD">
        <w:rPr>
          <w:rStyle w:val="FontStyle51"/>
          <w:b w:val="0"/>
          <w:sz w:val="24"/>
        </w:rPr>
        <w:t xml:space="preserve"> pavojingos </w:t>
      </w:r>
      <w:r w:rsidR="37D086E1" w:rsidRPr="6AEACEFD">
        <w:rPr>
          <w:rStyle w:val="FontStyle51"/>
          <w:b w:val="0"/>
          <w:sz w:val="24"/>
        </w:rPr>
        <w:t xml:space="preserve">ir kitos </w:t>
      </w:r>
      <w:r w:rsidR="2DFDBEF2" w:rsidRPr="6AEACEFD">
        <w:rPr>
          <w:rStyle w:val="FontStyle51"/>
          <w:b w:val="0"/>
          <w:sz w:val="24"/>
        </w:rPr>
        <w:t xml:space="preserve">atliekos </w:t>
      </w:r>
      <w:r w:rsidRPr="6AEACEFD">
        <w:rPr>
          <w:rStyle w:val="FontStyle51"/>
          <w:b w:val="0"/>
          <w:sz w:val="24"/>
        </w:rPr>
        <w:t>gali būti renkamos švenčių dienomis ir sekmadieniais nuo 9 val. ir iki 21 val.;</w:t>
      </w:r>
    </w:p>
    <w:bookmarkEnd w:id="17"/>
    <w:p w14:paraId="390A121A" w14:textId="10A37C4E" w:rsidR="001F315E" w:rsidRPr="00657D87" w:rsidRDefault="3E69AC5E" w:rsidP="6AEACEFD">
      <w:pPr>
        <w:pStyle w:val="Style10"/>
        <w:widowControl/>
        <w:numPr>
          <w:ilvl w:val="2"/>
          <w:numId w:val="4"/>
        </w:numPr>
        <w:tabs>
          <w:tab w:val="left" w:pos="2100"/>
        </w:tabs>
        <w:spacing w:line="274" w:lineRule="exact"/>
        <w:ind w:left="0" w:firstLine="709"/>
        <w:rPr>
          <w:rStyle w:val="FontStyle51"/>
          <w:b w:val="0"/>
          <w:sz w:val="24"/>
        </w:rPr>
      </w:pPr>
      <w:r w:rsidRPr="6AEACEFD">
        <w:rPr>
          <w:rStyle w:val="FontStyle51"/>
          <w:b w:val="0"/>
          <w:sz w:val="24"/>
        </w:rPr>
        <w:t>Paslaugų teikėjas turi atsisakyti priimti ne DGA</w:t>
      </w:r>
      <w:r w:rsidR="6DA65EB3" w:rsidRPr="6AEACEFD">
        <w:rPr>
          <w:rStyle w:val="FontStyle51"/>
          <w:b w:val="0"/>
          <w:sz w:val="24"/>
        </w:rPr>
        <w:t xml:space="preserve"> ar ne pavojingąsias </w:t>
      </w:r>
      <w:r w:rsidR="008F3CD9" w:rsidRPr="6AEACEFD">
        <w:rPr>
          <w:rStyle w:val="FontStyle51"/>
          <w:b w:val="0"/>
          <w:sz w:val="24"/>
        </w:rPr>
        <w:t xml:space="preserve">ir kitas </w:t>
      </w:r>
      <w:r w:rsidR="6DA65EB3" w:rsidRPr="6AEACEFD">
        <w:rPr>
          <w:rStyle w:val="FontStyle51"/>
          <w:b w:val="0"/>
          <w:sz w:val="24"/>
        </w:rPr>
        <w:t xml:space="preserve">atliekas, įskaitant </w:t>
      </w:r>
      <w:r w:rsidRPr="6AEACEFD">
        <w:rPr>
          <w:rStyle w:val="FontStyle51"/>
          <w:b w:val="0"/>
          <w:sz w:val="24"/>
        </w:rPr>
        <w:t xml:space="preserve">atliekas, kurių negali identifikuoti. </w:t>
      </w:r>
      <w:r w:rsidR="557A2B5A" w:rsidRPr="6AEACEFD">
        <w:rPr>
          <w:rStyle w:val="FontStyle51"/>
          <w:b w:val="0"/>
          <w:sz w:val="24"/>
        </w:rPr>
        <w:t>T</w:t>
      </w:r>
      <w:r w:rsidRPr="6AEACEFD">
        <w:rPr>
          <w:rStyle w:val="FontStyle51"/>
          <w:b w:val="0"/>
          <w:sz w:val="24"/>
        </w:rPr>
        <w:t>uri užtikrinti surenkamų DGA</w:t>
      </w:r>
      <w:r w:rsidR="008F3CD9" w:rsidRPr="6AEACEFD">
        <w:rPr>
          <w:rStyle w:val="FontStyle51"/>
          <w:b w:val="0"/>
          <w:sz w:val="24"/>
        </w:rPr>
        <w:t>,</w:t>
      </w:r>
      <w:r w:rsidR="002F1393" w:rsidRPr="6AEACEFD">
        <w:rPr>
          <w:rStyle w:val="FontStyle51"/>
          <w:b w:val="0"/>
          <w:sz w:val="24"/>
        </w:rPr>
        <w:t xml:space="preserve"> pavojingųjų </w:t>
      </w:r>
      <w:r w:rsidR="008F3CD9" w:rsidRPr="6AEACEFD">
        <w:rPr>
          <w:rStyle w:val="FontStyle51"/>
          <w:b w:val="0"/>
          <w:sz w:val="24"/>
        </w:rPr>
        <w:t xml:space="preserve">ir kitų </w:t>
      </w:r>
      <w:r w:rsidR="002F1393" w:rsidRPr="6AEACEFD">
        <w:rPr>
          <w:rStyle w:val="FontStyle51"/>
          <w:b w:val="0"/>
          <w:sz w:val="24"/>
        </w:rPr>
        <w:t>atliekų</w:t>
      </w:r>
      <w:r w:rsidR="18EE166E" w:rsidRPr="6AEACEFD">
        <w:rPr>
          <w:rStyle w:val="FontStyle51"/>
          <w:b w:val="0"/>
          <w:sz w:val="24"/>
        </w:rPr>
        <w:t xml:space="preserve"> </w:t>
      </w:r>
      <w:r w:rsidRPr="6AEACEFD">
        <w:rPr>
          <w:rStyle w:val="FontStyle51"/>
          <w:b w:val="0"/>
          <w:sz w:val="24"/>
        </w:rPr>
        <w:t>kontrolę</w:t>
      </w:r>
      <w:r w:rsidR="120B0EDB" w:rsidRPr="6AEACEFD">
        <w:rPr>
          <w:rStyle w:val="FontStyle51"/>
          <w:b w:val="0"/>
          <w:sz w:val="24"/>
        </w:rPr>
        <w:t>;</w:t>
      </w:r>
    </w:p>
    <w:p w14:paraId="47240EC9" w14:textId="355FA5B6" w:rsidR="008A51AA" w:rsidRPr="00657D87" w:rsidRDefault="1B120747" w:rsidP="6AEACEFD">
      <w:pPr>
        <w:pStyle w:val="Style10"/>
        <w:widowControl/>
        <w:numPr>
          <w:ilvl w:val="2"/>
          <w:numId w:val="4"/>
        </w:numPr>
        <w:tabs>
          <w:tab w:val="left" w:pos="1258"/>
          <w:tab w:val="left" w:pos="2100"/>
        </w:tabs>
        <w:spacing w:line="274" w:lineRule="exact"/>
        <w:ind w:left="0" w:firstLine="709"/>
        <w:rPr>
          <w:rStyle w:val="FontStyle51"/>
          <w:b w:val="0"/>
          <w:sz w:val="24"/>
        </w:rPr>
      </w:pPr>
      <w:r w:rsidRPr="6AEACEFD">
        <w:rPr>
          <w:rStyle w:val="FontStyle51"/>
          <w:b w:val="0"/>
          <w:sz w:val="24"/>
        </w:rPr>
        <w:t xml:space="preserve">Tuo atveju, jeigu daiktų </w:t>
      </w:r>
      <w:r w:rsidR="6440F309" w:rsidRPr="6AEACEFD">
        <w:rPr>
          <w:rStyle w:val="FontStyle51"/>
          <w:b w:val="0"/>
          <w:sz w:val="24"/>
        </w:rPr>
        <w:t xml:space="preserve">ardymo poreikis nebuvo nurodytas individualiame užsakyme, </w:t>
      </w:r>
      <w:r w:rsidR="6DA1FC3A" w:rsidRPr="6AEACEFD">
        <w:rPr>
          <w:rStyle w:val="FontStyle51"/>
          <w:b w:val="0"/>
          <w:sz w:val="24"/>
        </w:rPr>
        <w:t>P</w:t>
      </w:r>
      <w:r w:rsidR="6440F309" w:rsidRPr="6AEACEFD">
        <w:rPr>
          <w:rStyle w:val="FontStyle51"/>
          <w:b w:val="0"/>
          <w:sz w:val="24"/>
        </w:rPr>
        <w:t xml:space="preserve">aslaugų teikėjas </w:t>
      </w:r>
      <w:r w:rsidR="6DA1FC3A" w:rsidRPr="6AEACEFD">
        <w:rPr>
          <w:rStyle w:val="FontStyle51"/>
          <w:b w:val="0"/>
          <w:sz w:val="24"/>
        </w:rPr>
        <w:t xml:space="preserve">turi teisę </w:t>
      </w:r>
      <w:r w:rsidR="6440F309" w:rsidRPr="6AEACEFD">
        <w:rPr>
          <w:rStyle w:val="FontStyle51"/>
          <w:b w:val="0"/>
          <w:sz w:val="24"/>
        </w:rPr>
        <w:t>atsisak</w:t>
      </w:r>
      <w:r w:rsidR="6DA1FC3A" w:rsidRPr="6AEACEFD">
        <w:rPr>
          <w:rStyle w:val="FontStyle51"/>
          <w:b w:val="0"/>
          <w:sz w:val="24"/>
        </w:rPr>
        <w:t>yti</w:t>
      </w:r>
      <w:r w:rsidR="6440F309" w:rsidRPr="6AEACEFD">
        <w:rPr>
          <w:rStyle w:val="FontStyle51"/>
          <w:b w:val="0"/>
          <w:sz w:val="24"/>
        </w:rPr>
        <w:t xml:space="preserve"> </w:t>
      </w:r>
      <w:r w:rsidR="749B931F" w:rsidRPr="6AEACEFD">
        <w:rPr>
          <w:rStyle w:val="FontStyle51"/>
          <w:b w:val="0"/>
          <w:sz w:val="24"/>
        </w:rPr>
        <w:t>daiktų ardymo</w:t>
      </w:r>
      <w:r w:rsidR="6440F309" w:rsidRPr="6AEACEFD">
        <w:rPr>
          <w:rStyle w:val="FontStyle51"/>
          <w:b w:val="0"/>
          <w:sz w:val="24"/>
        </w:rPr>
        <w:t xml:space="preserve">, išskyrus </w:t>
      </w:r>
      <w:r w:rsidR="26F78DCF" w:rsidRPr="6AEACEFD">
        <w:rPr>
          <w:rStyle w:val="FontStyle51"/>
          <w:b w:val="0"/>
          <w:sz w:val="24"/>
        </w:rPr>
        <w:t xml:space="preserve">atvejus, kai </w:t>
      </w:r>
      <w:r w:rsidR="6440F309" w:rsidRPr="6AEACEFD">
        <w:rPr>
          <w:rStyle w:val="FontStyle51"/>
          <w:b w:val="0"/>
          <w:sz w:val="24"/>
        </w:rPr>
        <w:t xml:space="preserve">ardymas atliekamas atliekų turėtojo prašymu ir </w:t>
      </w:r>
      <w:r w:rsidR="6DA1FC3A" w:rsidRPr="6AEACEFD">
        <w:rPr>
          <w:rStyle w:val="FontStyle51"/>
          <w:b w:val="0"/>
          <w:sz w:val="24"/>
        </w:rPr>
        <w:t xml:space="preserve">šių </w:t>
      </w:r>
      <w:r w:rsidR="6440F309" w:rsidRPr="6AEACEFD">
        <w:rPr>
          <w:rStyle w:val="FontStyle51"/>
          <w:b w:val="0"/>
          <w:sz w:val="24"/>
        </w:rPr>
        <w:t>darbų atlikimas nesutrukdys kitų</w:t>
      </w:r>
      <w:r w:rsidR="1450E553" w:rsidRPr="6AEACEFD">
        <w:rPr>
          <w:rStyle w:val="FontStyle51"/>
          <w:b w:val="0"/>
          <w:sz w:val="24"/>
        </w:rPr>
        <w:t xml:space="preserve"> užsakymų vykdymo pagal grafiką</w:t>
      </w:r>
      <w:r w:rsidR="120B0EDB" w:rsidRPr="6AEACEFD">
        <w:rPr>
          <w:rStyle w:val="FontStyle51"/>
          <w:b w:val="0"/>
          <w:sz w:val="24"/>
        </w:rPr>
        <w:t>;</w:t>
      </w:r>
    </w:p>
    <w:p w14:paraId="307A9282" w14:textId="4E129AF4" w:rsidR="00703FAD" w:rsidRPr="00657D87" w:rsidRDefault="2285D056" w:rsidP="6AEACEFD">
      <w:pPr>
        <w:pStyle w:val="Style10"/>
        <w:widowControl/>
        <w:numPr>
          <w:ilvl w:val="2"/>
          <w:numId w:val="4"/>
        </w:numPr>
        <w:tabs>
          <w:tab w:val="left" w:pos="1258"/>
          <w:tab w:val="left" w:pos="2100"/>
        </w:tabs>
        <w:spacing w:line="274" w:lineRule="exact"/>
        <w:ind w:left="0" w:firstLine="709"/>
        <w:rPr>
          <w:rStyle w:val="FontStyle51"/>
          <w:b w:val="0"/>
          <w:sz w:val="24"/>
        </w:rPr>
      </w:pPr>
      <w:r w:rsidRPr="6AEACEFD">
        <w:rPr>
          <w:rStyle w:val="FontStyle51"/>
          <w:b w:val="0"/>
          <w:sz w:val="24"/>
        </w:rPr>
        <w:t>Tuo atveju, jeigu Paslaugų teikėjas atvyksta į Paslaugų užsakyme nurodytų atliekų paėmimo vietą, tačiau nesudaromos sąlygos Paslaugų teikimui (pvz., atliekų turėtojas atsisako paslaugos, atliekų turėtojas Paslaugų teikėjui nepasiekiamas kontaktiniu telefono numeriu), Paslaugos teikėjas nedelsiant informuoja Administratorių bei nedelsiant įformina Paslaugų nesuteikimą. Už individualių užsakymų vykdymą, kai Paslaugų teikėjas atvyko į užsakymo vykdymo vietą, tačiau</w:t>
      </w:r>
      <w:r w:rsidRPr="6AEACEFD">
        <w:rPr>
          <w:rStyle w:val="FontStyle51"/>
          <w:sz w:val="24"/>
        </w:rPr>
        <w:t xml:space="preserve"> </w:t>
      </w:r>
      <w:r w:rsidRPr="6AEACEFD">
        <w:rPr>
          <w:rFonts w:ascii="Times New Roman" w:hAnsi="Times New Roman"/>
        </w:rPr>
        <w:t>atliekos nebuvo perduotos dėl</w:t>
      </w:r>
      <w:r w:rsidRPr="6AEACEFD">
        <w:rPr>
          <w:rFonts w:ascii="Times New Roman" w:hAnsi="Times New Roman"/>
          <w:b/>
          <w:bCs/>
        </w:rPr>
        <w:t xml:space="preserve"> </w:t>
      </w:r>
      <w:r w:rsidRPr="6AEACEFD">
        <w:rPr>
          <w:rStyle w:val="FontStyle51"/>
          <w:b w:val="0"/>
          <w:sz w:val="24"/>
        </w:rPr>
        <w:t xml:space="preserve">atliekų turėtojo kaltės, Klientas apmoka vieno minimalaus užsakymo - 1 daikto nunešimo kainą, tokiu atveju yra laikoma, kad užsakymas įvykdytas; </w:t>
      </w:r>
    </w:p>
    <w:p w14:paraId="4CCEA6C1" w14:textId="3D33014A" w:rsidR="00286E3C" w:rsidRPr="00657D87" w:rsidRDefault="75FE19DC" w:rsidP="6AEACEFD">
      <w:pPr>
        <w:pStyle w:val="Style10"/>
        <w:widowControl/>
        <w:numPr>
          <w:ilvl w:val="2"/>
          <w:numId w:val="4"/>
        </w:numPr>
        <w:tabs>
          <w:tab w:val="left" w:pos="1258"/>
          <w:tab w:val="left" w:pos="2100"/>
        </w:tabs>
        <w:spacing w:line="274" w:lineRule="exact"/>
        <w:ind w:left="0" w:firstLine="709"/>
        <w:rPr>
          <w:rStyle w:val="FontStyle51"/>
          <w:b w:val="0"/>
          <w:sz w:val="24"/>
        </w:rPr>
      </w:pPr>
      <w:r w:rsidRPr="6AEACEFD">
        <w:rPr>
          <w:rStyle w:val="FontStyle51"/>
          <w:b w:val="0"/>
          <w:sz w:val="24"/>
        </w:rPr>
        <w:t>Paslaugų teikėjas turi užtikrinti, kad būtų atskirti ir atskirai priduodami DGA, kurių paėmimas atliekų turėtojui yra nemokamas (moka Klientas) ir DGA, už kurių paėmimą sumoka atliekų turėtojai tiesiogiai;</w:t>
      </w:r>
    </w:p>
    <w:p w14:paraId="6406E96A" w14:textId="03FA5BC8" w:rsidR="00614317" w:rsidRPr="00657D87" w:rsidRDefault="75FE19DC" w:rsidP="6AEACEFD">
      <w:pPr>
        <w:pStyle w:val="Style10"/>
        <w:widowControl/>
        <w:numPr>
          <w:ilvl w:val="2"/>
          <w:numId w:val="4"/>
        </w:numPr>
        <w:tabs>
          <w:tab w:val="left" w:pos="2070"/>
        </w:tabs>
        <w:spacing w:line="274" w:lineRule="exact"/>
        <w:ind w:left="0" w:firstLine="709"/>
        <w:rPr>
          <w:rStyle w:val="FontStyle51"/>
          <w:b w:val="0"/>
          <w:sz w:val="24"/>
        </w:rPr>
      </w:pPr>
      <w:r w:rsidRPr="6AEACEFD">
        <w:rPr>
          <w:rStyle w:val="FontStyle51"/>
          <w:b w:val="0"/>
          <w:sz w:val="24"/>
        </w:rPr>
        <w:t>Mokamai iš atliekų turėtojų paimtos DGA pažymimos atskirais identifikaciniais lipdukais, kurių forma suderinama su Administratoriumi;</w:t>
      </w:r>
    </w:p>
    <w:p w14:paraId="24F95FDD" w14:textId="12ECBCF5" w:rsidR="00276751" w:rsidRPr="00657D87" w:rsidRDefault="5A92A99E" w:rsidP="6AEACEFD">
      <w:pPr>
        <w:pStyle w:val="Style10"/>
        <w:widowControl/>
        <w:numPr>
          <w:ilvl w:val="2"/>
          <w:numId w:val="4"/>
        </w:numPr>
        <w:tabs>
          <w:tab w:val="left" w:pos="2070"/>
        </w:tabs>
        <w:spacing w:line="274" w:lineRule="exact"/>
        <w:ind w:left="0" w:firstLine="709"/>
        <w:rPr>
          <w:rStyle w:val="FontStyle51"/>
          <w:b w:val="0"/>
          <w:sz w:val="24"/>
        </w:rPr>
      </w:pPr>
      <w:r w:rsidRPr="6AEACEFD">
        <w:rPr>
          <w:rStyle w:val="FontStyle51"/>
          <w:b w:val="0"/>
          <w:sz w:val="24"/>
        </w:rPr>
        <w:lastRenderedPageBreak/>
        <w:t xml:space="preserve">Paslaugų teikėjas </w:t>
      </w:r>
      <w:r w:rsidR="00CF210F" w:rsidRPr="6AEACEFD">
        <w:rPr>
          <w:rStyle w:val="FontStyle51"/>
          <w:b w:val="0"/>
          <w:sz w:val="24"/>
        </w:rPr>
        <w:t>Administratoriaus nurodytomis IT</w:t>
      </w:r>
      <w:r w:rsidR="749B931F" w:rsidRPr="6AEACEFD">
        <w:rPr>
          <w:rStyle w:val="FontStyle51"/>
          <w:b w:val="0"/>
          <w:sz w:val="24"/>
        </w:rPr>
        <w:t xml:space="preserve"> priemonėmis </w:t>
      </w:r>
      <w:bookmarkStart w:id="18" w:name="_Hlk23949069"/>
      <w:r w:rsidR="151BAF27" w:rsidRPr="6AEACEFD">
        <w:rPr>
          <w:rStyle w:val="FontStyle51"/>
          <w:b w:val="0"/>
          <w:sz w:val="24"/>
        </w:rPr>
        <w:t>generuoja</w:t>
      </w:r>
      <w:r w:rsidR="6DD48B98" w:rsidRPr="6AEACEFD">
        <w:rPr>
          <w:rStyle w:val="FontStyle51"/>
          <w:b w:val="0"/>
          <w:sz w:val="24"/>
        </w:rPr>
        <w:t xml:space="preserve"> ir pildo</w:t>
      </w:r>
      <w:r w:rsidR="151BAF27" w:rsidRPr="6AEACEFD">
        <w:rPr>
          <w:rStyle w:val="FontStyle51"/>
          <w:b w:val="0"/>
          <w:sz w:val="24"/>
        </w:rPr>
        <w:t xml:space="preserve"> Paslaug</w:t>
      </w:r>
      <w:r w:rsidR="0B239114" w:rsidRPr="6AEACEFD">
        <w:rPr>
          <w:rStyle w:val="FontStyle51"/>
          <w:b w:val="0"/>
          <w:sz w:val="24"/>
        </w:rPr>
        <w:t>ų</w:t>
      </w:r>
      <w:r w:rsidR="151BAF27" w:rsidRPr="6AEACEFD">
        <w:rPr>
          <w:rStyle w:val="FontStyle51"/>
          <w:b w:val="0"/>
          <w:sz w:val="24"/>
        </w:rPr>
        <w:t xml:space="preserve"> </w:t>
      </w:r>
      <w:r w:rsidR="527A3B76" w:rsidRPr="6AEACEFD">
        <w:rPr>
          <w:rStyle w:val="FontStyle51"/>
          <w:b w:val="0"/>
          <w:sz w:val="24"/>
        </w:rPr>
        <w:t xml:space="preserve">suteikimo </w:t>
      </w:r>
      <w:r w:rsidR="151BAF27" w:rsidRPr="6AEACEFD">
        <w:rPr>
          <w:rStyle w:val="FontStyle51"/>
          <w:b w:val="0"/>
          <w:sz w:val="24"/>
        </w:rPr>
        <w:t>aktą, kuris teikiamas atliekų turėtojui pasirašyti</w:t>
      </w:r>
      <w:r w:rsidR="223B3F4A" w:rsidRPr="6AEACEFD">
        <w:rPr>
          <w:rStyle w:val="FontStyle51"/>
          <w:b w:val="0"/>
          <w:sz w:val="24"/>
        </w:rPr>
        <w:t xml:space="preserve">. </w:t>
      </w:r>
      <w:bookmarkStart w:id="19" w:name="_Hlk28316984"/>
      <w:r w:rsidR="223B3F4A" w:rsidRPr="6AEACEFD">
        <w:rPr>
          <w:rStyle w:val="FontStyle51"/>
          <w:b w:val="0"/>
          <w:sz w:val="24"/>
        </w:rPr>
        <w:t xml:space="preserve">Jeigu </w:t>
      </w:r>
      <w:r w:rsidR="2260FE24" w:rsidRPr="6AEACEFD">
        <w:rPr>
          <w:rStyle w:val="FontStyle51"/>
          <w:b w:val="0"/>
          <w:sz w:val="24"/>
        </w:rPr>
        <w:t>Paslaug</w:t>
      </w:r>
      <w:r w:rsidR="0B239114" w:rsidRPr="6AEACEFD">
        <w:rPr>
          <w:rStyle w:val="FontStyle51"/>
          <w:b w:val="0"/>
          <w:sz w:val="24"/>
        </w:rPr>
        <w:t>ų</w:t>
      </w:r>
      <w:r w:rsidR="2260FE24" w:rsidRPr="6AEACEFD">
        <w:rPr>
          <w:rStyle w:val="FontStyle51"/>
          <w:b w:val="0"/>
          <w:sz w:val="24"/>
        </w:rPr>
        <w:t xml:space="preserve"> teikimo apimtys skiriasi nuo </w:t>
      </w:r>
      <w:r w:rsidR="223B3F4A" w:rsidRPr="6AEACEFD">
        <w:rPr>
          <w:rStyle w:val="FontStyle51"/>
          <w:b w:val="0"/>
          <w:sz w:val="24"/>
        </w:rPr>
        <w:t>individual</w:t>
      </w:r>
      <w:r w:rsidR="2260FE24" w:rsidRPr="6AEACEFD">
        <w:rPr>
          <w:rStyle w:val="FontStyle51"/>
          <w:b w:val="0"/>
          <w:sz w:val="24"/>
        </w:rPr>
        <w:t xml:space="preserve">iame </w:t>
      </w:r>
      <w:r w:rsidR="223B3F4A" w:rsidRPr="6AEACEFD">
        <w:rPr>
          <w:rStyle w:val="FontStyle51"/>
          <w:b w:val="0"/>
          <w:sz w:val="24"/>
        </w:rPr>
        <w:t>užsakym</w:t>
      </w:r>
      <w:r w:rsidR="2260FE24" w:rsidRPr="6AEACEFD">
        <w:rPr>
          <w:rStyle w:val="FontStyle51"/>
          <w:b w:val="0"/>
          <w:sz w:val="24"/>
        </w:rPr>
        <w:t xml:space="preserve">e nurodytų duomenų (aktas formuojamas individualaus užsakymo pagrindu), </w:t>
      </w:r>
      <w:r w:rsidR="4EF99CC5" w:rsidRPr="6AEACEFD">
        <w:rPr>
          <w:rStyle w:val="FontStyle51"/>
          <w:b w:val="0"/>
          <w:sz w:val="24"/>
        </w:rPr>
        <w:t>P</w:t>
      </w:r>
      <w:r w:rsidR="2260FE24" w:rsidRPr="6AEACEFD">
        <w:rPr>
          <w:rStyle w:val="FontStyle51"/>
          <w:b w:val="0"/>
          <w:sz w:val="24"/>
        </w:rPr>
        <w:t>aslaug</w:t>
      </w:r>
      <w:r w:rsidR="0B239114" w:rsidRPr="6AEACEFD">
        <w:rPr>
          <w:rStyle w:val="FontStyle51"/>
          <w:b w:val="0"/>
          <w:sz w:val="24"/>
        </w:rPr>
        <w:t>ų</w:t>
      </w:r>
      <w:r w:rsidR="2260FE24" w:rsidRPr="6AEACEFD">
        <w:rPr>
          <w:rStyle w:val="FontStyle51"/>
          <w:b w:val="0"/>
          <w:sz w:val="24"/>
        </w:rPr>
        <w:t xml:space="preserve"> t</w:t>
      </w:r>
      <w:r w:rsidR="005728F1" w:rsidRPr="6AEACEFD">
        <w:rPr>
          <w:rStyle w:val="FontStyle51"/>
          <w:b w:val="0"/>
          <w:sz w:val="24"/>
        </w:rPr>
        <w:t>ei</w:t>
      </w:r>
      <w:r w:rsidR="2260FE24" w:rsidRPr="6AEACEFD">
        <w:rPr>
          <w:rStyle w:val="FontStyle51"/>
          <w:b w:val="0"/>
          <w:sz w:val="24"/>
        </w:rPr>
        <w:t>kėjas pakoreguoja ir vietoje patikslina Paslaug</w:t>
      </w:r>
      <w:r w:rsidR="0B239114" w:rsidRPr="6AEACEFD">
        <w:rPr>
          <w:rStyle w:val="FontStyle51"/>
          <w:b w:val="0"/>
          <w:sz w:val="24"/>
        </w:rPr>
        <w:t>ų</w:t>
      </w:r>
      <w:r w:rsidR="2260FE24" w:rsidRPr="6AEACEFD">
        <w:rPr>
          <w:rStyle w:val="FontStyle51"/>
          <w:b w:val="0"/>
          <w:sz w:val="24"/>
        </w:rPr>
        <w:t xml:space="preserve"> suteikimo aktą</w:t>
      </w:r>
      <w:r w:rsidR="120B0EDB" w:rsidRPr="6AEACEFD">
        <w:rPr>
          <w:rStyle w:val="FontStyle51"/>
          <w:b w:val="0"/>
          <w:sz w:val="24"/>
        </w:rPr>
        <w:t>;</w:t>
      </w:r>
      <w:bookmarkEnd w:id="18"/>
    </w:p>
    <w:bookmarkEnd w:id="19"/>
    <w:p w14:paraId="7DAB49E6" w14:textId="5EF71FA4" w:rsidR="001F315E" w:rsidRPr="00657D87" w:rsidRDefault="3E69AC5E" w:rsidP="6AEACEFD">
      <w:pPr>
        <w:pStyle w:val="Style10"/>
        <w:widowControl/>
        <w:numPr>
          <w:ilvl w:val="2"/>
          <w:numId w:val="4"/>
        </w:numPr>
        <w:tabs>
          <w:tab w:val="left" w:pos="2070"/>
        </w:tabs>
        <w:spacing w:line="274" w:lineRule="exact"/>
        <w:ind w:left="0" w:firstLine="709"/>
        <w:rPr>
          <w:rStyle w:val="FontStyle51"/>
          <w:b w:val="0"/>
          <w:sz w:val="24"/>
        </w:rPr>
      </w:pPr>
      <w:r w:rsidRPr="6AEACEFD">
        <w:rPr>
          <w:rStyle w:val="FontStyle51"/>
          <w:b w:val="0"/>
          <w:sz w:val="24"/>
        </w:rPr>
        <w:t>Paslaugų teikėjas turi nedelsiant informuoti Administratori</w:t>
      </w:r>
      <w:r w:rsidR="00BA137F" w:rsidRPr="6AEACEFD">
        <w:rPr>
          <w:rStyle w:val="FontStyle51"/>
          <w:b w:val="0"/>
          <w:sz w:val="24"/>
        </w:rPr>
        <w:t>ų</w:t>
      </w:r>
      <w:r w:rsidRPr="6AEACEFD">
        <w:rPr>
          <w:rStyle w:val="FontStyle51"/>
          <w:b w:val="0"/>
          <w:sz w:val="24"/>
        </w:rPr>
        <w:t xml:space="preserve"> apie </w:t>
      </w:r>
      <w:r w:rsidR="0B239114" w:rsidRPr="6AEACEFD">
        <w:rPr>
          <w:rStyle w:val="FontStyle51"/>
          <w:b w:val="0"/>
          <w:sz w:val="24"/>
        </w:rPr>
        <w:t>P</w:t>
      </w:r>
      <w:r w:rsidRPr="6AEACEFD">
        <w:rPr>
          <w:rStyle w:val="FontStyle51"/>
          <w:b w:val="0"/>
          <w:sz w:val="24"/>
        </w:rPr>
        <w:t>aslaug</w:t>
      </w:r>
      <w:r w:rsidR="0B239114" w:rsidRPr="6AEACEFD">
        <w:rPr>
          <w:rStyle w:val="FontStyle51"/>
          <w:b w:val="0"/>
          <w:sz w:val="24"/>
        </w:rPr>
        <w:t>ų</w:t>
      </w:r>
      <w:r w:rsidRPr="6AEACEFD">
        <w:rPr>
          <w:rStyle w:val="FontStyle51"/>
          <w:b w:val="0"/>
          <w:sz w:val="24"/>
        </w:rPr>
        <w:t xml:space="preserve"> teikimo nesklandumus. </w:t>
      </w:r>
    </w:p>
    <w:p w14:paraId="73353CF4" w14:textId="274BB516" w:rsidR="00875899" w:rsidRPr="00657D87" w:rsidRDefault="7114315B" w:rsidP="6AEACEFD">
      <w:pPr>
        <w:pStyle w:val="Style10"/>
        <w:widowControl/>
        <w:numPr>
          <w:ilvl w:val="2"/>
          <w:numId w:val="4"/>
        </w:numPr>
        <w:tabs>
          <w:tab w:val="left" w:pos="2070"/>
        </w:tabs>
        <w:spacing w:line="274" w:lineRule="exact"/>
        <w:ind w:left="0" w:firstLine="709"/>
        <w:rPr>
          <w:rStyle w:val="FontStyle51"/>
          <w:b w:val="0"/>
          <w:sz w:val="24"/>
        </w:rPr>
      </w:pPr>
      <w:r w:rsidRPr="6AEACEFD">
        <w:rPr>
          <w:rStyle w:val="FontStyle51"/>
          <w:b w:val="0"/>
          <w:sz w:val="24"/>
        </w:rPr>
        <w:t>Paslaug</w:t>
      </w:r>
      <w:r w:rsidR="0B239114" w:rsidRPr="6AEACEFD">
        <w:rPr>
          <w:rStyle w:val="FontStyle51"/>
          <w:b w:val="0"/>
          <w:sz w:val="24"/>
        </w:rPr>
        <w:t>ų</w:t>
      </w:r>
      <w:r w:rsidRPr="6AEACEFD">
        <w:rPr>
          <w:rStyle w:val="FontStyle51"/>
          <w:b w:val="0"/>
          <w:sz w:val="24"/>
        </w:rPr>
        <w:t xml:space="preserve"> teikėjas </w:t>
      </w:r>
      <w:r w:rsidR="0B239114" w:rsidRPr="6AEACEFD">
        <w:rPr>
          <w:rStyle w:val="FontStyle51"/>
          <w:b w:val="0"/>
          <w:sz w:val="24"/>
        </w:rPr>
        <w:t>P</w:t>
      </w:r>
      <w:r w:rsidRPr="6AEACEFD">
        <w:rPr>
          <w:rStyle w:val="FontStyle51"/>
          <w:b w:val="0"/>
          <w:sz w:val="24"/>
        </w:rPr>
        <w:t>aslaug</w:t>
      </w:r>
      <w:r w:rsidR="0B239114" w:rsidRPr="6AEACEFD">
        <w:rPr>
          <w:rStyle w:val="FontStyle51"/>
          <w:b w:val="0"/>
          <w:sz w:val="24"/>
        </w:rPr>
        <w:t>ų</w:t>
      </w:r>
      <w:r w:rsidRPr="6AEACEFD">
        <w:rPr>
          <w:rStyle w:val="FontStyle51"/>
          <w:b w:val="0"/>
          <w:sz w:val="24"/>
        </w:rPr>
        <w:t xml:space="preserve"> teikimo metu, prieš pakraudamas atliekas į transporto priemonę privalo padaryti surinktų atliekų fotofiksaciją</w:t>
      </w:r>
      <w:r w:rsidR="00BA137F" w:rsidRPr="6AEACEFD">
        <w:rPr>
          <w:rStyle w:val="FontStyle51"/>
          <w:b w:val="0"/>
          <w:sz w:val="24"/>
        </w:rPr>
        <w:t>,</w:t>
      </w:r>
      <w:r w:rsidRPr="6AEACEFD">
        <w:rPr>
          <w:rStyle w:val="FontStyle51"/>
          <w:b w:val="0"/>
          <w:sz w:val="24"/>
        </w:rPr>
        <w:t xml:space="preserve"> kurioje matytųsi surinktų atliekų svoris</w:t>
      </w:r>
      <w:r w:rsidR="00EA6D0A">
        <w:rPr>
          <w:rStyle w:val="FontStyle51"/>
          <w:b w:val="0"/>
          <w:sz w:val="24"/>
        </w:rPr>
        <w:t xml:space="preserve"> ir </w:t>
      </w:r>
      <w:r w:rsidR="00EA6D0A" w:rsidRPr="00B04F12">
        <w:rPr>
          <w:rStyle w:val="FontStyle51"/>
          <w:b w:val="0"/>
          <w:sz w:val="24"/>
        </w:rPr>
        <w:t>paslaugos įvykdymo vietos koordinačių duomen</w:t>
      </w:r>
      <w:r w:rsidR="00EA6D0A">
        <w:rPr>
          <w:rStyle w:val="FontStyle51"/>
          <w:b w:val="0"/>
          <w:sz w:val="24"/>
        </w:rPr>
        <w:t>y</w:t>
      </w:r>
      <w:r w:rsidR="00EA6D0A" w:rsidRPr="00B04F12">
        <w:rPr>
          <w:rStyle w:val="FontStyle51"/>
          <w:b w:val="0"/>
          <w:sz w:val="24"/>
        </w:rPr>
        <w:t>s</w:t>
      </w:r>
      <w:r w:rsidRPr="6AEACEFD">
        <w:rPr>
          <w:rStyle w:val="FontStyle51"/>
          <w:b w:val="0"/>
          <w:sz w:val="24"/>
        </w:rPr>
        <w:t>.</w:t>
      </w:r>
      <w:r w:rsidR="00E24C8D">
        <w:rPr>
          <w:rStyle w:val="FontStyle51"/>
          <w:b w:val="0"/>
          <w:sz w:val="24"/>
        </w:rPr>
        <w:t xml:space="preserve"> Duomenis apie svorį</w:t>
      </w:r>
      <w:r w:rsidR="002A489C">
        <w:rPr>
          <w:rStyle w:val="FontStyle51"/>
          <w:b w:val="0"/>
          <w:sz w:val="24"/>
        </w:rPr>
        <w:t xml:space="preserve"> </w:t>
      </w:r>
      <w:r w:rsidR="00E24C8D">
        <w:rPr>
          <w:rStyle w:val="FontStyle51"/>
          <w:b w:val="0"/>
          <w:sz w:val="24"/>
        </w:rPr>
        <w:t>Paslaugos teikėjas IT priemonėmis perduoda</w:t>
      </w:r>
      <w:r w:rsidR="008A01AF">
        <w:rPr>
          <w:rStyle w:val="FontStyle51"/>
          <w:b w:val="0"/>
          <w:sz w:val="24"/>
        </w:rPr>
        <w:t xml:space="preserve"> Administratoriui prieš užsakymo </w:t>
      </w:r>
      <w:r w:rsidR="00AC3B2C">
        <w:rPr>
          <w:rStyle w:val="FontStyle51"/>
          <w:b w:val="0"/>
          <w:sz w:val="24"/>
        </w:rPr>
        <w:t>įvykdymą (užbaigimą).</w:t>
      </w:r>
    </w:p>
    <w:p w14:paraId="6063390E" w14:textId="4B26EC5A" w:rsidR="00FF5810" w:rsidRPr="00D0524E" w:rsidRDefault="6F7F16F2" w:rsidP="6AEACEFD">
      <w:pPr>
        <w:pStyle w:val="Style10"/>
        <w:numPr>
          <w:ilvl w:val="1"/>
          <w:numId w:val="4"/>
        </w:numPr>
        <w:tabs>
          <w:tab w:val="left" w:pos="1258"/>
        </w:tabs>
        <w:spacing w:line="274" w:lineRule="exact"/>
        <w:ind w:left="0" w:firstLine="701"/>
        <w:rPr>
          <w:rStyle w:val="FontStyle51"/>
          <w:b w:val="0"/>
          <w:sz w:val="24"/>
        </w:rPr>
      </w:pPr>
      <w:r w:rsidRPr="6AEACEFD">
        <w:rPr>
          <w:rStyle w:val="FontStyle51"/>
          <w:i/>
          <w:iCs/>
          <w:sz w:val="24"/>
        </w:rPr>
        <w:t xml:space="preserve">Teikiant </w:t>
      </w:r>
      <w:r w:rsidR="2A91614B" w:rsidRPr="6AEACEFD">
        <w:rPr>
          <w:rStyle w:val="FontStyle51"/>
          <w:i/>
          <w:iCs/>
          <w:sz w:val="24"/>
        </w:rPr>
        <w:t>DGA</w:t>
      </w:r>
      <w:r w:rsidR="3F80370D" w:rsidRPr="6AEACEFD">
        <w:rPr>
          <w:rStyle w:val="FontStyle51"/>
          <w:i/>
          <w:iCs/>
          <w:sz w:val="24"/>
        </w:rPr>
        <w:t>,</w:t>
      </w:r>
      <w:r w:rsidR="033213D6" w:rsidRPr="6AEACEFD">
        <w:rPr>
          <w:rStyle w:val="FontStyle51"/>
          <w:sz w:val="24"/>
        </w:rPr>
        <w:t xml:space="preserve"> </w:t>
      </w:r>
      <w:r w:rsidR="033213D6" w:rsidRPr="6AEACEFD">
        <w:rPr>
          <w:rStyle w:val="FontStyle51"/>
          <w:i/>
          <w:iCs/>
          <w:sz w:val="24"/>
        </w:rPr>
        <w:t xml:space="preserve">pavojingųjų </w:t>
      </w:r>
      <w:r w:rsidR="3F80370D" w:rsidRPr="6AEACEFD">
        <w:rPr>
          <w:rStyle w:val="FontStyle51"/>
          <w:i/>
          <w:iCs/>
          <w:sz w:val="24"/>
        </w:rPr>
        <w:t xml:space="preserve">ir kitų </w:t>
      </w:r>
      <w:r w:rsidR="033213D6" w:rsidRPr="6AEACEFD">
        <w:rPr>
          <w:rStyle w:val="FontStyle51"/>
          <w:i/>
          <w:iCs/>
          <w:sz w:val="24"/>
        </w:rPr>
        <w:t xml:space="preserve">atliekų </w:t>
      </w:r>
      <w:r w:rsidR="2A91614B" w:rsidRPr="6AEACEFD">
        <w:rPr>
          <w:rStyle w:val="FontStyle51"/>
          <w:i/>
          <w:iCs/>
          <w:sz w:val="24"/>
        </w:rPr>
        <w:t xml:space="preserve">surinkimo </w:t>
      </w:r>
      <w:r w:rsidR="00046B9D" w:rsidRPr="6AEACEFD">
        <w:rPr>
          <w:rStyle w:val="FontStyle51"/>
          <w:i/>
          <w:iCs/>
          <w:sz w:val="24"/>
        </w:rPr>
        <w:t>4</w:t>
      </w:r>
      <w:r w:rsidR="2A91614B" w:rsidRPr="6AEACEFD">
        <w:rPr>
          <w:rStyle w:val="FontStyle51"/>
          <w:i/>
          <w:iCs/>
          <w:sz w:val="24"/>
        </w:rPr>
        <w:t xml:space="preserve"> kartus per metus apvažiavimo būdu ir vežimo į DGA surinkimo aikštelę paslaug</w:t>
      </w:r>
      <w:r w:rsidRPr="6AEACEFD">
        <w:rPr>
          <w:rStyle w:val="FontStyle51"/>
          <w:i/>
          <w:iCs/>
          <w:sz w:val="24"/>
        </w:rPr>
        <w:t>ą</w:t>
      </w:r>
      <w:r w:rsidR="7773F2DE" w:rsidRPr="6AEACEFD">
        <w:rPr>
          <w:rStyle w:val="FontStyle51"/>
          <w:i/>
          <w:iCs/>
          <w:sz w:val="24"/>
        </w:rPr>
        <w:t xml:space="preserve">: </w:t>
      </w:r>
    </w:p>
    <w:p w14:paraId="74F62032" w14:textId="0C1E3869" w:rsidR="00A83275" w:rsidRPr="00657D87" w:rsidRDefault="34C234CE" w:rsidP="6AEACEFD">
      <w:pPr>
        <w:pStyle w:val="Style10"/>
        <w:numPr>
          <w:ilvl w:val="2"/>
          <w:numId w:val="4"/>
        </w:numPr>
        <w:tabs>
          <w:tab w:val="left" w:pos="1258"/>
        </w:tabs>
        <w:spacing w:line="274" w:lineRule="exact"/>
        <w:ind w:left="0" w:firstLine="709"/>
        <w:rPr>
          <w:rStyle w:val="FontStyle51"/>
          <w:b w:val="0"/>
          <w:sz w:val="24"/>
        </w:rPr>
      </w:pPr>
      <w:r w:rsidRPr="6AEACEFD">
        <w:rPr>
          <w:rStyle w:val="FontStyle51"/>
          <w:b w:val="0"/>
          <w:sz w:val="24"/>
        </w:rPr>
        <w:t>Administratorius</w:t>
      </w:r>
      <w:r w:rsidR="0456143B" w:rsidRPr="6AEACEFD">
        <w:rPr>
          <w:rStyle w:val="FontStyle51"/>
          <w:b w:val="0"/>
          <w:sz w:val="24"/>
        </w:rPr>
        <w:t xml:space="preserve"> nurodo atliekų surinkimo taškus</w:t>
      </w:r>
      <w:r w:rsidR="5A92A99E" w:rsidRPr="6AEACEFD">
        <w:rPr>
          <w:rStyle w:val="FontStyle51"/>
          <w:b w:val="0"/>
          <w:sz w:val="24"/>
        </w:rPr>
        <w:t>: n</w:t>
      </w:r>
      <w:r w:rsidR="31FA7CFD" w:rsidRPr="6AEACEFD">
        <w:rPr>
          <w:rStyle w:val="FontStyle51"/>
          <w:b w:val="0"/>
          <w:sz w:val="24"/>
        </w:rPr>
        <w:t>umatomi</w:t>
      </w:r>
      <w:r w:rsidR="00046B9D" w:rsidRPr="6AEACEFD">
        <w:rPr>
          <w:rStyle w:val="FontStyle51"/>
          <w:b w:val="0"/>
          <w:sz w:val="24"/>
        </w:rPr>
        <w:t xml:space="preserve"> 4</w:t>
      </w:r>
      <w:r w:rsidR="31FA7CFD" w:rsidRPr="6AEACEFD">
        <w:rPr>
          <w:rStyle w:val="FontStyle51"/>
          <w:b w:val="0"/>
          <w:sz w:val="24"/>
        </w:rPr>
        <w:t xml:space="preserve"> </w:t>
      </w:r>
      <w:r w:rsidR="14BA039D" w:rsidRPr="6AEACEFD">
        <w:rPr>
          <w:rStyle w:val="FontStyle51"/>
          <w:b w:val="0"/>
          <w:sz w:val="24"/>
        </w:rPr>
        <w:t xml:space="preserve">DGA surinkimo </w:t>
      </w:r>
      <w:r w:rsidR="31FA7CFD" w:rsidRPr="6AEACEFD">
        <w:rPr>
          <w:rStyle w:val="FontStyle51"/>
          <w:b w:val="0"/>
          <w:sz w:val="24"/>
        </w:rPr>
        <w:t xml:space="preserve">apvažiavimo </w:t>
      </w:r>
      <w:r w:rsidR="14BA039D" w:rsidRPr="6AEACEFD">
        <w:rPr>
          <w:rStyle w:val="FontStyle51"/>
          <w:b w:val="0"/>
          <w:sz w:val="24"/>
        </w:rPr>
        <w:t xml:space="preserve">būdu </w:t>
      </w:r>
      <w:r w:rsidR="31FA7CFD" w:rsidRPr="6AEACEFD">
        <w:rPr>
          <w:rStyle w:val="FontStyle51"/>
          <w:b w:val="0"/>
          <w:sz w:val="24"/>
        </w:rPr>
        <w:t xml:space="preserve">taškai </w:t>
      </w:r>
      <w:r w:rsidR="419CF64E" w:rsidRPr="6AEACEFD">
        <w:rPr>
          <w:rStyle w:val="FontStyle51"/>
          <w:b w:val="0"/>
          <w:sz w:val="24"/>
        </w:rPr>
        <w:t>kiekvienoje</w:t>
      </w:r>
      <w:r w:rsidR="31FA7CFD" w:rsidRPr="6AEACEFD">
        <w:rPr>
          <w:rStyle w:val="FontStyle51"/>
          <w:b w:val="0"/>
          <w:sz w:val="24"/>
        </w:rPr>
        <w:t xml:space="preserve"> aptarnavimo zono</w:t>
      </w:r>
      <w:r w:rsidR="419CF64E" w:rsidRPr="6AEACEFD">
        <w:rPr>
          <w:rStyle w:val="FontStyle51"/>
          <w:b w:val="0"/>
          <w:sz w:val="24"/>
        </w:rPr>
        <w:t>je</w:t>
      </w:r>
      <w:r w:rsidR="31FA7CFD" w:rsidRPr="6AEACEFD">
        <w:rPr>
          <w:rStyle w:val="FontStyle51"/>
          <w:b w:val="0"/>
          <w:sz w:val="24"/>
        </w:rPr>
        <w:t>.</w:t>
      </w:r>
      <w:r w:rsidR="22A684C1" w:rsidRPr="6AEACEFD">
        <w:rPr>
          <w:rStyle w:val="FontStyle51"/>
          <w:b w:val="0"/>
          <w:sz w:val="24"/>
        </w:rPr>
        <w:t xml:space="preserve"> Paslaug</w:t>
      </w:r>
      <w:r w:rsidR="50140C14" w:rsidRPr="6AEACEFD">
        <w:rPr>
          <w:rStyle w:val="FontStyle51"/>
          <w:b w:val="0"/>
          <w:sz w:val="24"/>
        </w:rPr>
        <w:t>os</w:t>
      </w:r>
      <w:r w:rsidR="22A684C1" w:rsidRPr="6AEACEFD">
        <w:rPr>
          <w:rStyle w:val="FontStyle51"/>
          <w:b w:val="0"/>
          <w:sz w:val="24"/>
        </w:rPr>
        <w:t xml:space="preserve"> teikiamos </w:t>
      </w:r>
      <w:r w:rsidR="5A92A99E" w:rsidRPr="6AEACEFD">
        <w:rPr>
          <w:rStyle w:val="FontStyle51"/>
          <w:b w:val="0"/>
          <w:sz w:val="24"/>
        </w:rPr>
        <w:t xml:space="preserve">tik </w:t>
      </w:r>
      <w:r w:rsidRPr="6AEACEFD">
        <w:rPr>
          <w:rStyle w:val="FontStyle51"/>
          <w:b w:val="0"/>
          <w:sz w:val="24"/>
        </w:rPr>
        <w:t>Administratori</w:t>
      </w:r>
      <w:r w:rsidR="120B0EDB" w:rsidRPr="6AEACEFD">
        <w:rPr>
          <w:rStyle w:val="FontStyle51"/>
          <w:b w:val="0"/>
          <w:sz w:val="24"/>
        </w:rPr>
        <w:t>a</w:t>
      </w:r>
      <w:r w:rsidRPr="6AEACEFD">
        <w:rPr>
          <w:rStyle w:val="FontStyle51"/>
          <w:b w:val="0"/>
          <w:sz w:val="24"/>
        </w:rPr>
        <w:t>us</w:t>
      </w:r>
      <w:r w:rsidR="22A684C1" w:rsidRPr="6AEACEFD">
        <w:rPr>
          <w:rStyle w:val="FontStyle51"/>
          <w:b w:val="0"/>
          <w:sz w:val="24"/>
        </w:rPr>
        <w:t xml:space="preserve"> užsakymu.</w:t>
      </w:r>
      <w:r w:rsidR="165450E9" w:rsidRPr="6AEACEFD">
        <w:rPr>
          <w:rStyle w:val="FontStyle51"/>
          <w:b w:val="0"/>
          <w:sz w:val="24"/>
        </w:rPr>
        <w:t xml:space="preserve"> Paslaugų teikėjas užsakymą turi įvykdyti per </w:t>
      </w:r>
      <w:r w:rsidR="0047DCA7" w:rsidRPr="6AEACEFD">
        <w:rPr>
          <w:rStyle w:val="FontStyle51"/>
          <w:b w:val="0"/>
          <w:sz w:val="24"/>
        </w:rPr>
        <w:t>5</w:t>
      </w:r>
      <w:r w:rsidR="165450E9" w:rsidRPr="6AEACEFD">
        <w:rPr>
          <w:rStyle w:val="FontStyle51"/>
          <w:b w:val="0"/>
          <w:sz w:val="24"/>
        </w:rPr>
        <w:t xml:space="preserve"> darbo dienas nuo jo pateikimo</w:t>
      </w:r>
      <w:r w:rsidR="120B0EDB" w:rsidRPr="6AEACEFD">
        <w:rPr>
          <w:rStyle w:val="FontStyle51"/>
          <w:b w:val="0"/>
          <w:sz w:val="24"/>
        </w:rPr>
        <w:t>;</w:t>
      </w:r>
    </w:p>
    <w:p w14:paraId="132D907E" w14:textId="67086C67" w:rsidR="00FF5810" w:rsidRDefault="001D7B17" w:rsidP="6AEACEFD">
      <w:pPr>
        <w:pStyle w:val="Sraopastraipa"/>
        <w:numPr>
          <w:ilvl w:val="2"/>
          <w:numId w:val="4"/>
        </w:numPr>
        <w:ind w:left="0" w:firstLine="709"/>
        <w:jc w:val="both"/>
        <w:rPr>
          <w:rStyle w:val="FontStyle51"/>
          <w:b w:val="0"/>
          <w:sz w:val="24"/>
          <w:szCs w:val="24"/>
          <w:lang w:val="lt-LT" w:eastAsia="lt-LT"/>
        </w:rPr>
      </w:pPr>
      <w:bookmarkStart w:id="20" w:name="_Hlk23947228"/>
      <w:r w:rsidRPr="6AEACEFD">
        <w:rPr>
          <w:rStyle w:val="FontStyle51"/>
          <w:b w:val="0"/>
          <w:sz w:val="24"/>
          <w:szCs w:val="24"/>
          <w:lang w:val="lt-LT" w:eastAsia="lt-LT"/>
        </w:rPr>
        <w:t>DGA, pavojingosios ir kitos atliekos</w:t>
      </w:r>
      <w:r w:rsidR="5A92A99E" w:rsidRPr="6AEACEFD">
        <w:rPr>
          <w:rStyle w:val="FontStyle51"/>
          <w:b w:val="0"/>
          <w:sz w:val="24"/>
          <w:szCs w:val="24"/>
          <w:lang w:val="lt-LT" w:eastAsia="lt-LT"/>
        </w:rPr>
        <w:t xml:space="preserve"> gali būti renkamos darbo dienomis – nuo 7 val. iki 21 val., </w:t>
      </w:r>
      <w:r w:rsidR="31B9DCFF" w:rsidRPr="6AEACEFD">
        <w:rPr>
          <w:rStyle w:val="FontStyle51"/>
          <w:b w:val="0"/>
          <w:sz w:val="24"/>
          <w:szCs w:val="24"/>
          <w:lang w:val="lt-LT" w:eastAsia="lt-LT"/>
        </w:rPr>
        <w:t xml:space="preserve">švenčių dienomis, </w:t>
      </w:r>
      <w:r w:rsidR="5A92A99E" w:rsidRPr="6AEACEFD">
        <w:rPr>
          <w:rStyle w:val="FontStyle51"/>
          <w:b w:val="0"/>
          <w:sz w:val="24"/>
          <w:szCs w:val="24"/>
          <w:lang w:val="lt-LT" w:eastAsia="lt-LT"/>
        </w:rPr>
        <w:t>šeštadieniais</w:t>
      </w:r>
      <w:r w:rsidR="31B9DCFF" w:rsidRPr="6AEACEFD">
        <w:rPr>
          <w:rStyle w:val="FontStyle51"/>
          <w:b w:val="0"/>
          <w:sz w:val="24"/>
          <w:szCs w:val="24"/>
          <w:lang w:val="lt-LT" w:eastAsia="lt-LT"/>
        </w:rPr>
        <w:t xml:space="preserve"> ir sekmadieniais</w:t>
      </w:r>
      <w:r w:rsidR="5A92A99E" w:rsidRPr="6AEACEFD">
        <w:rPr>
          <w:rStyle w:val="FontStyle51"/>
          <w:b w:val="0"/>
          <w:sz w:val="24"/>
          <w:szCs w:val="24"/>
          <w:lang w:val="lt-LT" w:eastAsia="lt-LT"/>
        </w:rPr>
        <w:t xml:space="preserve"> – ne anksčiau kaip 9 val. ir </w:t>
      </w:r>
      <w:r w:rsidR="50140C14" w:rsidRPr="6AEACEFD">
        <w:rPr>
          <w:rStyle w:val="FontStyle51"/>
          <w:b w:val="0"/>
          <w:sz w:val="24"/>
          <w:szCs w:val="24"/>
          <w:lang w:val="lt-LT" w:eastAsia="lt-LT"/>
        </w:rPr>
        <w:t xml:space="preserve">ne </w:t>
      </w:r>
      <w:r w:rsidR="5A92A99E" w:rsidRPr="6AEACEFD">
        <w:rPr>
          <w:rStyle w:val="FontStyle51"/>
          <w:b w:val="0"/>
          <w:sz w:val="24"/>
          <w:szCs w:val="24"/>
          <w:lang w:val="lt-LT" w:eastAsia="lt-LT"/>
        </w:rPr>
        <w:t xml:space="preserve">vėliau kaip </w:t>
      </w:r>
      <w:r w:rsidR="50140C14" w:rsidRPr="6AEACEFD">
        <w:rPr>
          <w:rStyle w:val="FontStyle51"/>
          <w:b w:val="0"/>
          <w:sz w:val="24"/>
          <w:szCs w:val="24"/>
          <w:lang w:val="lt-LT" w:eastAsia="lt-LT"/>
        </w:rPr>
        <w:t xml:space="preserve">iki </w:t>
      </w:r>
      <w:r w:rsidR="5A92A99E" w:rsidRPr="6AEACEFD">
        <w:rPr>
          <w:rStyle w:val="FontStyle51"/>
          <w:b w:val="0"/>
          <w:sz w:val="24"/>
          <w:szCs w:val="24"/>
          <w:lang w:val="lt-LT" w:eastAsia="lt-LT"/>
        </w:rPr>
        <w:t xml:space="preserve">21 val. </w:t>
      </w:r>
    </w:p>
    <w:p w14:paraId="0AA53306" w14:textId="55B5C53C" w:rsidR="00466899" w:rsidRPr="005B4902" w:rsidRDefault="00466899" w:rsidP="6AEACEFD">
      <w:pPr>
        <w:pStyle w:val="Sraopastraipa"/>
        <w:numPr>
          <w:ilvl w:val="2"/>
          <w:numId w:val="4"/>
        </w:numPr>
        <w:ind w:left="0" w:firstLine="709"/>
        <w:jc w:val="both"/>
        <w:rPr>
          <w:sz w:val="24"/>
          <w:szCs w:val="24"/>
          <w:lang w:val="lt-LT" w:eastAsia="lt-LT"/>
        </w:rPr>
      </w:pPr>
      <w:r w:rsidRPr="6AEACEFD">
        <w:rPr>
          <w:sz w:val="24"/>
          <w:szCs w:val="24"/>
          <w:lang w:val="lt-LT" w:eastAsia="lt-LT"/>
        </w:rPr>
        <w:t xml:space="preserve">Paslaugos teikėjas privalo gavęs užsakymą </w:t>
      </w:r>
      <w:r w:rsidRPr="005B4902">
        <w:rPr>
          <w:sz w:val="24"/>
          <w:szCs w:val="24"/>
          <w:lang w:val="lt-LT" w:eastAsia="lt-LT"/>
        </w:rPr>
        <w:t>Administratoriaus nurodytoje vietoje pastatyti DGA</w:t>
      </w:r>
      <w:r w:rsidR="00AA5F20" w:rsidRPr="005B4902">
        <w:rPr>
          <w:sz w:val="24"/>
          <w:szCs w:val="24"/>
          <w:lang w:val="lt-LT" w:eastAsia="lt-LT"/>
        </w:rPr>
        <w:t xml:space="preserve"> surinkimui skirtą</w:t>
      </w:r>
      <w:r w:rsidRPr="005B4902">
        <w:rPr>
          <w:sz w:val="24"/>
          <w:szCs w:val="24"/>
          <w:lang w:val="lt-LT" w:eastAsia="lt-LT"/>
        </w:rPr>
        <w:t xml:space="preserve"> konteinerį ir jį tinkamai aptverti.</w:t>
      </w:r>
      <w:r w:rsidR="003865B1" w:rsidRPr="005B4902">
        <w:rPr>
          <w:sz w:val="24"/>
          <w:szCs w:val="24"/>
          <w:lang w:val="lt-LT" w:eastAsia="lt-LT"/>
        </w:rPr>
        <w:t xml:space="preserve"> </w:t>
      </w:r>
      <w:r w:rsidR="00434EAD" w:rsidRPr="005B4902">
        <w:rPr>
          <w:rStyle w:val="FontStyle51"/>
          <w:b w:val="0"/>
          <w:sz w:val="24"/>
          <w:lang w:val="lt-LT"/>
        </w:rPr>
        <w:t>Duomenis apie svorį Paslaugos teikėjas IT priemonėmis perduoda Administratoriui prieš užsakymo įvykdymą (užbaigimą), kartu pateikdamas fotofiksacijas</w:t>
      </w:r>
      <w:r w:rsidR="00F2129A" w:rsidRPr="005B4902">
        <w:rPr>
          <w:rStyle w:val="FontStyle51"/>
          <w:b w:val="0"/>
          <w:sz w:val="24"/>
          <w:lang w:val="lt-LT"/>
        </w:rPr>
        <w:t xml:space="preserve"> ir</w:t>
      </w:r>
      <w:r w:rsidR="00933B35" w:rsidRPr="005B4902">
        <w:rPr>
          <w:rStyle w:val="FontStyle51"/>
          <w:b w:val="0"/>
          <w:sz w:val="24"/>
          <w:lang w:val="lt-LT"/>
        </w:rPr>
        <w:t xml:space="preserve"> </w:t>
      </w:r>
      <w:r w:rsidR="00933B35" w:rsidRPr="005B4902">
        <w:rPr>
          <w:sz w:val="24"/>
          <w:szCs w:val="24"/>
          <w:lang w:val="lt-LT"/>
        </w:rPr>
        <w:t>paslaugos įvykdymo vietos koordinačių duomen</w:t>
      </w:r>
      <w:r w:rsidR="00DE06D5" w:rsidRPr="005B4902">
        <w:rPr>
          <w:sz w:val="24"/>
          <w:szCs w:val="24"/>
          <w:lang w:val="lt-LT"/>
        </w:rPr>
        <w:t>i</w:t>
      </w:r>
      <w:r w:rsidR="00933B35" w:rsidRPr="005B4902">
        <w:rPr>
          <w:sz w:val="24"/>
          <w:szCs w:val="24"/>
          <w:lang w:val="lt-LT"/>
        </w:rPr>
        <w:t>s</w:t>
      </w:r>
      <w:r w:rsidR="00BE0251" w:rsidRPr="005B4902">
        <w:rPr>
          <w:rStyle w:val="FontStyle51"/>
          <w:b w:val="0"/>
          <w:sz w:val="24"/>
          <w:lang w:val="lt-LT"/>
        </w:rPr>
        <w:t>.</w:t>
      </w:r>
      <w:r w:rsidR="005B4902">
        <w:rPr>
          <w:sz w:val="24"/>
          <w:szCs w:val="24"/>
          <w:lang w:val="lt-LT" w:eastAsia="lt-LT"/>
        </w:rPr>
        <w:t xml:space="preserve"> </w:t>
      </w:r>
      <w:r w:rsidRPr="005B4902">
        <w:rPr>
          <w:sz w:val="24"/>
          <w:szCs w:val="24"/>
          <w:lang w:val="lt-LT" w:eastAsia="lt-LT"/>
        </w:rPr>
        <w:t>Po paslaugos suteikimo tinkamai sutvarkyti aplinką, išvežti DGA</w:t>
      </w:r>
      <w:r w:rsidR="00AA5F20" w:rsidRPr="005B4902">
        <w:rPr>
          <w:sz w:val="24"/>
          <w:szCs w:val="24"/>
          <w:lang w:val="lt-LT" w:eastAsia="lt-LT"/>
        </w:rPr>
        <w:t xml:space="preserve"> surinkimui skirtą</w:t>
      </w:r>
      <w:r w:rsidRPr="005B4902">
        <w:rPr>
          <w:sz w:val="24"/>
          <w:szCs w:val="24"/>
          <w:lang w:val="lt-LT" w:eastAsia="lt-LT"/>
        </w:rPr>
        <w:t xml:space="preserve"> konteinerį ir surinkti atitvarus.</w:t>
      </w:r>
    </w:p>
    <w:p w14:paraId="0AFA9A0B" w14:textId="53653F50" w:rsidR="00040A9C" w:rsidRPr="00466899" w:rsidRDefault="2312EBB3" w:rsidP="6AEACEFD">
      <w:pPr>
        <w:pStyle w:val="Sraopastraipa"/>
        <w:numPr>
          <w:ilvl w:val="2"/>
          <w:numId w:val="4"/>
        </w:numPr>
        <w:ind w:left="0" w:firstLine="709"/>
        <w:jc w:val="both"/>
        <w:rPr>
          <w:sz w:val="24"/>
          <w:szCs w:val="24"/>
          <w:lang w:val="lt-LT" w:eastAsia="lt-LT"/>
        </w:rPr>
      </w:pPr>
      <w:r w:rsidRPr="005B4902">
        <w:rPr>
          <w:sz w:val="24"/>
          <w:szCs w:val="24"/>
          <w:lang w:val="lt-LT" w:eastAsia="lt-LT"/>
        </w:rPr>
        <w:t>Jeigu užsakymas neįvykdomas nustatytais terminais, Paslaug</w:t>
      </w:r>
      <w:r w:rsidR="50140C14" w:rsidRPr="005B4902">
        <w:rPr>
          <w:sz w:val="24"/>
          <w:szCs w:val="24"/>
          <w:lang w:val="lt-LT" w:eastAsia="lt-LT"/>
        </w:rPr>
        <w:t>ų</w:t>
      </w:r>
      <w:r w:rsidRPr="005B4902">
        <w:rPr>
          <w:sz w:val="24"/>
          <w:szCs w:val="24"/>
          <w:lang w:val="lt-LT" w:eastAsia="lt-LT"/>
        </w:rPr>
        <w:t xml:space="preserve"> teikėjas</w:t>
      </w:r>
      <w:r w:rsidRPr="6AEACEFD">
        <w:rPr>
          <w:sz w:val="24"/>
          <w:szCs w:val="24"/>
          <w:lang w:val="lt-LT" w:eastAsia="lt-LT"/>
        </w:rPr>
        <w:t xml:space="preserve"> turi nurodyti Paslaug</w:t>
      </w:r>
      <w:r w:rsidR="50140C14" w:rsidRPr="6AEACEFD">
        <w:rPr>
          <w:sz w:val="24"/>
          <w:szCs w:val="24"/>
          <w:lang w:val="lt-LT" w:eastAsia="lt-LT"/>
        </w:rPr>
        <w:t>ų</w:t>
      </w:r>
      <w:r w:rsidRPr="6AEACEFD">
        <w:rPr>
          <w:sz w:val="24"/>
          <w:szCs w:val="24"/>
          <w:lang w:val="lt-LT" w:eastAsia="lt-LT"/>
        </w:rPr>
        <w:t xml:space="preserve"> užsakymo neįvykdymo priežastis. </w:t>
      </w:r>
    </w:p>
    <w:bookmarkEnd w:id="20"/>
    <w:p w14:paraId="4C829ED0" w14:textId="54202350" w:rsidR="00F97F5B" w:rsidRPr="002C5465" w:rsidRDefault="2CEB091C" w:rsidP="6AEACEFD">
      <w:pPr>
        <w:pStyle w:val="Sraopastraipa"/>
        <w:numPr>
          <w:ilvl w:val="1"/>
          <w:numId w:val="4"/>
        </w:numPr>
        <w:ind w:left="0" w:firstLine="701"/>
        <w:jc w:val="both"/>
        <w:rPr>
          <w:rStyle w:val="FontStyle51"/>
          <w:b w:val="0"/>
          <w:color w:val="FF0000"/>
          <w:sz w:val="24"/>
          <w:szCs w:val="24"/>
          <w:lang w:val="lt-LT" w:eastAsia="lt-LT"/>
        </w:rPr>
      </w:pPr>
      <w:r w:rsidRPr="6AEACEFD">
        <w:rPr>
          <w:rStyle w:val="FontStyle51"/>
          <w:i/>
          <w:iCs/>
          <w:sz w:val="24"/>
          <w:szCs w:val="24"/>
          <w:lang w:val="lt-LT"/>
        </w:rPr>
        <w:t xml:space="preserve">Teikiant </w:t>
      </w:r>
      <w:r w:rsidR="2A91614B" w:rsidRPr="6AEACEFD">
        <w:rPr>
          <w:rStyle w:val="FontStyle51"/>
          <w:i/>
          <w:iCs/>
          <w:sz w:val="24"/>
          <w:szCs w:val="24"/>
          <w:lang w:val="lt-LT"/>
        </w:rPr>
        <w:t>DGA</w:t>
      </w:r>
      <w:r w:rsidR="77BF59A7" w:rsidRPr="6AEACEFD">
        <w:rPr>
          <w:rStyle w:val="FontStyle51"/>
          <w:i/>
          <w:iCs/>
          <w:sz w:val="24"/>
          <w:szCs w:val="24"/>
          <w:lang w:val="lt-LT"/>
        </w:rPr>
        <w:t>,</w:t>
      </w:r>
      <w:r w:rsidR="1618BABE" w:rsidRPr="6AEACEFD">
        <w:rPr>
          <w:rStyle w:val="FontStyle51"/>
          <w:i/>
          <w:iCs/>
          <w:sz w:val="24"/>
          <w:szCs w:val="24"/>
          <w:lang w:val="lt-LT"/>
        </w:rPr>
        <w:t xml:space="preserve"> pavojingųjų </w:t>
      </w:r>
      <w:r w:rsidR="3F80370D" w:rsidRPr="6AEACEFD">
        <w:rPr>
          <w:rStyle w:val="FontStyle51"/>
          <w:i/>
          <w:iCs/>
          <w:sz w:val="24"/>
          <w:szCs w:val="24"/>
          <w:lang w:val="lt-LT"/>
        </w:rPr>
        <w:t xml:space="preserve">ir kitų </w:t>
      </w:r>
      <w:r w:rsidR="1618BABE" w:rsidRPr="6AEACEFD">
        <w:rPr>
          <w:rStyle w:val="FontStyle51"/>
          <w:i/>
          <w:iCs/>
          <w:sz w:val="24"/>
          <w:szCs w:val="24"/>
          <w:lang w:val="lt-LT"/>
        </w:rPr>
        <w:t>atliek</w:t>
      </w:r>
      <w:r w:rsidR="658F975D" w:rsidRPr="6AEACEFD">
        <w:rPr>
          <w:rStyle w:val="FontStyle51"/>
          <w:i/>
          <w:iCs/>
          <w:sz w:val="24"/>
          <w:szCs w:val="24"/>
          <w:lang w:val="lt-LT"/>
        </w:rPr>
        <w:t>ų</w:t>
      </w:r>
      <w:r w:rsidR="2A91614B" w:rsidRPr="6AEACEFD">
        <w:rPr>
          <w:rStyle w:val="FontStyle51"/>
          <w:i/>
          <w:iCs/>
          <w:sz w:val="24"/>
          <w:szCs w:val="24"/>
          <w:lang w:val="lt-LT"/>
        </w:rPr>
        <w:t xml:space="preserve">, kuriomis neteisėtai atsikratyta konteinerių aikštelėse (iki 5 metrų) </w:t>
      </w:r>
      <w:r w:rsidR="4D50D974" w:rsidRPr="6AEACEFD">
        <w:rPr>
          <w:rStyle w:val="FontStyle51"/>
          <w:i/>
          <w:iCs/>
          <w:sz w:val="24"/>
          <w:szCs w:val="24"/>
          <w:lang w:val="lt-LT"/>
        </w:rPr>
        <w:t xml:space="preserve">surinkimo </w:t>
      </w:r>
      <w:r w:rsidR="2A91614B" w:rsidRPr="6AEACEFD">
        <w:rPr>
          <w:rStyle w:val="FontStyle51"/>
          <w:i/>
          <w:iCs/>
          <w:sz w:val="24"/>
          <w:szCs w:val="24"/>
          <w:lang w:val="lt-LT"/>
        </w:rPr>
        <w:t>nuo konteinerių ir vežimo į DGA surinkimo aikštelę paslaug</w:t>
      </w:r>
      <w:r w:rsidR="002C5465" w:rsidRPr="6AEACEFD">
        <w:rPr>
          <w:rStyle w:val="FontStyle51"/>
          <w:i/>
          <w:iCs/>
          <w:sz w:val="24"/>
          <w:szCs w:val="24"/>
          <w:lang w:val="lt-LT"/>
        </w:rPr>
        <w:t>as:</w:t>
      </w:r>
      <w:r w:rsidR="7773F2DE" w:rsidRPr="6AEACEFD">
        <w:rPr>
          <w:rStyle w:val="FontStyle51"/>
          <w:i/>
          <w:iCs/>
          <w:sz w:val="24"/>
          <w:szCs w:val="24"/>
          <w:lang w:val="lt-LT"/>
        </w:rPr>
        <w:t xml:space="preserve"> </w:t>
      </w:r>
    </w:p>
    <w:p w14:paraId="7D4E0CE6" w14:textId="1507A17F" w:rsidR="00D40766" w:rsidRPr="002C5465" w:rsidRDefault="5ECD6ADE" w:rsidP="6AEACEFD">
      <w:pPr>
        <w:pStyle w:val="Sraopastraipa"/>
        <w:numPr>
          <w:ilvl w:val="2"/>
          <w:numId w:val="4"/>
        </w:numPr>
        <w:ind w:left="0" w:firstLine="709"/>
        <w:jc w:val="both"/>
        <w:rPr>
          <w:rStyle w:val="FontStyle51"/>
          <w:b w:val="0"/>
          <w:sz w:val="24"/>
          <w:szCs w:val="24"/>
          <w:lang w:val="lt-LT" w:eastAsia="lt-LT"/>
        </w:rPr>
      </w:pPr>
      <w:r w:rsidRPr="6AEACEFD">
        <w:rPr>
          <w:rStyle w:val="FontStyle51"/>
          <w:b w:val="0"/>
          <w:sz w:val="24"/>
          <w:szCs w:val="24"/>
          <w:lang w:val="lt-LT"/>
        </w:rPr>
        <w:t>Administratorius</w:t>
      </w:r>
      <w:r w:rsidR="00882BD6" w:rsidRPr="6AEACEFD">
        <w:rPr>
          <w:rStyle w:val="FontStyle51"/>
          <w:b w:val="0"/>
          <w:sz w:val="24"/>
          <w:szCs w:val="24"/>
          <w:lang w:val="lt-LT"/>
        </w:rPr>
        <w:t xml:space="preserve"> savo </w:t>
      </w:r>
      <w:r w:rsidR="00CF210F" w:rsidRPr="6AEACEFD">
        <w:rPr>
          <w:rStyle w:val="FontStyle51"/>
          <w:b w:val="0"/>
          <w:sz w:val="24"/>
          <w:szCs w:val="24"/>
          <w:lang w:val="lt-LT"/>
        </w:rPr>
        <w:t>naudojamomis</w:t>
      </w:r>
      <w:r w:rsidR="2CEB091C" w:rsidRPr="6AEACEFD">
        <w:rPr>
          <w:rStyle w:val="FontStyle51"/>
          <w:b w:val="0"/>
          <w:sz w:val="24"/>
          <w:szCs w:val="24"/>
          <w:lang w:val="lt-LT"/>
        </w:rPr>
        <w:t xml:space="preserve"> </w:t>
      </w:r>
      <w:r w:rsidR="008E2382" w:rsidRPr="6AEACEFD">
        <w:rPr>
          <w:rStyle w:val="FontStyle51"/>
          <w:b w:val="0"/>
          <w:sz w:val="24"/>
          <w:szCs w:val="24"/>
          <w:lang w:val="lt-LT"/>
        </w:rPr>
        <w:t>IT priemonėmis perduoda Paslaugos teikėjui informaciją</w:t>
      </w:r>
      <w:r w:rsidR="2CEB091C" w:rsidRPr="6AEACEFD">
        <w:rPr>
          <w:rStyle w:val="FontStyle51"/>
          <w:b w:val="0"/>
          <w:sz w:val="24"/>
          <w:szCs w:val="24"/>
          <w:lang w:val="lt-LT"/>
        </w:rPr>
        <w:t>, iš kurių</w:t>
      </w:r>
      <w:r w:rsidR="008E2382" w:rsidRPr="6AEACEFD">
        <w:rPr>
          <w:rStyle w:val="FontStyle51"/>
          <w:b w:val="0"/>
          <w:sz w:val="24"/>
          <w:szCs w:val="24"/>
          <w:lang w:val="lt-LT"/>
        </w:rPr>
        <w:t xml:space="preserve"> vietų (konteinerių aikštelių)</w:t>
      </w:r>
      <w:r w:rsidR="2CEB091C" w:rsidRPr="6AEACEFD">
        <w:rPr>
          <w:rStyle w:val="FontStyle51"/>
          <w:b w:val="0"/>
          <w:sz w:val="24"/>
          <w:szCs w:val="24"/>
          <w:lang w:val="lt-LT"/>
        </w:rPr>
        <w:t xml:space="preserve"> turi būti išvežtos atliekos. Paslaug</w:t>
      </w:r>
      <w:r w:rsidR="3BF1A26D" w:rsidRPr="6AEACEFD">
        <w:rPr>
          <w:rStyle w:val="FontStyle51"/>
          <w:b w:val="0"/>
          <w:sz w:val="24"/>
          <w:szCs w:val="24"/>
          <w:lang w:val="lt-LT"/>
        </w:rPr>
        <w:t>os</w:t>
      </w:r>
      <w:r w:rsidR="2CEB091C" w:rsidRPr="6AEACEFD">
        <w:rPr>
          <w:rStyle w:val="FontStyle51"/>
          <w:b w:val="0"/>
          <w:sz w:val="24"/>
          <w:szCs w:val="24"/>
          <w:lang w:val="lt-LT"/>
        </w:rPr>
        <w:t xml:space="preserve"> teikiam</w:t>
      </w:r>
      <w:r w:rsidR="3BF1A26D" w:rsidRPr="6AEACEFD">
        <w:rPr>
          <w:rStyle w:val="FontStyle51"/>
          <w:b w:val="0"/>
          <w:sz w:val="24"/>
          <w:szCs w:val="24"/>
          <w:lang w:val="lt-LT"/>
        </w:rPr>
        <w:t>os</w:t>
      </w:r>
      <w:r w:rsidR="2CEB091C" w:rsidRPr="6AEACEFD">
        <w:rPr>
          <w:rStyle w:val="FontStyle51"/>
          <w:b w:val="0"/>
          <w:sz w:val="24"/>
          <w:szCs w:val="24"/>
          <w:lang w:val="lt-LT"/>
        </w:rPr>
        <w:t xml:space="preserve"> tik </w:t>
      </w:r>
      <w:r w:rsidRPr="6AEACEFD">
        <w:rPr>
          <w:rStyle w:val="FontStyle51"/>
          <w:b w:val="0"/>
          <w:sz w:val="24"/>
          <w:szCs w:val="24"/>
          <w:lang w:val="lt-LT"/>
        </w:rPr>
        <w:t>Administratori</w:t>
      </w:r>
      <w:r w:rsidR="4017D83D" w:rsidRPr="6AEACEFD">
        <w:rPr>
          <w:rStyle w:val="FontStyle51"/>
          <w:b w:val="0"/>
          <w:sz w:val="24"/>
          <w:szCs w:val="24"/>
          <w:lang w:val="lt-LT"/>
        </w:rPr>
        <w:t>a</w:t>
      </w:r>
      <w:r w:rsidRPr="6AEACEFD">
        <w:rPr>
          <w:rStyle w:val="FontStyle51"/>
          <w:b w:val="0"/>
          <w:sz w:val="24"/>
          <w:szCs w:val="24"/>
          <w:lang w:val="lt-LT"/>
        </w:rPr>
        <w:t>us</w:t>
      </w:r>
      <w:r w:rsidR="2CEB091C" w:rsidRPr="6AEACEFD">
        <w:rPr>
          <w:rStyle w:val="FontStyle51"/>
          <w:b w:val="0"/>
          <w:sz w:val="24"/>
          <w:szCs w:val="24"/>
          <w:lang w:val="lt-LT"/>
        </w:rPr>
        <w:t xml:space="preserve"> užsakymu.</w:t>
      </w:r>
      <w:r w:rsidR="766DE012" w:rsidRPr="6AEACEFD">
        <w:rPr>
          <w:rStyle w:val="FontStyle51"/>
          <w:b w:val="0"/>
          <w:sz w:val="24"/>
          <w:szCs w:val="24"/>
          <w:lang w:val="lt-LT"/>
        </w:rPr>
        <w:t xml:space="preserve"> Paslaugų teikėjas užsakymą įvykdo per </w:t>
      </w:r>
      <w:r w:rsidR="57EE846C" w:rsidRPr="6AEACEFD">
        <w:rPr>
          <w:rStyle w:val="FontStyle51"/>
          <w:b w:val="0"/>
          <w:sz w:val="24"/>
          <w:szCs w:val="24"/>
          <w:lang w:val="lt-LT"/>
        </w:rPr>
        <w:t>2</w:t>
      </w:r>
      <w:r w:rsidR="766DE012" w:rsidRPr="6AEACEFD">
        <w:rPr>
          <w:rStyle w:val="FontStyle51"/>
          <w:b w:val="0"/>
          <w:sz w:val="24"/>
          <w:szCs w:val="24"/>
          <w:lang w:val="lt-LT"/>
        </w:rPr>
        <w:t xml:space="preserve"> </w:t>
      </w:r>
      <w:r w:rsidR="16F09F98" w:rsidRPr="6AEACEFD">
        <w:rPr>
          <w:rStyle w:val="FontStyle51"/>
          <w:b w:val="0"/>
          <w:sz w:val="24"/>
          <w:szCs w:val="24"/>
          <w:lang w:val="lt-LT"/>
        </w:rPr>
        <w:t>kalendorines</w:t>
      </w:r>
      <w:r w:rsidR="766DE012" w:rsidRPr="6AEACEFD">
        <w:rPr>
          <w:rStyle w:val="FontStyle51"/>
          <w:b w:val="0"/>
          <w:sz w:val="24"/>
          <w:szCs w:val="24"/>
          <w:lang w:val="lt-LT"/>
        </w:rPr>
        <w:t xml:space="preserve"> dienas nuo jo pateikimo.</w:t>
      </w:r>
      <w:r w:rsidR="49A50E5B" w:rsidRPr="6AEACEFD">
        <w:rPr>
          <w:sz w:val="24"/>
          <w:szCs w:val="24"/>
          <w:lang w:val="lt-LT"/>
        </w:rPr>
        <w:t xml:space="preserve"> </w:t>
      </w:r>
      <w:r w:rsidR="006F7786" w:rsidRPr="6AEACEFD">
        <w:rPr>
          <w:sz w:val="24"/>
          <w:szCs w:val="24"/>
          <w:lang w:val="lt-LT"/>
        </w:rPr>
        <w:t xml:space="preserve">Paslaugos teikėjas atlikęs </w:t>
      </w:r>
      <w:r w:rsidR="006B462A" w:rsidRPr="6AEACEFD">
        <w:rPr>
          <w:sz w:val="24"/>
          <w:szCs w:val="24"/>
          <w:lang w:val="lt-LT"/>
        </w:rPr>
        <w:t>užsakymą privalo užtikrinti, kad į Administratoriaus informa</w:t>
      </w:r>
      <w:r w:rsidR="001048F4" w:rsidRPr="6AEACEFD">
        <w:rPr>
          <w:sz w:val="24"/>
          <w:szCs w:val="24"/>
          <w:lang w:val="lt-LT"/>
        </w:rPr>
        <w:t>cinę sistemą b</w:t>
      </w:r>
      <w:r w:rsidR="00807C3B" w:rsidRPr="6AEACEFD">
        <w:rPr>
          <w:sz w:val="24"/>
          <w:szCs w:val="24"/>
          <w:lang w:val="lt-LT"/>
        </w:rPr>
        <w:t>ūtų</w:t>
      </w:r>
      <w:r w:rsidR="001048F4" w:rsidRPr="6AEACEFD">
        <w:rPr>
          <w:sz w:val="24"/>
          <w:szCs w:val="24"/>
          <w:lang w:val="lt-LT"/>
        </w:rPr>
        <w:t xml:space="preserve"> pateikti paslaugos įvykdymo vietos koordinačių duomenys</w:t>
      </w:r>
      <w:r w:rsidR="002D6218">
        <w:rPr>
          <w:sz w:val="24"/>
          <w:szCs w:val="24"/>
          <w:lang w:val="lt-LT"/>
        </w:rPr>
        <w:t xml:space="preserve"> ir surinktų atliekų svor</w:t>
      </w:r>
      <w:r w:rsidR="00F944C0">
        <w:rPr>
          <w:sz w:val="24"/>
          <w:szCs w:val="24"/>
          <w:lang w:val="lt-LT"/>
        </w:rPr>
        <w:t>is.</w:t>
      </w:r>
    </w:p>
    <w:p w14:paraId="38724F48" w14:textId="2CAD11F4" w:rsidR="00D40766" w:rsidRPr="00657D87" w:rsidRDefault="2D953754" w:rsidP="6AEACEFD">
      <w:pPr>
        <w:pStyle w:val="Sraopastraipa"/>
        <w:numPr>
          <w:ilvl w:val="2"/>
          <w:numId w:val="4"/>
        </w:numPr>
        <w:ind w:left="0" w:firstLine="709"/>
        <w:jc w:val="both"/>
        <w:rPr>
          <w:rStyle w:val="FontStyle51"/>
          <w:b w:val="0"/>
          <w:sz w:val="24"/>
          <w:szCs w:val="24"/>
          <w:lang w:val="lt-LT" w:eastAsia="lt-LT"/>
        </w:rPr>
      </w:pPr>
      <w:r w:rsidRPr="6AEACEFD">
        <w:rPr>
          <w:rStyle w:val="FontStyle51"/>
          <w:b w:val="0"/>
          <w:sz w:val="24"/>
          <w:szCs w:val="24"/>
          <w:lang w:val="lt-LT" w:eastAsia="lt-LT"/>
        </w:rPr>
        <w:t>DGA</w:t>
      </w:r>
      <w:r w:rsidR="008F3CD9" w:rsidRPr="6AEACEFD">
        <w:rPr>
          <w:rStyle w:val="FontStyle51"/>
          <w:b w:val="0"/>
          <w:sz w:val="24"/>
          <w:szCs w:val="24"/>
          <w:lang w:val="lt-LT" w:eastAsia="lt-LT"/>
        </w:rPr>
        <w:t>,</w:t>
      </w:r>
      <w:r w:rsidR="51E49650" w:rsidRPr="6AEACEFD">
        <w:rPr>
          <w:rStyle w:val="FontStyle51"/>
          <w:b w:val="0"/>
          <w:sz w:val="24"/>
          <w:szCs w:val="24"/>
          <w:lang w:val="lt-LT" w:eastAsia="lt-LT"/>
        </w:rPr>
        <w:t xml:space="preserve"> pavojingosios </w:t>
      </w:r>
      <w:r w:rsidR="008F3CD9" w:rsidRPr="6AEACEFD">
        <w:rPr>
          <w:rStyle w:val="FontStyle51"/>
          <w:b w:val="0"/>
          <w:sz w:val="24"/>
          <w:szCs w:val="24"/>
          <w:lang w:val="lt-LT" w:eastAsia="lt-LT"/>
        </w:rPr>
        <w:t xml:space="preserve">ir kitos </w:t>
      </w:r>
      <w:r w:rsidR="51E49650" w:rsidRPr="6AEACEFD">
        <w:rPr>
          <w:rStyle w:val="FontStyle51"/>
          <w:b w:val="0"/>
          <w:sz w:val="24"/>
          <w:szCs w:val="24"/>
          <w:lang w:val="lt-LT" w:eastAsia="lt-LT"/>
        </w:rPr>
        <w:t>atliekos</w:t>
      </w:r>
      <w:r w:rsidRPr="6AEACEFD">
        <w:rPr>
          <w:rStyle w:val="FontStyle51"/>
          <w:b w:val="0"/>
          <w:sz w:val="24"/>
          <w:szCs w:val="24"/>
          <w:lang w:val="lt-LT" w:eastAsia="lt-LT"/>
        </w:rPr>
        <w:t xml:space="preserve"> gali būti renkamos darbo dienomis – nuo 7 val. iki 21 val., </w:t>
      </w:r>
      <w:r w:rsidR="31B9DCFF" w:rsidRPr="6AEACEFD">
        <w:rPr>
          <w:rStyle w:val="FontStyle51"/>
          <w:b w:val="0"/>
          <w:sz w:val="24"/>
          <w:szCs w:val="24"/>
          <w:lang w:val="lt-LT" w:eastAsia="lt-LT"/>
        </w:rPr>
        <w:t>švenčių dienomis, šeštadieniais ir sekmadieniais – ne anksčiau kaip 9 val. ir ne vėliau kaip iki 21 val.</w:t>
      </w:r>
    </w:p>
    <w:p w14:paraId="6308DBDD" w14:textId="5C9FE452" w:rsidR="00D40766" w:rsidRPr="007A7DA7" w:rsidRDefault="2D953754" w:rsidP="6AEACEFD">
      <w:pPr>
        <w:pStyle w:val="Sraopastraipa"/>
        <w:numPr>
          <w:ilvl w:val="2"/>
          <w:numId w:val="4"/>
        </w:numPr>
        <w:ind w:left="0" w:firstLine="709"/>
        <w:jc w:val="both"/>
        <w:rPr>
          <w:rStyle w:val="FontStyle51"/>
          <w:b w:val="0"/>
          <w:sz w:val="24"/>
          <w:szCs w:val="24"/>
          <w:lang w:val="lt-LT" w:eastAsia="lt-LT"/>
        </w:rPr>
      </w:pPr>
      <w:bookmarkStart w:id="21" w:name="_Hlk172889688"/>
      <w:r w:rsidRPr="6AEACEFD">
        <w:rPr>
          <w:rStyle w:val="FontStyle51"/>
          <w:b w:val="0"/>
          <w:sz w:val="24"/>
          <w:szCs w:val="24"/>
          <w:lang w:val="lt-LT" w:eastAsia="lt-LT"/>
        </w:rPr>
        <w:t xml:space="preserve">Paslaugų teikėjas </w:t>
      </w:r>
      <w:r w:rsidR="13318720" w:rsidRPr="6AEACEFD">
        <w:rPr>
          <w:rStyle w:val="FontStyle51"/>
          <w:b w:val="0"/>
          <w:sz w:val="24"/>
          <w:szCs w:val="24"/>
          <w:lang w:val="lt-LT" w:eastAsia="lt-LT"/>
        </w:rPr>
        <w:t xml:space="preserve">padaro </w:t>
      </w:r>
      <w:r w:rsidRPr="6AEACEFD">
        <w:rPr>
          <w:rStyle w:val="FontStyle51"/>
          <w:b w:val="0"/>
          <w:sz w:val="24"/>
          <w:szCs w:val="24"/>
          <w:lang w:val="lt-LT" w:eastAsia="lt-LT"/>
        </w:rPr>
        <w:t>atliekų surinkimo vietos fotofiksacij</w:t>
      </w:r>
      <w:r w:rsidR="57C845B3" w:rsidRPr="6AEACEFD">
        <w:rPr>
          <w:rStyle w:val="FontStyle51"/>
          <w:b w:val="0"/>
          <w:sz w:val="24"/>
          <w:szCs w:val="24"/>
          <w:lang w:val="lt-LT" w:eastAsia="lt-LT"/>
        </w:rPr>
        <w:t>as:</w:t>
      </w:r>
      <w:r w:rsidRPr="6AEACEFD">
        <w:rPr>
          <w:rStyle w:val="FontStyle51"/>
          <w:b w:val="0"/>
          <w:sz w:val="24"/>
          <w:szCs w:val="24"/>
          <w:lang w:val="lt-LT" w:eastAsia="lt-LT"/>
        </w:rPr>
        <w:t xml:space="preserve"> prieš atliekų surinkimą ir po </w:t>
      </w:r>
      <w:r w:rsidR="57C845B3" w:rsidRPr="6AEACEFD">
        <w:rPr>
          <w:rStyle w:val="FontStyle51"/>
          <w:b w:val="0"/>
          <w:sz w:val="24"/>
          <w:szCs w:val="24"/>
          <w:lang w:val="lt-LT" w:eastAsia="lt-LT"/>
        </w:rPr>
        <w:t>t</w:t>
      </w:r>
      <w:r w:rsidRPr="6AEACEFD">
        <w:rPr>
          <w:rStyle w:val="FontStyle51"/>
          <w:b w:val="0"/>
          <w:sz w:val="24"/>
          <w:szCs w:val="24"/>
          <w:lang w:val="lt-LT" w:eastAsia="lt-LT"/>
        </w:rPr>
        <w:t xml:space="preserve">o. </w:t>
      </w:r>
      <w:bookmarkEnd w:id="21"/>
      <w:r w:rsidRPr="6AEACEFD">
        <w:rPr>
          <w:rStyle w:val="FontStyle51"/>
          <w:b w:val="0"/>
          <w:sz w:val="24"/>
          <w:szCs w:val="24"/>
          <w:lang w:val="lt-LT" w:eastAsia="lt-LT"/>
        </w:rPr>
        <w:t>Fotofiksacijoje turi būti ma</w:t>
      </w:r>
      <w:r w:rsidR="51C83CBB" w:rsidRPr="6AEACEFD">
        <w:rPr>
          <w:rStyle w:val="FontStyle51"/>
          <w:b w:val="0"/>
          <w:sz w:val="24"/>
          <w:szCs w:val="24"/>
          <w:lang w:val="lt-LT" w:eastAsia="lt-LT"/>
        </w:rPr>
        <w:t xml:space="preserve">toma faktinė situacija, konteinerių numeriai, </w:t>
      </w:r>
      <w:r w:rsidRPr="6AEACEFD">
        <w:rPr>
          <w:rStyle w:val="FontStyle51"/>
          <w:b w:val="0"/>
          <w:sz w:val="24"/>
          <w:szCs w:val="24"/>
          <w:lang w:val="lt-LT" w:eastAsia="lt-LT"/>
        </w:rPr>
        <w:t>fotografavimo data</w:t>
      </w:r>
      <w:r w:rsidR="51C83CBB" w:rsidRPr="6AEACEFD">
        <w:rPr>
          <w:rStyle w:val="FontStyle51"/>
          <w:b w:val="0"/>
          <w:sz w:val="24"/>
          <w:szCs w:val="24"/>
          <w:lang w:val="lt-LT" w:eastAsia="lt-LT"/>
        </w:rPr>
        <w:t>, laikas</w:t>
      </w:r>
      <w:r w:rsidR="7114315B" w:rsidRPr="6AEACEFD">
        <w:rPr>
          <w:rStyle w:val="FontStyle51"/>
          <w:b w:val="0"/>
          <w:sz w:val="24"/>
          <w:szCs w:val="24"/>
          <w:lang w:val="lt-LT" w:eastAsia="lt-LT"/>
        </w:rPr>
        <w:t>.</w:t>
      </w:r>
      <w:r w:rsidR="00392E77" w:rsidRPr="6AEACEFD">
        <w:rPr>
          <w:rStyle w:val="FontStyle51"/>
          <w:b w:val="0"/>
          <w:sz w:val="24"/>
          <w:szCs w:val="24"/>
          <w:lang w:val="lt-LT" w:eastAsia="lt-LT"/>
        </w:rPr>
        <w:t xml:space="preserve"> Nuotraukos yra pridedamos prie užsakymo</w:t>
      </w:r>
      <w:r w:rsidR="007A7DA7" w:rsidRPr="6AEACEFD">
        <w:rPr>
          <w:rStyle w:val="FontStyle51"/>
          <w:b w:val="0"/>
          <w:sz w:val="24"/>
          <w:szCs w:val="24"/>
          <w:lang w:val="lt-LT" w:eastAsia="lt-LT"/>
        </w:rPr>
        <w:t xml:space="preserve"> </w:t>
      </w:r>
      <w:r w:rsidR="0086690C" w:rsidRPr="6AEACEFD">
        <w:rPr>
          <w:rStyle w:val="FontStyle51"/>
          <w:b w:val="0"/>
          <w:sz w:val="24"/>
          <w:szCs w:val="24"/>
          <w:lang w:val="lt-LT" w:eastAsia="lt-LT"/>
        </w:rPr>
        <w:t>atlikimo.</w:t>
      </w:r>
    </w:p>
    <w:p w14:paraId="35661F07" w14:textId="77777777" w:rsidR="00040A9C" w:rsidRPr="00657D87" w:rsidRDefault="2D953754" w:rsidP="6AEACEFD">
      <w:pPr>
        <w:pStyle w:val="Sraopastraipa"/>
        <w:numPr>
          <w:ilvl w:val="2"/>
          <w:numId w:val="4"/>
        </w:numPr>
        <w:ind w:left="0" w:firstLine="709"/>
        <w:jc w:val="both"/>
        <w:rPr>
          <w:rStyle w:val="FontStyle51"/>
          <w:b w:val="0"/>
          <w:sz w:val="24"/>
          <w:szCs w:val="24"/>
          <w:lang w:val="lt-LT" w:eastAsia="lt-LT"/>
        </w:rPr>
      </w:pPr>
      <w:r w:rsidRPr="6AEACEFD">
        <w:rPr>
          <w:rStyle w:val="FontStyle51"/>
          <w:b w:val="0"/>
          <w:sz w:val="24"/>
          <w:szCs w:val="24"/>
          <w:lang w:val="lt-LT" w:eastAsia="lt-LT"/>
        </w:rPr>
        <w:t xml:space="preserve">Paslaugų teikėjas, surinkęs atliekas turi sutvarkyti </w:t>
      </w:r>
      <w:r w:rsidR="51C83CBB" w:rsidRPr="6AEACEFD">
        <w:rPr>
          <w:rStyle w:val="FontStyle51"/>
          <w:b w:val="0"/>
          <w:sz w:val="24"/>
          <w:szCs w:val="24"/>
          <w:lang w:val="lt-LT" w:eastAsia="lt-LT"/>
        </w:rPr>
        <w:t xml:space="preserve">konteinerių aikštelę 5 metrų atstumu, sušluoti joje išsimėčiusias atliekas. Tuo atveju, jeigu atliekos dėl Paslaugų teikėjo veiksmų yra paskleidžiamos didesniu atstumu, jis turi užtikrinti ir tokių atliekų surinkimą. </w:t>
      </w:r>
    </w:p>
    <w:p w14:paraId="3DE97630" w14:textId="0C376A71" w:rsidR="008510FF" w:rsidRPr="00657D87" w:rsidRDefault="1039B02F" w:rsidP="6AEACEFD">
      <w:pPr>
        <w:pStyle w:val="Sraopastraipa"/>
        <w:numPr>
          <w:ilvl w:val="2"/>
          <w:numId w:val="4"/>
        </w:numPr>
        <w:ind w:left="0" w:firstLine="709"/>
        <w:jc w:val="both"/>
        <w:rPr>
          <w:rStyle w:val="FontStyle51"/>
          <w:b w:val="0"/>
          <w:sz w:val="24"/>
          <w:szCs w:val="24"/>
          <w:lang w:val="lt-LT" w:eastAsia="lt-LT"/>
        </w:rPr>
      </w:pPr>
      <w:r w:rsidRPr="6AEACEFD">
        <w:rPr>
          <w:rStyle w:val="FontStyle51"/>
          <w:b w:val="0"/>
          <w:sz w:val="24"/>
          <w:szCs w:val="24"/>
          <w:lang w:val="lt-LT" w:eastAsia="lt-LT"/>
        </w:rPr>
        <w:t>Jeigu užsakymas neįvykdomas nustatyt</w:t>
      </w:r>
      <w:r w:rsidR="50140C14" w:rsidRPr="6AEACEFD">
        <w:rPr>
          <w:rStyle w:val="FontStyle51"/>
          <w:b w:val="0"/>
          <w:sz w:val="24"/>
          <w:szCs w:val="24"/>
          <w:lang w:val="lt-LT" w:eastAsia="lt-LT"/>
        </w:rPr>
        <w:t>u</w:t>
      </w:r>
      <w:r w:rsidRPr="6AEACEFD">
        <w:rPr>
          <w:rStyle w:val="FontStyle51"/>
          <w:b w:val="0"/>
          <w:sz w:val="24"/>
          <w:szCs w:val="24"/>
          <w:lang w:val="lt-LT" w:eastAsia="lt-LT"/>
        </w:rPr>
        <w:t xml:space="preserve"> termin</w:t>
      </w:r>
      <w:r w:rsidR="50140C14" w:rsidRPr="6AEACEFD">
        <w:rPr>
          <w:rStyle w:val="FontStyle51"/>
          <w:b w:val="0"/>
          <w:sz w:val="24"/>
          <w:szCs w:val="24"/>
          <w:lang w:val="lt-LT" w:eastAsia="lt-LT"/>
        </w:rPr>
        <w:t>u</w:t>
      </w:r>
      <w:r w:rsidRPr="6AEACEFD">
        <w:rPr>
          <w:rStyle w:val="FontStyle51"/>
          <w:b w:val="0"/>
          <w:sz w:val="24"/>
          <w:szCs w:val="24"/>
          <w:lang w:val="lt-LT" w:eastAsia="lt-LT"/>
        </w:rPr>
        <w:t>, Paslaug</w:t>
      </w:r>
      <w:r w:rsidR="50140C14" w:rsidRPr="6AEACEFD">
        <w:rPr>
          <w:rStyle w:val="FontStyle51"/>
          <w:b w:val="0"/>
          <w:sz w:val="24"/>
          <w:szCs w:val="24"/>
          <w:lang w:val="lt-LT" w:eastAsia="lt-LT"/>
        </w:rPr>
        <w:t>ų</w:t>
      </w:r>
      <w:r w:rsidRPr="6AEACEFD">
        <w:rPr>
          <w:rStyle w:val="FontStyle51"/>
          <w:b w:val="0"/>
          <w:sz w:val="24"/>
          <w:szCs w:val="24"/>
          <w:lang w:val="lt-LT" w:eastAsia="lt-LT"/>
        </w:rPr>
        <w:t xml:space="preserve"> teikėjas</w:t>
      </w:r>
      <w:r w:rsidR="31B9DCFF" w:rsidRPr="6AEACEFD">
        <w:rPr>
          <w:rStyle w:val="FontStyle51"/>
          <w:b w:val="0"/>
          <w:sz w:val="24"/>
          <w:szCs w:val="24"/>
          <w:lang w:val="lt-LT" w:eastAsia="lt-LT"/>
        </w:rPr>
        <w:t xml:space="preserve"> IT priemonėmis</w:t>
      </w:r>
      <w:r w:rsidRPr="6AEACEFD">
        <w:rPr>
          <w:rStyle w:val="FontStyle51"/>
          <w:b w:val="0"/>
          <w:sz w:val="24"/>
          <w:szCs w:val="24"/>
          <w:lang w:val="lt-LT" w:eastAsia="lt-LT"/>
        </w:rPr>
        <w:t xml:space="preserve"> turi </w:t>
      </w:r>
      <w:r w:rsidR="31B9DCFF" w:rsidRPr="6AEACEFD">
        <w:rPr>
          <w:rStyle w:val="FontStyle51"/>
          <w:b w:val="0"/>
          <w:sz w:val="24"/>
          <w:szCs w:val="24"/>
          <w:lang w:val="lt-LT" w:eastAsia="lt-LT"/>
        </w:rPr>
        <w:t xml:space="preserve">pranešti  </w:t>
      </w:r>
      <w:r w:rsidRPr="6AEACEFD">
        <w:rPr>
          <w:rStyle w:val="FontStyle51"/>
          <w:b w:val="0"/>
          <w:sz w:val="24"/>
          <w:szCs w:val="24"/>
          <w:lang w:val="lt-LT" w:eastAsia="lt-LT"/>
        </w:rPr>
        <w:t>Paslaug</w:t>
      </w:r>
      <w:r w:rsidR="50140C14" w:rsidRPr="6AEACEFD">
        <w:rPr>
          <w:rStyle w:val="FontStyle51"/>
          <w:b w:val="0"/>
          <w:sz w:val="24"/>
          <w:szCs w:val="24"/>
          <w:lang w:val="lt-LT" w:eastAsia="lt-LT"/>
        </w:rPr>
        <w:t>ų</w:t>
      </w:r>
      <w:r w:rsidRPr="6AEACEFD">
        <w:rPr>
          <w:rStyle w:val="FontStyle51"/>
          <w:b w:val="0"/>
          <w:sz w:val="24"/>
          <w:szCs w:val="24"/>
          <w:lang w:val="lt-LT" w:eastAsia="lt-LT"/>
        </w:rPr>
        <w:t xml:space="preserve"> užsakymo neįvykdymo priežast</w:t>
      </w:r>
      <w:r w:rsidR="31B9DCFF" w:rsidRPr="6AEACEFD">
        <w:rPr>
          <w:rStyle w:val="FontStyle51"/>
          <w:b w:val="0"/>
          <w:sz w:val="24"/>
          <w:szCs w:val="24"/>
          <w:lang w:val="lt-LT" w:eastAsia="lt-LT"/>
        </w:rPr>
        <w:t>į</w:t>
      </w:r>
      <w:r w:rsidRPr="6AEACEFD">
        <w:rPr>
          <w:rStyle w:val="FontStyle51"/>
          <w:b w:val="0"/>
          <w:sz w:val="24"/>
          <w:szCs w:val="24"/>
          <w:lang w:val="lt-LT" w:eastAsia="lt-LT"/>
        </w:rPr>
        <w:t xml:space="preserve">. </w:t>
      </w:r>
    </w:p>
    <w:p w14:paraId="6AB8CCB0" w14:textId="579A99BF" w:rsidR="001F07D9" w:rsidRPr="00657D87" w:rsidRDefault="2312EBB3" w:rsidP="6AEACEFD">
      <w:pPr>
        <w:pStyle w:val="Sraopastraipa"/>
        <w:numPr>
          <w:ilvl w:val="1"/>
          <w:numId w:val="4"/>
        </w:numPr>
        <w:ind w:left="0" w:firstLine="709"/>
        <w:jc w:val="both"/>
        <w:rPr>
          <w:rStyle w:val="FontStyle51"/>
          <w:b w:val="0"/>
          <w:sz w:val="24"/>
          <w:szCs w:val="24"/>
          <w:lang w:val="lt-LT" w:eastAsia="lt-LT"/>
        </w:rPr>
      </w:pPr>
      <w:r w:rsidRPr="6AEACEFD">
        <w:rPr>
          <w:rStyle w:val="FontStyle51"/>
          <w:b w:val="0"/>
          <w:sz w:val="24"/>
          <w:szCs w:val="24"/>
          <w:lang w:val="lt-LT"/>
        </w:rPr>
        <w:t xml:space="preserve">Teikiant Paslaugas, </w:t>
      </w:r>
      <w:r w:rsidR="2D585DC3" w:rsidRPr="6AEACEFD">
        <w:rPr>
          <w:rStyle w:val="FontStyle51"/>
          <w:b w:val="0"/>
          <w:sz w:val="24"/>
          <w:szCs w:val="24"/>
          <w:lang w:val="lt-LT"/>
        </w:rPr>
        <w:t>k</w:t>
      </w:r>
      <w:r w:rsidR="51C83CBB" w:rsidRPr="6AEACEFD">
        <w:rPr>
          <w:rStyle w:val="FontStyle51"/>
          <w:b w:val="0"/>
          <w:sz w:val="24"/>
          <w:szCs w:val="24"/>
          <w:lang w:val="lt-LT"/>
        </w:rPr>
        <w:t xml:space="preserve">rovininis </w:t>
      </w:r>
      <w:r w:rsidR="4BB3EC56" w:rsidRPr="6AEACEFD">
        <w:rPr>
          <w:rStyle w:val="FontStyle51"/>
          <w:b w:val="0"/>
          <w:sz w:val="24"/>
          <w:szCs w:val="24"/>
          <w:lang w:val="lt-LT"/>
        </w:rPr>
        <w:t xml:space="preserve">(komercinis) </w:t>
      </w:r>
      <w:r w:rsidR="51C83CBB" w:rsidRPr="6AEACEFD">
        <w:rPr>
          <w:rStyle w:val="FontStyle51"/>
          <w:b w:val="0"/>
          <w:sz w:val="24"/>
          <w:szCs w:val="24"/>
          <w:lang w:val="lt-LT"/>
        </w:rPr>
        <w:t>automobilis</w:t>
      </w:r>
      <w:r w:rsidR="2795E362" w:rsidRPr="6AEACEFD">
        <w:rPr>
          <w:rStyle w:val="FontStyle51"/>
          <w:b w:val="0"/>
          <w:sz w:val="24"/>
          <w:szCs w:val="24"/>
          <w:lang w:val="lt-LT"/>
        </w:rPr>
        <w:t xml:space="preserve"> ar sunkvežimis</w:t>
      </w:r>
      <w:r w:rsidR="51C83CBB" w:rsidRPr="6AEACEFD">
        <w:rPr>
          <w:rStyle w:val="FontStyle51"/>
          <w:b w:val="0"/>
          <w:sz w:val="24"/>
          <w:szCs w:val="24"/>
          <w:lang w:val="lt-LT"/>
        </w:rPr>
        <w:t xml:space="preserve"> surinktas DGA</w:t>
      </w:r>
      <w:r w:rsidR="008823F7" w:rsidRPr="6AEACEFD">
        <w:rPr>
          <w:rStyle w:val="FontStyle51"/>
          <w:b w:val="0"/>
          <w:sz w:val="24"/>
          <w:szCs w:val="24"/>
          <w:lang w:val="lt-LT"/>
        </w:rPr>
        <w:t>,</w:t>
      </w:r>
      <w:r w:rsidR="51C83CBB" w:rsidRPr="6AEACEFD">
        <w:rPr>
          <w:rStyle w:val="FontStyle51"/>
          <w:b w:val="0"/>
          <w:sz w:val="24"/>
          <w:szCs w:val="24"/>
          <w:lang w:val="lt-LT"/>
        </w:rPr>
        <w:t xml:space="preserve"> </w:t>
      </w:r>
      <w:r w:rsidR="0047DCA7" w:rsidRPr="6AEACEFD">
        <w:rPr>
          <w:rStyle w:val="FontStyle51"/>
          <w:b w:val="0"/>
          <w:sz w:val="24"/>
          <w:szCs w:val="24"/>
          <w:lang w:val="lt-LT"/>
        </w:rPr>
        <w:t xml:space="preserve">pavojingąsias </w:t>
      </w:r>
      <w:r w:rsidR="008823F7" w:rsidRPr="6AEACEFD">
        <w:rPr>
          <w:rStyle w:val="FontStyle51"/>
          <w:b w:val="0"/>
          <w:sz w:val="24"/>
          <w:szCs w:val="24"/>
          <w:lang w:val="lt-LT"/>
        </w:rPr>
        <w:t xml:space="preserve">ir kitas </w:t>
      </w:r>
      <w:r w:rsidR="24151F51" w:rsidRPr="6AEACEFD">
        <w:rPr>
          <w:rStyle w:val="FontStyle51"/>
          <w:b w:val="0"/>
          <w:sz w:val="24"/>
          <w:szCs w:val="24"/>
          <w:lang w:val="lt-LT"/>
        </w:rPr>
        <w:t xml:space="preserve">atliekas </w:t>
      </w:r>
      <w:r w:rsidR="51C83CBB" w:rsidRPr="6AEACEFD">
        <w:rPr>
          <w:rStyle w:val="FontStyle51"/>
          <w:b w:val="0"/>
          <w:sz w:val="24"/>
          <w:szCs w:val="24"/>
          <w:lang w:val="lt-LT"/>
        </w:rPr>
        <w:t>privalo vežti tiesiai į DGA surinkimo aikštelę</w:t>
      </w:r>
      <w:r w:rsidR="05297B04" w:rsidRPr="6AEACEFD">
        <w:rPr>
          <w:rStyle w:val="FontStyle51"/>
          <w:b w:val="0"/>
          <w:sz w:val="24"/>
          <w:szCs w:val="24"/>
          <w:lang w:val="lt-LT"/>
        </w:rPr>
        <w:t xml:space="preserve">. </w:t>
      </w:r>
      <w:r w:rsidR="05297B04" w:rsidRPr="6AEACEFD">
        <w:rPr>
          <w:rStyle w:val="FontStyle51"/>
          <w:b w:val="0"/>
          <w:sz w:val="24"/>
          <w:szCs w:val="24"/>
          <w:lang w:val="lt-LT" w:eastAsia="lt-LT"/>
        </w:rPr>
        <w:t>Tuo atveju, jeigu teikiant</w:t>
      </w:r>
      <w:r w:rsidR="05297B04" w:rsidRPr="6AEACEFD">
        <w:rPr>
          <w:rStyle w:val="FontStyle51"/>
          <w:sz w:val="24"/>
          <w:szCs w:val="24"/>
          <w:lang w:val="lt-LT" w:eastAsia="lt-LT"/>
        </w:rPr>
        <w:t xml:space="preserve"> </w:t>
      </w:r>
      <w:r w:rsidR="05297B04" w:rsidRPr="6AEACEFD">
        <w:rPr>
          <w:sz w:val="24"/>
          <w:szCs w:val="24"/>
          <w:lang w:val="lt-LT" w:eastAsia="lt-LT"/>
        </w:rPr>
        <w:t xml:space="preserve">individualią atliekų paėmimo ir vežimo į DGA surinkimo aikštelę </w:t>
      </w:r>
      <w:r w:rsidR="50140C14" w:rsidRPr="6AEACEFD">
        <w:rPr>
          <w:sz w:val="24"/>
          <w:szCs w:val="24"/>
          <w:lang w:val="lt-LT" w:eastAsia="lt-LT"/>
        </w:rPr>
        <w:t>P</w:t>
      </w:r>
      <w:r w:rsidR="05297B04" w:rsidRPr="6AEACEFD">
        <w:rPr>
          <w:sz w:val="24"/>
          <w:szCs w:val="24"/>
          <w:lang w:val="lt-LT" w:eastAsia="lt-LT"/>
        </w:rPr>
        <w:t>aslaug</w:t>
      </w:r>
      <w:r w:rsidR="50140C14" w:rsidRPr="6AEACEFD">
        <w:rPr>
          <w:sz w:val="24"/>
          <w:szCs w:val="24"/>
          <w:lang w:val="lt-LT" w:eastAsia="lt-LT"/>
        </w:rPr>
        <w:t>as,</w:t>
      </w:r>
      <w:r w:rsidR="05297B04" w:rsidRPr="6AEACEFD">
        <w:rPr>
          <w:b/>
          <w:bCs/>
          <w:sz w:val="24"/>
          <w:szCs w:val="24"/>
          <w:lang w:val="lt-LT" w:eastAsia="lt-LT"/>
        </w:rPr>
        <w:t xml:space="preserve"> </w:t>
      </w:r>
      <w:r w:rsidR="05297B04" w:rsidRPr="6AEACEFD">
        <w:rPr>
          <w:rStyle w:val="FontStyle51"/>
          <w:b w:val="0"/>
          <w:sz w:val="24"/>
          <w:szCs w:val="24"/>
          <w:lang w:val="lt-LT" w:eastAsia="lt-LT"/>
        </w:rPr>
        <w:t>DGA surinkimo aikštelės darbo valandos baigiasi anksčiau, DGA</w:t>
      </w:r>
      <w:r w:rsidR="008823F7" w:rsidRPr="6AEACEFD">
        <w:rPr>
          <w:rStyle w:val="FontStyle51"/>
          <w:b w:val="0"/>
          <w:sz w:val="24"/>
          <w:szCs w:val="24"/>
          <w:lang w:val="lt-LT" w:eastAsia="lt-LT"/>
        </w:rPr>
        <w:t>,</w:t>
      </w:r>
      <w:r w:rsidR="0047DCA7" w:rsidRPr="6AEACEFD">
        <w:rPr>
          <w:rStyle w:val="FontStyle51"/>
          <w:b w:val="0"/>
          <w:sz w:val="24"/>
          <w:szCs w:val="24"/>
          <w:lang w:val="lt-LT" w:eastAsia="lt-LT"/>
        </w:rPr>
        <w:t xml:space="preserve"> pavojingąsias </w:t>
      </w:r>
      <w:r w:rsidR="008823F7" w:rsidRPr="6AEACEFD">
        <w:rPr>
          <w:rStyle w:val="FontStyle51"/>
          <w:b w:val="0"/>
          <w:sz w:val="24"/>
          <w:szCs w:val="24"/>
          <w:lang w:val="lt-LT" w:eastAsia="lt-LT"/>
        </w:rPr>
        <w:t xml:space="preserve">ir kitas </w:t>
      </w:r>
      <w:r w:rsidR="0047DCA7" w:rsidRPr="6AEACEFD">
        <w:rPr>
          <w:rStyle w:val="FontStyle51"/>
          <w:b w:val="0"/>
          <w:sz w:val="24"/>
          <w:szCs w:val="24"/>
          <w:lang w:val="lt-LT" w:eastAsia="lt-LT"/>
        </w:rPr>
        <w:t>atliekas</w:t>
      </w:r>
      <w:r w:rsidR="05297B04" w:rsidRPr="6AEACEFD">
        <w:rPr>
          <w:rStyle w:val="FontStyle51"/>
          <w:b w:val="0"/>
          <w:sz w:val="24"/>
          <w:szCs w:val="24"/>
          <w:lang w:val="lt-LT" w:eastAsia="lt-LT"/>
        </w:rPr>
        <w:t xml:space="preserve"> į DGA surinkimo aikštelę pristat</w:t>
      </w:r>
      <w:r w:rsidR="50140C14" w:rsidRPr="6AEACEFD">
        <w:rPr>
          <w:rStyle w:val="FontStyle51"/>
          <w:b w:val="0"/>
          <w:sz w:val="24"/>
          <w:szCs w:val="24"/>
          <w:lang w:val="lt-LT" w:eastAsia="lt-LT"/>
        </w:rPr>
        <w:t>yti</w:t>
      </w:r>
      <w:r w:rsidR="05297B04" w:rsidRPr="6AEACEFD">
        <w:rPr>
          <w:rStyle w:val="FontStyle51"/>
          <w:b w:val="0"/>
          <w:sz w:val="24"/>
          <w:szCs w:val="24"/>
          <w:lang w:val="lt-LT" w:eastAsia="lt-LT"/>
        </w:rPr>
        <w:t xml:space="preserve"> sekančią jos darbo dieną;</w:t>
      </w:r>
    </w:p>
    <w:p w14:paraId="52FA11DB" w14:textId="61091724" w:rsidR="001F07D9" w:rsidRPr="00657D87" w:rsidRDefault="05297B04" w:rsidP="6AEACEFD">
      <w:pPr>
        <w:pStyle w:val="Sraopastraipa"/>
        <w:numPr>
          <w:ilvl w:val="1"/>
          <w:numId w:val="4"/>
        </w:numPr>
        <w:ind w:left="0" w:firstLine="709"/>
        <w:jc w:val="both"/>
        <w:rPr>
          <w:rStyle w:val="FontStyle51"/>
          <w:b w:val="0"/>
          <w:sz w:val="24"/>
          <w:szCs w:val="24"/>
          <w:lang w:val="lt-LT" w:eastAsia="lt-LT"/>
        </w:rPr>
      </w:pPr>
      <w:r w:rsidRPr="6AEACEFD">
        <w:rPr>
          <w:rStyle w:val="FontStyle51"/>
          <w:b w:val="0"/>
          <w:sz w:val="24"/>
          <w:szCs w:val="24"/>
          <w:lang w:val="lt-LT" w:eastAsia="lt-LT"/>
        </w:rPr>
        <w:t>Tuo atveju, jeigu į DGA surinkimo aikštelę pristatytos DGA</w:t>
      </w:r>
      <w:r w:rsidR="008823F7" w:rsidRPr="6AEACEFD">
        <w:rPr>
          <w:rStyle w:val="FontStyle51"/>
          <w:b w:val="0"/>
          <w:sz w:val="24"/>
          <w:szCs w:val="24"/>
          <w:lang w:val="lt-LT" w:eastAsia="lt-LT"/>
        </w:rPr>
        <w:t>,</w:t>
      </w:r>
      <w:r w:rsidR="51E49650" w:rsidRPr="6AEACEFD">
        <w:rPr>
          <w:rStyle w:val="FontStyle51"/>
          <w:b w:val="0"/>
          <w:sz w:val="24"/>
          <w:szCs w:val="24"/>
          <w:lang w:val="lt-LT" w:eastAsia="lt-LT"/>
        </w:rPr>
        <w:t xml:space="preserve"> pavojingosios </w:t>
      </w:r>
      <w:r w:rsidR="008823F7" w:rsidRPr="6AEACEFD">
        <w:rPr>
          <w:rStyle w:val="FontStyle51"/>
          <w:b w:val="0"/>
          <w:sz w:val="24"/>
          <w:szCs w:val="24"/>
          <w:lang w:val="lt-LT" w:eastAsia="lt-LT"/>
        </w:rPr>
        <w:t xml:space="preserve">ir kitos </w:t>
      </w:r>
      <w:r w:rsidR="51E49650" w:rsidRPr="6AEACEFD">
        <w:rPr>
          <w:rStyle w:val="FontStyle51"/>
          <w:b w:val="0"/>
          <w:sz w:val="24"/>
          <w:szCs w:val="24"/>
          <w:lang w:val="lt-LT" w:eastAsia="lt-LT"/>
        </w:rPr>
        <w:t>atliekos</w:t>
      </w:r>
      <w:r w:rsidRPr="6AEACEFD">
        <w:rPr>
          <w:rStyle w:val="FontStyle51"/>
          <w:b w:val="0"/>
          <w:sz w:val="24"/>
          <w:szCs w:val="24"/>
          <w:lang w:val="lt-LT" w:eastAsia="lt-LT"/>
        </w:rPr>
        <w:t>, kurios nepriimamos DGA surinkimo aikštelėje, kreipiamasi į Administratorių dėl situacijos įvertinimo ir tolimesnių sprendimų priėmimo.</w:t>
      </w:r>
    </w:p>
    <w:p w14:paraId="2FFBC037" w14:textId="329B11F7" w:rsidR="00CA1D9D" w:rsidRPr="00657D87" w:rsidRDefault="5FF2716C" w:rsidP="6AEACEFD">
      <w:pPr>
        <w:pStyle w:val="Sraopastraipa"/>
        <w:numPr>
          <w:ilvl w:val="1"/>
          <w:numId w:val="4"/>
        </w:numPr>
        <w:ind w:left="0" w:firstLine="709"/>
        <w:jc w:val="both"/>
        <w:rPr>
          <w:rStyle w:val="FontStyle51"/>
          <w:b w:val="0"/>
          <w:sz w:val="24"/>
          <w:szCs w:val="24"/>
          <w:lang w:val="lt-LT" w:eastAsia="lt-LT"/>
        </w:rPr>
      </w:pPr>
      <w:r w:rsidRPr="6AEACEFD">
        <w:rPr>
          <w:rStyle w:val="FontStyle51"/>
          <w:b w:val="0"/>
          <w:sz w:val="24"/>
          <w:szCs w:val="24"/>
          <w:lang w:val="lt-LT"/>
        </w:rPr>
        <w:lastRenderedPageBreak/>
        <w:t>Paslaug</w:t>
      </w:r>
      <w:r w:rsidR="50140C14" w:rsidRPr="6AEACEFD">
        <w:rPr>
          <w:rStyle w:val="FontStyle51"/>
          <w:b w:val="0"/>
          <w:sz w:val="24"/>
          <w:szCs w:val="24"/>
          <w:lang w:val="lt-LT"/>
        </w:rPr>
        <w:t>ų</w:t>
      </w:r>
      <w:r w:rsidRPr="6AEACEFD">
        <w:rPr>
          <w:rStyle w:val="FontStyle51"/>
          <w:b w:val="0"/>
          <w:sz w:val="24"/>
          <w:szCs w:val="24"/>
          <w:lang w:val="lt-LT"/>
        </w:rPr>
        <w:t xml:space="preserve"> teikėjui draudžiama:</w:t>
      </w:r>
    </w:p>
    <w:p w14:paraId="78DD6030" w14:textId="7F8C6722" w:rsidR="00CA1D9D" w:rsidRPr="00C85C3F" w:rsidRDefault="2285D056" w:rsidP="6AEACEFD">
      <w:pPr>
        <w:pStyle w:val="Sraopastraipa"/>
        <w:numPr>
          <w:ilvl w:val="2"/>
          <w:numId w:val="4"/>
        </w:numPr>
        <w:ind w:left="0" w:firstLine="709"/>
        <w:jc w:val="both"/>
        <w:rPr>
          <w:sz w:val="24"/>
          <w:szCs w:val="24"/>
          <w:lang w:val="lt-LT"/>
        </w:rPr>
      </w:pPr>
      <w:bookmarkStart w:id="22" w:name="_Hlk28318959"/>
      <w:r w:rsidRPr="6AEACEFD">
        <w:rPr>
          <w:rStyle w:val="FontStyle51"/>
          <w:b w:val="0"/>
          <w:sz w:val="24"/>
          <w:szCs w:val="24"/>
          <w:lang w:val="lt-LT"/>
        </w:rPr>
        <w:t>iškrauti iš krovininio (komercini</w:t>
      </w:r>
      <w:r w:rsidR="00D0524E" w:rsidRPr="6AEACEFD">
        <w:rPr>
          <w:rStyle w:val="FontStyle51"/>
          <w:b w:val="0"/>
          <w:sz w:val="24"/>
          <w:szCs w:val="24"/>
          <w:lang w:val="lt-LT"/>
        </w:rPr>
        <w:t>o</w:t>
      </w:r>
      <w:r w:rsidRPr="6AEACEFD">
        <w:rPr>
          <w:rStyle w:val="FontStyle51"/>
          <w:b w:val="0"/>
          <w:sz w:val="24"/>
          <w:szCs w:val="24"/>
          <w:lang w:val="lt-LT"/>
        </w:rPr>
        <w:t>) automobilio ar krovininio automobilio (sunkvežimio) DGA</w:t>
      </w:r>
      <w:r w:rsidR="00CD6E8F" w:rsidRPr="6AEACEFD">
        <w:rPr>
          <w:rStyle w:val="FontStyle51"/>
          <w:b w:val="0"/>
          <w:sz w:val="24"/>
          <w:szCs w:val="24"/>
          <w:lang w:val="lt-LT"/>
        </w:rPr>
        <w:t>,</w:t>
      </w:r>
      <w:r w:rsidRPr="6AEACEFD">
        <w:rPr>
          <w:rStyle w:val="FontStyle51"/>
          <w:b w:val="0"/>
          <w:sz w:val="24"/>
          <w:szCs w:val="24"/>
          <w:lang w:val="lt-LT"/>
        </w:rPr>
        <w:t xml:space="preserve"> pavojingąsias </w:t>
      </w:r>
      <w:r w:rsidR="00CD6E8F" w:rsidRPr="6AEACEFD">
        <w:rPr>
          <w:rStyle w:val="FontStyle51"/>
          <w:b w:val="0"/>
          <w:sz w:val="24"/>
          <w:szCs w:val="24"/>
          <w:lang w:val="lt-LT"/>
        </w:rPr>
        <w:t xml:space="preserve">ir kitas </w:t>
      </w:r>
      <w:r w:rsidRPr="6AEACEFD">
        <w:rPr>
          <w:rStyle w:val="FontStyle51"/>
          <w:b w:val="0"/>
          <w:sz w:val="24"/>
          <w:szCs w:val="24"/>
          <w:lang w:val="lt-LT"/>
        </w:rPr>
        <w:t xml:space="preserve">atliekas ir </w:t>
      </w:r>
      <w:r w:rsidR="00D0524E" w:rsidRPr="6AEACEFD">
        <w:rPr>
          <w:rStyle w:val="FontStyle51"/>
          <w:b w:val="0"/>
          <w:sz w:val="24"/>
          <w:szCs w:val="24"/>
          <w:lang w:val="lt-LT"/>
        </w:rPr>
        <w:t>(</w:t>
      </w:r>
      <w:r w:rsidRPr="6AEACEFD">
        <w:rPr>
          <w:rStyle w:val="FontStyle51"/>
          <w:b w:val="0"/>
          <w:sz w:val="24"/>
          <w:szCs w:val="24"/>
          <w:lang w:val="lt-LT"/>
        </w:rPr>
        <w:t>ar</w:t>
      </w:r>
      <w:r w:rsidR="00D0524E" w:rsidRPr="6AEACEFD">
        <w:rPr>
          <w:rStyle w:val="FontStyle51"/>
          <w:b w:val="0"/>
          <w:sz w:val="24"/>
          <w:szCs w:val="24"/>
          <w:lang w:val="lt-LT"/>
        </w:rPr>
        <w:t>)</w:t>
      </w:r>
      <w:r w:rsidRPr="6AEACEFD">
        <w:rPr>
          <w:rStyle w:val="FontStyle51"/>
          <w:b w:val="0"/>
          <w:sz w:val="24"/>
          <w:szCs w:val="24"/>
          <w:lang w:val="lt-LT"/>
        </w:rPr>
        <w:t xml:space="preserve"> jas rūšiuoti, išskyrus, kai atliekos iškraunamos ir rūšiuojamos DGA surinkimo aikštelėje ir (ar) tais atvejais, kai nėra galimybės vykdyti DGA išvežimo paslaugas </w:t>
      </w:r>
      <w:r w:rsidRPr="6AEACEFD">
        <w:rPr>
          <w:sz w:val="24"/>
          <w:szCs w:val="24"/>
          <w:lang w:val="lt-LT"/>
        </w:rPr>
        <w:t>(pvz. eismo įvykis po kurio krovinini</w:t>
      </w:r>
      <w:r w:rsidR="00D0524E" w:rsidRPr="6AEACEFD">
        <w:rPr>
          <w:sz w:val="24"/>
          <w:szCs w:val="24"/>
          <w:lang w:val="lt-LT"/>
        </w:rPr>
        <w:t>am</w:t>
      </w:r>
      <w:r w:rsidRPr="6AEACEFD">
        <w:rPr>
          <w:sz w:val="24"/>
          <w:szCs w:val="24"/>
          <w:lang w:val="lt-LT"/>
        </w:rPr>
        <w:t xml:space="preserve"> (komercini</w:t>
      </w:r>
      <w:r w:rsidR="00D0524E" w:rsidRPr="6AEACEFD">
        <w:rPr>
          <w:sz w:val="24"/>
          <w:szCs w:val="24"/>
          <w:lang w:val="lt-LT"/>
        </w:rPr>
        <w:t>am</w:t>
      </w:r>
      <w:r w:rsidRPr="6AEACEFD">
        <w:rPr>
          <w:sz w:val="24"/>
          <w:szCs w:val="24"/>
          <w:lang w:val="lt-LT"/>
        </w:rPr>
        <w:t>) automobili</w:t>
      </w:r>
      <w:r w:rsidR="00D0524E" w:rsidRPr="6AEACEFD">
        <w:rPr>
          <w:sz w:val="24"/>
          <w:szCs w:val="24"/>
          <w:lang w:val="lt-LT"/>
        </w:rPr>
        <w:t>ui</w:t>
      </w:r>
      <w:r w:rsidRPr="6AEACEFD">
        <w:rPr>
          <w:sz w:val="24"/>
          <w:szCs w:val="24"/>
          <w:lang w:val="lt-LT"/>
        </w:rPr>
        <w:t xml:space="preserve"> ir (ar) krovinini</w:t>
      </w:r>
      <w:r w:rsidR="00D0524E" w:rsidRPr="6AEACEFD">
        <w:rPr>
          <w:sz w:val="24"/>
          <w:szCs w:val="24"/>
          <w:lang w:val="lt-LT"/>
        </w:rPr>
        <w:t>am</w:t>
      </w:r>
      <w:r w:rsidRPr="6AEACEFD">
        <w:rPr>
          <w:sz w:val="24"/>
          <w:szCs w:val="24"/>
          <w:lang w:val="lt-LT"/>
        </w:rPr>
        <w:t xml:space="preserve"> automobili</w:t>
      </w:r>
      <w:r w:rsidR="00D0524E" w:rsidRPr="6AEACEFD">
        <w:rPr>
          <w:sz w:val="24"/>
          <w:szCs w:val="24"/>
          <w:lang w:val="lt-LT"/>
        </w:rPr>
        <w:t>am</w:t>
      </w:r>
      <w:r w:rsidRPr="6AEACEFD">
        <w:rPr>
          <w:sz w:val="24"/>
          <w:szCs w:val="24"/>
          <w:lang w:val="lt-LT"/>
        </w:rPr>
        <w:t xml:space="preserve"> (sunkvežimi</w:t>
      </w:r>
      <w:r w:rsidR="00E858BC" w:rsidRPr="6AEACEFD">
        <w:rPr>
          <w:sz w:val="24"/>
          <w:szCs w:val="24"/>
          <w:lang w:val="lt-LT"/>
        </w:rPr>
        <w:t>ui</w:t>
      </w:r>
      <w:r w:rsidRPr="6AEACEFD">
        <w:rPr>
          <w:sz w:val="24"/>
          <w:szCs w:val="24"/>
          <w:lang w:val="lt-LT"/>
        </w:rPr>
        <w:t>) yra draudžiama dalyvauti eisme</w:t>
      </w:r>
      <w:r w:rsidR="00891993" w:rsidRPr="6AEACEFD">
        <w:rPr>
          <w:sz w:val="24"/>
          <w:szCs w:val="24"/>
          <w:lang w:val="lt-LT"/>
        </w:rPr>
        <w:t>)</w:t>
      </w:r>
      <w:r w:rsidR="2F00AA7C" w:rsidRPr="6AEACEFD">
        <w:rPr>
          <w:sz w:val="24"/>
          <w:szCs w:val="24"/>
          <w:lang w:val="lt-LT"/>
        </w:rPr>
        <w:t>;</w:t>
      </w:r>
    </w:p>
    <w:p w14:paraId="4818BC93" w14:textId="7161505C" w:rsidR="00CA1D9D" w:rsidRPr="00657D87" w:rsidRDefault="5FF2716C" w:rsidP="6AEACEFD">
      <w:pPr>
        <w:pStyle w:val="Sraopastraipa"/>
        <w:numPr>
          <w:ilvl w:val="2"/>
          <w:numId w:val="4"/>
        </w:numPr>
        <w:ind w:left="0" w:firstLine="709"/>
        <w:jc w:val="both"/>
        <w:rPr>
          <w:rStyle w:val="FontStyle51"/>
          <w:b w:val="0"/>
          <w:sz w:val="24"/>
          <w:szCs w:val="24"/>
          <w:lang w:val="lt-LT"/>
        </w:rPr>
      </w:pPr>
      <w:r w:rsidRPr="6AEACEFD">
        <w:rPr>
          <w:rStyle w:val="FontStyle51"/>
          <w:b w:val="0"/>
          <w:sz w:val="24"/>
          <w:szCs w:val="24"/>
          <w:lang w:val="lt-LT"/>
        </w:rPr>
        <w:t>DGA</w:t>
      </w:r>
      <w:r w:rsidR="28F549BE" w:rsidRPr="6AEACEFD">
        <w:rPr>
          <w:rStyle w:val="FontStyle51"/>
          <w:b w:val="0"/>
          <w:sz w:val="24"/>
          <w:szCs w:val="24"/>
          <w:lang w:val="lt-LT"/>
        </w:rPr>
        <w:t xml:space="preserve">, </w:t>
      </w:r>
      <w:r w:rsidR="51E49650" w:rsidRPr="6AEACEFD">
        <w:rPr>
          <w:rStyle w:val="FontStyle51"/>
          <w:b w:val="0"/>
          <w:sz w:val="24"/>
          <w:szCs w:val="24"/>
          <w:lang w:val="lt-LT"/>
        </w:rPr>
        <w:t>pavojingąsias atliekas</w:t>
      </w:r>
      <w:r w:rsidRPr="6AEACEFD">
        <w:rPr>
          <w:rStyle w:val="FontStyle51"/>
          <w:b w:val="0"/>
          <w:sz w:val="24"/>
          <w:szCs w:val="24"/>
          <w:lang w:val="lt-LT"/>
        </w:rPr>
        <w:t xml:space="preserve"> maišyti su mišriomis komunalinėmis </w:t>
      </w:r>
      <w:r w:rsidR="388ED86F" w:rsidRPr="6AEACEFD">
        <w:rPr>
          <w:rStyle w:val="FontStyle51"/>
          <w:b w:val="0"/>
          <w:sz w:val="24"/>
          <w:szCs w:val="24"/>
          <w:lang w:val="lt-LT"/>
        </w:rPr>
        <w:t>atliekomis</w:t>
      </w:r>
      <w:r w:rsidR="388ED86F" w:rsidRPr="6AEACEFD">
        <w:rPr>
          <w:sz w:val="24"/>
          <w:szCs w:val="24"/>
          <w:lang w:val="lt-LT"/>
        </w:rPr>
        <w:t xml:space="preserve"> </w:t>
      </w:r>
      <w:r w:rsidR="388ED86F" w:rsidRPr="6AEACEFD">
        <w:rPr>
          <w:rStyle w:val="FontStyle51"/>
          <w:b w:val="0"/>
          <w:sz w:val="24"/>
          <w:szCs w:val="24"/>
          <w:lang w:val="lt-LT"/>
        </w:rPr>
        <w:t>ar pakuočių atliekomis</w:t>
      </w:r>
      <w:r w:rsidRPr="6AEACEFD">
        <w:rPr>
          <w:rStyle w:val="FontStyle51"/>
          <w:b w:val="0"/>
          <w:sz w:val="24"/>
          <w:szCs w:val="24"/>
          <w:lang w:val="lt-LT"/>
        </w:rPr>
        <w:t>;</w:t>
      </w:r>
      <w:r w:rsidR="7F2D1A6A" w:rsidRPr="6AEACEFD">
        <w:rPr>
          <w:rStyle w:val="FontStyle51"/>
          <w:b w:val="0"/>
          <w:sz w:val="24"/>
          <w:szCs w:val="24"/>
          <w:lang w:val="lt-LT"/>
        </w:rPr>
        <w:t xml:space="preserve"> DGA ir pavojingąsias atliekas maišyti tarpusavyje</w:t>
      </w:r>
      <w:r w:rsidR="00FA70B7" w:rsidRPr="6AEACEFD">
        <w:rPr>
          <w:rStyle w:val="FontStyle51"/>
          <w:b w:val="0"/>
          <w:sz w:val="24"/>
          <w:szCs w:val="24"/>
          <w:lang w:val="lt-LT"/>
        </w:rPr>
        <w:t>;</w:t>
      </w:r>
    </w:p>
    <w:p w14:paraId="0BF10A1E" w14:textId="13BF73FC" w:rsidR="00CA1D9D" w:rsidRPr="00657D87" w:rsidRDefault="5FF2716C" w:rsidP="6AEACEFD">
      <w:pPr>
        <w:pStyle w:val="Sraopastraipa"/>
        <w:numPr>
          <w:ilvl w:val="2"/>
          <w:numId w:val="4"/>
        </w:numPr>
        <w:ind w:left="0" w:firstLine="709"/>
        <w:jc w:val="both"/>
        <w:rPr>
          <w:rStyle w:val="FontStyle51"/>
          <w:b w:val="0"/>
          <w:sz w:val="24"/>
          <w:szCs w:val="24"/>
          <w:lang w:val="lt-LT" w:eastAsia="lt-LT"/>
        </w:rPr>
      </w:pPr>
      <w:r w:rsidRPr="6AEACEFD">
        <w:rPr>
          <w:rStyle w:val="FontStyle51"/>
          <w:b w:val="0"/>
          <w:sz w:val="24"/>
          <w:szCs w:val="24"/>
          <w:lang w:val="lt-LT"/>
        </w:rPr>
        <w:t>DGA</w:t>
      </w:r>
      <w:r w:rsidR="28F549BE" w:rsidRPr="6AEACEFD">
        <w:rPr>
          <w:rStyle w:val="FontStyle51"/>
          <w:b w:val="0"/>
          <w:sz w:val="24"/>
          <w:szCs w:val="24"/>
          <w:lang w:val="lt-LT"/>
        </w:rPr>
        <w:t>,</w:t>
      </w:r>
      <w:r w:rsidR="14D3C2E7" w:rsidRPr="6AEACEFD">
        <w:rPr>
          <w:rStyle w:val="FontStyle51"/>
          <w:b w:val="0"/>
          <w:sz w:val="24"/>
          <w:szCs w:val="24"/>
          <w:lang w:val="lt-LT"/>
        </w:rPr>
        <w:t xml:space="preserve"> </w:t>
      </w:r>
      <w:r w:rsidR="51E49650" w:rsidRPr="6AEACEFD">
        <w:rPr>
          <w:rStyle w:val="FontStyle51"/>
          <w:b w:val="0"/>
          <w:sz w:val="24"/>
          <w:szCs w:val="24"/>
          <w:lang w:val="lt-LT"/>
        </w:rPr>
        <w:t xml:space="preserve">pavojingąsias atliekas </w:t>
      </w:r>
      <w:r w:rsidRPr="6AEACEFD">
        <w:rPr>
          <w:rStyle w:val="FontStyle51"/>
          <w:b w:val="0"/>
          <w:sz w:val="24"/>
          <w:szCs w:val="24"/>
          <w:lang w:val="lt-LT"/>
        </w:rPr>
        <w:t xml:space="preserve">maišyti su kitų savivaldybių teritorijoje </w:t>
      </w:r>
      <w:r w:rsidR="490E79D0" w:rsidRPr="6AEACEFD">
        <w:rPr>
          <w:sz w:val="24"/>
          <w:szCs w:val="24"/>
          <w:lang w:val="lt-LT"/>
        </w:rPr>
        <w:t xml:space="preserve">ar </w:t>
      </w:r>
      <w:r w:rsidR="469AC49E" w:rsidRPr="6AEACEFD">
        <w:rPr>
          <w:sz w:val="24"/>
          <w:szCs w:val="24"/>
          <w:lang w:val="lt-LT"/>
        </w:rPr>
        <w:t xml:space="preserve">kitose </w:t>
      </w:r>
      <w:r w:rsidR="490E79D0" w:rsidRPr="6AEACEFD">
        <w:rPr>
          <w:sz w:val="24"/>
          <w:szCs w:val="24"/>
          <w:lang w:val="lt-LT"/>
        </w:rPr>
        <w:t>Vilniaus miesto savivaldybės zono</w:t>
      </w:r>
      <w:r w:rsidR="469AC49E" w:rsidRPr="6AEACEFD">
        <w:rPr>
          <w:sz w:val="24"/>
          <w:szCs w:val="24"/>
          <w:lang w:val="lt-LT"/>
        </w:rPr>
        <w:t>se</w:t>
      </w:r>
      <w:r w:rsidR="490E79D0" w:rsidRPr="6AEACEFD">
        <w:rPr>
          <w:sz w:val="24"/>
          <w:szCs w:val="24"/>
          <w:lang w:val="lt-LT"/>
        </w:rPr>
        <w:t xml:space="preserve"> </w:t>
      </w:r>
      <w:r w:rsidRPr="6AEACEFD">
        <w:rPr>
          <w:rStyle w:val="FontStyle51"/>
          <w:b w:val="0"/>
          <w:sz w:val="24"/>
          <w:szCs w:val="24"/>
          <w:lang w:val="lt-LT"/>
        </w:rPr>
        <w:t>surinktomis DGA</w:t>
      </w:r>
      <w:r w:rsidR="00CD6E8F" w:rsidRPr="6AEACEFD">
        <w:rPr>
          <w:rStyle w:val="FontStyle51"/>
          <w:b w:val="0"/>
          <w:sz w:val="24"/>
          <w:szCs w:val="24"/>
          <w:lang w:val="lt-LT"/>
        </w:rPr>
        <w:t>,</w:t>
      </w:r>
      <w:r w:rsidR="003A5FFE" w:rsidRPr="6AEACEFD">
        <w:rPr>
          <w:rStyle w:val="FontStyle51"/>
          <w:b w:val="0"/>
          <w:sz w:val="24"/>
          <w:szCs w:val="24"/>
          <w:lang w:val="lt-LT"/>
        </w:rPr>
        <w:t xml:space="preserve"> pavojingomis </w:t>
      </w:r>
      <w:r w:rsidR="00CD6E8F" w:rsidRPr="6AEACEFD">
        <w:rPr>
          <w:rStyle w:val="FontStyle51"/>
          <w:b w:val="0"/>
          <w:sz w:val="24"/>
          <w:szCs w:val="24"/>
          <w:lang w:val="lt-LT"/>
        </w:rPr>
        <w:t xml:space="preserve">ir kitomis </w:t>
      </w:r>
      <w:r w:rsidR="003A5FFE" w:rsidRPr="6AEACEFD">
        <w:rPr>
          <w:rStyle w:val="FontStyle51"/>
          <w:b w:val="0"/>
          <w:sz w:val="24"/>
          <w:szCs w:val="24"/>
          <w:lang w:val="lt-LT"/>
        </w:rPr>
        <w:t>atliekomis</w:t>
      </w:r>
      <w:r w:rsidRPr="6AEACEFD">
        <w:rPr>
          <w:rStyle w:val="FontStyle51"/>
          <w:b w:val="0"/>
          <w:sz w:val="24"/>
          <w:szCs w:val="24"/>
          <w:lang w:val="lt-LT"/>
        </w:rPr>
        <w:t>;</w:t>
      </w:r>
      <w:r w:rsidR="2CBA57C2" w:rsidRPr="6AEACEFD">
        <w:rPr>
          <w:rStyle w:val="FontStyle51"/>
          <w:b w:val="0"/>
          <w:sz w:val="24"/>
          <w:szCs w:val="24"/>
          <w:lang w:val="lt-LT"/>
        </w:rPr>
        <w:t xml:space="preserve"> </w:t>
      </w:r>
      <w:r w:rsidRPr="6AEACEFD">
        <w:rPr>
          <w:rStyle w:val="FontStyle51"/>
          <w:b w:val="0"/>
          <w:sz w:val="24"/>
          <w:szCs w:val="24"/>
          <w:lang w:val="lt-LT"/>
        </w:rPr>
        <w:t>DGA</w:t>
      </w:r>
      <w:r w:rsidR="14D3C2E7" w:rsidRPr="6AEACEFD">
        <w:rPr>
          <w:rStyle w:val="FontStyle51"/>
          <w:b w:val="0"/>
          <w:sz w:val="24"/>
          <w:szCs w:val="24"/>
          <w:lang w:val="lt-LT"/>
        </w:rPr>
        <w:t xml:space="preserve">, </w:t>
      </w:r>
      <w:r w:rsidR="51E49650" w:rsidRPr="6AEACEFD">
        <w:rPr>
          <w:rStyle w:val="FontStyle51"/>
          <w:b w:val="0"/>
          <w:sz w:val="24"/>
          <w:szCs w:val="24"/>
          <w:lang w:val="lt-LT"/>
        </w:rPr>
        <w:t xml:space="preserve">pavojingąsias atliekas </w:t>
      </w:r>
      <w:r w:rsidRPr="6AEACEFD">
        <w:rPr>
          <w:rStyle w:val="FontStyle51"/>
          <w:b w:val="0"/>
          <w:sz w:val="24"/>
          <w:szCs w:val="24"/>
          <w:lang w:val="lt-LT"/>
        </w:rPr>
        <w:t xml:space="preserve">maišyti </w:t>
      </w:r>
      <w:r w:rsidR="2CBA57C2" w:rsidRPr="6AEACEFD">
        <w:rPr>
          <w:rStyle w:val="FontStyle51"/>
          <w:b w:val="0"/>
          <w:sz w:val="24"/>
          <w:szCs w:val="24"/>
          <w:lang w:val="lt-LT"/>
        </w:rPr>
        <w:t xml:space="preserve">su kitomis Paslaugų teikėjo ne pagal šią </w:t>
      </w:r>
      <w:r w:rsidR="50140C14" w:rsidRPr="6AEACEFD">
        <w:rPr>
          <w:rStyle w:val="FontStyle51"/>
          <w:b w:val="0"/>
          <w:sz w:val="24"/>
          <w:szCs w:val="24"/>
          <w:lang w:val="lt-LT"/>
        </w:rPr>
        <w:t>t</w:t>
      </w:r>
      <w:r w:rsidR="2CBA57C2" w:rsidRPr="6AEACEFD">
        <w:rPr>
          <w:rStyle w:val="FontStyle51"/>
          <w:b w:val="0"/>
          <w:sz w:val="24"/>
          <w:szCs w:val="24"/>
          <w:lang w:val="lt-LT"/>
        </w:rPr>
        <w:t>echninę specifikaciją</w:t>
      </w:r>
      <w:r w:rsidRPr="6AEACEFD">
        <w:rPr>
          <w:rStyle w:val="FontStyle51"/>
          <w:b w:val="0"/>
          <w:sz w:val="24"/>
          <w:szCs w:val="24"/>
          <w:lang w:val="lt-LT"/>
        </w:rPr>
        <w:t xml:space="preserve"> surinktomis </w:t>
      </w:r>
      <w:r w:rsidR="2CBA57C2" w:rsidRPr="6AEACEFD">
        <w:rPr>
          <w:rStyle w:val="FontStyle51"/>
          <w:b w:val="0"/>
          <w:sz w:val="24"/>
          <w:szCs w:val="24"/>
          <w:lang w:val="lt-LT"/>
        </w:rPr>
        <w:t xml:space="preserve">DGA; maišyti nemokamai ir mokamai iš </w:t>
      </w:r>
      <w:r w:rsidRPr="6AEACEFD">
        <w:rPr>
          <w:rStyle w:val="FontStyle51"/>
          <w:b w:val="0"/>
          <w:sz w:val="24"/>
          <w:szCs w:val="24"/>
          <w:lang w:val="lt-LT"/>
        </w:rPr>
        <w:t xml:space="preserve">rinkliavos mokėtojų </w:t>
      </w:r>
      <w:r w:rsidR="2CBA57C2" w:rsidRPr="6AEACEFD">
        <w:rPr>
          <w:rStyle w:val="FontStyle51"/>
          <w:b w:val="0"/>
          <w:sz w:val="24"/>
          <w:szCs w:val="24"/>
          <w:lang w:val="lt-LT"/>
        </w:rPr>
        <w:t>surinktą DGA</w:t>
      </w:r>
      <w:r w:rsidR="7F2D1A6A" w:rsidRPr="6AEACEFD">
        <w:rPr>
          <w:rStyle w:val="FontStyle51"/>
          <w:b w:val="0"/>
          <w:sz w:val="24"/>
          <w:szCs w:val="24"/>
          <w:lang w:val="lt-LT"/>
        </w:rPr>
        <w:t>,</w:t>
      </w:r>
      <w:r w:rsidR="51E49650" w:rsidRPr="6AEACEFD">
        <w:rPr>
          <w:rStyle w:val="FontStyle51"/>
          <w:b w:val="0"/>
          <w:sz w:val="24"/>
          <w:szCs w:val="24"/>
          <w:lang w:val="lt-LT"/>
        </w:rPr>
        <w:t xml:space="preserve"> pavojingąsias atliekas</w:t>
      </w:r>
      <w:r w:rsidRPr="6AEACEFD">
        <w:rPr>
          <w:rStyle w:val="FontStyle51"/>
          <w:b w:val="0"/>
          <w:sz w:val="24"/>
          <w:szCs w:val="24"/>
          <w:lang w:val="lt-LT"/>
        </w:rPr>
        <w:t>;</w:t>
      </w:r>
      <w:r w:rsidR="7F2D1A6A" w:rsidRPr="6AEACEFD">
        <w:rPr>
          <w:rStyle w:val="FontStyle51"/>
          <w:b w:val="0"/>
          <w:sz w:val="24"/>
          <w:szCs w:val="24"/>
          <w:lang w:val="lt-LT"/>
        </w:rPr>
        <w:t xml:space="preserve"> DGA ir pavojingąsias atliekas maišyti tarpusavyje</w:t>
      </w:r>
      <w:r w:rsidR="50140C14" w:rsidRPr="6AEACEFD">
        <w:rPr>
          <w:rStyle w:val="FontStyle51"/>
          <w:b w:val="0"/>
          <w:sz w:val="24"/>
          <w:szCs w:val="24"/>
          <w:lang w:val="lt-LT"/>
        </w:rPr>
        <w:t>;</w:t>
      </w:r>
    </w:p>
    <w:p w14:paraId="743C7309" w14:textId="5189E02F" w:rsidR="001B35C6" w:rsidRPr="00657D87" w:rsidRDefault="0D6C0FA8" w:rsidP="6AEACEFD">
      <w:pPr>
        <w:pStyle w:val="Sraopastraipa"/>
        <w:numPr>
          <w:ilvl w:val="2"/>
          <w:numId w:val="4"/>
        </w:numPr>
        <w:ind w:left="0" w:firstLine="709"/>
        <w:jc w:val="both"/>
        <w:rPr>
          <w:rStyle w:val="FontStyle51"/>
          <w:b w:val="0"/>
          <w:sz w:val="24"/>
          <w:szCs w:val="24"/>
          <w:lang w:val="lt-LT" w:eastAsia="lt-LT"/>
        </w:rPr>
      </w:pPr>
      <w:r w:rsidRPr="6AEACEFD">
        <w:rPr>
          <w:rStyle w:val="FontStyle51"/>
          <w:b w:val="0"/>
          <w:sz w:val="24"/>
          <w:szCs w:val="24"/>
          <w:lang w:val="lt-LT" w:eastAsia="lt-LT"/>
        </w:rPr>
        <w:t>vežti į DGA aikšteles draudžiamas atliekas</w:t>
      </w:r>
      <w:r w:rsidR="000F6AFC" w:rsidRPr="6AEACEFD">
        <w:rPr>
          <w:rStyle w:val="FontStyle51"/>
          <w:b w:val="0"/>
          <w:sz w:val="24"/>
          <w:szCs w:val="24"/>
          <w:lang w:val="lt-LT" w:eastAsia="lt-LT"/>
        </w:rPr>
        <w:t>;</w:t>
      </w:r>
    </w:p>
    <w:bookmarkEnd w:id="22"/>
    <w:p w14:paraId="2A2F45B2" w14:textId="7545360B" w:rsidR="00125B6F" w:rsidRPr="002C5465" w:rsidRDefault="51C83CBB" w:rsidP="6AEACEFD">
      <w:pPr>
        <w:pStyle w:val="Sraopastraipa"/>
        <w:numPr>
          <w:ilvl w:val="1"/>
          <w:numId w:val="4"/>
        </w:numPr>
        <w:ind w:left="0" w:firstLine="709"/>
        <w:jc w:val="both"/>
        <w:rPr>
          <w:rStyle w:val="FontStyle51"/>
          <w:b w:val="0"/>
          <w:sz w:val="24"/>
          <w:szCs w:val="24"/>
          <w:lang w:val="lt-LT" w:eastAsia="lt-LT"/>
        </w:rPr>
      </w:pPr>
      <w:r w:rsidRPr="6AEACEFD">
        <w:rPr>
          <w:rStyle w:val="FontStyle51"/>
          <w:b w:val="0"/>
          <w:sz w:val="24"/>
          <w:szCs w:val="24"/>
          <w:lang w:val="lt-LT"/>
        </w:rPr>
        <w:t xml:space="preserve">Už bet kurio draudimo pažeidimą </w:t>
      </w:r>
      <w:r w:rsidR="518F679B" w:rsidRPr="6AEACEFD">
        <w:rPr>
          <w:rStyle w:val="FontStyle51"/>
          <w:b w:val="0"/>
          <w:sz w:val="24"/>
          <w:szCs w:val="24"/>
          <w:lang w:val="lt-LT"/>
        </w:rPr>
        <w:t>a</w:t>
      </w:r>
      <w:r w:rsidRPr="6AEACEFD">
        <w:rPr>
          <w:rStyle w:val="FontStyle51"/>
          <w:b w:val="0"/>
          <w:sz w:val="24"/>
          <w:szCs w:val="24"/>
          <w:lang w:val="lt-LT"/>
        </w:rPr>
        <w:t>r nustatytos pareigos nevykdymą taikomos sankcijos</w:t>
      </w:r>
      <w:r w:rsidR="50140C14" w:rsidRPr="6AEACEFD">
        <w:rPr>
          <w:rStyle w:val="FontStyle51"/>
          <w:b w:val="0"/>
          <w:sz w:val="24"/>
          <w:szCs w:val="24"/>
          <w:lang w:val="lt-LT"/>
        </w:rPr>
        <w:t xml:space="preserve"> numatytos sutartyje</w:t>
      </w:r>
      <w:r w:rsidRPr="6AEACEFD">
        <w:rPr>
          <w:rStyle w:val="FontStyle51"/>
          <w:b w:val="0"/>
          <w:sz w:val="24"/>
          <w:szCs w:val="24"/>
          <w:lang w:val="lt-LT"/>
        </w:rPr>
        <w:t>.</w:t>
      </w:r>
    </w:p>
    <w:p w14:paraId="03E0451C" w14:textId="77777777" w:rsidR="00D879D9" w:rsidRPr="00522ACA" w:rsidRDefault="5FF2716C" w:rsidP="6AEACEFD">
      <w:pPr>
        <w:pStyle w:val="Antrat1"/>
        <w:numPr>
          <w:ilvl w:val="0"/>
          <w:numId w:val="4"/>
        </w:numPr>
        <w:spacing w:before="240" w:after="60"/>
        <w:ind w:left="0" w:firstLine="0"/>
        <w:jc w:val="center"/>
        <w:rPr>
          <w:rStyle w:val="FontStyle52"/>
          <w:sz w:val="24"/>
          <w:szCs w:val="24"/>
        </w:rPr>
      </w:pPr>
      <w:r w:rsidRPr="6AEACEFD">
        <w:rPr>
          <w:rStyle w:val="FontStyle52"/>
          <w:sz w:val="24"/>
          <w:szCs w:val="24"/>
        </w:rPr>
        <w:t>VILNIAUS MIESTO SAVIVALDYBĖS DGA AIKŠTELĖS</w:t>
      </w:r>
    </w:p>
    <w:p w14:paraId="4DC7E8B6" w14:textId="77777777" w:rsidR="00D879D9" w:rsidRPr="00522ACA" w:rsidRDefault="00D879D9" w:rsidP="6AEACEFD">
      <w:pPr>
        <w:jc w:val="center"/>
        <w:rPr>
          <w:sz w:val="24"/>
          <w:szCs w:val="24"/>
          <w:lang w:val="lt-LT"/>
        </w:rPr>
      </w:pPr>
    </w:p>
    <w:p w14:paraId="09376809" w14:textId="003A9289" w:rsidR="00D879D9" w:rsidRPr="00657D87" w:rsidRDefault="75FE19DC" w:rsidP="6AEACEFD">
      <w:pPr>
        <w:pStyle w:val="Style10"/>
        <w:widowControl/>
        <w:numPr>
          <w:ilvl w:val="1"/>
          <w:numId w:val="4"/>
        </w:numPr>
        <w:tabs>
          <w:tab w:val="left" w:pos="1258"/>
        </w:tabs>
        <w:spacing w:line="274" w:lineRule="exact"/>
        <w:ind w:left="0" w:firstLine="709"/>
        <w:rPr>
          <w:rStyle w:val="FontStyle51"/>
          <w:b w:val="0"/>
          <w:sz w:val="24"/>
        </w:rPr>
      </w:pPr>
      <w:r w:rsidRPr="6AEACEFD">
        <w:rPr>
          <w:rStyle w:val="FontStyle51"/>
          <w:b w:val="0"/>
          <w:sz w:val="24"/>
        </w:rPr>
        <w:t>Visos iš aptarnaujamos Savivaldybės teritorijos surinktos DGA, pavojingosios ir kitos atliekos privalo būti vežamos tik į DGA surinkimo aikštelę. Šis reikalavimas netaikomos DGA, už kurių paėmimą ir sutvarkymą tiesiogiai Paslaugų teikėjui moka atliekų turėtojai</w:t>
      </w:r>
      <w:r w:rsidR="00B447DD" w:rsidRPr="6AEACEFD">
        <w:rPr>
          <w:rStyle w:val="FontStyle51"/>
          <w:b w:val="0"/>
          <w:sz w:val="24"/>
        </w:rPr>
        <w:t>.</w:t>
      </w:r>
    </w:p>
    <w:p w14:paraId="713B1580" w14:textId="4BEA4CED" w:rsidR="00F367E4" w:rsidRPr="00657D87" w:rsidRDefault="518F679B" w:rsidP="6AEACEFD">
      <w:pPr>
        <w:pStyle w:val="Style10"/>
        <w:widowControl/>
        <w:numPr>
          <w:ilvl w:val="1"/>
          <w:numId w:val="4"/>
        </w:numPr>
        <w:tabs>
          <w:tab w:val="left" w:pos="1258"/>
        </w:tabs>
        <w:spacing w:line="274" w:lineRule="exact"/>
        <w:ind w:left="0" w:firstLine="709"/>
        <w:rPr>
          <w:rFonts w:ascii="Times New Roman" w:hAnsi="Times New Roman"/>
        </w:rPr>
      </w:pPr>
      <w:r w:rsidRPr="6AEACEFD">
        <w:rPr>
          <w:rStyle w:val="FontStyle51"/>
          <w:b w:val="0"/>
          <w:sz w:val="24"/>
        </w:rPr>
        <w:t>Iškraudamas atliekas DGA aikštelėje, Paslaug</w:t>
      </w:r>
      <w:r w:rsidR="50140C14" w:rsidRPr="6AEACEFD">
        <w:rPr>
          <w:rStyle w:val="FontStyle51"/>
          <w:b w:val="0"/>
          <w:sz w:val="24"/>
        </w:rPr>
        <w:t>ų</w:t>
      </w:r>
      <w:r w:rsidRPr="6AEACEFD">
        <w:rPr>
          <w:rStyle w:val="FontStyle51"/>
          <w:b w:val="0"/>
          <w:sz w:val="24"/>
        </w:rPr>
        <w:t xml:space="preserve"> teikėjas privalo laikytis </w:t>
      </w:r>
      <w:r w:rsidRPr="6AEACEFD">
        <w:rPr>
          <w:rFonts w:ascii="Times New Roman" w:hAnsi="Times New Roman"/>
        </w:rPr>
        <w:t xml:space="preserve">DGA aikštelėje nustatytos tvarkos. </w:t>
      </w:r>
    </w:p>
    <w:p w14:paraId="3E1D9B08" w14:textId="2F19FD7F" w:rsidR="00122CBE" w:rsidRPr="00657D87" w:rsidRDefault="75FE19DC" w:rsidP="6AEACEFD">
      <w:pPr>
        <w:pStyle w:val="Style10"/>
        <w:widowControl/>
        <w:numPr>
          <w:ilvl w:val="1"/>
          <w:numId w:val="4"/>
        </w:numPr>
        <w:tabs>
          <w:tab w:val="left" w:pos="1258"/>
        </w:tabs>
        <w:spacing w:line="274" w:lineRule="exact"/>
        <w:ind w:left="0" w:firstLine="709"/>
        <w:rPr>
          <w:rStyle w:val="FontStyle51"/>
          <w:b w:val="0"/>
          <w:sz w:val="24"/>
        </w:rPr>
      </w:pPr>
      <w:r w:rsidRPr="6AEACEFD">
        <w:rPr>
          <w:rStyle w:val="FontStyle51"/>
          <w:b w:val="0"/>
          <w:sz w:val="24"/>
        </w:rPr>
        <w:t xml:space="preserve">Paslaugų teikėjo pristatytos DGA, pavojingosios ir kitos atliekos sveriamos ir (ar) skaičiuojamos, fiksuojamos DGA, pavojingųjų ir kitų atliekų pristatymo data, </w:t>
      </w:r>
      <w:r w:rsidRPr="6AEACEFD">
        <w:rPr>
          <w:rFonts w:ascii="Times New Roman" w:hAnsi="Times New Roman"/>
        </w:rPr>
        <w:t xml:space="preserve">krovininio (komercinio) automobilio ir (ar) krovininio automobilio (sunkvežimio)numeris, atliekų srautai (rūšys) bei svoris. Atskirai priimamos ir sveriamos atliekos, kurios paimtos mokamai iš atliekų turėtojų. Už jų sutvarkymą sumoka tiesiogiai Paslaugų teikėjas. </w:t>
      </w:r>
    </w:p>
    <w:p w14:paraId="2D9ED38C" w14:textId="7F7B8A39" w:rsidR="00D879D9" w:rsidRPr="00657D87" w:rsidRDefault="17C87BAC" w:rsidP="6AEACEFD">
      <w:pPr>
        <w:pStyle w:val="Style10"/>
        <w:widowControl/>
        <w:numPr>
          <w:ilvl w:val="1"/>
          <w:numId w:val="4"/>
        </w:numPr>
        <w:tabs>
          <w:tab w:val="left" w:pos="1258"/>
        </w:tabs>
        <w:spacing w:line="274" w:lineRule="exact"/>
        <w:ind w:left="0" w:firstLine="709"/>
        <w:rPr>
          <w:rStyle w:val="FontStyle51"/>
          <w:b w:val="0"/>
          <w:sz w:val="24"/>
        </w:rPr>
      </w:pPr>
      <w:r w:rsidRPr="6AEACEFD">
        <w:rPr>
          <w:rStyle w:val="FontStyle51"/>
          <w:b w:val="0"/>
          <w:sz w:val="24"/>
        </w:rPr>
        <w:t>Administratoriui</w:t>
      </w:r>
      <w:r w:rsidR="5FF2716C" w:rsidRPr="6AEACEFD">
        <w:rPr>
          <w:rStyle w:val="FontStyle51"/>
          <w:b w:val="0"/>
          <w:sz w:val="24"/>
        </w:rPr>
        <w:t xml:space="preserve"> nustačius, kad Paslaug</w:t>
      </w:r>
      <w:r w:rsidRPr="6AEACEFD">
        <w:rPr>
          <w:rStyle w:val="FontStyle51"/>
          <w:b w:val="0"/>
          <w:sz w:val="24"/>
        </w:rPr>
        <w:t>ų</w:t>
      </w:r>
      <w:r w:rsidR="5FF2716C" w:rsidRPr="6AEACEFD">
        <w:rPr>
          <w:rStyle w:val="FontStyle51"/>
          <w:b w:val="0"/>
          <w:sz w:val="24"/>
        </w:rPr>
        <w:t xml:space="preserve"> teikėjas </w:t>
      </w:r>
      <w:bookmarkStart w:id="23" w:name="_Hlk24317840"/>
      <w:r w:rsidR="008823F7" w:rsidRPr="6AEACEFD">
        <w:rPr>
          <w:rStyle w:val="FontStyle51"/>
          <w:b w:val="0"/>
          <w:sz w:val="24"/>
        </w:rPr>
        <w:t>krovininiu (komerciniu) automobiliu ar krovininiu automobiliu (sunkvežimiu)</w:t>
      </w:r>
      <w:bookmarkEnd w:id="23"/>
      <w:r w:rsidR="5FF2716C" w:rsidRPr="6AEACEFD">
        <w:rPr>
          <w:rStyle w:val="FontStyle51"/>
          <w:b w:val="0"/>
          <w:sz w:val="24"/>
        </w:rPr>
        <w:t>atvežė draudžiamas DGA aikštelėje priimti atliekas, Paslaug</w:t>
      </w:r>
      <w:r w:rsidRPr="6AEACEFD">
        <w:rPr>
          <w:rStyle w:val="FontStyle51"/>
          <w:b w:val="0"/>
          <w:sz w:val="24"/>
        </w:rPr>
        <w:t>ų</w:t>
      </w:r>
      <w:r w:rsidR="5FF2716C" w:rsidRPr="6AEACEFD">
        <w:rPr>
          <w:rStyle w:val="FontStyle51"/>
          <w:b w:val="0"/>
          <w:sz w:val="24"/>
        </w:rPr>
        <w:t xml:space="preserve"> teikėj</w:t>
      </w:r>
      <w:r w:rsidR="1A2D0A45" w:rsidRPr="6AEACEFD">
        <w:rPr>
          <w:rStyle w:val="FontStyle51"/>
          <w:b w:val="0"/>
          <w:sz w:val="24"/>
        </w:rPr>
        <w:t>as savo sąskaita per 1 darbo die</w:t>
      </w:r>
      <w:r w:rsidR="562FC9E8" w:rsidRPr="6AEACEFD">
        <w:rPr>
          <w:rStyle w:val="FontStyle51"/>
          <w:b w:val="0"/>
          <w:sz w:val="24"/>
        </w:rPr>
        <w:t>ną</w:t>
      </w:r>
      <w:r w:rsidR="1A2D0A45" w:rsidRPr="6AEACEFD">
        <w:rPr>
          <w:rStyle w:val="FontStyle51"/>
          <w:b w:val="0"/>
          <w:sz w:val="24"/>
        </w:rPr>
        <w:t xml:space="preserve"> išsiveža ir sutvarko </w:t>
      </w:r>
      <w:r w:rsidR="490E79D0" w:rsidRPr="6AEACEFD">
        <w:rPr>
          <w:rStyle w:val="FontStyle51"/>
          <w:b w:val="0"/>
          <w:sz w:val="24"/>
        </w:rPr>
        <w:t>šias atliekas</w:t>
      </w:r>
      <w:r w:rsidR="42A7246B" w:rsidRPr="6AEACEFD">
        <w:rPr>
          <w:rStyle w:val="FontStyle51"/>
          <w:b w:val="0"/>
          <w:sz w:val="24"/>
        </w:rPr>
        <w:t>.</w:t>
      </w:r>
    </w:p>
    <w:p w14:paraId="3B8B329B" w14:textId="77777777" w:rsidR="00746333" w:rsidRPr="00522ACA" w:rsidRDefault="00746333" w:rsidP="6AEACEFD">
      <w:pPr>
        <w:pStyle w:val="Style10"/>
        <w:widowControl/>
        <w:tabs>
          <w:tab w:val="left" w:pos="1258"/>
        </w:tabs>
        <w:spacing w:line="274" w:lineRule="exact"/>
        <w:ind w:left="709" w:firstLine="0"/>
        <w:rPr>
          <w:rStyle w:val="FontStyle51"/>
          <w:b w:val="0"/>
          <w:sz w:val="24"/>
        </w:rPr>
      </w:pPr>
    </w:p>
    <w:p w14:paraId="7BB4FB96" w14:textId="0E400C4F" w:rsidR="00D879D9" w:rsidRPr="00522ACA" w:rsidRDefault="5FF2716C" w:rsidP="6AEACEFD">
      <w:pPr>
        <w:pStyle w:val="Antrat1"/>
        <w:numPr>
          <w:ilvl w:val="0"/>
          <w:numId w:val="4"/>
        </w:numPr>
        <w:spacing w:before="240" w:after="60"/>
        <w:ind w:left="357" w:hanging="357"/>
        <w:jc w:val="center"/>
        <w:rPr>
          <w:rStyle w:val="FontStyle52"/>
          <w:sz w:val="24"/>
          <w:szCs w:val="24"/>
        </w:rPr>
      </w:pPr>
      <w:r w:rsidRPr="6AEACEFD">
        <w:rPr>
          <w:rStyle w:val="FontStyle52"/>
          <w:sz w:val="24"/>
          <w:szCs w:val="24"/>
        </w:rPr>
        <w:t>TRANSPORTO PRIEMONĖS DGA</w:t>
      </w:r>
      <w:r w:rsidR="00E858BC" w:rsidRPr="6AEACEFD">
        <w:rPr>
          <w:rStyle w:val="FontStyle52"/>
          <w:sz w:val="24"/>
          <w:szCs w:val="24"/>
        </w:rPr>
        <w:t xml:space="preserve">, </w:t>
      </w:r>
      <w:r w:rsidR="2229710C" w:rsidRPr="6AEACEFD">
        <w:rPr>
          <w:rStyle w:val="FontStyle52"/>
          <w:sz w:val="24"/>
          <w:szCs w:val="24"/>
        </w:rPr>
        <w:t>PAVOJING</w:t>
      </w:r>
      <w:r w:rsidR="008808F0" w:rsidRPr="6AEACEFD">
        <w:rPr>
          <w:rStyle w:val="FontStyle52"/>
          <w:sz w:val="24"/>
          <w:szCs w:val="24"/>
        </w:rPr>
        <w:t>OSIOMS</w:t>
      </w:r>
      <w:r w:rsidR="00E858BC" w:rsidRPr="6AEACEFD">
        <w:rPr>
          <w:rStyle w:val="FontStyle52"/>
          <w:sz w:val="24"/>
          <w:szCs w:val="24"/>
        </w:rPr>
        <w:t xml:space="preserve"> IR KITOMS</w:t>
      </w:r>
      <w:r w:rsidR="2229710C" w:rsidRPr="6AEACEFD">
        <w:rPr>
          <w:rStyle w:val="FontStyle52"/>
          <w:sz w:val="24"/>
          <w:szCs w:val="24"/>
        </w:rPr>
        <w:t xml:space="preserve"> ATLIEK</w:t>
      </w:r>
      <w:r w:rsidR="008808F0" w:rsidRPr="6AEACEFD">
        <w:rPr>
          <w:rStyle w:val="FontStyle52"/>
          <w:sz w:val="24"/>
          <w:szCs w:val="24"/>
        </w:rPr>
        <w:t>OMS</w:t>
      </w:r>
      <w:r w:rsidRPr="6AEACEFD">
        <w:rPr>
          <w:rStyle w:val="FontStyle52"/>
          <w:sz w:val="24"/>
          <w:szCs w:val="24"/>
        </w:rPr>
        <w:t xml:space="preserve"> SURINKTI IR VEŽTI</w:t>
      </w:r>
    </w:p>
    <w:p w14:paraId="69249816" w14:textId="77777777" w:rsidR="00D879D9" w:rsidRPr="00522ACA" w:rsidRDefault="00D879D9" w:rsidP="6AEACEFD">
      <w:pPr>
        <w:rPr>
          <w:sz w:val="24"/>
          <w:szCs w:val="24"/>
          <w:lang w:val="lt-LT"/>
        </w:rPr>
      </w:pPr>
    </w:p>
    <w:p w14:paraId="3BEB61BA" w14:textId="24FDB886" w:rsidR="00D879D9" w:rsidRPr="00657D87" w:rsidRDefault="5FF2716C" w:rsidP="6AEACEFD">
      <w:pPr>
        <w:pStyle w:val="Style10"/>
        <w:widowControl/>
        <w:numPr>
          <w:ilvl w:val="1"/>
          <w:numId w:val="4"/>
        </w:numPr>
        <w:tabs>
          <w:tab w:val="left" w:pos="1258"/>
        </w:tabs>
        <w:spacing w:line="274" w:lineRule="exact"/>
        <w:ind w:left="0" w:firstLine="709"/>
        <w:rPr>
          <w:rStyle w:val="FontStyle51"/>
          <w:b w:val="0"/>
          <w:sz w:val="24"/>
        </w:rPr>
      </w:pPr>
      <w:r w:rsidRPr="6AEACEFD">
        <w:rPr>
          <w:rStyle w:val="FontStyle51"/>
          <w:b w:val="0"/>
          <w:sz w:val="24"/>
        </w:rPr>
        <w:t>Paslaug</w:t>
      </w:r>
      <w:r w:rsidR="7B04E341" w:rsidRPr="6AEACEFD">
        <w:rPr>
          <w:rStyle w:val="FontStyle51"/>
          <w:b w:val="0"/>
          <w:sz w:val="24"/>
        </w:rPr>
        <w:t>ų</w:t>
      </w:r>
      <w:r w:rsidRPr="6AEACEFD">
        <w:rPr>
          <w:rStyle w:val="FontStyle51"/>
          <w:b w:val="0"/>
          <w:sz w:val="24"/>
        </w:rPr>
        <w:t xml:space="preserve"> teikėjas turi užtikrinti, kad sugedus bet kuriam krovininiam </w:t>
      </w:r>
      <w:r w:rsidR="001A7B34" w:rsidRPr="6AEACEFD">
        <w:rPr>
          <w:rStyle w:val="FontStyle51"/>
          <w:b w:val="0"/>
          <w:sz w:val="24"/>
        </w:rPr>
        <w:t xml:space="preserve">(komerciniam) </w:t>
      </w:r>
      <w:r w:rsidRPr="6AEACEFD">
        <w:rPr>
          <w:rStyle w:val="FontStyle51"/>
          <w:b w:val="0"/>
          <w:sz w:val="24"/>
        </w:rPr>
        <w:t xml:space="preserve">automobiliui </w:t>
      </w:r>
      <w:r w:rsidR="0501DAEB" w:rsidRPr="6AEACEFD">
        <w:rPr>
          <w:rStyle w:val="FontStyle51"/>
          <w:b w:val="0"/>
          <w:sz w:val="24"/>
        </w:rPr>
        <w:t xml:space="preserve">ir </w:t>
      </w:r>
      <w:r w:rsidR="00261E05" w:rsidRPr="6AEACEFD">
        <w:rPr>
          <w:rStyle w:val="FontStyle51"/>
          <w:b w:val="0"/>
          <w:sz w:val="24"/>
        </w:rPr>
        <w:t>krovininiam automobiliui (</w:t>
      </w:r>
      <w:r w:rsidRPr="6AEACEFD">
        <w:rPr>
          <w:rStyle w:val="FontStyle51"/>
          <w:b w:val="0"/>
          <w:sz w:val="24"/>
        </w:rPr>
        <w:t>sunkvežimiui</w:t>
      </w:r>
      <w:r w:rsidR="00261E05" w:rsidRPr="6AEACEFD">
        <w:rPr>
          <w:rStyle w:val="FontStyle51"/>
          <w:b w:val="0"/>
          <w:sz w:val="24"/>
        </w:rPr>
        <w:t>)</w:t>
      </w:r>
      <w:r w:rsidRPr="6AEACEFD">
        <w:rPr>
          <w:rStyle w:val="FontStyle51"/>
          <w:b w:val="0"/>
          <w:sz w:val="24"/>
        </w:rPr>
        <w:t xml:space="preserve">, jis būtų pakeistas </w:t>
      </w:r>
      <w:r w:rsidR="1A2D0A45" w:rsidRPr="6AEACEFD">
        <w:rPr>
          <w:rStyle w:val="FontStyle51"/>
          <w:b w:val="0"/>
          <w:sz w:val="24"/>
        </w:rPr>
        <w:t xml:space="preserve">ne vėliau kaip per 1 darbo dieną </w:t>
      </w:r>
      <w:r w:rsidRPr="6AEACEFD">
        <w:rPr>
          <w:rStyle w:val="FontStyle51"/>
          <w:b w:val="0"/>
          <w:sz w:val="24"/>
        </w:rPr>
        <w:t xml:space="preserve">kitu krovininiu </w:t>
      </w:r>
      <w:r w:rsidR="001A7B34" w:rsidRPr="6AEACEFD">
        <w:rPr>
          <w:rStyle w:val="FontStyle51"/>
          <w:b w:val="0"/>
          <w:sz w:val="24"/>
        </w:rPr>
        <w:t xml:space="preserve">(komerciniu) </w:t>
      </w:r>
      <w:r w:rsidRPr="6AEACEFD">
        <w:rPr>
          <w:rStyle w:val="FontStyle51"/>
          <w:b w:val="0"/>
          <w:sz w:val="24"/>
        </w:rPr>
        <w:t xml:space="preserve">automobiliu </w:t>
      </w:r>
      <w:r w:rsidR="0501DAEB" w:rsidRPr="6AEACEFD">
        <w:rPr>
          <w:rStyle w:val="FontStyle51"/>
          <w:b w:val="0"/>
          <w:sz w:val="24"/>
        </w:rPr>
        <w:t xml:space="preserve">ar </w:t>
      </w:r>
      <w:r w:rsidR="00261E05" w:rsidRPr="6AEACEFD">
        <w:rPr>
          <w:rStyle w:val="FontStyle51"/>
          <w:b w:val="0"/>
          <w:sz w:val="24"/>
        </w:rPr>
        <w:t>krovininiu automobiliu (</w:t>
      </w:r>
      <w:r w:rsidRPr="6AEACEFD">
        <w:rPr>
          <w:rStyle w:val="FontStyle51"/>
          <w:b w:val="0"/>
          <w:sz w:val="24"/>
        </w:rPr>
        <w:t>sunkvežimiu</w:t>
      </w:r>
      <w:r w:rsidR="00261E05" w:rsidRPr="6AEACEFD">
        <w:rPr>
          <w:rStyle w:val="FontStyle51"/>
          <w:b w:val="0"/>
          <w:sz w:val="24"/>
        </w:rPr>
        <w:t>)</w:t>
      </w:r>
      <w:r w:rsidRPr="6AEACEFD">
        <w:rPr>
          <w:rStyle w:val="FontStyle51"/>
          <w:b w:val="0"/>
          <w:sz w:val="24"/>
        </w:rPr>
        <w:t xml:space="preserve">, atitinkančiu </w:t>
      </w:r>
      <w:r w:rsidR="7B04E341" w:rsidRPr="6AEACEFD">
        <w:rPr>
          <w:rStyle w:val="FontStyle51"/>
          <w:b w:val="0"/>
          <w:sz w:val="24"/>
        </w:rPr>
        <w:t>t</w:t>
      </w:r>
      <w:r w:rsidRPr="6AEACEFD">
        <w:rPr>
          <w:rStyle w:val="FontStyle51"/>
          <w:b w:val="0"/>
          <w:sz w:val="24"/>
        </w:rPr>
        <w:t>echninės specifikacijos reikalavimus.</w:t>
      </w:r>
    </w:p>
    <w:p w14:paraId="5010FF53" w14:textId="31131F8E" w:rsidR="00D879D9" w:rsidRPr="00657D87" w:rsidRDefault="5FF2716C" w:rsidP="6AEACEFD">
      <w:pPr>
        <w:pStyle w:val="Style10"/>
        <w:widowControl/>
        <w:numPr>
          <w:ilvl w:val="1"/>
          <w:numId w:val="4"/>
        </w:numPr>
        <w:tabs>
          <w:tab w:val="left" w:pos="1258"/>
        </w:tabs>
        <w:spacing w:line="274" w:lineRule="exact"/>
        <w:ind w:left="0" w:firstLine="709"/>
        <w:rPr>
          <w:rStyle w:val="FontStyle51"/>
          <w:b w:val="0"/>
          <w:sz w:val="24"/>
        </w:rPr>
      </w:pPr>
      <w:r w:rsidRPr="6AEACEFD">
        <w:rPr>
          <w:rStyle w:val="FontStyle51"/>
          <w:b w:val="0"/>
          <w:sz w:val="24"/>
        </w:rPr>
        <w:t xml:space="preserve">Krovininiai </w:t>
      </w:r>
      <w:r w:rsidR="001A7B34" w:rsidRPr="6AEACEFD">
        <w:rPr>
          <w:rStyle w:val="FontStyle51"/>
          <w:b w:val="0"/>
          <w:sz w:val="24"/>
        </w:rPr>
        <w:t xml:space="preserve">(komerciniai) </w:t>
      </w:r>
      <w:r w:rsidRPr="6AEACEFD">
        <w:rPr>
          <w:rStyle w:val="FontStyle51"/>
          <w:b w:val="0"/>
          <w:sz w:val="24"/>
        </w:rPr>
        <w:t xml:space="preserve">automobiliai </w:t>
      </w:r>
      <w:r w:rsidR="0501DAEB" w:rsidRPr="6AEACEFD">
        <w:rPr>
          <w:rStyle w:val="FontStyle51"/>
          <w:b w:val="0"/>
          <w:sz w:val="24"/>
        </w:rPr>
        <w:t xml:space="preserve">ir </w:t>
      </w:r>
      <w:r w:rsidR="00261E05" w:rsidRPr="6AEACEFD">
        <w:rPr>
          <w:rStyle w:val="FontStyle51"/>
          <w:b w:val="0"/>
          <w:sz w:val="24"/>
        </w:rPr>
        <w:t xml:space="preserve">krovininiai automobiliai </w:t>
      </w:r>
      <w:r w:rsidR="00561C69" w:rsidRPr="6AEACEFD">
        <w:rPr>
          <w:rStyle w:val="FontStyle51"/>
          <w:b w:val="0"/>
          <w:sz w:val="24"/>
        </w:rPr>
        <w:t>(</w:t>
      </w:r>
      <w:r w:rsidRPr="6AEACEFD">
        <w:rPr>
          <w:rStyle w:val="FontStyle51"/>
          <w:b w:val="0"/>
          <w:sz w:val="24"/>
        </w:rPr>
        <w:t>sunkvežimiai</w:t>
      </w:r>
      <w:r w:rsidR="00561C69" w:rsidRPr="6AEACEFD">
        <w:rPr>
          <w:rStyle w:val="FontStyle51"/>
          <w:b w:val="0"/>
          <w:sz w:val="24"/>
        </w:rPr>
        <w:t>)</w:t>
      </w:r>
      <w:r w:rsidRPr="6AEACEFD">
        <w:rPr>
          <w:rStyle w:val="FontStyle51"/>
          <w:b w:val="0"/>
          <w:sz w:val="24"/>
        </w:rPr>
        <w:t xml:space="preserve"> turi atitikti šiuos minimalius reikalavimus:</w:t>
      </w:r>
    </w:p>
    <w:p w14:paraId="371FFC6D" w14:textId="7EA117F6" w:rsidR="00D879D9" w:rsidRPr="00657D87" w:rsidRDefault="5FF2716C" w:rsidP="6AEACEFD">
      <w:pPr>
        <w:pStyle w:val="Style10"/>
        <w:widowControl/>
        <w:numPr>
          <w:ilvl w:val="2"/>
          <w:numId w:val="4"/>
        </w:numPr>
        <w:tabs>
          <w:tab w:val="left" w:pos="1418"/>
        </w:tabs>
        <w:spacing w:line="274" w:lineRule="exact"/>
        <w:ind w:left="0" w:firstLine="709"/>
        <w:rPr>
          <w:rStyle w:val="FontStyle51"/>
          <w:b w:val="0"/>
          <w:sz w:val="24"/>
        </w:rPr>
      </w:pPr>
      <w:r w:rsidRPr="6AEACEFD">
        <w:rPr>
          <w:rStyle w:val="FontStyle51"/>
          <w:b w:val="0"/>
          <w:sz w:val="24"/>
        </w:rPr>
        <w:t xml:space="preserve">energijos vartojimo efektyvumo ir aplinkos apsaugos reikalavimus pagal Lietuvos Respublikos susisiekimo ministro </w:t>
      </w:r>
      <w:bookmarkStart w:id="24" w:name="_Hlk21381583"/>
      <w:r w:rsidRPr="6AEACEFD">
        <w:rPr>
          <w:rStyle w:val="FontStyle51"/>
          <w:b w:val="0"/>
          <w:sz w:val="24"/>
        </w:rPr>
        <w:t>2011 m. vasario 21 d. įsakymą Nr. 3-100 „Dėl Energijos vartojimo efektyvumo ir aplinkos apsaugos reikalavimų, taikomų įsigyjant kelių transporto priemones, nustatymo ir atvejų, kada juos privaloma taikyti, tvarkos aprašo patvirtinimo“</w:t>
      </w:r>
      <w:bookmarkEnd w:id="24"/>
      <w:r w:rsidR="15ADC9A8" w:rsidRPr="6AEACEFD">
        <w:rPr>
          <w:rStyle w:val="FontStyle51"/>
          <w:b w:val="0"/>
          <w:sz w:val="24"/>
        </w:rPr>
        <w:t xml:space="preserve"> </w:t>
      </w:r>
      <w:r w:rsidRPr="6AEACEFD">
        <w:rPr>
          <w:rStyle w:val="FontStyle51"/>
          <w:b w:val="0"/>
          <w:sz w:val="24"/>
        </w:rPr>
        <w:t>su vėlesniais pakeitimais, arba kitą lygiavertį dokumentą;</w:t>
      </w:r>
    </w:p>
    <w:p w14:paraId="6123C34D" w14:textId="77777777" w:rsidR="00D879D9" w:rsidRPr="00657D87" w:rsidRDefault="5FF2716C" w:rsidP="6AEACEFD">
      <w:pPr>
        <w:pStyle w:val="Style10"/>
        <w:widowControl/>
        <w:numPr>
          <w:ilvl w:val="2"/>
          <w:numId w:val="4"/>
        </w:numPr>
        <w:tabs>
          <w:tab w:val="left" w:pos="1418"/>
        </w:tabs>
        <w:spacing w:line="274" w:lineRule="exact"/>
        <w:ind w:left="0" w:firstLine="709"/>
        <w:rPr>
          <w:rStyle w:val="FontStyle51"/>
          <w:b w:val="0"/>
          <w:sz w:val="24"/>
        </w:rPr>
      </w:pPr>
      <w:r w:rsidRPr="6AEACEFD">
        <w:rPr>
          <w:rStyle w:val="FontStyle51"/>
          <w:b w:val="0"/>
          <w:sz w:val="24"/>
        </w:rPr>
        <w:t xml:space="preserve">triukšmo lygis turi būti mažesnis už 102 </w:t>
      </w:r>
      <w:proofErr w:type="spellStart"/>
      <w:r w:rsidRPr="6AEACEFD">
        <w:rPr>
          <w:rStyle w:val="FontStyle51"/>
          <w:b w:val="0"/>
          <w:sz w:val="24"/>
        </w:rPr>
        <w:t>dB</w:t>
      </w:r>
      <w:proofErr w:type="spellEnd"/>
      <w:r w:rsidRPr="6AEACEFD">
        <w:rPr>
          <w:rStyle w:val="FontStyle51"/>
          <w:b w:val="0"/>
          <w:sz w:val="24"/>
        </w:rPr>
        <w:t xml:space="preserve"> (A) pagal Europos Parlamento ir Tarybos direktyvą 2000/14/EB „Dėl valstybių narių įstatymų, susijusių su lauko sąlygomis naudojamos įrangos į aplinką skleidžiamu triukšmu, derinimo“ (OL 2000 L 162) su vėlesniais pakeitimais, arba kitą lygiavertį dokumentą;</w:t>
      </w:r>
    </w:p>
    <w:p w14:paraId="42EDE52B" w14:textId="5A52F075" w:rsidR="007E77D5" w:rsidRPr="007E77D5" w:rsidRDefault="2285D056" w:rsidP="6AEACEFD">
      <w:pPr>
        <w:pStyle w:val="Style10"/>
        <w:widowControl/>
        <w:numPr>
          <w:ilvl w:val="2"/>
          <w:numId w:val="4"/>
        </w:numPr>
        <w:tabs>
          <w:tab w:val="left" w:pos="1418"/>
        </w:tabs>
        <w:spacing w:line="274" w:lineRule="exact"/>
        <w:ind w:left="0" w:firstLine="709"/>
        <w:rPr>
          <w:rStyle w:val="FontStyle51"/>
          <w:b w:val="0"/>
          <w:sz w:val="24"/>
        </w:rPr>
      </w:pPr>
      <w:r w:rsidRPr="6AEACEFD">
        <w:rPr>
          <w:rStyle w:val="FontStyle51"/>
          <w:b w:val="0"/>
          <w:sz w:val="24"/>
        </w:rPr>
        <w:lastRenderedPageBreak/>
        <w:t xml:space="preserve">krovininiai automobiliai </w:t>
      </w:r>
      <w:r w:rsidRPr="6AEACEFD">
        <w:rPr>
          <w:rFonts w:ascii="Times New Roman" w:hAnsi="Times New Roman"/>
        </w:rPr>
        <w:t>(sunkvežimiai) turi atitikti ne žemesnį kaip Euro 6 emisijos standartą arba ekologiškesnių ir ekonomiškesnių variklių oro taršos ribinius reikalavimus pagal</w:t>
      </w:r>
      <w:r w:rsidRPr="6AEACEFD">
        <w:rPr>
          <w:rStyle w:val="FontStyle51"/>
          <w:b w:val="0"/>
          <w:sz w:val="24"/>
        </w:rPr>
        <w:t xml:space="preserve"> 2007 m. birželio 20 d. Europos Parlamento ir Tarybos reglamentą (EB) Nr. 715/2007 ir vėlesnius pakeitimus arba kitą lygiavertį dokumentą</w:t>
      </w:r>
      <w:r w:rsidR="00E61D43" w:rsidRPr="6AEACEFD">
        <w:rPr>
          <w:rStyle w:val="FontStyle51"/>
          <w:b w:val="0"/>
          <w:sz w:val="24"/>
        </w:rPr>
        <w:t>;</w:t>
      </w:r>
    </w:p>
    <w:p w14:paraId="1B4C9939" w14:textId="155BE7A6" w:rsidR="00561C69" w:rsidRPr="00C85C3F" w:rsidRDefault="00E732CD" w:rsidP="6AEACEFD">
      <w:pPr>
        <w:pStyle w:val="Sraopastraipa"/>
        <w:numPr>
          <w:ilvl w:val="2"/>
          <w:numId w:val="4"/>
        </w:numPr>
        <w:tabs>
          <w:tab w:val="left" w:pos="2070"/>
        </w:tabs>
        <w:ind w:left="0" w:firstLine="709"/>
        <w:jc w:val="both"/>
        <w:rPr>
          <w:rStyle w:val="FontStyle51"/>
          <w:b w:val="0"/>
          <w:sz w:val="24"/>
          <w:szCs w:val="24"/>
          <w:lang w:val="lt-LT" w:eastAsia="lt-LT"/>
        </w:rPr>
      </w:pPr>
      <w:bookmarkStart w:id="25" w:name="_Hlk179355010"/>
      <w:r w:rsidRPr="6AEACEFD">
        <w:rPr>
          <w:rStyle w:val="FontStyle51"/>
          <w:b w:val="0"/>
          <w:sz w:val="24"/>
          <w:szCs w:val="24"/>
          <w:lang w:val="lt-LT" w:eastAsia="lt-LT"/>
        </w:rPr>
        <w:t>n</w:t>
      </w:r>
      <w:r w:rsidR="36C52DFA" w:rsidRPr="6AEACEFD">
        <w:rPr>
          <w:rStyle w:val="FontStyle51"/>
          <w:b w:val="0"/>
          <w:sz w:val="24"/>
          <w:szCs w:val="24"/>
          <w:lang w:val="lt-LT" w:eastAsia="lt-LT"/>
        </w:rPr>
        <w:t xml:space="preserve">uo </w:t>
      </w:r>
      <w:r w:rsidR="00EA53A6" w:rsidRPr="6AEACEFD">
        <w:rPr>
          <w:rStyle w:val="FontStyle51"/>
          <w:b w:val="0"/>
          <w:sz w:val="24"/>
          <w:szCs w:val="24"/>
          <w:lang w:val="lt-LT" w:eastAsia="lt-LT"/>
        </w:rPr>
        <w:t>P</w:t>
      </w:r>
      <w:r w:rsidR="0012541F" w:rsidRPr="6AEACEFD">
        <w:rPr>
          <w:rStyle w:val="FontStyle51"/>
          <w:b w:val="0"/>
          <w:sz w:val="24"/>
          <w:szCs w:val="24"/>
          <w:lang w:val="lt-LT" w:eastAsia="lt-LT"/>
        </w:rPr>
        <w:t>aslaugų teikimo</w:t>
      </w:r>
      <w:r w:rsidR="36C52DFA" w:rsidRPr="6AEACEFD">
        <w:rPr>
          <w:rStyle w:val="FontStyle51"/>
          <w:b w:val="0"/>
          <w:sz w:val="24"/>
          <w:szCs w:val="24"/>
          <w:lang w:val="lt-LT" w:eastAsia="lt-LT"/>
        </w:rPr>
        <w:t xml:space="preserve"> pradžios paslaugos turi būti teikiamos krovininiais (komerciniais) automobiliais</w:t>
      </w:r>
      <w:r w:rsidR="7EFAFBA9" w:rsidRPr="6AEACEFD">
        <w:rPr>
          <w:rStyle w:val="FontStyle51"/>
          <w:b w:val="0"/>
          <w:sz w:val="24"/>
          <w:szCs w:val="24"/>
          <w:lang w:val="lt-LT" w:eastAsia="lt-LT"/>
        </w:rPr>
        <w:t>, kurie</w:t>
      </w:r>
      <w:r w:rsidR="36C52DFA" w:rsidRPr="6AEACEFD">
        <w:rPr>
          <w:rStyle w:val="FontStyle51"/>
          <w:b w:val="0"/>
          <w:sz w:val="24"/>
          <w:szCs w:val="24"/>
          <w:lang w:val="lt-LT" w:eastAsia="lt-LT"/>
        </w:rPr>
        <w:t xml:space="preserve"> turi atitikti ne žemesnį kaip Euro 6 emisijos standartą arba ekologiškesnių ir ekonomiškesnių variklių oro taršos ribinius reikalavimus pagal 2007 m. birželio 20 d. Europos Parlamento ir Tarybos reglamentą (EB) Nr. 715/2007 ir vėlesnius pakeitimus arba kitą lygiavertį dokumentą</w:t>
      </w:r>
      <w:r w:rsidR="2585FF83" w:rsidRPr="6AEACEFD">
        <w:rPr>
          <w:rStyle w:val="FontStyle51"/>
          <w:b w:val="0"/>
          <w:sz w:val="24"/>
          <w:szCs w:val="24"/>
          <w:lang w:val="lt-LT" w:eastAsia="lt-LT"/>
        </w:rPr>
        <w:t>, o</w:t>
      </w:r>
      <w:r w:rsidR="36C52DFA" w:rsidRPr="6AEACEFD">
        <w:rPr>
          <w:rStyle w:val="FontStyle51"/>
          <w:b w:val="0"/>
          <w:sz w:val="24"/>
          <w:szCs w:val="24"/>
          <w:lang w:val="lt-LT" w:eastAsia="lt-LT"/>
        </w:rPr>
        <w:t xml:space="preserve">  </w:t>
      </w:r>
      <w:r w:rsidR="00DD0A03" w:rsidRPr="6AEACEFD">
        <w:rPr>
          <w:rStyle w:val="FontStyle51"/>
          <w:b w:val="0"/>
          <w:sz w:val="24"/>
          <w:szCs w:val="24"/>
          <w:lang w:val="lt-LT" w:eastAsia="lt-LT"/>
        </w:rPr>
        <w:t>po 12 mėnesių nuo paslaugų teikimo pradžios, visi Paslaug</w:t>
      </w:r>
      <w:r w:rsidR="000310EB" w:rsidRPr="6AEACEFD">
        <w:rPr>
          <w:rStyle w:val="FontStyle51"/>
          <w:b w:val="0"/>
          <w:sz w:val="24"/>
          <w:szCs w:val="24"/>
          <w:lang w:val="lt-LT" w:eastAsia="lt-LT"/>
        </w:rPr>
        <w:t>ų</w:t>
      </w:r>
      <w:r w:rsidR="00DD0A03" w:rsidRPr="6AEACEFD">
        <w:rPr>
          <w:rStyle w:val="FontStyle51"/>
          <w:b w:val="0"/>
          <w:sz w:val="24"/>
          <w:szCs w:val="24"/>
          <w:lang w:val="lt-LT" w:eastAsia="lt-LT"/>
        </w:rPr>
        <w:t xml:space="preserve"> teikėjo </w:t>
      </w:r>
      <w:r w:rsidR="00561C69" w:rsidRPr="6AEACEFD">
        <w:rPr>
          <w:rStyle w:val="FontStyle51"/>
          <w:b w:val="0"/>
          <w:sz w:val="24"/>
          <w:szCs w:val="24"/>
          <w:lang w:val="lt-LT" w:eastAsia="lt-LT"/>
        </w:rPr>
        <w:t>krovininiai (komerciniai) automobiliai</w:t>
      </w:r>
      <w:r w:rsidR="00C709A9" w:rsidRPr="6AEACEFD">
        <w:rPr>
          <w:rStyle w:val="FontStyle51"/>
          <w:b w:val="0"/>
          <w:sz w:val="24"/>
          <w:szCs w:val="24"/>
          <w:lang w:val="lt-LT" w:eastAsia="lt-LT"/>
        </w:rPr>
        <w:t>, kuriais bus</w:t>
      </w:r>
      <w:r w:rsidR="00AE217C" w:rsidRPr="6AEACEFD">
        <w:rPr>
          <w:rStyle w:val="FontStyle51"/>
          <w:b w:val="0"/>
          <w:sz w:val="24"/>
          <w:szCs w:val="24"/>
          <w:lang w:val="lt-LT" w:eastAsia="lt-LT"/>
        </w:rPr>
        <w:t xml:space="preserve"> teikia</w:t>
      </w:r>
      <w:r w:rsidR="00C709A9" w:rsidRPr="6AEACEFD">
        <w:rPr>
          <w:rStyle w:val="FontStyle51"/>
          <w:b w:val="0"/>
          <w:sz w:val="24"/>
          <w:szCs w:val="24"/>
          <w:lang w:val="lt-LT" w:eastAsia="lt-LT"/>
        </w:rPr>
        <w:t xml:space="preserve">mos </w:t>
      </w:r>
      <w:r w:rsidR="00AE217C" w:rsidRPr="6AEACEFD">
        <w:rPr>
          <w:sz w:val="24"/>
          <w:szCs w:val="24"/>
          <w:lang w:val="lt-LT"/>
        </w:rPr>
        <w:t xml:space="preserve">individualaus didelių gabaritų, statybos, tekstilės, kitų ir pavojingųjų atliekų paėmimo ir </w:t>
      </w:r>
      <w:r w:rsidR="00944916" w:rsidRPr="6AEACEFD">
        <w:rPr>
          <w:sz w:val="24"/>
          <w:szCs w:val="24"/>
          <w:lang w:val="lt-LT"/>
        </w:rPr>
        <w:t xml:space="preserve">jų </w:t>
      </w:r>
      <w:r w:rsidR="00AE217C" w:rsidRPr="6AEACEFD">
        <w:rPr>
          <w:sz w:val="24"/>
          <w:szCs w:val="24"/>
          <w:lang w:val="lt-LT"/>
        </w:rPr>
        <w:t>vežimo paslaug</w:t>
      </w:r>
      <w:r w:rsidR="00C709A9" w:rsidRPr="6AEACEFD">
        <w:rPr>
          <w:sz w:val="24"/>
          <w:szCs w:val="24"/>
          <w:lang w:val="lt-LT"/>
        </w:rPr>
        <w:t>o</w:t>
      </w:r>
      <w:r w:rsidR="00AE217C" w:rsidRPr="6AEACEFD">
        <w:rPr>
          <w:sz w:val="24"/>
          <w:szCs w:val="24"/>
          <w:lang w:val="lt-LT"/>
        </w:rPr>
        <w:t>s</w:t>
      </w:r>
      <w:r w:rsidR="00C709A9" w:rsidRPr="6AEACEFD">
        <w:rPr>
          <w:sz w:val="24"/>
          <w:szCs w:val="24"/>
          <w:lang w:val="lt-LT"/>
        </w:rPr>
        <w:t>,</w:t>
      </w:r>
      <w:r w:rsidR="00561C69" w:rsidRPr="6AEACEFD">
        <w:rPr>
          <w:rStyle w:val="FontStyle51"/>
          <w:b w:val="0"/>
          <w:sz w:val="24"/>
          <w:szCs w:val="24"/>
          <w:lang w:val="lt-LT" w:eastAsia="lt-LT"/>
        </w:rPr>
        <w:t xml:space="preserve"> turi būti varomi elektros energij</w:t>
      </w:r>
      <w:r w:rsidR="007E77D5" w:rsidRPr="6AEACEFD">
        <w:rPr>
          <w:rStyle w:val="FontStyle51"/>
          <w:b w:val="0"/>
          <w:sz w:val="24"/>
          <w:szCs w:val="24"/>
          <w:lang w:val="lt-LT" w:eastAsia="lt-LT"/>
        </w:rPr>
        <w:t>a</w:t>
      </w:r>
      <w:bookmarkEnd w:id="25"/>
      <w:r w:rsidR="007E77D5" w:rsidRPr="6AEACEFD">
        <w:rPr>
          <w:rStyle w:val="FontStyle51"/>
          <w:b w:val="0"/>
          <w:sz w:val="24"/>
          <w:szCs w:val="24"/>
          <w:lang w:val="lt-LT" w:eastAsia="lt-LT"/>
        </w:rPr>
        <w:t>;</w:t>
      </w:r>
      <w:r w:rsidR="00561C69" w:rsidRPr="6AEACEFD">
        <w:rPr>
          <w:rStyle w:val="FontStyle51"/>
          <w:b w:val="0"/>
          <w:sz w:val="24"/>
          <w:szCs w:val="24"/>
          <w:lang w:val="lt-LT" w:eastAsia="lt-LT"/>
        </w:rPr>
        <w:t xml:space="preserve">  </w:t>
      </w:r>
    </w:p>
    <w:p w14:paraId="1D256E7F" w14:textId="6B5DA698" w:rsidR="00A220B2" w:rsidRPr="00522ACA" w:rsidRDefault="00561C69" w:rsidP="6AEACEFD">
      <w:pPr>
        <w:pStyle w:val="Style10"/>
        <w:widowControl/>
        <w:numPr>
          <w:ilvl w:val="2"/>
          <w:numId w:val="4"/>
        </w:numPr>
        <w:tabs>
          <w:tab w:val="left" w:pos="1418"/>
        </w:tabs>
        <w:spacing w:line="274" w:lineRule="exact"/>
        <w:ind w:left="0" w:firstLine="709"/>
        <w:rPr>
          <w:rStyle w:val="FontStyle51"/>
          <w:b w:val="0"/>
          <w:color w:val="00B050"/>
          <w:sz w:val="24"/>
        </w:rPr>
      </w:pPr>
      <w:r w:rsidRPr="6AEACEFD">
        <w:rPr>
          <w:rStyle w:val="FontStyle51"/>
          <w:b w:val="0"/>
          <w:sz w:val="24"/>
        </w:rPr>
        <w:t>krovininiame (komerciniame) automobilyje ir krovininiame automobilyje (sunkvežimyje)</w:t>
      </w:r>
      <w:r w:rsidR="6373C57F" w:rsidRPr="6AEACEFD">
        <w:rPr>
          <w:rStyle w:val="FontStyle51"/>
          <w:b w:val="0"/>
          <w:sz w:val="24"/>
        </w:rPr>
        <w:t xml:space="preserve"> turi būti metrologiškai patikrinta ir pagal </w:t>
      </w:r>
      <w:r w:rsidR="6A80CE81" w:rsidRPr="6AEACEFD">
        <w:rPr>
          <w:rFonts w:ascii="Times New Roman" w:hAnsi="Times New Roman"/>
        </w:rPr>
        <w:t xml:space="preserve">Europos Parlamento ir Tarybos 2014 m. vasario 26 d. direktyvą 2014/31/ES </w:t>
      </w:r>
      <w:r w:rsidR="6A80CE81" w:rsidRPr="6AEACEFD">
        <w:rPr>
          <w:rFonts w:ascii="Times New Roman" w:hAnsi="Times New Roman"/>
          <w:i/>
          <w:iCs/>
        </w:rPr>
        <w:t>dėl valstybių narių įstatymų, susijusių su neautomatinių svarstyklių tiekimu rinkai, suderinimo</w:t>
      </w:r>
      <w:r w:rsidR="6A80CE81" w:rsidRPr="6AEACEFD">
        <w:rPr>
          <w:rFonts w:ascii="Times New Roman" w:hAnsi="Times New Roman"/>
        </w:rPr>
        <w:t xml:space="preserve"> ar Europos Parlamento ir Tarybos 2014 m. vasario 26 d. direktyvą 2014/32/ES </w:t>
      </w:r>
      <w:r w:rsidR="6A80CE81" w:rsidRPr="6AEACEFD">
        <w:rPr>
          <w:rFonts w:ascii="Times New Roman" w:hAnsi="Times New Roman"/>
          <w:i/>
          <w:iCs/>
        </w:rPr>
        <w:t>dėl valstybių narių įstatymų, susijusių su matavimo priemonių tiekimu rinkai, suderinimo</w:t>
      </w:r>
      <w:r w:rsidR="6A80CE81" w:rsidRPr="6AEACEFD">
        <w:rPr>
          <w:rFonts w:ascii="Times New Roman" w:hAnsi="Times New Roman"/>
        </w:rPr>
        <w:t xml:space="preserve"> </w:t>
      </w:r>
      <w:r w:rsidR="6373C57F" w:rsidRPr="6AEACEFD">
        <w:rPr>
          <w:rStyle w:val="FontStyle51"/>
          <w:b w:val="0"/>
          <w:sz w:val="24"/>
        </w:rPr>
        <w:t>sertifikuota svėrimo įranga (svarstyklės), leidžianti sverti surenkamas DGA Paslaug</w:t>
      </w:r>
      <w:r w:rsidR="001A7B34" w:rsidRPr="6AEACEFD">
        <w:rPr>
          <w:rStyle w:val="FontStyle51"/>
          <w:b w:val="0"/>
          <w:sz w:val="24"/>
        </w:rPr>
        <w:t>ų</w:t>
      </w:r>
      <w:r w:rsidR="6373C57F" w:rsidRPr="6AEACEFD">
        <w:rPr>
          <w:rStyle w:val="FontStyle51"/>
          <w:b w:val="0"/>
          <w:sz w:val="24"/>
        </w:rPr>
        <w:t xml:space="preserve"> teikimo metu.</w:t>
      </w:r>
      <w:r w:rsidR="223CCA0B" w:rsidRPr="6AEACEFD">
        <w:rPr>
          <w:rStyle w:val="FontStyle51"/>
          <w:b w:val="0"/>
          <w:sz w:val="24"/>
        </w:rPr>
        <w:t xml:space="preserve"> Svėrimo sistemos turi turėti pirminės patikros dokumentus. </w:t>
      </w:r>
    </w:p>
    <w:p w14:paraId="3DEC4A14" w14:textId="57B220FD" w:rsidR="00D879D9" w:rsidRPr="005D7584" w:rsidRDefault="5FF2716C" w:rsidP="6AEACEFD">
      <w:pPr>
        <w:pStyle w:val="Style10"/>
        <w:widowControl/>
        <w:numPr>
          <w:ilvl w:val="1"/>
          <w:numId w:val="4"/>
        </w:numPr>
        <w:tabs>
          <w:tab w:val="left" w:pos="1258"/>
        </w:tabs>
        <w:spacing w:line="274" w:lineRule="exact"/>
        <w:ind w:left="0" w:firstLine="709"/>
        <w:rPr>
          <w:rStyle w:val="FontStyle51"/>
          <w:b w:val="0"/>
          <w:sz w:val="24"/>
        </w:rPr>
      </w:pPr>
      <w:r w:rsidRPr="6AEACEFD">
        <w:rPr>
          <w:rStyle w:val="FontStyle51"/>
          <w:b w:val="0"/>
          <w:sz w:val="24"/>
        </w:rPr>
        <w:t xml:space="preserve">Krovininių automobilių (sunkvežimių) ašių skaičius bei atstumai tarp ašių turi atitikti </w:t>
      </w:r>
      <w:r w:rsidRPr="6AEACEFD">
        <w:rPr>
          <w:rFonts w:ascii="Times New Roman" w:hAnsi="Times New Roman"/>
        </w:rPr>
        <w:t>Lietuvos Respublikos susisiekimo ministro 2002 m. vasario 18 d. įsakym</w:t>
      </w:r>
      <w:r w:rsidR="13F3489A" w:rsidRPr="6AEACEFD">
        <w:rPr>
          <w:rFonts w:ascii="Times New Roman" w:hAnsi="Times New Roman"/>
        </w:rPr>
        <w:t>u</w:t>
      </w:r>
      <w:r w:rsidRPr="6AEACEFD">
        <w:rPr>
          <w:rFonts w:ascii="Times New Roman" w:hAnsi="Times New Roman"/>
        </w:rPr>
        <w:t xml:space="preserve"> Nr. 3-66 „</w:t>
      </w:r>
      <w:r w:rsidR="13F3489A" w:rsidRPr="6AEACEFD">
        <w:rPr>
          <w:rFonts w:ascii="Times New Roman" w:hAnsi="Times New Roman"/>
        </w:rPr>
        <w:t xml:space="preserve">Dėl didžiausiųjų leidžiamų naudojantis keliais transporto priemonių ar jų junginių techninių parametrų aprašo patvirtinimo“ </w:t>
      </w:r>
      <w:r w:rsidRPr="6AEACEFD">
        <w:rPr>
          <w:rStyle w:val="FontStyle51"/>
          <w:b w:val="0"/>
          <w:sz w:val="24"/>
        </w:rPr>
        <w:t>nustatytus reikalavimus (su vėlesniais pakeitimais). Krovininio automobilio (sunkvežimio) variklio galingumas turi atitikti krovininio automobilio (sunkvežimio) bendrąją masę bei planuojamą vežti DGA kiekį, atsižvelgiant į aptarnaujamos teritorijos vietines eismo sąlygas (kelių būklę, manevravimo galimybes, reljefą, klimatines sąlygas įvairių sezonų metu ir pan.).</w:t>
      </w:r>
    </w:p>
    <w:p w14:paraId="2CE2BAE2" w14:textId="343A6EC9" w:rsidR="00D879D9" w:rsidRPr="005D7584" w:rsidRDefault="5FF2716C" w:rsidP="6AEACEFD">
      <w:pPr>
        <w:pStyle w:val="Style10"/>
        <w:widowControl/>
        <w:numPr>
          <w:ilvl w:val="1"/>
          <w:numId w:val="4"/>
        </w:numPr>
        <w:tabs>
          <w:tab w:val="left" w:pos="1258"/>
        </w:tabs>
        <w:spacing w:line="274" w:lineRule="exact"/>
        <w:ind w:left="0" w:firstLine="709"/>
        <w:rPr>
          <w:rStyle w:val="FontStyle51"/>
          <w:b w:val="0"/>
          <w:sz w:val="24"/>
        </w:rPr>
      </w:pPr>
      <w:r w:rsidRPr="6AEACEFD">
        <w:rPr>
          <w:rStyle w:val="FontStyle51"/>
          <w:b w:val="0"/>
          <w:sz w:val="24"/>
        </w:rPr>
        <w:t>Ne mažiau kaip vienas krovininis automobilis (sunkvežimis) turi būti su hidrauliniu keltuvu</w:t>
      </w:r>
      <w:r w:rsidR="0FBF5153" w:rsidRPr="6AEACEFD">
        <w:rPr>
          <w:rStyle w:val="FontStyle51"/>
          <w:b w:val="0"/>
          <w:sz w:val="24"/>
        </w:rPr>
        <w:t xml:space="preserve"> (kran</w:t>
      </w:r>
      <w:r w:rsidR="2229710C" w:rsidRPr="6AEACEFD">
        <w:rPr>
          <w:rStyle w:val="FontStyle51"/>
          <w:b w:val="0"/>
          <w:sz w:val="24"/>
        </w:rPr>
        <w:t>u</w:t>
      </w:r>
      <w:r w:rsidR="0FBF5153" w:rsidRPr="6AEACEFD">
        <w:rPr>
          <w:rStyle w:val="FontStyle51"/>
          <w:b w:val="0"/>
          <w:sz w:val="24"/>
        </w:rPr>
        <w:t>)</w:t>
      </w:r>
      <w:r w:rsidRPr="6AEACEFD">
        <w:rPr>
          <w:rStyle w:val="FontStyle51"/>
          <w:b w:val="0"/>
          <w:sz w:val="24"/>
        </w:rPr>
        <w:t xml:space="preserve">, kurio pagalba DGA pakeliamos ir talpinamos į krovininį automobilį (sunkvežimį). Keltuvo keliamoji galia turi būti </w:t>
      </w:r>
      <w:r w:rsidR="7C24080A" w:rsidRPr="6AEACEFD">
        <w:rPr>
          <w:rStyle w:val="FontStyle51"/>
          <w:b w:val="0"/>
          <w:sz w:val="24"/>
        </w:rPr>
        <w:t>ne mažiau kaip</w:t>
      </w:r>
      <w:r w:rsidRPr="6AEACEFD">
        <w:rPr>
          <w:rStyle w:val="FontStyle51"/>
          <w:b w:val="0"/>
          <w:sz w:val="24"/>
        </w:rPr>
        <w:t xml:space="preserve"> 500 kg.</w:t>
      </w:r>
    </w:p>
    <w:p w14:paraId="11282CDF" w14:textId="67B4E4AB" w:rsidR="00D879D9" w:rsidRPr="005D7584" w:rsidRDefault="5FF2716C" w:rsidP="6AEACEFD">
      <w:pPr>
        <w:pStyle w:val="Style10"/>
        <w:widowControl/>
        <w:numPr>
          <w:ilvl w:val="1"/>
          <w:numId w:val="4"/>
        </w:numPr>
        <w:tabs>
          <w:tab w:val="left" w:pos="1258"/>
        </w:tabs>
        <w:spacing w:line="274" w:lineRule="exact"/>
        <w:ind w:left="0" w:firstLine="709"/>
        <w:rPr>
          <w:rStyle w:val="FontStyle51"/>
          <w:b w:val="0"/>
          <w:sz w:val="24"/>
        </w:rPr>
      </w:pPr>
      <w:r w:rsidRPr="6AEACEFD">
        <w:rPr>
          <w:rStyle w:val="FontStyle51"/>
          <w:b w:val="0"/>
          <w:sz w:val="24"/>
        </w:rPr>
        <w:t>Krovininio</w:t>
      </w:r>
      <w:r w:rsidR="6789D437" w:rsidRPr="6AEACEFD">
        <w:rPr>
          <w:rStyle w:val="FontStyle51"/>
          <w:b w:val="0"/>
          <w:sz w:val="24"/>
        </w:rPr>
        <w:t xml:space="preserve"> (komercinio)</w:t>
      </w:r>
      <w:r w:rsidRPr="6AEACEFD">
        <w:rPr>
          <w:rStyle w:val="FontStyle51"/>
          <w:b w:val="0"/>
          <w:sz w:val="24"/>
        </w:rPr>
        <w:t xml:space="preserve"> automobilio </w:t>
      </w:r>
      <w:r w:rsidR="2229710C" w:rsidRPr="6AEACEFD">
        <w:rPr>
          <w:rStyle w:val="FontStyle51"/>
          <w:b w:val="0"/>
          <w:sz w:val="24"/>
        </w:rPr>
        <w:t xml:space="preserve">ar </w:t>
      </w:r>
      <w:r w:rsidR="00261E05" w:rsidRPr="6AEACEFD">
        <w:rPr>
          <w:rStyle w:val="FontStyle51"/>
          <w:b w:val="0"/>
          <w:sz w:val="24"/>
        </w:rPr>
        <w:t>krovininio automobilio (</w:t>
      </w:r>
      <w:r w:rsidRPr="6AEACEFD">
        <w:rPr>
          <w:rStyle w:val="FontStyle51"/>
          <w:b w:val="0"/>
          <w:sz w:val="24"/>
        </w:rPr>
        <w:t>sunkvežimio</w:t>
      </w:r>
      <w:r w:rsidR="00261E05" w:rsidRPr="6AEACEFD">
        <w:rPr>
          <w:rStyle w:val="FontStyle51"/>
          <w:b w:val="0"/>
          <w:sz w:val="24"/>
        </w:rPr>
        <w:t>)</w:t>
      </w:r>
      <w:r w:rsidRPr="6AEACEFD">
        <w:rPr>
          <w:rStyle w:val="FontStyle51"/>
          <w:b w:val="0"/>
          <w:sz w:val="24"/>
        </w:rPr>
        <w:t xml:space="preserve"> dydis turi užtikrinti DGA surinkimą (pvz.,</w:t>
      </w:r>
      <w:r w:rsidR="3B2FF1AC" w:rsidRPr="6AEACEFD">
        <w:rPr>
          <w:rStyle w:val="FontStyle51"/>
          <w:b w:val="0"/>
          <w:sz w:val="24"/>
        </w:rPr>
        <w:t> </w:t>
      </w:r>
      <w:r w:rsidRPr="6AEACEFD">
        <w:rPr>
          <w:rStyle w:val="FontStyle51"/>
          <w:b w:val="0"/>
          <w:sz w:val="24"/>
        </w:rPr>
        <w:t>atliekų ilgis gali siekti iki 3 m), saugų DGA talpinimą, tvirtinimą ir transportavimą, užtikrinant darbuotojų, kitų asmenų ir eismo saugumą.</w:t>
      </w:r>
    </w:p>
    <w:p w14:paraId="4D4E2667" w14:textId="1683D6E9" w:rsidR="00D879D9" w:rsidRPr="005D7584" w:rsidRDefault="5FF2716C" w:rsidP="6AEACEFD">
      <w:pPr>
        <w:pStyle w:val="Style10"/>
        <w:widowControl/>
        <w:numPr>
          <w:ilvl w:val="1"/>
          <w:numId w:val="4"/>
        </w:numPr>
        <w:tabs>
          <w:tab w:val="left" w:pos="1258"/>
        </w:tabs>
        <w:spacing w:line="274" w:lineRule="exact"/>
        <w:ind w:left="0" w:firstLine="709"/>
        <w:rPr>
          <w:rStyle w:val="FontStyle51"/>
          <w:b w:val="0"/>
          <w:sz w:val="24"/>
        </w:rPr>
      </w:pPr>
      <w:r w:rsidRPr="6AEACEFD">
        <w:rPr>
          <w:rStyle w:val="FontStyle51"/>
          <w:b w:val="0"/>
          <w:sz w:val="24"/>
        </w:rPr>
        <w:t xml:space="preserve">Ant krovininių </w:t>
      </w:r>
      <w:r w:rsidR="6789D437" w:rsidRPr="6AEACEFD">
        <w:rPr>
          <w:rStyle w:val="FontStyle51"/>
          <w:b w:val="0"/>
          <w:sz w:val="24"/>
        </w:rPr>
        <w:t xml:space="preserve">(komercinių) </w:t>
      </w:r>
      <w:r w:rsidRPr="6AEACEFD">
        <w:rPr>
          <w:rStyle w:val="FontStyle51"/>
          <w:b w:val="0"/>
          <w:sz w:val="24"/>
        </w:rPr>
        <w:t>automobilių</w:t>
      </w:r>
      <w:r w:rsidR="2229710C" w:rsidRPr="6AEACEFD">
        <w:rPr>
          <w:rStyle w:val="FontStyle51"/>
          <w:b w:val="0"/>
          <w:sz w:val="24"/>
        </w:rPr>
        <w:t xml:space="preserve"> ar</w:t>
      </w:r>
      <w:r w:rsidR="7D6E1478" w:rsidRPr="6AEACEFD">
        <w:rPr>
          <w:rStyle w:val="FontStyle51"/>
          <w:b w:val="0"/>
          <w:sz w:val="24"/>
        </w:rPr>
        <w:t xml:space="preserve"> </w:t>
      </w:r>
      <w:r w:rsidR="00261E05" w:rsidRPr="6AEACEFD">
        <w:rPr>
          <w:rStyle w:val="FontStyle51"/>
          <w:b w:val="0"/>
          <w:sz w:val="24"/>
        </w:rPr>
        <w:t>krovininių automobilių (</w:t>
      </w:r>
      <w:r w:rsidRPr="6AEACEFD">
        <w:rPr>
          <w:rStyle w:val="FontStyle51"/>
          <w:b w:val="0"/>
          <w:sz w:val="24"/>
        </w:rPr>
        <w:t>sunkvežimių</w:t>
      </w:r>
      <w:r w:rsidR="00261E05" w:rsidRPr="6AEACEFD">
        <w:rPr>
          <w:rStyle w:val="FontStyle51"/>
          <w:b w:val="0"/>
          <w:sz w:val="24"/>
        </w:rPr>
        <w:t>)</w:t>
      </w:r>
      <w:r w:rsidRPr="6AEACEFD">
        <w:rPr>
          <w:rStyle w:val="FontStyle51"/>
          <w:b w:val="0"/>
          <w:sz w:val="24"/>
        </w:rPr>
        <w:t xml:space="preserve"> kabinos šonų turi būti uždėtas Paslaug</w:t>
      </w:r>
      <w:r w:rsidR="00261E05" w:rsidRPr="6AEACEFD">
        <w:rPr>
          <w:rStyle w:val="FontStyle51"/>
          <w:b w:val="0"/>
          <w:sz w:val="24"/>
        </w:rPr>
        <w:t>ų</w:t>
      </w:r>
      <w:r w:rsidRPr="6AEACEFD">
        <w:rPr>
          <w:rStyle w:val="FontStyle51"/>
          <w:b w:val="0"/>
          <w:sz w:val="24"/>
        </w:rPr>
        <w:t xml:space="preserve"> teikėjo logotipas.</w:t>
      </w:r>
    </w:p>
    <w:p w14:paraId="4A240A85" w14:textId="2113E4E6" w:rsidR="00D879D9" w:rsidRPr="005D7584" w:rsidRDefault="5FF2716C" w:rsidP="6AEACEFD">
      <w:pPr>
        <w:pStyle w:val="Style10"/>
        <w:widowControl/>
        <w:numPr>
          <w:ilvl w:val="1"/>
          <w:numId w:val="4"/>
        </w:numPr>
        <w:tabs>
          <w:tab w:val="left" w:pos="1282"/>
        </w:tabs>
        <w:spacing w:line="274" w:lineRule="exact"/>
        <w:ind w:left="0" w:firstLine="709"/>
        <w:rPr>
          <w:rStyle w:val="FontStyle51"/>
          <w:b w:val="0"/>
          <w:sz w:val="24"/>
        </w:rPr>
      </w:pPr>
      <w:r w:rsidRPr="6AEACEFD">
        <w:rPr>
          <w:rStyle w:val="FontStyle51"/>
          <w:b w:val="0"/>
          <w:sz w:val="24"/>
        </w:rPr>
        <w:t>Paslaug</w:t>
      </w:r>
      <w:r w:rsidR="00261E05" w:rsidRPr="6AEACEFD">
        <w:rPr>
          <w:rStyle w:val="FontStyle51"/>
          <w:b w:val="0"/>
          <w:sz w:val="24"/>
        </w:rPr>
        <w:t>ų</w:t>
      </w:r>
      <w:r w:rsidRPr="6AEACEFD">
        <w:rPr>
          <w:rStyle w:val="FontStyle51"/>
          <w:b w:val="0"/>
          <w:sz w:val="24"/>
        </w:rPr>
        <w:t xml:space="preserve"> teikėjas turi tinkamai prižiūrėti </w:t>
      </w:r>
      <w:r w:rsidR="00261E05" w:rsidRPr="6AEACEFD">
        <w:rPr>
          <w:rStyle w:val="FontStyle51"/>
          <w:b w:val="0"/>
          <w:sz w:val="24"/>
        </w:rPr>
        <w:t xml:space="preserve">krovininius (komercinius) automobilius </w:t>
      </w:r>
      <w:r w:rsidRPr="6AEACEFD">
        <w:rPr>
          <w:rStyle w:val="FontStyle51"/>
          <w:b w:val="0"/>
          <w:sz w:val="24"/>
        </w:rPr>
        <w:t xml:space="preserve">krovininius automobilius (sunkvežimius) pagal gamintojo pateiktą priežiūros vadovą. </w:t>
      </w:r>
    </w:p>
    <w:p w14:paraId="63B466A2" w14:textId="022A9537" w:rsidR="00D879D9" w:rsidRPr="005D7584" w:rsidRDefault="5FF2716C" w:rsidP="6AEACEFD">
      <w:pPr>
        <w:pStyle w:val="Style10"/>
        <w:widowControl/>
        <w:numPr>
          <w:ilvl w:val="1"/>
          <w:numId w:val="4"/>
        </w:numPr>
        <w:tabs>
          <w:tab w:val="left" w:pos="1282"/>
        </w:tabs>
        <w:spacing w:line="274" w:lineRule="exact"/>
        <w:ind w:left="0" w:firstLine="709"/>
        <w:rPr>
          <w:rStyle w:val="FontStyle51"/>
          <w:b w:val="0"/>
          <w:sz w:val="24"/>
        </w:rPr>
      </w:pPr>
      <w:r w:rsidRPr="6AEACEFD">
        <w:rPr>
          <w:rStyle w:val="FontStyle51"/>
          <w:b w:val="0"/>
          <w:sz w:val="24"/>
        </w:rPr>
        <w:t xml:space="preserve">Paslaugos privalo būti teikiamos tik švariais ir techniškai tvarkingais krovininiais </w:t>
      </w:r>
      <w:r w:rsidR="00261E05" w:rsidRPr="6AEACEFD">
        <w:rPr>
          <w:rStyle w:val="FontStyle51"/>
          <w:b w:val="0"/>
          <w:sz w:val="24"/>
        </w:rPr>
        <w:t xml:space="preserve">(komerciniais) </w:t>
      </w:r>
      <w:r w:rsidRPr="6AEACEFD">
        <w:rPr>
          <w:rStyle w:val="FontStyle51"/>
          <w:b w:val="0"/>
          <w:sz w:val="24"/>
        </w:rPr>
        <w:t xml:space="preserve">automobiliais </w:t>
      </w:r>
      <w:r w:rsidR="0501DAEB" w:rsidRPr="6AEACEFD">
        <w:rPr>
          <w:rStyle w:val="FontStyle51"/>
          <w:b w:val="0"/>
          <w:sz w:val="24"/>
        </w:rPr>
        <w:t xml:space="preserve">ar </w:t>
      </w:r>
      <w:r w:rsidR="00261E05" w:rsidRPr="6AEACEFD">
        <w:rPr>
          <w:rStyle w:val="FontStyle51"/>
          <w:b w:val="0"/>
          <w:sz w:val="24"/>
        </w:rPr>
        <w:t>krovininiais automobiliais (sunkvežimiais)</w:t>
      </w:r>
      <w:r w:rsidRPr="6AEACEFD">
        <w:rPr>
          <w:rStyle w:val="FontStyle51"/>
          <w:b w:val="0"/>
          <w:sz w:val="24"/>
        </w:rPr>
        <w:t>.</w:t>
      </w:r>
    </w:p>
    <w:p w14:paraId="1AD23849" w14:textId="717B1656" w:rsidR="00D879D9" w:rsidRPr="005D7584" w:rsidRDefault="5FF2716C" w:rsidP="6AEACEFD">
      <w:pPr>
        <w:pStyle w:val="Style10"/>
        <w:widowControl/>
        <w:numPr>
          <w:ilvl w:val="1"/>
          <w:numId w:val="4"/>
        </w:numPr>
        <w:tabs>
          <w:tab w:val="left" w:pos="1282"/>
        </w:tabs>
        <w:spacing w:line="274" w:lineRule="exact"/>
        <w:ind w:left="0" w:firstLine="709"/>
        <w:rPr>
          <w:rStyle w:val="FontStyle51"/>
          <w:b w:val="0"/>
          <w:sz w:val="24"/>
        </w:rPr>
      </w:pPr>
      <w:r w:rsidRPr="6AEACEFD">
        <w:rPr>
          <w:rStyle w:val="FontStyle51"/>
          <w:b w:val="0"/>
          <w:sz w:val="24"/>
        </w:rPr>
        <w:t xml:space="preserve">Krovininiai </w:t>
      </w:r>
      <w:r w:rsidR="00261E05" w:rsidRPr="6AEACEFD">
        <w:rPr>
          <w:rStyle w:val="FontStyle51"/>
          <w:b w:val="0"/>
          <w:sz w:val="24"/>
        </w:rPr>
        <w:t xml:space="preserve">(komerciniai) </w:t>
      </w:r>
      <w:r w:rsidRPr="6AEACEFD">
        <w:rPr>
          <w:rStyle w:val="FontStyle51"/>
          <w:b w:val="0"/>
          <w:sz w:val="24"/>
        </w:rPr>
        <w:t xml:space="preserve">automobiliai </w:t>
      </w:r>
      <w:r w:rsidR="00261E05" w:rsidRPr="6AEACEFD">
        <w:rPr>
          <w:rStyle w:val="FontStyle51"/>
          <w:b w:val="0"/>
          <w:sz w:val="24"/>
        </w:rPr>
        <w:t>ir krovininiai automobiliai (</w:t>
      </w:r>
      <w:r w:rsidRPr="6AEACEFD">
        <w:rPr>
          <w:rStyle w:val="FontStyle51"/>
          <w:b w:val="0"/>
          <w:sz w:val="24"/>
        </w:rPr>
        <w:t>sunkvežimiai) turi būti apdrausti privalomuoju civilinės atsakomybės draudimu.</w:t>
      </w:r>
    </w:p>
    <w:p w14:paraId="09EFDA3D" w14:textId="5ED5384F" w:rsidR="00934597" w:rsidRPr="005D7584" w:rsidRDefault="39CF6681" w:rsidP="6AEACEFD">
      <w:pPr>
        <w:pStyle w:val="Style10"/>
        <w:widowControl/>
        <w:numPr>
          <w:ilvl w:val="1"/>
          <w:numId w:val="4"/>
        </w:numPr>
        <w:tabs>
          <w:tab w:val="left" w:pos="1282"/>
        </w:tabs>
        <w:spacing w:line="274" w:lineRule="exact"/>
        <w:ind w:left="0" w:firstLine="709"/>
        <w:rPr>
          <w:rStyle w:val="FontStyle51"/>
          <w:b w:val="0"/>
          <w:sz w:val="24"/>
        </w:rPr>
      </w:pPr>
      <w:r w:rsidRPr="6AEACEFD">
        <w:rPr>
          <w:rStyle w:val="FontStyle51"/>
          <w:b w:val="0"/>
          <w:sz w:val="24"/>
        </w:rPr>
        <w:t>Paslaug</w:t>
      </w:r>
      <w:r w:rsidR="7B04E341" w:rsidRPr="6AEACEFD">
        <w:rPr>
          <w:rStyle w:val="FontStyle51"/>
          <w:b w:val="0"/>
          <w:sz w:val="24"/>
        </w:rPr>
        <w:t>ų</w:t>
      </w:r>
      <w:r w:rsidRPr="6AEACEFD">
        <w:rPr>
          <w:rStyle w:val="FontStyle51"/>
          <w:b w:val="0"/>
          <w:sz w:val="24"/>
        </w:rPr>
        <w:t xml:space="preserve"> teikėjas privalo užtikrinti, kad pagal Administratoriaus nurodymą, atliekų surinkimui Vilniaus mieste naudojamos transporto priemonės būtų apklijuotos su Administratoriumi suderintais informaciniais pranešimais atliekų tvarkymo tema.</w:t>
      </w:r>
    </w:p>
    <w:p w14:paraId="5327A1BF" w14:textId="77777777" w:rsidR="00E171FD" w:rsidRPr="00522ACA" w:rsidRDefault="00E171FD" w:rsidP="6AEACEFD">
      <w:pPr>
        <w:pStyle w:val="Style10"/>
        <w:widowControl/>
        <w:tabs>
          <w:tab w:val="left" w:pos="1282"/>
        </w:tabs>
        <w:spacing w:line="274" w:lineRule="exact"/>
        <w:ind w:left="709" w:firstLine="0"/>
        <w:rPr>
          <w:rStyle w:val="FontStyle51"/>
          <w:b w:val="0"/>
          <w:sz w:val="24"/>
        </w:rPr>
      </w:pPr>
    </w:p>
    <w:p w14:paraId="0DC5FD6C" w14:textId="12DA9270" w:rsidR="00D879D9" w:rsidRPr="005D7584" w:rsidRDefault="5FF2716C" w:rsidP="6AEACEFD">
      <w:pPr>
        <w:pStyle w:val="Antrat1"/>
        <w:numPr>
          <w:ilvl w:val="0"/>
          <w:numId w:val="4"/>
        </w:numPr>
        <w:spacing w:before="240" w:after="60"/>
        <w:ind w:left="357" w:hanging="357"/>
        <w:jc w:val="center"/>
        <w:rPr>
          <w:rStyle w:val="FontStyle52"/>
          <w:sz w:val="24"/>
          <w:szCs w:val="24"/>
        </w:rPr>
      </w:pPr>
      <w:r w:rsidRPr="6AEACEFD">
        <w:rPr>
          <w:rStyle w:val="FontStyle52"/>
          <w:sz w:val="24"/>
          <w:szCs w:val="24"/>
        </w:rPr>
        <w:t xml:space="preserve">DUOMENŲ PERDAVIMO </w:t>
      </w:r>
      <w:r w:rsidR="7B04E341" w:rsidRPr="6AEACEFD">
        <w:rPr>
          <w:rStyle w:val="FontStyle52"/>
          <w:sz w:val="24"/>
          <w:szCs w:val="24"/>
        </w:rPr>
        <w:t>KLIENT</w:t>
      </w:r>
      <w:r w:rsidRPr="6AEACEFD">
        <w:rPr>
          <w:rStyle w:val="FontStyle52"/>
          <w:sz w:val="24"/>
          <w:szCs w:val="24"/>
        </w:rPr>
        <w:t>UI SPECIFIKAVIMAS IR FORMATŲ APRAŠYMAS</w:t>
      </w:r>
    </w:p>
    <w:p w14:paraId="7F97D4D9" w14:textId="77777777" w:rsidR="00D879D9" w:rsidRPr="005D7584" w:rsidRDefault="00D879D9" w:rsidP="6AEACEFD">
      <w:pPr>
        <w:rPr>
          <w:sz w:val="24"/>
          <w:szCs w:val="24"/>
          <w:lang w:val="lt-LT"/>
        </w:rPr>
      </w:pPr>
    </w:p>
    <w:p w14:paraId="0FC7C233" w14:textId="5F8A89A4" w:rsidR="004E429D" w:rsidRPr="005D7584" w:rsidRDefault="6E776238" w:rsidP="6AEACEFD">
      <w:pPr>
        <w:pStyle w:val="Style10"/>
        <w:widowControl/>
        <w:numPr>
          <w:ilvl w:val="1"/>
          <w:numId w:val="4"/>
        </w:numPr>
        <w:tabs>
          <w:tab w:val="left" w:pos="1282"/>
        </w:tabs>
        <w:spacing w:line="274" w:lineRule="exact"/>
        <w:ind w:left="0" w:firstLine="709"/>
        <w:rPr>
          <w:rStyle w:val="FontStyle51"/>
          <w:b w:val="0"/>
          <w:sz w:val="24"/>
        </w:rPr>
      </w:pPr>
      <w:r w:rsidRPr="6AEACEFD">
        <w:rPr>
          <w:rStyle w:val="FontStyle51"/>
          <w:b w:val="0"/>
          <w:sz w:val="24"/>
        </w:rPr>
        <w:t>Teikdamas Paslaugas</w:t>
      </w:r>
      <w:r w:rsidR="56CA1CAE" w:rsidRPr="6AEACEFD">
        <w:rPr>
          <w:rStyle w:val="FontStyle51"/>
          <w:b w:val="0"/>
          <w:sz w:val="24"/>
        </w:rPr>
        <w:t xml:space="preserve"> (</w:t>
      </w:r>
      <w:r w:rsidRPr="6AEACEFD">
        <w:rPr>
          <w:rStyle w:val="FontStyle51"/>
          <w:b w:val="0"/>
          <w:sz w:val="24"/>
        </w:rPr>
        <w:t xml:space="preserve">pvz., tvirtindamas individualius užsakymus, </w:t>
      </w:r>
      <w:r w:rsidR="56CA1CAE" w:rsidRPr="6AEACEFD">
        <w:rPr>
          <w:rFonts w:ascii="Times New Roman" w:hAnsi="Times New Roman"/>
        </w:rPr>
        <w:t xml:space="preserve">įformindamas individualaus užsakymo įvykdymą bei kt.), Paslaugų teikėjas naudojasi Administratoriaus </w:t>
      </w:r>
      <w:r w:rsidR="56CA1CAE" w:rsidRPr="6AEACEFD">
        <w:rPr>
          <w:rStyle w:val="FontStyle51"/>
          <w:b w:val="0"/>
          <w:sz w:val="24"/>
        </w:rPr>
        <w:t>IT priemonėmis</w:t>
      </w:r>
      <w:r w:rsidR="1536BA80" w:rsidRPr="6AEACEFD">
        <w:rPr>
          <w:rStyle w:val="FontStyle51"/>
          <w:b w:val="0"/>
          <w:sz w:val="24"/>
        </w:rPr>
        <w:t xml:space="preserve">, Administratoriaus programinėje sistemoje pildo </w:t>
      </w:r>
      <w:r w:rsidR="7B04E341" w:rsidRPr="6AEACEFD">
        <w:rPr>
          <w:rStyle w:val="FontStyle51"/>
          <w:b w:val="0"/>
          <w:sz w:val="24"/>
        </w:rPr>
        <w:t>P</w:t>
      </w:r>
      <w:r w:rsidR="4C073D54" w:rsidRPr="6AEACEFD">
        <w:rPr>
          <w:rStyle w:val="FontStyle51"/>
          <w:b w:val="0"/>
          <w:sz w:val="24"/>
        </w:rPr>
        <w:t>aslaugų teikimui reikalingą informaciją</w:t>
      </w:r>
      <w:r w:rsidR="1536BA80" w:rsidRPr="6AEACEFD">
        <w:rPr>
          <w:rStyle w:val="FontStyle51"/>
          <w:b w:val="0"/>
          <w:sz w:val="24"/>
        </w:rPr>
        <w:t xml:space="preserve">. </w:t>
      </w:r>
    </w:p>
    <w:p w14:paraId="0A965F66" w14:textId="66BF1350" w:rsidR="00C72631" w:rsidRPr="005D7584" w:rsidRDefault="7A301DF9" w:rsidP="6AEACEFD">
      <w:pPr>
        <w:pStyle w:val="Style10"/>
        <w:widowControl/>
        <w:numPr>
          <w:ilvl w:val="1"/>
          <w:numId w:val="4"/>
        </w:numPr>
        <w:tabs>
          <w:tab w:val="left" w:pos="1282"/>
        </w:tabs>
        <w:spacing w:line="274" w:lineRule="exact"/>
        <w:ind w:left="0" w:firstLine="709"/>
        <w:rPr>
          <w:rStyle w:val="FontStyle51"/>
          <w:b w:val="0"/>
          <w:sz w:val="24"/>
        </w:rPr>
      </w:pPr>
      <w:r w:rsidRPr="6AEACEFD">
        <w:rPr>
          <w:rFonts w:ascii="Times New Roman" w:hAnsi="Times New Roman"/>
        </w:rPr>
        <w:lastRenderedPageBreak/>
        <w:t>Paslaug</w:t>
      </w:r>
      <w:r w:rsidR="000D6B13" w:rsidRPr="6AEACEFD">
        <w:rPr>
          <w:rFonts w:ascii="Times New Roman" w:hAnsi="Times New Roman"/>
        </w:rPr>
        <w:t>as</w:t>
      </w:r>
      <w:r w:rsidRPr="6AEACEFD">
        <w:rPr>
          <w:rFonts w:ascii="Times New Roman" w:hAnsi="Times New Roman"/>
        </w:rPr>
        <w:t xml:space="preserve"> teikiantys darbuotojai turi būti aprūpinti nešiojamomis mobiliomis priemonėmis su galimybe realiu laiku fiksuoti ir perduoti duomenis. </w:t>
      </w:r>
    </w:p>
    <w:p w14:paraId="3E61957A" w14:textId="77777777" w:rsidR="00F755CA" w:rsidRPr="00522ACA" w:rsidRDefault="00F755CA" w:rsidP="6AEACEFD">
      <w:pPr>
        <w:pStyle w:val="Style10"/>
        <w:widowControl/>
        <w:tabs>
          <w:tab w:val="left" w:pos="1418"/>
        </w:tabs>
        <w:spacing w:line="274" w:lineRule="exact"/>
        <w:ind w:left="709" w:firstLine="0"/>
        <w:rPr>
          <w:rStyle w:val="FontStyle51"/>
          <w:b w:val="0"/>
          <w:sz w:val="24"/>
        </w:rPr>
      </w:pPr>
    </w:p>
    <w:p w14:paraId="46F815EA" w14:textId="02FC56F2" w:rsidR="00D879D9" w:rsidRPr="00C934D8" w:rsidRDefault="5FF2716C" w:rsidP="6AEACEFD">
      <w:pPr>
        <w:pStyle w:val="Antrat1"/>
        <w:numPr>
          <w:ilvl w:val="0"/>
          <w:numId w:val="4"/>
        </w:numPr>
        <w:spacing w:before="240" w:after="60"/>
        <w:ind w:left="357" w:hanging="357"/>
        <w:jc w:val="center"/>
        <w:rPr>
          <w:rStyle w:val="FontStyle52"/>
          <w:sz w:val="24"/>
          <w:szCs w:val="24"/>
        </w:rPr>
      </w:pPr>
      <w:r w:rsidRPr="6AEACEFD">
        <w:rPr>
          <w:rStyle w:val="FontStyle52"/>
          <w:sz w:val="24"/>
          <w:szCs w:val="24"/>
        </w:rPr>
        <w:t>PASLAUG</w:t>
      </w:r>
      <w:r w:rsidR="5CBE7A6A" w:rsidRPr="6AEACEFD">
        <w:rPr>
          <w:rStyle w:val="FontStyle52"/>
          <w:sz w:val="24"/>
          <w:szCs w:val="24"/>
        </w:rPr>
        <w:t>Ų</w:t>
      </w:r>
      <w:r w:rsidRPr="6AEACEFD">
        <w:rPr>
          <w:rStyle w:val="FontStyle52"/>
          <w:sz w:val="24"/>
          <w:szCs w:val="24"/>
        </w:rPr>
        <w:t xml:space="preserve"> TEIKĖJO, ATLIEKŲ TURĖTOJŲ IR </w:t>
      </w:r>
      <w:r w:rsidR="5CBE7A6A" w:rsidRPr="6AEACEFD">
        <w:rPr>
          <w:rStyle w:val="FontStyle52"/>
          <w:sz w:val="24"/>
          <w:szCs w:val="24"/>
        </w:rPr>
        <w:t xml:space="preserve">KLIENTO </w:t>
      </w:r>
      <w:r w:rsidRPr="6AEACEFD">
        <w:rPr>
          <w:rStyle w:val="FontStyle52"/>
          <w:sz w:val="24"/>
          <w:szCs w:val="24"/>
        </w:rPr>
        <w:t>BENDRADARBIAVIMAS</w:t>
      </w:r>
    </w:p>
    <w:p w14:paraId="366D8807" w14:textId="77777777" w:rsidR="00D879D9" w:rsidRPr="00C934D8" w:rsidRDefault="00D879D9" w:rsidP="6AEACEFD">
      <w:pPr>
        <w:pStyle w:val="Style14"/>
        <w:widowControl/>
        <w:spacing w:line="240" w:lineRule="exact"/>
        <w:ind w:firstLine="734"/>
        <w:rPr>
          <w:rFonts w:ascii="Times New Roman" w:hAnsi="Times New Roman"/>
        </w:rPr>
      </w:pPr>
    </w:p>
    <w:p w14:paraId="23083C1A" w14:textId="106364EF" w:rsidR="00D879D9" w:rsidRPr="00C934D8" w:rsidRDefault="34C234CE" w:rsidP="6AEACEFD">
      <w:pPr>
        <w:pStyle w:val="Style10"/>
        <w:widowControl/>
        <w:numPr>
          <w:ilvl w:val="1"/>
          <w:numId w:val="4"/>
        </w:numPr>
        <w:tabs>
          <w:tab w:val="left" w:pos="1286"/>
        </w:tabs>
        <w:spacing w:line="274" w:lineRule="exact"/>
        <w:ind w:left="0" w:firstLine="709"/>
        <w:rPr>
          <w:rStyle w:val="FontStyle51"/>
          <w:b w:val="0"/>
          <w:sz w:val="24"/>
        </w:rPr>
      </w:pPr>
      <w:r w:rsidRPr="6AEACEFD">
        <w:rPr>
          <w:rFonts w:ascii="Times New Roman" w:hAnsi="Times New Roman"/>
        </w:rPr>
        <w:t>Administratorius</w:t>
      </w:r>
      <w:r w:rsidR="5FF2716C" w:rsidRPr="6AEACEFD">
        <w:rPr>
          <w:rFonts w:ascii="Times New Roman" w:hAnsi="Times New Roman"/>
        </w:rPr>
        <w:t xml:space="preserve"> </w:t>
      </w:r>
      <w:r w:rsidR="5FF2716C" w:rsidRPr="6AEACEFD">
        <w:rPr>
          <w:rStyle w:val="FontStyle51"/>
          <w:b w:val="0"/>
          <w:sz w:val="24"/>
        </w:rPr>
        <w:t xml:space="preserve">ne vėliau kaip per 5 darbo dienas nuo sutarties </w:t>
      </w:r>
      <w:r w:rsidR="5FF2716C" w:rsidRPr="6AEACEFD">
        <w:rPr>
          <w:rFonts w:ascii="Times New Roman" w:hAnsi="Times New Roman"/>
        </w:rPr>
        <w:t>įsigaliojimo</w:t>
      </w:r>
      <w:r w:rsidR="5FF2716C" w:rsidRPr="6AEACEFD">
        <w:rPr>
          <w:rStyle w:val="FontStyle51"/>
          <w:b w:val="0"/>
          <w:sz w:val="24"/>
        </w:rPr>
        <w:t xml:space="preserve"> paskiria atsakingą asmenį komunikacijai su Paslaug</w:t>
      </w:r>
      <w:r w:rsidR="5CBE7A6A" w:rsidRPr="6AEACEFD">
        <w:rPr>
          <w:rStyle w:val="FontStyle51"/>
          <w:b w:val="0"/>
          <w:sz w:val="24"/>
        </w:rPr>
        <w:t>ų</w:t>
      </w:r>
      <w:r w:rsidR="5FF2716C" w:rsidRPr="6AEACEFD">
        <w:rPr>
          <w:rStyle w:val="FontStyle51"/>
          <w:b w:val="0"/>
          <w:sz w:val="24"/>
        </w:rPr>
        <w:t xml:space="preserve"> teikėjo atsakinguoju asmeniu.</w:t>
      </w:r>
    </w:p>
    <w:p w14:paraId="0DF676D5" w14:textId="0245C775" w:rsidR="00D879D9" w:rsidRDefault="5FF2716C" w:rsidP="6AEACEFD">
      <w:pPr>
        <w:pStyle w:val="Style10"/>
        <w:widowControl/>
        <w:numPr>
          <w:ilvl w:val="1"/>
          <w:numId w:val="4"/>
        </w:numPr>
        <w:tabs>
          <w:tab w:val="left" w:pos="1267"/>
        </w:tabs>
        <w:spacing w:line="274" w:lineRule="exact"/>
        <w:ind w:left="0" w:firstLine="709"/>
        <w:rPr>
          <w:rStyle w:val="FontStyle51"/>
          <w:b w:val="0"/>
          <w:sz w:val="24"/>
        </w:rPr>
      </w:pPr>
      <w:r w:rsidRPr="6AEACEFD">
        <w:rPr>
          <w:rStyle w:val="FontStyle51"/>
          <w:b w:val="0"/>
          <w:sz w:val="24"/>
        </w:rPr>
        <w:t xml:space="preserve">Visi susirašinėjimai tarp </w:t>
      </w:r>
      <w:r w:rsidR="5CBE7A6A" w:rsidRPr="6AEACEFD">
        <w:rPr>
          <w:rStyle w:val="FontStyle51"/>
          <w:b w:val="0"/>
          <w:sz w:val="24"/>
        </w:rPr>
        <w:t>Kliento</w:t>
      </w:r>
      <w:r w:rsidR="115304E9" w:rsidRPr="6AEACEFD">
        <w:rPr>
          <w:rStyle w:val="FontStyle51"/>
          <w:b w:val="0"/>
          <w:sz w:val="24"/>
        </w:rPr>
        <w:t xml:space="preserve">, </w:t>
      </w:r>
      <w:r w:rsidR="34C234CE" w:rsidRPr="6AEACEFD">
        <w:rPr>
          <w:rFonts w:ascii="Times New Roman" w:hAnsi="Times New Roman"/>
        </w:rPr>
        <w:t>Administratori</w:t>
      </w:r>
      <w:r w:rsidR="3CCAE419" w:rsidRPr="6AEACEFD">
        <w:rPr>
          <w:rFonts w:ascii="Times New Roman" w:hAnsi="Times New Roman"/>
        </w:rPr>
        <w:t>a</w:t>
      </w:r>
      <w:r w:rsidR="34C234CE" w:rsidRPr="6AEACEFD">
        <w:rPr>
          <w:rFonts w:ascii="Times New Roman" w:hAnsi="Times New Roman"/>
        </w:rPr>
        <w:t>us</w:t>
      </w:r>
      <w:r w:rsidRPr="6AEACEFD">
        <w:rPr>
          <w:rStyle w:val="FontStyle51"/>
          <w:b w:val="0"/>
          <w:sz w:val="24"/>
        </w:rPr>
        <w:t xml:space="preserve"> ir Paslaug</w:t>
      </w:r>
      <w:r w:rsidR="5CBE7A6A" w:rsidRPr="6AEACEFD">
        <w:rPr>
          <w:rStyle w:val="FontStyle51"/>
          <w:b w:val="0"/>
          <w:sz w:val="24"/>
        </w:rPr>
        <w:t>ų</w:t>
      </w:r>
      <w:r w:rsidRPr="6AEACEFD">
        <w:rPr>
          <w:rStyle w:val="FontStyle51"/>
          <w:b w:val="0"/>
          <w:sz w:val="24"/>
        </w:rPr>
        <w:t xml:space="preserve"> teikėjo turi būti įforminami raštu elektroniniu paštu arba skubiuoju paštu registruotu laišku. Bet koks pranešimas, siunčiamas elektroniniu paštu, laikytinas gautu jo išsiuntimo dieną, jeigu išsiuntimo laikas buvo 6-18 val.</w:t>
      </w:r>
    </w:p>
    <w:p w14:paraId="4339847F" w14:textId="056E39B2" w:rsidR="00D879D9" w:rsidRDefault="5FF2716C" w:rsidP="6AEACEFD">
      <w:pPr>
        <w:pStyle w:val="Style10"/>
        <w:widowControl/>
        <w:numPr>
          <w:ilvl w:val="1"/>
          <w:numId w:val="4"/>
        </w:numPr>
        <w:tabs>
          <w:tab w:val="left" w:pos="1267"/>
        </w:tabs>
        <w:spacing w:line="274" w:lineRule="exact"/>
        <w:ind w:left="0" w:firstLine="709"/>
        <w:rPr>
          <w:rStyle w:val="FontStyle51"/>
          <w:b w:val="0"/>
          <w:sz w:val="24"/>
        </w:rPr>
      </w:pPr>
      <w:r w:rsidRPr="6AEACEFD">
        <w:rPr>
          <w:rStyle w:val="FontStyle51"/>
          <w:b w:val="0"/>
          <w:sz w:val="24"/>
        </w:rPr>
        <w:t>Atliekų turėtojų pranešimai dėl Paslaug</w:t>
      </w:r>
      <w:r w:rsidR="5CBE7A6A" w:rsidRPr="6AEACEFD">
        <w:rPr>
          <w:rStyle w:val="FontStyle51"/>
          <w:b w:val="0"/>
          <w:sz w:val="24"/>
        </w:rPr>
        <w:t>ų</w:t>
      </w:r>
      <w:r w:rsidRPr="6AEACEFD">
        <w:rPr>
          <w:rStyle w:val="FontStyle51"/>
          <w:b w:val="0"/>
          <w:sz w:val="24"/>
        </w:rPr>
        <w:t xml:space="preserve"> teikimo gali būti </w:t>
      </w:r>
      <w:r w:rsidR="410AEA41" w:rsidRPr="6AEACEFD">
        <w:rPr>
          <w:rStyle w:val="FontStyle51"/>
          <w:b w:val="0"/>
          <w:sz w:val="24"/>
        </w:rPr>
        <w:t>teikiami</w:t>
      </w:r>
      <w:r w:rsidRPr="6AEACEFD">
        <w:rPr>
          <w:rStyle w:val="FontStyle51"/>
          <w:b w:val="0"/>
          <w:sz w:val="24"/>
        </w:rPr>
        <w:t xml:space="preserve"> </w:t>
      </w:r>
      <w:r w:rsidR="410AEA41" w:rsidRPr="6AEACEFD">
        <w:rPr>
          <w:rStyle w:val="FontStyle51"/>
          <w:b w:val="0"/>
          <w:sz w:val="24"/>
        </w:rPr>
        <w:t>žodžiu (</w:t>
      </w:r>
      <w:r w:rsidRPr="6AEACEFD">
        <w:rPr>
          <w:rStyle w:val="FontStyle51"/>
          <w:b w:val="0"/>
          <w:sz w:val="24"/>
        </w:rPr>
        <w:t>telefon</w:t>
      </w:r>
      <w:r w:rsidR="410AEA41" w:rsidRPr="6AEACEFD">
        <w:rPr>
          <w:rStyle w:val="FontStyle51"/>
          <w:b w:val="0"/>
          <w:sz w:val="24"/>
        </w:rPr>
        <w:t>u) arba raštu (</w:t>
      </w:r>
      <w:r w:rsidRPr="6AEACEFD">
        <w:rPr>
          <w:rStyle w:val="FontStyle51"/>
          <w:b w:val="0"/>
          <w:sz w:val="24"/>
        </w:rPr>
        <w:t>elektroniniu paštu</w:t>
      </w:r>
      <w:r w:rsidR="410AEA41" w:rsidRPr="6AEACEFD">
        <w:rPr>
          <w:rStyle w:val="FontStyle51"/>
          <w:b w:val="0"/>
          <w:sz w:val="24"/>
        </w:rPr>
        <w:t>, paprastuoju paštu)</w:t>
      </w:r>
      <w:r w:rsidRPr="6AEACEFD">
        <w:rPr>
          <w:rStyle w:val="FontStyle51"/>
          <w:b w:val="0"/>
          <w:sz w:val="24"/>
        </w:rPr>
        <w:t xml:space="preserve"> </w:t>
      </w:r>
      <w:r w:rsidR="34C234CE" w:rsidRPr="6AEACEFD">
        <w:rPr>
          <w:rFonts w:ascii="Times New Roman" w:hAnsi="Times New Roman"/>
        </w:rPr>
        <w:t>Administratori</w:t>
      </w:r>
      <w:r w:rsidR="410AEA41" w:rsidRPr="6AEACEFD">
        <w:rPr>
          <w:rFonts w:ascii="Times New Roman" w:hAnsi="Times New Roman"/>
        </w:rPr>
        <w:t>a</w:t>
      </w:r>
      <w:r w:rsidR="34C234CE" w:rsidRPr="6AEACEFD">
        <w:rPr>
          <w:rFonts w:ascii="Times New Roman" w:hAnsi="Times New Roman"/>
        </w:rPr>
        <w:t>us</w:t>
      </w:r>
      <w:r w:rsidRPr="6AEACEFD">
        <w:rPr>
          <w:rFonts w:ascii="Times New Roman" w:hAnsi="Times New Roman"/>
        </w:rPr>
        <w:t xml:space="preserve"> </w:t>
      </w:r>
      <w:r w:rsidRPr="6AEACEFD">
        <w:rPr>
          <w:rStyle w:val="FontStyle51"/>
          <w:b w:val="0"/>
          <w:sz w:val="24"/>
        </w:rPr>
        <w:t>ar Paslaug</w:t>
      </w:r>
      <w:r w:rsidR="5CBE7A6A" w:rsidRPr="6AEACEFD">
        <w:rPr>
          <w:rStyle w:val="FontStyle51"/>
          <w:b w:val="0"/>
          <w:sz w:val="24"/>
        </w:rPr>
        <w:t>ų</w:t>
      </w:r>
      <w:r w:rsidRPr="6AEACEFD">
        <w:rPr>
          <w:rStyle w:val="FontStyle51"/>
          <w:b w:val="0"/>
          <w:sz w:val="24"/>
        </w:rPr>
        <w:t xml:space="preserve"> teikėjo atsakingiems asmenims.</w:t>
      </w:r>
    </w:p>
    <w:p w14:paraId="109CE20B" w14:textId="05C01111" w:rsidR="00D879D9" w:rsidRDefault="5FF2716C" w:rsidP="6AEACEFD">
      <w:pPr>
        <w:pStyle w:val="Style10"/>
        <w:widowControl/>
        <w:numPr>
          <w:ilvl w:val="1"/>
          <w:numId w:val="4"/>
        </w:numPr>
        <w:tabs>
          <w:tab w:val="left" w:pos="1267"/>
        </w:tabs>
        <w:spacing w:line="274" w:lineRule="exact"/>
        <w:ind w:left="0" w:firstLine="709"/>
        <w:rPr>
          <w:rStyle w:val="FontStyle51"/>
          <w:b w:val="0"/>
          <w:sz w:val="24"/>
        </w:rPr>
      </w:pPr>
      <w:r w:rsidRPr="6AEACEFD">
        <w:rPr>
          <w:rStyle w:val="FontStyle51"/>
          <w:b w:val="0"/>
          <w:sz w:val="24"/>
        </w:rPr>
        <w:t>Paslaug</w:t>
      </w:r>
      <w:r w:rsidR="5CBE7A6A" w:rsidRPr="6AEACEFD">
        <w:rPr>
          <w:rStyle w:val="FontStyle51"/>
          <w:b w:val="0"/>
          <w:sz w:val="24"/>
        </w:rPr>
        <w:t>ų</w:t>
      </w:r>
      <w:r w:rsidRPr="6AEACEFD">
        <w:rPr>
          <w:rStyle w:val="FontStyle51"/>
          <w:b w:val="0"/>
          <w:sz w:val="24"/>
        </w:rPr>
        <w:t xml:space="preserve"> teikėjas turi nedelsiant raštu pranešti </w:t>
      </w:r>
      <w:r w:rsidR="5CBE7A6A" w:rsidRPr="6AEACEFD">
        <w:rPr>
          <w:rStyle w:val="FontStyle51"/>
          <w:b w:val="0"/>
          <w:sz w:val="24"/>
        </w:rPr>
        <w:t xml:space="preserve">Klientui </w:t>
      </w:r>
      <w:r w:rsidRPr="6AEACEFD">
        <w:rPr>
          <w:rFonts w:ascii="Times New Roman" w:hAnsi="Times New Roman"/>
        </w:rPr>
        <w:t xml:space="preserve">ir </w:t>
      </w:r>
      <w:r w:rsidR="34C234CE" w:rsidRPr="6AEACEFD">
        <w:rPr>
          <w:rFonts w:ascii="Times New Roman" w:hAnsi="Times New Roman"/>
        </w:rPr>
        <w:t>Administratoriu</w:t>
      </w:r>
      <w:r w:rsidR="410AEA41" w:rsidRPr="6AEACEFD">
        <w:rPr>
          <w:rFonts w:ascii="Times New Roman" w:hAnsi="Times New Roman"/>
        </w:rPr>
        <w:t>i</w:t>
      </w:r>
      <w:r w:rsidRPr="6AEACEFD">
        <w:rPr>
          <w:rFonts w:ascii="Times New Roman" w:hAnsi="Times New Roman"/>
        </w:rPr>
        <w:t xml:space="preserve"> </w:t>
      </w:r>
      <w:r w:rsidRPr="6AEACEFD">
        <w:rPr>
          <w:rStyle w:val="FontStyle51"/>
          <w:b w:val="0"/>
          <w:sz w:val="24"/>
        </w:rPr>
        <w:t>apie įvykusius nelaimingus atsitikimus teikiant Paslaug</w:t>
      </w:r>
      <w:r w:rsidR="5CBE7A6A" w:rsidRPr="6AEACEFD">
        <w:rPr>
          <w:rStyle w:val="FontStyle51"/>
          <w:b w:val="0"/>
          <w:sz w:val="24"/>
        </w:rPr>
        <w:t>as</w:t>
      </w:r>
      <w:r w:rsidRPr="6AEACEFD">
        <w:rPr>
          <w:rStyle w:val="FontStyle51"/>
          <w:b w:val="0"/>
          <w:sz w:val="24"/>
        </w:rPr>
        <w:t>.</w:t>
      </w:r>
    </w:p>
    <w:p w14:paraId="6D9874AB" w14:textId="466D9AE9" w:rsidR="00D879D9" w:rsidRPr="00C934D8" w:rsidRDefault="5CBE7A6A" w:rsidP="6AEACEFD">
      <w:pPr>
        <w:pStyle w:val="Style10"/>
        <w:widowControl/>
        <w:numPr>
          <w:ilvl w:val="1"/>
          <w:numId w:val="4"/>
        </w:numPr>
        <w:tabs>
          <w:tab w:val="left" w:pos="1267"/>
        </w:tabs>
        <w:spacing w:line="274" w:lineRule="exact"/>
        <w:ind w:left="0" w:firstLine="709"/>
        <w:rPr>
          <w:rStyle w:val="FontStyle51"/>
          <w:b w:val="0"/>
          <w:sz w:val="24"/>
        </w:rPr>
      </w:pPr>
      <w:r w:rsidRPr="6AEACEFD">
        <w:rPr>
          <w:rStyle w:val="FontStyle51"/>
          <w:b w:val="0"/>
          <w:sz w:val="24"/>
        </w:rPr>
        <w:t>Kliento</w:t>
      </w:r>
      <w:r w:rsidR="5FF2716C" w:rsidRPr="6AEACEFD">
        <w:rPr>
          <w:rStyle w:val="FontStyle51"/>
          <w:b w:val="0"/>
          <w:sz w:val="24"/>
        </w:rPr>
        <w:t xml:space="preserve">, </w:t>
      </w:r>
      <w:r w:rsidR="34C234CE" w:rsidRPr="6AEACEFD">
        <w:rPr>
          <w:rStyle w:val="FontStyle51"/>
          <w:b w:val="0"/>
          <w:sz w:val="24"/>
        </w:rPr>
        <w:t>Administratori</w:t>
      </w:r>
      <w:r w:rsidR="410AEA41" w:rsidRPr="6AEACEFD">
        <w:rPr>
          <w:rStyle w:val="FontStyle51"/>
          <w:b w:val="0"/>
          <w:sz w:val="24"/>
        </w:rPr>
        <w:t>a</w:t>
      </w:r>
      <w:r w:rsidR="34C234CE" w:rsidRPr="6AEACEFD">
        <w:rPr>
          <w:rStyle w:val="FontStyle51"/>
          <w:b w:val="0"/>
          <w:sz w:val="24"/>
        </w:rPr>
        <w:t>us</w:t>
      </w:r>
      <w:r w:rsidR="5FF2716C" w:rsidRPr="6AEACEFD">
        <w:rPr>
          <w:rStyle w:val="FontStyle51"/>
          <w:b w:val="0"/>
          <w:sz w:val="24"/>
        </w:rPr>
        <w:t xml:space="preserve"> ir Paslaug</w:t>
      </w:r>
      <w:r w:rsidRPr="6AEACEFD">
        <w:rPr>
          <w:rStyle w:val="FontStyle51"/>
          <w:b w:val="0"/>
          <w:sz w:val="24"/>
        </w:rPr>
        <w:t>ų</w:t>
      </w:r>
      <w:r w:rsidR="5FF2716C" w:rsidRPr="6AEACEFD">
        <w:rPr>
          <w:rStyle w:val="FontStyle51"/>
          <w:b w:val="0"/>
          <w:sz w:val="24"/>
        </w:rPr>
        <w:t xml:space="preserve"> teikėjo pasitarimai organizuojami Paslaug</w:t>
      </w:r>
      <w:r w:rsidRPr="6AEACEFD">
        <w:rPr>
          <w:rStyle w:val="FontStyle51"/>
          <w:b w:val="0"/>
          <w:sz w:val="24"/>
        </w:rPr>
        <w:t>ų</w:t>
      </w:r>
      <w:r w:rsidR="5FF2716C" w:rsidRPr="6AEACEFD">
        <w:rPr>
          <w:rStyle w:val="FontStyle51"/>
          <w:b w:val="0"/>
          <w:sz w:val="24"/>
        </w:rPr>
        <w:t xml:space="preserve"> teikėjo, </w:t>
      </w:r>
      <w:r w:rsidRPr="6AEACEFD">
        <w:rPr>
          <w:rStyle w:val="FontStyle51"/>
          <w:b w:val="0"/>
          <w:sz w:val="24"/>
        </w:rPr>
        <w:t xml:space="preserve">Kliento </w:t>
      </w:r>
      <w:r w:rsidR="5FF2716C" w:rsidRPr="6AEACEFD">
        <w:rPr>
          <w:rFonts w:ascii="Times New Roman" w:hAnsi="Times New Roman"/>
        </w:rPr>
        <w:t xml:space="preserve">ir </w:t>
      </w:r>
      <w:r w:rsidR="34C234CE" w:rsidRPr="6AEACEFD">
        <w:rPr>
          <w:rFonts w:ascii="Times New Roman" w:hAnsi="Times New Roman"/>
        </w:rPr>
        <w:t>Administratori</w:t>
      </w:r>
      <w:r w:rsidR="410AEA41" w:rsidRPr="6AEACEFD">
        <w:rPr>
          <w:rFonts w:ascii="Times New Roman" w:hAnsi="Times New Roman"/>
        </w:rPr>
        <w:t>a</w:t>
      </w:r>
      <w:r w:rsidR="34C234CE" w:rsidRPr="6AEACEFD">
        <w:rPr>
          <w:rFonts w:ascii="Times New Roman" w:hAnsi="Times New Roman"/>
        </w:rPr>
        <w:t>us</w:t>
      </w:r>
      <w:r w:rsidR="5FF2716C" w:rsidRPr="6AEACEFD">
        <w:rPr>
          <w:rStyle w:val="FontStyle51"/>
          <w:b w:val="0"/>
          <w:sz w:val="24"/>
        </w:rPr>
        <w:t xml:space="preserve"> iniciatyva ne rečiau kaip du kartus per metus.</w:t>
      </w:r>
    </w:p>
    <w:p w14:paraId="4B8FC6D2" w14:textId="77777777" w:rsidR="00E171FD" w:rsidRPr="00522ACA" w:rsidRDefault="00E171FD" w:rsidP="6AEACEFD">
      <w:pPr>
        <w:pStyle w:val="Style10"/>
        <w:widowControl/>
        <w:tabs>
          <w:tab w:val="left" w:pos="1267"/>
        </w:tabs>
        <w:spacing w:line="274" w:lineRule="exact"/>
        <w:ind w:left="709" w:firstLine="0"/>
        <w:rPr>
          <w:rStyle w:val="FontStyle51"/>
          <w:b w:val="0"/>
          <w:sz w:val="24"/>
        </w:rPr>
      </w:pPr>
    </w:p>
    <w:p w14:paraId="0CC0B890" w14:textId="77777777" w:rsidR="00D879D9" w:rsidRPr="00C934D8" w:rsidRDefault="5FF2716C" w:rsidP="6AEACEFD">
      <w:pPr>
        <w:pStyle w:val="Antrat1"/>
        <w:numPr>
          <w:ilvl w:val="0"/>
          <w:numId w:val="4"/>
        </w:numPr>
        <w:spacing w:before="240" w:after="60"/>
        <w:ind w:left="357" w:hanging="357"/>
        <w:jc w:val="center"/>
        <w:rPr>
          <w:rStyle w:val="FontStyle52"/>
          <w:sz w:val="24"/>
          <w:szCs w:val="24"/>
        </w:rPr>
      </w:pPr>
      <w:r w:rsidRPr="6AEACEFD">
        <w:rPr>
          <w:rStyle w:val="FontStyle52"/>
          <w:sz w:val="24"/>
          <w:szCs w:val="24"/>
        </w:rPr>
        <w:t>DARBAS SU ATLIEKŲ TURĖTOJŲ PRANEŠIMAIS, PRANEŠIMŲ REGISTRAVIMO, NAGRINĖJIMO TVARKA</w:t>
      </w:r>
    </w:p>
    <w:p w14:paraId="58752A47" w14:textId="77777777" w:rsidR="00D879D9" w:rsidRPr="00C934D8" w:rsidRDefault="00D879D9" w:rsidP="6AEACEFD">
      <w:pPr>
        <w:rPr>
          <w:sz w:val="24"/>
          <w:szCs w:val="24"/>
          <w:lang w:val="lt-LT"/>
        </w:rPr>
      </w:pPr>
    </w:p>
    <w:p w14:paraId="30627CEC" w14:textId="023A7F30" w:rsidR="0053354F" w:rsidRPr="00C934D8" w:rsidRDefault="4268C179" w:rsidP="6AEACEFD">
      <w:pPr>
        <w:pStyle w:val="Style10"/>
        <w:widowControl/>
        <w:numPr>
          <w:ilvl w:val="1"/>
          <w:numId w:val="4"/>
        </w:numPr>
        <w:tabs>
          <w:tab w:val="left" w:pos="1267"/>
        </w:tabs>
        <w:spacing w:line="274" w:lineRule="exact"/>
        <w:ind w:left="0" w:firstLine="709"/>
        <w:rPr>
          <w:rFonts w:ascii="Times New Roman" w:hAnsi="Times New Roman"/>
        </w:rPr>
      </w:pPr>
      <w:r w:rsidRPr="6AEACEFD">
        <w:rPr>
          <w:rFonts w:ascii="Times New Roman" w:hAnsi="Times New Roman"/>
        </w:rPr>
        <w:t xml:space="preserve">Teikdamas </w:t>
      </w:r>
      <w:r w:rsidR="5CBE7A6A" w:rsidRPr="6AEACEFD">
        <w:rPr>
          <w:rFonts w:ascii="Times New Roman" w:hAnsi="Times New Roman"/>
        </w:rPr>
        <w:t>P</w:t>
      </w:r>
      <w:r w:rsidRPr="6AEACEFD">
        <w:rPr>
          <w:rFonts w:ascii="Times New Roman" w:hAnsi="Times New Roman"/>
        </w:rPr>
        <w:t xml:space="preserve">aslaugas </w:t>
      </w:r>
      <w:r w:rsidR="340C8789" w:rsidRPr="6AEACEFD">
        <w:rPr>
          <w:rFonts w:ascii="Times New Roman" w:hAnsi="Times New Roman"/>
        </w:rPr>
        <w:t>Paslaug</w:t>
      </w:r>
      <w:r w:rsidR="5CBE7A6A" w:rsidRPr="6AEACEFD">
        <w:rPr>
          <w:rFonts w:ascii="Times New Roman" w:hAnsi="Times New Roman"/>
        </w:rPr>
        <w:t>ų</w:t>
      </w:r>
      <w:r w:rsidR="340C8789" w:rsidRPr="6AEACEFD">
        <w:rPr>
          <w:rFonts w:ascii="Times New Roman" w:hAnsi="Times New Roman"/>
        </w:rPr>
        <w:t xml:space="preserve"> teikėjas </w:t>
      </w:r>
      <w:r w:rsidR="2E437E84" w:rsidRPr="6AEACEFD">
        <w:rPr>
          <w:rFonts w:ascii="Times New Roman" w:hAnsi="Times New Roman"/>
        </w:rPr>
        <w:t>turi</w:t>
      </w:r>
      <w:r w:rsidR="340C8789" w:rsidRPr="6AEACEFD">
        <w:rPr>
          <w:rFonts w:ascii="Times New Roman" w:hAnsi="Times New Roman"/>
        </w:rPr>
        <w:t xml:space="preserve"> </w:t>
      </w:r>
      <w:r w:rsidRPr="6AEACEFD">
        <w:rPr>
          <w:rFonts w:ascii="Times New Roman" w:hAnsi="Times New Roman"/>
        </w:rPr>
        <w:t xml:space="preserve">bendradarbiauti su atliekų turėtojais, teikti informaciją apie </w:t>
      </w:r>
      <w:r w:rsidR="5CBE7A6A" w:rsidRPr="6AEACEFD">
        <w:rPr>
          <w:rFonts w:ascii="Times New Roman" w:hAnsi="Times New Roman"/>
        </w:rPr>
        <w:t>P</w:t>
      </w:r>
      <w:r w:rsidRPr="6AEACEFD">
        <w:rPr>
          <w:rFonts w:ascii="Times New Roman" w:hAnsi="Times New Roman"/>
        </w:rPr>
        <w:t>aslaugų suteikimo ir DGA</w:t>
      </w:r>
      <w:r w:rsidR="008823F7" w:rsidRPr="6AEACEFD">
        <w:rPr>
          <w:rFonts w:ascii="Times New Roman" w:hAnsi="Times New Roman"/>
        </w:rPr>
        <w:t>,</w:t>
      </w:r>
      <w:r w:rsidR="7D6E1478" w:rsidRPr="6AEACEFD">
        <w:rPr>
          <w:rFonts w:ascii="Times New Roman" w:hAnsi="Times New Roman"/>
        </w:rPr>
        <w:t xml:space="preserve"> pavojingųjų </w:t>
      </w:r>
      <w:r w:rsidR="008823F7" w:rsidRPr="6AEACEFD">
        <w:rPr>
          <w:rFonts w:ascii="Times New Roman" w:hAnsi="Times New Roman"/>
        </w:rPr>
        <w:t xml:space="preserve">ir kitų </w:t>
      </w:r>
      <w:r w:rsidR="7D6E1478" w:rsidRPr="6AEACEFD">
        <w:rPr>
          <w:rFonts w:ascii="Times New Roman" w:hAnsi="Times New Roman"/>
        </w:rPr>
        <w:t xml:space="preserve">atliekų </w:t>
      </w:r>
      <w:r w:rsidRPr="6AEACEFD">
        <w:rPr>
          <w:rFonts w:ascii="Times New Roman" w:hAnsi="Times New Roman"/>
        </w:rPr>
        <w:t>paėmimo tvarką, operatyviai spręsti su Paslaugų teikimu susijusius klausimus</w:t>
      </w:r>
      <w:r w:rsidR="340C8789" w:rsidRPr="6AEACEFD">
        <w:rPr>
          <w:rFonts w:ascii="Times New Roman" w:hAnsi="Times New Roman"/>
        </w:rPr>
        <w:t xml:space="preserve">, </w:t>
      </w:r>
      <w:r w:rsidRPr="6AEACEFD">
        <w:rPr>
          <w:rFonts w:ascii="Times New Roman" w:hAnsi="Times New Roman"/>
        </w:rPr>
        <w:t xml:space="preserve">paaiškinti atliekų turėtojams </w:t>
      </w:r>
      <w:r w:rsidR="64256C81" w:rsidRPr="6AEACEFD">
        <w:rPr>
          <w:rFonts w:ascii="Times New Roman" w:hAnsi="Times New Roman"/>
        </w:rPr>
        <w:t xml:space="preserve">apie nemokamai ir mokamai </w:t>
      </w:r>
      <w:r w:rsidRPr="6AEACEFD">
        <w:rPr>
          <w:rFonts w:ascii="Times New Roman" w:hAnsi="Times New Roman"/>
        </w:rPr>
        <w:t>teikiam</w:t>
      </w:r>
      <w:r w:rsidR="64256C81" w:rsidRPr="6AEACEFD">
        <w:rPr>
          <w:rFonts w:ascii="Times New Roman" w:hAnsi="Times New Roman"/>
        </w:rPr>
        <w:t xml:space="preserve">as </w:t>
      </w:r>
      <w:r w:rsidR="5CBE7A6A" w:rsidRPr="6AEACEFD">
        <w:rPr>
          <w:rFonts w:ascii="Times New Roman" w:hAnsi="Times New Roman"/>
        </w:rPr>
        <w:t>P</w:t>
      </w:r>
      <w:r w:rsidR="64256C81" w:rsidRPr="6AEACEFD">
        <w:rPr>
          <w:rFonts w:ascii="Times New Roman" w:hAnsi="Times New Roman"/>
        </w:rPr>
        <w:t>aslaugas</w:t>
      </w:r>
      <w:r w:rsidRPr="6AEACEFD">
        <w:rPr>
          <w:rFonts w:ascii="Times New Roman" w:hAnsi="Times New Roman"/>
        </w:rPr>
        <w:t>.</w:t>
      </w:r>
    </w:p>
    <w:p w14:paraId="42072579" w14:textId="7315B084" w:rsidR="003A4E47" w:rsidRPr="00C934D8" w:rsidRDefault="2ADAD717" w:rsidP="6AEACEFD">
      <w:pPr>
        <w:pStyle w:val="Style10"/>
        <w:widowControl/>
        <w:numPr>
          <w:ilvl w:val="1"/>
          <w:numId w:val="4"/>
        </w:numPr>
        <w:tabs>
          <w:tab w:val="left" w:pos="1267"/>
        </w:tabs>
        <w:spacing w:line="274" w:lineRule="exact"/>
        <w:ind w:left="0" w:firstLine="709"/>
        <w:rPr>
          <w:rFonts w:ascii="Times New Roman" w:hAnsi="Times New Roman"/>
        </w:rPr>
      </w:pPr>
      <w:r w:rsidRPr="6AEACEFD">
        <w:rPr>
          <w:rFonts w:ascii="Times New Roman" w:hAnsi="Times New Roman"/>
        </w:rPr>
        <w:t>Paslaug</w:t>
      </w:r>
      <w:r w:rsidR="5CBE7A6A" w:rsidRPr="6AEACEFD">
        <w:rPr>
          <w:rFonts w:ascii="Times New Roman" w:hAnsi="Times New Roman"/>
        </w:rPr>
        <w:t>ų</w:t>
      </w:r>
      <w:r w:rsidRPr="6AEACEFD">
        <w:rPr>
          <w:rFonts w:ascii="Times New Roman" w:hAnsi="Times New Roman"/>
        </w:rPr>
        <w:t xml:space="preserve"> teikėjas Atliekų turėtojui į jo paklausimu</w:t>
      </w:r>
      <w:r w:rsidR="4268C179" w:rsidRPr="6AEACEFD">
        <w:rPr>
          <w:rFonts w:ascii="Times New Roman" w:hAnsi="Times New Roman"/>
        </w:rPr>
        <w:t>s</w:t>
      </w:r>
      <w:r w:rsidRPr="6AEACEFD">
        <w:rPr>
          <w:rFonts w:ascii="Times New Roman" w:hAnsi="Times New Roman"/>
        </w:rPr>
        <w:t xml:space="preserve"> ir pranešimus atsako tokia forma, kokia forma gavo </w:t>
      </w:r>
      <w:r w:rsidR="4A92BE9D" w:rsidRPr="6AEACEFD">
        <w:rPr>
          <w:rFonts w:ascii="Times New Roman" w:hAnsi="Times New Roman"/>
        </w:rPr>
        <w:t xml:space="preserve">paklausimą ar </w:t>
      </w:r>
      <w:r w:rsidRPr="6AEACEFD">
        <w:rPr>
          <w:rFonts w:ascii="Times New Roman" w:hAnsi="Times New Roman"/>
        </w:rPr>
        <w:t>pranešimą.</w:t>
      </w:r>
      <w:r w:rsidR="5B958B60" w:rsidRPr="6AEACEFD">
        <w:rPr>
          <w:rStyle w:val="FontStyle51"/>
          <w:b w:val="0"/>
          <w:sz w:val="24"/>
        </w:rPr>
        <w:t xml:space="preserve"> </w:t>
      </w:r>
      <w:r w:rsidR="4A92BE9D" w:rsidRPr="6AEACEFD">
        <w:rPr>
          <w:rStyle w:val="FontStyle51"/>
          <w:b w:val="0"/>
          <w:sz w:val="24"/>
        </w:rPr>
        <w:t>Paslaug</w:t>
      </w:r>
      <w:r w:rsidR="5CBE7A6A" w:rsidRPr="6AEACEFD">
        <w:rPr>
          <w:rStyle w:val="FontStyle51"/>
          <w:b w:val="0"/>
          <w:sz w:val="24"/>
        </w:rPr>
        <w:t>ų</w:t>
      </w:r>
      <w:r w:rsidR="4A92BE9D" w:rsidRPr="6AEACEFD">
        <w:rPr>
          <w:rStyle w:val="FontStyle51"/>
          <w:b w:val="0"/>
          <w:sz w:val="24"/>
        </w:rPr>
        <w:t xml:space="preserve"> teikėjas atsakymą turi pateikti ne ilgiau kaip per 3 darbo dienas bei nurodyti, kad atsakymas gali būti skundžiamas Administratoriui. Paslaugų teikėjas turi nedelsiant imtis veiksmų pastebėtiems veiklos trūkumams pašalinti.</w:t>
      </w:r>
    </w:p>
    <w:p w14:paraId="21E3C7F4" w14:textId="09ADE4AD" w:rsidR="00D879D9" w:rsidRPr="00C934D8" w:rsidRDefault="5FF2716C" w:rsidP="6AEACEFD">
      <w:pPr>
        <w:pStyle w:val="Style10"/>
        <w:widowControl/>
        <w:numPr>
          <w:ilvl w:val="1"/>
          <w:numId w:val="4"/>
        </w:numPr>
        <w:tabs>
          <w:tab w:val="left" w:pos="1267"/>
        </w:tabs>
        <w:spacing w:line="274" w:lineRule="exact"/>
        <w:ind w:left="0" w:firstLine="709"/>
        <w:rPr>
          <w:rStyle w:val="FontStyle51"/>
          <w:b w:val="0"/>
          <w:sz w:val="24"/>
        </w:rPr>
      </w:pPr>
      <w:r w:rsidRPr="6AEACEFD">
        <w:rPr>
          <w:rStyle w:val="FontStyle51"/>
          <w:b w:val="0"/>
          <w:sz w:val="24"/>
        </w:rPr>
        <w:t xml:space="preserve">Atliekų turėtojų pranešimus dėl </w:t>
      </w:r>
      <w:r w:rsidR="06065E91" w:rsidRPr="6AEACEFD">
        <w:rPr>
          <w:rStyle w:val="FontStyle51"/>
          <w:b w:val="0"/>
          <w:sz w:val="24"/>
        </w:rPr>
        <w:t xml:space="preserve">netinkamo </w:t>
      </w:r>
      <w:r w:rsidRPr="6AEACEFD">
        <w:rPr>
          <w:rStyle w:val="FontStyle51"/>
          <w:b w:val="0"/>
          <w:sz w:val="24"/>
        </w:rPr>
        <w:t>Paslaug</w:t>
      </w:r>
      <w:r w:rsidR="5CBE7A6A" w:rsidRPr="6AEACEFD">
        <w:rPr>
          <w:rStyle w:val="FontStyle51"/>
          <w:b w:val="0"/>
          <w:sz w:val="24"/>
        </w:rPr>
        <w:t>ų</w:t>
      </w:r>
      <w:r w:rsidR="06065E91" w:rsidRPr="6AEACEFD">
        <w:rPr>
          <w:rStyle w:val="FontStyle51"/>
          <w:b w:val="0"/>
          <w:sz w:val="24"/>
        </w:rPr>
        <w:t xml:space="preserve"> teikimo arba neteikimo</w:t>
      </w:r>
      <w:r w:rsidRPr="6AEACEFD">
        <w:rPr>
          <w:rStyle w:val="FontStyle51"/>
          <w:b w:val="0"/>
          <w:sz w:val="24"/>
        </w:rPr>
        <w:t xml:space="preserve"> </w:t>
      </w:r>
      <w:r w:rsidR="53E5B03F" w:rsidRPr="6AEACEFD">
        <w:rPr>
          <w:rStyle w:val="FontStyle51"/>
          <w:b w:val="0"/>
          <w:sz w:val="24"/>
        </w:rPr>
        <w:t xml:space="preserve">nagrinėja Administratorius. Jeigu skundo išnagrinėjimui </w:t>
      </w:r>
      <w:r w:rsidR="1225C30A" w:rsidRPr="6AEACEFD">
        <w:rPr>
          <w:rStyle w:val="FontStyle51"/>
          <w:b w:val="0"/>
          <w:sz w:val="24"/>
        </w:rPr>
        <w:t>ir situacijos įvertinimui reikia informacijos iš Paslaugų teikėjo</w:t>
      </w:r>
      <w:r w:rsidR="699A8A26" w:rsidRPr="6AEACEFD">
        <w:rPr>
          <w:rStyle w:val="FontStyle51"/>
          <w:b w:val="0"/>
          <w:sz w:val="24"/>
        </w:rPr>
        <w:t>,</w:t>
      </w:r>
      <w:r w:rsidR="1225C30A" w:rsidRPr="6AEACEFD">
        <w:rPr>
          <w:rStyle w:val="FontStyle51"/>
          <w:b w:val="0"/>
          <w:sz w:val="24"/>
        </w:rPr>
        <w:t xml:space="preserve"> kreipiamasi į jį išvados, kuri</w:t>
      </w:r>
      <w:r w:rsidR="64256C81" w:rsidRPr="6AEACEFD">
        <w:rPr>
          <w:rStyle w:val="FontStyle51"/>
          <w:b w:val="0"/>
          <w:sz w:val="24"/>
        </w:rPr>
        <w:t>ą</w:t>
      </w:r>
      <w:r w:rsidR="1225C30A" w:rsidRPr="6AEACEFD">
        <w:rPr>
          <w:rStyle w:val="FontStyle51"/>
          <w:b w:val="0"/>
          <w:sz w:val="24"/>
        </w:rPr>
        <w:t xml:space="preserve"> jis paprastai turi pateikti per </w:t>
      </w:r>
      <w:r w:rsidR="699A8A26" w:rsidRPr="6AEACEFD">
        <w:rPr>
          <w:rStyle w:val="FontStyle51"/>
          <w:b w:val="0"/>
          <w:sz w:val="24"/>
        </w:rPr>
        <w:t>1 darbo dieną</w:t>
      </w:r>
      <w:r w:rsidR="5CBE7A6A" w:rsidRPr="6AEACEFD">
        <w:rPr>
          <w:rStyle w:val="FontStyle51"/>
          <w:b w:val="0"/>
          <w:sz w:val="24"/>
        </w:rPr>
        <w:t xml:space="preserve"> nuo kreipimosi dienos</w:t>
      </w:r>
      <w:r w:rsidR="5B958B60" w:rsidRPr="6AEACEFD">
        <w:rPr>
          <w:rStyle w:val="FontStyle51"/>
          <w:b w:val="0"/>
          <w:sz w:val="24"/>
        </w:rPr>
        <w:t xml:space="preserve">, </w:t>
      </w:r>
      <w:r w:rsidR="601F88C9" w:rsidRPr="6AEACEFD">
        <w:rPr>
          <w:rStyle w:val="FontStyle51"/>
          <w:b w:val="0"/>
          <w:sz w:val="24"/>
        </w:rPr>
        <w:t>o</w:t>
      </w:r>
      <w:r w:rsidR="5B958B60" w:rsidRPr="6AEACEFD">
        <w:rPr>
          <w:rStyle w:val="FontStyle51"/>
          <w:b w:val="0"/>
          <w:sz w:val="24"/>
        </w:rPr>
        <w:t xml:space="preserve"> sudėtingesniais atvejais - </w:t>
      </w:r>
      <w:r w:rsidRPr="6AEACEFD">
        <w:rPr>
          <w:rStyle w:val="FontStyle51"/>
          <w:b w:val="0"/>
          <w:sz w:val="24"/>
        </w:rPr>
        <w:t>per 3 darbo dienas</w:t>
      </w:r>
      <w:r w:rsidR="601F88C9" w:rsidRPr="6AEACEFD">
        <w:rPr>
          <w:rStyle w:val="FontStyle51"/>
          <w:b w:val="0"/>
          <w:sz w:val="24"/>
        </w:rPr>
        <w:t>.</w:t>
      </w:r>
    </w:p>
    <w:p w14:paraId="419EA134" w14:textId="77777777" w:rsidR="00E171FD" w:rsidRPr="00522ACA" w:rsidRDefault="00E171FD" w:rsidP="6AEACEFD">
      <w:pPr>
        <w:pStyle w:val="Style10"/>
        <w:widowControl/>
        <w:tabs>
          <w:tab w:val="left" w:pos="1267"/>
        </w:tabs>
        <w:spacing w:line="274" w:lineRule="exact"/>
        <w:ind w:left="709" w:firstLine="0"/>
        <w:rPr>
          <w:rStyle w:val="FontStyle51"/>
          <w:b w:val="0"/>
          <w:sz w:val="24"/>
        </w:rPr>
      </w:pPr>
    </w:p>
    <w:p w14:paraId="1F5A6DFC" w14:textId="6D6C388D" w:rsidR="00D879D9" w:rsidRPr="00C934D8" w:rsidRDefault="5FF2716C" w:rsidP="6AEACEFD">
      <w:pPr>
        <w:pStyle w:val="Antrat1"/>
        <w:numPr>
          <w:ilvl w:val="0"/>
          <w:numId w:val="4"/>
        </w:numPr>
        <w:spacing w:before="240" w:after="60"/>
        <w:ind w:left="357" w:hanging="357"/>
        <w:jc w:val="center"/>
        <w:rPr>
          <w:rStyle w:val="FontStyle52"/>
          <w:sz w:val="24"/>
          <w:szCs w:val="24"/>
        </w:rPr>
      </w:pPr>
      <w:r w:rsidRPr="6AEACEFD">
        <w:rPr>
          <w:rStyle w:val="FontStyle52"/>
          <w:sz w:val="24"/>
          <w:szCs w:val="24"/>
        </w:rPr>
        <w:t>PASLAUG</w:t>
      </w:r>
      <w:r w:rsidR="5CBE7A6A" w:rsidRPr="6AEACEFD">
        <w:rPr>
          <w:rStyle w:val="FontStyle52"/>
          <w:sz w:val="24"/>
          <w:szCs w:val="24"/>
        </w:rPr>
        <w:t>Ų</w:t>
      </w:r>
      <w:r w:rsidRPr="6AEACEFD">
        <w:rPr>
          <w:rStyle w:val="FontStyle52"/>
          <w:sz w:val="24"/>
          <w:szCs w:val="24"/>
        </w:rPr>
        <w:t xml:space="preserve"> TEIKĖJAS IR JO KOMANDA</w:t>
      </w:r>
    </w:p>
    <w:p w14:paraId="6B3A1A6F" w14:textId="77777777" w:rsidR="00D879D9" w:rsidRPr="00C934D8" w:rsidRDefault="00D879D9" w:rsidP="6AEACEFD">
      <w:pPr>
        <w:rPr>
          <w:sz w:val="24"/>
          <w:szCs w:val="24"/>
          <w:lang w:val="lt-LT"/>
        </w:rPr>
      </w:pPr>
    </w:p>
    <w:p w14:paraId="2F1515E0" w14:textId="5C430BDE" w:rsidR="00D879D9" w:rsidRPr="00C934D8" w:rsidRDefault="5FF2716C" w:rsidP="6AEACEFD">
      <w:pPr>
        <w:pStyle w:val="Style10"/>
        <w:widowControl/>
        <w:numPr>
          <w:ilvl w:val="1"/>
          <w:numId w:val="4"/>
        </w:numPr>
        <w:tabs>
          <w:tab w:val="left" w:pos="1267"/>
        </w:tabs>
        <w:spacing w:line="274" w:lineRule="exact"/>
        <w:ind w:left="0" w:firstLine="709"/>
        <w:rPr>
          <w:rStyle w:val="FontStyle51"/>
          <w:b w:val="0"/>
          <w:sz w:val="24"/>
        </w:rPr>
      </w:pPr>
      <w:r w:rsidRPr="6AEACEFD">
        <w:rPr>
          <w:rStyle w:val="FontStyle51"/>
          <w:b w:val="0"/>
          <w:sz w:val="24"/>
        </w:rPr>
        <w:t>Paslaug</w:t>
      </w:r>
      <w:r w:rsidR="5CBE7A6A" w:rsidRPr="6AEACEFD">
        <w:rPr>
          <w:rStyle w:val="FontStyle51"/>
          <w:b w:val="0"/>
          <w:sz w:val="24"/>
        </w:rPr>
        <w:t>ų</w:t>
      </w:r>
      <w:r w:rsidRPr="6AEACEFD">
        <w:rPr>
          <w:rStyle w:val="FontStyle51"/>
          <w:b w:val="0"/>
          <w:sz w:val="24"/>
        </w:rPr>
        <w:t xml:space="preserve"> teikėjo komandą sudaro Paslaug</w:t>
      </w:r>
      <w:r w:rsidR="5CBE7A6A" w:rsidRPr="6AEACEFD">
        <w:rPr>
          <w:rStyle w:val="FontStyle51"/>
          <w:b w:val="0"/>
          <w:sz w:val="24"/>
        </w:rPr>
        <w:t>ų</w:t>
      </w:r>
      <w:r w:rsidRPr="6AEACEFD">
        <w:rPr>
          <w:rStyle w:val="FontStyle51"/>
          <w:b w:val="0"/>
          <w:sz w:val="24"/>
        </w:rPr>
        <w:t xml:space="preserve"> teikėjo organizacijos darbuotojai, už kurių elgesį darbo metu Paslaug</w:t>
      </w:r>
      <w:r w:rsidR="5CBE7A6A" w:rsidRPr="6AEACEFD">
        <w:rPr>
          <w:rStyle w:val="FontStyle51"/>
          <w:b w:val="0"/>
          <w:sz w:val="24"/>
        </w:rPr>
        <w:t>ų</w:t>
      </w:r>
      <w:r w:rsidRPr="6AEACEFD">
        <w:rPr>
          <w:rStyle w:val="FontStyle51"/>
          <w:b w:val="0"/>
          <w:sz w:val="24"/>
        </w:rPr>
        <w:t xml:space="preserve"> teikėjas atsako visu Paslaug</w:t>
      </w:r>
      <w:r w:rsidR="5CBE7A6A" w:rsidRPr="6AEACEFD">
        <w:rPr>
          <w:rStyle w:val="FontStyle51"/>
          <w:b w:val="0"/>
          <w:sz w:val="24"/>
        </w:rPr>
        <w:t>ų</w:t>
      </w:r>
      <w:r w:rsidRPr="6AEACEFD">
        <w:rPr>
          <w:rStyle w:val="FontStyle51"/>
          <w:b w:val="0"/>
          <w:sz w:val="24"/>
        </w:rPr>
        <w:t xml:space="preserve"> teikimo laikotarpiu.</w:t>
      </w:r>
      <w:r w:rsidR="4A92BE9D" w:rsidRPr="6AEACEFD">
        <w:rPr>
          <w:rStyle w:val="FontStyle51"/>
          <w:b w:val="0"/>
          <w:sz w:val="24"/>
        </w:rPr>
        <w:t xml:space="preserve"> </w:t>
      </w:r>
    </w:p>
    <w:p w14:paraId="4469312C" w14:textId="60CECE7A" w:rsidR="00BA0F1A" w:rsidRPr="00C934D8" w:rsidRDefault="6E5B9EBA" w:rsidP="6AEACEFD">
      <w:pPr>
        <w:pStyle w:val="Style10"/>
        <w:widowControl/>
        <w:numPr>
          <w:ilvl w:val="1"/>
          <w:numId w:val="4"/>
        </w:numPr>
        <w:tabs>
          <w:tab w:val="left" w:pos="1267"/>
        </w:tabs>
        <w:spacing w:line="274" w:lineRule="exact"/>
        <w:ind w:left="0" w:firstLine="709"/>
        <w:rPr>
          <w:rStyle w:val="FontStyle51"/>
          <w:b w:val="0"/>
          <w:sz w:val="24"/>
        </w:rPr>
      </w:pPr>
      <w:r w:rsidRPr="6AEACEFD">
        <w:rPr>
          <w:rStyle w:val="FontStyle51"/>
          <w:b w:val="0"/>
          <w:sz w:val="24"/>
        </w:rPr>
        <w:t>Paslaugų užsakymą atlieka Paslaugų teikėjo ekipažas, kurį sudaro ne mažiau kaip du darbuotojai</w:t>
      </w:r>
      <w:r w:rsidR="237CC33D" w:rsidRPr="6AEACEFD">
        <w:rPr>
          <w:rStyle w:val="FontStyle51"/>
          <w:b w:val="0"/>
          <w:sz w:val="24"/>
        </w:rPr>
        <w:t>.</w:t>
      </w:r>
      <w:r w:rsidRPr="6AEACEFD">
        <w:rPr>
          <w:rStyle w:val="FontStyle51"/>
          <w:b w:val="0"/>
          <w:sz w:val="24"/>
        </w:rPr>
        <w:t xml:space="preserve"> Paslaugų teikėjo darbuotojai turi gebėti atlikt</w:t>
      </w:r>
      <w:r w:rsidR="64256C81" w:rsidRPr="6AEACEFD">
        <w:rPr>
          <w:rStyle w:val="FontStyle51"/>
          <w:b w:val="0"/>
          <w:sz w:val="24"/>
        </w:rPr>
        <w:t>i</w:t>
      </w:r>
      <w:r w:rsidRPr="6AEACEFD">
        <w:rPr>
          <w:rStyle w:val="FontStyle51"/>
          <w:b w:val="0"/>
          <w:sz w:val="24"/>
        </w:rPr>
        <w:t xml:space="preserve"> krovimo darbus. </w:t>
      </w:r>
    </w:p>
    <w:p w14:paraId="56F50E76" w14:textId="3CF8EB96" w:rsidR="00D879D9" w:rsidRPr="00C934D8" w:rsidRDefault="5FF2716C" w:rsidP="6AEACEFD">
      <w:pPr>
        <w:pStyle w:val="Style10"/>
        <w:widowControl/>
        <w:numPr>
          <w:ilvl w:val="1"/>
          <w:numId w:val="4"/>
        </w:numPr>
        <w:tabs>
          <w:tab w:val="left" w:pos="1267"/>
        </w:tabs>
        <w:spacing w:line="274" w:lineRule="exact"/>
        <w:ind w:left="0" w:firstLine="709"/>
        <w:rPr>
          <w:rStyle w:val="FontStyle51"/>
          <w:b w:val="0"/>
          <w:sz w:val="24"/>
        </w:rPr>
      </w:pPr>
      <w:bookmarkStart w:id="26" w:name="_Hlk24096865"/>
      <w:r w:rsidRPr="6AEACEFD">
        <w:rPr>
          <w:rStyle w:val="FontStyle51"/>
          <w:b w:val="0"/>
          <w:sz w:val="24"/>
        </w:rPr>
        <w:t>Paslaugą teikiantys darbuotojai turi būti tvarkingi</w:t>
      </w:r>
      <w:bookmarkEnd w:id="26"/>
      <w:r w:rsidRPr="6AEACEFD">
        <w:rPr>
          <w:rStyle w:val="FontStyle51"/>
          <w:b w:val="0"/>
          <w:sz w:val="24"/>
        </w:rPr>
        <w:t>, dėvėti vienodas uniformas, ant kurios turi būti pažymėtas Paslaug</w:t>
      </w:r>
      <w:r w:rsidR="5CBE7A6A" w:rsidRPr="6AEACEFD">
        <w:rPr>
          <w:rStyle w:val="FontStyle51"/>
          <w:b w:val="0"/>
          <w:sz w:val="24"/>
        </w:rPr>
        <w:t>ų</w:t>
      </w:r>
      <w:r w:rsidRPr="6AEACEFD">
        <w:rPr>
          <w:rStyle w:val="FontStyle51"/>
          <w:b w:val="0"/>
          <w:sz w:val="24"/>
        </w:rPr>
        <w:t xml:space="preserve"> teikėjo pavadinimas. Paslaug</w:t>
      </w:r>
      <w:r w:rsidR="5CBE7A6A" w:rsidRPr="6AEACEFD">
        <w:rPr>
          <w:rStyle w:val="FontStyle51"/>
          <w:b w:val="0"/>
          <w:sz w:val="24"/>
        </w:rPr>
        <w:t>ų</w:t>
      </w:r>
      <w:r w:rsidRPr="6AEACEFD">
        <w:rPr>
          <w:rStyle w:val="FontStyle51"/>
          <w:b w:val="0"/>
          <w:sz w:val="24"/>
        </w:rPr>
        <w:t xml:space="preserve"> teikėjas prieš sutarčiai įsigaliojant turi informuoti </w:t>
      </w:r>
      <w:r w:rsidR="5CBE7A6A" w:rsidRPr="6AEACEFD">
        <w:rPr>
          <w:rStyle w:val="FontStyle51"/>
          <w:b w:val="0"/>
          <w:sz w:val="24"/>
        </w:rPr>
        <w:t xml:space="preserve">Klientą </w:t>
      </w:r>
      <w:r w:rsidRPr="6AEACEFD">
        <w:rPr>
          <w:rStyle w:val="FontStyle51"/>
          <w:b w:val="0"/>
          <w:sz w:val="24"/>
        </w:rPr>
        <w:t>apie numatomą dėvėti uniformą bei jos žymėjimą.</w:t>
      </w:r>
    </w:p>
    <w:p w14:paraId="228927C8" w14:textId="0F1264C0" w:rsidR="00D879D9" w:rsidRPr="00C934D8" w:rsidRDefault="5FF2716C" w:rsidP="6AEACEFD">
      <w:pPr>
        <w:pStyle w:val="Style10"/>
        <w:widowControl/>
        <w:numPr>
          <w:ilvl w:val="1"/>
          <w:numId w:val="4"/>
        </w:numPr>
        <w:tabs>
          <w:tab w:val="left" w:pos="1267"/>
        </w:tabs>
        <w:spacing w:line="274" w:lineRule="exact"/>
        <w:ind w:left="0" w:firstLine="709"/>
        <w:rPr>
          <w:rStyle w:val="FontStyle51"/>
          <w:b w:val="0"/>
          <w:sz w:val="24"/>
        </w:rPr>
      </w:pPr>
      <w:r w:rsidRPr="6AEACEFD">
        <w:rPr>
          <w:rStyle w:val="FontStyle51"/>
          <w:b w:val="0"/>
          <w:sz w:val="24"/>
        </w:rPr>
        <w:t>Privaloma laikytis kelių eismo taisyklių ir nuostatų, susijusių su transporto priemonių vairavimu ir važiavimu visuomeniniais ir privačiais keliais, įskaitant apribojimus aukščiui, pločiui ir svoriui. Paslaug</w:t>
      </w:r>
      <w:r w:rsidR="5CBE7A6A" w:rsidRPr="6AEACEFD">
        <w:rPr>
          <w:rStyle w:val="FontStyle51"/>
          <w:b w:val="0"/>
          <w:sz w:val="24"/>
        </w:rPr>
        <w:t>ų</w:t>
      </w:r>
      <w:r w:rsidRPr="6AEACEFD">
        <w:rPr>
          <w:rStyle w:val="FontStyle51"/>
          <w:b w:val="0"/>
          <w:sz w:val="24"/>
        </w:rPr>
        <w:t xml:space="preserve"> teikėjas turi žinoti ir laiku bei tinkamai informuoti savo darbuotojus apie tai, kad kai kurie kelių ruožai gali būti siauri ir neasfaltuoti, arba blogos būklės. Kelių sąlygos ir važiavimo </w:t>
      </w:r>
      <w:r w:rsidRPr="6AEACEFD">
        <w:rPr>
          <w:rStyle w:val="FontStyle51"/>
          <w:b w:val="0"/>
          <w:sz w:val="24"/>
        </w:rPr>
        <w:lastRenderedPageBreak/>
        <w:t>apribojimai nebus laikomi pateisinamomis aplinkybėmis Paslaugoms neteikti, prašyti papildomo apmokėjimo ar kompensacijos.</w:t>
      </w:r>
    </w:p>
    <w:p w14:paraId="02C7D6C3" w14:textId="2CE1AB1C" w:rsidR="00D879D9" w:rsidRPr="00C934D8" w:rsidRDefault="5FF2716C" w:rsidP="6AEACEFD">
      <w:pPr>
        <w:pStyle w:val="Style10"/>
        <w:widowControl/>
        <w:numPr>
          <w:ilvl w:val="1"/>
          <w:numId w:val="4"/>
        </w:numPr>
        <w:tabs>
          <w:tab w:val="left" w:pos="1267"/>
        </w:tabs>
        <w:spacing w:line="274" w:lineRule="exact"/>
        <w:ind w:left="0" w:firstLine="709"/>
        <w:rPr>
          <w:rStyle w:val="FontStyle51"/>
          <w:b w:val="0"/>
          <w:sz w:val="24"/>
        </w:rPr>
      </w:pPr>
      <w:r w:rsidRPr="6AEACEFD">
        <w:rPr>
          <w:rStyle w:val="FontStyle51"/>
          <w:b w:val="0"/>
          <w:sz w:val="24"/>
        </w:rPr>
        <w:t>Paslaug</w:t>
      </w:r>
      <w:r w:rsidR="5CBE7A6A" w:rsidRPr="6AEACEFD">
        <w:rPr>
          <w:rStyle w:val="FontStyle51"/>
          <w:b w:val="0"/>
          <w:sz w:val="24"/>
        </w:rPr>
        <w:t>ų</w:t>
      </w:r>
      <w:r w:rsidRPr="6AEACEFD">
        <w:rPr>
          <w:rStyle w:val="FontStyle51"/>
          <w:b w:val="0"/>
          <w:sz w:val="24"/>
        </w:rPr>
        <w:t xml:space="preserve"> teikėjas turi pasirūpinti, kad visai Paslaug</w:t>
      </w:r>
      <w:r w:rsidR="5CBE7A6A" w:rsidRPr="6AEACEFD">
        <w:rPr>
          <w:rStyle w:val="FontStyle51"/>
          <w:b w:val="0"/>
          <w:sz w:val="24"/>
        </w:rPr>
        <w:t>ų</w:t>
      </w:r>
      <w:r w:rsidRPr="6AEACEFD">
        <w:rPr>
          <w:rStyle w:val="FontStyle51"/>
          <w:b w:val="0"/>
          <w:sz w:val="24"/>
        </w:rPr>
        <w:t xml:space="preserve"> teikėjo komandai, o vėliau ir visiems naujiems darbuotojams iki Paslaug</w:t>
      </w:r>
      <w:r w:rsidR="5CBE7A6A" w:rsidRPr="6AEACEFD">
        <w:rPr>
          <w:rStyle w:val="FontStyle51"/>
          <w:b w:val="0"/>
          <w:sz w:val="24"/>
        </w:rPr>
        <w:t>ų</w:t>
      </w:r>
      <w:r w:rsidRPr="6AEACEFD">
        <w:rPr>
          <w:rStyle w:val="FontStyle51"/>
          <w:b w:val="0"/>
          <w:sz w:val="24"/>
        </w:rPr>
        <w:t xml:space="preserve"> teikimo pradžios būtų suteiktos instrukcijos apie Paslaug</w:t>
      </w:r>
      <w:r w:rsidR="5CBE7A6A" w:rsidRPr="6AEACEFD">
        <w:rPr>
          <w:rStyle w:val="FontStyle51"/>
          <w:b w:val="0"/>
          <w:sz w:val="24"/>
        </w:rPr>
        <w:t>ų</w:t>
      </w:r>
      <w:r w:rsidRPr="6AEACEFD">
        <w:rPr>
          <w:rStyle w:val="FontStyle51"/>
          <w:b w:val="0"/>
          <w:sz w:val="24"/>
        </w:rPr>
        <w:t xml:space="preserve"> teikimo sąlygas. Instrukcijose turi būti pateikta mažiausiai ši informacija:</w:t>
      </w:r>
    </w:p>
    <w:p w14:paraId="4786A5AB" w14:textId="6BA20B77" w:rsidR="00D879D9" w:rsidRPr="00C934D8" w:rsidRDefault="5FF2716C" w:rsidP="6AEACEFD">
      <w:pPr>
        <w:pStyle w:val="Style10"/>
        <w:widowControl/>
        <w:numPr>
          <w:ilvl w:val="2"/>
          <w:numId w:val="4"/>
        </w:numPr>
        <w:tabs>
          <w:tab w:val="left" w:pos="1418"/>
        </w:tabs>
        <w:spacing w:line="274" w:lineRule="exact"/>
        <w:ind w:left="0" w:firstLine="709"/>
        <w:rPr>
          <w:rStyle w:val="FontStyle51"/>
          <w:b w:val="0"/>
          <w:sz w:val="24"/>
        </w:rPr>
      </w:pPr>
      <w:r w:rsidRPr="6AEACEFD">
        <w:rPr>
          <w:rStyle w:val="FontStyle51"/>
          <w:b w:val="0"/>
          <w:sz w:val="24"/>
        </w:rPr>
        <w:t>galiojančios Savivaldybės atliekų tvarkymo taisyklės;</w:t>
      </w:r>
    </w:p>
    <w:p w14:paraId="429ECBE4" w14:textId="4661602C" w:rsidR="004D430E" w:rsidRPr="00C934D8" w:rsidRDefault="1CFC33E7" w:rsidP="6AEACEFD">
      <w:pPr>
        <w:pStyle w:val="Style10"/>
        <w:widowControl/>
        <w:numPr>
          <w:ilvl w:val="2"/>
          <w:numId w:val="4"/>
        </w:numPr>
        <w:tabs>
          <w:tab w:val="left" w:pos="1418"/>
        </w:tabs>
        <w:spacing w:line="274" w:lineRule="exact"/>
        <w:ind w:left="0" w:firstLine="709"/>
        <w:rPr>
          <w:rStyle w:val="FontStyle51"/>
          <w:b w:val="0"/>
          <w:sz w:val="24"/>
        </w:rPr>
      </w:pPr>
      <w:r w:rsidRPr="6AEACEFD">
        <w:rPr>
          <w:rStyle w:val="FontStyle51"/>
          <w:b w:val="0"/>
          <w:sz w:val="24"/>
        </w:rPr>
        <w:t xml:space="preserve">Paslaugų teikimui aktualios šios </w:t>
      </w:r>
      <w:r w:rsidR="5CBE7A6A" w:rsidRPr="6AEACEFD">
        <w:rPr>
          <w:rStyle w:val="FontStyle51"/>
          <w:b w:val="0"/>
          <w:sz w:val="24"/>
        </w:rPr>
        <w:t>t</w:t>
      </w:r>
      <w:r w:rsidRPr="6AEACEFD">
        <w:rPr>
          <w:rStyle w:val="FontStyle51"/>
          <w:b w:val="0"/>
          <w:sz w:val="24"/>
        </w:rPr>
        <w:t>echninės specifikacijos bei sutarties nuostatos;</w:t>
      </w:r>
    </w:p>
    <w:p w14:paraId="05375294" w14:textId="7BE9B749" w:rsidR="002C35D4" w:rsidRPr="00C934D8" w:rsidRDefault="2C72D253" w:rsidP="6AEACEFD">
      <w:pPr>
        <w:pStyle w:val="Style10"/>
        <w:widowControl/>
        <w:numPr>
          <w:ilvl w:val="2"/>
          <w:numId w:val="4"/>
        </w:numPr>
        <w:tabs>
          <w:tab w:val="left" w:pos="1418"/>
        </w:tabs>
        <w:spacing w:line="274" w:lineRule="exact"/>
        <w:ind w:left="0" w:firstLine="709"/>
        <w:rPr>
          <w:rStyle w:val="FontStyle51"/>
          <w:b w:val="0"/>
          <w:sz w:val="24"/>
        </w:rPr>
      </w:pPr>
      <w:r w:rsidRPr="6AEACEFD">
        <w:rPr>
          <w:rStyle w:val="FontStyle51"/>
          <w:b w:val="0"/>
          <w:sz w:val="24"/>
        </w:rPr>
        <w:t>DGA</w:t>
      </w:r>
      <w:r w:rsidR="00543977" w:rsidRPr="6AEACEFD">
        <w:rPr>
          <w:rStyle w:val="FontStyle51"/>
          <w:b w:val="0"/>
          <w:sz w:val="24"/>
        </w:rPr>
        <w:t>,</w:t>
      </w:r>
      <w:r w:rsidR="003A5FFE" w:rsidRPr="6AEACEFD">
        <w:rPr>
          <w:rStyle w:val="FontStyle51"/>
          <w:b w:val="0"/>
          <w:sz w:val="24"/>
        </w:rPr>
        <w:t xml:space="preserve"> pavojingųjų </w:t>
      </w:r>
      <w:r w:rsidR="00543977" w:rsidRPr="6AEACEFD">
        <w:rPr>
          <w:rStyle w:val="FontStyle51"/>
          <w:b w:val="0"/>
          <w:sz w:val="24"/>
        </w:rPr>
        <w:t xml:space="preserve">ir kitų </w:t>
      </w:r>
      <w:r w:rsidR="003A5FFE" w:rsidRPr="6AEACEFD">
        <w:rPr>
          <w:rStyle w:val="FontStyle51"/>
          <w:b w:val="0"/>
          <w:sz w:val="24"/>
        </w:rPr>
        <w:t>atliekų</w:t>
      </w:r>
      <w:r w:rsidRPr="6AEACEFD">
        <w:rPr>
          <w:rStyle w:val="FontStyle51"/>
          <w:b w:val="0"/>
          <w:sz w:val="24"/>
        </w:rPr>
        <w:t xml:space="preserve"> priėmimo DGA aikštelėje tvarka ir taisyklės;</w:t>
      </w:r>
    </w:p>
    <w:p w14:paraId="1968D052" w14:textId="77777777" w:rsidR="002C35D4" w:rsidRPr="00C934D8" w:rsidRDefault="2C72D253" w:rsidP="6AEACEFD">
      <w:pPr>
        <w:pStyle w:val="Style10"/>
        <w:widowControl/>
        <w:numPr>
          <w:ilvl w:val="2"/>
          <w:numId w:val="4"/>
        </w:numPr>
        <w:tabs>
          <w:tab w:val="left" w:pos="1418"/>
        </w:tabs>
        <w:spacing w:line="274" w:lineRule="exact"/>
        <w:ind w:left="0" w:firstLine="709"/>
        <w:rPr>
          <w:rStyle w:val="FontStyle51"/>
          <w:b w:val="0"/>
          <w:sz w:val="24"/>
        </w:rPr>
      </w:pPr>
      <w:r w:rsidRPr="6AEACEFD">
        <w:rPr>
          <w:rStyle w:val="FontStyle51"/>
          <w:b w:val="0"/>
          <w:sz w:val="24"/>
        </w:rPr>
        <w:t xml:space="preserve">Klientų aptarnavimo standartas; </w:t>
      </w:r>
    </w:p>
    <w:p w14:paraId="61E8C561" w14:textId="77777777" w:rsidR="00D879D9" w:rsidRDefault="5FF2716C" w:rsidP="6AEACEFD">
      <w:pPr>
        <w:pStyle w:val="Style10"/>
        <w:widowControl/>
        <w:numPr>
          <w:ilvl w:val="2"/>
          <w:numId w:val="4"/>
        </w:numPr>
        <w:tabs>
          <w:tab w:val="left" w:pos="1418"/>
        </w:tabs>
        <w:spacing w:line="274" w:lineRule="exact"/>
        <w:ind w:left="0" w:firstLine="709"/>
        <w:rPr>
          <w:rStyle w:val="FontStyle51"/>
          <w:b w:val="0"/>
          <w:sz w:val="24"/>
        </w:rPr>
      </w:pPr>
      <w:r w:rsidRPr="6AEACEFD">
        <w:rPr>
          <w:rStyle w:val="FontStyle51"/>
          <w:b w:val="0"/>
          <w:sz w:val="24"/>
        </w:rPr>
        <w:t>darbų saugos taisyklės, taikomos šioje srityje.</w:t>
      </w:r>
    </w:p>
    <w:p w14:paraId="24D74681" w14:textId="007F01F0" w:rsidR="00E732CD" w:rsidRPr="002C5465" w:rsidRDefault="000D6B13" w:rsidP="6AEACEFD">
      <w:pPr>
        <w:pStyle w:val="Style10"/>
        <w:widowControl/>
        <w:numPr>
          <w:ilvl w:val="1"/>
          <w:numId w:val="4"/>
        </w:numPr>
        <w:tabs>
          <w:tab w:val="left" w:pos="1418"/>
        </w:tabs>
        <w:spacing w:line="274" w:lineRule="exact"/>
        <w:ind w:left="0" w:firstLine="709"/>
        <w:rPr>
          <w:rStyle w:val="FontStyle51"/>
          <w:b w:val="0"/>
          <w:sz w:val="24"/>
        </w:rPr>
      </w:pPr>
      <w:r w:rsidRPr="6AEACEFD">
        <w:rPr>
          <w:rStyle w:val="FontStyle51"/>
          <w:b w:val="0"/>
          <w:sz w:val="24"/>
        </w:rPr>
        <w:t xml:space="preserve">Paslaugų teikėjas </w:t>
      </w:r>
      <w:r w:rsidR="00417A0F" w:rsidRPr="6AEACEFD">
        <w:rPr>
          <w:rStyle w:val="FontStyle51"/>
          <w:b w:val="0"/>
          <w:sz w:val="24"/>
        </w:rPr>
        <w:t>įsipareigoja</w:t>
      </w:r>
      <w:r w:rsidRPr="6AEACEFD">
        <w:rPr>
          <w:rStyle w:val="FontStyle51"/>
          <w:b w:val="0"/>
          <w:sz w:val="24"/>
        </w:rPr>
        <w:t xml:space="preserve">, kad </w:t>
      </w:r>
      <w:r w:rsidR="001709C2" w:rsidRPr="6AEACEFD">
        <w:rPr>
          <w:rStyle w:val="FontStyle51"/>
          <w:b w:val="0"/>
          <w:sz w:val="24"/>
        </w:rPr>
        <w:t>P</w:t>
      </w:r>
      <w:r w:rsidRPr="6AEACEFD">
        <w:rPr>
          <w:rStyle w:val="FontStyle51"/>
          <w:b w:val="0"/>
          <w:sz w:val="24"/>
        </w:rPr>
        <w:t>aslaug</w:t>
      </w:r>
      <w:r w:rsidR="00417A0F" w:rsidRPr="6AEACEFD">
        <w:rPr>
          <w:rStyle w:val="FontStyle51"/>
          <w:b w:val="0"/>
          <w:sz w:val="24"/>
        </w:rPr>
        <w:t xml:space="preserve">os </w:t>
      </w:r>
      <w:r w:rsidR="001709C2" w:rsidRPr="6AEACEFD">
        <w:rPr>
          <w:rStyle w:val="FontStyle51"/>
          <w:b w:val="0"/>
          <w:sz w:val="24"/>
        </w:rPr>
        <w:t xml:space="preserve">atliekų turėtojams </w:t>
      </w:r>
      <w:r w:rsidR="00417A0F" w:rsidRPr="6AEACEFD">
        <w:rPr>
          <w:rStyle w:val="FontStyle51"/>
          <w:b w:val="0"/>
          <w:sz w:val="24"/>
        </w:rPr>
        <w:t>bus teikiamos lietuvių kalba</w:t>
      </w:r>
      <w:r w:rsidR="000310EB" w:rsidRPr="6AEACEFD">
        <w:rPr>
          <w:rStyle w:val="FontStyle51"/>
          <w:b w:val="0"/>
          <w:sz w:val="24"/>
        </w:rPr>
        <w:t xml:space="preserve"> ir jeigu būtina, kita atliekų turėtojui žinoma kalba</w:t>
      </w:r>
      <w:r w:rsidRPr="6AEACEFD">
        <w:rPr>
          <w:rStyle w:val="FontStyle51"/>
          <w:b w:val="0"/>
          <w:sz w:val="24"/>
        </w:rPr>
        <w:t xml:space="preserve">. </w:t>
      </w:r>
    </w:p>
    <w:p w14:paraId="39E9180B" w14:textId="63CF1A1E" w:rsidR="00D879D9" w:rsidRPr="00522ACA" w:rsidRDefault="008014F8" w:rsidP="6AEACEFD">
      <w:pPr>
        <w:pStyle w:val="Antrat1"/>
        <w:numPr>
          <w:ilvl w:val="0"/>
          <w:numId w:val="4"/>
        </w:numPr>
        <w:spacing w:before="240" w:after="60"/>
        <w:ind w:left="357" w:hanging="357"/>
        <w:jc w:val="center"/>
        <w:rPr>
          <w:rStyle w:val="FontStyle52"/>
          <w:sz w:val="24"/>
          <w:szCs w:val="24"/>
        </w:rPr>
      </w:pPr>
      <w:r w:rsidRPr="6AEACEFD">
        <w:rPr>
          <w:rStyle w:val="FontStyle52"/>
          <w:sz w:val="24"/>
          <w:szCs w:val="24"/>
        </w:rPr>
        <w:t>BAUDŲ</w:t>
      </w:r>
      <w:r w:rsidR="5FF2716C" w:rsidRPr="6AEACEFD">
        <w:rPr>
          <w:rStyle w:val="FontStyle52"/>
          <w:sz w:val="24"/>
          <w:szCs w:val="24"/>
        </w:rPr>
        <w:t xml:space="preserve"> SISTEMA</w:t>
      </w:r>
    </w:p>
    <w:p w14:paraId="3E4C36DD" w14:textId="77777777" w:rsidR="00D879D9" w:rsidRPr="00522ACA" w:rsidRDefault="00D879D9" w:rsidP="6AEACEFD">
      <w:pPr>
        <w:rPr>
          <w:sz w:val="24"/>
          <w:szCs w:val="24"/>
          <w:lang w:val="lt-LT"/>
        </w:rPr>
      </w:pPr>
    </w:p>
    <w:p w14:paraId="37BDFA05" w14:textId="18AF5A74" w:rsidR="004E536E" w:rsidRPr="008014F8" w:rsidRDefault="008014F8" w:rsidP="6AEACEFD">
      <w:pPr>
        <w:pStyle w:val="Style10"/>
        <w:widowControl/>
        <w:numPr>
          <w:ilvl w:val="1"/>
          <w:numId w:val="4"/>
        </w:numPr>
        <w:tabs>
          <w:tab w:val="left" w:pos="1253"/>
        </w:tabs>
        <w:spacing w:line="274" w:lineRule="exact"/>
        <w:ind w:left="0" w:firstLine="709"/>
        <w:rPr>
          <w:rFonts w:ascii="Times New Roman" w:hAnsi="Times New Roman"/>
        </w:rPr>
      </w:pPr>
      <w:r w:rsidRPr="6AEACEFD">
        <w:rPr>
          <w:rStyle w:val="FontStyle51"/>
          <w:b w:val="0"/>
          <w:sz w:val="24"/>
        </w:rPr>
        <w:t>Baudos</w:t>
      </w:r>
      <w:r w:rsidR="5FF2716C" w:rsidRPr="6AEACEFD">
        <w:rPr>
          <w:rStyle w:val="FontStyle51"/>
          <w:b w:val="0"/>
          <w:sz w:val="24"/>
        </w:rPr>
        <w:t xml:space="preserve"> yra skiriamos už netinkamai teikiam</w:t>
      </w:r>
      <w:r w:rsidR="21839B4D" w:rsidRPr="6AEACEFD">
        <w:rPr>
          <w:rStyle w:val="FontStyle51"/>
          <w:b w:val="0"/>
          <w:sz w:val="24"/>
        </w:rPr>
        <w:t>as</w:t>
      </w:r>
      <w:r w:rsidR="5FF2716C" w:rsidRPr="6AEACEFD">
        <w:rPr>
          <w:rStyle w:val="FontStyle51"/>
          <w:b w:val="0"/>
          <w:sz w:val="24"/>
        </w:rPr>
        <w:t xml:space="preserve"> arba neteikiam</w:t>
      </w:r>
      <w:r w:rsidR="21839B4D" w:rsidRPr="6AEACEFD">
        <w:rPr>
          <w:rStyle w:val="FontStyle51"/>
          <w:b w:val="0"/>
          <w:sz w:val="24"/>
        </w:rPr>
        <w:t>as</w:t>
      </w:r>
      <w:r w:rsidR="5FF2716C" w:rsidRPr="6AEACEFD">
        <w:rPr>
          <w:rStyle w:val="FontStyle51"/>
          <w:b w:val="0"/>
          <w:sz w:val="24"/>
        </w:rPr>
        <w:t xml:space="preserve"> Paslaug</w:t>
      </w:r>
      <w:r w:rsidR="21839B4D" w:rsidRPr="6AEACEFD">
        <w:rPr>
          <w:rStyle w:val="FontStyle51"/>
          <w:b w:val="0"/>
          <w:sz w:val="24"/>
        </w:rPr>
        <w:t>as</w:t>
      </w:r>
      <w:r w:rsidR="5FF2716C" w:rsidRPr="6AEACEFD">
        <w:rPr>
          <w:rStyle w:val="FontStyle51"/>
          <w:b w:val="0"/>
          <w:sz w:val="24"/>
        </w:rPr>
        <w:t>.</w:t>
      </w:r>
      <w:r w:rsidR="03FEB962" w:rsidRPr="6AEACEFD">
        <w:rPr>
          <w:rStyle w:val="FontStyle51"/>
          <w:b w:val="0"/>
          <w:sz w:val="24"/>
        </w:rPr>
        <w:t xml:space="preserve"> </w:t>
      </w:r>
      <w:r w:rsidR="03FEB962" w:rsidRPr="6AEACEFD">
        <w:rPr>
          <w:rFonts w:ascii="Times New Roman" w:hAnsi="Times New Roman"/>
        </w:rPr>
        <w:t>Paslaug</w:t>
      </w:r>
      <w:r w:rsidR="21839B4D" w:rsidRPr="6AEACEFD">
        <w:rPr>
          <w:rFonts w:ascii="Times New Roman" w:hAnsi="Times New Roman"/>
        </w:rPr>
        <w:t>ų</w:t>
      </w:r>
      <w:r w:rsidR="03FEB962" w:rsidRPr="6AEACEFD">
        <w:rPr>
          <w:rFonts w:ascii="Times New Roman" w:hAnsi="Times New Roman"/>
        </w:rPr>
        <w:t xml:space="preserve"> teikėjui, nevykdančiam sutartinių įsipareigojimų arba netinkamai vykdančiam sutartinius įsipareigojimus, skiriama atitinkamo dydžio bauda, numatyta sutartyje.</w:t>
      </w:r>
    </w:p>
    <w:p w14:paraId="4AAFA69C" w14:textId="4B0C8FBA" w:rsidR="004E536E" w:rsidRPr="008014F8" w:rsidRDefault="1AC70CCD" w:rsidP="6AEACEFD">
      <w:pPr>
        <w:pStyle w:val="Style10"/>
        <w:widowControl/>
        <w:numPr>
          <w:ilvl w:val="1"/>
          <w:numId w:val="4"/>
        </w:numPr>
        <w:tabs>
          <w:tab w:val="left" w:pos="1253"/>
        </w:tabs>
        <w:spacing w:line="274" w:lineRule="exact"/>
        <w:ind w:left="0" w:firstLine="709"/>
        <w:rPr>
          <w:rFonts w:ascii="Times New Roman" w:hAnsi="Times New Roman"/>
        </w:rPr>
      </w:pPr>
      <w:r w:rsidRPr="6AEACEFD">
        <w:rPr>
          <w:rFonts w:ascii="Times New Roman" w:hAnsi="Times New Roman"/>
        </w:rPr>
        <w:t xml:space="preserve">Administratorius </w:t>
      </w:r>
      <w:r w:rsidR="03FEB962" w:rsidRPr="6AEACEFD">
        <w:rPr>
          <w:rFonts w:ascii="Times New Roman" w:hAnsi="Times New Roman"/>
        </w:rPr>
        <w:t>turi teisę atlikti nuolatinius bei neplanuotus Paslaug</w:t>
      </w:r>
      <w:r w:rsidR="21839B4D" w:rsidRPr="6AEACEFD">
        <w:rPr>
          <w:rFonts w:ascii="Times New Roman" w:hAnsi="Times New Roman"/>
        </w:rPr>
        <w:t>ų</w:t>
      </w:r>
      <w:r w:rsidR="03FEB962" w:rsidRPr="6AEACEFD">
        <w:rPr>
          <w:rFonts w:ascii="Times New Roman" w:hAnsi="Times New Roman"/>
        </w:rPr>
        <w:t xml:space="preserve"> teikimo patikrinimus (toliau – </w:t>
      </w:r>
      <w:r w:rsidR="5EB4A115" w:rsidRPr="6AEACEFD">
        <w:rPr>
          <w:rFonts w:ascii="Times New Roman" w:hAnsi="Times New Roman"/>
        </w:rPr>
        <w:t>K</w:t>
      </w:r>
      <w:r w:rsidR="03FEB962" w:rsidRPr="6AEACEFD">
        <w:rPr>
          <w:rFonts w:ascii="Times New Roman" w:hAnsi="Times New Roman"/>
        </w:rPr>
        <w:t xml:space="preserve">ontrolinis patikrinimas). Kontrolinius patikrinimus atlieka </w:t>
      </w:r>
      <w:r w:rsidRPr="6AEACEFD">
        <w:rPr>
          <w:rFonts w:ascii="Times New Roman" w:hAnsi="Times New Roman"/>
        </w:rPr>
        <w:t>Administratoriaus</w:t>
      </w:r>
      <w:r w:rsidR="03FEB962" w:rsidRPr="6AEACEFD">
        <w:rPr>
          <w:rFonts w:ascii="Times New Roman" w:hAnsi="Times New Roman"/>
        </w:rPr>
        <w:t xml:space="preserve"> paskirti asmenys. Kontrolinius patikrinimus jie gali atlikti savo nuožiūra pasirinktu laiku ir dažnumu. </w:t>
      </w:r>
    </w:p>
    <w:p w14:paraId="78C859E0" w14:textId="68DA6A87" w:rsidR="00D879D9" w:rsidRPr="008014F8" w:rsidRDefault="5FF2716C" w:rsidP="6AEACEFD">
      <w:pPr>
        <w:pStyle w:val="Style10"/>
        <w:widowControl/>
        <w:numPr>
          <w:ilvl w:val="1"/>
          <w:numId w:val="4"/>
        </w:numPr>
        <w:tabs>
          <w:tab w:val="left" w:pos="1267"/>
        </w:tabs>
        <w:spacing w:line="274" w:lineRule="exact"/>
        <w:ind w:left="0" w:firstLine="709"/>
        <w:rPr>
          <w:rStyle w:val="FontStyle51"/>
          <w:b w:val="0"/>
          <w:sz w:val="24"/>
        </w:rPr>
      </w:pPr>
      <w:r w:rsidRPr="6AEACEFD">
        <w:rPr>
          <w:rStyle w:val="FontStyle51"/>
          <w:b w:val="0"/>
          <w:sz w:val="24"/>
        </w:rPr>
        <w:t xml:space="preserve">Kontrolinio patikrinimo metu, ar išanalizavus </w:t>
      </w:r>
      <w:r w:rsidR="6E02A37E" w:rsidRPr="6AEACEFD">
        <w:rPr>
          <w:rStyle w:val="FontStyle51"/>
          <w:b w:val="0"/>
          <w:sz w:val="24"/>
        </w:rPr>
        <w:t xml:space="preserve">gautą informaciją ar ataskaitų duomenis </w:t>
      </w:r>
      <w:r w:rsidRPr="6AEACEFD">
        <w:rPr>
          <w:rStyle w:val="FontStyle51"/>
          <w:b w:val="0"/>
          <w:sz w:val="24"/>
        </w:rPr>
        <w:t>ir nustačius, kad Paslaug</w:t>
      </w:r>
      <w:r w:rsidR="21839B4D" w:rsidRPr="6AEACEFD">
        <w:rPr>
          <w:rStyle w:val="FontStyle51"/>
          <w:b w:val="0"/>
          <w:sz w:val="24"/>
        </w:rPr>
        <w:t>ų</w:t>
      </w:r>
      <w:r w:rsidRPr="6AEACEFD">
        <w:rPr>
          <w:rStyle w:val="FontStyle51"/>
          <w:b w:val="0"/>
          <w:sz w:val="24"/>
        </w:rPr>
        <w:t xml:space="preserve"> teikėjas nesuteikė ar netinkamai teikė Paslaugas, jam </w:t>
      </w:r>
      <w:r w:rsidR="6E02A37E" w:rsidRPr="6AEACEFD">
        <w:rPr>
          <w:rStyle w:val="FontStyle51"/>
          <w:b w:val="0"/>
          <w:sz w:val="24"/>
        </w:rPr>
        <w:t xml:space="preserve">gali būti </w:t>
      </w:r>
      <w:r w:rsidRPr="6AEACEFD">
        <w:rPr>
          <w:rStyle w:val="FontStyle51"/>
          <w:b w:val="0"/>
          <w:sz w:val="24"/>
        </w:rPr>
        <w:t>skiriama atitinkamo dydžio bauda, numatyta sutartyje.</w:t>
      </w:r>
    </w:p>
    <w:p w14:paraId="49B52FBC" w14:textId="35F1809B" w:rsidR="00D879D9" w:rsidRPr="00522ACA" w:rsidRDefault="00D879D9" w:rsidP="6AEACEFD">
      <w:pPr>
        <w:pStyle w:val="Style10"/>
        <w:widowControl/>
        <w:tabs>
          <w:tab w:val="left" w:pos="1267"/>
        </w:tabs>
        <w:spacing w:line="274" w:lineRule="exact"/>
        <w:ind w:left="709" w:firstLine="0"/>
        <w:rPr>
          <w:rStyle w:val="FontStyle52"/>
          <w:sz w:val="24"/>
        </w:rPr>
      </w:pPr>
    </w:p>
    <w:p w14:paraId="46F52559" w14:textId="77777777" w:rsidR="00D879D9" w:rsidRPr="00C934D8" w:rsidRDefault="5FF2716C" w:rsidP="6AEACEFD">
      <w:pPr>
        <w:pStyle w:val="Antrat1"/>
        <w:numPr>
          <w:ilvl w:val="0"/>
          <w:numId w:val="4"/>
        </w:numPr>
        <w:spacing w:before="240" w:after="60"/>
        <w:ind w:left="357" w:hanging="357"/>
        <w:jc w:val="center"/>
        <w:rPr>
          <w:rStyle w:val="FontStyle52"/>
          <w:sz w:val="24"/>
          <w:szCs w:val="24"/>
        </w:rPr>
      </w:pPr>
      <w:r w:rsidRPr="6AEACEFD">
        <w:rPr>
          <w:rStyle w:val="FontStyle52"/>
          <w:sz w:val="24"/>
          <w:szCs w:val="24"/>
        </w:rPr>
        <w:t>PASLAUGOS TEIKĖJO ATASKAITOS, ATASKAITŲ PATEIKIMO TVARKA</w:t>
      </w:r>
    </w:p>
    <w:p w14:paraId="45A6B04E" w14:textId="77777777" w:rsidR="00D879D9" w:rsidRPr="00C934D8" w:rsidRDefault="00D879D9" w:rsidP="6AEACEFD">
      <w:pPr>
        <w:rPr>
          <w:sz w:val="24"/>
          <w:szCs w:val="24"/>
          <w:lang w:val="lt-LT"/>
        </w:rPr>
      </w:pPr>
    </w:p>
    <w:p w14:paraId="2CB8EA00" w14:textId="6D115A2B" w:rsidR="00E90867" w:rsidRPr="00C934D8" w:rsidRDefault="15DEAEC8" w:rsidP="6AEACEFD">
      <w:pPr>
        <w:pStyle w:val="Sraopastraipa"/>
        <w:numPr>
          <w:ilvl w:val="1"/>
          <w:numId w:val="4"/>
        </w:numPr>
        <w:ind w:left="0" w:firstLine="709"/>
        <w:jc w:val="both"/>
        <w:rPr>
          <w:rStyle w:val="FontStyle51"/>
          <w:b w:val="0"/>
          <w:sz w:val="24"/>
          <w:szCs w:val="24"/>
          <w:lang w:val="lt-LT" w:eastAsia="lt-LT"/>
        </w:rPr>
      </w:pPr>
      <w:r w:rsidRPr="6AEACEFD">
        <w:rPr>
          <w:rStyle w:val="FontStyle51"/>
          <w:b w:val="0"/>
          <w:sz w:val="24"/>
          <w:szCs w:val="24"/>
          <w:lang w:val="lt-LT" w:eastAsia="lt-LT"/>
        </w:rPr>
        <w:t>Paslaug</w:t>
      </w:r>
      <w:r w:rsidR="3BC12475" w:rsidRPr="6AEACEFD">
        <w:rPr>
          <w:rStyle w:val="FontStyle51"/>
          <w:b w:val="0"/>
          <w:sz w:val="24"/>
          <w:szCs w:val="24"/>
          <w:lang w:val="lt-LT" w:eastAsia="lt-LT"/>
        </w:rPr>
        <w:t>ų</w:t>
      </w:r>
      <w:r w:rsidRPr="6AEACEFD">
        <w:rPr>
          <w:rStyle w:val="FontStyle51"/>
          <w:b w:val="0"/>
          <w:sz w:val="24"/>
          <w:szCs w:val="24"/>
          <w:lang w:val="lt-LT" w:eastAsia="lt-LT"/>
        </w:rPr>
        <w:t xml:space="preserve"> teikimo metu Paslaug</w:t>
      </w:r>
      <w:r w:rsidR="3BC12475" w:rsidRPr="6AEACEFD">
        <w:rPr>
          <w:rStyle w:val="FontStyle51"/>
          <w:b w:val="0"/>
          <w:sz w:val="24"/>
          <w:szCs w:val="24"/>
          <w:lang w:val="lt-LT" w:eastAsia="lt-LT"/>
        </w:rPr>
        <w:t>ų</w:t>
      </w:r>
      <w:r w:rsidRPr="6AEACEFD">
        <w:rPr>
          <w:rStyle w:val="FontStyle51"/>
          <w:b w:val="0"/>
          <w:sz w:val="24"/>
          <w:szCs w:val="24"/>
          <w:lang w:val="lt-LT" w:eastAsia="lt-LT"/>
        </w:rPr>
        <w:t xml:space="preserve"> teikėjas turi teikti </w:t>
      </w:r>
      <w:r w:rsidR="1B4BAEBD" w:rsidRPr="6AEACEFD">
        <w:rPr>
          <w:rStyle w:val="FontStyle51"/>
          <w:b w:val="0"/>
          <w:sz w:val="24"/>
          <w:szCs w:val="24"/>
          <w:lang w:val="lt-LT" w:eastAsia="lt-LT"/>
        </w:rPr>
        <w:t>Administratoriui</w:t>
      </w:r>
      <w:r w:rsidRPr="6AEACEFD">
        <w:rPr>
          <w:rStyle w:val="FontStyle51"/>
          <w:b w:val="0"/>
          <w:sz w:val="24"/>
          <w:szCs w:val="24"/>
          <w:lang w:val="lt-LT" w:eastAsia="lt-LT"/>
        </w:rPr>
        <w:t xml:space="preserve"> Paslaug</w:t>
      </w:r>
      <w:r w:rsidR="3BC12475" w:rsidRPr="6AEACEFD">
        <w:rPr>
          <w:rStyle w:val="FontStyle51"/>
          <w:b w:val="0"/>
          <w:sz w:val="24"/>
          <w:szCs w:val="24"/>
          <w:lang w:val="lt-LT" w:eastAsia="lt-LT"/>
        </w:rPr>
        <w:t>ų</w:t>
      </w:r>
      <w:r w:rsidRPr="6AEACEFD">
        <w:rPr>
          <w:rStyle w:val="FontStyle51"/>
          <w:b w:val="0"/>
          <w:sz w:val="24"/>
          <w:szCs w:val="24"/>
          <w:lang w:val="lt-LT" w:eastAsia="lt-LT"/>
        </w:rPr>
        <w:t xml:space="preserve"> teikimo mėnesio ataskaitas, kurios teikiamos už kiekvien</w:t>
      </w:r>
      <w:r w:rsidR="009362AB" w:rsidRPr="6AEACEFD">
        <w:rPr>
          <w:rStyle w:val="FontStyle51"/>
          <w:b w:val="0"/>
          <w:sz w:val="24"/>
          <w:szCs w:val="24"/>
          <w:lang w:val="lt-LT" w:eastAsia="lt-LT"/>
        </w:rPr>
        <w:t xml:space="preserve">ą </w:t>
      </w:r>
      <w:r w:rsidRPr="6AEACEFD">
        <w:rPr>
          <w:rStyle w:val="FontStyle51"/>
          <w:b w:val="0"/>
          <w:sz w:val="24"/>
          <w:szCs w:val="24"/>
          <w:lang w:val="lt-LT" w:eastAsia="lt-LT"/>
        </w:rPr>
        <w:t xml:space="preserve">kalendorinį mėnesį iki sekančio mėnesio 5 darbo dienos. </w:t>
      </w:r>
    </w:p>
    <w:p w14:paraId="539740B9" w14:textId="134D13BC" w:rsidR="00B96563" w:rsidRPr="00B9675E" w:rsidRDefault="41F08E1D" w:rsidP="6AEACEFD">
      <w:pPr>
        <w:pStyle w:val="Style10"/>
        <w:numPr>
          <w:ilvl w:val="1"/>
          <w:numId w:val="4"/>
        </w:numPr>
        <w:tabs>
          <w:tab w:val="left" w:pos="1277"/>
        </w:tabs>
        <w:spacing w:line="274" w:lineRule="exact"/>
        <w:ind w:left="0" w:firstLine="709"/>
        <w:rPr>
          <w:rStyle w:val="FontStyle51"/>
          <w:b w:val="0"/>
          <w:sz w:val="24"/>
        </w:rPr>
      </w:pPr>
      <w:r w:rsidRPr="6AEACEFD">
        <w:rPr>
          <w:rStyle w:val="FontStyle51"/>
          <w:b w:val="0"/>
          <w:sz w:val="24"/>
        </w:rPr>
        <w:t xml:space="preserve">Ataskaitose duomenys </w:t>
      </w:r>
      <w:r w:rsidR="7BBEEDFA" w:rsidRPr="6AEACEFD">
        <w:rPr>
          <w:rStyle w:val="FontStyle51"/>
          <w:b w:val="0"/>
          <w:sz w:val="24"/>
        </w:rPr>
        <w:t xml:space="preserve">teikiami </w:t>
      </w:r>
      <w:r w:rsidRPr="6AEACEFD">
        <w:rPr>
          <w:rStyle w:val="FontStyle51"/>
          <w:b w:val="0"/>
          <w:sz w:val="24"/>
        </w:rPr>
        <w:t xml:space="preserve">atskirai pagal </w:t>
      </w:r>
      <w:r w:rsidR="009362AB" w:rsidRPr="6AEACEFD">
        <w:rPr>
          <w:rStyle w:val="FontStyle51"/>
          <w:b w:val="0"/>
          <w:sz w:val="24"/>
        </w:rPr>
        <w:t xml:space="preserve">šios techninės specifikacijos </w:t>
      </w:r>
      <w:r w:rsidRPr="6AEACEFD">
        <w:rPr>
          <w:rStyle w:val="FontStyle51"/>
          <w:b w:val="0"/>
          <w:sz w:val="24"/>
        </w:rPr>
        <w:t>2.</w:t>
      </w:r>
      <w:r w:rsidR="01DD683F" w:rsidRPr="6AEACEFD">
        <w:rPr>
          <w:rStyle w:val="FontStyle51"/>
          <w:b w:val="0"/>
          <w:sz w:val="24"/>
        </w:rPr>
        <w:t>1</w:t>
      </w:r>
      <w:r w:rsidRPr="6AEACEFD">
        <w:rPr>
          <w:rStyle w:val="FontStyle51"/>
          <w:b w:val="0"/>
          <w:sz w:val="24"/>
        </w:rPr>
        <w:t>.1-2.</w:t>
      </w:r>
      <w:r w:rsidR="01DD683F" w:rsidRPr="6AEACEFD">
        <w:rPr>
          <w:rStyle w:val="FontStyle51"/>
          <w:b w:val="0"/>
          <w:sz w:val="24"/>
        </w:rPr>
        <w:t>1</w:t>
      </w:r>
      <w:r w:rsidRPr="6AEACEFD">
        <w:rPr>
          <w:rStyle w:val="FontStyle51"/>
          <w:b w:val="0"/>
          <w:sz w:val="24"/>
        </w:rPr>
        <w:t>.</w:t>
      </w:r>
      <w:r w:rsidR="5A888F5F" w:rsidRPr="6AEACEFD">
        <w:rPr>
          <w:rStyle w:val="FontStyle51"/>
          <w:b w:val="0"/>
          <w:sz w:val="24"/>
        </w:rPr>
        <w:t>4</w:t>
      </w:r>
      <w:r w:rsidRPr="6AEACEFD">
        <w:rPr>
          <w:rStyle w:val="FontStyle51"/>
          <w:b w:val="0"/>
          <w:sz w:val="24"/>
        </w:rPr>
        <w:t xml:space="preserve"> punktuose nurodytas </w:t>
      </w:r>
      <w:r w:rsidR="3BC12475" w:rsidRPr="6AEACEFD">
        <w:rPr>
          <w:rStyle w:val="FontStyle51"/>
          <w:b w:val="0"/>
          <w:sz w:val="24"/>
        </w:rPr>
        <w:t>P</w:t>
      </w:r>
      <w:r w:rsidRPr="6AEACEFD">
        <w:rPr>
          <w:rStyle w:val="FontStyle51"/>
          <w:b w:val="0"/>
          <w:sz w:val="24"/>
        </w:rPr>
        <w:t>aslaugas (</w:t>
      </w:r>
      <w:r w:rsidR="7BBEEDFA" w:rsidRPr="6AEACEFD">
        <w:rPr>
          <w:rStyle w:val="FontStyle51"/>
          <w:b w:val="0"/>
          <w:sz w:val="24"/>
        </w:rPr>
        <w:t xml:space="preserve">duomenys apie </w:t>
      </w:r>
      <w:r w:rsidR="00C934D8" w:rsidRPr="6AEACEFD">
        <w:rPr>
          <w:rStyle w:val="FontStyle51"/>
          <w:b w:val="0"/>
          <w:sz w:val="24"/>
        </w:rPr>
        <w:t xml:space="preserve">šios techninės specifikacijos </w:t>
      </w:r>
      <w:r w:rsidR="7BBEEDFA" w:rsidRPr="6AEACEFD">
        <w:rPr>
          <w:rStyle w:val="FontStyle51"/>
          <w:b w:val="0"/>
          <w:sz w:val="24"/>
        </w:rPr>
        <w:t xml:space="preserve">2.1 punkte nurodytas </w:t>
      </w:r>
      <w:r w:rsidR="3BC12475" w:rsidRPr="6AEACEFD">
        <w:rPr>
          <w:rStyle w:val="FontStyle51"/>
          <w:b w:val="0"/>
          <w:sz w:val="24"/>
        </w:rPr>
        <w:t>P</w:t>
      </w:r>
      <w:r w:rsidR="7BBEEDFA" w:rsidRPr="6AEACEFD">
        <w:rPr>
          <w:rStyle w:val="FontStyle51"/>
          <w:b w:val="0"/>
          <w:sz w:val="24"/>
        </w:rPr>
        <w:t xml:space="preserve">aslaugas išskiriami pagal </w:t>
      </w:r>
      <w:r w:rsidRPr="6AEACEFD">
        <w:rPr>
          <w:rStyle w:val="FontStyle51"/>
          <w:b w:val="0"/>
          <w:sz w:val="24"/>
        </w:rPr>
        <w:t>individualaus atliekų paėmimo ir vežimo į DGA surinkimo aikštelę paslaug</w:t>
      </w:r>
      <w:r w:rsidR="7BBEEDFA" w:rsidRPr="6AEACEFD">
        <w:rPr>
          <w:rStyle w:val="FontStyle51"/>
          <w:b w:val="0"/>
          <w:sz w:val="24"/>
        </w:rPr>
        <w:t>as</w:t>
      </w:r>
      <w:r w:rsidR="12FE7420" w:rsidRPr="6AEACEFD">
        <w:rPr>
          <w:rStyle w:val="FontStyle51"/>
          <w:b w:val="0"/>
          <w:sz w:val="24"/>
        </w:rPr>
        <w:t>;</w:t>
      </w:r>
      <w:r w:rsidR="12FE7420" w:rsidRPr="6AEACEFD">
        <w:rPr>
          <w:rFonts w:ascii="Times New Roman" w:hAnsi="Times New Roman"/>
        </w:rPr>
        <w:t xml:space="preserve"> </w:t>
      </w:r>
      <w:r w:rsidR="7BBEEDFA" w:rsidRPr="6AEACEFD">
        <w:rPr>
          <w:rFonts w:ascii="Times New Roman" w:hAnsi="Times New Roman"/>
        </w:rPr>
        <w:t>DGA</w:t>
      </w:r>
      <w:r w:rsidR="002020B3" w:rsidRPr="6AEACEFD">
        <w:rPr>
          <w:rFonts w:ascii="Times New Roman" w:hAnsi="Times New Roman"/>
        </w:rPr>
        <w:t>, pavojingųjų ir kitų atliekų</w:t>
      </w:r>
      <w:r w:rsidR="7BBEEDFA" w:rsidRPr="6AEACEFD">
        <w:rPr>
          <w:rFonts w:ascii="Times New Roman" w:hAnsi="Times New Roman"/>
        </w:rPr>
        <w:t xml:space="preserve"> surinkimo apvažiavimo būdu paslaugas</w:t>
      </w:r>
      <w:r w:rsidRPr="6AEACEFD">
        <w:rPr>
          <w:rStyle w:val="FontStyle51"/>
          <w:b w:val="0"/>
          <w:sz w:val="24"/>
        </w:rPr>
        <w:t>; DGA,</w:t>
      </w:r>
      <w:r w:rsidR="002020B3" w:rsidRPr="6AEACEFD">
        <w:rPr>
          <w:rStyle w:val="FontStyle51"/>
          <w:b w:val="0"/>
          <w:sz w:val="24"/>
        </w:rPr>
        <w:t xml:space="preserve"> </w:t>
      </w:r>
      <w:r w:rsidRPr="6AEACEFD">
        <w:rPr>
          <w:rStyle w:val="FontStyle51"/>
          <w:b w:val="0"/>
          <w:sz w:val="24"/>
        </w:rPr>
        <w:t>kurios neleistinai paliktos konteinerių aikštelėse ar šalia jų (iki 5 metrų) paėmimo nuo konteinerių ir vežimo į DGA surinkimo aikštelę paslaug</w:t>
      </w:r>
      <w:r w:rsidR="7BBEEDFA" w:rsidRPr="6AEACEFD">
        <w:rPr>
          <w:rStyle w:val="FontStyle51"/>
          <w:b w:val="0"/>
          <w:sz w:val="24"/>
        </w:rPr>
        <w:t>as</w:t>
      </w:r>
      <w:r w:rsidR="12FE7420" w:rsidRPr="6AEACEFD">
        <w:rPr>
          <w:rStyle w:val="FontStyle51"/>
          <w:b w:val="0"/>
          <w:sz w:val="24"/>
        </w:rPr>
        <w:t xml:space="preserve">; Pavojingųjų </w:t>
      </w:r>
      <w:r w:rsidR="002020B3" w:rsidRPr="6AEACEFD">
        <w:rPr>
          <w:rStyle w:val="FontStyle51"/>
          <w:b w:val="0"/>
          <w:sz w:val="24"/>
        </w:rPr>
        <w:t xml:space="preserve">ir kitų atliekų, </w:t>
      </w:r>
      <w:r w:rsidR="12FE7420" w:rsidRPr="6AEACEFD">
        <w:rPr>
          <w:rStyle w:val="FontStyle51"/>
          <w:b w:val="0"/>
          <w:sz w:val="24"/>
        </w:rPr>
        <w:t xml:space="preserve">atliekų, kurios </w:t>
      </w:r>
      <w:r w:rsidR="12FE7420" w:rsidRPr="6AEACEFD">
        <w:rPr>
          <w:rFonts w:ascii="Times New Roman" w:hAnsi="Times New Roman"/>
        </w:rPr>
        <w:t xml:space="preserve">neleistinai paliktos </w:t>
      </w:r>
      <w:r w:rsidR="12FE7420" w:rsidRPr="6AEACEFD">
        <w:rPr>
          <w:rStyle w:val="FontStyle51"/>
          <w:b w:val="0"/>
          <w:sz w:val="24"/>
        </w:rPr>
        <w:t xml:space="preserve">konteinerių aikštelėse </w:t>
      </w:r>
      <w:r w:rsidR="12FE7420" w:rsidRPr="6AEACEFD">
        <w:rPr>
          <w:rFonts w:ascii="Times New Roman" w:hAnsi="Times New Roman"/>
        </w:rPr>
        <w:t xml:space="preserve">ar šalia jų </w:t>
      </w:r>
      <w:r w:rsidR="12FE7420" w:rsidRPr="6AEACEFD">
        <w:rPr>
          <w:rStyle w:val="FontStyle51"/>
          <w:b w:val="0"/>
          <w:sz w:val="24"/>
        </w:rPr>
        <w:t>(iki 5 metrų) paėmimo nuo konteinerių ir vežimo į DGA surinkimo aikštelę paslaugas)</w:t>
      </w:r>
      <w:r w:rsidRPr="6AEACEFD">
        <w:rPr>
          <w:rStyle w:val="FontStyle51"/>
          <w:b w:val="0"/>
          <w:sz w:val="24"/>
        </w:rPr>
        <w:t xml:space="preserve">. </w:t>
      </w:r>
    </w:p>
    <w:p w14:paraId="3588A601" w14:textId="0D7C70C1" w:rsidR="00E14965" w:rsidRPr="00B9675E" w:rsidRDefault="7BBEEDFA" w:rsidP="6AEACEFD">
      <w:pPr>
        <w:pStyle w:val="Sraopastraipa"/>
        <w:numPr>
          <w:ilvl w:val="1"/>
          <w:numId w:val="4"/>
        </w:numPr>
        <w:ind w:left="0" w:firstLine="709"/>
        <w:rPr>
          <w:rStyle w:val="FontStyle51"/>
          <w:b w:val="0"/>
          <w:sz w:val="24"/>
          <w:szCs w:val="24"/>
          <w:lang w:val="lt-LT" w:eastAsia="lt-LT"/>
        </w:rPr>
      </w:pPr>
      <w:r w:rsidRPr="6AEACEFD">
        <w:rPr>
          <w:rStyle w:val="FontStyle51"/>
          <w:b w:val="0"/>
          <w:sz w:val="24"/>
          <w:szCs w:val="24"/>
          <w:lang w:val="lt-LT" w:eastAsia="lt-LT"/>
        </w:rPr>
        <w:t>Paslaug</w:t>
      </w:r>
      <w:r w:rsidR="3BC12475" w:rsidRPr="6AEACEFD">
        <w:rPr>
          <w:rStyle w:val="FontStyle51"/>
          <w:b w:val="0"/>
          <w:sz w:val="24"/>
          <w:szCs w:val="24"/>
          <w:lang w:val="lt-LT" w:eastAsia="lt-LT"/>
        </w:rPr>
        <w:t>ų</w:t>
      </w:r>
      <w:r w:rsidRPr="6AEACEFD">
        <w:rPr>
          <w:rStyle w:val="FontStyle51"/>
          <w:b w:val="0"/>
          <w:sz w:val="24"/>
          <w:szCs w:val="24"/>
          <w:lang w:val="lt-LT" w:eastAsia="lt-LT"/>
        </w:rPr>
        <w:t xml:space="preserve"> teikimo mėnesio ataskaitoje pateikiama informacija apie Paslaug</w:t>
      </w:r>
      <w:r w:rsidR="3BC12475" w:rsidRPr="6AEACEFD">
        <w:rPr>
          <w:rStyle w:val="FontStyle51"/>
          <w:b w:val="0"/>
          <w:sz w:val="24"/>
          <w:szCs w:val="24"/>
          <w:lang w:val="lt-LT" w:eastAsia="lt-LT"/>
        </w:rPr>
        <w:t>as</w:t>
      </w:r>
      <w:r w:rsidRPr="6AEACEFD">
        <w:rPr>
          <w:rStyle w:val="FontStyle51"/>
          <w:b w:val="0"/>
          <w:sz w:val="24"/>
          <w:szCs w:val="24"/>
          <w:lang w:val="lt-LT" w:eastAsia="lt-LT"/>
        </w:rPr>
        <w:t>:</w:t>
      </w:r>
    </w:p>
    <w:p w14:paraId="13E5AE3F" w14:textId="56AFE490" w:rsidR="00D879D9" w:rsidRPr="00B9675E" w:rsidRDefault="690911D3" w:rsidP="6AEACEFD">
      <w:pPr>
        <w:pStyle w:val="Style10"/>
        <w:widowControl/>
        <w:numPr>
          <w:ilvl w:val="2"/>
          <w:numId w:val="4"/>
        </w:numPr>
        <w:tabs>
          <w:tab w:val="left" w:pos="1560"/>
        </w:tabs>
        <w:spacing w:line="274" w:lineRule="exact"/>
        <w:ind w:left="0" w:firstLine="709"/>
        <w:rPr>
          <w:rStyle w:val="FontStyle51"/>
          <w:b w:val="0"/>
          <w:sz w:val="24"/>
        </w:rPr>
      </w:pPr>
      <w:bookmarkStart w:id="27" w:name="_Hlk24019354"/>
      <w:r w:rsidRPr="6AEACEFD">
        <w:rPr>
          <w:rStyle w:val="FontStyle51"/>
          <w:b w:val="0"/>
          <w:sz w:val="24"/>
        </w:rPr>
        <w:t xml:space="preserve">per mėnesį </w:t>
      </w:r>
      <w:r w:rsidR="5FF2716C" w:rsidRPr="6AEACEFD">
        <w:rPr>
          <w:rStyle w:val="FontStyle51"/>
          <w:b w:val="0"/>
          <w:sz w:val="24"/>
        </w:rPr>
        <w:t>įvykdyt</w:t>
      </w:r>
      <w:r w:rsidRPr="6AEACEFD">
        <w:rPr>
          <w:rStyle w:val="FontStyle51"/>
          <w:b w:val="0"/>
          <w:sz w:val="24"/>
        </w:rPr>
        <w:t xml:space="preserve">us </w:t>
      </w:r>
      <w:r w:rsidR="5FF2716C" w:rsidRPr="6AEACEFD">
        <w:rPr>
          <w:rStyle w:val="FontStyle51"/>
          <w:b w:val="0"/>
          <w:sz w:val="24"/>
        </w:rPr>
        <w:t>Paslaug</w:t>
      </w:r>
      <w:r w:rsidR="3BC12475" w:rsidRPr="6AEACEFD">
        <w:rPr>
          <w:rStyle w:val="FontStyle51"/>
          <w:b w:val="0"/>
          <w:sz w:val="24"/>
        </w:rPr>
        <w:t>ų</w:t>
      </w:r>
      <w:r w:rsidR="5FF2716C" w:rsidRPr="6AEACEFD">
        <w:rPr>
          <w:rStyle w:val="FontStyle51"/>
          <w:b w:val="0"/>
          <w:sz w:val="24"/>
        </w:rPr>
        <w:t xml:space="preserve"> užsakym</w:t>
      </w:r>
      <w:r w:rsidRPr="6AEACEFD">
        <w:rPr>
          <w:rStyle w:val="FontStyle51"/>
          <w:b w:val="0"/>
          <w:sz w:val="24"/>
        </w:rPr>
        <w:t xml:space="preserve">us, jų </w:t>
      </w:r>
      <w:r w:rsidR="5FF2716C" w:rsidRPr="6AEACEFD">
        <w:rPr>
          <w:rStyle w:val="FontStyle51"/>
          <w:b w:val="0"/>
          <w:sz w:val="24"/>
        </w:rPr>
        <w:t>skaiči</w:t>
      </w:r>
      <w:r w:rsidRPr="6AEACEFD">
        <w:rPr>
          <w:rStyle w:val="FontStyle51"/>
          <w:b w:val="0"/>
          <w:sz w:val="24"/>
        </w:rPr>
        <w:t>us.</w:t>
      </w:r>
    </w:p>
    <w:p w14:paraId="07806CE5" w14:textId="77777777" w:rsidR="00FF45D0" w:rsidRPr="00B9675E" w:rsidRDefault="690911D3" w:rsidP="6AEACEFD">
      <w:pPr>
        <w:pStyle w:val="Style10"/>
        <w:numPr>
          <w:ilvl w:val="3"/>
          <w:numId w:val="4"/>
        </w:numPr>
        <w:tabs>
          <w:tab w:val="left" w:pos="1560"/>
        </w:tabs>
        <w:spacing w:line="274" w:lineRule="exact"/>
        <w:ind w:left="0" w:firstLine="709"/>
        <w:rPr>
          <w:rStyle w:val="FontStyle51"/>
          <w:b w:val="0"/>
          <w:sz w:val="24"/>
        </w:rPr>
      </w:pPr>
      <w:r w:rsidRPr="6AEACEFD">
        <w:rPr>
          <w:rStyle w:val="FontStyle51"/>
          <w:b w:val="0"/>
          <w:sz w:val="24"/>
        </w:rPr>
        <w:t>užsakymo data, numeris, įvykdymo data;</w:t>
      </w:r>
    </w:p>
    <w:p w14:paraId="64DE30EE" w14:textId="77777777" w:rsidR="00FF45D0" w:rsidRPr="00B9675E" w:rsidRDefault="690911D3" w:rsidP="6AEACEFD">
      <w:pPr>
        <w:pStyle w:val="Style10"/>
        <w:numPr>
          <w:ilvl w:val="3"/>
          <w:numId w:val="4"/>
        </w:numPr>
        <w:tabs>
          <w:tab w:val="left" w:pos="1560"/>
        </w:tabs>
        <w:spacing w:line="274" w:lineRule="exact"/>
        <w:ind w:left="0" w:firstLine="709"/>
        <w:rPr>
          <w:rStyle w:val="FontStyle51"/>
          <w:b w:val="0"/>
          <w:sz w:val="24"/>
        </w:rPr>
      </w:pPr>
      <w:r w:rsidRPr="6AEACEFD">
        <w:rPr>
          <w:rStyle w:val="FontStyle51"/>
          <w:b w:val="0"/>
          <w:sz w:val="24"/>
        </w:rPr>
        <w:t>transporto priemonės valstybinis numeris;</w:t>
      </w:r>
    </w:p>
    <w:p w14:paraId="3B080CF4" w14:textId="27151F99" w:rsidR="00FF45D0" w:rsidRPr="00B9675E" w:rsidRDefault="3BC12475" w:rsidP="6AEACEFD">
      <w:pPr>
        <w:pStyle w:val="Style10"/>
        <w:numPr>
          <w:ilvl w:val="3"/>
          <w:numId w:val="4"/>
        </w:numPr>
        <w:tabs>
          <w:tab w:val="left" w:pos="1560"/>
        </w:tabs>
        <w:spacing w:line="274" w:lineRule="exact"/>
        <w:ind w:left="0" w:firstLine="709"/>
        <w:rPr>
          <w:rStyle w:val="FontStyle51"/>
          <w:b w:val="0"/>
          <w:sz w:val="24"/>
        </w:rPr>
      </w:pPr>
      <w:r w:rsidRPr="6AEACEFD">
        <w:rPr>
          <w:rStyle w:val="FontStyle51"/>
          <w:b w:val="0"/>
          <w:sz w:val="24"/>
        </w:rPr>
        <w:t>P</w:t>
      </w:r>
      <w:r w:rsidR="690911D3" w:rsidRPr="6AEACEFD">
        <w:rPr>
          <w:rStyle w:val="FontStyle51"/>
          <w:b w:val="0"/>
          <w:sz w:val="24"/>
        </w:rPr>
        <w:t>aslaug</w:t>
      </w:r>
      <w:r w:rsidRPr="6AEACEFD">
        <w:rPr>
          <w:rStyle w:val="FontStyle51"/>
          <w:b w:val="0"/>
          <w:sz w:val="24"/>
        </w:rPr>
        <w:t>ų</w:t>
      </w:r>
      <w:r w:rsidR="690911D3" w:rsidRPr="6AEACEFD">
        <w:rPr>
          <w:rStyle w:val="FontStyle51"/>
          <w:b w:val="0"/>
          <w:sz w:val="24"/>
        </w:rPr>
        <w:t xml:space="preserve"> rūšis;</w:t>
      </w:r>
    </w:p>
    <w:p w14:paraId="3EE5B519" w14:textId="4AE0E8DC" w:rsidR="00FF45D0" w:rsidRPr="00B9675E" w:rsidRDefault="690911D3" w:rsidP="6AEACEFD">
      <w:pPr>
        <w:pStyle w:val="Style10"/>
        <w:numPr>
          <w:ilvl w:val="3"/>
          <w:numId w:val="4"/>
        </w:numPr>
        <w:tabs>
          <w:tab w:val="left" w:pos="1560"/>
        </w:tabs>
        <w:spacing w:line="274" w:lineRule="exact"/>
        <w:ind w:left="0" w:firstLine="709"/>
        <w:rPr>
          <w:rStyle w:val="FontStyle51"/>
          <w:b w:val="0"/>
          <w:sz w:val="24"/>
        </w:rPr>
      </w:pPr>
      <w:r w:rsidRPr="6AEACEFD">
        <w:rPr>
          <w:rStyle w:val="FontStyle51"/>
          <w:b w:val="0"/>
          <w:sz w:val="24"/>
        </w:rPr>
        <w:t>DGA</w:t>
      </w:r>
      <w:r w:rsidR="00B15FE2" w:rsidRPr="6AEACEFD">
        <w:rPr>
          <w:rStyle w:val="FontStyle51"/>
          <w:b w:val="0"/>
          <w:sz w:val="24"/>
        </w:rPr>
        <w:t>, pavojingųjų ir kitų atliekų</w:t>
      </w:r>
      <w:r w:rsidRPr="6AEACEFD">
        <w:rPr>
          <w:rStyle w:val="FontStyle51"/>
          <w:b w:val="0"/>
          <w:sz w:val="24"/>
        </w:rPr>
        <w:t xml:space="preserve"> surinkimo vieta, adresas;</w:t>
      </w:r>
    </w:p>
    <w:p w14:paraId="55421B9B" w14:textId="293A488E" w:rsidR="00FF45D0" w:rsidRPr="00B9675E" w:rsidRDefault="690911D3" w:rsidP="6AEACEFD">
      <w:pPr>
        <w:pStyle w:val="Style10"/>
        <w:numPr>
          <w:ilvl w:val="3"/>
          <w:numId w:val="4"/>
        </w:numPr>
        <w:tabs>
          <w:tab w:val="left" w:pos="1560"/>
        </w:tabs>
        <w:spacing w:line="274" w:lineRule="exact"/>
        <w:ind w:left="0" w:firstLine="709"/>
        <w:rPr>
          <w:rStyle w:val="FontStyle51"/>
          <w:b w:val="0"/>
          <w:sz w:val="24"/>
        </w:rPr>
      </w:pPr>
      <w:r w:rsidRPr="6AEACEFD">
        <w:rPr>
          <w:rStyle w:val="FontStyle51"/>
          <w:b w:val="0"/>
          <w:sz w:val="24"/>
        </w:rPr>
        <w:t>DGA</w:t>
      </w:r>
      <w:r w:rsidR="00B15FE2" w:rsidRPr="6AEACEFD">
        <w:rPr>
          <w:rStyle w:val="FontStyle51"/>
          <w:b w:val="0"/>
          <w:sz w:val="24"/>
        </w:rPr>
        <w:t>,</w:t>
      </w:r>
      <w:r w:rsidR="00B15FE2" w:rsidRPr="6AEACEFD">
        <w:rPr>
          <w:rStyle w:val="Antrat1Diagrama"/>
          <w:b w:val="0"/>
          <w:sz w:val="24"/>
          <w:szCs w:val="24"/>
        </w:rPr>
        <w:t xml:space="preserve"> </w:t>
      </w:r>
      <w:r w:rsidR="00B15FE2" w:rsidRPr="6AEACEFD">
        <w:rPr>
          <w:rStyle w:val="FontStyle51"/>
          <w:b w:val="0"/>
          <w:sz w:val="24"/>
        </w:rPr>
        <w:t>pavojingųjų ir kitų atliekų</w:t>
      </w:r>
      <w:r w:rsidRPr="6AEACEFD">
        <w:rPr>
          <w:rStyle w:val="FontStyle51"/>
          <w:b w:val="0"/>
          <w:sz w:val="24"/>
        </w:rPr>
        <w:t xml:space="preserve"> surinkimo data ir laikas;</w:t>
      </w:r>
    </w:p>
    <w:p w14:paraId="60E78BB5" w14:textId="7CADEDDB" w:rsidR="00FF45D0" w:rsidRPr="00B9675E" w:rsidRDefault="690911D3" w:rsidP="6AEACEFD">
      <w:pPr>
        <w:pStyle w:val="Style10"/>
        <w:numPr>
          <w:ilvl w:val="3"/>
          <w:numId w:val="4"/>
        </w:numPr>
        <w:tabs>
          <w:tab w:val="left" w:pos="1560"/>
        </w:tabs>
        <w:spacing w:line="274" w:lineRule="exact"/>
        <w:ind w:left="0" w:firstLine="709"/>
        <w:rPr>
          <w:rStyle w:val="FontStyle51"/>
          <w:b w:val="0"/>
          <w:sz w:val="24"/>
        </w:rPr>
      </w:pPr>
      <w:r w:rsidRPr="6AEACEFD">
        <w:rPr>
          <w:rStyle w:val="FontStyle51"/>
          <w:b w:val="0"/>
          <w:sz w:val="24"/>
        </w:rPr>
        <w:t>užsakymo metu surinktų DGA</w:t>
      </w:r>
      <w:r w:rsidR="002020B3" w:rsidRPr="6AEACEFD">
        <w:rPr>
          <w:rStyle w:val="FontStyle51"/>
          <w:b w:val="0"/>
          <w:sz w:val="24"/>
        </w:rPr>
        <w:t>,</w:t>
      </w:r>
      <w:r w:rsidR="00B96F08">
        <w:rPr>
          <w:rStyle w:val="FontStyle51"/>
          <w:b w:val="0"/>
          <w:sz w:val="24"/>
        </w:rPr>
        <w:t xml:space="preserve"> įskaitant DGA surinktų apvažiavimo būdu, taip pat</w:t>
      </w:r>
      <w:r w:rsidR="002020B3" w:rsidRPr="6AEACEFD">
        <w:rPr>
          <w:rStyle w:val="FontStyle51"/>
          <w:b w:val="0"/>
          <w:sz w:val="24"/>
        </w:rPr>
        <w:t xml:space="preserve"> pavojingųjų ir kitų atliekų</w:t>
      </w:r>
      <w:r w:rsidRPr="6AEACEFD">
        <w:rPr>
          <w:rStyle w:val="FontStyle51"/>
          <w:b w:val="0"/>
          <w:sz w:val="24"/>
        </w:rPr>
        <w:t xml:space="preserve"> svoris (teikiant Individualaus atliekų paėmimo ir vežimo į DGA surinkimo aikštelę paslaugą </w:t>
      </w:r>
      <w:r w:rsidR="1061D091" w:rsidRPr="6AEACEFD">
        <w:rPr>
          <w:rStyle w:val="FontStyle51"/>
          <w:b w:val="0"/>
          <w:sz w:val="24"/>
        </w:rPr>
        <w:t>papildomai nurodomas</w:t>
      </w:r>
      <w:r w:rsidRPr="6AEACEFD">
        <w:rPr>
          <w:rStyle w:val="FontStyle51"/>
          <w:b w:val="0"/>
          <w:sz w:val="24"/>
        </w:rPr>
        <w:t xml:space="preserve"> </w:t>
      </w:r>
      <w:r w:rsidR="4CA32AAF" w:rsidRPr="6AEACEFD">
        <w:rPr>
          <w:rStyle w:val="FontStyle51"/>
          <w:b w:val="0"/>
          <w:sz w:val="24"/>
        </w:rPr>
        <w:t xml:space="preserve">maršruto metu </w:t>
      </w:r>
      <w:r w:rsidRPr="6AEACEFD">
        <w:rPr>
          <w:rStyle w:val="FontStyle51"/>
          <w:b w:val="0"/>
          <w:sz w:val="24"/>
        </w:rPr>
        <w:t>mokamai iš atliekų turėtojų paimt</w:t>
      </w:r>
      <w:r w:rsidR="1061D091" w:rsidRPr="6AEACEFD">
        <w:rPr>
          <w:rStyle w:val="FontStyle51"/>
          <w:b w:val="0"/>
          <w:sz w:val="24"/>
        </w:rPr>
        <w:t>ų</w:t>
      </w:r>
      <w:r w:rsidRPr="6AEACEFD">
        <w:rPr>
          <w:rStyle w:val="FontStyle51"/>
          <w:b w:val="0"/>
          <w:sz w:val="24"/>
        </w:rPr>
        <w:t xml:space="preserve"> </w:t>
      </w:r>
      <w:r w:rsidR="007F3CC0" w:rsidRPr="6AEACEFD">
        <w:rPr>
          <w:rStyle w:val="FontStyle51"/>
          <w:b w:val="0"/>
          <w:sz w:val="24"/>
        </w:rPr>
        <w:t xml:space="preserve">atliekų </w:t>
      </w:r>
      <w:r w:rsidRPr="6AEACEFD">
        <w:rPr>
          <w:rStyle w:val="FontStyle51"/>
          <w:b w:val="0"/>
          <w:sz w:val="24"/>
        </w:rPr>
        <w:t>svor</w:t>
      </w:r>
      <w:r w:rsidR="1061D091" w:rsidRPr="6AEACEFD">
        <w:rPr>
          <w:rStyle w:val="FontStyle51"/>
          <w:b w:val="0"/>
          <w:sz w:val="24"/>
        </w:rPr>
        <w:t>is</w:t>
      </w:r>
      <w:r w:rsidRPr="6AEACEFD">
        <w:rPr>
          <w:rStyle w:val="FontStyle51"/>
          <w:b w:val="0"/>
          <w:sz w:val="24"/>
        </w:rPr>
        <w:t xml:space="preserve">). </w:t>
      </w:r>
    </w:p>
    <w:p w14:paraId="2DE78E79" w14:textId="6A434479" w:rsidR="00FF45D0" w:rsidRPr="00C934D8" w:rsidRDefault="690911D3" w:rsidP="6AEACEFD">
      <w:pPr>
        <w:pStyle w:val="Style10"/>
        <w:numPr>
          <w:ilvl w:val="3"/>
          <w:numId w:val="4"/>
        </w:numPr>
        <w:tabs>
          <w:tab w:val="left" w:pos="1560"/>
        </w:tabs>
        <w:spacing w:line="274" w:lineRule="exact"/>
        <w:ind w:left="0" w:firstLine="709"/>
        <w:rPr>
          <w:rStyle w:val="FontStyle51"/>
          <w:b w:val="0"/>
          <w:sz w:val="24"/>
        </w:rPr>
      </w:pPr>
      <w:r w:rsidRPr="6AEACEFD">
        <w:rPr>
          <w:rStyle w:val="FontStyle51"/>
          <w:b w:val="0"/>
          <w:sz w:val="24"/>
        </w:rPr>
        <w:t xml:space="preserve">paėmimų kiekis </w:t>
      </w:r>
      <w:r w:rsidR="1061D091" w:rsidRPr="6AEACEFD">
        <w:rPr>
          <w:rStyle w:val="FontStyle51"/>
          <w:b w:val="0"/>
          <w:sz w:val="24"/>
        </w:rPr>
        <w:t xml:space="preserve">– </w:t>
      </w:r>
      <w:r w:rsidRPr="6AEACEFD">
        <w:rPr>
          <w:rStyle w:val="FontStyle51"/>
          <w:b w:val="0"/>
          <w:sz w:val="24"/>
        </w:rPr>
        <w:t>teikiant Individualaus atliekų paėmimo ir vežimo į DGA surinkimo aikštelę paslaugą</w:t>
      </w:r>
      <w:r w:rsidR="1061D091" w:rsidRPr="6AEACEFD">
        <w:rPr>
          <w:rStyle w:val="FontStyle51"/>
          <w:b w:val="0"/>
          <w:sz w:val="24"/>
        </w:rPr>
        <w:t>, nurodant atvejus, kai</w:t>
      </w:r>
      <w:r w:rsidR="1061D091" w:rsidRPr="6AEACEFD">
        <w:rPr>
          <w:rFonts w:ascii="Times New Roman" w:hAnsi="Times New Roman"/>
          <w:lang w:eastAsia="en-US"/>
        </w:rPr>
        <w:t xml:space="preserve"> </w:t>
      </w:r>
      <w:r w:rsidR="1061D091" w:rsidRPr="6AEACEFD">
        <w:rPr>
          <w:rFonts w:ascii="Times New Roman" w:hAnsi="Times New Roman"/>
        </w:rPr>
        <w:t>dėl didelių gabaritų ir svorio DGA</w:t>
      </w:r>
      <w:r w:rsidR="1061D091" w:rsidRPr="6AEACEFD">
        <w:rPr>
          <w:rStyle w:val="FontStyle51"/>
          <w:b w:val="0"/>
          <w:sz w:val="24"/>
        </w:rPr>
        <w:t xml:space="preserve"> </w:t>
      </w:r>
      <w:r w:rsidR="1061D091" w:rsidRPr="6AEACEFD">
        <w:rPr>
          <w:rFonts w:ascii="Times New Roman" w:hAnsi="Times New Roman"/>
        </w:rPr>
        <w:t xml:space="preserve">buvo nešamos </w:t>
      </w:r>
      <w:r w:rsidR="1061D091" w:rsidRPr="6AEACEFD">
        <w:rPr>
          <w:rFonts w:ascii="Times New Roman" w:hAnsi="Times New Roman"/>
        </w:rPr>
        <w:lastRenderedPageBreak/>
        <w:t>dviejų Paslaugų teikėjo darbuotojų</w:t>
      </w:r>
      <w:r w:rsidRPr="6AEACEFD">
        <w:rPr>
          <w:rStyle w:val="FontStyle51"/>
          <w:b w:val="0"/>
          <w:sz w:val="24"/>
        </w:rPr>
        <w:t>;</w:t>
      </w:r>
    </w:p>
    <w:p w14:paraId="25A94871" w14:textId="77777777" w:rsidR="00E81DCC" w:rsidRPr="00C934D8" w:rsidRDefault="690911D3" w:rsidP="6AEACEFD">
      <w:pPr>
        <w:pStyle w:val="Style10"/>
        <w:numPr>
          <w:ilvl w:val="2"/>
          <w:numId w:val="4"/>
        </w:numPr>
        <w:tabs>
          <w:tab w:val="left" w:pos="1530"/>
        </w:tabs>
        <w:spacing w:line="274" w:lineRule="exact"/>
        <w:ind w:left="0" w:firstLine="709"/>
        <w:rPr>
          <w:rStyle w:val="FontStyle51"/>
          <w:b w:val="0"/>
          <w:sz w:val="24"/>
        </w:rPr>
      </w:pPr>
      <w:r w:rsidRPr="6AEACEFD">
        <w:rPr>
          <w:rStyle w:val="FontStyle51"/>
          <w:b w:val="0"/>
          <w:sz w:val="24"/>
        </w:rPr>
        <w:t>neįvykdytus užsakymus</w:t>
      </w:r>
      <w:r w:rsidR="1061D091" w:rsidRPr="6AEACEFD">
        <w:rPr>
          <w:rStyle w:val="FontStyle51"/>
          <w:b w:val="0"/>
          <w:sz w:val="24"/>
        </w:rPr>
        <w:t>:</w:t>
      </w:r>
    </w:p>
    <w:p w14:paraId="7ABFE063" w14:textId="4BB83579" w:rsidR="00E81DCC" w:rsidRPr="00C934D8" w:rsidRDefault="1061D091" w:rsidP="6AEACEFD">
      <w:pPr>
        <w:pStyle w:val="Style10"/>
        <w:numPr>
          <w:ilvl w:val="3"/>
          <w:numId w:val="4"/>
        </w:numPr>
        <w:tabs>
          <w:tab w:val="left" w:pos="1560"/>
        </w:tabs>
        <w:spacing w:line="274" w:lineRule="exact"/>
        <w:ind w:left="0" w:firstLine="709"/>
        <w:rPr>
          <w:rStyle w:val="FontStyle51"/>
          <w:b w:val="0"/>
          <w:sz w:val="24"/>
        </w:rPr>
      </w:pPr>
      <w:r w:rsidRPr="6AEACEFD">
        <w:rPr>
          <w:rStyle w:val="FontStyle51"/>
          <w:b w:val="0"/>
          <w:sz w:val="24"/>
        </w:rPr>
        <w:t>užsakymo data, numeris;</w:t>
      </w:r>
    </w:p>
    <w:p w14:paraId="27518B21" w14:textId="55D7BEA5" w:rsidR="00FF45D0" w:rsidRPr="00C934D8" w:rsidRDefault="690911D3" w:rsidP="6AEACEFD">
      <w:pPr>
        <w:pStyle w:val="Style10"/>
        <w:numPr>
          <w:ilvl w:val="3"/>
          <w:numId w:val="4"/>
        </w:numPr>
        <w:tabs>
          <w:tab w:val="left" w:pos="1560"/>
        </w:tabs>
        <w:spacing w:line="274" w:lineRule="exact"/>
        <w:ind w:left="0" w:firstLine="709"/>
        <w:rPr>
          <w:rStyle w:val="FontStyle51"/>
          <w:b w:val="0"/>
          <w:sz w:val="24"/>
        </w:rPr>
      </w:pPr>
      <w:r w:rsidRPr="6AEACEFD">
        <w:rPr>
          <w:rStyle w:val="FontStyle51"/>
          <w:b w:val="0"/>
          <w:sz w:val="24"/>
        </w:rPr>
        <w:t>neįvykdymo priežast</w:t>
      </w:r>
      <w:r w:rsidR="1061D091" w:rsidRPr="6AEACEFD">
        <w:rPr>
          <w:rStyle w:val="FontStyle51"/>
          <w:b w:val="0"/>
          <w:sz w:val="24"/>
        </w:rPr>
        <w:t>ys</w:t>
      </w:r>
      <w:r w:rsidR="1B4BAEBD" w:rsidRPr="6AEACEFD">
        <w:rPr>
          <w:rStyle w:val="FontStyle51"/>
          <w:b w:val="0"/>
          <w:sz w:val="24"/>
        </w:rPr>
        <w:t>;</w:t>
      </w:r>
    </w:p>
    <w:p w14:paraId="431C1D8B" w14:textId="77777777" w:rsidR="006B35A6" w:rsidRPr="00C934D8" w:rsidRDefault="1B4BAEBD" w:rsidP="6AEACEFD">
      <w:pPr>
        <w:pStyle w:val="Style10"/>
        <w:numPr>
          <w:ilvl w:val="3"/>
          <w:numId w:val="4"/>
        </w:numPr>
        <w:tabs>
          <w:tab w:val="left" w:pos="1560"/>
        </w:tabs>
        <w:spacing w:line="274" w:lineRule="exact"/>
        <w:ind w:left="0" w:firstLine="709"/>
        <w:rPr>
          <w:rStyle w:val="FontStyle51"/>
          <w:b w:val="0"/>
          <w:sz w:val="24"/>
        </w:rPr>
      </w:pPr>
      <w:r w:rsidRPr="6AEACEFD">
        <w:rPr>
          <w:rStyle w:val="FontStyle51"/>
          <w:b w:val="0"/>
          <w:sz w:val="24"/>
        </w:rPr>
        <w:t>informacijos apie neįvykdytą užsakymą pateikimo Administratoriui data, laikas.</w:t>
      </w:r>
      <w:bookmarkEnd w:id="27"/>
    </w:p>
    <w:p w14:paraId="7C38C804" w14:textId="72E5D3C8" w:rsidR="006B35A6" w:rsidRPr="00C934D8" w:rsidRDefault="5FF2716C" w:rsidP="6AEACEFD">
      <w:pPr>
        <w:pStyle w:val="Style10"/>
        <w:numPr>
          <w:ilvl w:val="2"/>
          <w:numId w:val="4"/>
        </w:numPr>
        <w:tabs>
          <w:tab w:val="left" w:pos="1560"/>
        </w:tabs>
        <w:spacing w:line="274" w:lineRule="exact"/>
        <w:ind w:left="0" w:firstLine="709"/>
        <w:rPr>
          <w:rStyle w:val="FontStyle51"/>
          <w:b w:val="0"/>
          <w:sz w:val="24"/>
        </w:rPr>
      </w:pPr>
      <w:r w:rsidRPr="6AEACEFD">
        <w:rPr>
          <w:rStyle w:val="FontStyle51"/>
          <w:b w:val="0"/>
          <w:sz w:val="24"/>
        </w:rPr>
        <w:t xml:space="preserve">kita </w:t>
      </w:r>
      <w:r w:rsidR="3BC12475" w:rsidRPr="6AEACEFD">
        <w:rPr>
          <w:rStyle w:val="FontStyle51"/>
          <w:b w:val="0"/>
          <w:sz w:val="24"/>
        </w:rPr>
        <w:t>Kliento</w:t>
      </w:r>
      <w:r w:rsidRPr="6AEACEFD">
        <w:rPr>
          <w:rStyle w:val="FontStyle51"/>
          <w:b w:val="0"/>
          <w:sz w:val="24"/>
        </w:rPr>
        <w:t xml:space="preserve"> pareikalauta informacija.</w:t>
      </w:r>
    </w:p>
    <w:p w14:paraId="08C4D85A" w14:textId="68E688CF" w:rsidR="00D879D9" w:rsidRPr="00C934D8" w:rsidRDefault="1B4BAEBD" w:rsidP="6AEACEFD">
      <w:pPr>
        <w:pStyle w:val="Style10"/>
        <w:numPr>
          <w:ilvl w:val="1"/>
          <w:numId w:val="4"/>
        </w:numPr>
        <w:tabs>
          <w:tab w:val="left" w:pos="1560"/>
        </w:tabs>
        <w:spacing w:line="274" w:lineRule="exact"/>
        <w:ind w:left="0" w:firstLine="709"/>
        <w:rPr>
          <w:rStyle w:val="FontStyle51"/>
          <w:b w:val="0"/>
          <w:sz w:val="24"/>
        </w:rPr>
      </w:pPr>
      <w:r w:rsidRPr="6AEACEFD">
        <w:rPr>
          <w:rStyle w:val="FontStyle51"/>
          <w:b w:val="0"/>
          <w:sz w:val="24"/>
        </w:rPr>
        <w:t>A</w:t>
      </w:r>
      <w:r w:rsidR="5FF2716C" w:rsidRPr="6AEACEFD">
        <w:rPr>
          <w:rStyle w:val="FontStyle51"/>
          <w:b w:val="0"/>
          <w:sz w:val="24"/>
        </w:rPr>
        <w:t>taskaitos teikiamos elektroninėje laikmenoje, pasirašytos sertifikuotu Paslaug</w:t>
      </w:r>
      <w:r w:rsidR="3BC12475" w:rsidRPr="6AEACEFD">
        <w:rPr>
          <w:rStyle w:val="FontStyle51"/>
          <w:b w:val="0"/>
          <w:sz w:val="24"/>
        </w:rPr>
        <w:t>ų</w:t>
      </w:r>
      <w:r w:rsidR="5FF2716C" w:rsidRPr="6AEACEFD">
        <w:rPr>
          <w:rStyle w:val="FontStyle51"/>
          <w:b w:val="0"/>
          <w:sz w:val="24"/>
        </w:rPr>
        <w:t xml:space="preserve"> teikėjo elektroniniu parašu. Ataskaitose visi duomenys pateikiami lentelėse. Elektroninėje laikmenoje ataskaita pateikiama Excel formatu.</w:t>
      </w:r>
    </w:p>
    <w:p w14:paraId="5B5CC4DA" w14:textId="77777777" w:rsidR="00E171FD" w:rsidRPr="00522ACA" w:rsidRDefault="00E171FD" w:rsidP="6AEACEFD">
      <w:pPr>
        <w:pStyle w:val="Style10"/>
        <w:tabs>
          <w:tab w:val="left" w:pos="1560"/>
        </w:tabs>
        <w:spacing w:line="274" w:lineRule="exact"/>
        <w:ind w:left="709" w:firstLine="0"/>
        <w:rPr>
          <w:rStyle w:val="FontStyle51"/>
          <w:b w:val="0"/>
          <w:sz w:val="24"/>
        </w:rPr>
      </w:pPr>
    </w:p>
    <w:p w14:paraId="02ACA8B3" w14:textId="5A773993" w:rsidR="00D879D9" w:rsidRPr="00C934D8" w:rsidRDefault="5FF2716C" w:rsidP="6AEACEFD">
      <w:pPr>
        <w:pStyle w:val="Antrat1"/>
        <w:numPr>
          <w:ilvl w:val="0"/>
          <w:numId w:val="4"/>
        </w:numPr>
        <w:tabs>
          <w:tab w:val="left" w:pos="1267"/>
        </w:tabs>
        <w:spacing w:before="240" w:after="60" w:line="274" w:lineRule="exact"/>
        <w:ind w:left="0" w:firstLine="0"/>
        <w:jc w:val="center"/>
        <w:rPr>
          <w:rStyle w:val="FontStyle52"/>
          <w:sz w:val="24"/>
          <w:szCs w:val="24"/>
        </w:rPr>
      </w:pPr>
      <w:r w:rsidRPr="6AEACEFD">
        <w:rPr>
          <w:rStyle w:val="FontStyle52"/>
          <w:sz w:val="24"/>
          <w:szCs w:val="24"/>
        </w:rPr>
        <w:t>REIKALAVIMAI PASLAUG</w:t>
      </w:r>
      <w:r w:rsidR="3BC12475" w:rsidRPr="6AEACEFD">
        <w:rPr>
          <w:rStyle w:val="FontStyle52"/>
          <w:sz w:val="24"/>
          <w:szCs w:val="24"/>
        </w:rPr>
        <w:t>Ų</w:t>
      </w:r>
      <w:r w:rsidRPr="6AEACEFD">
        <w:rPr>
          <w:rStyle w:val="FontStyle52"/>
          <w:sz w:val="24"/>
          <w:szCs w:val="24"/>
        </w:rPr>
        <w:t xml:space="preserve"> KOKYBEI</w:t>
      </w:r>
    </w:p>
    <w:p w14:paraId="34D090C0" w14:textId="77777777" w:rsidR="00D879D9" w:rsidRPr="00C934D8" w:rsidRDefault="00D879D9" w:rsidP="6AEACEFD">
      <w:pPr>
        <w:rPr>
          <w:rStyle w:val="FontStyle51"/>
          <w:b w:val="0"/>
          <w:sz w:val="24"/>
          <w:szCs w:val="24"/>
          <w:lang w:val="lt-LT" w:eastAsia="lt-LT"/>
        </w:rPr>
      </w:pPr>
    </w:p>
    <w:p w14:paraId="4D764F61" w14:textId="0838352B" w:rsidR="0040005B" w:rsidRPr="00C934D8" w:rsidRDefault="0044359B" w:rsidP="6AEACEFD">
      <w:pPr>
        <w:pStyle w:val="Tvarkospapunktis"/>
        <w:numPr>
          <w:ilvl w:val="0"/>
          <w:numId w:val="0"/>
        </w:numPr>
        <w:tabs>
          <w:tab w:val="left" w:pos="1276"/>
          <w:tab w:val="left" w:pos="1560"/>
          <w:tab w:val="left" w:pos="1701"/>
        </w:tabs>
        <w:ind w:firstLine="709"/>
      </w:pPr>
      <w:r w:rsidRPr="6AEACEFD">
        <w:t xml:space="preserve">17.1. </w:t>
      </w:r>
      <w:r w:rsidR="5FF2716C" w:rsidRPr="6AEACEFD">
        <w:t>Paslaug</w:t>
      </w:r>
      <w:r w:rsidR="3BC12475" w:rsidRPr="6AEACEFD">
        <w:t>ų</w:t>
      </w:r>
      <w:r w:rsidR="5FF2716C" w:rsidRPr="6AEACEFD">
        <w:t xml:space="preserve"> teikėjas privalo laikytis reikalavimų </w:t>
      </w:r>
      <w:r w:rsidR="3BC12475" w:rsidRPr="6AEACEFD">
        <w:t>P</w:t>
      </w:r>
      <w:r w:rsidR="5FF2716C" w:rsidRPr="6AEACEFD">
        <w:t>aslaugų teikimo kokybei užtikrinti.</w:t>
      </w:r>
    </w:p>
    <w:p w14:paraId="1FE3A585" w14:textId="1BD78150" w:rsidR="0040005B" w:rsidRPr="00C934D8" w:rsidRDefault="0044359B" w:rsidP="6AEACEFD">
      <w:pPr>
        <w:pStyle w:val="Tvarkospapunktis"/>
        <w:numPr>
          <w:ilvl w:val="0"/>
          <w:numId w:val="0"/>
        </w:numPr>
        <w:tabs>
          <w:tab w:val="left" w:pos="1276"/>
          <w:tab w:val="left" w:pos="1560"/>
          <w:tab w:val="left" w:pos="1701"/>
        </w:tabs>
        <w:ind w:firstLine="709"/>
      </w:pPr>
      <w:r w:rsidRPr="6AEACEFD">
        <w:t xml:space="preserve">17.2. </w:t>
      </w:r>
      <w:r w:rsidR="5FF2716C" w:rsidRPr="6AEACEFD">
        <w:t>Kokybės užtikrinimo sistema turi garantuoti, kad:</w:t>
      </w:r>
    </w:p>
    <w:p w14:paraId="4170F6D3" w14:textId="1FD7E0FC" w:rsidR="0040005B" w:rsidRPr="00C934D8" w:rsidRDefault="0044359B" w:rsidP="6AEACEFD">
      <w:pPr>
        <w:pStyle w:val="Tvarkospapunktis"/>
        <w:numPr>
          <w:ilvl w:val="0"/>
          <w:numId w:val="0"/>
        </w:numPr>
        <w:tabs>
          <w:tab w:val="left" w:pos="1276"/>
          <w:tab w:val="left" w:pos="1560"/>
          <w:tab w:val="left" w:pos="1701"/>
        </w:tabs>
        <w:ind w:firstLine="709"/>
      </w:pPr>
      <w:r w:rsidRPr="6AEACEFD">
        <w:t xml:space="preserve">17.2.1. </w:t>
      </w:r>
      <w:r w:rsidR="3CCAE419" w:rsidRPr="6AEACEFD">
        <w:t>a</w:t>
      </w:r>
      <w:r w:rsidR="7E5CDB21" w:rsidRPr="6AEACEFD">
        <w:t>tliekų turėtojo paklausimai ir pranešimai bus nagrinėj</w:t>
      </w:r>
      <w:r w:rsidR="3CCAE419" w:rsidRPr="6AEACEFD">
        <w:t>a</w:t>
      </w:r>
      <w:r w:rsidR="7E5CDB21" w:rsidRPr="6AEACEFD">
        <w:t xml:space="preserve">mi, nurodoma apskundimo tvarka, </w:t>
      </w:r>
      <w:r w:rsidR="5FF2716C" w:rsidRPr="6AEACEFD">
        <w:t xml:space="preserve">esant pagrįstiems </w:t>
      </w:r>
      <w:r w:rsidR="7E5CDB21" w:rsidRPr="6AEACEFD">
        <w:t>nusiskundima</w:t>
      </w:r>
      <w:r w:rsidR="3CCAE419" w:rsidRPr="6AEACEFD">
        <w:t>m</w:t>
      </w:r>
      <w:r w:rsidR="7E5CDB21" w:rsidRPr="6AEACEFD">
        <w:t>s</w:t>
      </w:r>
      <w:r w:rsidR="5FF2716C" w:rsidRPr="6AEACEFD">
        <w:t xml:space="preserve"> visi trūkumai bus pašalinti</w:t>
      </w:r>
      <w:r w:rsidR="3CCAE419" w:rsidRPr="6AEACEFD">
        <w:t>;</w:t>
      </w:r>
    </w:p>
    <w:p w14:paraId="2E3A5A08" w14:textId="314D5744" w:rsidR="0040005B" w:rsidRPr="00C934D8" w:rsidRDefault="0044359B" w:rsidP="6AEACEFD">
      <w:pPr>
        <w:pStyle w:val="Tvarkospapunktis"/>
        <w:numPr>
          <w:ilvl w:val="0"/>
          <w:numId w:val="0"/>
        </w:numPr>
        <w:tabs>
          <w:tab w:val="left" w:pos="1276"/>
          <w:tab w:val="left" w:pos="1560"/>
          <w:tab w:val="left" w:pos="1701"/>
        </w:tabs>
        <w:ind w:firstLine="709"/>
      </w:pPr>
      <w:r w:rsidRPr="6AEACEFD">
        <w:t xml:space="preserve">17.2.2. </w:t>
      </w:r>
      <w:r w:rsidR="3BC12475" w:rsidRPr="6AEACEFD">
        <w:t>P</w:t>
      </w:r>
      <w:r w:rsidR="5FF2716C" w:rsidRPr="6AEACEFD">
        <w:t>aslaug</w:t>
      </w:r>
      <w:r w:rsidR="3BC12475" w:rsidRPr="6AEACEFD">
        <w:t>os</w:t>
      </w:r>
      <w:r w:rsidR="5FF2716C" w:rsidRPr="6AEACEFD">
        <w:t xml:space="preserve"> bus teikiam</w:t>
      </w:r>
      <w:r w:rsidR="00C934D8" w:rsidRPr="6AEACEFD">
        <w:t>os</w:t>
      </w:r>
      <w:r w:rsidR="5FF2716C" w:rsidRPr="6AEACEFD">
        <w:t xml:space="preserve">, </w:t>
      </w:r>
      <w:r w:rsidR="58B25213" w:rsidRPr="6AEACEFD">
        <w:t xml:space="preserve">laikantis </w:t>
      </w:r>
      <w:r w:rsidR="5FF2716C" w:rsidRPr="6AEACEFD">
        <w:t>Vilniaus miesto savivaldybės atliekų tvarkymo taisyklių ir kitų teisės aktų reikalavimų;</w:t>
      </w:r>
    </w:p>
    <w:p w14:paraId="287DA45E" w14:textId="74ECDA6D" w:rsidR="0040005B" w:rsidRPr="00C934D8" w:rsidRDefault="0044359B" w:rsidP="6AEACEFD">
      <w:pPr>
        <w:pStyle w:val="Tvarkospapunktis"/>
        <w:numPr>
          <w:ilvl w:val="0"/>
          <w:numId w:val="0"/>
        </w:numPr>
        <w:tabs>
          <w:tab w:val="left" w:pos="1276"/>
          <w:tab w:val="left" w:pos="1560"/>
          <w:tab w:val="left" w:pos="1701"/>
        </w:tabs>
        <w:ind w:firstLine="709"/>
      </w:pPr>
      <w:r w:rsidRPr="6AEACEFD">
        <w:t xml:space="preserve">17.2.3. </w:t>
      </w:r>
      <w:r w:rsidR="3CCAE419" w:rsidRPr="6AEACEFD">
        <w:t>v</w:t>
      </w:r>
      <w:r w:rsidR="5FF2716C" w:rsidRPr="6AEACEFD">
        <w:t>ykdydamas sutartį Paslaug</w:t>
      </w:r>
      <w:r w:rsidR="2415F0DF" w:rsidRPr="6AEACEFD">
        <w:t>ų</w:t>
      </w:r>
      <w:r w:rsidR="5FF2716C" w:rsidRPr="6AEACEFD">
        <w:t xml:space="preserve"> teikėjas sieks suteikti šioje </w:t>
      </w:r>
      <w:r w:rsidR="3BC12475" w:rsidRPr="6AEACEFD">
        <w:t>t</w:t>
      </w:r>
      <w:r w:rsidR="5FF2716C" w:rsidRPr="6AEACEFD">
        <w:t>echninėje specifikacijoje apibrėžtos kokybės Paslaug</w:t>
      </w:r>
      <w:r w:rsidR="3BC12475" w:rsidRPr="6AEACEFD">
        <w:t>as</w:t>
      </w:r>
      <w:r w:rsidR="3CCAE419" w:rsidRPr="6AEACEFD">
        <w:t>.</w:t>
      </w:r>
    </w:p>
    <w:p w14:paraId="47D6C5AF" w14:textId="55DABC5C" w:rsidR="0040005B" w:rsidRPr="00C934D8" w:rsidRDefault="0044359B" w:rsidP="6AEACEFD">
      <w:pPr>
        <w:pStyle w:val="Tvarkospapunktis"/>
        <w:numPr>
          <w:ilvl w:val="0"/>
          <w:numId w:val="0"/>
        </w:numPr>
        <w:tabs>
          <w:tab w:val="left" w:pos="1276"/>
          <w:tab w:val="left" w:pos="1560"/>
          <w:tab w:val="left" w:pos="1701"/>
        </w:tabs>
        <w:ind w:firstLine="709"/>
      </w:pPr>
      <w:r w:rsidRPr="6AEACEFD">
        <w:t xml:space="preserve">17.3. </w:t>
      </w:r>
      <w:r w:rsidR="5FF2716C" w:rsidRPr="6AEACEFD">
        <w:t>Paslaug</w:t>
      </w:r>
      <w:r w:rsidR="3BC12475" w:rsidRPr="6AEACEFD">
        <w:t>ų</w:t>
      </w:r>
      <w:r w:rsidR="5FF2716C" w:rsidRPr="6AEACEFD">
        <w:t xml:space="preserve"> kokybę nusako šie rodikliai:</w:t>
      </w:r>
    </w:p>
    <w:p w14:paraId="064FC134" w14:textId="7DD3C419" w:rsidR="0040005B" w:rsidRPr="00C934D8" w:rsidRDefault="2285D056" w:rsidP="6AEACEFD">
      <w:pPr>
        <w:pStyle w:val="Tvarkospapunktis"/>
        <w:numPr>
          <w:ilvl w:val="0"/>
          <w:numId w:val="0"/>
        </w:numPr>
        <w:tabs>
          <w:tab w:val="left" w:pos="1276"/>
          <w:tab w:val="left" w:pos="1560"/>
          <w:tab w:val="left" w:pos="1701"/>
        </w:tabs>
        <w:ind w:firstLine="709"/>
      </w:pPr>
      <w:r w:rsidRPr="6AEACEFD">
        <w:t xml:space="preserve">17.3.1. dėl Paslaugų teikėjo teikiamų Paslaugų netinkamo suteikimo arba nesuteikimo skundų skaičius, pagrįstų trūkumų pašalinimas laiku, pagarbus elgesys su atliekų turėtojais. Tinkamai paslaugų kokybei užtikrinti, pagrįstų skundų skaičius negali viršyti 5 per kalendorinį </w:t>
      </w:r>
      <w:r w:rsidR="00B9675E" w:rsidRPr="6AEACEFD">
        <w:t>P</w:t>
      </w:r>
      <w:r w:rsidRPr="6AEACEFD">
        <w:t>aslaug</w:t>
      </w:r>
      <w:r w:rsidR="00B9675E" w:rsidRPr="6AEACEFD">
        <w:t>ų</w:t>
      </w:r>
      <w:r w:rsidRPr="6AEACEFD">
        <w:t xml:space="preserve"> teikimo mėnesį</w:t>
      </w:r>
      <w:r w:rsidR="00817E24" w:rsidRPr="6AEACEFD">
        <w:t>;</w:t>
      </w:r>
    </w:p>
    <w:p w14:paraId="10C3E9DA" w14:textId="3855DEA0" w:rsidR="0040005B" w:rsidRPr="00C934D8" w:rsidRDefault="2285D056" w:rsidP="6AEACEFD">
      <w:pPr>
        <w:pStyle w:val="Tvarkospapunktis"/>
        <w:numPr>
          <w:ilvl w:val="0"/>
          <w:numId w:val="0"/>
        </w:numPr>
        <w:tabs>
          <w:tab w:val="left" w:pos="1276"/>
          <w:tab w:val="left" w:pos="1560"/>
          <w:tab w:val="left" w:pos="1701"/>
        </w:tabs>
        <w:ind w:firstLine="709"/>
      </w:pPr>
      <w:r w:rsidRPr="6AEACEFD">
        <w:t>17.3.2. tinkamai įvykdytų užsakymų dalis nuo bendro užsakymų skaičiaus, negali būti mažesnė nei 99 %</w:t>
      </w:r>
      <w:r w:rsidR="00D55083" w:rsidRPr="6AEACEFD">
        <w:t xml:space="preserve"> per paskutinius dvylika mėnesių;</w:t>
      </w:r>
    </w:p>
    <w:p w14:paraId="06D86147" w14:textId="41A8F7C7" w:rsidR="0040005B" w:rsidRPr="00C934D8" w:rsidRDefault="0044359B" w:rsidP="6AEACEFD">
      <w:pPr>
        <w:pStyle w:val="Tvarkospapunktis"/>
        <w:numPr>
          <w:ilvl w:val="0"/>
          <w:numId w:val="0"/>
        </w:numPr>
        <w:tabs>
          <w:tab w:val="left" w:pos="1276"/>
          <w:tab w:val="left" w:pos="1560"/>
          <w:tab w:val="left" w:pos="1701"/>
        </w:tabs>
        <w:ind w:firstLine="709"/>
      </w:pPr>
      <w:r w:rsidRPr="6AEACEFD">
        <w:t xml:space="preserve">17.3.3. </w:t>
      </w:r>
      <w:r w:rsidR="5FF2716C" w:rsidRPr="6AEACEFD">
        <w:t xml:space="preserve">galiojančių Vilniaus miesto savivaldybės atliekų tvarkymo taisyklių, Vilniaus miesto </w:t>
      </w:r>
      <w:r w:rsidR="5FF2716C" w:rsidRPr="6AEACEFD">
        <w:rPr>
          <w:lang w:eastAsia="ar-SA"/>
        </w:rPr>
        <w:t>triukšmo prevencijos viešosiose vietose taisyklių ir kitų teisės aktų</w:t>
      </w:r>
      <w:r w:rsidR="5FF2716C" w:rsidRPr="6AEACEFD">
        <w:t xml:space="preserve"> nuostatų laikymasis;</w:t>
      </w:r>
    </w:p>
    <w:p w14:paraId="7F66E886" w14:textId="1F059046" w:rsidR="007B4048" w:rsidRPr="00C934D8" w:rsidRDefault="0044359B" w:rsidP="6AEACEFD">
      <w:pPr>
        <w:pStyle w:val="Tvarkospapunktis"/>
        <w:numPr>
          <w:ilvl w:val="0"/>
          <w:numId w:val="0"/>
        </w:numPr>
        <w:tabs>
          <w:tab w:val="left" w:pos="1276"/>
          <w:tab w:val="left" w:pos="1560"/>
          <w:tab w:val="left" w:pos="1701"/>
        </w:tabs>
        <w:ind w:firstLine="709"/>
        <w:rPr>
          <w:b/>
          <w:bCs/>
        </w:rPr>
      </w:pPr>
      <w:r w:rsidRPr="6AEACEFD">
        <w:rPr>
          <w:rStyle w:val="FontStyle51"/>
          <w:b w:val="0"/>
          <w:sz w:val="24"/>
        </w:rPr>
        <w:t xml:space="preserve">17.3.4. </w:t>
      </w:r>
      <w:r w:rsidR="7E5CDB21" w:rsidRPr="6AEACEFD">
        <w:rPr>
          <w:rStyle w:val="FontStyle51"/>
          <w:b w:val="0"/>
          <w:sz w:val="24"/>
        </w:rPr>
        <w:t xml:space="preserve">nustatytų </w:t>
      </w:r>
      <w:r w:rsidR="5FF2716C" w:rsidRPr="6AEACEFD">
        <w:rPr>
          <w:rStyle w:val="FontStyle51"/>
          <w:b w:val="0"/>
          <w:sz w:val="24"/>
        </w:rPr>
        <w:t>draudimų</w:t>
      </w:r>
      <w:r w:rsidR="7E5CDB21" w:rsidRPr="6AEACEFD">
        <w:rPr>
          <w:rStyle w:val="FontStyle51"/>
          <w:b w:val="0"/>
          <w:sz w:val="24"/>
        </w:rPr>
        <w:t xml:space="preserve"> </w:t>
      </w:r>
      <w:r w:rsidR="3DD98B8D" w:rsidRPr="6AEACEFD">
        <w:rPr>
          <w:rStyle w:val="FontStyle51"/>
          <w:b w:val="0"/>
          <w:sz w:val="24"/>
        </w:rPr>
        <w:t>l</w:t>
      </w:r>
      <w:r w:rsidR="5FF2716C" w:rsidRPr="6AEACEFD">
        <w:rPr>
          <w:rStyle w:val="FontStyle51"/>
          <w:b w:val="0"/>
          <w:sz w:val="24"/>
        </w:rPr>
        <w:t>aikymasis;</w:t>
      </w:r>
      <w:r w:rsidR="5FF2716C" w:rsidRPr="6AEACEFD">
        <w:rPr>
          <w:b/>
          <w:bCs/>
        </w:rPr>
        <w:t xml:space="preserve"> </w:t>
      </w:r>
    </w:p>
    <w:p w14:paraId="6512A90D" w14:textId="2127207C" w:rsidR="007B4048" w:rsidRPr="00C934D8" w:rsidRDefault="0044359B" w:rsidP="6AEACEFD">
      <w:pPr>
        <w:pStyle w:val="Tvarkospapunktis"/>
        <w:numPr>
          <w:ilvl w:val="0"/>
          <w:numId w:val="0"/>
        </w:numPr>
        <w:tabs>
          <w:tab w:val="left" w:pos="1276"/>
          <w:tab w:val="left" w:pos="1560"/>
          <w:tab w:val="left" w:pos="1701"/>
        </w:tabs>
        <w:ind w:firstLine="709"/>
      </w:pPr>
      <w:r w:rsidRPr="6AEACEFD">
        <w:t xml:space="preserve">17.3.5. </w:t>
      </w:r>
      <w:r w:rsidR="5FF2716C" w:rsidRPr="6AEACEFD">
        <w:t xml:space="preserve">teisingų duomenų pateikimas apie į DGA aikštelę </w:t>
      </w:r>
      <w:r w:rsidR="7B212040" w:rsidRPr="6AEACEFD">
        <w:t xml:space="preserve">pristatytas </w:t>
      </w:r>
      <w:r w:rsidR="5FF2716C" w:rsidRPr="6AEACEFD">
        <w:t>DGA</w:t>
      </w:r>
      <w:r w:rsidR="002020B3" w:rsidRPr="6AEACEFD">
        <w:t>, pavojingąsias</w:t>
      </w:r>
      <w:r w:rsidR="5A888F5F" w:rsidRPr="6AEACEFD">
        <w:t xml:space="preserve"> ir kitas atliekas</w:t>
      </w:r>
      <w:r w:rsidR="5FF2716C" w:rsidRPr="6AEACEFD">
        <w:t xml:space="preserve"> bei teisingas pristatytų atliekų deklaravimas;</w:t>
      </w:r>
    </w:p>
    <w:p w14:paraId="58A8093B" w14:textId="45405F61" w:rsidR="007B4048" w:rsidRPr="00C934D8" w:rsidRDefault="0044359B" w:rsidP="6AEACEFD">
      <w:pPr>
        <w:pStyle w:val="Tvarkospapunktis"/>
        <w:numPr>
          <w:ilvl w:val="0"/>
          <w:numId w:val="0"/>
        </w:numPr>
        <w:tabs>
          <w:tab w:val="left" w:pos="1276"/>
          <w:tab w:val="left" w:pos="1560"/>
          <w:tab w:val="left" w:pos="1701"/>
        </w:tabs>
        <w:ind w:firstLine="709"/>
      </w:pPr>
      <w:r w:rsidRPr="6AEACEFD">
        <w:t xml:space="preserve">17.3.6. </w:t>
      </w:r>
      <w:r w:rsidR="5FF2716C" w:rsidRPr="6AEACEFD">
        <w:t xml:space="preserve">teisingas ir savalaikis ataskaitų sudarymas ir informacijos ataskaitose perdavimas </w:t>
      </w:r>
      <w:r w:rsidR="3BC12475" w:rsidRPr="6AEACEFD">
        <w:rPr>
          <w:rStyle w:val="FontStyle51"/>
          <w:b w:val="0"/>
          <w:sz w:val="24"/>
        </w:rPr>
        <w:t>Klientui</w:t>
      </w:r>
      <w:r w:rsidR="5FF2716C" w:rsidRPr="6AEACEFD">
        <w:t>;</w:t>
      </w:r>
    </w:p>
    <w:p w14:paraId="0F520B57" w14:textId="5A059F75" w:rsidR="007B4048" w:rsidRPr="00B9675E" w:rsidRDefault="0044359B" w:rsidP="6AEACEFD">
      <w:pPr>
        <w:pStyle w:val="Tvarkospapunktis"/>
        <w:numPr>
          <w:ilvl w:val="0"/>
          <w:numId w:val="0"/>
        </w:numPr>
        <w:tabs>
          <w:tab w:val="left" w:pos="1276"/>
          <w:tab w:val="left" w:pos="1560"/>
          <w:tab w:val="left" w:pos="1701"/>
        </w:tabs>
        <w:ind w:firstLine="709"/>
      </w:pPr>
      <w:r w:rsidRPr="6AEACEFD">
        <w:t xml:space="preserve">17.3.7. </w:t>
      </w:r>
      <w:r w:rsidR="5FF2716C" w:rsidRPr="6AEACEFD">
        <w:t>tvarka ir  švara surinkus DGA</w:t>
      </w:r>
      <w:r w:rsidR="5A888F5F" w:rsidRPr="6AEACEFD">
        <w:t>,</w:t>
      </w:r>
      <w:r w:rsidR="002020B3" w:rsidRPr="6AEACEFD">
        <w:t xml:space="preserve"> </w:t>
      </w:r>
      <w:r w:rsidR="5A888F5F" w:rsidRPr="6AEACEFD">
        <w:t xml:space="preserve"> pavojingąsias </w:t>
      </w:r>
      <w:r w:rsidR="002020B3" w:rsidRPr="6AEACEFD">
        <w:t>ir kitas atliekas</w:t>
      </w:r>
      <w:r w:rsidR="5FF2716C" w:rsidRPr="6AEACEFD">
        <w:t>;</w:t>
      </w:r>
    </w:p>
    <w:p w14:paraId="6E28EA74" w14:textId="77777777" w:rsidR="004E4029" w:rsidRDefault="0044359B" w:rsidP="6AEACEFD">
      <w:pPr>
        <w:pStyle w:val="Tvarkospapunktis"/>
        <w:numPr>
          <w:ilvl w:val="0"/>
          <w:numId w:val="0"/>
        </w:numPr>
        <w:tabs>
          <w:tab w:val="left" w:pos="1276"/>
          <w:tab w:val="left" w:pos="1560"/>
          <w:tab w:val="left" w:pos="1701"/>
        </w:tabs>
        <w:ind w:firstLine="709"/>
        <w:rPr>
          <w:rStyle w:val="FontStyle51"/>
          <w:b w:val="0"/>
          <w:sz w:val="24"/>
        </w:rPr>
      </w:pPr>
      <w:r w:rsidRPr="6AEACEFD">
        <w:t xml:space="preserve">17.3.8. </w:t>
      </w:r>
      <w:r w:rsidR="3E04986D" w:rsidRPr="6AEACEFD">
        <w:t>P</w:t>
      </w:r>
      <w:r w:rsidR="5FF2716C" w:rsidRPr="6AEACEFD">
        <w:t>aslaug</w:t>
      </w:r>
      <w:r w:rsidR="3E04986D" w:rsidRPr="6AEACEFD">
        <w:t>ų</w:t>
      </w:r>
      <w:r w:rsidR="5FF2716C" w:rsidRPr="6AEACEFD">
        <w:t xml:space="preserve"> teikimas technines specifikacijas atitinkančiais </w:t>
      </w:r>
      <w:r w:rsidR="002020B3" w:rsidRPr="6AEACEFD">
        <w:rPr>
          <w:rStyle w:val="FontStyle51"/>
          <w:b w:val="0"/>
          <w:sz w:val="24"/>
        </w:rPr>
        <w:t>krovininiais (komerciniais) automobiliais ir krovininiais automobiliais (sunkvežimiais)</w:t>
      </w:r>
      <w:r w:rsidR="004E4029" w:rsidRPr="6AEACEFD">
        <w:rPr>
          <w:rStyle w:val="FontStyle51"/>
          <w:b w:val="0"/>
          <w:sz w:val="24"/>
        </w:rPr>
        <w:t>;</w:t>
      </w:r>
    </w:p>
    <w:p w14:paraId="27C8F3E1" w14:textId="706502CA" w:rsidR="007B4048" w:rsidRPr="00B9675E" w:rsidRDefault="0044359B" w:rsidP="6AEACEFD">
      <w:pPr>
        <w:pStyle w:val="Tvarkospapunktis"/>
        <w:numPr>
          <w:ilvl w:val="0"/>
          <w:numId w:val="0"/>
        </w:numPr>
        <w:tabs>
          <w:tab w:val="left" w:pos="1276"/>
          <w:tab w:val="left" w:pos="1560"/>
          <w:tab w:val="left" w:pos="1701"/>
        </w:tabs>
        <w:ind w:firstLine="709"/>
      </w:pPr>
      <w:r w:rsidRPr="6AEACEFD">
        <w:t xml:space="preserve">17.3.9. </w:t>
      </w:r>
      <w:r w:rsidR="5FF2716C" w:rsidRPr="6AEACEFD">
        <w:t xml:space="preserve">savalaikis ir tinkamas </w:t>
      </w:r>
      <w:r w:rsidR="002020B3" w:rsidRPr="6AEACEFD">
        <w:rPr>
          <w:rStyle w:val="FontStyle51"/>
          <w:b w:val="0"/>
          <w:sz w:val="24"/>
        </w:rPr>
        <w:t>krovininių (komercinių) automobilių ir krovininių automobilių (sunkvežimių)</w:t>
      </w:r>
      <w:r w:rsidR="001335D6" w:rsidRPr="6AEACEFD">
        <w:rPr>
          <w:rStyle w:val="FontStyle51"/>
          <w:b w:val="0"/>
          <w:sz w:val="24"/>
        </w:rPr>
        <w:t xml:space="preserve"> </w:t>
      </w:r>
      <w:r w:rsidR="5FF2716C" w:rsidRPr="6AEACEFD">
        <w:t>pakeitimas jiems sugedus ar dėl kitų priežasčių</w:t>
      </w:r>
      <w:r w:rsidR="3DD98B8D" w:rsidRPr="6AEACEFD">
        <w:t>;</w:t>
      </w:r>
    </w:p>
    <w:p w14:paraId="536F1715" w14:textId="39D8CBF5" w:rsidR="007B4048" w:rsidRPr="00C934D8" w:rsidRDefault="0044359B" w:rsidP="6AEACEFD">
      <w:pPr>
        <w:pStyle w:val="Tvarkospapunktis"/>
        <w:numPr>
          <w:ilvl w:val="0"/>
          <w:numId w:val="0"/>
        </w:numPr>
        <w:tabs>
          <w:tab w:val="left" w:pos="1276"/>
          <w:tab w:val="left" w:pos="1560"/>
          <w:tab w:val="left" w:pos="1701"/>
        </w:tabs>
        <w:ind w:firstLine="709"/>
      </w:pPr>
      <w:r w:rsidRPr="6AEACEFD">
        <w:t xml:space="preserve">17.3.10. </w:t>
      </w:r>
      <w:r w:rsidR="5FF2716C" w:rsidRPr="6AEACEFD">
        <w:t>vienodos ir tvarkingos Paslaug</w:t>
      </w:r>
      <w:r w:rsidR="3E04986D" w:rsidRPr="6AEACEFD">
        <w:t>as</w:t>
      </w:r>
      <w:r w:rsidR="5FF2716C" w:rsidRPr="6AEACEFD">
        <w:t xml:space="preserve"> teikiančių darbuotojų uniformos su pažymėtu Paslaug</w:t>
      </w:r>
      <w:r w:rsidR="3E04986D" w:rsidRPr="6AEACEFD">
        <w:t>ų</w:t>
      </w:r>
      <w:r w:rsidR="5FF2716C" w:rsidRPr="6AEACEFD">
        <w:t xml:space="preserve"> teikėjo pavadinimu.</w:t>
      </w:r>
    </w:p>
    <w:p w14:paraId="5BA18E36" w14:textId="642A08BA" w:rsidR="00D879D9" w:rsidRPr="00C934D8" w:rsidRDefault="0044359B" w:rsidP="6AEACEFD">
      <w:pPr>
        <w:pStyle w:val="Tvarkospapunktis"/>
        <w:numPr>
          <w:ilvl w:val="0"/>
          <w:numId w:val="0"/>
        </w:numPr>
        <w:tabs>
          <w:tab w:val="left" w:pos="1276"/>
          <w:tab w:val="left" w:pos="1560"/>
          <w:tab w:val="left" w:pos="1701"/>
        </w:tabs>
        <w:ind w:firstLine="709"/>
      </w:pPr>
      <w:r w:rsidRPr="6AEACEFD">
        <w:t>17.4.</w:t>
      </w:r>
      <w:r w:rsidR="5FF2716C" w:rsidRPr="6AEACEFD">
        <w:t xml:space="preserve"> Paslaug</w:t>
      </w:r>
      <w:r w:rsidR="3E04986D" w:rsidRPr="6AEACEFD">
        <w:t>ų</w:t>
      </w:r>
      <w:r w:rsidR="5FF2716C" w:rsidRPr="6AEACEFD">
        <w:t xml:space="preserve"> teikėjo atsakomybė už Paslaug</w:t>
      </w:r>
      <w:r w:rsidR="3E04986D" w:rsidRPr="6AEACEFD">
        <w:t>ų</w:t>
      </w:r>
      <w:r w:rsidR="5FF2716C" w:rsidRPr="6AEACEFD">
        <w:t xml:space="preserve"> kokybės rodiklių nesilaikymą yra apibrėžiama sutartyje.</w:t>
      </w:r>
    </w:p>
    <w:p w14:paraId="5FD98A74" w14:textId="77777777" w:rsidR="00D879D9" w:rsidRPr="00C934D8" w:rsidRDefault="5FF2716C" w:rsidP="6AEACEFD">
      <w:pPr>
        <w:pStyle w:val="Antrat1"/>
        <w:numPr>
          <w:ilvl w:val="0"/>
          <w:numId w:val="4"/>
        </w:numPr>
        <w:tabs>
          <w:tab w:val="left" w:pos="1267"/>
        </w:tabs>
        <w:spacing w:before="240" w:after="60" w:line="274" w:lineRule="exact"/>
        <w:ind w:left="0" w:firstLine="709"/>
        <w:jc w:val="center"/>
        <w:rPr>
          <w:rStyle w:val="FontStyle52"/>
          <w:b w:val="0"/>
          <w:sz w:val="24"/>
          <w:szCs w:val="24"/>
          <w:lang w:eastAsia="lt-LT"/>
        </w:rPr>
      </w:pPr>
      <w:r w:rsidRPr="6AEACEFD">
        <w:rPr>
          <w:rStyle w:val="FontStyle52"/>
          <w:sz w:val="24"/>
          <w:szCs w:val="24"/>
        </w:rPr>
        <w:t>TAIKYTINI TEISĖS AKTAI</w:t>
      </w:r>
    </w:p>
    <w:p w14:paraId="37A16001" w14:textId="77777777" w:rsidR="00D879D9" w:rsidRPr="00C934D8" w:rsidRDefault="00D879D9" w:rsidP="6AEACEFD">
      <w:pPr>
        <w:rPr>
          <w:rStyle w:val="FontStyle51"/>
          <w:b w:val="0"/>
          <w:sz w:val="24"/>
          <w:szCs w:val="24"/>
          <w:lang w:val="lt-LT" w:eastAsia="lt-LT"/>
        </w:rPr>
      </w:pPr>
    </w:p>
    <w:p w14:paraId="44ECD45D" w14:textId="082B84D5" w:rsidR="00D879D9" w:rsidRPr="00C934D8" w:rsidRDefault="5FF2716C" w:rsidP="6AEACEFD">
      <w:pPr>
        <w:ind w:firstLine="720"/>
        <w:jc w:val="both"/>
        <w:rPr>
          <w:rStyle w:val="FontStyle51"/>
          <w:b w:val="0"/>
          <w:sz w:val="24"/>
          <w:szCs w:val="24"/>
          <w:lang w:val="lt-LT" w:eastAsia="lt-LT"/>
        </w:rPr>
      </w:pPr>
      <w:r w:rsidRPr="6AEACEFD">
        <w:rPr>
          <w:rStyle w:val="FontStyle51"/>
          <w:b w:val="0"/>
          <w:sz w:val="24"/>
          <w:szCs w:val="24"/>
          <w:lang w:val="lt-LT" w:eastAsia="lt-LT"/>
        </w:rPr>
        <w:t>1</w:t>
      </w:r>
      <w:r w:rsidR="115D0D65" w:rsidRPr="6AEACEFD">
        <w:rPr>
          <w:rStyle w:val="FontStyle51"/>
          <w:b w:val="0"/>
          <w:sz w:val="24"/>
          <w:szCs w:val="24"/>
          <w:lang w:val="lt-LT" w:eastAsia="lt-LT"/>
        </w:rPr>
        <w:t>8</w:t>
      </w:r>
      <w:r w:rsidRPr="6AEACEFD">
        <w:rPr>
          <w:rStyle w:val="FontStyle51"/>
          <w:b w:val="0"/>
          <w:sz w:val="24"/>
          <w:szCs w:val="24"/>
          <w:lang w:val="lt-LT" w:eastAsia="lt-LT"/>
        </w:rPr>
        <w:t>.1. Sutarties vykdymo metu Paslaug</w:t>
      </w:r>
      <w:r w:rsidR="00C934D8" w:rsidRPr="6AEACEFD">
        <w:rPr>
          <w:rStyle w:val="FontStyle51"/>
          <w:b w:val="0"/>
          <w:sz w:val="24"/>
          <w:szCs w:val="24"/>
          <w:lang w:val="lt-LT" w:eastAsia="lt-LT"/>
        </w:rPr>
        <w:t>ų</w:t>
      </w:r>
      <w:r w:rsidRPr="6AEACEFD">
        <w:rPr>
          <w:rStyle w:val="FontStyle51"/>
          <w:b w:val="0"/>
          <w:sz w:val="24"/>
          <w:szCs w:val="24"/>
          <w:lang w:val="lt-LT" w:eastAsia="lt-LT"/>
        </w:rPr>
        <w:t xml:space="preserve"> teikėjai privalo vadovautis šiais teisės aktais (jų aktualiomis redakcijomis):</w:t>
      </w:r>
    </w:p>
    <w:p w14:paraId="4C9BD0FF" w14:textId="12CF26F1" w:rsidR="00D879D9" w:rsidRPr="00C934D8" w:rsidRDefault="5FF2716C" w:rsidP="6AEACEFD">
      <w:pPr>
        <w:ind w:firstLine="720"/>
        <w:jc w:val="both"/>
        <w:rPr>
          <w:sz w:val="24"/>
          <w:szCs w:val="24"/>
          <w:lang w:val="lt-LT"/>
        </w:rPr>
      </w:pPr>
      <w:r w:rsidRPr="6AEACEFD">
        <w:rPr>
          <w:sz w:val="24"/>
          <w:szCs w:val="24"/>
          <w:lang w:val="lt-LT"/>
        </w:rPr>
        <w:t>1</w:t>
      </w:r>
      <w:r w:rsidR="115D0D65" w:rsidRPr="6AEACEFD">
        <w:rPr>
          <w:sz w:val="24"/>
          <w:szCs w:val="24"/>
          <w:lang w:val="lt-LT"/>
        </w:rPr>
        <w:t>8</w:t>
      </w:r>
      <w:r w:rsidRPr="6AEACEFD">
        <w:rPr>
          <w:sz w:val="24"/>
          <w:szCs w:val="24"/>
          <w:lang w:val="lt-LT"/>
        </w:rPr>
        <w:t>.1.1. Lietuvos Respublikos</w:t>
      </w:r>
      <w:r w:rsidRPr="6AEACEFD">
        <w:rPr>
          <w:sz w:val="24"/>
          <w:szCs w:val="24"/>
          <w:lang w:val="lt-LT" w:eastAsia="lt-LT"/>
        </w:rPr>
        <w:t xml:space="preserve"> atliekų tvarkymo įstatymu;</w:t>
      </w:r>
    </w:p>
    <w:p w14:paraId="10AD9EFB" w14:textId="4A76CAB6" w:rsidR="00D879D9" w:rsidRPr="00C934D8" w:rsidRDefault="5FF2716C" w:rsidP="6AEACEFD">
      <w:pPr>
        <w:ind w:firstLine="720"/>
        <w:jc w:val="both"/>
        <w:rPr>
          <w:sz w:val="24"/>
          <w:szCs w:val="24"/>
          <w:lang w:val="lt-LT" w:eastAsia="lt-LT"/>
        </w:rPr>
      </w:pPr>
      <w:r w:rsidRPr="6AEACEFD">
        <w:rPr>
          <w:sz w:val="24"/>
          <w:szCs w:val="24"/>
          <w:lang w:val="lt-LT"/>
        </w:rPr>
        <w:t>1</w:t>
      </w:r>
      <w:r w:rsidR="115D0D65" w:rsidRPr="6AEACEFD">
        <w:rPr>
          <w:sz w:val="24"/>
          <w:szCs w:val="24"/>
          <w:lang w:val="lt-LT"/>
        </w:rPr>
        <w:t>8</w:t>
      </w:r>
      <w:r w:rsidRPr="6AEACEFD">
        <w:rPr>
          <w:sz w:val="24"/>
          <w:szCs w:val="24"/>
          <w:lang w:val="lt-LT"/>
        </w:rPr>
        <w:t>.1.2. 2012 m. spalio 23 d. Lietuvos Respublikos aplinkos ministro  įsakymu Nr. D1-857 „Dėl minimalių komunalinių atliekų tvarkymo paslaugos kokybės reikalavimų patvirtinimo“;</w:t>
      </w:r>
    </w:p>
    <w:p w14:paraId="55515D69" w14:textId="4F7A5205" w:rsidR="00012D7A" w:rsidRPr="00C934D8" w:rsidRDefault="5FF2716C" w:rsidP="6AEACEFD">
      <w:pPr>
        <w:ind w:firstLine="720"/>
        <w:jc w:val="both"/>
        <w:rPr>
          <w:rStyle w:val="FontStyle51"/>
          <w:b w:val="0"/>
          <w:sz w:val="24"/>
          <w:szCs w:val="24"/>
          <w:lang w:val="lt-LT"/>
        </w:rPr>
      </w:pPr>
      <w:r w:rsidRPr="6AEACEFD">
        <w:rPr>
          <w:rStyle w:val="FontStyle51"/>
          <w:b w:val="0"/>
          <w:sz w:val="24"/>
          <w:szCs w:val="24"/>
          <w:lang w:val="lt-LT"/>
        </w:rPr>
        <w:lastRenderedPageBreak/>
        <w:t>1</w:t>
      </w:r>
      <w:r w:rsidR="115D0D65" w:rsidRPr="6AEACEFD">
        <w:rPr>
          <w:rStyle w:val="FontStyle51"/>
          <w:b w:val="0"/>
          <w:sz w:val="24"/>
          <w:szCs w:val="24"/>
          <w:lang w:val="lt-LT"/>
        </w:rPr>
        <w:t>8</w:t>
      </w:r>
      <w:r w:rsidRPr="6AEACEFD">
        <w:rPr>
          <w:rStyle w:val="FontStyle51"/>
          <w:b w:val="0"/>
          <w:sz w:val="24"/>
          <w:szCs w:val="24"/>
          <w:lang w:val="lt-LT"/>
        </w:rPr>
        <w:t>.1.3. 2011 m. vasario 21 d. Lietuvos Respublikos susisiekimo ministro įsakymu Nr. 3-100 „</w:t>
      </w:r>
      <w:r w:rsidR="0F10CF82" w:rsidRPr="6AEACEFD">
        <w:rPr>
          <w:rStyle w:val="FontStyle51"/>
          <w:b w:val="0"/>
          <w:sz w:val="24"/>
          <w:szCs w:val="24"/>
          <w:lang w:val="lt-LT"/>
        </w:rPr>
        <w:t>Dėl Energijos vartojimo efektyvumo ir aplinkos apsaugos reikalavimų, taikomų įsigyjant kelių transporto priemones, nustatymo ir atvejų, kada juos privaloma taikyti, tvarkos aprašo patvirtinimo“;</w:t>
      </w:r>
    </w:p>
    <w:p w14:paraId="1D2758DA" w14:textId="556CCC34" w:rsidR="00D879D9" w:rsidRPr="00C934D8" w:rsidRDefault="5FF2716C" w:rsidP="6AEACEFD">
      <w:pPr>
        <w:ind w:firstLine="720"/>
        <w:jc w:val="both"/>
        <w:rPr>
          <w:sz w:val="24"/>
          <w:szCs w:val="24"/>
          <w:lang w:val="lt-LT"/>
        </w:rPr>
      </w:pPr>
      <w:r w:rsidRPr="6AEACEFD">
        <w:rPr>
          <w:sz w:val="24"/>
          <w:szCs w:val="24"/>
          <w:lang w:val="lt-LT"/>
        </w:rPr>
        <w:t>1</w:t>
      </w:r>
      <w:r w:rsidR="115D0D65" w:rsidRPr="6AEACEFD">
        <w:rPr>
          <w:sz w:val="24"/>
          <w:szCs w:val="24"/>
          <w:lang w:val="lt-LT"/>
        </w:rPr>
        <w:t>8</w:t>
      </w:r>
      <w:r w:rsidRPr="6AEACEFD">
        <w:rPr>
          <w:sz w:val="24"/>
          <w:szCs w:val="24"/>
          <w:lang w:val="lt-LT"/>
        </w:rPr>
        <w:t xml:space="preserve">.1.4. 2002 m. vasario 18 d. </w:t>
      </w:r>
      <w:r w:rsidRPr="6AEACEFD">
        <w:rPr>
          <w:rStyle w:val="FontStyle51"/>
          <w:b w:val="0"/>
          <w:sz w:val="24"/>
          <w:szCs w:val="24"/>
          <w:lang w:val="lt-LT"/>
        </w:rPr>
        <w:t xml:space="preserve">Lietuvos Respublikos susisiekimo ministro </w:t>
      </w:r>
      <w:r w:rsidRPr="6AEACEFD">
        <w:rPr>
          <w:sz w:val="24"/>
          <w:szCs w:val="24"/>
          <w:lang w:val="lt-LT"/>
        </w:rPr>
        <w:t>įsakymo Nr. 3-66 „Dėl maksimalių leidžiamų transporto priemonių matmenų, leidžiamų ašies (ašių) apkrovų, leidžiamos bendrosios masės patvirtinimo“;</w:t>
      </w:r>
    </w:p>
    <w:p w14:paraId="09886A02" w14:textId="1EF0EA9A" w:rsidR="00D879D9" w:rsidRPr="00C934D8" w:rsidRDefault="5FF2716C" w:rsidP="6AEACEFD">
      <w:pPr>
        <w:ind w:firstLine="720"/>
        <w:jc w:val="both"/>
        <w:rPr>
          <w:sz w:val="24"/>
          <w:szCs w:val="24"/>
          <w:lang w:val="lt-LT" w:eastAsia="lt-LT"/>
        </w:rPr>
      </w:pPr>
      <w:r w:rsidRPr="6AEACEFD">
        <w:rPr>
          <w:sz w:val="24"/>
          <w:szCs w:val="24"/>
          <w:lang w:val="lt-LT"/>
        </w:rPr>
        <w:t>1</w:t>
      </w:r>
      <w:r w:rsidR="115D0D65" w:rsidRPr="6AEACEFD">
        <w:rPr>
          <w:sz w:val="24"/>
          <w:szCs w:val="24"/>
          <w:lang w:val="lt-LT"/>
        </w:rPr>
        <w:t>8</w:t>
      </w:r>
      <w:r w:rsidRPr="6AEACEFD">
        <w:rPr>
          <w:sz w:val="24"/>
          <w:szCs w:val="24"/>
          <w:lang w:val="lt-LT"/>
        </w:rPr>
        <w:t>.1.5. 2014 m. balandžio 16 d. Lietuvos Respublikos Vyriausybės nutarimu Nr. 366 „Dėl</w:t>
      </w:r>
      <w:r w:rsidRPr="6AEACEFD">
        <w:rPr>
          <w:rStyle w:val="apple-converted-space"/>
          <w:sz w:val="24"/>
          <w:szCs w:val="24"/>
          <w:lang w:val="lt-LT"/>
        </w:rPr>
        <w:t> L</w:t>
      </w:r>
      <w:r w:rsidRPr="6AEACEFD">
        <w:rPr>
          <w:sz w:val="24"/>
          <w:szCs w:val="24"/>
          <w:lang w:val="lt-LT"/>
        </w:rPr>
        <w:t>ietuvos Respublikos Vyriausybės 2002 m. balandžio 12 d. nutarimo Nr. 519 „Dėl Valstybinio strateginio atliekų tvarkymo plano patvirtinimo“ pakeitimo“;</w:t>
      </w:r>
    </w:p>
    <w:p w14:paraId="515774CA" w14:textId="080B1DD2" w:rsidR="00D879D9" w:rsidRPr="00C934D8" w:rsidRDefault="5FF2716C" w:rsidP="6AEACEFD">
      <w:pPr>
        <w:ind w:firstLine="720"/>
        <w:jc w:val="both"/>
        <w:rPr>
          <w:sz w:val="24"/>
          <w:szCs w:val="24"/>
          <w:lang w:val="lt-LT" w:eastAsia="lt-LT"/>
        </w:rPr>
      </w:pPr>
      <w:r w:rsidRPr="6AEACEFD">
        <w:rPr>
          <w:sz w:val="24"/>
          <w:szCs w:val="24"/>
          <w:lang w:val="lt-LT"/>
        </w:rPr>
        <w:t>1</w:t>
      </w:r>
      <w:r w:rsidR="115D0D65" w:rsidRPr="6AEACEFD">
        <w:rPr>
          <w:sz w:val="24"/>
          <w:szCs w:val="24"/>
          <w:lang w:val="lt-LT"/>
        </w:rPr>
        <w:t>8</w:t>
      </w:r>
      <w:r w:rsidRPr="6AEACEFD">
        <w:rPr>
          <w:sz w:val="24"/>
          <w:szCs w:val="24"/>
          <w:lang w:val="lt-LT"/>
        </w:rPr>
        <w:t xml:space="preserve">.1.6. </w:t>
      </w:r>
      <w:r w:rsidRPr="6AEACEFD">
        <w:rPr>
          <w:sz w:val="24"/>
          <w:szCs w:val="24"/>
          <w:lang w:val="lt-LT" w:eastAsia="lt-LT"/>
        </w:rPr>
        <w:t xml:space="preserve">2019 m. rugsėjo 16 d. </w:t>
      </w:r>
      <w:r w:rsidRPr="6AEACEFD">
        <w:rPr>
          <w:sz w:val="24"/>
          <w:szCs w:val="24"/>
          <w:lang w:val="lt-LT"/>
        </w:rPr>
        <w:t>Vilniaus miesto savivaldybės tarybos sprendimu  </w:t>
      </w:r>
      <w:r w:rsidRPr="6AEACEFD">
        <w:rPr>
          <w:sz w:val="24"/>
          <w:szCs w:val="24"/>
          <w:lang w:val="lt-LT" w:eastAsia="lt-LT"/>
        </w:rPr>
        <w:t>Nr. 1-225</w:t>
      </w:r>
      <w:r w:rsidRPr="6AEACEFD">
        <w:rPr>
          <w:sz w:val="24"/>
          <w:szCs w:val="24"/>
          <w:lang w:val="lt-LT"/>
        </w:rPr>
        <w:t xml:space="preserve"> „D</w:t>
      </w:r>
      <w:r w:rsidRPr="6AEACEFD">
        <w:rPr>
          <w:sz w:val="24"/>
          <w:szCs w:val="24"/>
          <w:shd w:val="clear" w:color="auto" w:fill="FFFFFF"/>
          <w:lang w:val="lt-LT"/>
        </w:rPr>
        <w:t>ėl Tarybos 2016-05-11 sprendimo</w:t>
      </w:r>
      <w:r w:rsidRPr="6AEACEFD">
        <w:rPr>
          <w:rStyle w:val="apple-converted-space"/>
          <w:sz w:val="24"/>
          <w:szCs w:val="24"/>
          <w:shd w:val="clear" w:color="auto" w:fill="FFFFFF"/>
          <w:lang w:val="lt-LT"/>
        </w:rPr>
        <w:t> N</w:t>
      </w:r>
      <w:r w:rsidRPr="6AEACEFD">
        <w:rPr>
          <w:sz w:val="24"/>
          <w:szCs w:val="24"/>
          <w:shd w:val="clear" w:color="auto" w:fill="FFFFFF"/>
          <w:lang w:val="lt-LT"/>
        </w:rPr>
        <w:t>r. 1-445</w:t>
      </w:r>
      <w:r w:rsidRPr="6AEACEFD">
        <w:rPr>
          <w:rStyle w:val="apple-converted-space"/>
          <w:sz w:val="24"/>
          <w:szCs w:val="24"/>
          <w:shd w:val="clear" w:color="auto" w:fill="FFFFFF"/>
          <w:lang w:val="lt-LT"/>
        </w:rPr>
        <w:t> </w:t>
      </w:r>
      <w:r w:rsidRPr="6AEACEFD">
        <w:rPr>
          <w:sz w:val="24"/>
          <w:szCs w:val="24"/>
          <w:shd w:val="clear" w:color="auto" w:fill="FFFFFF"/>
          <w:lang w:val="lt-LT"/>
        </w:rPr>
        <w:t>„Dėl Vilniaus miesto atliekų tvarkymo taisyklių patvirtinimo“ pakeitimo“</w:t>
      </w:r>
      <w:r w:rsidRPr="6AEACEFD">
        <w:rPr>
          <w:sz w:val="24"/>
          <w:szCs w:val="24"/>
          <w:lang w:val="lt-LT"/>
        </w:rPr>
        <w:t>;</w:t>
      </w:r>
    </w:p>
    <w:p w14:paraId="23284DB7" w14:textId="009DA8DC" w:rsidR="00D879D9" w:rsidRPr="00C934D8" w:rsidRDefault="5FF2716C" w:rsidP="6AEACEFD">
      <w:pPr>
        <w:ind w:firstLine="720"/>
        <w:jc w:val="both"/>
        <w:rPr>
          <w:sz w:val="24"/>
          <w:szCs w:val="24"/>
          <w:lang w:val="lt-LT" w:eastAsia="lt-LT"/>
        </w:rPr>
      </w:pPr>
      <w:r w:rsidRPr="6AEACEFD">
        <w:rPr>
          <w:sz w:val="24"/>
          <w:szCs w:val="24"/>
          <w:lang w:val="lt-LT"/>
        </w:rPr>
        <w:t>1</w:t>
      </w:r>
      <w:r w:rsidR="115D0D65" w:rsidRPr="6AEACEFD">
        <w:rPr>
          <w:sz w:val="24"/>
          <w:szCs w:val="24"/>
          <w:lang w:val="lt-LT"/>
        </w:rPr>
        <w:t>8</w:t>
      </w:r>
      <w:r w:rsidRPr="6AEACEFD">
        <w:rPr>
          <w:sz w:val="24"/>
          <w:szCs w:val="24"/>
          <w:lang w:val="lt-LT"/>
        </w:rPr>
        <w:t>.1.7. 2015 m. rugpjūčio 26 d. Vilniaus miesto savivaldybės tarybos sprendimu Nr. 1-152 „D</w:t>
      </w:r>
      <w:r w:rsidRPr="6AEACEFD">
        <w:rPr>
          <w:sz w:val="24"/>
          <w:szCs w:val="24"/>
          <w:shd w:val="clear" w:color="auto" w:fill="FFFFFF"/>
          <w:lang w:val="lt-LT"/>
        </w:rPr>
        <w:t>ėl Vilniaus miesto savivaldybės atliekų tvarkymo 20</w:t>
      </w:r>
      <w:r w:rsidR="0BA47930" w:rsidRPr="6AEACEFD">
        <w:rPr>
          <w:sz w:val="24"/>
          <w:szCs w:val="24"/>
          <w:shd w:val="clear" w:color="auto" w:fill="FFFFFF"/>
          <w:lang w:val="lt-LT"/>
        </w:rPr>
        <w:t>17</w:t>
      </w:r>
      <w:r w:rsidRPr="6AEACEFD">
        <w:rPr>
          <w:sz w:val="24"/>
          <w:szCs w:val="24"/>
          <w:shd w:val="clear" w:color="auto" w:fill="FFFFFF"/>
          <w:lang w:val="lt-LT"/>
        </w:rPr>
        <w:t>–202</w:t>
      </w:r>
      <w:r w:rsidR="0BA47930" w:rsidRPr="6AEACEFD">
        <w:rPr>
          <w:sz w:val="24"/>
          <w:szCs w:val="24"/>
          <w:shd w:val="clear" w:color="auto" w:fill="FFFFFF"/>
          <w:lang w:val="lt-LT"/>
        </w:rPr>
        <w:t>1</w:t>
      </w:r>
      <w:r w:rsidRPr="6AEACEFD">
        <w:rPr>
          <w:sz w:val="24"/>
          <w:szCs w:val="24"/>
          <w:shd w:val="clear" w:color="auto" w:fill="FFFFFF"/>
          <w:lang w:val="lt-LT"/>
        </w:rPr>
        <w:t xml:space="preserve"> metų plano patvirtinimo“;</w:t>
      </w:r>
    </w:p>
    <w:p w14:paraId="5C3A2146" w14:textId="16C02988" w:rsidR="00D879D9" w:rsidRPr="00C934D8" w:rsidRDefault="5FF2716C" w:rsidP="6AEACEFD">
      <w:pPr>
        <w:ind w:firstLine="720"/>
        <w:jc w:val="both"/>
        <w:rPr>
          <w:sz w:val="24"/>
          <w:szCs w:val="24"/>
          <w:lang w:val="lt-LT"/>
        </w:rPr>
      </w:pPr>
      <w:r w:rsidRPr="6AEACEFD">
        <w:rPr>
          <w:sz w:val="24"/>
          <w:szCs w:val="24"/>
          <w:lang w:val="lt-LT"/>
        </w:rPr>
        <w:t>1</w:t>
      </w:r>
      <w:r w:rsidR="115D0D65" w:rsidRPr="6AEACEFD">
        <w:rPr>
          <w:sz w:val="24"/>
          <w:szCs w:val="24"/>
          <w:lang w:val="lt-LT"/>
        </w:rPr>
        <w:t>8</w:t>
      </w:r>
      <w:r w:rsidRPr="6AEACEFD">
        <w:rPr>
          <w:sz w:val="24"/>
          <w:szCs w:val="24"/>
          <w:lang w:val="lt-LT"/>
        </w:rPr>
        <w:t>.1.8. 2015 m. birželio 17 d. Vilniaus miesto savivaldybės tarybos sprendimu Nr.1-70 „</w:t>
      </w:r>
      <w:r w:rsidRPr="6AEACEFD">
        <w:rPr>
          <w:sz w:val="24"/>
          <w:szCs w:val="24"/>
          <w:shd w:val="clear" w:color="auto" w:fill="FFFFFF"/>
          <w:lang w:val="lt-LT"/>
        </w:rPr>
        <w:t>Dėl Tarybos 2011-11-23 sprendimo</w:t>
      </w:r>
      <w:r w:rsidRPr="6AEACEFD">
        <w:rPr>
          <w:rStyle w:val="apple-converted-space"/>
          <w:sz w:val="24"/>
          <w:szCs w:val="24"/>
          <w:shd w:val="clear" w:color="auto" w:fill="FFFFFF"/>
          <w:lang w:val="lt-LT"/>
        </w:rPr>
        <w:t> </w:t>
      </w:r>
      <w:r w:rsidRPr="6AEACEFD">
        <w:rPr>
          <w:sz w:val="24"/>
          <w:szCs w:val="24"/>
          <w:shd w:val="clear" w:color="auto" w:fill="FFFFFF"/>
          <w:lang w:val="lt-LT"/>
        </w:rPr>
        <w:t>Nr. 1-326</w:t>
      </w:r>
      <w:r w:rsidRPr="6AEACEFD">
        <w:rPr>
          <w:rStyle w:val="apple-converted-space"/>
          <w:sz w:val="24"/>
          <w:szCs w:val="24"/>
          <w:shd w:val="clear" w:color="auto" w:fill="FFFFFF"/>
          <w:lang w:val="lt-LT"/>
        </w:rPr>
        <w:t> </w:t>
      </w:r>
      <w:r w:rsidRPr="6AEACEFD">
        <w:rPr>
          <w:sz w:val="24"/>
          <w:szCs w:val="24"/>
          <w:shd w:val="clear" w:color="auto" w:fill="FFFFFF"/>
          <w:lang w:val="lt-LT"/>
        </w:rPr>
        <w:t>„Dėl tvarkymo ir švaros taisyklių tvirtinimo“ pakeitimo“;</w:t>
      </w:r>
    </w:p>
    <w:p w14:paraId="3D1B5252" w14:textId="3366CCB8" w:rsidR="00D879D9" w:rsidRPr="00C934D8" w:rsidRDefault="5FF2716C" w:rsidP="6AEACEFD">
      <w:pPr>
        <w:ind w:firstLine="720"/>
        <w:jc w:val="both"/>
        <w:rPr>
          <w:sz w:val="24"/>
          <w:szCs w:val="24"/>
          <w:lang w:val="lt-LT"/>
        </w:rPr>
      </w:pPr>
      <w:r w:rsidRPr="6AEACEFD">
        <w:rPr>
          <w:sz w:val="24"/>
          <w:szCs w:val="24"/>
          <w:lang w:val="lt-LT"/>
        </w:rPr>
        <w:t>1</w:t>
      </w:r>
      <w:r w:rsidR="115D0D65" w:rsidRPr="6AEACEFD">
        <w:rPr>
          <w:sz w:val="24"/>
          <w:szCs w:val="24"/>
          <w:lang w:val="lt-LT"/>
        </w:rPr>
        <w:t>8</w:t>
      </w:r>
      <w:r w:rsidRPr="6AEACEFD">
        <w:rPr>
          <w:sz w:val="24"/>
          <w:szCs w:val="24"/>
          <w:lang w:val="lt-LT"/>
        </w:rPr>
        <w:t>.1.9. 2007 m. rugsėjo 12 d. Vilniaus miesto savivaldybės tarybos sprendimu Nr. 1-211 „</w:t>
      </w:r>
      <w:r w:rsidRPr="6AEACEFD">
        <w:rPr>
          <w:sz w:val="24"/>
          <w:szCs w:val="24"/>
          <w:shd w:val="clear" w:color="auto" w:fill="FFFFFF"/>
          <w:lang w:val="lt-LT"/>
        </w:rPr>
        <w:t>Dėl triukšmo prevencijos viešosiose vietose taisyklių tvirtinimo“;</w:t>
      </w:r>
    </w:p>
    <w:p w14:paraId="05F92C5D" w14:textId="77777777" w:rsidR="00E15496" w:rsidRPr="00C934D8" w:rsidRDefault="5FF2716C" w:rsidP="6AEACEFD">
      <w:pPr>
        <w:ind w:firstLine="720"/>
        <w:jc w:val="both"/>
        <w:rPr>
          <w:sz w:val="24"/>
          <w:szCs w:val="24"/>
          <w:lang w:val="lt-LT"/>
        </w:rPr>
      </w:pPr>
      <w:r w:rsidRPr="6AEACEFD">
        <w:rPr>
          <w:sz w:val="24"/>
          <w:szCs w:val="24"/>
          <w:lang w:val="lt-LT"/>
        </w:rPr>
        <w:t>1</w:t>
      </w:r>
      <w:r w:rsidR="115D0D65" w:rsidRPr="6AEACEFD">
        <w:rPr>
          <w:sz w:val="24"/>
          <w:szCs w:val="24"/>
          <w:lang w:val="lt-LT"/>
        </w:rPr>
        <w:t>8</w:t>
      </w:r>
      <w:r w:rsidRPr="6AEACEFD">
        <w:rPr>
          <w:sz w:val="24"/>
          <w:szCs w:val="24"/>
          <w:lang w:val="lt-LT"/>
        </w:rPr>
        <w:t>.1.10. Europos Parlamento ir Tarybos direktyvomis, reglamentais, kitais Europos Sąjungos ir Lietuvos Respublikos teisės aktais, reglamentuojančiais atliekų tvarkymą.</w:t>
      </w:r>
    </w:p>
    <w:p w14:paraId="420BE098" w14:textId="46D19BCA" w:rsidR="00012E36" w:rsidRPr="00C934D8" w:rsidRDefault="00012E36" w:rsidP="6AEACEFD">
      <w:pPr>
        <w:ind w:firstLine="709"/>
        <w:jc w:val="both"/>
        <w:rPr>
          <w:sz w:val="24"/>
          <w:szCs w:val="24"/>
          <w:lang w:val="lt-LT"/>
        </w:rPr>
      </w:pPr>
      <w:r w:rsidRPr="6AEACEFD">
        <w:rPr>
          <w:sz w:val="24"/>
          <w:szCs w:val="24"/>
          <w:lang w:val="lt-LT"/>
        </w:rPr>
        <w:br w:type="page"/>
      </w:r>
    </w:p>
    <w:p w14:paraId="3CAAA3AD" w14:textId="77777777" w:rsidR="00D879D9" w:rsidRPr="00522ACA" w:rsidRDefault="5FF2716C" w:rsidP="6AEACEFD">
      <w:pPr>
        <w:spacing w:line="274" w:lineRule="exact"/>
        <w:ind w:left="709"/>
        <w:jc w:val="right"/>
        <w:rPr>
          <w:sz w:val="24"/>
          <w:szCs w:val="24"/>
          <w:lang w:val="lt-LT"/>
        </w:rPr>
      </w:pPr>
      <w:r w:rsidRPr="6AEACEFD">
        <w:rPr>
          <w:sz w:val="24"/>
          <w:szCs w:val="24"/>
          <w:lang w:val="lt-LT"/>
        </w:rPr>
        <w:lastRenderedPageBreak/>
        <w:t>Techninės specifikacijos 1 priedas</w:t>
      </w:r>
    </w:p>
    <w:p w14:paraId="09C0ACEE" w14:textId="77777777" w:rsidR="00553288" w:rsidRPr="00522ACA" w:rsidRDefault="2DAF0094" w:rsidP="6AEACEFD">
      <w:pPr>
        <w:rPr>
          <w:sz w:val="24"/>
          <w:szCs w:val="24"/>
          <w:lang w:val="lt-LT" w:eastAsia="lt-LT"/>
        </w:rPr>
      </w:pPr>
      <w:bookmarkStart w:id="28" w:name="part_676bde3236914eb099df90199af10370"/>
      <w:bookmarkStart w:id="29" w:name="part_5438edb8d52d463185737266ebea6014"/>
      <w:bookmarkStart w:id="30" w:name="part_01017aa6430c45c989e087c844045f44"/>
      <w:bookmarkStart w:id="31" w:name="part_277293a38aa1410a9c0d01a1202b6bec"/>
      <w:bookmarkStart w:id="32" w:name="part_3fdeba2d2cf24c6392f27f23a450f8c0"/>
      <w:bookmarkStart w:id="33" w:name="part_b554efee03dc4eff8a95eff52bbf17f2"/>
      <w:bookmarkStart w:id="34" w:name="part_8791455fd9ef49649b3e481568285648"/>
      <w:bookmarkStart w:id="35" w:name="part_d4c3d603fb5643a1baf7157ffd7a1764"/>
      <w:bookmarkStart w:id="36" w:name="part_e3aff73b71aa4bfbba9ff64a5066a75a"/>
      <w:bookmarkStart w:id="37" w:name="part_7d6493ef46314a2eb5068d05c98df603"/>
      <w:bookmarkEnd w:id="28"/>
      <w:bookmarkEnd w:id="29"/>
      <w:bookmarkEnd w:id="30"/>
      <w:bookmarkEnd w:id="31"/>
      <w:bookmarkEnd w:id="32"/>
      <w:bookmarkEnd w:id="33"/>
      <w:bookmarkEnd w:id="34"/>
      <w:bookmarkEnd w:id="35"/>
      <w:bookmarkEnd w:id="36"/>
      <w:bookmarkEnd w:id="37"/>
      <w:r w:rsidRPr="6AEACEFD">
        <w:rPr>
          <w:sz w:val="24"/>
          <w:szCs w:val="24"/>
          <w:lang w:val="lt-LT" w:eastAsia="lt-LT"/>
        </w:rPr>
        <w:t> </w:t>
      </w:r>
    </w:p>
    <w:p w14:paraId="3F556C46" w14:textId="77777777" w:rsidR="00553288" w:rsidRPr="00522ACA" w:rsidRDefault="2DAF0094" w:rsidP="6AEACEFD">
      <w:pPr>
        <w:rPr>
          <w:sz w:val="24"/>
          <w:szCs w:val="24"/>
          <w:lang w:val="lt-LT" w:eastAsia="lt-LT"/>
        </w:rPr>
      </w:pPr>
      <w:r w:rsidRPr="6AEACEFD">
        <w:rPr>
          <w:sz w:val="24"/>
          <w:szCs w:val="24"/>
          <w:lang w:val="lt-LT" w:eastAsia="lt-LT"/>
        </w:rPr>
        <w:t> </w:t>
      </w:r>
    </w:p>
    <w:p w14:paraId="4B2796DD" w14:textId="23EAFBCA" w:rsidR="00553288" w:rsidRPr="00C934D8" w:rsidRDefault="12FE7420" w:rsidP="6AEACEFD">
      <w:pPr>
        <w:jc w:val="center"/>
        <w:rPr>
          <w:sz w:val="24"/>
          <w:szCs w:val="24"/>
          <w:lang w:val="lt-LT" w:eastAsia="lt-LT"/>
        </w:rPr>
      </w:pPr>
      <w:r w:rsidRPr="6AEACEFD">
        <w:rPr>
          <w:b/>
          <w:bCs/>
          <w:sz w:val="24"/>
          <w:szCs w:val="24"/>
          <w:lang w:val="lt-LT" w:eastAsia="lt-LT"/>
        </w:rPr>
        <w:t xml:space="preserve">BUITYJE SUSIDARANČIŲ </w:t>
      </w:r>
      <w:r w:rsidR="2DAF0094" w:rsidRPr="6AEACEFD">
        <w:rPr>
          <w:b/>
          <w:bCs/>
          <w:sz w:val="24"/>
          <w:szCs w:val="24"/>
          <w:lang w:val="lt-LT" w:eastAsia="lt-LT"/>
        </w:rPr>
        <w:t>STATYB</w:t>
      </w:r>
      <w:r w:rsidRPr="6AEACEFD">
        <w:rPr>
          <w:b/>
          <w:bCs/>
          <w:sz w:val="24"/>
          <w:szCs w:val="24"/>
          <w:lang w:val="lt-LT" w:eastAsia="lt-LT"/>
        </w:rPr>
        <w:t>INIŲ</w:t>
      </w:r>
      <w:r w:rsidR="2DAF0094" w:rsidRPr="6AEACEFD">
        <w:rPr>
          <w:b/>
          <w:bCs/>
          <w:sz w:val="24"/>
          <w:szCs w:val="24"/>
          <w:lang w:val="lt-LT" w:eastAsia="lt-LT"/>
        </w:rPr>
        <w:t xml:space="preserve"> ATLIEKŲ INFORMACINIS SĄRAŠAS*</w:t>
      </w:r>
    </w:p>
    <w:p w14:paraId="48D38988" w14:textId="77777777" w:rsidR="00553288" w:rsidRPr="00C934D8" w:rsidRDefault="2DAF0094" w:rsidP="6AEACEFD">
      <w:pPr>
        <w:jc w:val="center"/>
        <w:rPr>
          <w:sz w:val="24"/>
          <w:szCs w:val="24"/>
          <w:lang w:val="lt-LT" w:eastAsia="lt-LT"/>
        </w:rPr>
      </w:pPr>
      <w:r w:rsidRPr="6AEACEFD">
        <w:rPr>
          <w:b/>
          <w:bCs/>
          <w:sz w:val="24"/>
          <w:szCs w:val="24"/>
          <w:lang w:val="lt-LT" w:eastAsia="lt-LT"/>
        </w:rPr>
        <w:t> </w:t>
      </w:r>
    </w:p>
    <w:p w14:paraId="764FF9CC" w14:textId="77777777" w:rsidR="00553288" w:rsidRPr="00C934D8" w:rsidRDefault="2DAF0094" w:rsidP="6AEACEFD">
      <w:pPr>
        <w:ind w:firstLine="567"/>
        <w:rPr>
          <w:sz w:val="24"/>
          <w:szCs w:val="24"/>
          <w:lang w:val="lt-LT" w:eastAsia="lt-LT"/>
        </w:rPr>
      </w:pPr>
      <w:r w:rsidRPr="6AEACEFD">
        <w:rPr>
          <w:sz w:val="24"/>
          <w:szCs w:val="24"/>
          <w:lang w:val="lt-LT" w:eastAsia="lt-LT"/>
        </w:rPr>
        <w:t>Statybos ir griovimo atliekos:</w:t>
      </w:r>
    </w:p>
    <w:p w14:paraId="752F0DAD" w14:textId="77777777" w:rsidR="00553288" w:rsidRPr="00C934D8" w:rsidRDefault="2DAF0094" w:rsidP="6AEACEFD">
      <w:pPr>
        <w:ind w:firstLine="567"/>
        <w:rPr>
          <w:sz w:val="24"/>
          <w:szCs w:val="24"/>
          <w:lang w:val="lt-LT" w:eastAsia="lt-LT"/>
        </w:rPr>
      </w:pPr>
      <w:r w:rsidRPr="6AEACEFD">
        <w:rPr>
          <w:sz w:val="24"/>
          <w:szCs w:val="24"/>
          <w:lang w:val="lt-LT" w:eastAsia="lt-LT"/>
        </w:rPr>
        <w:t> </w:t>
      </w:r>
    </w:p>
    <w:p w14:paraId="292CAEBE" w14:textId="77777777" w:rsidR="00553288" w:rsidRPr="00C934D8" w:rsidRDefault="2DAF0094" w:rsidP="6AEACEFD">
      <w:pPr>
        <w:ind w:firstLine="567"/>
        <w:rPr>
          <w:sz w:val="24"/>
          <w:szCs w:val="24"/>
          <w:lang w:val="lt-LT" w:eastAsia="lt-LT"/>
        </w:rPr>
      </w:pPr>
      <w:bookmarkStart w:id="38" w:name="part_81a3a2da759f43dc9288402763f2d556"/>
      <w:bookmarkEnd w:id="38"/>
      <w:r w:rsidRPr="6AEACEFD">
        <w:rPr>
          <w:sz w:val="24"/>
          <w:szCs w:val="24"/>
          <w:lang w:val="lt-LT" w:eastAsia="lt-LT"/>
        </w:rPr>
        <w:t>1. Betonas.</w:t>
      </w:r>
    </w:p>
    <w:p w14:paraId="32388378" w14:textId="77777777" w:rsidR="00553288" w:rsidRPr="00C934D8" w:rsidRDefault="2DAF0094" w:rsidP="6AEACEFD">
      <w:pPr>
        <w:ind w:firstLine="567"/>
        <w:rPr>
          <w:sz w:val="24"/>
          <w:szCs w:val="24"/>
          <w:lang w:val="lt-LT" w:eastAsia="lt-LT"/>
        </w:rPr>
      </w:pPr>
      <w:bookmarkStart w:id="39" w:name="part_e0cbe4e772e24f4e93842ebb07b95085"/>
      <w:bookmarkEnd w:id="39"/>
      <w:r w:rsidRPr="6AEACEFD">
        <w:rPr>
          <w:sz w:val="24"/>
          <w:szCs w:val="24"/>
          <w:lang w:val="lt-LT" w:eastAsia="lt-LT"/>
        </w:rPr>
        <w:t>2. Plytos.</w:t>
      </w:r>
    </w:p>
    <w:p w14:paraId="3D186145" w14:textId="77777777" w:rsidR="00553288" w:rsidRPr="00C934D8" w:rsidRDefault="2DAF0094" w:rsidP="6AEACEFD">
      <w:pPr>
        <w:ind w:firstLine="567"/>
        <w:rPr>
          <w:sz w:val="24"/>
          <w:szCs w:val="24"/>
          <w:lang w:val="lt-LT" w:eastAsia="lt-LT"/>
        </w:rPr>
      </w:pPr>
      <w:bookmarkStart w:id="40" w:name="part_be88a7994d194e3cbd1166725b9cfcf3"/>
      <w:bookmarkEnd w:id="40"/>
      <w:r w:rsidRPr="6AEACEFD">
        <w:rPr>
          <w:sz w:val="24"/>
          <w:szCs w:val="24"/>
          <w:lang w:val="lt-LT" w:eastAsia="lt-LT"/>
        </w:rPr>
        <w:t>3. Mineralinė, akmens ir stiklo vata.</w:t>
      </w:r>
    </w:p>
    <w:p w14:paraId="6B586343" w14:textId="77777777" w:rsidR="00553288" w:rsidRPr="00C934D8" w:rsidRDefault="2DAF0094" w:rsidP="6AEACEFD">
      <w:pPr>
        <w:ind w:firstLine="567"/>
        <w:rPr>
          <w:sz w:val="24"/>
          <w:szCs w:val="24"/>
          <w:lang w:val="lt-LT" w:eastAsia="lt-LT"/>
        </w:rPr>
      </w:pPr>
      <w:bookmarkStart w:id="41" w:name="part_2a2e85a0d21440d29bf037a6f288bdf2"/>
      <w:bookmarkEnd w:id="41"/>
      <w:r w:rsidRPr="6AEACEFD">
        <w:rPr>
          <w:sz w:val="24"/>
          <w:szCs w:val="24"/>
          <w:lang w:val="lt-LT" w:eastAsia="lt-LT"/>
        </w:rPr>
        <w:t>4. Gipso izoliacinės statybinės medžiagos.</w:t>
      </w:r>
    </w:p>
    <w:p w14:paraId="38E50151" w14:textId="77777777" w:rsidR="00553288" w:rsidRPr="00C934D8" w:rsidRDefault="2DAF0094" w:rsidP="6AEACEFD">
      <w:pPr>
        <w:ind w:firstLine="567"/>
        <w:rPr>
          <w:sz w:val="24"/>
          <w:szCs w:val="24"/>
          <w:lang w:val="lt-LT" w:eastAsia="lt-LT"/>
        </w:rPr>
      </w:pPr>
      <w:bookmarkStart w:id="42" w:name="part_80d49d11b4eb4577a05e786780d39ede"/>
      <w:bookmarkEnd w:id="42"/>
      <w:r w:rsidRPr="6AEACEFD">
        <w:rPr>
          <w:sz w:val="24"/>
          <w:szCs w:val="24"/>
          <w:lang w:val="lt-LT" w:eastAsia="lt-LT"/>
        </w:rPr>
        <w:t>5. Ruberoidas.</w:t>
      </w:r>
    </w:p>
    <w:p w14:paraId="4470638E" w14:textId="77777777" w:rsidR="00553288" w:rsidRPr="00C934D8" w:rsidRDefault="2DAF0094" w:rsidP="6AEACEFD">
      <w:pPr>
        <w:ind w:firstLine="567"/>
        <w:rPr>
          <w:sz w:val="24"/>
          <w:szCs w:val="24"/>
          <w:lang w:val="lt-LT" w:eastAsia="lt-LT"/>
        </w:rPr>
      </w:pPr>
      <w:bookmarkStart w:id="43" w:name="part_d183add176a84320805b9cc521980eff"/>
      <w:bookmarkEnd w:id="43"/>
      <w:r w:rsidRPr="6AEACEFD">
        <w:rPr>
          <w:sz w:val="24"/>
          <w:szCs w:val="24"/>
          <w:lang w:val="lt-LT" w:eastAsia="lt-LT"/>
        </w:rPr>
        <w:t>6. Plastikas, stiklas, popierius iš statybų.</w:t>
      </w:r>
    </w:p>
    <w:p w14:paraId="26A82457" w14:textId="77777777" w:rsidR="00553288" w:rsidRPr="00C934D8" w:rsidRDefault="2DAF0094" w:rsidP="6AEACEFD">
      <w:pPr>
        <w:ind w:firstLine="567"/>
        <w:rPr>
          <w:sz w:val="24"/>
          <w:szCs w:val="24"/>
          <w:lang w:val="lt-LT" w:eastAsia="lt-LT"/>
        </w:rPr>
      </w:pPr>
      <w:bookmarkStart w:id="44" w:name="part_49c60eac20e64886a1009d58ef95f57c"/>
      <w:bookmarkEnd w:id="44"/>
      <w:r w:rsidRPr="6AEACEFD">
        <w:rPr>
          <w:sz w:val="24"/>
          <w:szCs w:val="24"/>
          <w:lang w:val="lt-LT" w:eastAsia="lt-LT"/>
        </w:rPr>
        <w:t>7. Sukietėję dažai, lakai.</w:t>
      </w:r>
    </w:p>
    <w:p w14:paraId="1B86EAB6" w14:textId="77777777" w:rsidR="00553288" w:rsidRPr="00C934D8" w:rsidRDefault="2DAF0094" w:rsidP="6AEACEFD">
      <w:pPr>
        <w:ind w:firstLine="567"/>
        <w:rPr>
          <w:sz w:val="24"/>
          <w:szCs w:val="24"/>
          <w:lang w:val="lt-LT" w:eastAsia="lt-LT"/>
        </w:rPr>
      </w:pPr>
      <w:bookmarkStart w:id="45" w:name="part_b6871928fce841f5a61a101571b5b6d5"/>
      <w:bookmarkEnd w:id="45"/>
      <w:r w:rsidRPr="6AEACEFD">
        <w:rPr>
          <w:sz w:val="24"/>
          <w:szCs w:val="24"/>
          <w:lang w:val="lt-LT" w:eastAsia="lt-LT"/>
        </w:rPr>
        <w:t>8. Dažyti, lakuoti paviršiai.</w:t>
      </w:r>
    </w:p>
    <w:p w14:paraId="21E6F813" w14:textId="77777777" w:rsidR="00553288" w:rsidRPr="00C934D8" w:rsidRDefault="2DAF0094" w:rsidP="6AEACEFD">
      <w:pPr>
        <w:ind w:firstLine="567"/>
        <w:rPr>
          <w:sz w:val="24"/>
          <w:szCs w:val="24"/>
          <w:lang w:val="lt-LT" w:eastAsia="lt-LT"/>
        </w:rPr>
      </w:pPr>
      <w:bookmarkStart w:id="46" w:name="part_09965693c4ae4bf1b12097ec73edcc0f"/>
      <w:bookmarkEnd w:id="46"/>
      <w:r w:rsidRPr="6AEACEFD">
        <w:rPr>
          <w:sz w:val="24"/>
          <w:szCs w:val="24"/>
          <w:lang w:val="lt-LT" w:eastAsia="lt-LT"/>
        </w:rPr>
        <w:t>9. Čerpių ir keramikos gaminiai.</w:t>
      </w:r>
    </w:p>
    <w:p w14:paraId="34C7ADF8" w14:textId="77777777" w:rsidR="00553288" w:rsidRPr="00C934D8" w:rsidRDefault="2DAF0094" w:rsidP="6AEACEFD">
      <w:pPr>
        <w:ind w:firstLine="567"/>
        <w:rPr>
          <w:sz w:val="24"/>
          <w:szCs w:val="24"/>
          <w:lang w:val="lt-LT" w:eastAsia="lt-LT"/>
        </w:rPr>
      </w:pPr>
      <w:bookmarkStart w:id="47" w:name="part_809b37afeace49bf9dc8f160e74c4138"/>
      <w:bookmarkEnd w:id="47"/>
      <w:r w:rsidRPr="6AEACEFD">
        <w:rPr>
          <w:sz w:val="24"/>
          <w:szCs w:val="24"/>
          <w:lang w:val="lt-LT" w:eastAsia="lt-LT"/>
        </w:rPr>
        <w:t>10. Šiferis, asbesto atliekos.</w:t>
      </w:r>
    </w:p>
    <w:p w14:paraId="6B69DE5B" w14:textId="77777777" w:rsidR="00553288" w:rsidRPr="00C934D8" w:rsidRDefault="2DAF0094" w:rsidP="6AEACEFD">
      <w:pPr>
        <w:ind w:firstLine="567"/>
        <w:rPr>
          <w:sz w:val="24"/>
          <w:szCs w:val="24"/>
          <w:lang w:val="lt-LT" w:eastAsia="lt-LT"/>
        </w:rPr>
      </w:pPr>
      <w:bookmarkStart w:id="48" w:name="part_f594bd40a4784b29b1ecdaca374fd1e1"/>
      <w:bookmarkEnd w:id="48"/>
      <w:r w:rsidRPr="6AEACEFD">
        <w:rPr>
          <w:sz w:val="24"/>
          <w:szCs w:val="24"/>
          <w:lang w:val="lt-LT" w:eastAsia="lt-LT"/>
        </w:rPr>
        <w:t>11. Putų polistirolas.</w:t>
      </w:r>
    </w:p>
    <w:p w14:paraId="57842C0A" w14:textId="77777777" w:rsidR="00553288" w:rsidRPr="00C934D8" w:rsidRDefault="2DAF0094" w:rsidP="6AEACEFD">
      <w:pPr>
        <w:ind w:firstLine="567"/>
        <w:rPr>
          <w:sz w:val="24"/>
          <w:szCs w:val="24"/>
          <w:lang w:val="lt-LT" w:eastAsia="lt-LT"/>
        </w:rPr>
      </w:pPr>
      <w:bookmarkStart w:id="49" w:name="part_acc44d36951f479ba04423e654daa660"/>
      <w:bookmarkEnd w:id="49"/>
      <w:r w:rsidRPr="6AEACEFD">
        <w:rPr>
          <w:sz w:val="24"/>
          <w:szCs w:val="24"/>
          <w:lang w:val="lt-LT" w:eastAsia="lt-LT"/>
        </w:rPr>
        <w:t>12. Dujų silikato, betoniniai, keramzitbetonio, silikatiniai ir betoniniai blokeliai.</w:t>
      </w:r>
    </w:p>
    <w:p w14:paraId="049A5387" w14:textId="77777777" w:rsidR="00553288" w:rsidRPr="00C934D8" w:rsidRDefault="2DAF0094" w:rsidP="6AEACEFD">
      <w:pPr>
        <w:ind w:firstLine="567"/>
        <w:rPr>
          <w:sz w:val="24"/>
          <w:szCs w:val="24"/>
          <w:lang w:val="lt-LT" w:eastAsia="lt-LT"/>
        </w:rPr>
      </w:pPr>
      <w:bookmarkStart w:id="50" w:name="part_75ba09ed7157484c962e68d66e72f185"/>
      <w:bookmarkEnd w:id="50"/>
      <w:r w:rsidRPr="6AEACEFD">
        <w:rPr>
          <w:sz w:val="24"/>
          <w:szCs w:val="24"/>
          <w:lang w:val="lt-LT" w:eastAsia="lt-LT"/>
        </w:rPr>
        <w:t>13. Linoleumas.</w:t>
      </w:r>
    </w:p>
    <w:p w14:paraId="2F8317FE" w14:textId="77777777" w:rsidR="00553288" w:rsidRPr="00C934D8" w:rsidRDefault="2DAF0094" w:rsidP="6AEACEFD">
      <w:pPr>
        <w:ind w:firstLine="567"/>
        <w:rPr>
          <w:sz w:val="24"/>
          <w:szCs w:val="24"/>
          <w:lang w:val="lt-LT" w:eastAsia="lt-LT"/>
        </w:rPr>
      </w:pPr>
      <w:bookmarkStart w:id="51" w:name="part_e924e118112a472baf8855ab3633989c"/>
      <w:bookmarkEnd w:id="51"/>
      <w:r w:rsidRPr="6AEACEFD">
        <w:rPr>
          <w:sz w:val="24"/>
          <w:szCs w:val="24"/>
          <w:lang w:val="lt-LT" w:eastAsia="lt-LT"/>
        </w:rPr>
        <w:t>14. Grindų dangos.</w:t>
      </w:r>
    </w:p>
    <w:p w14:paraId="533C3CB8" w14:textId="77777777" w:rsidR="00553288" w:rsidRPr="00C934D8" w:rsidRDefault="2DAF0094" w:rsidP="6AEACEFD">
      <w:pPr>
        <w:ind w:firstLine="567"/>
        <w:rPr>
          <w:sz w:val="24"/>
          <w:szCs w:val="24"/>
          <w:lang w:val="lt-LT" w:eastAsia="lt-LT"/>
        </w:rPr>
      </w:pPr>
      <w:bookmarkStart w:id="52" w:name="part_bb9aba53ddfb44d4aab387e8f5e3ebb6"/>
      <w:bookmarkEnd w:id="52"/>
      <w:r w:rsidRPr="6AEACEFD">
        <w:rPr>
          <w:sz w:val="24"/>
          <w:szCs w:val="24"/>
          <w:lang w:val="lt-LT" w:eastAsia="lt-LT"/>
        </w:rPr>
        <w:t>15. Mediena iš statybų.</w:t>
      </w:r>
    </w:p>
    <w:p w14:paraId="48F249B1" w14:textId="77777777" w:rsidR="00553288" w:rsidRPr="00C934D8" w:rsidRDefault="2DAF0094" w:rsidP="6AEACEFD">
      <w:pPr>
        <w:ind w:firstLine="567"/>
        <w:rPr>
          <w:sz w:val="24"/>
          <w:szCs w:val="24"/>
          <w:lang w:val="lt-LT" w:eastAsia="lt-LT"/>
        </w:rPr>
      </w:pPr>
      <w:bookmarkStart w:id="53" w:name="part_c9ed7be2b2fe4ae9a669d5438e7f765f"/>
      <w:bookmarkEnd w:id="53"/>
      <w:r w:rsidRPr="6AEACEFD">
        <w:rPr>
          <w:sz w:val="24"/>
          <w:szCs w:val="24"/>
          <w:lang w:val="lt-LT" w:eastAsia="lt-LT"/>
        </w:rPr>
        <w:t>16. Namų ūkio santechnikos įrenginiai (vonios, kriauklės, praustuvai ir kiti).</w:t>
      </w:r>
    </w:p>
    <w:p w14:paraId="1201E5E4" w14:textId="77777777" w:rsidR="00553288" w:rsidRPr="00C934D8" w:rsidRDefault="2DAF0094" w:rsidP="6AEACEFD">
      <w:pPr>
        <w:ind w:firstLine="567"/>
        <w:rPr>
          <w:sz w:val="24"/>
          <w:szCs w:val="24"/>
          <w:lang w:val="lt-LT" w:eastAsia="lt-LT"/>
        </w:rPr>
      </w:pPr>
      <w:bookmarkStart w:id="54" w:name="part_ee62b2b970d240fea1ed4708c2dd69ff"/>
      <w:bookmarkEnd w:id="54"/>
      <w:r w:rsidRPr="6AEACEFD">
        <w:rPr>
          <w:sz w:val="24"/>
          <w:szCs w:val="24"/>
          <w:lang w:val="lt-LT" w:eastAsia="lt-LT"/>
        </w:rPr>
        <w:t>17. Kanalizacijos, vandentiekio vamzdžiai ir jų jungiamosios dalys.</w:t>
      </w:r>
    </w:p>
    <w:p w14:paraId="6DDD2674" w14:textId="77777777" w:rsidR="00553288" w:rsidRPr="00C934D8" w:rsidRDefault="2DAF0094" w:rsidP="6AEACEFD">
      <w:pPr>
        <w:ind w:firstLine="567"/>
        <w:rPr>
          <w:sz w:val="24"/>
          <w:szCs w:val="24"/>
          <w:lang w:val="lt-LT" w:eastAsia="lt-LT"/>
        </w:rPr>
      </w:pPr>
      <w:r w:rsidRPr="6AEACEFD">
        <w:rPr>
          <w:sz w:val="24"/>
          <w:szCs w:val="24"/>
          <w:lang w:val="lt-LT" w:eastAsia="lt-LT"/>
        </w:rPr>
        <w:t> </w:t>
      </w:r>
    </w:p>
    <w:p w14:paraId="58192D0C" w14:textId="0EE4C100" w:rsidR="00553288" w:rsidRPr="00C934D8" w:rsidRDefault="2DAF0094" w:rsidP="6AEACEFD">
      <w:pPr>
        <w:ind w:firstLine="567"/>
        <w:jc w:val="both"/>
        <w:rPr>
          <w:sz w:val="24"/>
          <w:szCs w:val="24"/>
          <w:lang w:val="lt-LT" w:eastAsia="lt-LT"/>
        </w:rPr>
      </w:pPr>
      <w:r w:rsidRPr="6AEACEFD">
        <w:rPr>
          <w:sz w:val="24"/>
          <w:szCs w:val="24"/>
          <w:lang w:val="lt-LT" w:eastAsia="lt-LT"/>
        </w:rPr>
        <w:t>*</w:t>
      </w:r>
      <w:r w:rsidR="12FE7420" w:rsidRPr="6AEACEFD">
        <w:rPr>
          <w:sz w:val="24"/>
          <w:szCs w:val="24"/>
          <w:lang w:val="lt-LT"/>
        </w:rPr>
        <w:t xml:space="preserve"> </w:t>
      </w:r>
      <w:r w:rsidR="12FE7420" w:rsidRPr="6AEACEFD">
        <w:rPr>
          <w:sz w:val="24"/>
          <w:szCs w:val="24"/>
          <w:lang w:val="lt-LT" w:eastAsia="lt-LT"/>
        </w:rPr>
        <w:t>Buityje susidarančių statybinių atliekų sąrašas yra informacinio pobūdžio ir nenustato galutinio atliekų sąrašo.</w:t>
      </w:r>
    </w:p>
    <w:p w14:paraId="68BD1756" w14:textId="77777777" w:rsidR="00E81C42" w:rsidRPr="00C934D8" w:rsidRDefault="00E81C42" w:rsidP="6AEACEFD">
      <w:pPr>
        <w:rPr>
          <w:sz w:val="24"/>
          <w:szCs w:val="24"/>
          <w:lang w:val="lt-LT" w:eastAsia="lt-LT"/>
        </w:rPr>
      </w:pPr>
    </w:p>
    <w:p w14:paraId="465C7E9E" w14:textId="77777777" w:rsidR="00E81C42" w:rsidRPr="00C934D8" w:rsidRDefault="00E81C42" w:rsidP="6AEACEFD">
      <w:pPr>
        <w:jc w:val="center"/>
        <w:rPr>
          <w:sz w:val="24"/>
          <w:szCs w:val="24"/>
          <w:lang w:val="lt-LT" w:eastAsia="lt-LT"/>
        </w:rPr>
      </w:pPr>
    </w:p>
    <w:p w14:paraId="6405AC35" w14:textId="39E153ED" w:rsidR="00E81C42" w:rsidRPr="00C934D8" w:rsidRDefault="0BA47930" w:rsidP="6AEACEFD">
      <w:pPr>
        <w:pStyle w:val="Default"/>
        <w:jc w:val="center"/>
        <w:rPr>
          <w:rFonts w:eastAsia="Times New Roman"/>
          <w:color w:val="auto"/>
        </w:rPr>
      </w:pPr>
      <w:r w:rsidRPr="6AEACEFD">
        <w:rPr>
          <w:rFonts w:eastAsia="Times New Roman"/>
          <w:b/>
          <w:bCs/>
          <w:color w:val="auto"/>
        </w:rPr>
        <w:t>BUITYJE SUSIDAR</w:t>
      </w:r>
      <w:r w:rsidR="7531A284" w:rsidRPr="6AEACEFD">
        <w:rPr>
          <w:rFonts w:eastAsia="Times New Roman"/>
          <w:b/>
          <w:bCs/>
          <w:color w:val="auto"/>
        </w:rPr>
        <w:t>ANČ</w:t>
      </w:r>
      <w:r w:rsidRPr="6AEACEFD">
        <w:rPr>
          <w:rFonts w:eastAsia="Times New Roman"/>
          <w:b/>
          <w:bCs/>
          <w:color w:val="auto"/>
        </w:rPr>
        <w:t>IŲ PAVOJINGŲ</w:t>
      </w:r>
      <w:r w:rsidR="74F7D085" w:rsidRPr="6AEACEFD">
        <w:rPr>
          <w:rFonts w:eastAsia="Times New Roman"/>
          <w:b/>
          <w:bCs/>
          <w:color w:val="auto"/>
        </w:rPr>
        <w:t>JŲ</w:t>
      </w:r>
      <w:r w:rsidRPr="6AEACEFD">
        <w:rPr>
          <w:rFonts w:eastAsia="Times New Roman"/>
          <w:b/>
          <w:bCs/>
          <w:color w:val="auto"/>
        </w:rPr>
        <w:t xml:space="preserve"> ATLIEKŲ</w:t>
      </w:r>
    </w:p>
    <w:p w14:paraId="48AC4751" w14:textId="77777777" w:rsidR="00E81C42" w:rsidRPr="00C934D8" w:rsidRDefault="0BA47930" w:rsidP="6AEACEFD">
      <w:pPr>
        <w:pStyle w:val="Default"/>
        <w:jc w:val="center"/>
        <w:rPr>
          <w:rFonts w:eastAsia="Times New Roman"/>
          <w:b/>
          <w:bCs/>
          <w:color w:val="auto"/>
        </w:rPr>
      </w:pPr>
      <w:r w:rsidRPr="6AEACEFD">
        <w:rPr>
          <w:rFonts w:eastAsia="Times New Roman"/>
          <w:b/>
          <w:bCs/>
          <w:color w:val="auto"/>
        </w:rPr>
        <w:t>INFORMACINIS (NEBAIGTINIS) SĄRAŠAS*</w:t>
      </w:r>
    </w:p>
    <w:p w14:paraId="1438D501" w14:textId="77777777" w:rsidR="00E81C42" w:rsidRPr="00C934D8" w:rsidRDefault="00E81C42" w:rsidP="6AEACEFD">
      <w:pPr>
        <w:pStyle w:val="Default"/>
        <w:jc w:val="center"/>
        <w:rPr>
          <w:rFonts w:eastAsia="Times New Roman"/>
          <w:color w:val="auto"/>
        </w:rPr>
      </w:pPr>
    </w:p>
    <w:p w14:paraId="63505463" w14:textId="6FB00AE0" w:rsidR="00E81C42" w:rsidRPr="005B4902" w:rsidRDefault="0450CAAC" w:rsidP="6AEACEFD">
      <w:pPr>
        <w:pStyle w:val="Default"/>
        <w:ind w:firstLine="567"/>
        <w:rPr>
          <w:rFonts w:eastAsia="Times New Roman"/>
          <w:color w:val="auto"/>
        </w:rPr>
      </w:pPr>
      <w:r w:rsidRPr="005B4902">
        <w:rPr>
          <w:rFonts w:eastAsia="Times New Roman"/>
          <w:color w:val="auto"/>
        </w:rPr>
        <w:t xml:space="preserve">Buityje susidarančios pavojingosios atliekos: </w:t>
      </w:r>
    </w:p>
    <w:p w14:paraId="1BC24FAE" w14:textId="77777777" w:rsidR="00E81C42" w:rsidRPr="005B4902" w:rsidRDefault="0450CAAC" w:rsidP="6AEACEFD">
      <w:pPr>
        <w:pStyle w:val="Default"/>
        <w:ind w:firstLine="567"/>
        <w:rPr>
          <w:rFonts w:eastAsia="Times New Roman"/>
          <w:color w:val="auto"/>
        </w:rPr>
      </w:pPr>
      <w:r w:rsidRPr="005B4902">
        <w:rPr>
          <w:rFonts w:eastAsia="Times New Roman"/>
          <w:color w:val="auto"/>
        </w:rPr>
        <w:t xml:space="preserve">1. Išeikvotos baterijos ir akumuliatoriai. </w:t>
      </w:r>
    </w:p>
    <w:p w14:paraId="08778767" w14:textId="4FB76720" w:rsidR="00E81C42" w:rsidRPr="005B4902" w:rsidRDefault="0450CAAC" w:rsidP="6AEACEFD">
      <w:pPr>
        <w:pStyle w:val="Default"/>
        <w:ind w:firstLine="567"/>
        <w:rPr>
          <w:rFonts w:eastAsia="Times New Roman"/>
          <w:color w:val="auto"/>
        </w:rPr>
      </w:pPr>
      <w:r w:rsidRPr="005B4902">
        <w:rPr>
          <w:rFonts w:eastAsia="Times New Roman"/>
          <w:color w:val="auto"/>
        </w:rPr>
        <w:t xml:space="preserve">2. Naikinti vaistiniai preparatai. </w:t>
      </w:r>
    </w:p>
    <w:p w14:paraId="6C922EF1" w14:textId="77777777" w:rsidR="00E81C42" w:rsidRPr="005B4902" w:rsidRDefault="0450CAAC" w:rsidP="6AEACEFD">
      <w:pPr>
        <w:pStyle w:val="Default"/>
        <w:ind w:firstLine="567"/>
        <w:rPr>
          <w:rFonts w:eastAsia="Times New Roman"/>
          <w:color w:val="auto"/>
        </w:rPr>
      </w:pPr>
      <w:r w:rsidRPr="005B4902">
        <w:rPr>
          <w:rFonts w:eastAsia="Times New Roman"/>
          <w:color w:val="auto"/>
        </w:rPr>
        <w:t xml:space="preserve">3. Pasenę buities chemijos produktai. </w:t>
      </w:r>
    </w:p>
    <w:p w14:paraId="3F1FBA0E" w14:textId="77777777" w:rsidR="00E81C42" w:rsidRPr="005B4902" w:rsidRDefault="0450CAAC" w:rsidP="6AEACEFD">
      <w:pPr>
        <w:pStyle w:val="Default"/>
        <w:ind w:firstLine="567"/>
        <w:rPr>
          <w:rFonts w:eastAsia="Times New Roman"/>
          <w:color w:val="auto"/>
        </w:rPr>
      </w:pPr>
      <w:r w:rsidRPr="005B4902">
        <w:rPr>
          <w:rFonts w:eastAsia="Times New Roman"/>
          <w:color w:val="auto"/>
        </w:rPr>
        <w:t xml:space="preserve">4. Lakų, dažų, klijų, tirpiklių, skiediklių atliekos. </w:t>
      </w:r>
    </w:p>
    <w:p w14:paraId="3F317125" w14:textId="77777777" w:rsidR="00E81C42" w:rsidRPr="005B4902" w:rsidRDefault="0450CAAC" w:rsidP="6AEACEFD">
      <w:pPr>
        <w:pStyle w:val="Default"/>
        <w:ind w:firstLine="567"/>
        <w:rPr>
          <w:rFonts w:eastAsia="Times New Roman"/>
          <w:color w:val="auto"/>
        </w:rPr>
      </w:pPr>
      <w:r w:rsidRPr="005B4902">
        <w:rPr>
          <w:rFonts w:eastAsia="Times New Roman"/>
          <w:color w:val="auto"/>
        </w:rPr>
        <w:t xml:space="preserve">5. Tara (pakuotės) nuo dažų, ploviklių, cheminių medžiagų. </w:t>
      </w:r>
    </w:p>
    <w:p w14:paraId="66CE6BE9" w14:textId="77777777" w:rsidR="00E81C42" w:rsidRPr="005B4902" w:rsidRDefault="0450CAAC" w:rsidP="6AEACEFD">
      <w:pPr>
        <w:pStyle w:val="Default"/>
        <w:ind w:firstLine="567"/>
        <w:rPr>
          <w:rFonts w:eastAsia="Times New Roman"/>
          <w:color w:val="auto"/>
        </w:rPr>
      </w:pPr>
      <w:r w:rsidRPr="005B4902">
        <w:rPr>
          <w:rFonts w:eastAsia="Times New Roman"/>
          <w:color w:val="auto"/>
        </w:rPr>
        <w:t xml:space="preserve">6. Panaudoti tepalai, tepalų filtrai ir kitos naftos produktų atliekos. </w:t>
      </w:r>
    </w:p>
    <w:p w14:paraId="180EB0D3" w14:textId="32046525" w:rsidR="00E81C42" w:rsidRPr="005B4902" w:rsidRDefault="0450CAAC" w:rsidP="6AEACEFD">
      <w:pPr>
        <w:pStyle w:val="Default"/>
        <w:ind w:firstLine="567"/>
        <w:rPr>
          <w:rFonts w:eastAsia="Times New Roman"/>
          <w:color w:val="auto"/>
        </w:rPr>
      </w:pPr>
      <w:r w:rsidRPr="005B4902">
        <w:rPr>
          <w:rFonts w:eastAsia="Times New Roman"/>
          <w:color w:val="auto"/>
        </w:rPr>
        <w:t xml:space="preserve">7. Gyvsidabrio turinčios atliekos (termometrai, liuminescencinės lempos). </w:t>
      </w:r>
    </w:p>
    <w:p w14:paraId="06A246B4" w14:textId="77777777" w:rsidR="00E81C42" w:rsidRPr="005B4902" w:rsidRDefault="0450CAAC" w:rsidP="6AEACEFD">
      <w:pPr>
        <w:pStyle w:val="Default"/>
        <w:ind w:firstLine="567"/>
        <w:rPr>
          <w:rFonts w:eastAsia="Times New Roman"/>
          <w:color w:val="auto"/>
        </w:rPr>
      </w:pPr>
      <w:r w:rsidRPr="005B4902">
        <w:rPr>
          <w:rFonts w:eastAsia="Times New Roman"/>
          <w:color w:val="auto"/>
        </w:rPr>
        <w:t xml:space="preserve">8. Trąšų, augalų apsaugos priemonių, agrochemijos atliekos. </w:t>
      </w:r>
    </w:p>
    <w:p w14:paraId="1A7F15C6" w14:textId="77777777" w:rsidR="00E81C42" w:rsidRPr="005B4902" w:rsidRDefault="0450CAAC" w:rsidP="6AEACEFD">
      <w:pPr>
        <w:pStyle w:val="Default"/>
        <w:ind w:firstLine="567"/>
        <w:rPr>
          <w:rFonts w:eastAsia="Times New Roman"/>
          <w:color w:val="auto"/>
        </w:rPr>
      </w:pPr>
      <w:r w:rsidRPr="005B4902">
        <w:rPr>
          <w:rFonts w:eastAsia="Times New Roman"/>
          <w:color w:val="auto"/>
        </w:rPr>
        <w:t xml:space="preserve">9. Pasenę gesintuvai, aerozolių balionėliai. </w:t>
      </w:r>
    </w:p>
    <w:p w14:paraId="1873111E" w14:textId="6F5383C4" w:rsidR="00E81C42" w:rsidRPr="005B4902" w:rsidRDefault="0450CAAC" w:rsidP="6AEACEFD">
      <w:pPr>
        <w:pStyle w:val="Default"/>
        <w:ind w:firstLine="567"/>
        <w:rPr>
          <w:rFonts w:eastAsia="Times New Roman"/>
          <w:color w:val="auto"/>
        </w:rPr>
      </w:pPr>
      <w:r w:rsidRPr="005B4902">
        <w:rPr>
          <w:rFonts w:eastAsia="Times New Roman"/>
          <w:color w:val="auto"/>
        </w:rPr>
        <w:t xml:space="preserve">10. Kitos pavojingosios buities atliekos. </w:t>
      </w:r>
    </w:p>
    <w:p w14:paraId="545AE426" w14:textId="77777777" w:rsidR="00E81C42" w:rsidRPr="00C934D8" w:rsidRDefault="00E81C42" w:rsidP="6AEACEFD">
      <w:pPr>
        <w:ind w:firstLine="567"/>
        <w:jc w:val="both"/>
        <w:rPr>
          <w:sz w:val="24"/>
          <w:szCs w:val="24"/>
          <w:lang w:val="lt-LT"/>
        </w:rPr>
      </w:pPr>
    </w:p>
    <w:p w14:paraId="3DEF5AD9" w14:textId="11F0306B" w:rsidR="00E81C42" w:rsidRPr="00C934D8" w:rsidRDefault="0BA47930" w:rsidP="6AEACEFD">
      <w:pPr>
        <w:ind w:firstLine="567"/>
        <w:jc w:val="both"/>
        <w:rPr>
          <w:sz w:val="24"/>
          <w:szCs w:val="24"/>
          <w:lang w:val="lt-LT"/>
        </w:rPr>
      </w:pPr>
      <w:r w:rsidRPr="6AEACEFD">
        <w:rPr>
          <w:sz w:val="24"/>
          <w:szCs w:val="24"/>
          <w:lang w:val="lt-LT"/>
        </w:rPr>
        <w:t xml:space="preserve">*Pavojingų buities atliekų sąrašas yra informacinio pobūdžio ir nenustato galutinio atliekų sąrašo. </w:t>
      </w:r>
    </w:p>
    <w:p w14:paraId="227D16E4" w14:textId="77777777" w:rsidR="00E81C42" w:rsidRPr="00C934D8" w:rsidRDefault="00E81C42" w:rsidP="6AEACEFD">
      <w:pPr>
        <w:jc w:val="center"/>
        <w:rPr>
          <w:sz w:val="24"/>
          <w:szCs w:val="24"/>
          <w:lang w:val="lt-LT"/>
        </w:rPr>
      </w:pPr>
    </w:p>
    <w:p w14:paraId="6DCA862A" w14:textId="77777777" w:rsidR="00E81C42" w:rsidRPr="00C934D8" w:rsidRDefault="00E81C42" w:rsidP="6AEACEFD">
      <w:pPr>
        <w:jc w:val="center"/>
        <w:rPr>
          <w:sz w:val="24"/>
          <w:szCs w:val="24"/>
          <w:lang w:val="lt-LT" w:eastAsia="lt-LT"/>
        </w:rPr>
      </w:pPr>
    </w:p>
    <w:p w14:paraId="00006362" w14:textId="77777777" w:rsidR="00E81C42" w:rsidRPr="00C934D8" w:rsidRDefault="00E81C42" w:rsidP="6AEACEFD">
      <w:pPr>
        <w:jc w:val="center"/>
        <w:rPr>
          <w:sz w:val="24"/>
          <w:szCs w:val="24"/>
          <w:lang w:val="lt-LT" w:eastAsia="lt-LT"/>
        </w:rPr>
      </w:pPr>
    </w:p>
    <w:p w14:paraId="281FC536" w14:textId="77777777" w:rsidR="00E81C42" w:rsidRPr="00C934D8" w:rsidRDefault="00E81C42" w:rsidP="6AEACEFD">
      <w:pPr>
        <w:jc w:val="center"/>
        <w:rPr>
          <w:sz w:val="24"/>
          <w:szCs w:val="24"/>
          <w:lang w:val="lt-LT" w:eastAsia="lt-LT"/>
        </w:rPr>
      </w:pPr>
    </w:p>
    <w:p w14:paraId="46BAA384" w14:textId="772BFF05" w:rsidR="001F07D9" w:rsidRPr="00C934D8" w:rsidRDefault="2DAF0094" w:rsidP="6AEACEFD">
      <w:pPr>
        <w:jc w:val="center"/>
        <w:rPr>
          <w:strike/>
          <w:sz w:val="24"/>
          <w:szCs w:val="24"/>
          <w:lang w:val="lt-LT"/>
        </w:rPr>
      </w:pPr>
      <w:r w:rsidRPr="6AEACEFD">
        <w:rPr>
          <w:sz w:val="24"/>
          <w:szCs w:val="24"/>
          <w:lang w:val="lt-LT" w:eastAsia="lt-LT"/>
        </w:rPr>
        <w:t>______________________________</w:t>
      </w:r>
      <w:bookmarkStart w:id="55" w:name="part_5c5aeeed88e0431982ccbae8c9a49ea9"/>
      <w:bookmarkEnd w:id="55"/>
    </w:p>
    <w:sectPr w:rsidR="001F07D9" w:rsidRPr="00C934D8" w:rsidSect="006869F2">
      <w:headerReference w:type="even" r:id="rId10"/>
      <w:headerReference w:type="default" r:id="rId11"/>
      <w:headerReference w:type="first" r:id="rId12"/>
      <w:pgSz w:w="11906" w:h="16838"/>
      <w:pgMar w:top="1134" w:right="567" w:bottom="1134" w:left="1701"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6390F" w14:textId="77777777" w:rsidR="0090427A" w:rsidRDefault="0090427A">
      <w:r>
        <w:separator/>
      </w:r>
    </w:p>
  </w:endnote>
  <w:endnote w:type="continuationSeparator" w:id="0">
    <w:p w14:paraId="34D520F5" w14:textId="77777777" w:rsidR="0090427A" w:rsidRDefault="0090427A">
      <w:r>
        <w:continuationSeparator/>
      </w:r>
    </w:p>
  </w:endnote>
  <w:endnote w:type="continuationNotice" w:id="1">
    <w:p w14:paraId="0900C89D" w14:textId="77777777" w:rsidR="0090427A" w:rsidRDefault="009042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C3879" w14:textId="77777777" w:rsidR="0090427A" w:rsidRDefault="0090427A">
      <w:r>
        <w:separator/>
      </w:r>
    </w:p>
  </w:footnote>
  <w:footnote w:type="continuationSeparator" w:id="0">
    <w:p w14:paraId="0FAFF144" w14:textId="77777777" w:rsidR="0090427A" w:rsidRDefault="0090427A">
      <w:r>
        <w:continuationSeparator/>
      </w:r>
    </w:p>
  </w:footnote>
  <w:footnote w:type="continuationNotice" w:id="1">
    <w:p w14:paraId="60615FF2" w14:textId="77777777" w:rsidR="0090427A" w:rsidRDefault="009042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A9E15" w14:textId="77777777" w:rsidR="000E509C" w:rsidRDefault="000E509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51F51B0" w14:textId="77777777" w:rsidR="000E509C" w:rsidRDefault="000E509C">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F9CF4" w14:textId="29B6D2AA" w:rsidR="000E509C" w:rsidRPr="00042956" w:rsidRDefault="000E509C">
    <w:pPr>
      <w:pStyle w:val="Antrats"/>
      <w:framePr w:wrap="around" w:vAnchor="text" w:hAnchor="margin" w:xAlign="center" w:y="1"/>
      <w:rPr>
        <w:rStyle w:val="Puslapionumeris"/>
        <w:sz w:val="22"/>
        <w:szCs w:val="22"/>
      </w:rPr>
    </w:pPr>
    <w:r w:rsidRPr="00042956">
      <w:rPr>
        <w:rStyle w:val="Puslapionumeris"/>
        <w:sz w:val="22"/>
        <w:szCs w:val="22"/>
      </w:rPr>
      <w:fldChar w:fldCharType="begin"/>
    </w:r>
    <w:r w:rsidRPr="00042956">
      <w:rPr>
        <w:rStyle w:val="Puslapionumeris"/>
        <w:sz w:val="22"/>
        <w:szCs w:val="22"/>
      </w:rPr>
      <w:instrText xml:space="preserve">PAGE  </w:instrText>
    </w:r>
    <w:r w:rsidRPr="00042956">
      <w:rPr>
        <w:rStyle w:val="Puslapionumeris"/>
        <w:sz w:val="22"/>
        <w:szCs w:val="22"/>
      </w:rPr>
      <w:fldChar w:fldCharType="separate"/>
    </w:r>
    <w:r w:rsidR="00BF0938">
      <w:rPr>
        <w:rStyle w:val="Puslapionumeris"/>
        <w:noProof/>
        <w:sz w:val="22"/>
        <w:szCs w:val="22"/>
      </w:rPr>
      <w:t>4</w:t>
    </w:r>
    <w:r w:rsidRPr="00042956">
      <w:rPr>
        <w:rStyle w:val="Puslapionumeris"/>
        <w:sz w:val="22"/>
        <w:szCs w:val="22"/>
      </w:rPr>
      <w:fldChar w:fldCharType="end"/>
    </w:r>
  </w:p>
  <w:p w14:paraId="72454169" w14:textId="77777777" w:rsidR="000E509C" w:rsidRPr="008A6726" w:rsidRDefault="000E509C">
    <w:pPr>
      <w:pStyle w:val="Antrats"/>
      <w:ind w:right="360"/>
      <w:rPr>
        <w:sz w:val="24"/>
        <w:szCs w:val="24"/>
        <w:lang w:val="lt-LT"/>
      </w:rPr>
    </w:pPr>
    <w:r>
      <w:rPr>
        <w:sz w:val="24"/>
        <w:szCs w:val="24"/>
        <w:lang w:val="lt-LT"/>
      </w:rPr>
      <w:tab/>
    </w:r>
    <w:r>
      <w:rPr>
        <w:sz w:val="24"/>
        <w:szCs w:val="24"/>
        <w:lang w:val="lt-LT"/>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C05E0" w14:textId="77777777" w:rsidR="000E509C" w:rsidRDefault="000E509C" w:rsidP="006869F2">
    <w:pPr>
      <w:pStyle w:val="Antrats"/>
      <w:rPr>
        <w:b/>
        <w:sz w:val="24"/>
        <w:szCs w:val="24"/>
        <w:lang w:val="lt-LT"/>
      </w:rPr>
    </w:pPr>
  </w:p>
  <w:p w14:paraId="384A280F" w14:textId="77777777" w:rsidR="000E509C" w:rsidRDefault="000E509C" w:rsidP="006869F2">
    <w:pPr>
      <w:pStyle w:val="Antrats"/>
      <w:rPr>
        <w:b/>
        <w:sz w:val="24"/>
        <w:szCs w:val="24"/>
        <w:lang w:val="lt-LT"/>
      </w:rPr>
    </w:pPr>
  </w:p>
  <w:p w14:paraId="0FEF9E72" w14:textId="77777777" w:rsidR="000E509C" w:rsidRPr="000518F3" w:rsidRDefault="000E509C" w:rsidP="006869F2">
    <w:pPr>
      <w:pStyle w:val="Antrats"/>
      <w:jc w:val="right"/>
      <w:rPr>
        <w:b/>
        <w:sz w:val="24"/>
        <w:szCs w:val="24"/>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403B"/>
    <w:multiLevelType w:val="multilevel"/>
    <w:tmpl w:val="EBD61E8E"/>
    <w:lvl w:ilvl="0">
      <w:start w:val="1"/>
      <w:numFmt w:val="decimal"/>
      <w:suff w:val="space"/>
      <w:lvlText w:val="%1."/>
      <w:lvlJc w:val="left"/>
      <w:pPr>
        <w:ind w:left="2204" w:hanging="360"/>
      </w:pPr>
      <w:rPr>
        <w:rFonts w:cs="Times New Roman" w:hint="default"/>
        <w:b/>
      </w:rPr>
    </w:lvl>
    <w:lvl w:ilvl="1">
      <w:start w:val="1"/>
      <w:numFmt w:val="decimal"/>
      <w:suff w:val="space"/>
      <w:lvlText w:val="%1.%2."/>
      <w:lvlJc w:val="left"/>
      <w:pPr>
        <w:ind w:left="1000" w:hanging="432"/>
      </w:pPr>
      <w:rPr>
        <w:rFonts w:cs="Times New Roman" w:hint="default"/>
        <w:b w:val="0"/>
        <w:sz w:val="24"/>
        <w:szCs w:val="24"/>
      </w:rPr>
    </w:lvl>
    <w:lvl w:ilvl="2">
      <w:start w:val="1"/>
      <w:numFmt w:val="decimal"/>
      <w:suff w:val="space"/>
      <w:lvlText w:val="%1.%2.%3."/>
      <w:lvlJc w:val="left"/>
      <w:pPr>
        <w:ind w:left="1781" w:hanging="504"/>
      </w:pPr>
      <w:rPr>
        <w:rFonts w:cs="Times New Roman" w:hint="default"/>
        <w:b w:val="0"/>
      </w:rPr>
    </w:lvl>
    <w:lvl w:ilvl="3">
      <w:start w:val="1"/>
      <w:numFmt w:val="decimal"/>
      <w:suff w:val="space"/>
      <w:lvlText w:val="%1.%2.%3.%4."/>
      <w:lvlJc w:val="left"/>
      <w:pPr>
        <w:ind w:left="2633"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0D1F7FA3"/>
    <w:multiLevelType w:val="hybridMultilevel"/>
    <w:tmpl w:val="3D6CDD0E"/>
    <w:lvl w:ilvl="0" w:tplc="66AEAD98">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FD69A9F"/>
    <w:multiLevelType w:val="hybridMultilevel"/>
    <w:tmpl w:val="2DA8EA42"/>
    <w:lvl w:ilvl="0" w:tplc="64B4B966">
      <w:start w:val="1"/>
      <w:numFmt w:val="bullet"/>
      <w:lvlText w:val=""/>
      <w:lvlJc w:val="left"/>
      <w:pPr>
        <w:ind w:left="927" w:hanging="360"/>
      </w:pPr>
      <w:rPr>
        <w:rFonts w:ascii="Symbol" w:hAnsi="Symbol" w:hint="default"/>
      </w:rPr>
    </w:lvl>
    <w:lvl w:ilvl="1" w:tplc="0E2ACE9E">
      <w:start w:val="1"/>
      <w:numFmt w:val="bullet"/>
      <w:lvlText w:val="o"/>
      <w:lvlJc w:val="left"/>
      <w:pPr>
        <w:ind w:left="1647" w:hanging="360"/>
      </w:pPr>
      <w:rPr>
        <w:rFonts w:ascii="Courier New" w:hAnsi="Courier New" w:hint="default"/>
      </w:rPr>
    </w:lvl>
    <w:lvl w:ilvl="2" w:tplc="1D70B9A2">
      <w:start w:val="1"/>
      <w:numFmt w:val="bullet"/>
      <w:lvlText w:val=""/>
      <w:lvlJc w:val="left"/>
      <w:pPr>
        <w:ind w:left="2367" w:hanging="360"/>
      </w:pPr>
      <w:rPr>
        <w:rFonts w:ascii="Wingdings" w:hAnsi="Wingdings" w:hint="default"/>
      </w:rPr>
    </w:lvl>
    <w:lvl w:ilvl="3" w:tplc="2000EC20">
      <w:start w:val="1"/>
      <w:numFmt w:val="bullet"/>
      <w:lvlText w:val=""/>
      <w:lvlJc w:val="left"/>
      <w:pPr>
        <w:ind w:left="3087" w:hanging="360"/>
      </w:pPr>
      <w:rPr>
        <w:rFonts w:ascii="Symbol" w:hAnsi="Symbol" w:hint="default"/>
      </w:rPr>
    </w:lvl>
    <w:lvl w:ilvl="4" w:tplc="2702CD8E">
      <w:start w:val="1"/>
      <w:numFmt w:val="bullet"/>
      <w:lvlText w:val="o"/>
      <w:lvlJc w:val="left"/>
      <w:pPr>
        <w:ind w:left="3807" w:hanging="360"/>
      </w:pPr>
      <w:rPr>
        <w:rFonts w:ascii="Courier New" w:hAnsi="Courier New" w:hint="default"/>
      </w:rPr>
    </w:lvl>
    <w:lvl w:ilvl="5" w:tplc="7DCC6F14">
      <w:start w:val="1"/>
      <w:numFmt w:val="bullet"/>
      <w:lvlText w:val=""/>
      <w:lvlJc w:val="left"/>
      <w:pPr>
        <w:ind w:left="4527" w:hanging="360"/>
      </w:pPr>
      <w:rPr>
        <w:rFonts w:ascii="Wingdings" w:hAnsi="Wingdings" w:hint="default"/>
      </w:rPr>
    </w:lvl>
    <w:lvl w:ilvl="6" w:tplc="D3C82332">
      <w:start w:val="1"/>
      <w:numFmt w:val="bullet"/>
      <w:lvlText w:val=""/>
      <w:lvlJc w:val="left"/>
      <w:pPr>
        <w:ind w:left="5247" w:hanging="360"/>
      </w:pPr>
      <w:rPr>
        <w:rFonts w:ascii="Symbol" w:hAnsi="Symbol" w:hint="default"/>
      </w:rPr>
    </w:lvl>
    <w:lvl w:ilvl="7" w:tplc="A1F6F57C">
      <w:start w:val="1"/>
      <w:numFmt w:val="bullet"/>
      <w:lvlText w:val="o"/>
      <w:lvlJc w:val="left"/>
      <w:pPr>
        <w:ind w:left="5967" w:hanging="360"/>
      </w:pPr>
      <w:rPr>
        <w:rFonts w:ascii="Courier New" w:hAnsi="Courier New" w:hint="default"/>
      </w:rPr>
    </w:lvl>
    <w:lvl w:ilvl="8" w:tplc="2DBE5884">
      <w:start w:val="1"/>
      <w:numFmt w:val="bullet"/>
      <w:lvlText w:val=""/>
      <w:lvlJc w:val="left"/>
      <w:pPr>
        <w:ind w:left="6687" w:hanging="360"/>
      </w:pPr>
      <w:rPr>
        <w:rFonts w:ascii="Wingdings" w:hAnsi="Wingdings" w:hint="default"/>
      </w:rPr>
    </w:lvl>
  </w:abstractNum>
  <w:abstractNum w:abstractNumId="3" w15:restartNumberingAfterBreak="0">
    <w:nsid w:val="287552D8"/>
    <w:multiLevelType w:val="hybridMultilevel"/>
    <w:tmpl w:val="5E8A42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D2F2A6B"/>
    <w:multiLevelType w:val="multilevel"/>
    <w:tmpl w:val="2612C9F8"/>
    <w:lvl w:ilvl="0">
      <w:start w:val="1"/>
      <w:numFmt w:val="decimal"/>
      <w:lvlText w:val="%1."/>
      <w:lvlJc w:val="left"/>
      <w:pPr>
        <w:ind w:left="720" w:hanging="360"/>
      </w:pPr>
      <w:rPr>
        <w:rFonts w:hint="default"/>
        <w:b w:val="0"/>
        <w:sz w:val="2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E0F3E87"/>
    <w:multiLevelType w:val="multilevel"/>
    <w:tmpl w:val="EBD61E8E"/>
    <w:lvl w:ilvl="0">
      <w:start w:val="1"/>
      <w:numFmt w:val="decimal"/>
      <w:suff w:val="space"/>
      <w:lvlText w:val="%1."/>
      <w:lvlJc w:val="left"/>
      <w:pPr>
        <w:ind w:left="2204" w:hanging="360"/>
      </w:pPr>
      <w:rPr>
        <w:rFonts w:cs="Times New Roman" w:hint="default"/>
        <w:b/>
      </w:rPr>
    </w:lvl>
    <w:lvl w:ilvl="1">
      <w:start w:val="1"/>
      <w:numFmt w:val="decimal"/>
      <w:suff w:val="space"/>
      <w:lvlText w:val="%1.%2."/>
      <w:lvlJc w:val="left"/>
      <w:pPr>
        <w:ind w:left="2134" w:hanging="432"/>
      </w:pPr>
      <w:rPr>
        <w:rFonts w:cs="Times New Roman" w:hint="default"/>
        <w:b w:val="0"/>
        <w:sz w:val="24"/>
        <w:szCs w:val="24"/>
      </w:rPr>
    </w:lvl>
    <w:lvl w:ilvl="2">
      <w:start w:val="1"/>
      <w:numFmt w:val="decimal"/>
      <w:suff w:val="space"/>
      <w:lvlText w:val="%1.%2.%3."/>
      <w:lvlJc w:val="left"/>
      <w:pPr>
        <w:ind w:left="1497" w:hanging="504"/>
      </w:pPr>
      <w:rPr>
        <w:rFonts w:cs="Times New Roman" w:hint="default"/>
        <w:b w:val="0"/>
      </w:rPr>
    </w:lvl>
    <w:lvl w:ilvl="3">
      <w:start w:val="1"/>
      <w:numFmt w:val="decimal"/>
      <w:suff w:val="space"/>
      <w:lvlText w:val="%1.%2.%3.%4."/>
      <w:lvlJc w:val="left"/>
      <w:pPr>
        <w:ind w:left="2633"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342D8400"/>
    <w:multiLevelType w:val="hybridMultilevel"/>
    <w:tmpl w:val="8DBE3E02"/>
    <w:lvl w:ilvl="0" w:tplc="20CA2B64">
      <w:start w:val="1"/>
      <w:numFmt w:val="bullet"/>
      <w:lvlText w:val=""/>
      <w:lvlJc w:val="left"/>
      <w:pPr>
        <w:ind w:left="927" w:hanging="360"/>
      </w:pPr>
      <w:rPr>
        <w:rFonts w:ascii="Symbol" w:hAnsi="Symbol" w:hint="default"/>
      </w:rPr>
    </w:lvl>
    <w:lvl w:ilvl="1" w:tplc="E4C88CEC">
      <w:start w:val="1"/>
      <w:numFmt w:val="bullet"/>
      <w:lvlText w:val="o"/>
      <w:lvlJc w:val="left"/>
      <w:pPr>
        <w:ind w:left="1647" w:hanging="360"/>
      </w:pPr>
      <w:rPr>
        <w:rFonts w:ascii="Courier New" w:hAnsi="Courier New" w:hint="default"/>
      </w:rPr>
    </w:lvl>
    <w:lvl w:ilvl="2" w:tplc="9D0C4E1E">
      <w:start w:val="1"/>
      <w:numFmt w:val="bullet"/>
      <w:lvlText w:val=""/>
      <w:lvlJc w:val="left"/>
      <w:pPr>
        <w:ind w:left="2367" w:hanging="360"/>
      </w:pPr>
      <w:rPr>
        <w:rFonts w:ascii="Wingdings" w:hAnsi="Wingdings" w:hint="default"/>
      </w:rPr>
    </w:lvl>
    <w:lvl w:ilvl="3" w:tplc="46B86CD4">
      <w:start w:val="1"/>
      <w:numFmt w:val="bullet"/>
      <w:lvlText w:val=""/>
      <w:lvlJc w:val="left"/>
      <w:pPr>
        <w:ind w:left="3087" w:hanging="360"/>
      </w:pPr>
      <w:rPr>
        <w:rFonts w:ascii="Symbol" w:hAnsi="Symbol" w:hint="default"/>
      </w:rPr>
    </w:lvl>
    <w:lvl w:ilvl="4" w:tplc="6868C8C2">
      <w:start w:val="1"/>
      <w:numFmt w:val="bullet"/>
      <w:lvlText w:val="o"/>
      <w:lvlJc w:val="left"/>
      <w:pPr>
        <w:ind w:left="3807" w:hanging="360"/>
      </w:pPr>
      <w:rPr>
        <w:rFonts w:ascii="Courier New" w:hAnsi="Courier New" w:hint="default"/>
      </w:rPr>
    </w:lvl>
    <w:lvl w:ilvl="5" w:tplc="6CC43D4E">
      <w:start w:val="1"/>
      <w:numFmt w:val="bullet"/>
      <w:lvlText w:val=""/>
      <w:lvlJc w:val="left"/>
      <w:pPr>
        <w:ind w:left="4527" w:hanging="360"/>
      </w:pPr>
      <w:rPr>
        <w:rFonts w:ascii="Wingdings" w:hAnsi="Wingdings" w:hint="default"/>
      </w:rPr>
    </w:lvl>
    <w:lvl w:ilvl="6" w:tplc="5D0E44E0">
      <w:start w:val="1"/>
      <w:numFmt w:val="bullet"/>
      <w:lvlText w:val=""/>
      <w:lvlJc w:val="left"/>
      <w:pPr>
        <w:ind w:left="5247" w:hanging="360"/>
      </w:pPr>
      <w:rPr>
        <w:rFonts w:ascii="Symbol" w:hAnsi="Symbol" w:hint="default"/>
      </w:rPr>
    </w:lvl>
    <w:lvl w:ilvl="7" w:tplc="BC3A86A2">
      <w:start w:val="1"/>
      <w:numFmt w:val="bullet"/>
      <w:lvlText w:val="o"/>
      <w:lvlJc w:val="left"/>
      <w:pPr>
        <w:ind w:left="5967" w:hanging="360"/>
      </w:pPr>
      <w:rPr>
        <w:rFonts w:ascii="Courier New" w:hAnsi="Courier New" w:hint="default"/>
      </w:rPr>
    </w:lvl>
    <w:lvl w:ilvl="8" w:tplc="9920CC8A">
      <w:start w:val="1"/>
      <w:numFmt w:val="bullet"/>
      <w:lvlText w:val=""/>
      <w:lvlJc w:val="left"/>
      <w:pPr>
        <w:ind w:left="6687" w:hanging="360"/>
      </w:pPr>
      <w:rPr>
        <w:rFonts w:ascii="Wingdings" w:hAnsi="Wingdings" w:hint="default"/>
      </w:rPr>
    </w:lvl>
  </w:abstractNum>
  <w:abstractNum w:abstractNumId="7" w15:restartNumberingAfterBreak="0">
    <w:nsid w:val="3A5D35AC"/>
    <w:multiLevelType w:val="hybridMultilevel"/>
    <w:tmpl w:val="F43A1CA2"/>
    <w:lvl w:ilvl="0" w:tplc="FB080CD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1CA20B5"/>
    <w:multiLevelType w:val="multilevel"/>
    <w:tmpl w:val="1D908988"/>
    <w:lvl w:ilvl="0">
      <w:start w:val="5"/>
      <w:numFmt w:val="decimal"/>
      <w:lvlText w:val="%1."/>
      <w:lvlJc w:val="left"/>
      <w:pPr>
        <w:ind w:left="360" w:hanging="360"/>
      </w:pPr>
    </w:lvl>
    <w:lvl w:ilvl="1">
      <w:start w:val="1"/>
      <w:numFmt w:val="decimal"/>
      <w:lvlText w:val="%1.%2."/>
      <w:lvlJc w:val="left"/>
      <w:pPr>
        <w:ind w:left="927" w:hanging="360"/>
      </w:pPr>
      <w:rPr>
        <w:rFonts w:ascii="Times New Roman" w:hAnsi="Times New Roman" w:cs="Times New Roman" w:hint="default"/>
        <w:sz w:val="24"/>
        <w:szCs w:val="24"/>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9" w15:restartNumberingAfterBreak="0">
    <w:nsid w:val="4DC54110"/>
    <w:multiLevelType w:val="multilevel"/>
    <w:tmpl w:val="85AED63C"/>
    <w:lvl w:ilvl="0">
      <w:start w:val="1"/>
      <w:numFmt w:val="decimal"/>
      <w:suff w:val="space"/>
      <w:lvlText w:val="%1."/>
      <w:lvlJc w:val="left"/>
      <w:pPr>
        <w:ind w:left="2345" w:hanging="360"/>
      </w:pPr>
      <w:rPr>
        <w:rFonts w:ascii="Times New Roman" w:hAnsi="Times New Roman" w:cs="Times New Roman" w:hint="default"/>
        <w:b/>
        <w:sz w:val="24"/>
        <w:szCs w:val="24"/>
      </w:rPr>
    </w:lvl>
    <w:lvl w:ilvl="1">
      <w:start w:val="1"/>
      <w:numFmt w:val="decimal"/>
      <w:suff w:val="space"/>
      <w:lvlText w:val="%1.%2."/>
      <w:lvlJc w:val="left"/>
      <w:pPr>
        <w:ind w:left="4117" w:hanging="432"/>
      </w:pPr>
      <w:rPr>
        <w:rFonts w:cs="Times New Roman" w:hint="default"/>
        <w:b w:val="0"/>
        <w:strike w:val="0"/>
        <w:sz w:val="24"/>
        <w:szCs w:val="24"/>
      </w:rPr>
    </w:lvl>
    <w:lvl w:ilvl="2">
      <w:start w:val="1"/>
      <w:numFmt w:val="decimal"/>
      <w:suff w:val="space"/>
      <w:lvlText w:val="%1.%2.%3."/>
      <w:lvlJc w:val="left"/>
      <w:pPr>
        <w:ind w:left="1213" w:hanging="504"/>
      </w:pPr>
      <w:rPr>
        <w:rFonts w:cs="Times New Roman" w:hint="default"/>
        <w:b w:val="0"/>
      </w:rPr>
    </w:lvl>
    <w:lvl w:ilvl="3">
      <w:start w:val="1"/>
      <w:numFmt w:val="decimal"/>
      <w:suff w:val="space"/>
      <w:lvlText w:val="%1.%2.%3.%4."/>
      <w:lvlJc w:val="left"/>
      <w:pPr>
        <w:ind w:left="1728" w:hanging="648"/>
      </w:pPr>
      <w:rPr>
        <w:rFonts w:cs="Times New Roman" w:hint="default"/>
      </w:rPr>
    </w:lvl>
    <w:lvl w:ilvl="4">
      <w:start w:val="1"/>
      <w:numFmt w:val="decimal"/>
      <w:suff w:val="space"/>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4E316083"/>
    <w:multiLevelType w:val="hybridMultilevel"/>
    <w:tmpl w:val="07664624"/>
    <w:lvl w:ilvl="0" w:tplc="0427000F">
      <w:start w:val="1"/>
      <w:numFmt w:val="decimal"/>
      <w:lvlText w:val="%1."/>
      <w:lvlJc w:val="left"/>
      <w:pPr>
        <w:ind w:left="720" w:hanging="360"/>
      </w:pPr>
      <w:rPr>
        <w:rFonts w:hint="default"/>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08B2DC6"/>
    <w:multiLevelType w:val="hybridMultilevel"/>
    <w:tmpl w:val="0D34FFE8"/>
    <w:lvl w:ilvl="0" w:tplc="E5B02FAA">
      <w:start w:val="1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9F30FC1"/>
    <w:multiLevelType w:val="multilevel"/>
    <w:tmpl w:val="EBD61E8E"/>
    <w:lvl w:ilvl="0">
      <w:start w:val="1"/>
      <w:numFmt w:val="decimal"/>
      <w:suff w:val="space"/>
      <w:lvlText w:val="%1."/>
      <w:lvlJc w:val="left"/>
      <w:pPr>
        <w:ind w:left="2204" w:hanging="360"/>
      </w:pPr>
      <w:rPr>
        <w:rFonts w:cs="Times New Roman" w:hint="default"/>
        <w:b/>
      </w:rPr>
    </w:lvl>
    <w:lvl w:ilvl="1">
      <w:start w:val="1"/>
      <w:numFmt w:val="decimal"/>
      <w:suff w:val="space"/>
      <w:lvlText w:val="%1.%2."/>
      <w:lvlJc w:val="left"/>
      <w:pPr>
        <w:ind w:left="1425" w:hanging="432"/>
      </w:pPr>
      <w:rPr>
        <w:rFonts w:cs="Times New Roman" w:hint="default"/>
        <w:b w:val="0"/>
        <w:sz w:val="24"/>
        <w:szCs w:val="24"/>
      </w:rPr>
    </w:lvl>
    <w:lvl w:ilvl="2">
      <w:start w:val="1"/>
      <w:numFmt w:val="decimal"/>
      <w:suff w:val="space"/>
      <w:lvlText w:val="%1.%2.%3."/>
      <w:lvlJc w:val="left"/>
      <w:pPr>
        <w:ind w:left="2348" w:hanging="504"/>
      </w:pPr>
      <w:rPr>
        <w:rFonts w:cs="Times New Roman" w:hint="default"/>
        <w:b w:val="0"/>
      </w:rPr>
    </w:lvl>
    <w:lvl w:ilvl="3">
      <w:start w:val="1"/>
      <w:numFmt w:val="decimal"/>
      <w:suff w:val="space"/>
      <w:lvlText w:val="%1.%2.%3.%4."/>
      <w:lvlJc w:val="left"/>
      <w:pPr>
        <w:ind w:left="2633"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5F3F33D3"/>
    <w:multiLevelType w:val="multilevel"/>
    <w:tmpl w:val="1ED63D80"/>
    <w:lvl w:ilvl="0">
      <w:start w:val="1"/>
      <w:numFmt w:val="decimal"/>
      <w:pStyle w:val="Tvarkostekstas"/>
      <w:lvlText w:val="%1."/>
      <w:lvlJc w:val="left"/>
      <w:pPr>
        <w:tabs>
          <w:tab w:val="num" w:pos="283"/>
        </w:tabs>
        <w:ind w:left="-5" w:firstLine="288"/>
      </w:pPr>
      <w:rPr>
        <w:rFonts w:hint="default"/>
        <w:color w:val="auto"/>
      </w:rPr>
    </w:lvl>
    <w:lvl w:ilvl="1">
      <w:start w:val="1"/>
      <w:numFmt w:val="decimal"/>
      <w:pStyle w:val="Tvarkospapunktis"/>
      <w:suff w:val="space"/>
      <w:lvlText w:val="%1.%2."/>
      <w:lvlJc w:val="left"/>
      <w:pPr>
        <w:ind w:left="1065" w:hanging="72"/>
      </w:pPr>
      <w:rPr>
        <w:rFonts w:ascii="Times New Roman" w:hAnsi="Times New Roman" w:cs="Times New Roman" w:hint="default"/>
        <w:b w:val="0"/>
        <w:i w:val="0"/>
        <w:color w:val="auto"/>
        <w:sz w:val="24"/>
      </w:rPr>
    </w:lvl>
    <w:lvl w:ilvl="2">
      <w:start w:val="1"/>
      <w:numFmt w:val="decimal"/>
      <w:suff w:val="space"/>
      <w:lvlText w:val="%1.%2.%3."/>
      <w:lvlJc w:val="left"/>
      <w:pPr>
        <w:ind w:left="1067" w:hanging="74"/>
      </w:pPr>
      <w:rPr>
        <w:rFonts w:hint="default"/>
        <w:i w:val="0"/>
        <w:color w:val="auto"/>
      </w:rPr>
    </w:lvl>
    <w:lvl w:ilvl="3">
      <w:start w:val="1"/>
      <w:numFmt w:val="decimal"/>
      <w:suff w:val="space"/>
      <w:lvlText w:val="%1.%2.%3.%4."/>
      <w:lvlJc w:val="left"/>
      <w:pPr>
        <w:ind w:left="2151"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14" w15:restartNumberingAfterBreak="0">
    <w:nsid w:val="640A10E2"/>
    <w:multiLevelType w:val="multilevel"/>
    <w:tmpl w:val="75D871EA"/>
    <w:lvl w:ilvl="0">
      <w:start w:val="6"/>
      <w:numFmt w:val="decimal"/>
      <w:lvlText w:val="%1."/>
      <w:lvlJc w:val="left"/>
      <w:pPr>
        <w:ind w:left="360" w:hanging="360"/>
      </w:pPr>
      <w:rPr>
        <w:rFonts w:hint="default"/>
      </w:rPr>
    </w:lvl>
    <w:lvl w:ilvl="1">
      <w:start w:val="1"/>
      <w:numFmt w:val="decimal"/>
      <w:lvlText w:val="%1.%2."/>
      <w:lvlJc w:val="left"/>
      <w:pPr>
        <w:ind w:left="3905" w:hanging="360"/>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745F33E8"/>
    <w:multiLevelType w:val="multilevel"/>
    <w:tmpl w:val="DD0EEE82"/>
    <w:lvl w:ilvl="0">
      <w:start w:val="1"/>
      <w:numFmt w:val="decimal"/>
      <w:suff w:val="space"/>
      <w:lvlText w:val="%1."/>
      <w:lvlJc w:val="left"/>
      <w:pPr>
        <w:ind w:left="6314" w:hanging="360"/>
      </w:pPr>
      <w:rPr>
        <w:rFonts w:cs="Times New Roman" w:hint="default"/>
        <w:b/>
      </w:rPr>
    </w:lvl>
    <w:lvl w:ilvl="1">
      <w:start w:val="1"/>
      <w:numFmt w:val="decimal"/>
      <w:suff w:val="space"/>
      <w:lvlText w:val="%1.%2."/>
      <w:lvlJc w:val="left"/>
      <w:pPr>
        <w:ind w:left="3126" w:hanging="432"/>
      </w:pPr>
      <w:rPr>
        <w:rFonts w:cs="Times New Roman" w:hint="default"/>
        <w:b w:val="0"/>
        <w:color w:val="auto"/>
        <w:sz w:val="24"/>
        <w:szCs w:val="24"/>
      </w:rPr>
    </w:lvl>
    <w:lvl w:ilvl="2">
      <w:start w:val="1"/>
      <w:numFmt w:val="decimal"/>
      <w:suff w:val="space"/>
      <w:lvlText w:val="%1.%2.%3."/>
      <w:lvlJc w:val="left"/>
      <w:pPr>
        <w:ind w:left="1355" w:hanging="504"/>
      </w:pPr>
      <w:rPr>
        <w:rFonts w:cs="Times New Roman" w:hint="default"/>
        <w:b w:val="0"/>
        <w:color w:val="auto"/>
      </w:rPr>
    </w:lvl>
    <w:lvl w:ilvl="3">
      <w:start w:val="1"/>
      <w:numFmt w:val="decimal"/>
      <w:suff w:val="space"/>
      <w:lvlText w:val="%1.%2.%3.%4."/>
      <w:lvlJc w:val="left"/>
      <w:pPr>
        <w:ind w:left="2633"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599018463">
    <w:abstractNumId w:val="2"/>
  </w:num>
  <w:num w:numId="2" w16cid:durableId="1637833384">
    <w:abstractNumId w:val="6"/>
  </w:num>
  <w:num w:numId="3" w16cid:durableId="1248802992">
    <w:abstractNumId w:val="13"/>
  </w:num>
  <w:num w:numId="4" w16cid:durableId="1834832396">
    <w:abstractNumId w:val="15"/>
  </w:num>
  <w:num w:numId="5" w16cid:durableId="690424313">
    <w:abstractNumId w:val="0"/>
  </w:num>
  <w:num w:numId="6" w16cid:durableId="35737879">
    <w:abstractNumId w:val="12"/>
  </w:num>
  <w:num w:numId="7" w16cid:durableId="1586959564">
    <w:abstractNumId w:val="9"/>
    <w:lvlOverride w:ilvl="0">
      <w:lvl w:ilvl="0">
        <w:start w:val="1"/>
        <w:numFmt w:val="decimal"/>
        <w:suff w:val="space"/>
        <w:lvlText w:val="%1."/>
        <w:lvlJc w:val="left"/>
        <w:pPr>
          <w:ind w:left="2345" w:hanging="360"/>
        </w:pPr>
        <w:rPr>
          <w:rFonts w:ascii="Times New Roman" w:hAnsi="Times New Roman" w:cs="Times New Roman" w:hint="default"/>
          <w:b/>
          <w:sz w:val="24"/>
          <w:szCs w:val="24"/>
        </w:rPr>
      </w:lvl>
    </w:lvlOverride>
    <w:lvlOverride w:ilvl="1">
      <w:lvl w:ilvl="1">
        <w:start w:val="1"/>
        <w:numFmt w:val="decimal"/>
        <w:suff w:val="space"/>
        <w:lvlText w:val="%1.%2."/>
        <w:lvlJc w:val="left"/>
        <w:pPr>
          <w:ind w:left="858" w:hanging="432"/>
        </w:pPr>
        <w:rPr>
          <w:rFonts w:cs="Times New Roman" w:hint="default"/>
          <w:b w:val="0"/>
          <w:sz w:val="24"/>
          <w:szCs w:val="24"/>
        </w:rPr>
      </w:lvl>
    </w:lvlOverride>
    <w:lvlOverride w:ilvl="2">
      <w:lvl w:ilvl="2">
        <w:start w:val="1"/>
        <w:numFmt w:val="decimal"/>
        <w:suff w:val="space"/>
        <w:lvlText w:val="%1.%2.%3."/>
        <w:lvlJc w:val="left"/>
        <w:pPr>
          <w:ind w:left="1497" w:hanging="504"/>
        </w:pPr>
        <w:rPr>
          <w:rFonts w:cs="Times New Roman" w:hint="default"/>
          <w:b w:val="0"/>
        </w:rPr>
      </w:lvl>
    </w:lvlOverride>
    <w:lvlOverride w:ilvl="3">
      <w:lvl w:ilvl="3">
        <w:start w:val="1"/>
        <w:numFmt w:val="decimal"/>
        <w:suff w:val="space"/>
        <w:lvlText w:val="%1.%2.%3.%4."/>
        <w:lvlJc w:val="left"/>
        <w:pPr>
          <w:ind w:left="1783" w:hanging="648"/>
        </w:pPr>
        <w:rPr>
          <w:rFonts w:cs="Times New Roman" w:hint="default"/>
        </w:rPr>
      </w:lvl>
    </w:lvlOverride>
    <w:lvlOverride w:ilvl="4">
      <w:lvl w:ilvl="4">
        <w:start w:val="1"/>
        <w:numFmt w:val="decimal"/>
        <w:suff w:val="space"/>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8" w16cid:durableId="1920022652">
    <w:abstractNumId w:val="9"/>
  </w:num>
  <w:num w:numId="9" w16cid:durableId="1835729655">
    <w:abstractNumId w:val="7"/>
  </w:num>
  <w:num w:numId="10" w16cid:durableId="1489054608">
    <w:abstractNumId w:val="11"/>
  </w:num>
  <w:num w:numId="11" w16cid:durableId="1764958876">
    <w:abstractNumId w:val="1"/>
  </w:num>
  <w:num w:numId="12" w16cid:durableId="1314942948">
    <w:abstractNumId w:val="4"/>
  </w:num>
  <w:num w:numId="13" w16cid:durableId="747190636">
    <w:abstractNumId w:val="10"/>
  </w:num>
  <w:num w:numId="14" w16cid:durableId="2016955470">
    <w:abstractNumId w:val="3"/>
  </w:num>
  <w:num w:numId="15" w16cid:durableId="99565497">
    <w:abstractNumId w:val="5"/>
  </w:num>
  <w:num w:numId="16" w16cid:durableId="1502968021">
    <w:abstractNumId w:val="8"/>
  </w:num>
  <w:num w:numId="17" w16cid:durableId="6100141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9D9"/>
    <w:rsid w:val="000019E3"/>
    <w:rsid w:val="00003A43"/>
    <w:rsid w:val="00007ABB"/>
    <w:rsid w:val="0001280D"/>
    <w:rsid w:val="00012D7A"/>
    <w:rsid w:val="00012E36"/>
    <w:rsid w:val="00014EFB"/>
    <w:rsid w:val="00016EF0"/>
    <w:rsid w:val="00017D2F"/>
    <w:rsid w:val="00020CCD"/>
    <w:rsid w:val="00021F02"/>
    <w:rsid w:val="00022F57"/>
    <w:rsid w:val="00023737"/>
    <w:rsid w:val="00023D81"/>
    <w:rsid w:val="00026285"/>
    <w:rsid w:val="00027C93"/>
    <w:rsid w:val="000310EB"/>
    <w:rsid w:val="000319EC"/>
    <w:rsid w:val="00033C6B"/>
    <w:rsid w:val="000340FF"/>
    <w:rsid w:val="00036204"/>
    <w:rsid w:val="000377EE"/>
    <w:rsid w:val="000378E2"/>
    <w:rsid w:val="0004047C"/>
    <w:rsid w:val="00040A9C"/>
    <w:rsid w:val="00040C67"/>
    <w:rsid w:val="00042818"/>
    <w:rsid w:val="000439B0"/>
    <w:rsid w:val="000442B5"/>
    <w:rsid w:val="00046B9D"/>
    <w:rsid w:val="000520F8"/>
    <w:rsid w:val="00053765"/>
    <w:rsid w:val="00054181"/>
    <w:rsid w:val="000639DB"/>
    <w:rsid w:val="00064417"/>
    <w:rsid w:val="0006588D"/>
    <w:rsid w:val="00065928"/>
    <w:rsid w:val="00067966"/>
    <w:rsid w:val="00067C4F"/>
    <w:rsid w:val="00067EA1"/>
    <w:rsid w:val="00067FBD"/>
    <w:rsid w:val="00072E80"/>
    <w:rsid w:val="000733DD"/>
    <w:rsid w:val="00073C8C"/>
    <w:rsid w:val="00076B8D"/>
    <w:rsid w:val="00076C6F"/>
    <w:rsid w:val="00077EAC"/>
    <w:rsid w:val="00080BC2"/>
    <w:rsid w:val="00080F84"/>
    <w:rsid w:val="00081E80"/>
    <w:rsid w:val="000821E0"/>
    <w:rsid w:val="00083805"/>
    <w:rsid w:val="00083B01"/>
    <w:rsid w:val="000847B0"/>
    <w:rsid w:val="00086453"/>
    <w:rsid w:val="000866A7"/>
    <w:rsid w:val="0009098D"/>
    <w:rsid w:val="000914A3"/>
    <w:rsid w:val="00092080"/>
    <w:rsid w:val="000946A8"/>
    <w:rsid w:val="000955F4"/>
    <w:rsid w:val="000A47E5"/>
    <w:rsid w:val="000A7A6C"/>
    <w:rsid w:val="000B1159"/>
    <w:rsid w:val="000B5CB2"/>
    <w:rsid w:val="000B6381"/>
    <w:rsid w:val="000B6BBC"/>
    <w:rsid w:val="000C0226"/>
    <w:rsid w:val="000C0F62"/>
    <w:rsid w:val="000C2734"/>
    <w:rsid w:val="000C366E"/>
    <w:rsid w:val="000C487E"/>
    <w:rsid w:val="000C7DBB"/>
    <w:rsid w:val="000D1A12"/>
    <w:rsid w:val="000D1AFA"/>
    <w:rsid w:val="000D6B13"/>
    <w:rsid w:val="000E046D"/>
    <w:rsid w:val="000E08C3"/>
    <w:rsid w:val="000E1AEC"/>
    <w:rsid w:val="000E2CF2"/>
    <w:rsid w:val="000E4480"/>
    <w:rsid w:val="000E509C"/>
    <w:rsid w:val="000E7989"/>
    <w:rsid w:val="000F4754"/>
    <w:rsid w:val="000F5DF5"/>
    <w:rsid w:val="000F6AFC"/>
    <w:rsid w:val="001007C2"/>
    <w:rsid w:val="00101C77"/>
    <w:rsid w:val="00103E0F"/>
    <w:rsid w:val="00103EDA"/>
    <w:rsid w:val="001048F4"/>
    <w:rsid w:val="00105722"/>
    <w:rsid w:val="00106FAD"/>
    <w:rsid w:val="00107612"/>
    <w:rsid w:val="00111DEB"/>
    <w:rsid w:val="00113043"/>
    <w:rsid w:val="00114AC0"/>
    <w:rsid w:val="0011736A"/>
    <w:rsid w:val="0011789C"/>
    <w:rsid w:val="00121445"/>
    <w:rsid w:val="00122CBE"/>
    <w:rsid w:val="00122DDD"/>
    <w:rsid w:val="00124781"/>
    <w:rsid w:val="00124B62"/>
    <w:rsid w:val="0012541F"/>
    <w:rsid w:val="00125B6F"/>
    <w:rsid w:val="001267C9"/>
    <w:rsid w:val="00127078"/>
    <w:rsid w:val="0013169A"/>
    <w:rsid w:val="00132CA5"/>
    <w:rsid w:val="001335D6"/>
    <w:rsid w:val="00136220"/>
    <w:rsid w:val="001370AC"/>
    <w:rsid w:val="00141F59"/>
    <w:rsid w:val="00142F2B"/>
    <w:rsid w:val="00143EEF"/>
    <w:rsid w:val="001456CD"/>
    <w:rsid w:val="00147907"/>
    <w:rsid w:val="001577AE"/>
    <w:rsid w:val="001624FB"/>
    <w:rsid w:val="0016361B"/>
    <w:rsid w:val="001653B3"/>
    <w:rsid w:val="0016578B"/>
    <w:rsid w:val="00166C82"/>
    <w:rsid w:val="001709C2"/>
    <w:rsid w:val="00170B6A"/>
    <w:rsid w:val="00173A45"/>
    <w:rsid w:val="00173B94"/>
    <w:rsid w:val="0017494E"/>
    <w:rsid w:val="0017526A"/>
    <w:rsid w:val="00180F0F"/>
    <w:rsid w:val="00181905"/>
    <w:rsid w:val="00182568"/>
    <w:rsid w:val="0018265F"/>
    <w:rsid w:val="0018376C"/>
    <w:rsid w:val="00183EC2"/>
    <w:rsid w:val="00184056"/>
    <w:rsid w:val="00184DA7"/>
    <w:rsid w:val="0018794E"/>
    <w:rsid w:val="00187CD2"/>
    <w:rsid w:val="00193ADD"/>
    <w:rsid w:val="001965DC"/>
    <w:rsid w:val="001967E4"/>
    <w:rsid w:val="001A05FC"/>
    <w:rsid w:val="001A3FC7"/>
    <w:rsid w:val="001A7AB8"/>
    <w:rsid w:val="001A7B34"/>
    <w:rsid w:val="001B06E6"/>
    <w:rsid w:val="001B1A8E"/>
    <w:rsid w:val="001B35C6"/>
    <w:rsid w:val="001B381D"/>
    <w:rsid w:val="001B4D64"/>
    <w:rsid w:val="001B5339"/>
    <w:rsid w:val="001B54A9"/>
    <w:rsid w:val="001B6E26"/>
    <w:rsid w:val="001C44B4"/>
    <w:rsid w:val="001C4958"/>
    <w:rsid w:val="001C4C1F"/>
    <w:rsid w:val="001C5CAE"/>
    <w:rsid w:val="001C79C8"/>
    <w:rsid w:val="001D20EE"/>
    <w:rsid w:val="001D3DC4"/>
    <w:rsid w:val="001D47D6"/>
    <w:rsid w:val="001D5DCC"/>
    <w:rsid w:val="001D73C5"/>
    <w:rsid w:val="001D7B17"/>
    <w:rsid w:val="001E1375"/>
    <w:rsid w:val="001E6401"/>
    <w:rsid w:val="001E7C05"/>
    <w:rsid w:val="001F07D9"/>
    <w:rsid w:val="001F187B"/>
    <w:rsid w:val="001F2111"/>
    <w:rsid w:val="001F315E"/>
    <w:rsid w:val="001F446A"/>
    <w:rsid w:val="001F4C4C"/>
    <w:rsid w:val="001F5CB3"/>
    <w:rsid w:val="001F69FE"/>
    <w:rsid w:val="00200695"/>
    <w:rsid w:val="00200D0D"/>
    <w:rsid w:val="002018D4"/>
    <w:rsid w:val="002020B3"/>
    <w:rsid w:val="00203B7D"/>
    <w:rsid w:val="00207BAC"/>
    <w:rsid w:val="00211111"/>
    <w:rsid w:val="00211BBA"/>
    <w:rsid w:val="00211CFF"/>
    <w:rsid w:val="00213EFD"/>
    <w:rsid w:val="00216DE0"/>
    <w:rsid w:val="00217CE6"/>
    <w:rsid w:val="00234C9F"/>
    <w:rsid w:val="0023650E"/>
    <w:rsid w:val="00246E23"/>
    <w:rsid w:val="00246EDA"/>
    <w:rsid w:val="00257A4B"/>
    <w:rsid w:val="00261E05"/>
    <w:rsid w:val="00261E09"/>
    <w:rsid w:val="00262091"/>
    <w:rsid w:val="0026502F"/>
    <w:rsid w:val="0026769B"/>
    <w:rsid w:val="002705CB"/>
    <w:rsid w:val="002722E6"/>
    <w:rsid w:val="00272495"/>
    <w:rsid w:val="002724AB"/>
    <w:rsid w:val="002731D0"/>
    <w:rsid w:val="00274065"/>
    <w:rsid w:val="00274DB5"/>
    <w:rsid w:val="002750B4"/>
    <w:rsid w:val="0027665C"/>
    <w:rsid w:val="00276751"/>
    <w:rsid w:val="002767B9"/>
    <w:rsid w:val="00276BDF"/>
    <w:rsid w:val="00277D98"/>
    <w:rsid w:val="00280F61"/>
    <w:rsid w:val="00281970"/>
    <w:rsid w:val="00282787"/>
    <w:rsid w:val="00286E3C"/>
    <w:rsid w:val="00286F07"/>
    <w:rsid w:val="00287344"/>
    <w:rsid w:val="00293B67"/>
    <w:rsid w:val="00297FA0"/>
    <w:rsid w:val="002A32EA"/>
    <w:rsid w:val="002A489C"/>
    <w:rsid w:val="002A4BA7"/>
    <w:rsid w:val="002A731B"/>
    <w:rsid w:val="002B0CF7"/>
    <w:rsid w:val="002B1BE2"/>
    <w:rsid w:val="002B456E"/>
    <w:rsid w:val="002B4C2C"/>
    <w:rsid w:val="002B7F2D"/>
    <w:rsid w:val="002C128A"/>
    <w:rsid w:val="002C35D4"/>
    <w:rsid w:val="002C3A61"/>
    <w:rsid w:val="002C3AA4"/>
    <w:rsid w:val="002C45B2"/>
    <w:rsid w:val="002C46A4"/>
    <w:rsid w:val="002C5465"/>
    <w:rsid w:val="002C75A7"/>
    <w:rsid w:val="002D2614"/>
    <w:rsid w:val="002D434F"/>
    <w:rsid w:val="002D6218"/>
    <w:rsid w:val="002D6DCB"/>
    <w:rsid w:val="002D7210"/>
    <w:rsid w:val="002E0DF0"/>
    <w:rsid w:val="002E1BA7"/>
    <w:rsid w:val="002E3F6B"/>
    <w:rsid w:val="002E4430"/>
    <w:rsid w:val="002E5E8A"/>
    <w:rsid w:val="002E5EE8"/>
    <w:rsid w:val="002F1393"/>
    <w:rsid w:val="002F1EE4"/>
    <w:rsid w:val="002F7ACC"/>
    <w:rsid w:val="002F7C63"/>
    <w:rsid w:val="002F7F20"/>
    <w:rsid w:val="00300BF0"/>
    <w:rsid w:val="00301348"/>
    <w:rsid w:val="003013FE"/>
    <w:rsid w:val="00301D29"/>
    <w:rsid w:val="0030262D"/>
    <w:rsid w:val="00304974"/>
    <w:rsid w:val="003111BF"/>
    <w:rsid w:val="00311E58"/>
    <w:rsid w:val="00311F76"/>
    <w:rsid w:val="0032273A"/>
    <w:rsid w:val="00325E30"/>
    <w:rsid w:val="003308C8"/>
    <w:rsid w:val="00333DAF"/>
    <w:rsid w:val="0033635C"/>
    <w:rsid w:val="0033759D"/>
    <w:rsid w:val="003407D6"/>
    <w:rsid w:val="00340B8C"/>
    <w:rsid w:val="003427E7"/>
    <w:rsid w:val="00343656"/>
    <w:rsid w:val="00343DD9"/>
    <w:rsid w:val="00343F36"/>
    <w:rsid w:val="00345B12"/>
    <w:rsid w:val="00346B5F"/>
    <w:rsid w:val="003475E2"/>
    <w:rsid w:val="003507E9"/>
    <w:rsid w:val="0035107A"/>
    <w:rsid w:val="00355836"/>
    <w:rsid w:val="003566D2"/>
    <w:rsid w:val="0036156F"/>
    <w:rsid w:val="00361635"/>
    <w:rsid w:val="00362A4E"/>
    <w:rsid w:val="0036437B"/>
    <w:rsid w:val="00364B91"/>
    <w:rsid w:val="00365548"/>
    <w:rsid w:val="0036689C"/>
    <w:rsid w:val="00373172"/>
    <w:rsid w:val="003737B4"/>
    <w:rsid w:val="003742F9"/>
    <w:rsid w:val="00374C73"/>
    <w:rsid w:val="00376157"/>
    <w:rsid w:val="00381A43"/>
    <w:rsid w:val="00385090"/>
    <w:rsid w:val="003865B1"/>
    <w:rsid w:val="00392E77"/>
    <w:rsid w:val="0039348D"/>
    <w:rsid w:val="00393E9C"/>
    <w:rsid w:val="0039489D"/>
    <w:rsid w:val="00394BAA"/>
    <w:rsid w:val="003961AF"/>
    <w:rsid w:val="003A092E"/>
    <w:rsid w:val="003A24BE"/>
    <w:rsid w:val="003A4E47"/>
    <w:rsid w:val="003A5FFE"/>
    <w:rsid w:val="003A63FA"/>
    <w:rsid w:val="003A6C63"/>
    <w:rsid w:val="003A705F"/>
    <w:rsid w:val="003A7A3F"/>
    <w:rsid w:val="003B0B1D"/>
    <w:rsid w:val="003B111D"/>
    <w:rsid w:val="003B1D3F"/>
    <w:rsid w:val="003B40EF"/>
    <w:rsid w:val="003B4A63"/>
    <w:rsid w:val="003B597B"/>
    <w:rsid w:val="003C6F36"/>
    <w:rsid w:val="003D192D"/>
    <w:rsid w:val="003D1F68"/>
    <w:rsid w:val="003D2FCF"/>
    <w:rsid w:val="003D4DF8"/>
    <w:rsid w:val="003D7DFC"/>
    <w:rsid w:val="003E1CE9"/>
    <w:rsid w:val="003E2A61"/>
    <w:rsid w:val="003E5009"/>
    <w:rsid w:val="003F0BE4"/>
    <w:rsid w:val="003F2D66"/>
    <w:rsid w:val="003F3369"/>
    <w:rsid w:val="003F33B5"/>
    <w:rsid w:val="003F350D"/>
    <w:rsid w:val="003F44A7"/>
    <w:rsid w:val="003F4EFC"/>
    <w:rsid w:val="0040005B"/>
    <w:rsid w:val="00403B6A"/>
    <w:rsid w:val="00404246"/>
    <w:rsid w:val="004043B7"/>
    <w:rsid w:val="00404CFB"/>
    <w:rsid w:val="00405CFE"/>
    <w:rsid w:val="00410349"/>
    <w:rsid w:val="00417A0F"/>
    <w:rsid w:val="00423C2C"/>
    <w:rsid w:val="00424E51"/>
    <w:rsid w:val="0042749C"/>
    <w:rsid w:val="0043324F"/>
    <w:rsid w:val="00433D65"/>
    <w:rsid w:val="00434D0A"/>
    <w:rsid w:val="00434EAD"/>
    <w:rsid w:val="00434EDE"/>
    <w:rsid w:val="00436050"/>
    <w:rsid w:val="00436465"/>
    <w:rsid w:val="004412B4"/>
    <w:rsid w:val="0044359B"/>
    <w:rsid w:val="00445548"/>
    <w:rsid w:val="004463A5"/>
    <w:rsid w:val="00456CD4"/>
    <w:rsid w:val="00457FCE"/>
    <w:rsid w:val="00460C9F"/>
    <w:rsid w:val="00463FC0"/>
    <w:rsid w:val="0046476E"/>
    <w:rsid w:val="00466641"/>
    <w:rsid w:val="00466760"/>
    <w:rsid w:val="00466899"/>
    <w:rsid w:val="0047073D"/>
    <w:rsid w:val="004711CF"/>
    <w:rsid w:val="00471F35"/>
    <w:rsid w:val="00472286"/>
    <w:rsid w:val="00474CE9"/>
    <w:rsid w:val="00476334"/>
    <w:rsid w:val="0047685B"/>
    <w:rsid w:val="0047DCA7"/>
    <w:rsid w:val="004810D8"/>
    <w:rsid w:val="00481E9F"/>
    <w:rsid w:val="0048375A"/>
    <w:rsid w:val="00483A46"/>
    <w:rsid w:val="00484B04"/>
    <w:rsid w:val="00486347"/>
    <w:rsid w:val="004A0EA5"/>
    <w:rsid w:val="004A216B"/>
    <w:rsid w:val="004A2DE1"/>
    <w:rsid w:val="004A3B93"/>
    <w:rsid w:val="004A5CF2"/>
    <w:rsid w:val="004A639B"/>
    <w:rsid w:val="004A7A94"/>
    <w:rsid w:val="004B1BA8"/>
    <w:rsid w:val="004B5009"/>
    <w:rsid w:val="004B56EE"/>
    <w:rsid w:val="004B70AB"/>
    <w:rsid w:val="004B7242"/>
    <w:rsid w:val="004B7310"/>
    <w:rsid w:val="004C1A1B"/>
    <w:rsid w:val="004C24C5"/>
    <w:rsid w:val="004C6518"/>
    <w:rsid w:val="004C71CE"/>
    <w:rsid w:val="004D1EBF"/>
    <w:rsid w:val="004D32AB"/>
    <w:rsid w:val="004D430E"/>
    <w:rsid w:val="004D63EE"/>
    <w:rsid w:val="004D6E97"/>
    <w:rsid w:val="004D744C"/>
    <w:rsid w:val="004E18C2"/>
    <w:rsid w:val="004E1EB9"/>
    <w:rsid w:val="004E4029"/>
    <w:rsid w:val="004E429D"/>
    <w:rsid w:val="004E4752"/>
    <w:rsid w:val="004E50CE"/>
    <w:rsid w:val="004E536E"/>
    <w:rsid w:val="004E752E"/>
    <w:rsid w:val="004F4146"/>
    <w:rsid w:val="004F5DF6"/>
    <w:rsid w:val="005017DD"/>
    <w:rsid w:val="00501A76"/>
    <w:rsid w:val="005027AD"/>
    <w:rsid w:val="005031E5"/>
    <w:rsid w:val="00504EE2"/>
    <w:rsid w:val="005060E0"/>
    <w:rsid w:val="005075DA"/>
    <w:rsid w:val="0051029C"/>
    <w:rsid w:val="005139FF"/>
    <w:rsid w:val="005160BC"/>
    <w:rsid w:val="00516D20"/>
    <w:rsid w:val="00520338"/>
    <w:rsid w:val="00520EFD"/>
    <w:rsid w:val="00522ACA"/>
    <w:rsid w:val="0052361C"/>
    <w:rsid w:val="00523AC5"/>
    <w:rsid w:val="00526002"/>
    <w:rsid w:val="0053021E"/>
    <w:rsid w:val="0053154F"/>
    <w:rsid w:val="005316AD"/>
    <w:rsid w:val="00533122"/>
    <w:rsid w:val="0053354F"/>
    <w:rsid w:val="00534E1B"/>
    <w:rsid w:val="005358C6"/>
    <w:rsid w:val="005376B5"/>
    <w:rsid w:val="005414E2"/>
    <w:rsid w:val="00542E8B"/>
    <w:rsid w:val="00543977"/>
    <w:rsid w:val="00545039"/>
    <w:rsid w:val="005457CB"/>
    <w:rsid w:val="005474E1"/>
    <w:rsid w:val="00547EC6"/>
    <w:rsid w:val="0055245A"/>
    <w:rsid w:val="00552633"/>
    <w:rsid w:val="00553288"/>
    <w:rsid w:val="005547AE"/>
    <w:rsid w:val="00556CB3"/>
    <w:rsid w:val="00561C69"/>
    <w:rsid w:val="005620B6"/>
    <w:rsid w:val="00562D74"/>
    <w:rsid w:val="00564107"/>
    <w:rsid w:val="005667BA"/>
    <w:rsid w:val="005667BC"/>
    <w:rsid w:val="00566CA6"/>
    <w:rsid w:val="00566E72"/>
    <w:rsid w:val="005672A4"/>
    <w:rsid w:val="00567CCD"/>
    <w:rsid w:val="00570357"/>
    <w:rsid w:val="0057106B"/>
    <w:rsid w:val="005712B2"/>
    <w:rsid w:val="00571CC4"/>
    <w:rsid w:val="005728F1"/>
    <w:rsid w:val="0057305F"/>
    <w:rsid w:val="00573A74"/>
    <w:rsid w:val="00575347"/>
    <w:rsid w:val="005771B8"/>
    <w:rsid w:val="00580043"/>
    <w:rsid w:val="00582832"/>
    <w:rsid w:val="00582D71"/>
    <w:rsid w:val="00584448"/>
    <w:rsid w:val="005847C7"/>
    <w:rsid w:val="005849EA"/>
    <w:rsid w:val="00584A4C"/>
    <w:rsid w:val="00591013"/>
    <w:rsid w:val="005911FC"/>
    <w:rsid w:val="00597213"/>
    <w:rsid w:val="00597D46"/>
    <w:rsid w:val="005A3918"/>
    <w:rsid w:val="005A668F"/>
    <w:rsid w:val="005A71C9"/>
    <w:rsid w:val="005B4601"/>
    <w:rsid w:val="005B4902"/>
    <w:rsid w:val="005B67A6"/>
    <w:rsid w:val="005C324F"/>
    <w:rsid w:val="005C611E"/>
    <w:rsid w:val="005C676F"/>
    <w:rsid w:val="005D0F07"/>
    <w:rsid w:val="005D321B"/>
    <w:rsid w:val="005D456D"/>
    <w:rsid w:val="005D45A8"/>
    <w:rsid w:val="005D7584"/>
    <w:rsid w:val="005D7A64"/>
    <w:rsid w:val="005E3AE9"/>
    <w:rsid w:val="005E46BD"/>
    <w:rsid w:val="005E6AD6"/>
    <w:rsid w:val="005E7AC6"/>
    <w:rsid w:val="005F4AD7"/>
    <w:rsid w:val="005F5076"/>
    <w:rsid w:val="005F5586"/>
    <w:rsid w:val="005F5D02"/>
    <w:rsid w:val="005F66D8"/>
    <w:rsid w:val="006002EF"/>
    <w:rsid w:val="0060314D"/>
    <w:rsid w:val="00603E64"/>
    <w:rsid w:val="00607ED4"/>
    <w:rsid w:val="0061167D"/>
    <w:rsid w:val="00611D04"/>
    <w:rsid w:val="00612DCE"/>
    <w:rsid w:val="00614317"/>
    <w:rsid w:val="006143EE"/>
    <w:rsid w:val="006149AB"/>
    <w:rsid w:val="00614A62"/>
    <w:rsid w:val="00615AE6"/>
    <w:rsid w:val="006171A3"/>
    <w:rsid w:val="00620514"/>
    <w:rsid w:val="0062164B"/>
    <w:rsid w:val="006216FC"/>
    <w:rsid w:val="00622239"/>
    <w:rsid w:val="00622325"/>
    <w:rsid w:val="006227DF"/>
    <w:rsid w:val="0062281C"/>
    <w:rsid w:val="006244E8"/>
    <w:rsid w:val="00624B19"/>
    <w:rsid w:val="006264ED"/>
    <w:rsid w:val="00627889"/>
    <w:rsid w:val="00633454"/>
    <w:rsid w:val="006357E0"/>
    <w:rsid w:val="0063596A"/>
    <w:rsid w:val="00635E0A"/>
    <w:rsid w:val="0064157B"/>
    <w:rsid w:val="006425A6"/>
    <w:rsid w:val="00645216"/>
    <w:rsid w:val="00647451"/>
    <w:rsid w:val="00647650"/>
    <w:rsid w:val="00650520"/>
    <w:rsid w:val="0065075F"/>
    <w:rsid w:val="006525E3"/>
    <w:rsid w:val="00653180"/>
    <w:rsid w:val="006538AF"/>
    <w:rsid w:val="00653FE9"/>
    <w:rsid w:val="00654259"/>
    <w:rsid w:val="00654CE3"/>
    <w:rsid w:val="00656E07"/>
    <w:rsid w:val="00657D87"/>
    <w:rsid w:val="00661344"/>
    <w:rsid w:val="006615D2"/>
    <w:rsid w:val="006618BC"/>
    <w:rsid w:val="006624CF"/>
    <w:rsid w:val="00664CA7"/>
    <w:rsid w:val="00665565"/>
    <w:rsid w:val="006715E8"/>
    <w:rsid w:val="00672474"/>
    <w:rsid w:val="00673E45"/>
    <w:rsid w:val="006750B3"/>
    <w:rsid w:val="00677ECC"/>
    <w:rsid w:val="00680F13"/>
    <w:rsid w:val="00682192"/>
    <w:rsid w:val="00683C0B"/>
    <w:rsid w:val="006869F2"/>
    <w:rsid w:val="00687540"/>
    <w:rsid w:val="00690F78"/>
    <w:rsid w:val="00695680"/>
    <w:rsid w:val="00695D68"/>
    <w:rsid w:val="00696220"/>
    <w:rsid w:val="0069676E"/>
    <w:rsid w:val="006973C2"/>
    <w:rsid w:val="00697DCB"/>
    <w:rsid w:val="00697E6A"/>
    <w:rsid w:val="006A0349"/>
    <w:rsid w:val="006A3AEA"/>
    <w:rsid w:val="006A3E6E"/>
    <w:rsid w:val="006A504A"/>
    <w:rsid w:val="006A601B"/>
    <w:rsid w:val="006A621F"/>
    <w:rsid w:val="006B0961"/>
    <w:rsid w:val="006B3083"/>
    <w:rsid w:val="006B35A6"/>
    <w:rsid w:val="006B409A"/>
    <w:rsid w:val="006B462A"/>
    <w:rsid w:val="006B57B7"/>
    <w:rsid w:val="006C04AB"/>
    <w:rsid w:val="006C0F6A"/>
    <w:rsid w:val="006C2450"/>
    <w:rsid w:val="006C403E"/>
    <w:rsid w:val="006C4255"/>
    <w:rsid w:val="006C49F2"/>
    <w:rsid w:val="006C4EC7"/>
    <w:rsid w:val="006C58F9"/>
    <w:rsid w:val="006D1C31"/>
    <w:rsid w:val="006D2162"/>
    <w:rsid w:val="006D4063"/>
    <w:rsid w:val="006D5983"/>
    <w:rsid w:val="006D7D40"/>
    <w:rsid w:val="006E109E"/>
    <w:rsid w:val="006E2CBB"/>
    <w:rsid w:val="006E7282"/>
    <w:rsid w:val="006F0209"/>
    <w:rsid w:val="006F20A8"/>
    <w:rsid w:val="006F31DB"/>
    <w:rsid w:val="006F4384"/>
    <w:rsid w:val="006F4E17"/>
    <w:rsid w:val="006F71D3"/>
    <w:rsid w:val="006F7786"/>
    <w:rsid w:val="00700608"/>
    <w:rsid w:val="00700DF3"/>
    <w:rsid w:val="007028E3"/>
    <w:rsid w:val="00703069"/>
    <w:rsid w:val="007031CA"/>
    <w:rsid w:val="00703FAD"/>
    <w:rsid w:val="00704AF1"/>
    <w:rsid w:val="00704D1B"/>
    <w:rsid w:val="007052A5"/>
    <w:rsid w:val="00705539"/>
    <w:rsid w:val="00706308"/>
    <w:rsid w:val="007070D1"/>
    <w:rsid w:val="0070718A"/>
    <w:rsid w:val="00710454"/>
    <w:rsid w:val="00710589"/>
    <w:rsid w:val="00711766"/>
    <w:rsid w:val="007123D1"/>
    <w:rsid w:val="007133FD"/>
    <w:rsid w:val="00714184"/>
    <w:rsid w:val="00714C3C"/>
    <w:rsid w:val="007173EF"/>
    <w:rsid w:val="00717697"/>
    <w:rsid w:val="00720FAD"/>
    <w:rsid w:val="00722B3B"/>
    <w:rsid w:val="00725B62"/>
    <w:rsid w:val="007310E5"/>
    <w:rsid w:val="00731BA0"/>
    <w:rsid w:val="00736F70"/>
    <w:rsid w:val="00744A93"/>
    <w:rsid w:val="00746333"/>
    <w:rsid w:val="00746A81"/>
    <w:rsid w:val="00750AEC"/>
    <w:rsid w:val="00752EC0"/>
    <w:rsid w:val="00755FF2"/>
    <w:rsid w:val="00760250"/>
    <w:rsid w:val="00762B10"/>
    <w:rsid w:val="00763592"/>
    <w:rsid w:val="00763F12"/>
    <w:rsid w:val="00767113"/>
    <w:rsid w:val="00767805"/>
    <w:rsid w:val="00767D21"/>
    <w:rsid w:val="00770110"/>
    <w:rsid w:val="007705C7"/>
    <w:rsid w:val="00770AB8"/>
    <w:rsid w:val="00772E79"/>
    <w:rsid w:val="0077345B"/>
    <w:rsid w:val="007809A3"/>
    <w:rsid w:val="00780AC1"/>
    <w:rsid w:val="00780E4F"/>
    <w:rsid w:val="0078337E"/>
    <w:rsid w:val="00784406"/>
    <w:rsid w:val="00793DB0"/>
    <w:rsid w:val="00794495"/>
    <w:rsid w:val="0079561A"/>
    <w:rsid w:val="0079661B"/>
    <w:rsid w:val="007A115C"/>
    <w:rsid w:val="007A6079"/>
    <w:rsid w:val="007A623F"/>
    <w:rsid w:val="007A753E"/>
    <w:rsid w:val="007A7DA7"/>
    <w:rsid w:val="007B041F"/>
    <w:rsid w:val="007B213F"/>
    <w:rsid w:val="007B4048"/>
    <w:rsid w:val="007B6B8E"/>
    <w:rsid w:val="007B7CDD"/>
    <w:rsid w:val="007C03EB"/>
    <w:rsid w:val="007C1060"/>
    <w:rsid w:val="007C1AA9"/>
    <w:rsid w:val="007C2748"/>
    <w:rsid w:val="007C3823"/>
    <w:rsid w:val="007C54D6"/>
    <w:rsid w:val="007C7DAC"/>
    <w:rsid w:val="007D0457"/>
    <w:rsid w:val="007D3946"/>
    <w:rsid w:val="007D5019"/>
    <w:rsid w:val="007D5941"/>
    <w:rsid w:val="007D67CA"/>
    <w:rsid w:val="007D706E"/>
    <w:rsid w:val="007D78FF"/>
    <w:rsid w:val="007E092F"/>
    <w:rsid w:val="007E0F19"/>
    <w:rsid w:val="007E28E7"/>
    <w:rsid w:val="007E3CD0"/>
    <w:rsid w:val="007E6BFD"/>
    <w:rsid w:val="007E6F79"/>
    <w:rsid w:val="007E77D5"/>
    <w:rsid w:val="007E7EAA"/>
    <w:rsid w:val="007F038C"/>
    <w:rsid w:val="007F039A"/>
    <w:rsid w:val="007F1467"/>
    <w:rsid w:val="007F2105"/>
    <w:rsid w:val="007F3604"/>
    <w:rsid w:val="007F3CC0"/>
    <w:rsid w:val="007F5247"/>
    <w:rsid w:val="007F5A03"/>
    <w:rsid w:val="00800BA2"/>
    <w:rsid w:val="008014F8"/>
    <w:rsid w:val="00804776"/>
    <w:rsid w:val="00807C3B"/>
    <w:rsid w:val="00811912"/>
    <w:rsid w:val="008149F0"/>
    <w:rsid w:val="00814DB5"/>
    <w:rsid w:val="00817E24"/>
    <w:rsid w:val="00820C49"/>
    <w:rsid w:val="008212F8"/>
    <w:rsid w:val="008219C3"/>
    <w:rsid w:val="0082489E"/>
    <w:rsid w:val="00825158"/>
    <w:rsid w:val="00830F88"/>
    <w:rsid w:val="008322C8"/>
    <w:rsid w:val="008330BB"/>
    <w:rsid w:val="0083750D"/>
    <w:rsid w:val="00841F29"/>
    <w:rsid w:val="00842614"/>
    <w:rsid w:val="00843165"/>
    <w:rsid w:val="0084347D"/>
    <w:rsid w:val="008510FF"/>
    <w:rsid w:val="00854022"/>
    <w:rsid w:val="008573EB"/>
    <w:rsid w:val="00860758"/>
    <w:rsid w:val="0086136A"/>
    <w:rsid w:val="00862D25"/>
    <w:rsid w:val="008646A7"/>
    <w:rsid w:val="0086690C"/>
    <w:rsid w:val="00867E28"/>
    <w:rsid w:val="0087110F"/>
    <w:rsid w:val="00873F14"/>
    <w:rsid w:val="008748BF"/>
    <w:rsid w:val="00875899"/>
    <w:rsid w:val="0088025E"/>
    <w:rsid w:val="008808F0"/>
    <w:rsid w:val="008816EF"/>
    <w:rsid w:val="008823F7"/>
    <w:rsid w:val="00882BD6"/>
    <w:rsid w:val="00883B4F"/>
    <w:rsid w:val="0088641F"/>
    <w:rsid w:val="0089021F"/>
    <w:rsid w:val="008915C0"/>
    <w:rsid w:val="00891993"/>
    <w:rsid w:val="0089225C"/>
    <w:rsid w:val="00894C57"/>
    <w:rsid w:val="00894E5D"/>
    <w:rsid w:val="008973D8"/>
    <w:rsid w:val="008A01AF"/>
    <w:rsid w:val="008A11ED"/>
    <w:rsid w:val="008A160F"/>
    <w:rsid w:val="008A2354"/>
    <w:rsid w:val="008A4C3A"/>
    <w:rsid w:val="008A51AA"/>
    <w:rsid w:val="008A6924"/>
    <w:rsid w:val="008B190A"/>
    <w:rsid w:val="008B2D75"/>
    <w:rsid w:val="008B2EFB"/>
    <w:rsid w:val="008B45AC"/>
    <w:rsid w:val="008C10AC"/>
    <w:rsid w:val="008C23CC"/>
    <w:rsid w:val="008C3D5A"/>
    <w:rsid w:val="008C57D7"/>
    <w:rsid w:val="008C5C07"/>
    <w:rsid w:val="008D0842"/>
    <w:rsid w:val="008D2985"/>
    <w:rsid w:val="008D3681"/>
    <w:rsid w:val="008D40FE"/>
    <w:rsid w:val="008D64AB"/>
    <w:rsid w:val="008D7CB2"/>
    <w:rsid w:val="008E1562"/>
    <w:rsid w:val="008E2382"/>
    <w:rsid w:val="008E3F62"/>
    <w:rsid w:val="008E7E21"/>
    <w:rsid w:val="008F3CD9"/>
    <w:rsid w:val="008F3D6B"/>
    <w:rsid w:val="008F3E76"/>
    <w:rsid w:val="008F43DC"/>
    <w:rsid w:val="008F4777"/>
    <w:rsid w:val="008F5F85"/>
    <w:rsid w:val="008F6528"/>
    <w:rsid w:val="008F73E2"/>
    <w:rsid w:val="0090427A"/>
    <w:rsid w:val="009064A8"/>
    <w:rsid w:val="00907C63"/>
    <w:rsid w:val="00911558"/>
    <w:rsid w:val="00911FB6"/>
    <w:rsid w:val="009125B5"/>
    <w:rsid w:val="00913226"/>
    <w:rsid w:val="0091364B"/>
    <w:rsid w:val="00914426"/>
    <w:rsid w:val="0091515C"/>
    <w:rsid w:val="009164FA"/>
    <w:rsid w:val="00917E0B"/>
    <w:rsid w:val="00920081"/>
    <w:rsid w:val="00921179"/>
    <w:rsid w:val="00922C2E"/>
    <w:rsid w:val="009233AD"/>
    <w:rsid w:val="009332D3"/>
    <w:rsid w:val="00933B35"/>
    <w:rsid w:val="00933E85"/>
    <w:rsid w:val="0093449E"/>
    <w:rsid w:val="00934597"/>
    <w:rsid w:val="009362AB"/>
    <w:rsid w:val="00937210"/>
    <w:rsid w:val="00937593"/>
    <w:rsid w:val="00937EF0"/>
    <w:rsid w:val="00940A4D"/>
    <w:rsid w:val="00941410"/>
    <w:rsid w:val="0094225C"/>
    <w:rsid w:val="00944916"/>
    <w:rsid w:val="00947F82"/>
    <w:rsid w:val="00951771"/>
    <w:rsid w:val="0095197A"/>
    <w:rsid w:val="00954290"/>
    <w:rsid w:val="00957D2E"/>
    <w:rsid w:val="00957FF5"/>
    <w:rsid w:val="009643BE"/>
    <w:rsid w:val="00964D25"/>
    <w:rsid w:val="009740DD"/>
    <w:rsid w:val="009743A6"/>
    <w:rsid w:val="00974CD3"/>
    <w:rsid w:val="009758B1"/>
    <w:rsid w:val="00976EE8"/>
    <w:rsid w:val="00981C0C"/>
    <w:rsid w:val="0099117C"/>
    <w:rsid w:val="009919A6"/>
    <w:rsid w:val="00992214"/>
    <w:rsid w:val="009A51A7"/>
    <w:rsid w:val="009A7098"/>
    <w:rsid w:val="009B2BA3"/>
    <w:rsid w:val="009B3AE3"/>
    <w:rsid w:val="009B4A1A"/>
    <w:rsid w:val="009B586F"/>
    <w:rsid w:val="009C100E"/>
    <w:rsid w:val="009C4439"/>
    <w:rsid w:val="009C4C35"/>
    <w:rsid w:val="009C54F0"/>
    <w:rsid w:val="009C568C"/>
    <w:rsid w:val="009C5FF3"/>
    <w:rsid w:val="009C6960"/>
    <w:rsid w:val="009C6C58"/>
    <w:rsid w:val="009C7135"/>
    <w:rsid w:val="009D100A"/>
    <w:rsid w:val="009D34B5"/>
    <w:rsid w:val="009D4292"/>
    <w:rsid w:val="009D43FC"/>
    <w:rsid w:val="009D4C92"/>
    <w:rsid w:val="009E10DC"/>
    <w:rsid w:val="009E1AC6"/>
    <w:rsid w:val="009E282F"/>
    <w:rsid w:val="009E3047"/>
    <w:rsid w:val="009E36F8"/>
    <w:rsid w:val="009E46E2"/>
    <w:rsid w:val="009F2C01"/>
    <w:rsid w:val="009F59C1"/>
    <w:rsid w:val="009F73F7"/>
    <w:rsid w:val="009F792D"/>
    <w:rsid w:val="00A0006F"/>
    <w:rsid w:val="00A014C6"/>
    <w:rsid w:val="00A11C4F"/>
    <w:rsid w:val="00A122B7"/>
    <w:rsid w:val="00A12A18"/>
    <w:rsid w:val="00A139C2"/>
    <w:rsid w:val="00A140B9"/>
    <w:rsid w:val="00A1498A"/>
    <w:rsid w:val="00A2174A"/>
    <w:rsid w:val="00A220B2"/>
    <w:rsid w:val="00A2696A"/>
    <w:rsid w:val="00A3052E"/>
    <w:rsid w:val="00A336DA"/>
    <w:rsid w:val="00A337BA"/>
    <w:rsid w:val="00A36891"/>
    <w:rsid w:val="00A37B16"/>
    <w:rsid w:val="00A44178"/>
    <w:rsid w:val="00A61115"/>
    <w:rsid w:val="00A6142A"/>
    <w:rsid w:val="00A62EBF"/>
    <w:rsid w:val="00A63DAF"/>
    <w:rsid w:val="00A64EE6"/>
    <w:rsid w:val="00A661B3"/>
    <w:rsid w:val="00A67B56"/>
    <w:rsid w:val="00A70366"/>
    <w:rsid w:val="00A71D8D"/>
    <w:rsid w:val="00A72358"/>
    <w:rsid w:val="00A732E9"/>
    <w:rsid w:val="00A739A6"/>
    <w:rsid w:val="00A73AEA"/>
    <w:rsid w:val="00A74A42"/>
    <w:rsid w:val="00A74A91"/>
    <w:rsid w:val="00A74B58"/>
    <w:rsid w:val="00A815CE"/>
    <w:rsid w:val="00A83275"/>
    <w:rsid w:val="00A844BC"/>
    <w:rsid w:val="00A86113"/>
    <w:rsid w:val="00A90D33"/>
    <w:rsid w:val="00A934EA"/>
    <w:rsid w:val="00A9458E"/>
    <w:rsid w:val="00A971F0"/>
    <w:rsid w:val="00AA1E59"/>
    <w:rsid w:val="00AA27F9"/>
    <w:rsid w:val="00AA4078"/>
    <w:rsid w:val="00AA4275"/>
    <w:rsid w:val="00AA46BF"/>
    <w:rsid w:val="00AA5F20"/>
    <w:rsid w:val="00AA6200"/>
    <w:rsid w:val="00AA7B57"/>
    <w:rsid w:val="00AB2D35"/>
    <w:rsid w:val="00AB2E9E"/>
    <w:rsid w:val="00AB3355"/>
    <w:rsid w:val="00AB5B19"/>
    <w:rsid w:val="00AB6AE1"/>
    <w:rsid w:val="00AC0AF9"/>
    <w:rsid w:val="00AC160C"/>
    <w:rsid w:val="00AC3416"/>
    <w:rsid w:val="00AC3B2C"/>
    <w:rsid w:val="00AC4548"/>
    <w:rsid w:val="00AC7D95"/>
    <w:rsid w:val="00AD1AF9"/>
    <w:rsid w:val="00AD5DDF"/>
    <w:rsid w:val="00AD7646"/>
    <w:rsid w:val="00AE0395"/>
    <w:rsid w:val="00AE18D3"/>
    <w:rsid w:val="00AE1D15"/>
    <w:rsid w:val="00AE217C"/>
    <w:rsid w:val="00AE287A"/>
    <w:rsid w:val="00AE307E"/>
    <w:rsid w:val="00AE320A"/>
    <w:rsid w:val="00AE765A"/>
    <w:rsid w:val="00AF1162"/>
    <w:rsid w:val="00AF26B6"/>
    <w:rsid w:val="00AF45BD"/>
    <w:rsid w:val="00AF65EB"/>
    <w:rsid w:val="00AF67C0"/>
    <w:rsid w:val="00AF7473"/>
    <w:rsid w:val="00AF7D2F"/>
    <w:rsid w:val="00AF7F93"/>
    <w:rsid w:val="00B00851"/>
    <w:rsid w:val="00B00CB5"/>
    <w:rsid w:val="00B01F36"/>
    <w:rsid w:val="00B0231E"/>
    <w:rsid w:val="00B03B2D"/>
    <w:rsid w:val="00B03DFE"/>
    <w:rsid w:val="00B044A6"/>
    <w:rsid w:val="00B04F12"/>
    <w:rsid w:val="00B0698B"/>
    <w:rsid w:val="00B074A2"/>
    <w:rsid w:val="00B10434"/>
    <w:rsid w:val="00B14E00"/>
    <w:rsid w:val="00B15FE2"/>
    <w:rsid w:val="00B160D4"/>
    <w:rsid w:val="00B201EA"/>
    <w:rsid w:val="00B2047A"/>
    <w:rsid w:val="00B22D48"/>
    <w:rsid w:val="00B23939"/>
    <w:rsid w:val="00B30197"/>
    <w:rsid w:val="00B35BD6"/>
    <w:rsid w:val="00B4145D"/>
    <w:rsid w:val="00B42004"/>
    <w:rsid w:val="00B4238D"/>
    <w:rsid w:val="00B447DD"/>
    <w:rsid w:val="00B477FE"/>
    <w:rsid w:val="00B53D21"/>
    <w:rsid w:val="00B55930"/>
    <w:rsid w:val="00B57160"/>
    <w:rsid w:val="00B60DD2"/>
    <w:rsid w:val="00B632A6"/>
    <w:rsid w:val="00B63725"/>
    <w:rsid w:val="00B64490"/>
    <w:rsid w:val="00B64EF0"/>
    <w:rsid w:val="00B70194"/>
    <w:rsid w:val="00B708FF"/>
    <w:rsid w:val="00B72948"/>
    <w:rsid w:val="00B7383F"/>
    <w:rsid w:val="00B80DDB"/>
    <w:rsid w:val="00B813CB"/>
    <w:rsid w:val="00B83C02"/>
    <w:rsid w:val="00B845D6"/>
    <w:rsid w:val="00B87868"/>
    <w:rsid w:val="00B906AD"/>
    <w:rsid w:val="00B9147B"/>
    <w:rsid w:val="00B94C6C"/>
    <w:rsid w:val="00B94C81"/>
    <w:rsid w:val="00B96563"/>
    <w:rsid w:val="00B9675E"/>
    <w:rsid w:val="00B96F08"/>
    <w:rsid w:val="00BA0433"/>
    <w:rsid w:val="00BA0529"/>
    <w:rsid w:val="00BA0F1A"/>
    <w:rsid w:val="00BA137F"/>
    <w:rsid w:val="00BA2A2D"/>
    <w:rsid w:val="00BA2F79"/>
    <w:rsid w:val="00BA4308"/>
    <w:rsid w:val="00BA5247"/>
    <w:rsid w:val="00BA56FD"/>
    <w:rsid w:val="00BAEB00"/>
    <w:rsid w:val="00BB0C1A"/>
    <w:rsid w:val="00BB0DDD"/>
    <w:rsid w:val="00BB295A"/>
    <w:rsid w:val="00BB3B6B"/>
    <w:rsid w:val="00BB4832"/>
    <w:rsid w:val="00BB4C3A"/>
    <w:rsid w:val="00BB4EC8"/>
    <w:rsid w:val="00BB7915"/>
    <w:rsid w:val="00BC1411"/>
    <w:rsid w:val="00BC2F40"/>
    <w:rsid w:val="00BC3B2B"/>
    <w:rsid w:val="00BC5CCB"/>
    <w:rsid w:val="00BC6E95"/>
    <w:rsid w:val="00BC7884"/>
    <w:rsid w:val="00BC7A9D"/>
    <w:rsid w:val="00BD1466"/>
    <w:rsid w:val="00BD1D43"/>
    <w:rsid w:val="00BD472B"/>
    <w:rsid w:val="00BD6825"/>
    <w:rsid w:val="00BD7C22"/>
    <w:rsid w:val="00BE0251"/>
    <w:rsid w:val="00BE0CFF"/>
    <w:rsid w:val="00BE3BCE"/>
    <w:rsid w:val="00BE3C72"/>
    <w:rsid w:val="00BF05A6"/>
    <w:rsid w:val="00BF0938"/>
    <w:rsid w:val="00BF0F45"/>
    <w:rsid w:val="00BF6AD4"/>
    <w:rsid w:val="00C00A82"/>
    <w:rsid w:val="00C01F8D"/>
    <w:rsid w:val="00C03EF4"/>
    <w:rsid w:val="00C040A9"/>
    <w:rsid w:val="00C0491D"/>
    <w:rsid w:val="00C05233"/>
    <w:rsid w:val="00C072B9"/>
    <w:rsid w:val="00C167DF"/>
    <w:rsid w:val="00C16E12"/>
    <w:rsid w:val="00C1777F"/>
    <w:rsid w:val="00C202FC"/>
    <w:rsid w:val="00C20A99"/>
    <w:rsid w:val="00C20DF3"/>
    <w:rsid w:val="00C21019"/>
    <w:rsid w:val="00C2341F"/>
    <w:rsid w:val="00C25369"/>
    <w:rsid w:val="00C261D0"/>
    <w:rsid w:val="00C26B66"/>
    <w:rsid w:val="00C27A95"/>
    <w:rsid w:val="00C30D95"/>
    <w:rsid w:val="00C311C7"/>
    <w:rsid w:val="00C31776"/>
    <w:rsid w:val="00C36A3A"/>
    <w:rsid w:val="00C42A9D"/>
    <w:rsid w:val="00C4488A"/>
    <w:rsid w:val="00C4622F"/>
    <w:rsid w:val="00C46B18"/>
    <w:rsid w:val="00C50607"/>
    <w:rsid w:val="00C50F7E"/>
    <w:rsid w:val="00C520D5"/>
    <w:rsid w:val="00C56A23"/>
    <w:rsid w:val="00C57204"/>
    <w:rsid w:val="00C60A18"/>
    <w:rsid w:val="00C613DE"/>
    <w:rsid w:val="00C62C89"/>
    <w:rsid w:val="00C6322D"/>
    <w:rsid w:val="00C65DA4"/>
    <w:rsid w:val="00C709A9"/>
    <w:rsid w:val="00C712B4"/>
    <w:rsid w:val="00C72631"/>
    <w:rsid w:val="00C754ED"/>
    <w:rsid w:val="00C76A0D"/>
    <w:rsid w:val="00C76D98"/>
    <w:rsid w:val="00C77023"/>
    <w:rsid w:val="00C8131C"/>
    <w:rsid w:val="00C819C6"/>
    <w:rsid w:val="00C81AE3"/>
    <w:rsid w:val="00C85C3F"/>
    <w:rsid w:val="00C864CA"/>
    <w:rsid w:val="00C90A30"/>
    <w:rsid w:val="00C93368"/>
    <w:rsid w:val="00C934D8"/>
    <w:rsid w:val="00C935C9"/>
    <w:rsid w:val="00CA06FB"/>
    <w:rsid w:val="00CA1D9D"/>
    <w:rsid w:val="00CA325D"/>
    <w:rsid w:val="00CA782A"/>
    <w:rsid w:val="00CA7AA1"/>
    <w:rsid w:val="00CB0DD2"/>
    <w:rsid w:val="00CB430E"/>
    <w:rsid w:val="00CB6123"/>
    <w:rsid w:val="00CB71CC"/>
    <w:rsid w:val="00CC0710"/>
    <w:rsid w:val="00CC2504"/>
    <w:rsid w:val="00CC3A71"/>
    <w:rsid w:val="00CC4330"/>
    <w:rsid w:val="00CC44F0"/>
    <w:rsid w:val="00CC5B9B"/>
    <w:rsid w:val="00CC6318"/>
    <w:rsid w:val="00CD0B5E"/>
    <w:rsid w:val="00CD2426"/>
    <w:rsid w:val="00CD46BE"/>
    <w:rsid w:val="00CD54E0"/>
    <w:rsid w:val="00CD66D1"/>
    <w:rsid w:val="00CD6E8F"/>
    <w:rsid w:val="00CE0ED7"/>
    <w:rsid w:val="00CE2765"/>
    <w:rsid w:val="00CE5EB5"/>
    <w:rsid w:val="00CF210F"/>
    <w:rsid w:val="00CF23D0"/>
    <w:rsid w:val="00CF24BC"/>
    <w:rsid w:val="00CF613A"/>
    <w:rsid w:val="00D0142F"/>
    <w:rsid w:val="00D02F97"/>
    <w:rsid w:val="00D03CA0"/>
    <w:rsid w:val="00D0524E"/>
    <w:rsid w:val="00D11C53"/>
    <w:rsid w:val="00D132FD"/>
    <w:rsid w:val="00D27920"/>
    <w:rsid w:val="00D304C6"/>
    <w:rsid w:val="00D336A9"/>
    <w:rsid w:val="00D33F53"/>
    <w:rsid w:val="00D40766"/>
    <w:rsid w:val="00D41D21"/>
    <w:rsid w:val="00D45797"/>
    <w:rsid w:val="00D47E0F"/>
    <w:rsid w:val="00D55083"/>
    <w:rsid w:val="00D56B23"/>
    <w:rsid w:val="00D57A48"/>
    <w:rsid w:val="00D609BD"/>
    <w:rsid w:val="00D6312D"/>
    <w:rsid w:val="00D63692"/>
    <w:rsid w:val="00D644BC"/>
    <w:rsid w:val="00D64592"/>
    <w:rsid w:val="00D65A77"/>
    <w:rsid w:val="00D6629D"/>
    <w:rsid w:val="00D665CC"/>
    <w:rsid w:val="00D705E8"/>
    <w:rsid w:val="00D70CC2"/>
    <w:rsid w:val="00D75FC1"/>
    <w:rsid w:val="00D85645"/>
    <w:rsid w:val="00D879D9"/>
    <w:rsid w:val="00D90CBB"/>
    <w:rsid w:val="00D91732"/>
    <w:rsid w:val="00D91FAB"/>
    <w:rsid w:val="00D922E3"/>
    <w:rsid w:val="00DA06C0"/>
    <w:rsid w:val="00DA0C83"/>
    <w:rsid w:val="00DA31C6"/>
    <w:rsid w:val="00DA69A7"/>
    <w:rsid w:val="00DB1EED"/>
    <w:rsid w:val="00DB2119"/>
    <w:rsid w:val="00DB2915"/>
    <w:rsid w:val="00DB2CC9"/>
    <w:rsid w:val="00DB32B1"/>
    <w:rsid w:val="00DB412B"/>
    <w:rsid w:val="00DB55C4"/>
    <w:rsid w:val="00DC3414"/>
    <w:rsid w:val="00DC4E85"/>
    <w:rsid w:val="00DC7DBF"/>
    <w:rsid w:val="00DD0A03"/>
    <w:rsid w:val="00DD0ECA"/>
    <w:rsid w:val="00DD22DB"/>
    <w:rsid w:val="00DD45D9"/>
    <w:rsid w:val="00DD66F9"/>
    <w:rsid w:val="00DE0256"/>
    <w:rsid w:val="00DE06D5"/>
    <w:rsid w:val="00DE10D5"/>
    <w:rsid w:val="00DE1B22"/>
    <w:rsid w:val="00DE2AEC"/>
    <w:rsid w:val="00DE4D11"/>
    <w:rsid w:val="00DE5131"/>
    <w:rsid w:val="00DE5BF0"/>
    <w:rsid w:val="00DE6F1B"/>
    <w:rsid w:val="00DF0F04"/>
    <w:rsid w:val="00DF16DF"/>
    <w:rsid w:val="00DF3334"/>
    <w:rsid w:val="00DF5630"/>
    <w:rsid w:val="00DF7B50"/>
    <w:rsid w:val="00DF7CDE"/>
    <w:rsid w:val="00E0163A"/>
    <w:rsid w:val="00E04D2B"/>
    <w:rsid w:val="00E070A6"/>
    <w:rsid w:val="00E117BF"/>
    <w:rsid w:val="00E14965"/>
    <w:rsid w:val="00E150FB"/>
    <w:rsid w:val="00E15496"/>
    <w:rsid w:val="00E171FD"/>
    <w:rsid w:val="00E17B64"/>
    <w:rsid w:val="00E17F5A"/>
    <w:rsid w:val="00E20CDE"/>
    <w:rsid w:val="00E21867"/>
    <w:rsid w:val="00E22626"/>
    <w:rsid w:val="00E2392F"/>
    <w:rsid w:val="00E24C8D"/>
    <w:rsid w:val="00E24E1E"/>
    <w:rsid w:val="00E26133"/>
    <w:rsid w:val="00E26F76"/>
    <w:rsid w:val="00E30E29"/>
    <w:rsid w:val="00E32A88"/>
    <w:rsid w:val="00E32BD9"/>
    <w:rsid w:val="00E346FD"/>
    <w:rsid w:val="00E35456"/>
    <w:rsid w:val="00E36AF3"/>
    <w:rsid w:val="00E40551"/>
    <w:rsid w:val="00E41D4F"/>
    <w:rsid w:val="00E42D52"/>
    <w:rsid w:val="00E430C3"/>
    <w:rsid w:val="00E435E6"/>
    <w:rsid w:val="00E43A6F"/>
    <w:rsid w:val="00E43D76"/>
    <w:rsid w:val="00E43D77"/>
    <w:rsid w:val="00E46CB7"/>
    <w:rsid w:val="00E50A65"/>
    <w:rsid w:val="00E53315"/>
    <w:rsid w:val="00E535E2"/>
    <w:rsid w:val="00E5793E"/>
    <w:rsid w:val="00E57D1E"/>
    <w:rsid w:val="00E613A8"/>
    <w:rsid w:val="00E61D43"/>
    <w:rsid w:val="00E63312"/>
    <w:rsid w:val="00E6346D"/>
    <w:rsid w:val="00E6506B"/>
    <w:rsid w:val="00E70444"/>
    <w:rsid w:val="00E732CD"/>
    <w:rsid w:val="00E7401A"/>
    <w:rsid w:val="00E74765"/>
    <w:rsid w:val="00E80193"/>
    <w:rsid w:val="00E80501"/>
    <w:rsid w:val="00E81581"/>
    <w:rsid w:val="00E81C42"/>
    <w:rsid w:val="00E81DCC"/>
    <w:rsid w:val="00E83881"/>
    <w:rsid w:val="00E858BC"/>
    <w:rsid w:val="00E86B24"/>
    <w:rsid w:val="00E90018"/>
    <w:rsid w:val="00E90867"/>
    <w:rsid w:val="00E90C06"/>
    <w:rsid w:val="00E919B7"/>
    <w:rsid w:val="00E91C96"/>
    <w:rsid w:val="00E9283A"/>
    <w:rsid w:val="00E93EB3"/>
    <w:rsid w:val="00E943E2"/>
    <w:rsid w:val="00E959D7"/>
    <w:rsid w:val="00E971DE"/>
    <w:rsid w:val="00E97FEB"/>
    <w:rsid w:val="00EA19A8"/>
    <w:rsid w:val="00EA1A41"/>
    <w:rsid w:val="00EA22A8"/>
    <w:rsid w:val="00EA33E2"/>
    <w:rsid w:val="00EA53A6"/>
    <w:rsid w:val="00EA6D0A"/>
    <w:rsid w:val="00EA76BB"/>
    <w:rsid w:val="00EB376A"/>
    <w:rsid w:val="00EB51A5"/>
    <w:rsid w:val="00EB70B1"/>
    <w:rsid w:val="00EB7386"/>
    <w:rsid w:val="00EC1409"/>
    <w:rsid w:val="00EC1FE5"/>
    <w:rsid w:val="00EC2DB5"/>
    <w:rsid w:val="00EC3692"/>
    <w:rsid w:val="00EC47C1"/>
    <w:rsid w:val="00EC4DEC"/>
    <w:rsid w:val="00EC5CF5"/>
    <w:rsid w:val="00ED0B5A"/>
    <w:rsid w:val="00ED1272"/>
    <w:rsid w:val="00ED185C"/>
    <w:rsid w:val="00ED1FB3"/>
    <w:rsid w:val="00ED5C5A"/>
    <w:rsid w:val="00ED7DB6"/>
    <w:rsid w:val="00EE0B54"/>
    <w:rsid w:val="00EE3334"/>
    <w:rsid w:val="00EE35CB"/>
    <w:rsid w:val="00EE46CF"/>
    <w:rsid w:val="00EE5DD6"/>
    <w:rsid w:val="00EE7856"/>
    <w:rsid w:val="00EF0C61"/>
    <w:rsid w:val="00EF6972"/>
    <w:rsid w:val="00EF70D5"/>
    <w:rsid w:val="00EF7BB3"/>
    <w:rsid w:val="00F04C87"/>
    <w:rsid w:val="00F06F05"/>
    <w:rsid w:val="00F10907"/>
    <w:rsid w:val="00F11570"/>
    <w:rsid w:val="00F11DCB"/>
    <w:rsid w:val="00F144F6"/>
    <w:rsid w:val="00F206C2"/>
    <w:rsid w:val="00F21206"/>
    <w:rsid w:val="00F2129A"/>
    <w:rsid w:val="00F22921"/>
    <w:rsid w:val="00F22C38"/>
    <w:rsid w:val="00F2793B"/>
    <w:rsid w:val="00F3213C"/>
    <w:rsid w:val="00F32345"/>
    <w:rsid w:val="00F34986"/>
    <w:rsid w:val="00F358F8"/>
    <w:rsid w:val="00F367E4"/>
    <w:rsid w:val="00F4061E"/>
    <w:rsid w:val="00F42087"/>
    <w:rsid w:val="00F465A3"/>
    <w:rsid w:val="00F479D2"/>
    <w:rsid w:val="00F47DFA"/>
    <w:rsid w:val="00F53445"/>
    <w:rsid w:val="00F53488"/>
    <w:rsid w:val="00F53726"/>
    <w:rsid w:val="00F56318"/>
    <w:rsid w:val="00F571DE"/>
    <w:rsid w:val="00F608EB"/>
    <w:rsid w:val="00F60E24"/>
    <w:rsid w:val="00F61978"/>
    <w:rsid w:val="00F623B2"/>
    <w:rsid w:val="00F64081"/>
    <w:rsid w:val="00F64954"/>
    <w:rsid w:val="00F64E6E"/>
    <w:rsid w:val="00F656EB"/>
    <w:rsid w:val="00F659F7"/>
    <w:rsid w:val="00F66689"/>
    <w:rsid w:val="00F70BBF"/>
    <w:rsid w:val="00F72620"/>
    <w:rsid w:val="00F755CA"/>
    <w:rsid w:val="00F76A42"/>
    <w:rsid w:val="00F772A2"/>
    <w:rsid w:val="00F80A80"/>
    <w:rsid w:val="00F810F7"/>
    <w:rsid w:val="00F844A3"/>
    <w:rsid w:val="00F84BCD"/>
    <w:rsid w:val="00F856A7"/>
    <w:rsid w:val="00F90A72"/>
    <w:rsid w:val="00F944C0"/>
    <w:rsid w:val="00F95E2F"/>
    <w:rsid w:val="00F9644B"/>
    <w:rsid w:val="00F97F5B"/>
    <w:rsid w:val="00FA0BCC"/>
    <w:rsid w:val="00FA1F6D"/>
    <w:rsid w:val="00FA4780"/>
    <w:rsid w:val="00FA5282"/>
    <w:rsid w:val="00FA5D36"/>
    <w:rsid w:val="00FA70B7"/>
    <w:rsid w:val="00FB018D"/>
    <w:rsid w:val="00FB1511"/>
    <w:rsid w:val="00FB28DB"/>
    <w:rsid w:val="00FB4234"/>
    <w:rsid w:val="00FB512E"/>
    <w:rsid w:val="00FB6D3E"/>
    <w:rsid w:val="00FB6D70"/>
    <w:rsid w:val="00FC229B"/>
    <w:rsid w:val="00FC5FFB"/>
    <w:rsid w:val="00FD0004"/>
    <w:rsid w:val="00FD083A"/>
    <w:rsid w:val="00FD6B3E"/>
    <w:rsid w:val="00FD7359"/>
    <w:rsid w:val="00FE1BDB"/>
    <w:rsid w:val="00FE6B3F"/>
    <w:rsid w:val="00FF0613"/>
    <w:rsid w:val="00FF10A7"/>
    <w:rsid w:val="00FF1AF0"/>
    <w:rsid w:val="00FF2E47"/>
    <w:rsid w:val="00FF3038"/>
    <w:rsid w:val="00FF30F0"/>
    <w:rsid w:val="00FF3431"/>
    <w:rsid w:val="00FF45D0"/>
    <w:rsid w:val="00FF47AA"/>
    <w:rsid w:val="00FF5810"/>
    <w:rsid w:val="00FF653D"/>
    <w:rsid w:val="00FF73FE"/>
    <w:rsid w:val="01873FDF"/>
    <w:rsid w:val="01C75177"/>
    <w:rsid w:val="01DD683F"/>
    <w:rsid w:val="01E38C6D"/>
    <w:rsid w:val="0267C376"/>
    <w:rsid w:val="02B1A03E"/>
    <w:rsid w:val="033213D6"/>
    <w:rsid w:val="0364E336"/>
    <w:rsid w:val="03CA5465"/>
    <w:rsid w:val="03E56D5B"/>
    <w:rsid w:val="03FEB962"/>
    <w:rsid w:val="0448D10E"/>
    <w:rsid w:val="0450CAAC"/>
    <w:rsid w:val="0456143B"/>
    <w:rsid w:val="04EACC46"/>
    <w:rsid w:val="0501DAEB"/>
    <w:rsid w:val="05297B04"/>
    <w:rsid w:val="054DB7AE"/>
    <w:rsid w:val="06065E91"/>
    <w:rsid w:val="06B0EA06"/>
    <w:rsid w:val="06CA46FB"/>
    <w:rsid w:val="07250132"/>
    <w:rsid w:val="07705D34"/>
    <w:rsid w:val="07780F47"/>
    <w:rsid w:val="0822BBE5"/>
    <w:rsid w:val="08637EFC"/>
    <w:rsid w:val="09197728"/>
    <w:rsid w:val="092F4B28"/>
    <w:rsid w:val="09E5D609"/>
    <w:rsid w:val="0A0883AE"/>
    <w:rsid w:val="0AC30191"/>
    <w:rsid w:val="0B239114"/>
    <w:rsid w:val="0B2753FE"/>
    <w:rsid w:val="0BA47930"/>
    <w:rsid w:val="0BB2C60A"/>
    <w:rsid w:val="0BFFEC55"/>
    <w:rsid w:val="0C24EABA"/>
    <w:rsid w:val="0C5337DE"/>
    <w:rsid w:val="0C74C91F"/>
    <w:rsid w:val="0D6C0FA8"/>
    <w:rsid w:val="0DA93EF6"/>
    <w:rsid w:val="0DAFA599"/>
    <w:rsid w:val="0DCCEF65"/>
    <w:rsid w:val="0E61FD07"/>
    <w:rsid w:val="0E90FD12"/>
    <w:rsid w:val="0EBECCA7"/>
    <w:rsid w:val="0F10CF82"/>
    <w:rsid w:val="0F54D738"/>
    <w:rsid w:val="0FBF5153"/>
    <w:rsid w:val="0FC57FC9"/>
    <w:rsid w:val="10088A3C"/>
    <w:rsid w:val="1018E17B"/>
    <w:rsid w:val="1039B02F"/>
    <w:rsid w:val="1061D091"/>
    <w:rsid w:val="106376F6"/>
    <w:rsid w:val="1138F87D"/>
    <w:rsid w:val="115304E9"/>
    <w:rsid w:val="115D0D65"/>
    <w:rsid w:val="1198D2E1"/>
    <w:rsid w:val="11B5FAF6"/>
    <w:rsid w:val="11E35C18"/>
    <w:rsid w:val="11F769A0"/>
    <w:rsid w:val="120B0EDB"/>
    <w:rsid w:val="1225C30A"/>
    <w:rsid w:val="123A9F43"/>
    <w:rsid w:val="123FB842"/>
    <w:rsid w:val="12E6EBF9"/>
    <w:rsid w:val="12FE7420"/>
    <w:rsid w:val="1314C777"/>
    <w:rsid w:val="131BAE88"/>
    <w:rsid w:val="13318720"/>
    <w:rsid w:val="13743A1B"/>
    <w:rsid w:val="13F3489A"/>
    <w:rsid w:val="14093A5E"/>
    <w:rsid w:val="144E4935"/>
    <w:rsid w:val="1450E553"/>
    <w:rsid w:val="14705645"/>
    <w:rsid w:val="14BA039D"/>
    <w:rsid w:val="14BEE4BD"/>
    <w:rsid w:val="14D3C2E7"/>
    <w:rsid w:val="14D9AC1F"/>
    <w:rsid w:val="151BAF27"/>
    <w:rsid w:val="1536BA80"/>
    <w:rsid w:val="1547B66A"/>
    <w:rsid w:val="159EB957"/>
    <w:rsid w:val="15A9C94F"/>
    <w:rsid w:val="15ADC9A8"/>
    <w:rsid w:val="15DEAEC8"/>
    <w:rsid w:val="1618BABE"/>
    <w:rsid w:val="16359A0C"/>
    <w:rsid w:val="164E99CB"/>
    <w:rsid w:val="165450E9"/>
    <w:rsid w:val="1689FEE4"/>
    <w:rsid w:val="16F09F98"/>
    <w:rsid w:val="17C87BAC"/>
    <w:rsid w:val="17F41088"/>
    <w:rsid w:val="184E0CE2"/>
    <w:rsid w:val="18EE166E"/>
    <w:rsid w:val="195460E2"/>
    <w:rsid w:val="19EAEC29"/>
    <w:rsid w:val="1A2D0A45"/>
    <w:rsid w:val="1A6C3CFA"/>
    <w:rsid w:val="1AC70CCD"/>
    <w:rsid w:val="1AF53D9A"/>
    <w:rsid w:val="1AFFCE03"/>
    <w:rsid w:val="1B120747"/>
    <w:rsid w:val="1B432858"/>
    <w:rsid w:val="1B4BAEBD"/>
    <w:rsid w:val="1C908DED"/>
    <w:rsid w:val="1C9DADB2"/>
    <w:rsid w:val="1CFAE9FA"/>
    <w:rsid w:val="1CFC33E7"/>
    <w:rsid w:val="1D03B989"/>
    <w:rsid w:val="1D269760"/>
    <w:rsid w:val="1D66D0C8"/>
    <w:rsid w:val="1DBC7D48"/>
    <w:rsid w:val="1DC2A0A4"/>
    <w:rsid w:val="1DD33B25"/>
    <w:rsid w:val="1DF9B2E6"/>
    <w:rsid w:val="1E126C7E"/>
    <w:rsid w:val="1E203E2D"/>
    <w:rsid w:val="1E28E9E3"/>
    <w:rsid w:val="1E2F6C08"/>
    <w:rsid w:val="1E436C5E"/>
    <w:rsid w:val="1F33BCD7"/>
    <w:rsid w:val="1F4B8EB8"/>
    <w:rsid w:val="1F773495"/>
    <w:rsid w:val="1FDE9462"/>
    <w:rsid w:val="1FFEE481"/>
    <w:rsid w:val="20342774"/>
    <w:rsid w:val="2141F97F"/>
    <w:rsid w:val="218382DB"/>
    <w:rsid w:val="21839B4D"/>
    <w:rsid w:val="2192DACF"/>
    <w:rsid w:val="220D4163"/>
    <w:rsid w:val="2229710C"/>
    <w:rsid w:val="223B3F4A"/>
    <w:rsid w:val="223CCA0B"/>
    <w:rsid w:val="225F0F93"/>
    <w:rsid w:val="2260FE24"/>
    <w:rsid w:val="2285D056"/>
    <w:rsid w:val="22A684C1"/>
    <w:rsid w:val="22ECB4D5"/>
    <w:rsid w:val="22EEC179"/>
    <w:rsid w:val="2312EBB3"/>
    <w:rsid w:val="237CC33D"/>
    <w:rsid w:val="23B8FA29"/>
    <w:rsid w:val="23D2209D"/>
    <w:rsid w:val="24151F51"/>
    <w:rsid w:val="2415F0DF"/>
    <w:rsid w:val="2504B032"/>
    <w:rsid w:val="2584B1C7"/>
    <w:rsid w:val="2585FF83"/>
    <w:rsid w:val="267336C1"/>
    <w:rsid w:val="268F3C87"/>
    <w:rsid w:val="26F78DCF"/>
    <w:rsid w:val="271F8F79"/>
    <w:rsid w:val="273E56CB"/>
    <w:rsid w:val="2795E362"/>
    <w:rsid w:val="28D02C57"/>
    <w:rsid w:val="28D4699A"/>
    <w:rsid w:val="28F549BE"/>
    <w:rsid w:val="29498FAF"/>
    <w:rsid w:val="2A91614B"/>
    <w:rsid w:val="2AA2FD6B"/>
    <w:rsid w:val="2ADAD717"/>
    <w:rsid w:val="2AF5C9A4"/>
    <w:rsid w:val="2B002C9B"/>
    <w:rsid w:val="2B319AE3"/>
    <w:rsid w:val="2B4F7C3F"/>
    <w:rsid w:val="2C2DD6AB"/>
    <w:rsid w:val="2C58C848"/>
    <w:rsid w:val="2C72D253"/>
    <w:rsid w:val="2CBA57C2"/>
    <w:rsid w:val="2CBE805A"/>
    <w:rsid w:val="2CC483DA"/>
    <w:rsid w:val="2CEB091C"/>
    <w:rsid w:val="2D585DC3"/>
    <w:rsid w:val="2D744424"/>
    <w:rsid w:val="2D75769D"/>
    <w:rsid w:val="2D953754"/>
    <w:rsid w:val="2DAF0094"/>
    <w:rsid w:val="2DD52648"/>
    <w:rsid w:val="2DFDBEF2"/>
    <w:rsid w:val="2E437E84"/>
    <w:rsid w:val="2E66A4BA"/>
    <w:rsid w:val="2E7DCE6C"/>
    <w:rsid w:val="2F00AA7C"/>
    <w:rsid w:val="2F554C3A"/>
    <w:rsid w:val="2F861C56"/>
    <w:rsid w:val="3101F115"/>
    <w:rsid w:val="319BA76E"/>
    <w:rsid w:val="31B9DCFF"/>
    <w:rsid w:val="31E843AB"/>
    <w:rsid w:val="31FA7CFD"/>
    <w:rsid w:val="32304A95"/>
    <w:rsid w:val="325AB3EB"/>
    <w:rsid w:val="32AE2C59"/>
    <w:rsid w:val="33EBE2EB"/>
    <w:rsid w:val="340C8789"/>
    <w:rsid w:val="34C234CE"/>
    <w:rsid w:val="3517263C"/>
    <w:rsid w:val="351D542D"/>
    <w:rsid w:val="3543157A"/>
    <w:rsid w:val="35812594"/>
    <w:rsid w:val="35B7A2E2"/>
    <w:rsid w:val="35C56FC8"/>
    <w:rsid w:val="35D5C5EA"/>
    <w:rsid w:val="35E450C3"/>
    <w:rsid w:val="362D4BD3"/>
    <w:rsid w:val="36B5FE81"/>
    <w:rsid w:val="36C52DFA"/>
    <w:rsid w:val="36CB8298"/>
    <w:rsid w:val="36F3B7C4"/>
    <w:rsid w:val="376B7962"/>
    <w:rsid w:val="37C3AFD5"/>
    <w:rsid w:val="37D086E1"/>
    <w:rsid w:val="38133064"/>
    <w:rsid w:val="388ED86F"/>
    <w:rsid w:val="38C59863"/>
    <w:rsid w:val="391E2768"/>
    <w:rsid w:val="393E2F3E"/>
    <w:rsid w:val="3944F455"/>
    <w:rsid w:val="39C2A673"/>
    <w:rsid w:val="39CF6681"/>
    <w:rsid w:val="3A26ACF8"/>
    <w:rsid w:val="3AA527E8"/>
    <w:rsid w:val="3AB97BB4"/>
    <w:rsid w:val="3B2FF1AC"/>
    <w:rsid w:val="3B85F183"/>
    <w:rsid w:val="3B925A33"/>
    <w:rsid w:val="3BC12475"/>
    <w:rsid w:val="3BF1A26D"/>
    <w:rsid w:val="3CA35DBE"/>
    <w:rsid w:val="3CCAE419"/>
    <w:rsid w:val="3D64E65E"/>
    <w:rsid w:val="3DD98B8D"/>
    <w:rsid w:val="3E04986D"/>
    <w:rsid w:val="3E4D4B48"/>
    <w:rsid w:val="3E69AC5E"/>
    <w:rsid w:val="3EAFF747"/>
    <w:rsid w:val="3ECBD37E"/>
    <w:rsid w:val="3EFD0A45"/>
    <w:rsid w:val="3F475272"/>
    <w:rsid w:val="3F80370D"/>
    <w:rsid w:val="3FABCDCE"/>
    <w:rsid w:val="3FC36EB7"/>
    <w:rsid w:val="4017D83D"/>
    <w:rsid w:val="40362CEA"/>
    <w:rsid w:val="40F6D2A6"/>
    <w:rsid w:val="4103BDBE"/>
    <w:rsid w:val="41075505"/>
    <w:rsid w:val="410AEA41"/>
    <w:rsid w:val="4116110E"/>
    <w:rsid w:val="419CF64E"/>
    <w:rsid w:val="41F08E1D"/>
    <w:rsid w:val="41F57E61"/>
    <w:rsid w:val="4268C179"/>
    <w:rsid w:val="4282CC39"/>
    <w:rsid w:val="42A7246B"/>
    <w:rsid w:val="44283FA1"/>
    <w:rsid w:val="4450B467"/>
    <w:rsid w:val="44CD27B5"/>
    <w:rsid w:val="44EC5820"/>
    <w:rsid w:val="450B0B13"/>
    <w:rsid w:val="4559F983"/>
    <w:rsid w:val="458127A9"/>
    <w:rsid w:val="45928633"/>
    <w:rsid w:val="4639F3D2"/>
    <w:rsid w:val="469AC49E"/>
    <w:rsid w:val="46BE6F87"/>
    <w:rsid w:val="46F0899A"/>
    <w:rsid w:val="473CA329"/>
    <w:rsid w:val="4759BE85"/>
    <w:rsid w:val="477301A6"/>
    <w:rsid w:val="484E7401"/>
    <w:rsid w:val="48D443AB"/>
    <w:rsid w:val="490E79D0"/>
    <w:rsid w:val="4987030A"/>
    <w:rsid w:val="498F0C17"/>
    <w:rsid w:val="49A50E5B"/>
    <w:rsid w:val="49F624A9"/>
    <w:rsid w:val="4A0EC635"/>
    <w:rsid w:val="4A14C3B4"/>
    <w:rsid w:val="4A70EB8F"/>
    <w:rsid w:val="4A8A32BC"/>
    <w:rsid w:val="4A92BE9D"/>
    <w:rsid w:val="4B177462"/>
    <w:rsid w:val="4B2A1E68"/>
    <w:rsid w:val="4BB3EC56"/>
    <w:rsid w:val="4BF023AE"/>
    <w:rsid w:val="4BFC02BB"/>
    <w:rsid w:val="4C073D54"/>
    <w:rsid w:val="4C0CA253"/>
    <w:rsid w:val="4C44F8E1"/>
    <w:rsid w:val="4CA148E7"/>
    <w:rsid w:val="4CA32AAF"/>
    <w:rsid w:val="4CD72572"/>
    <w:rsid w:val="4D42A5B5"/>
    <w:rsid w:val="4D50D974"/>
    <w:rsid w:val="4D8BC2B8"/>
    <w:rsid w:val="4DC3B23F"/>
    <w:rsid w:val="4E167FED"/>
    <w:rsid w:val="4E26A043"/>
    <w:rsid w:val="4E4972AB"/>
    <w:rsid w:val="4E60F8EE"/>
    <w:rsid w:val="4E7A93AD"/>
    <w:rsid w:val="4ECFF354"/>
    <w:rsid w:val="4EF2B7CF"/>
    <w:rsid w:val="4EF99CC5"/>
    <w:rsid w:val="4F02B420"/>
    <w:rsid w:val="4F02F59F"/>
    <w:rsid w:val="4F2143F1"/>
    <w:rsid w:val="4F4D80F6"/>
    <w:rsid w:val="4F75C3FB"/>
    <w:rsid w:val="4FE50E10"/>
    <w:rsid w:val="500CDB69"/>
    <w:rsid w:val="50140C14"/>
    <w:rsid w:val="501DB889"/>
    <w:rsid w:val="50498B2B"/>
    <w:rsid w:val="50B6B623"/>
    <w:rsid w:val="50FDCBA3"/>
    <w:rsid w:val="512C4871"/>
    <w:rsid w:val="518BF617"/>
    <w:rsid w:val="518F679B"/>
    <w:rsid w:val="51C83CBB"/>
    <w:rsid w:val="51D4FB8B"/>
    <w:rsid w:val="51E49650"/>
    <w:rsid w:val="527A3B76"/>
    <w:rsid w:val="527EED95"/>
    <w:rsid w:val="52880D44"/>
    <w:rsid w:val="52DDE4AA"/>
    <w:rsid w:val="5334DABA"/>
    <w:rsid w:val="53DF29A9"/>
    <w:rsid w:val="53E5B03F"/>
    <w:rsid w:val="54A01A14"/>
    <w:rsid w:val="55067862"/>
    <w:rsid w:val="55407C31"/>
    <w:rsid w:val="555D8983"/>
    <w:rsid w:val="557A2B5A"/>
    <w:rsid w:val="5599CABE"/>
    <w:rsid w:val="55AA34E1"/>
    <w:rsid w:val="55E1B116"/>
    <w:rsid w:val="55F7844B"/>
    <w:rsid w:val="562FC9E8"/>
    <w:rsid w:val="56422F49"/>
    <w:rsid w:val="56CA1CAE"/>
    <w:rsid w:val="577485A7"/>
    <w:rsid w:val="57B55CFB"/>
    <w:rsid w:val="57B7509F"/>
    <w:rsid w:val="57C845B3"/>
    <w:rsid w:val="57EE846C"/>
    <w:rsid w:val="57F374A6"/>
    <w:rsid w:val="58B25213"/>
    <w:rsid w:val="58C176CF"/>
    <w:rsid w:val="5910B144"/>
    <w:rsid w:val="5921F486"/>
    <w:rsid w:val="59A2DAF6"/>
    <w:rsid w:val="59AE352B"/>
    <w:rsid w:val="5A88766D"/>
    <w:rsid w:val="5A888F5F"/>
    <w:rsid w:val="5A92A99E"/>
    <w:rsid w:val="5A9D6FC9"/>
    <w:rsid w:val="5B105470"/>
    <w:rsid w:val="5B958B60"/>
    <w:rsid w:val="5CBE7A6A"/>
    <w:rsid w:val="5DC32524"/>
    <w:rsid w:val="5E13DDE5"/>
    <w:rsid w:val="5E4883C9"/>
    <w:rsid w:val="5EB4A115"/>
    <w:rsid w:val="5EB722EB"/>
    <w:rsid w:val="5ECD6ADE"/>
    <w:rsid w:val="5F60F85C"/>
    <w:rsid w:val="5F75D224"/>
    <w:rsid w:val="5FF2716C"/>
    <w:rsid w:val="601F88C9"/>
    <w:rsid w:val="60863AF4"/>
    <w:rsid w:val="60901F54"/>
    <w:rsid w:val="6182B519"/>
    <w:rsid w:val="61C62ABC"/>
    <w:rsid w:val="626E27E5"/>
    <w:rsid w:val="62850CB2"/>
    <w:rsid w:val="630FFA4F"/>
    <w:rsid w:val="6338E06A"/>
    <w:rsid w:val="6373C57F"/>
    <w:rsid w:val="63CC5F93"/>
    <w:rsid w:val="6400DA21"/>
    <w:rsid w:val="64256C81"/>
    <w:rsid w:val="6440F309"/>
    <w:rsid w:val="645FDEF1"/>
    <w:rsid w:val="647670FC"/>
    <w:rsid w:val="648C1E62"/>
    <w:rsid w:val="64CEC2A6"/>
    <w:rsid w:val="658F975D"/>
    <w:rsid w:val="659A5AE8"/>
    <w:rsid w:val="65B94A0C"/>
    <w:rsid w:val="65DE1854"/>
    <w:rsid w:val="6714F4C4"/>
    <w:rsid w:val="6718976D"/>
    <w:rsid w:val="671BCA73"/>
    <w:rsid w:val="6789D437"/>
    <w:rsid w:val="67D4D77C"/>
    <w:rsid w:val="6809DB0E"/>
    <w:rsid w:val="682CB30B"/>
    <w:rsid w:val="68693303"/>
    <w:rsid w:val="68A37880"/>
    <w:rsid w:val="690911D3"/>
    <w:rsid w:val="699A8A26"/>
    <w:rsid w:val="69FD2D40"/>
    <w:rsid w:val="6A80CE81"/>
    <w:rsid w:val="6A8DD9E5"/>
    <w:rsid w:val="6AC54BBE"/>
    <w:rsid w:val="6ACF3613"/>
    <w:rsid w:val="6AEACEFD"/>
    <w:rsid w:val="6B712166"/>
    <w:rsid w:val="6BAA26F2"/>
    <w:rsid w:val="6BB2FEED"/>
    <w:rsid w:val="6C293197"/>
    <w:rsid w:val="6C8CEF76"/>
    <w:rsid w:val="6D217E3C"/>
    <w:rsid w:val="6D67010D"/>
    <w:rsid w:val="6DA1FC3A"/>
    <w:rsid w:val="6DA65EB3"/>
    <w:rsid w:val="6DD48B98"/>
    <w:rsid w:val="6E02A37E"/>
    <w:rsid w:val="6E5B9EBA"/>
    <w:rsid w:val="6E776238"/>
    <w:rsid w:val="6F0BAB27"/>
    <w:rsid w:val="6F2D3C06"/>
    <w:rsid w:val="6F7F16F2"/>
    <w:rsid w:val="6FBFEC8E"/>
    <w:rsid w:val="70256DD3"/>
    <w:rsid w:val="70698538"/>
    <w:rsid w:val="70FDA2A0"/>
    <w:rsid w:val="71141C1C"/>
    <w:rsid w:val="7114315B"/>
    <w:rsid w:val="713072CD"/>
    <w:rsid w:val="715951AA"/>
    <w:rsid w:val="72154686"/>
    <w:rsid w:val="724A4A5E"/>
    <w:rsid w:val="731E93CE"/>
    <w:rsid w:val="749B931F"/>
    <w:rsid w:val="74A134EC"/>
    <w:rsid w:val="74DAF01D"/>
    <w:rsid w:val="74E6D6F0"/>
    <w:rsid w:val="74F7D085"/>
    <w:rsid w:val="7531A284"/>
    <w:rsid w:val="7569884E"/>
    <w:rsid w:val="7595F11B"/>
    <w:rsid w:val="75DE5B2D"/>
    <w:rsid w:val="75FE19DC"/>
    <w:rsid w:val="764025F4"/>
    <w:rsid w:val="766CB947"/>
    <w:rsid w:val="766DE012"/>
    <w:rsid w:val="7684262D"/>
    <w:rsid w:val="76C0BDAD"/>
    <w:rsid w:val="76EF41DC"/>
    <w:rsid w:val="772DEF10"/>
    <w:rsid w:val="7773F2DE"/>
    <w:rsid w:val="77BF59A7"/>
    <w:rsid w:val="780A8664"/>
    <w:rsid w:val="7816B0B5"/>
    <w:rsid w:val="782292AB"/>
    <w:rsid w:val="78263DCD"/>
    <w:rsid w:val="78B8F915"/>
    <w:rsid w:val="7900C5A0"/>
    <w:rsid w:val="79738AE7"/>
    <w:rsid w:val="79D8DBBE"/>
    <w:rsid w:val="7A301DF9"/>
    <w:rsid w:val="7A3F7AC6"/>
    <w:rsid w:val="7ABE20AB"/>
    <w:rsid w:val="7ACFF2DB"/>
    <w:rsid w:val="7AE1663D"/>
    <w:rsid w:val="7AF773F0"/>
    <w:rsid w:val="7B04E341"/>
    <w:rsid w:val="7B212040"/>
    <w:rsid w:val="7B818AC0"/>
    <w:rsid w:val="7BBEEDFA"/>
    <w:rsid w:val="7BC91160"/>
    <w:rsid w:val="7BF17885"/>
    <w:rsid w:val="7C24080A"/>
    <w:rsid w:val="7D6E1478"/>
    <w:rsid w:val="7E3091D6"/>
    <w:rsid w:val="7E49A4E3"/>
    <w:rsid w:val="7E5CDB21"/>
    <w:rsid w:val="7EEF668E"/>
    <w:rsid w:val="7EFAFBA9"/>
    <w:rsid w:val="7F16335D"/>
    <w:rsid w:val="7F2A4C6D"/>
    <w:rsid w:val="7F2D1A6A"/>
    <w:rsid w:val="7F3A4A28"/>
    <w:rsid w:val="7F58BF29"/>
    <w:rsid w:val="7F939DFF"/>
    <w:rsid w:val="7FD0A4EF"/>
    <w:rsid w:val="7FE2CF5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10EE1"/>
  <w15:chartTrackingRefBased/>
  <w15:docId w15:val="{650D0507-4153-42B2-86BD-435FC3BB9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79D9"/>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uiPriority w:val="99"/>
    <w:qFormat/>
    <w:rsid w:val="00D879D9"/>
    <w:pPr>
      <w:keepNext/>
      <w:ind w:left="720" w:firstLine="720"/>
      <w:outlineLvl w:val="0"/>
    </w:pPr>
    <w:rPr>
      <w:b/>
      <w:sz w:val="32"/>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D879D9"/>
    <w:rPr>
      <w:rFonts w:ascii="Times New Roman" w:eastAsia="Times New Roman" w:hAnsi="Times New Roman" w:cs="Times New Roman"/>
      <w:b/>
      <w:sz w:val="32"/>
      <w:szCs w:val="20"/>
    </w:rPr>
  </w:style>
  <w:style w:type="paragraph" w:styleId="Pagrindiniotekstotrauka2">
    <w:name w:val="Body Text Indent 2"/>
    <w:basedOn w:val="prastasis"/>
    <w:link w:val="Pagrindiniotekstotrauka2Diagrama"/>
    <w:uiPriority w:val="99"/>
    <w:rsid w:val="00D879D9"/>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uiPriority w:val="99"/>
    <w:rsid w:val="00D879D9"/>
    <w:rPr>
      <w:rFonts w:ascii="Times New Roman" w:eastAsia="Times New Roman" w:hAnsi="Times New Roman" w:cs="Times New Roman"/>
      <w:sz w:val="24"/>
      <w:szCs w:val="20"/>
    </w:rPr>
  </w:style>
  <w:style w:type="paragraph" w:styleId="Antrats">
    <w:name w:val="header"/>
    <w:basedOn w:val="prastasis"/>
    <w:link w:val="AntratsDiagrama"/>
    <w:uiPriority w:val="99"/>
    <w:rsid w:val="00D879D9"/>
    <w:pPr>
      <w:tabs>
        <w:tab w:val="center" w:pos="4153"/>
        <w:tab w:val="right" w:pos="8306"/>
      </w:tabs>
    </w:pPr>
  </w:style>
  <w:style w:type="character" w:customStyle="1" w:styleId="AntratsDiagrama">
    <w:name w:val="Antraštės Diagrama"/>
    <w:basedOn w:val="Numatytasispastraiposriftas"/>
    <w:link w:val="Antrats"/>
    <w:uiPriority w:val="99"/>
    <w:rsid w:val="00D879D9"/>
    <w:rPr>
      <w:rFonts w:ascii="Times New Roman" w:eastAsia="Times New Roman" w:hAnsi="Times New Roman" w:cs="Times New Roman"/>
      <w:sz w:val="20"/>
      <w:szCs w:val="20"/>
      <w:lang w:val="ru-RU"/>
    </w:rPr>
  </w:style>
  <w:style w:type="character" w:styleId="Puslapionumeris">
    <w:name w:val="page number"/>
    <w:basedOn w:val="Numatytasispastraiposriftas"/>
    <w:uiPriority w:val="99"/>
    <w:rsid w:val="00D879D9"/>
    <w:rPr>
      <w:rFonts w:cs="Times New Roman"/>
    </w:rPr>
  </w:style>
  <w:style w:type="character" w:styleId="Hipersaitas">
    <w:name w:val="Hyperlink"/>
    <w:basedOn w:val="Numatytasispastraiposriftas"/>
    <w:uiPriority w:val="99"/>
    <w:rsid w:val="00D879D9"/>
    <w:rPr>
      <w:rFonts w:cs="Times New Roman"/>
      <w:color w:val="0000FF"/>
      <w:u w:val="single"/>
    </w:rPr>
  </w:style>
  <w:style w:type="table" w:styleId="Lentelstinklelis">
    <w:name w:val="Table Grid"/>
    <w:basedOn w:val="prastojilentel"/>
    <w:rsid w:val="00D879D9"/>
    <w:pPr>
      <w:spacing w:after="0" w:line="240" w:lineRule="auto"/>
      <w:ind w:firstLine="720"/>
      <w:jc w:val="both"/>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uiPriority w:val="99"/>
    <w:rsid w:val="00D879D9"/>
    <w:rPr>
      <w:rFonts w:ascii="Times New Roman" w:hAnsi="Times New Roman"/>
      <w:b/>
      <w:sz w:val="22"/>
    </w:rPr>
  </w:style>
  <w:style w:type="character" w:customStyle="1" w:styleId="FontStyle36">
    <w:name w:val="Font Style36"/>
    <w:uiPriority w:val="99"/>
    <w:rsid w:val="00D879D9"/>
    <w:rPr>
      <w:rFonts w:ascii="Verdana" w:hAnsi="Verdana"/>
      <w:sz w:val="54"/>
    </w:rPr>
  </w:style>
  <w:style w:type="paragraph" w:customStyle="1" w:styleId="Style3">
    <w:name w:val="Style3"/>
    <w:basedOn w:val="prastasis"/>
    <w:uiPriority w:val="99"/>
    <w:rsid w:val="00D879D9"/>
    <w:pPr>
      <w:widowControl w:val="0"/>
      <w:autoSpaceDE w:val="0"/>
      <w:autoSpaceDN w:val="0"/>
      <w:adjustRightInd w:val="0"/>
      <w:spacing w:line="274" w:lineRule="exact"/>
      <w:jc w:val="both"/>
    </w:pPr>
    <w:rPr>
      <w:sz w:val="24"/>
      <w:szCs w:val="24"/>
      <w:lang w:val="lt-LT" w:eastAsia="lt-LT"/>
    </w:rPr>
  </w:style>
  <w:style w:type="character" w:customStyle="1" w:styleId="FontStyle11">
    <w:name w:val="Font Style11"/>
    <w:uiPriority w:val="99"/>
    <w:rsid w:val="00D879D9"/>
    <w:rPr>
      <w:rFonts w:ascii="Times New Roman" w:hAnsi="Times New Roman"/>
      <w:b/>
      <w:sz w:val="26"/>
    </w:rPr>
  </w:style>
  <w:style w:type="character" w:customStyle="1" w:styleId="FontStyle12">
    <w:name w:val="Font Style12"/>
    <w:uiPriority w:val="99"/>
    <w:rsid w:val="00D879D9"/>
    <w:rPr>
      <w:rFonts w:ascii="Times New Roman" w:hAnsi="Times New Roman"/>
      <w:sz w:val="22"/>
    </w:rPr>
  </w:style>
  <w:style w:type="character" w:customStyle="1" w:styleId="apple-converted-space">
    <w:name w:val="apple-converted-space"/>
    <w:rsid w:val="00D879D9"/>
  </w:style>
  <w:style w:type="character" w:styleId="Komentaronuoroda">
    <w:name w:val="annotation reference"/>
    <w:basedOn w:val="Numatytasispastraiposriftas"/>
    <w:uiPriority w:val="99"/>
    <w:rsid w:val="00D879D9"/>
    <w:rPr>
      <w:rFonts w:cs="Times New Roman"/>
      <w:sz w:val="16"/>
      <w:szCs w:val="16"/>
    </w:rPr>
  </w:style>
  <w:style w:type="paragraph" w:styleId="Komentarotekstas">
    <w:name w:val="annotation text"/>
    <w:basedOn w:val="prastasis"/>
    <w:link w:val="KomentarotekstasDiagrama"/>
    <w:uiPriority w:val="99"/>
    <w:rsid w:val="00D879D9"/>
  </w:style>
  <w:style w:type="character" w:customStyle="1" w:styleId="KomentarotekstasDiagrama">
    <w:name w:val="Komentaro tekstas Diagrama"/>
    <w:basedOn w:val="Numatytasispastraiposriftas"/>
    <w:link w:val="Komentarotekstas"/>
    <w:uiPriority w:val="99"/>
    <w:rsid w:val="00D879D9"/>
    <w:rPr>
      <w:rFonts w:ascii="Times New Roman" w:eastAsia="Times New Roman" w:hAnsi="Times New Roman" w:cs="Times New Roman"/>
      <w:sz w:val="20"/>
      <w:szCs w:val="20"/>
      <w:lang w:val="ru-RU"/>
    </w:rPr>
  </w:style>
  <w:style w:type="paragraph" w:customStyle="1" w:styleId="Style10">
    <w:name w:val="Style10"/>
    <w:basedOn w:val="prastasis"/>
    <w:uiPriority w:val="99"/>
    <w:rsid w:val="00D879D9"/>
    <w:pPr>
      <w:widowControl w:val="0"/>
      <w:autoSpaceDE w:val="0"/>
      <w:autoSpaceDN w:val="0"/>
      <w:adjustRightInd w:val="0"/>
      <w:spacing w:line="276" w:lineRule="exact"/>
      <w:ind w:firstLine="734"/>
      <w:jc w:val="both"/>
    </w:pPr>
    <w:rPr>
      <w:rFonts w:ascii="Verdana" w:hAnsi="Verdana"/>
      <w:sz w:val="24"/>
      <w:szCs w:val="24"/>
      <w:lang w:val="lt-LT" w:eastAsia="lt-LT"/>
    </w:rPr>
  </w:style>
  <w:style w:type="character" w:customStyle="1" w:styleId="FontStyle52">
    <w:name w:val="Font Style52"/>
    <w:uiPriority w:val="99"/>
    <w:rsid w:val="00D879D9"/>
    <w:rPr>
      <w:rFonts w:ascii="Times New Roman" w:hAnsi="Times New Roman"/>
      <w:sz w:val="22"/>
    </w:rPr>
  </w:style>
  <w:style w:type="paragraph" w:customStyle="1" w:styleId="Style14">
    <w:name w:val="Style14"/>
    <w:basedOn w:val="prastasis"/>
    <w:uiPriority w:val="99"/>
    <w:rsid w:val="00D879D9"/>
    <w:pPr>
      <w:widowControl w:val="0"/>
      <w:autoSpaceDE w:val="0"/>
      <w:autoSpaceDN w:val="0"/>
      <w:adjustRightInd w:val="0"/>
      <w:spacing w:line="274" w:lineRule="exact"/>
      <w:ind w:firstLine="720"/>
      <w:jc w:val="both"/>
    </w:pPr>
    <w:rPr>
      <w:rFonts w:ascii="Verdana" w:hAnsi="Verdana"/>
      <w:sz w:val="24"/>
      <w:szCs w:val="24"/>
      <w:lang w:val="lt-LT" w:eastAsia="lt-LT"/>
    </w:rPr>
  </w:style>
  <w:style w:type="character" w:customStyle="1" w:styleId="normalchar1">
    <w:name w:val="normal__char1"/>
    <w:basedOn w:val="Numatytasispastraiposriftas"/>
    <w:rsid w:val="00D879D9"/>
    <w:rPr>
      <w:rFonts w:ascii="Verdana" w:hAnsi="Verdana" w:hint="default"/>
      <w:sz w:val="24"/>
      <w:szCs w:val="24"/>
    </w:rPr>
  </w:style>
  <w:style w:type="paragraph" w:customStyle="1" w:styleId="Tvarkospapunktis">
    <w:name w:val="Tvarkos papunktis"/>
    <w:basedOn w:val="prastasis"/>
    <w:rsid w:val="00D879D9"/>
    <w:pPr>
      <w:numPr>
        <w:ilvl w:val="1"/>
        <w:numId w:val="3"/>
      </w:numPr>
      <w:ind w:left="1490"/>
      <w:jc w:val="both"/>
    </w:pPr>
    <w:rPr>
      <w:sz w:val="24"/>
      <w:szCs w:val="24"/>
      <w:lang w:val="lt-LT" w:eastAsia="lt-LT"/>
    </w:rPr>
  </w:style>
  <w:style w:type="paragraph" w:customStyle="1" w:styleId="Tvarkostekstas">
    <w:name w:val="Tvarkos tekstas"/>
    <w:basedOn w:val="prastasis"/>
    <w:rsid w:val="00D879D9"/>
    <w:pPr>
      <w:numPr>
        <w:numId w:val="3"/>
      </w:numPr>
      <w:tabs>
        <w:tab w:val="clear" w:pos="283"/>
        <w:tab w:val="num" w:pos="5103"/>
      </w:tabs>
      <w:ind w:left="4815"/>
      <w:jc w:val="both"/>
    </w:pPr>
    <w:rPr>
      <w:sz w:val="24"/>
      <w:szCs w:val="24"/>
      <w:lang w:val="lt-LT" w:eastAsia="lt-LT"/>
    </w:rPr>
  </w:style>
  <w:style w:type="paragraph" w:styleId="Debesliotekstas">
    <w:name w:val="Balloon Text"/>
    <w:basedOn w:val="prastasis"/>
    <w:link w:val="DebesliotekstasDiagrama"/>
    <w:uiPriority w:val="99"/>
    <w:semiHidden/>
    <w:unhideWhenUsed/>
    <w:rsid w:val="00D879D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879D9"/>
    <w:rPr>
      <w:rFonts w:ascii="Segoe UI" w:eastAsia="Times New Roman" w:hAnsi="Segoe UI" w:cs="Segoe UI"/>
      <w:sz w:val="18"/>
      <w:szCs w:val="18"/>
      <w:lang w:val="ru-RU"/>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qFormat/>
    <w:rsid w:val="00F10907"/>
    <w:pPr>
      <w:ind w:left="720"/>
      <w:contextualSpacing/>
    </w:pPr>
  </w:style>
  <w:style w:type="paragraph" w:styleId="Komentarotema">
    <w:name w:val="annotation subject"/>
    <w:basedOn w:val="Komentarotekstas"/>
    <w:next w:val="Komentarotekstas"/>
    <w:link w:val="KomentarotemaDiagrama"/>
    <w:uiPriority w:val="99"/>
    <w:semiHidden/>
    <w:unhideWhenUsed/>
    <w:rsid w:val="00C00A82"/>
    <w:rPr>
      <w:b/>
      <w:bCs/>
    </w:rPr>
  </w:style>
  <w:style w:type="character" w:customStyle="1" w:styleId="KomentarotemaDiagrama">
    <w:name w:val="Komentaro tema Diagrama"/>
    <w:basedOn w:val="KomentarotekstasDiagrama"/>
    <w:link w:val="Komentarotema"/>
    <w:uiPriority w:val="99"/>
    <w:semiHidden/>
    <w:rsid w:val="00C00A82"/>
    <w:rPr>
      <w:rFonts w:ascii="Times New Roman" w:eastAsia="Times New Roman" w:hAnsi="Times New Roman" w:cs="Times New Roman"/>
      <w:b/>
      <w:bCs/>
      <w:sz w:val="20"/>
      <w:szCs w:val="20"/>
      <w:lang w:val="ru-RU"/>
    </w:rPr>
  </w:style>
  <w:style w:type="paragraph" w:styleId="Pataisymai">
    <w:name w:val="Revision"/>
    <w:hidden/>
    <w:uiPriority w:val="99"/>
    <w:semiHidden/>
    <w:rsid w:val="00696220"/>
    <w:pPr>
      <w:spacing w:after="0" w:line="240" w:lineRule="auto"/>
    </w:pPr>
    <w:rPr>
      <w:rFonts w:ascii="Times New Roman" w:eastAsia="Times New Roman" w:hAnsi="Times New Roman" w:cs="Times New Roman"/>
      <w:sz w:val="20"/>
      <w:szCs w:val="20"/>
      <w:lang w:val="ru-RU"/>
    </w:rPr>
  </w:style>
  <w:style w:type="character" w:styleId="Neapdorotaspaminjimas">
    <w:name w:val="Unresolved Mention"/>
    <w:basedOn w:val="Numatytasispastraiposriftas"/>
    <w:uiPriority w:val="99"/>
    <w:semiHidden/>
    <w:unhideWhenUsed/>
    <w:rsid w:val="006715E8"/>
    <w:rPr>
      <w:color w:val="605E5C"/>
      <w:shd w:val="clear" w:color="auto" w:fill="E1DFDD"/>
    </w:rPr>
  </w:style>
  <w:style w:type="paragraph" w:styleId="Betarp">
    <w:name w:val="No Spacing"/>
    <w:uiPriority w:val="1"/>
    <w:qFormat/>
    <w:rsid w:val="00086453"/>
    <w:pPr>
      <w:spacing w:after="0" w:line="240" w:lineRule="auto"/>
    </w:pPr>
    <w:rPr>
      <w:rFonts w:ascii="Times New Roman" w:eastAsia="Times New Roman" w:hAnsi="Times New Roman" w:cs="Times New Roman"/>
      <w:sz w:val="20"/>
      <w:szCs w:val="20"/>
      <w:lang w:val="ru-RU"/>
    </w:rPr>
  </w:style>
  <w:style w:type="paragraph" w:customStyle="1" w:styleId="Default">
    <w:name w:val="Default"/>
    <w:rsid w:val="00E81C42"/>
    <w:pPr>
      <w:autoSpaceDE w:val="0"/>
      <w:autoSpaceDN w:val="0"/>
      <w:adjustRightInd w:val="0"/>
      <w:spacing w:after="0" w:line="240" w:lineRule="auto"/>
    </w:pPr>
    <w:rPr>
      <w:rFonts w:ascii="Times New Roman" w:hAnsi="Times New Roman" w:cs="Times New Roman"/>
      <w:color w:val="000000"/>
      <w:sz w:val="24"/>
      <w:szCs w:val="24"/>
    </w:rPr>
  </w:style>
  <w:style w:type="character" w:styleId="Perirtashipersaitas">
    <w:name w:val="FollowedHyperlink"/>
    <w:basedOn w:val="Numatytasispastraiposriftas"/>
    <w:uiPriority w:val="99"/>
    <w:semiHidden/>
    <w:unhideWhenUsed/>
    <w:rsid w:val="006A621F"/>
    <w:rPr>
      <w:color w:val="954F72" w:themeColor="followedHyperlink"/>
      <w:u w:val="single"/>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293B67"/>
    <w:rPr>
      <w:rFonts w:ascii="Times New Roman" w:eastAsia="Times New Roman" w:hAnsi="Times New Roman" w:cs="Times New Roman"/>
      <w:sz w:val="20"/>
      <w:szCs w:val="20"/>
      <w:lang w:val="ru-RU"/>
    </w:rPr>
  </w:style>
  <w:style w:type="paragraph" w:styleId="Porat">
    <w:name w:val="footer"/>
    <w:basedOn w:val="prastasis"/>
    <w:link w:val="PoratDiagrama"/>
    <w:uiPriority w:val="99"/>
    <w:semiHidden/>
    <w:unhideWhenUsed/>
    <w:rsid w:val="00DF3334"/>
    <w:pPr>
      <w:tabs>
        <w:tab w:val="center" w:pos="4680"/>
        <w:tab w:val="right" w:pos="9360"/>
      </w:tabs>
    </w:pPr>
  </w:style>
  <w:style w:type="character" w:customStyle="1" w:styleId="PoratDiagrama">
    <w:name w:val="Poraštė Diagrama"/>
    <w:basedOn w:val="Numatytasispastraiposriftas"/>
    <w:link w:val="Porat"/>
    <w:uiPriority w:val="99"/>
    <w:semiHidden/>
    <w:rsid w:val="00A44178"/>
    <w:rPr>
      <w:rFonts w:ascii="Times New Roman" w:eastAsia="Times New Roman" w:hAnsi="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4481">
      <w:bodyDiv w:val="1"/>
      <w:marLeft w:val="0"/>
      <w:marRight w:val="0"/>
      <w:marTop w:val="0"/>
      <w:marBottom w:val="0"/>
      <w:divBdr>
        <w:top w:val="none" w:sz="0" w:space="0" w:color="auto"/>
        <w:left w:val="none" w:sz="0" w:space="0" w:color="auto"/>
        <w:bottom w:val="none" w:sz="0" w:space="0" w:color="auto"/>
        <w:right w:val="none" w:sz="0" w:space="0" w:color="auto"/>
      </w:divBdr>
    </w:div>
    <w:div w:id="30539802">
      <w:bodyDiv w:val="1"/>
      <w:marLeft w:val="0"/>
      <w:marRight w:val="0"/>
      <w:marTop w:val="0"/>
      <w:marBottom w:val="0"/>
      <w:divBdr>
        <w:top w:val="none" w:sz="0" w:space="0" w:color="auto"/>
        <w:left w:val="none" w:sz="0" w:space="0" w:color="auto"/>
        <w:bottom w:val="none" w:sz="0" w:space="0" w:color="auto"/>
        <w:right w:val="none" w:sz="0" w:space="0" w:color="auto"/>
      </w:divBdr>
    </w:div>
    <w:div w:id="144321948">
      <w:bodyDiv w:val="1"/>
      <w:marLeft w:val="0"/>
      <w:marRight w:val="0"/>
      <w:marTop w:val="0"/>
      <w:marBottom w:val="0"/>
      <w:divBdr>
        <w:top w:val="none" w:sz="0" w:space="0" w:color="auto"/>
        <w:left w:val="none" w:sz="0" w:space="0" w:color="auto"/>
        <w:bottom w:val="none" w:sz="0" w:space="0" w:color="auto"/>
        <w:right w:val="none" w:sz="0" w:space="0" w:color="auto"/>
      </w:divBdr>
    </w:div>
    <w:div w:id="311911960">
      <w:bodyDiv w:val="1"/>
      <w:marLeft w:val="0"/>
      <w:marRight w:val="0"/>
      <w:marTop w:val="0"/>
      <w:marBottom w:val="0"/>
      <w:divBdr>
        <w:top w:val="none" w:sz="0" w:space="0" w:color="auto"/>
        <w:left w:val="none" w:sz="0" w:space="0" w:color="auto"/>
        <w:bottom w:val="none" w:sz="0" w:space="0" w:color="auto"/>
        <w:right w:val="none" w:sz="0" w:space="0" w:color="auto"/>
      </w:divBdr>
    </w:div>
    <w:div w:id="411776984">
      <w:bodyDiv w:val="1"/>
      <w:marLeft w:val="0"/>
      <w:marRight w:val="0"/>
      <w:marTop w:val="0"/>
      <w:marBottom w:val="0"/>
      <w:divBdr>
        <w:top w:val="none" w:sz="0" w:space="0" w:color="auto"/>
        <w:left w:val="none" w:sz="0" w:space="0" w:color="auto"/>
        <w:bottom w:val="none" w:sz="0" w:space="0" w:color="auto"/>
        <w:right w:val="none" w:sz="0" w:space="0" w:color="auto"/>
      </w:divBdr>
    </w:div>
    <w:div w:id="551428977">
      <w:bodyDiv w:val="1"/>
      <w:marLeft w:val="0"/>
      <w:marRight w:val="0"/>
      <w:marTop w:val="0"/>
      <w:marBottom w:val="0"/>
      <w:divBdr>
        <w:top w:val="none" w:sz="0" w:space="0" w:color="auto"/>
        <w:left w:val="none" w:sz="0" w:space="0" w:color="auto"/>
        <w:bottom w:val="none" w:sz="0" w:space="0" w:color="auto"/>
        <w:right w:val="none" w:sz="0" w:space="0" w:color="auto"/>
      </w:divBdr>
    </w:div>
    <w:div w:id="569463843">
      <w:bodyDiv w:val="1"/>
      <w:marLeft w:val="0"/>
      <w:marRight w:val="0"/>
      <w:marTop w:val="0"/>
      <w:marBottom w:val="0"/>
      <w:divBdr>
        <w:top w:val="none" w:sz="0" w:space="0" w:color="auto"/>
        <w:left w:val="none" w:sz="0" w:space="0" w:color="auto"/>
        <w:bottom w:val="none" w:sz="0" w:space="0" w:color="auto"/>
        <w:right w:val="none" w:sz="0" w:space="0" w:color="auto"/>
      </w:divBdr>
    </w:div>
    <w:div w:id="673412488">
      <w:bodyDiv w:val="1"/>
      <w:marLeft w:val="0"/>
      <w:marRight w:val="0"/>
      <w:marTop w:val="0"/>
      <w:marBottom w:val="0"/>
      <w:divBdr>
        <w:top w:val="none" w:sz="0" w:space="0" w:color="auto"/>
        <w:left w:val="none" w:sz="0" w:space="0" w:color="auto"/>
        <w:bottom w:val="none" w:sz="0" w:space="0" w:color="auto"/>
        <w:right w:val="none" w:sz="0" w:space="0" w:color="auto"/>
      </w:divBdr>
    </w:div>
    <w:div w:id="748772439">
      <w:bodyDiv w:val="1"/>
      <w:marLeft w:val="0"/>
      <w:marRight w:val="0"/>
      <w:marTop w:val="0"/>
      <w:marBottom w:val="0"/>
      <w:divBdr>
        <w:top w:val="none" w:sz="0" w:space="0" w:color="auto"/>
        <w:left w:val="none" w:sz="0" w:space="0" w:color="auto"/>
        <w:bottom w:val="none" w:sz="0" w:space="0" w:color="auto"/>
        <w:right w:val="none" w:sz="0" w:space="0" w:color="auto"/>
      </w:divBdr>
    </w:div>
    <w:div w:id="1035689462">
      <w:bodyDiv w:val="1"/>
      <w:marLeft w:val="0"/>
      <w:marRight w:val="0"/>
      <w:marTop w:val="0"/>
      <w:marBottom w:val="0"/>
      <w:divBdr>
        <w:top w:val="none" w:sz="0" w:space="0" w:color="auto"/>
        <w:left w:val="none" w:sz="0" w:space="0" w:color="auto"/>
        <w:bottom w:val="none" w:sz="0" w:space="0" w:color="auto"/>
        <w:right w:val="none" w:sz="0" w:space="0" w:color="auto"/>
      </w:divBdr>
    </w:div>
    <w:div w:id="1041903353">
      <w:bodyDiv w:val="1"/>
      <w:marLeft w:val="0"/>
      <w:marRight w:val="0"/>
      <w:marTop w:val="0"/>
      <w:marBottom w:val="0"/>
      <w:divBdr>
        <w:top w:val="none" w:sz="0" w:space="0" w:color="auto"/>
        <w:left w:val="none" w:sz="0" w:space="0" w:color="auto"/>
        <w:bottom w:val="none" w:sz="0" w:space="0" w:color="auto"/>
        <w:right w:val="none" w:sz="0" w:space="0" w:color="auto"/>
      </w:divBdr>
    </w:div>
    <w:div w:id="1074157002">
      <w:bodyDiv w:val="1"/>
      <w:marLeft w:val="0"/>
      <w:marRight w:val="0"/>
      <w:marTop w:val="0"/>
      <w:marBottom w:val="0"/>
      <w:divBdr>
        <w:top w:val="none" w:sz="0" w:space="0" w:color="auto"/>
        <w:left w:val="none" w:sz="0" w:space="0" w:color="auto"/>
        <w:bottom w:val="none" w:sz="0" w:space="0" w:color="auto"/>
        <w:right w:val="none" w:sz="0" w:space="0" w:color="auto"/>
      </w:divBdr>
      <w:divsChild>
        <w:div w:id="295260884">
          <w:marLeft w:val="0"/>
          <w:marRight w:val="0"/>
          <w:marTop w:val="0"/>
          <w:marBottom w:val="0"/>
          <w:divBdr>
            <w:top w:val="none" w:sz="0" w:space="0" w:color="auto"/>
            <w:left w:val="none" w:sz="0" w:space="0" w:color="auto"/>
            <w:bottom w:val="none" w:sz="0" w:space="0" w:color="auto"/>
            <w:right w:val="none" w:sz="0" w:space="0" w:color="auto"/>
          </w:divBdr>
          <w:divsChild>
            <w:div w:id="814445126">
              <w:marLeft w:val="0"/>
              <w:marRight w:val="0"/>
              <w:marTop w:val="0"/>
              <w:marBottom w:val="0"/>
              <w:divBdr>
                <w:top w:val="none" w:sz="0" w:space="0" w:color="auto"/>
                <w:left w:val="none" w:sz="0" w:space="0" w:color="auto"/>
                <w:bottom w:val="none" w:sz="0" w:space="0" w:color="auto"/>
                <w:right w:val="none" w:sz="0" w:space="0" w:color="auto"/>
              </w:divBdr>
              <w:divsChild>
                <w:div w:id="1568683180">
                  <w:marLeft w:val="0"/>
                  <w:marRight w:val="0"/>
                  <w:marTop w:val="0"/>
                  <w:marBottom w:val="0"/>
                  <w:divBdr>
                    <w:top w:val="none" w:sz="0" w:space="0" w:color="auto"/>
                    <w:left w:val="none" w:sz="0" w:space="0" w:color="auto"/>
                    <w:bottom w:val="none" w:sz="0" w:space="0" w:color="auto"/>
                    <w:right w:val="none" w:sz="0" w:space="0" w:color="auto"/>
                  </w:divBdr>
                  <w:divsChild>
                    <w:div w:id="962032070">
                      <w:marLeft w:val="0"/>
                      <w:marRight w:val="0"/>
                      <w:marTop w:val="0"/>
                      <w:marBottom w:val="0"/>
                      <w:divBdr>
                        <w:top w:val="none" w:sz="0" w:space="0" w:color="auto"/>
                        <w:left w:val="none" w:sz="0" w:space="0" w:color="auto"/>
                        <w:bottom w:val="none" w:sz="0" w:space="0" w:color="auto"/>
                        <w:right w:val="none" w:sz="0" w:space="0" w:color="auto"/>
                      </w:divBdr>
                      <w:divsChild>
                        <w:div w:id="28190096">
                          <w:marLeft w:val="0"/>
                          <w:marRight w:val="0"/>
                          <w:marTop w:val="0"/>
                          <w:marBottom w:val="0"/>
                          <w:divBdr>
                            <w:top w:val="none" w:sz="0" w:space="0" w:color="auto"/>
                            <w:left w:val="none" w:sz="0" w:space="0" w:color="auto"/>
                            <w:bottom w:val="none" w:sz="0" w:space="0" w:color="auto"/>
                            <w:right w:val="none" w:sz="0" w:space="0" w:color="auto"/>
                          </w:divBdr>
                        </w:div>
                        <w:div w:id="273750729">
                          <w:marLeft w:val="0"/>
                          <w:marRight w:val="0"/>
                          <w:marTop w:val="0"/>
                          <w:marBottom w:val="0"/>
                          <w:divBdr>
                            <w:top w:val="none" w:sz="0" w:space="0" w:color="auto"/>
                            <w:left w:val="none" w:sz="0" w:space="0" w:color="auto"/>
                            <w:bottom w:val="none" w:sz="0" w:space="0" w:color="auto"/>
                            <w:right w:val="none" w:sz="0" w:space="0" w:color="auto"/>
                          </w:divBdr>
                        </w:div>
                        <w:div w:id="462776596">
                          <w:marLeft w:val="0"/>
                          <w:marRight w:val="0"/>
                          <w:marTop w:val="0"/>
                          <w:marBottom w:val="0"/>
                          <w:divBdr>
                            <w:top w:val="none" w:sz="0" w:space="0" w:color="auto"/>
                            <w:left w:val="none" w:sz="0" w:space="0" w:color="auto"/>
                            <w:bottom w:val="none" w:sz="0" w:space="0" w:color="auto"/>
                            <w:right w:val="none" w:sz="0" w:space="0" w:color="auto"/>
                          </w:divBdr>
                        </w:div>
                        <w:div w:id="584844522">
                          <w:marLeft w:val="0"/>
                          <w:marRight w:val="0"/>
                          <w:marTop w:val="0"/>
                          <w:marBottom w:val="0"/>
                          <w:divBdr>
                            <w:top w:val="none" w:sz="0" w:space="0" w:color="auto"/>
                            <w:left w:val="none" w:sz="0" w:space="0" w:color="auto"/>
                            <w:bottom w:val="none" w:sz="0" w:space="0" w:color="auto"/>
                            <w:right w:val="none" w:sz="0" w:space="0" w:color="auto"/>
                          </w:divBdr>
                        </w:div>
                        <w:div w:id="730273353">
                          <w:marLeft w:val="0"/>
                          <w:marRight w:val="0"/>
                          <w:marTop w:val="0"/>
                          <w:marBottom w:val="0"/>
                          <w:divBdr>
                            <w:top w:val="none" w:sz="0" w:space="0" w:color="auto"/>
                            <w:left w:val="none" w:sz="0" w:space="0" w:color="auto"/>
                            <w:bottom w:val="none" w:sz="0" w:space="0" w:color="auto"/>
                            <w:right w:val="none" w:sz="0" w:space="0" w:color="auto"/>
                          </w:divBdr>
                        </w:div>
                        <w:div w:id="885916968">
                          <w:marLeft w:val="0"/>
                          <w:marRight w:val="0"/>
                          <w:marTop w:val="0"/>
                          <w:marBottom w:val="0"/>
                          <w:divBdr>
                            <w:top w:val="none" w:sz="0" w:space="0" w:color="auto"/>
                            <w:left w:val="none" w:sz="0" w:space="0" w:color="auto"/>
                            <w:bottom w:val="none" w:sz="0" w:space="0" w:color="auto"/>
                            <w:right w:val="none" w:sz="0" w:space="0" w:color="auto"/>
                          </w:divBdr>
                        </w:div>
                        <w:div w:id="1001740889">
                          <w:marLeft w:val="0"/>
                          <w:marRight w:val="0"/>
                          <w:marTop w:val="0"/>
                          <w:marBottom w:val="0"/>
                          <w:divBdr>
                            <w:top w:val="none" w:sz="0" w:space="0" w:color="auto"/>
                            <w:left w:val="none" w:sz="0" w:space="0" w:color="auto"/>
                            <w:bottom w:val="none" w:sz="0" w:space="0" w:color="auto"/>
                            <w:right w:val="none" w:sz="0" w:space="0" w:color="auto"/>
                          </w:divBdr>
                        </w:div>
                        <w:div w:id="1454204116">
                          <w:marLeft w:val="0"/>
                          <w:marRight w:val="0"/>
                          <w:marTop w:val="0"/>
                          <w:marBottom w:val="0"/>
                          <w:divBdr>
                            <w:top w:val="none" w:sz="0" w:space="0" w:color="auto"/>
                            <w:left w:val="none" w:sz="0" w:space="0" w:color="auto"/>
                            <w:bottom w:val="none" w:sz="0" w:space="0" w:color="auto"/>
                            <w:right w:val="none" w:sz="0" w:space="0" w:color="auto"/>
                          </w:divBdr>
                        </w:div>
                        <w:div w:id="155192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612998">
      <w:bodyDiv w:val="1"/>
      <w:marLeft w:val="0"/>
      <w:marRight w:val="0"/>
      <w:marTop w:val="0"/>
      <w:marBottom w:val="0"/>
      <w:divBdr>
        <w:top w:val="none" w:sz="0" w:space="0" w:color="auto"/>
        <w:left w:val="none" w:sz="0" w:space="0" w:color="auto"/>
        <w:bottom w:val="none" w:sz="0" w:space="0" w:color="auto"/>
        <w:right w:val="none" w:sz="0" w:space="0" w:color="auto"/>
      </w:divBdr>
    </w:div>
    <w:div w:id="1164859098">
      <w:bodyDiv w:val="1"/>
      <w:marLeft w:val="0"/>
      <w:marRight w:val="0"/>
      <w:marTop w:val="0"/>
      <w:marBottom w:val="0"/>
      <w:divBdr>
        <w:top w:val="none" w:sz="0" w:space="0" w:color="auto"/>
        <w:left w:val="none" w:sz="0" w:space="0" w:color="auto"/>
        <w:bottom w:val="none" w:sz="0" w:space="0" w:color="auto"/>
        <w:right w:val="none" w:sz="0" w:space="0" w:color="auto"/>
      </w:divBdr>
    </w:div>
    <w:div w:id="1269048533">
      <w:bodyDiv w:val="1"/>
      <w:marLeft w:val="0"/>
      <w:marRight w:val="0"/>
      <w:marTop w:val="0"/>
      <w:marBottom w:val="0"/>
      <w:divBdr>
        <w:top w:val="none" w:sz="0" w:space="0" w:color="auto"/>
        <w:left w:val="none" w:sz="0" w:space="0" w:color="auto"/>
        <w:bottom w:val="none" w:sz="0" w:space="0" w:color="auto"/>
        <w:right w:val="none" w:sz="0" w:space="0" w:color="auto"/>
      </w:divBdr>
    </w:div>
    <w:div w:id="1454052495">
      <w:bodyDiv w:val="1"/>
      <w:marLeft w:val="0"/>
      <w:marRight w:val="0"/>
      <w:marTop w:val="0"/>
      <w:marBottom w:val="0"/>
      <w:divBdr>
        <w:top w:val="none" w:sz="0" w:space="0" w:color="auto"/>
        <w:left w:val="none" w:sz="0" w:space="0" w:color="auto"/>
        <w:bottom w:val="none" w:sz="0" w:space="0" w:color="auto"/>
        <w:right w:val="none" w:sz="0" w:space="0" w:color="auto"/>
      </w:divBdr>
      <w:divsChild>
        <w:div w:id="1637757290">
          <w:marLeft w:val="0"/>
          <w:marRight w:val="0"/>
          <w:marTop w:val="0"/>
          <w:marBottom w:val="0"/>
          <w:divBdr>
            <w:top w:val="none" w:sz="0" w:space="0" w:color="auto"/>
            <w:left w:val="none" w:sz="0" w:space="0" w:color="auto"/>
            <w:bottom w:val="none" w:sz="0" w:space="0" w:color="auto"/>
            <w:right w:val="none" w:sz="0" w:space="0" w:color="auto"/>
          </w:divBdr>
          <w:divsChild>
            <w:div w:id="44960763">
              <w:marLeft w:val="0"/>
              <w:marRight w:val="0"/>
              <w:marTop w:val="0"/>
              <w:marBottom w:val="0"/>
              <w:divBdr>
                <w:top w:val="none" w:sz="0" w:space="0" w:color="auto"/>
                <w:left w:val="none" w:sz="0" w:space="0" w:color="auto"/>
                <w:bottom w:val="none" w:sz="0" w:space="0" w:color="auto"/>
                <w:right w:val="none" w:sz="0" w:space="0" w:color="auto"/>
              </w:divBdr>
            </w:div>
            <w:div w:id="242685841">
              <w:marLeft w:val="0"/>
              <w:marRight w:val="0"/>
              <w:marTop w:val="0"/>
              <w:marBottom w:val="0"/>
              <w:divBdr>
                <w:top w:val="none" w:sz="0" w:space="0" w:color="auto"/>
                <w:left w:val="none" w:sz="0" w:space="0" w:color="auto"/>
                <w:bottom w:val="none" w:sz="0" w:space="0" w:color="auto"/>
                <w:right w:val="none" w:sz="0" w:space="0" w:color="auto"/>
              </w:divBdr>
            </w:div>
            <w:div w:id="254678626">
              <w:marLeft w:val="0"/>
              <w:marRight w:val="0"/>
              <w:marTop w:val="0"/>
              <w:marBottom w:val="0"/>
              <w:divBdr>
                <w:top w:val="none" w:sz="0" w:space="0" w:color="auto"/>
                <w:left w:val="none" w:sz="0" w:space="0" w:color="auto"/>
                <w:bottom w:val="none" w:sz="0" w:space="0" w:color="auto"/>
                <w:right w:val="none" w:sz="0" w:space="0" w:color="auto"/>
              </w:divBdr>
            </w:div>
            <w:div w:id="283002619">
              <w:marLeft w:val="0"/>
              <w:marRight w:val="0"/>
              <w:marTop w:val="0"/>
              <w:marBottom w:val="0"/>
              <w:divBdr>
                <w:top w:val="none" w:sz="0" w:space="0" w:color="auto"/>
                <w:left w:val="none" w:sz="0" w:space="0" w:color="auto"/>
                <w:bottom w:val="none" w:sz="0" w:space="0" w:color="auto"/>
                <w:right w:val="none" w:sz="0" w:space="0" w:color="auto"/>
              </w:divBdr>
            </w:div>
            <w:div w:id="447168737">
              <w:marLeft w:val="0"/>
              <w:marRight w:val="0"/>
              <w:marTop w:val="0"/>
              <w:marBottom w:val="0"/>
              <w:divBdr>
                <w:top w:val="none" w:sz="0" w:space="0" w:color="auto"/>
                <w:left w:val="none" w:sz="0" w:space="0" w:color="auto"/>
                <w:bottom w:val="none" w:sz="0" w:space="0" w:color="auto"/>
                <w:right w:val="none" w:sz="0" w:space="0" w:color="auto"/>
              </w:divBdr>
            </w:div>
            <w:div w:id="503472871">
              <w:marLeft w:val="0"/>
              <w:marRight w:val="0"/>
              <w:marTop w:val="0"/>
              <w:marBottom w:val="0"/>
              <w:divBdr>
                <w:top w:val="none" w:sz="0" w:space="0" w:color="auto"/>
                <w:left w:val="none" w:sz="0" w:space="0" w:color="auto"/>
                <w:bottom w:val="none" w:sz="0" w:space="0" w:color="auto"/>
                <w:right w:val="none" w:sz="0" w:space="0" w:color="auto"/>
              </w:divBdr>
            </w:div>
            <w:div w:id="547226287">
              <w:marLeft w:val="0"/>
              <w:marRight w:val="0"/>
              <w:marTop w:val="0"/>
              <w:marBottom w:val="0"/>
              <w:divBdr>
                <w:top w:val="none" w:sz="0" w:space="0" w:color="auto"/>
                <w:left w:val="none" w:sz="0" w:space="0" w:color="auto"/>
                <w:bottom w:val="none" w:sz="0" w:space="0" w:color="auto"/>
                <w:right w:val="none" w:sz="0" w:space="0" w:color="auto"/>
              </w:divBdr>
            </w:div>
            <w:div w:id="566108794">
              <w:marLeft w:val="0"/>
              <w:marRight w:val="0"/>
              <w:marTop w:val="0"/>
              <w:marBottom w:val="0"/>
              <w:divBdr>
                <w:top w:val="none" w:sz="0" w:space="0" w:color="auto"/>
                <w:left w:val="none" w:sz="0" w:space="0" w:color="auto"/>
                <w:bottom w:val="none" w:sz="0" w:space="0" w:color="auto"/>
                <w:right w:val="none" w:sz="0" w:space="0" w:color="auto"/>
              </w:divBdr>
            </w:div>
            <w:div w:id="620037282">
              <w:marLeft w:val="0"/>
              <w:marRight w:val="0"/>
              <w:marTop w:val="0"/>
              <w:marBottom w:val="0"/>
              <w:divBdr>
                <w:top w:val="none" w:sz="0" w:space="0" w:color="auto"/>
                <w:left w:val="none" w:sz="0" w:space="0" w:color="auto"/>
                <w:bottom w:val="none" w:sz="0" w:space="0" w:color="auto"/>
                <w:right w:val="none" w:sz="0" w:space="0" w:color="auto"/>
              </w:divBdr>
            </w:div>
            <w:div w:id="881937993">
              <w:marLeft w:val="0"/>
              <w:marRight w:val="0"/>
              <w:marTop w:val="0"/>
              <w:marBottom w:val="0"/>
              <w:divBdr>
                <w:top w:val="none" w:sz="0" w:space="0" w:color="auto"/>
                <w:left w:val="none" w:sz="0" w:space="0" w:color="auto"/>
                <w:bottom w:val="none" w:sz="0" w:space="0" w:color="auto"/>
                <w:right w:val="none" w:sz="0" w:space="0" w:color="auto"/>
              </w:divBdr>
            </w:div>
            <w:div w:id="930507200">
              <w:marLeft w:val="0"/>
              <w:marRight w:val="0"/>
              <w:marTop w:val="0"/>
              <w:marBottom w:val="0"/>
              <w:divBdr>
                <w:top w:val="none" w:sz="0" w:space="0" w:color="auto"/>
                <w:left w:val="none" w:sz="0" w:space="0" w:color="auto"/>
                <w:bottom w:val="none" w:sz="0" w:space="0" w:color="auto"/>
                <w:right w:val="none" w:sz="0" w:space="0" w:color="auto"/>
              </w:divBdr>
            </w:div>
            <w:div w:id="1282375282">
              <w:marLeft w:val="0"/>
              <w:marRight w:val="0"/>
              <w:marTop w:val="0"/>
              <w:marBottom w:val="0"/>
              <w:divBdr>
                <w:top w:val="none" w:sz="0" w:space="0" w:color="auto"/>
                <w:left w:val="none" w:sz="0" w:space="0" w:color="auto"/>
                <w:bottom w:val="none" w:sz="0" w:space="0" w:color="auto"/>
                <w:right w:val="none" w:sz="0" w:space="0" w:color="auto"/>
              </w:divBdr>
            </w:div>
            <w:div w:id="1297640342">
              <w:marLeft w:val="0"/>
              <w:marRight w:val="0"/>
              <w:marTop w:val="0"/>
              <w:marBottom w:val="0"/>
              <w:divBdr>
                <w:top w:val="none" w:sz="0" w:space="0" w:color="auto"/>
                <w:left w:val="none" w:sz="0" w:space="0" w:color="auto"/>
                <w:bottom w:val="none" w:sz="0" w:space="0" w:color="auto"/>
                <w:right w:val="none" w:sz="0" w:space="0" w:color="auto"/>
              </w:divBdr>
            </w:div>
            <w:div w:id="1724451290">
              <w:marLeft w:val="0"/>
              <w:marRight w:val="0"/>
              <w:marTop w:val="0"/>
              <w:marBottom w:val="0"/>
              <w:divBdr>
                <w:top w:val="none" w:sz="0" w:space="0" w:color="auto"/>
                <w:left w:val="none" w:sz="0" w:space="0" w:color="auto"/>
                <w:bottom w:val="none" w:sz="0" w:space="0" w:color="auto"/>
                <w:right w:val="none" w:sz="0" w:space="0" w:color="auto"/>
              </w:divBdr>
            </w:div>
            <w:div w:id="1901474386">
              <w:marLeft w:val="0"/>
              <w:marRight w:val="0"/>
              <w:marTop w:val="0"/>
              <w:marBottom w:val="0"/>
              <w:divBdr>
                <w:top w:val="none" w:sz="0" w:space="0" w:color="auto"/>
                <w:left w:val="none" w:sz="0" w:space="0" w:color="auto"/>
                <w:bottom w:val="none" w:sz="0" w:space="0" w:color="auto"/>
                <w:right w:val="none" w:sz="0" w:space="0" w:color="auto"/>
              </w:divBdr>
            </w:div>
            <w:div w:id="2104297676">
              <w:marLeft w:val="0"/>
              <w:marRight w:val="0"/>
              <w:marTop w:val="0"/>
              <w:marBottom w:val="0"/>
              <w:divBdr>
                <w:top w:val="none" w:sz="0" w:space="0" w:color="auto"/>
                <w:left w:val="none" w:sz="0" w:space="0" w:color="auto"/>
                <w:bottom w:val="none" w:sz="0" w:space="0" w:color="auto"/>
                <w:right w:val="none" w:sz="0" w:space="0" w:color="auto"/>
              </w:divBdr>
            </w:div>
            <w:div w:id="2135175839">
              <w:marLeft w:val="0"/>
              <w:marRight w:val="0"/>
              <w:marTop w:val="0"/>
              <w:marBottom w:val="0"/>
              <w:divBdr>
                <w:top w:val="none" w:sz="0" w:space="0" w:color="auto"/>
                <w:left w:val="none" w:sz="0" w:space="0" w:color="auto"/>
                <w:bottom w:val="none" w:sz="0" w:space="0" w:color="auto"/>
                <w:right w:val="none" w:sz="0" w:space="0" w:color="auto"/>
              </w:divBdr>
            </w:div>
          </w:divsChild>
        </w:div>
        <w:div w:id="1855805251">
          <w:marLeft w:val="0"/>
          <w:marRight w:val="0"/>
          <w:marTop w:val="0"/>
          <w:marBottom w:val="0"/>
          <w:divBdr>
            <w:top w:val="none" w:sz="0" w:space="0" w:color="auto"/>
            <w:left w:val="none" w:sz="0" w:space="0" w:color="auto"/>
            <w:bottom w:val="none" w:sz="0" w:space="0" w:color="auto"/>
            <w:right w:val="none" w:sz="0" w:space="0" w:color="auto"/>
          </w:divBdr>
          <w:divsChild>
            <w:div w:id="131484500">
              <w:marLeft w:val="0"/>
              <w:marRight w:val="0"/>
              <w:marTop w:val="0"/>
              <w:marBottom w:val="0"/>
              <w:divBdr>
                <w:top w:val="none" w:sz="0" w:space="0" w:color="auto"/>
                <w:left w:val="none" w:sz="0" w:space="0" w:color="auto"/>
                <w:bottom w:val="none" w:sz="0" w:space="0" w:color="auto"/>
                <w:right w:val="none" w:sz="0" w:space="0" w:color="auto"/>
              </w:divBdr>
            </w:div>
            <w:div w:id="237443257">
              <w:marLeft w:val="0"/>
              <w:marRight w:val="0"/>
              <w:marTop w:val="0"/>
              <w:marBottom w:val="0"/>
              <w:divBdr>
                <w:top w:val="none" w:sz="0" w:space="0" w:color="auto"/>
                <w:left w:val="none" w:sz="0" w:space="0" w:color="auto"/>
                <w:bottom w:val="none" w:sz="0" w:space="0" w:color="auto"/>
                <w:right w:val="none" w:sz="0" w:space="0" w:color="auto"/>
              </w:divBdr>
            </w:div>
            <w:div w:id="287593174">
              <w:marLeft w:val="0"/>
              <w:marRight w:val="0"/>
              <w:marTop w:val="0"/>
              <w:marBottom w:val="0"/>
              <w:divBdr>
                <w:top w:val="none" w:sz="0" w:space="0" w:color="auto"/>
                <w:left w:val="none" w:sz="0" w:space="0" w:color="auto"/>
                <w:bottom w:val="none" w:sz="0" w:space="0" w:color="auto"/>
                <w:right w:val="none" w:sz="0" w:space="0" w:color="auto"/>
              </w:divBdr>
            </w:div>
            <w:div w:id="362484848">
              <w:marLeft w:val="0"/>
              <w:marRight w:val="0"/>
              <w:marTop w:val="0"/>
              <w:marBottom w:val="0"/>
              <w:divBdr>
                <w:top w:val="none" w:sz="0" w:space="0" w:color="auto"/>
                <w:left w:val="none" w:sz="0" w:space="0" w:color="auto"/>
                <w:bottom w:val="none" w:sz="0" w:space="0" w:color="auto"/>
                <w:right w:val="none" w:sz="0" w:space="0" w:color="auto"/>
              </w:divBdr>
            </w:div>
            <w:div w:id="701975525">
              <w:marLeft w:val="0"/>
              <w:marRight w:val="0"/>
              <w:marTop w:val="0"/>
              <w:marBottom w:val="0"/>
              <w:divBdr>
                <w:top w:val="none" w:sz="0" w:space="0" w:color="auto"/>
                <w:left w:val="none" w:sz="0" w:space="0" w:color="auto"/>
                <w:bottom w:val="none" w:sz="0" w:space="0" w:color="auto"/>
                <w:right w:val="none" w:sz="0" w:space="0" w:color="auto"/>
              </w:divBdr>
            </w:div>
            <w:div w:id="719406758">
              <w:marLeft w:val="0"/>
              <w:marRight w:val="0"/>
              <w:marTop w:val="0"/>
              <w:marBottom w:val="0"/>
              <w:divBdr>
                <w:top w:val="none" w:sz="0" w:space="0" w:color="auto"/>
                <w:left w:val="none" w:sz="0" w:space="0" w:color="auto"/>
                <w:bottom w:val="none" w:sz="0" w:space="0" w:color="auto"/>
                <w:right w:val="none" w:sz="0" w:space="0" w:color="auto"/>
              </w:divBdr>
            </w:div>
            <w:div w:id="1027178268">
              <w:marLeft w:val="0"/>
              <w:marRight w:val="0"/>
              <w:marTop w:val="0"/>
              <w:marBottom w:val="0"/>
              <w:divBdr>
                <w:top w:val="none" w:sz="0" w:space="0" w:color="auto"/>
                <w:left w:val="none" w:sz="0" w:space="0" w:color="auto"/>
                <w:bottom w:val="none" w:sz="0" w:space="0" w:color="auto"/>
                <w:right w:val="none" w:sz="0" w:space="0" w:color="auto"/>
              </w:divBdr>
            </w:div>
            <w:div w:id="1687554346">
              <w:marLeft w:val="0"/>
              <w:marRight w:val="0"/>
              <w:marTop w:val="0"/>
              <w:marBottom w:val="0"/>
              <w:divBdr>
                <w:top w:val="none" w:sz="0" w:space="0" w:color="auto"/>
                <w:left w:val="none" w:sz="0" w:space="0" w:color="auto"/>
                <w:bottom w:val="none" w:sz="0" w:space="0" w:color="auto"/>
                <w:right w:val="none" w:sz="0" w:space="0" w:color="auto"/>
              </w:divBdr>
            </w:div>
            <w:div w:id="2007709427">
              <w:marLeft w:val="0"/>
              <w:marRight w:val="0"/>
              <w:marTop w:val="0"/>
              <w:marBottom w:val="0"/>
              <w:divBdr>
                <w:top w:val="none" w:sz="0" w:space="0" w:color="auto"/>
                <w:left w:val="none" w:sz="0" w:space="0" w:color="auto"/>
                <w:bottom w:val="none" w:sz="0" w:space="0" w:color="auto"/>
                <w:right w:val="none" w:sz="0" w:space="0" w:color="auto"/>
              </w:divBdr>
            </w:div>
            <w:div w:id="2034264309">
              <w:marLeft w:val="0"/>
              <w:marRight w:val="0"/>
              <w:marTop w:val="0"/>
              <w:marBottom w:val="0"/>
              <w:divBdr>
                <w:top w:val="none" w:sz="0" w:space="0" w:color="auto"/>
                <w:left w:val="none" w:sz="0" w:space="0" w:color="auto"/>
                <w:bottom w:val="none" w:sz="0" w:space="0" w:color="auto"/>
                <w:right w:val="none" w:sz="0" w:space="0" w:color="auto"/>
              </w:divBdr>
            </w:div>
          </w:divsChild>
        </w:div>
        <w:div w:id="1882277066">
          <w:marLeft w:val="0"/>
          <w:marRight w:val="0"/>
          <w:marTop w:val="0"/>
          <w:marBottom w:val="0"/>
          <w:divBdr>
            <w:top w:val="none" w:sz="0" w:space="0" w:color="auto"/>
            <w:left w:val="none" w:sz="0" w:space="0" w:color="auto"/>
            <w:bottom w:val="none" w:sz="0" w:space="0" w:color="auto"/>
            <w:right w:val="none" w:sz="0" w:space="0" w:color="auto"/>
          </w:divBdr>
          <w:divsChild>
            <w:div w:id="680861781">
              <w:marLeft w:val="0"/>
              <w:marRight w:val="0"/>
              <w:marTop w:val="0"/>
              <w:marBottom w:val="0"/>
              <w:divBdr>
                <w:top w:val="none" w:sz="0" w:space="0" w:color="auto"/>
                <w:left w:val="none" w:sz="0" w:space="0" w:color="auto"/>
                <w:bottom w:val="none" w:sz="0" w:space="0" w:color="auto"/>
                <w:right w:val="none" w:sz="0" w:space="0" w:color="auto"/>
              </w:divBdr>
            </w:div>
            <w:div w:id="789668419">
              <w:marLeft w:val="0"/>
              <w:marRight w:val="0"/>
              <w:marTop w:val="0"/>
              <w:marBottom w:val="0"/>
              <w:divBdr>
                <w:top w:val="none" w:sz="0" w:space="0" w:color="auto"/>
                <w:left w:val="none" w:sz="0" w:space="0" w:color="auto"/>
                <w:bottom w:val="none" w:sz="0" w:space="0" w:color="auto"/>
                <w:right w:val="none" w:sz="0" w:space="0" w:color="auto"/>
              </w:divBdr>
            </w:div>
            <w:div w:id="1250237683">
              <w:marLeft w:val="0"/>
              <w:marRight w:val="0"/>
              <w:marTop w:val="0"/>
              <w:marBottom w:val="0"/>
              <w:divBdr>
                <w:top w:val="none" w:sz="0" w:space="0" w:color="auto"/>
                <w:left w:val="none" w:sz="0" w:space="0" w:color="auto"/>
                <w:bottom w:val="none" w:sz="0" w:space="0" w:color="auto"/>
                <w:right w:val="none" w:sz="0" w:space="0" w:color="auto"/>
              </w:divBdr>
            </w:div>
            <w:div w:id="1332954336">
              <w:marLeft w:val="0"/>
              <w:marRight w:val="0"/>
              <w:marTop w:val="0"/>
              <w:marBottom w:val="0"/>
              <w:divBdr>
                <w:top w:val="none" w:sz="0" w:space="0" w:color="auto"/>
                <w:left w:val="none" w:sz="0" w:space="0" w:color="auto"/>
                <w:bottom w:val="none" w:sz="0" w:space="0" w:color="auto"/>
                <w:right w:val="none" w:sz="0" w:space="0" w:color="auto"/>
              </w:divBdr>
            </w:div>
            <w:div w:id="1546671753">
              <w:marLeft w:val="0"/>
              <w:marRight w:val="0"/>
              <w:marTop w:val="0"/>
              <w:marBottom w:val="0"/>
              <w:divBdr>
                <w:top w:val="none" w:sz="0" w:space="0" w:color="auto"/>
                <w:left w:val="none" w:sz="0" w:space="0" w:color="auto"/>
                <w:bottom w:val="none" w:sz="0" w:space="0" w:color="auto"/>
                <w:right w:val="none" w:sz="0" w:space="0" w:color="auto"/>
              </w:divBdr>
            </w:div>
            <w:div w:id="1699887830">
              <w:marLeft w:val="0"/>
              <w:marRight w:val="0"/>
              <w:marTop w:val="0"/>
              <w:marBottom w:val="0"/>
              <w:divBdr>
                <w:top w:val="none" w:sz="0" w:space="0" w:color="auto"/>
                <w:left w:val="none" w:sz="0" w:space="0" w:color="auto"/>
                <w:bottom w:val="none" w:sz="0" w:space="0" w:color="auto"/>
                <w:right w:val="none" w:sz="0" w:space="0" w:color="auto"/>
              </w:divBdr>
            </w:div>
            <w:div w:id="1763263135">
              <w:marLeft w:val="0"/>
              <w:marRight w:val="0"/>
              <w:marTop w:val="0"/>
              <w:marBottom w:val="0"/>
              <w:divBdr>
                <w:top w:val="none" w:sz="0" w:space="0" w:color="auto"/>
                <w:left w:val="none" w:sz="0" w:space="0" w:color="auto"/>
                <w:bottom w:val="none" w:sz="0" w:space="0" w:color="auto"/>
                <w:right w:val="none" w:sz="0" w:space="0" w:color="auto"/>
              </w:divBdr>
            </w:div>
            <w:div w:id="1954172459">
              <w:marLeft w:val="0"/>
              <w:marRight w:val="0"/>
              <w:marTop w:val="0"/>
              <w:marBottom w:val="0"/>
              <w:divBdr>
                <w:top w:val="none" w:sz="0" w:space="0" w:color="auto"/>
                <w:left w:val="none" w:sz="0" w:space="0" w:color="auto"/>
                <w:bottom w:val="none" w:sz="0" w:space="0" w:color="auto"/>
                <w:right w:val="none" w:sz="0" w:space="0" w:color="auto"/>
              </w:divBdr>
            </w:div>
            <w:div w:id="197355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866047">
      <w:bodyDiv w:val="1"/>
      <w:marLeft w:val="0"/>
      <w:marRight w:val="0"/>
      <w:marTop w:val="0"/>
      <w:marBottom w:val="0"/>
      <w:divBdr>
        <w:top w:val="none" w:sz="0" w:space="0" w:color="auto"/>
        <w:left w:val="none" w:sz="0" w:space="0" w:color="auto"/>
        <w:bottom w:val="none" w:sz="0" w:space="0" w:color="auto"/>
        <w:right w:val="none" w:sz="0" w:space="0" w:color="auto"/>
      </w:divBdr>
    </w:div>
    <w:div w:id="1662848596">
      <w:bodyDiv w:val="1"/>
      <w:marLeft w:val="0"/>
      <w:marRight w:val="0"/>
      <w:marTop w:val="0"/>
      <w:marBottom w:val="0"/>
      <w:divBdr>
        <w:top w:val="none" w:sz="0" w:space="0" w:color="auto"/>
        <w:left w:val="none" w:sz="0" w:space="0" w:color="auto"/>
        <w:bottom w:val="none" w:sz="0" w:space="0" w:color="auto"/>
        <w:right w:val="none" w:sz="0" w:space="0" w:color="auto"/>
      </w:divBdr>
    </w:div>
    <w:div w:id="1681925760">
      <w:bodyDiv w:val="1"/>
      <w:marLeft w:val="0"/>
      <w:marRight w:val="0"/>
      <w:marTop w:val="0"/>
      <w:marBottom w:val="0"/>
      <w:divBdr>
        <w:top w:val="none" w:sz="0" w:space="0" w:color="auto"/>
        <w:left w:val="none" w:sz="0" w:space="0" w:color="auto"/>
        <w:bottom w:val="none" w:sz="0" w:space="0" w:color="auto"/>
        <w:right w:val="none" w:sz="0" w:space="0" w:color="auto"/>
      </w:divBdr>
    </w:div>
    <w:div w:id="1701320609">
      <w:bodyDiv w:val="1"/>
      <w:marLeft w:val="0"/>
      <w:marRight w:val="0"/>
      <w:marTop w:val="0"/>
      <w:marBottom w:val="0"/>
      <w:divBdr>
        <w:top w:val="none" w:sz="0" w:space="0" w:color="auto"/>
        <w:left w:val="none" w:sz="0" w:space="0" w:color="auto"/>
        <w:bottom w:val="none" w:sz="0" w:space="0" w:color="auto"/>
        <w:right w:val="none" w:sz="0" w:space="0" w:color="auto"/>
      </w:divBdr>
      <w:divsChild>
        <w:div w:id="1321350234">
          <w:marLeft w:val="0"/>
          <w:marRight w:val="0"/>
          <w:marTop w:val="0"/>
          <w:marBottom w:val="0"/>
          <w:divBdr>
            <w:top w:val="none" w:sz="0" w:space="0" w:color="auto"/>
            <w:left w:val="none" w:sz="0" w:space="0" w:color="auto"/>
            <w:bottom w:val="none" w:sz="0" w:space="0" w:color="auto"/>
            <w:right w:val="none" w:sz="0" w:space="0" w:color="auto"/>
          </w:divBdr>
          <w:divsChild>
            <w:div w:id="1580747686">
              <w:marLeft w:val="0"/>
              <w:marRight w:val="0"/>
              <w:marTop w:val="0"/>
              <w:marBottom w:val="0"/>
              <w:divBdr>
                <w:top w:val="none" w:sz="0" w:space="0" w:color="auto"/>
                <w:left w:val="none" w:sz="0" w:space="0" w:color="auto"/>
                <w:bottom w:val="none" w:sz="0" w:space="0" w:color="auto"/>
                <w:right w:val="none" w:sz="0" w:space="0" w:color="auto"/>
              </w:divBdr>
              <w:divsChild>
                <w:div w:id="773483079">
                  <w:marLeft w:val="0"/>
                  <w:marRight w:val="0"/>
                  <w:marTop w:val="0"/>
                  <w:marBottom w:val="0"/>
                  <w:divBdr>
                    <w:top w:val="none" w:sz="0" w:space="0" w:color="auto"/>
                    <w:left w:val="none" w:sz="0" w:space="0" w:color="auto"/>
                    <w:bottom w:val="none" w:sz="0" w:space="0" w:color="auto"/>
                    <w:right w:val="none" w:sz="0" w:space="0" w:color="auto"/>
                  </w:divBdr>
                  <w:divsChild>
                    <w:div w:id="1754626404">
                      <w:marLeft w:val="0"/>
                      <w:marRight w:val="0"/>
                      <w:marTop w:val="0"/>
                      <w:marBottom w:val="0"/>
                      <w:divBdr>
                        <w:top w:val="none" w:sz="0" w:space="0" w:color="auto"/>
                        <w:left w:val="none" w:sz="0" w:space="0" w:color="auto"/>
                        <w:bottom w:val="none" w:sz="0" w:space="0" w:color="auto"/>
                        <w:right w:val="none" w:sz="0" w:space="0" w:color="auto"/>
                      </w:divBdr>
                      <w:divsChild>
                        <w:div w:id="306469761">
                          <w:marLeft w:val="0"/>
                          <w:marRight w:val="0"/>
                          <w:marTop w:val="0"/>
                          <w:marBottom w:val="0"/>
                          <w:divBdr>
                            <w:top w:val="none" w:sz="0" w:space="0" w:color="auto"/>
                            <w:left w:val="none" w:sz="0" w:space="0" w:color="auto"/>
                            <w:bottom w:val="none" w:sz="0" w:space="0" w:color="auto"/>
                            <w:right w:val="none" w:sz="0" w:space="0" w:color="auto"/>
                          </w:divBdr>
                        </w:div>
                        <w:div w:id="763502640">
                          <w:marLeft w:val="0"/>
                          <w:marRight w:val="0"/>
                          <w:marTop w:val="0"/>
                          <w:marBottom w:val="0"/>
                          <w:divBdr>
                            <w:top w:val="none" w:sz="0" w:space="0" w:color="auto"/>
                            <w:left w:val="none" w:sz="0" w:space="0" w:color="auto"/>
                            <w:bottom w:val="none" w:sz="0" w:space="0" w:color="auto"/>
                            <w:right w:val="none" w:sz="0" w:space="0" w:color="auto"/>
                          </w:divBdr>
                        </w:div>
                        <w:div w:id="2071418340">
                          <w:marLeft w:val="0"/>
                          <w:marRight w:val="0"/>
                          <w:marTop w:val="0"/>
                          <w:marBottom w:val="0"/>
                          <w:divBdr>
                            <w:top w:val="none" w:sz="0" w:space="0" w:color="auto"/>
                            <w:left w:val="none" w:sz="0" w:space="0" w:color="auto"/>
                            <w:bottom w:val="none" w:sz="0" w:space="0" w:color="auto"/>
                            <w:right w:val="none" w:sz="0" w:space="0" w:color="auto"/>
                          </w:divBdr>
                        </w:div>
                        <w:div w:id="209959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1246945">
      <w:bodyDiv w:val="1"/>
      <w:marLeft w:val="0"/>
      <w:marRight w:val="0"/>
      <w:marTop w:val="0"/>
      <w:marBottom w:val="0"/>
      <w:divBdr>
        <w:top w:val="none" w:sz="0" w:space="0" w:color="auto"/>
        <w:left w:val="none" w:sz="0" w:space="0" w:color="auto"/>
        <w:bottom w:val="none" w:sz="0" w:space="0" w:color="auto"/>
        <w:right w:val="none" w:sz="0" w:space="0" w:color="auto"/>
      </w:divBdr>
    </w:div>
    <w:div w:id="1741323712">
      <w:bodyDiv w:val="1"/>
      <w:marLeft w:val="0"/>
      <w:marRight w:val="0"/>
      <w:marTop w:val="0"/>
      <w:marBottom w:val="0"/>
      <w:divBdr>
        <w:top w:val="none" w:sz="0" w:space="0" w:color="auto"/>
        <w:left w:val="none" w:sz="0" w:space="0" w:color="auto"/>
        <w:bottom w:val="none" w:sz="0" w:space="0" w:color="auto"/>
        <w:right w:val="none" w:sz="0" w:space="0" w:color="auto"/>
      </w:divBdr>
    </w:div>
    <w:div w:id="1809127857">
      <w:bodyDiv w:val="1"/>
      <w:marLeft w:val="0"/>
      <w:marRight w:val="0"/>
      <w:marTop w:val="0"/>
      <w:marBottom w:val="0"/>
      <w:divBdr>
        <w:top w:val="none" w:sz="0" w:space="0" w:color="auto"/>
        <w:left w:val="none" w:sz="0" w:space="0" w:color="auto"/>
        <w:bottom w:val="none" w:sz="0" w:space="0" w:color="auto"/>
        <w:right w:val="none" w:sz="0" w:space="0" w:color="auto"/>
      </w:divBdr>
    </w:div>
    <w:div w:id="1833830909">
      <w:bodyDiv w:val="1"/>
      <w:marLeft w:val="0"/>
      <w:marRight w:val="0"/>
      <w:marTop w:val="0"/>
      <w:marBottom w:val="0"/>
      <w:divBdr>
        <w:top w:val="none" w:sz="0" w:space="0" w:color="auto"/>
        <w:left w:val="none" w:sz="0" w:space="0" w:color="auto"/>
        <w:bottom w:val="none" w:sz="0" w:space="0" w:color="auto"/>
        <w:right w:val="none" w:sz="0" w:space="0" w:color="auto"/>
      </w:divBdr>
    </w:div>
    <w:div w:id="1849127496">
      <w:bodyDiv w:val="1"/>
      <w:marLeft w:val="0"/>
      <w:marRight w:val="0"/>
      <w:marTop w:val="0"/>
      <w:marBottom w:val="0"/>
      <w:divBdr>
        <w:top w:val="none" w:sz="0" w:space="0" w:color="auto"/>
        <w:left w:val="none" w:sz="0" w:space="0" w:color="auto"/>
        <w:bottom w:val="none" w:sz="0" w:space="0" w:color="auto"/>
        <w:right w:val="none" w:sz="0" w:space="0" w:color="auto"/>
      </w:divBdr>
    </w:div>
    <w:div w:id="1925188213">
      <w:bodyDiv w:val="1"/>
      <w:marLeft w:val="0"/>
      <w:marRight w:val="0"/>
      <w:marTop w:val="0"/>
      <w:marBottom w:val="0"/>
      <w:divBdr>
        <w:top w:val="none" w:sz="0" w:space="0" w:color="auto"/>
        <w:left w:val="none" w:sz="0" w:space="0" w:color="auto"/>
        <w:bottom w:val="none" w:sz="0" w:space="0" w:color="auto"/>
        <w:right w:val="none" w:sz="0" w:space="0" w:color="auto"/>
      </w:divBdr>
    </w:div>
    <w:div w:id="2035493497">
      <w:bodyDiv w:val="1"/>
      <w:marLeft w:val="0"/>
      <w:marRight w:val="0"/>
      <w:marTop w:val="0"/>
      <w:marBottom w:val="0"/>
      <w:divBdr>
        <w:top w:val="none" w:sz="0" w:space="0" w:color="auto"/>
        <w:left w:val="none" w:sz="0" w:space="0" w:color="auto"/>
        <w:bottom w:val="none" w:sz="0" w:space="0" w:color="auto"/>
        <w:right w:val="none" w:sz="0" w:space="0" w:color="auto"/>
      </w:divBdr>
    </w:div>
    <w:div w:id="214376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atc.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aatc.lt/wp-content/uploads/2023/10/PRIEDAS-atl.-priemim..pdf"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FBDAC-C03D-49EF-8176-E092D3563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15</Pages>
  <Words>29740</Words>
  <Characters>16953</Characters>
  <Application>Microsoft Office Word</Application>
  <DocSecurity>0</DocSecurity>
  <Lines>141</Lines>
  <Paragraphs>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46600</CharactersWithSpaces>
  <SharedDoc>false</SharedDoc>
  <HLinks>
    <vt:vector size="12" baseType="variant">
      <vt:variant>
        <vt:i4>1835009</vt:i4>
      </vt:variant>
      <vt:variant>
        <vt:i4>3</vt:i4>
      </vt:variant>
      <vt:variant>
        <vt:i4>0</vt:i4>
      </vt:variant>
      <vt:variant>
        <vt:i4>5</vt:i4>
      </vt:variant>
      <vt:variant>
        <vt:lpwstr>https://www.vaatc.lt/wp-content/uploads/2023/10/PRIEDAS-atl.-priemim..pdf</vt:lpwstr>
      </vt:variant>
      <vt:variant>
        <vt:lpwstr/>
      </vt:variant>
      <vt:variant>
        <vt:i4>1835039</vt:i4>
      </vt:variant>
      <vt:variant>
        <vt:i4>0</vt:i4>
      </vt:variant>
      <vt:variant>
        <vt:i4>0</vt:i4>
      </vt:variant>
      <vt:variant>
        <vt:i4>5</vt:i4>
      </vt:variant>
      <vt:variant>
        <vt:lpwstr>http://www.vaatc.lt/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Šiaučiūnas</dc:creator>
  <cp:keywords/>
  <dc:description/>
  <cp:lastModifiedBy>Santa Zubernytė</cp:lastModifiedBy>
  <cp:revision>137</cp:revision>
  <cp:lastPrinted>2022-05-25T23:04:00Z</cp:lastPrinted>
  <dcterms:created xsi:type="dcterms:W3CDTF">2024-11-28T15:18:00Z</dcterms:created>
  <dcterms:modified xsi:type="dcterms:W3CDTF">2025-02-26T12:35:00Z</dcterms:modified>
</cp:coreProperties>
</file>