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75F8" w14:textId="77777777" w:rsidR="009530A4" w:rsidRDefault="009530A4" w:rsidP="009530A4">
      <w:pPr>
        <w:pStyle w:val="Antrats"/>
        <w:jc w:val="center"/>
        <w:rPr>
          <w:b/>
        </w:rPr>
      </w:pPr>
      <w:r>
        <w:rPr>
          <w:b/>
        </w:rPr>
        <w:t xml:space="preserve">VIEŠOSIOS ĮSTAIGOS </w:t>
      </w:r>
      <w:r w:rsidRPr="00774C43">
        <w:rPr>
          <w:b/>
        </w:rPr>
        <w:t xml:space="preserve">VILNIAUS UNIVERSITETO LIGONINĖS </w:t>
      </w:r>
    </w:p>
    <w:p w14:paraId="5D4C68AF" w14:textId="46CEC23F" w:rsidR="009530A4" w:rsidRPr="00774C43" w:rsidRDefault="009530A4" w:rsidP="009530A4">
      <w:pPr>
        <w:pStyle w:val="Antrats"/>
        <w:jc w:val="center"/>
        <w:rPr>
          <w:b/>
        </w:rPr>
      </w:pPr>
      <w:r w:rsidRPr="00774C43">
        <w:rPr>
          <w:b/>
        </w:rPr>
        <w:t>SANTAROS KLINIKŲ FILIAL</w:t>
      </w:r>
      <w:r>
        <w:rPr>
          <w:b/>
        </w:rPr>
        <w:t>AS</w:t>
      </w:r>
    </w:p>
    <w:p w14:paraId="5758E740" w14:textId="3D5EC4C9" w:rsidR="009530A4" w:rsidRPr="00774C43" w:rsidRDefault="009530A4" w:rsidP="009530A4">
      <w:pPr>
        <w:pStyle w:val="Antrats"/>
        <w:jc w:val="center"/>
        <w:rPr>
          <w:b/>
        </w:rPr>
      </w:pPr>
      <w:r w:rsidRPr="00774C43">
        <w:rPr>
          <w:b/>
        </w:rPr>
        <w:t>NACIONALINI</w:t>
      </w:r>
      <w:r>
        <w:rPr>
          <w:b/>
        </w:rPr>
        <w:t>S</w:t>
      </w:r>
      <w:r w:rsidRPr="00774C43">
        <w:rPr>
          <w:b/>
        </w:rPr>
        <w:t xml:space="preserve"> VĖŽIO CENTR</w:t>
      </w:r>
      <w:r>
        <w:rPr>
          <w:b/>
        </w:rPr>
        <w:t>AS</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7093FA79" w14:textId="24A8B850" w:rsidR="001127ED" w:rsidRPr="001127ED" w:rsidRDefault="00DB1B9B" w:rsidP="001127ED">
      <w:pPr>
        <w:tabs>
          <w:tab w:val="left" w:pos="6930"/>
        </w:tabs>
        <w:spacing w:after="0" w:line="240" w:lineRule="auto"/>
        <w:ind w:left="5220" w:right="-1066"/>
        <w:rPr>
          <w:rFonts w:cstheme="minorHAnsi"/>
          <w:szCs w:val="24"/>
        </w:rPr>
      </w:pPr>
      <w:r>
        <w:rPr>
          <w:rFonts w:cstheme="minorHAnsi"/>
          <w:szCs w:val="24"/>
        </w:rPr>
        <w:t>202</w:t>
      </w:r>
      <w:r w:rsidR="009530A4">
        <w:rPr>
          <w:rFonts w:cstheme="minorHAnsi"/>
          <w:szCs w:val="24"/>
        </w:rPr>
        <w:t>5</w:t>
      </w:r>
      <w:r>
        <w:rPr>
          <w:rFonts w:cstheme="minorHAnsi"/>
          <w:szCs w:val="24"/>
        </w:rPr>
        <w:t>-</w:t>
      </w:r>
      <w:r w:rsidR="009530A4">
        <w:rPr>
          <w:rFonts w:cstheme="minorHAnsi"/>
          <w:szCs w:val="24"/>
        </w:rPr>
        <w:t>0</w:t>
      </w:r>
      <w:r w:rsidR="001C06C0">
        <w:rPr>
          <w:rFonts w:cstheme="minorHAnsi"/>
          <w:szCs w:val="24"/>
        </w:rPr>
        <w:t>2</w:t>
      </w:r>
      <w:r>
        <w:rPr>
          <w:rFonts w:cstheme="minorHAnsi"/>
          <w:szCs w:val="24"/>
        </w:rPr>
        <w:t>-</w:t>
      </w:r>
      <w:r w:rsidR="00F2797A">
        <w:rPr>
          <w:rFonts w:cstheme="minorHAnsi"/>
          <w:szCs w:val="24"/>
        </w:rPr>
        <w:t>26</w:t>
      </w:r>
      <w:r w:rsidR="009530A4">
        <w:rPr>
          <w:rFonts w:cstheme="minorHAnsi"/>
          <w:szCs w:val="24"/>
        </w:rPr>
        <w:t xml:space="preserve"> </w:t>
      </w:r>
      <w:r w:rsidR="00B81FFF" w:rsidRPr="00B81FFF">
        <w:rPr>
          <w:rFonts w:cstheme="minorHAnsi"/>
          <w:szCs w:val="24"/>
        </w:rPr>
        <w:t xml:space="preserve"> protokolu Nr. </w:t>
      </w:r>
      <w:r>
        <w:rPr>
          <w:rFonts w:cstheme="minorHAnsi"/>
          <w:szCs w:val="24"/>
        </w:rPr>
        <w:t>V31-</w:t>
      </w:r>
      <w:r w:rsidR="00F2797A">
        <w:rPr>
          <w:rFonts w:cstheme="minorHAnsi"/>
          <w:szCs w:val="24"/>
        </w:rPr>
        <w:t>13</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40A19EC6" w:rsidR="00515BDE" w:rsidRDefault="00515BDE" w:rsidP="00515BDE">
      <w:pPr>
        <w:spacing w:after="0" w:line="240" w:lineRule="auto"/>
        <w:jc w:val="center"/>
        <w:rPr>
          <w:b/>
          <w:szCs w:val="24"/>
        </w:rPr>
      </w:pPr>
      <w:r>
        <w:rPr>
          <w:b/>
          <w:szCs w:val="24"/>
        </w:rPr>
        <w:t xml:space="preserve">VIEŠOJO PIRKIMO </w:t>
      </w:r>
      <w:r w:rsidR="001127ED">
        <w:rPr>
          <w:b/>
          <w:szCs w:val="24"/>
        </w:rPr>
        <w:t xml:space="preserve">SUPAPRASTINTO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63AE8C89"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r w:rsidR="00BC76B2">
        <w:rPr>
          <w:b/>
          <w:szCs w:val="24"/>
        </w:rPr>
        <w:t xml:space="preserve">CHIRURGINIŲ </w:t>
      </w:r>
      <w:r w:rsidR="00F2797A">
        <w:rPr>
          <w:b/>
          <w:szCs w:val="24"/>
        </w:rPr>
        <w:t>SIŪLŲ</w:t>
      </w:r>
      <w:r w:rsidR="00BC76B2">
        <w:rPr>
          <w:b/>
          <w:szCs w:val="24"/>
        </w:rPr>
        <w:t xml:space="preserve"> </w:t>
      </w:r>
      <w:r w:rsidR="00BC76B2" w:rsidRPr="00747C1C">
        <w:rPr>
          <w:b/>
          <w:bCs/>
          <w:color w:val="000000" w:themeColor="text1"/>
          <w:szCs w:val="24"/>
        </w:rPr>
        <w:t>PIRKIMAS</w:t>
      </w:r>
      <w:r w:rsidRPr="0003732A">
        <w:rPr>
          <w:b/>
          <w:bCs/>
          <w:color w:val="000000" w:themeColor="text1"/>
          <w:szCs w:val="24"/>
        </w:rPr>
        <w:t xml:space="preserve">“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61B6438E" w:rsidR="00515BDE" w:rsidRDefault="00800EF0" w:rsidP="00800EF0">
      <w:pPr>
        <w:tabs>
          <w:tab w:val="center" w:pos="4822"/>
          <w:tab w:val="left" w:pos="6298"/>
        </w:tabs>
        <w:spacing w:after="0" w:line="240" w:lineRule="auto"/>
        <w:rPr>
          <w:szCs w:val="24"/>
        </w:rPr>
      </w:pPr>
      <w:r>
        <w:rPr>
          <w:szCs w:val="24"/>
        </w:rPr>
        <w:tab/>
      </w:r>
      <w:r w:rsidR="00515BDE">
        <w:rPr>
          <w:szCs w:val="24"/>
        </w:rPr>
        <w:t>202</w:t>
      </w:r>
      <w:r w:rsidR="009530A4">
        <w:rPr>
          <w:szCs w:val="24"/>
        </w:rPr>
        <w:t>5</w:t>
      </w:r>
      <w:r w:rsidR="00515BDE">
        <w:rPr>
          <w:szCs w:val="24"/>
        </w:rPr>
        <w:t>-</w:t>
      </w:r>
      <w:r w:rsidR="009530A4">
        <w:rPr>
          <w:szCs w:val="24"/>
        </w:rPr>
        <w:t>0</w:t>
      </w:r>
      <w:r w:rsidR="001C06C0">
        <w:rPr>
          <w:szCs w:val="24"/>
        </w:rPr>
        <w:t>2</w:t>
      </w:r>
      <w:r w:rsidR="0003732A">
        <w:rPr>
          <w:szCs w:val="24"/>
        </w:rPr>
        <w:t>-</w:t>
      </w:r>
      <w:r w:rsidR="00F2797A">
        <w:rPr>
          <w:szCs w:val="24"/>
        </w:rPr>
        <w:t>26</w:t>
      </w:r>
      <w:r>
        <w:rPr>
          <w:szCs w:val="24"/>
        </w:rPr>
        <w:t xml:space="preserve"> </w:t>
      </w:r>
      <w:r w:rsidR="00515BDE">
        <w:rPr>
          <w:szCs w:val="24"/>
        </w:rPr>
        <w:t xml:space="preserve"> Nr. V30-</w:t>
      </w:r>
      <w:r w:rsidR="004753C9">
        <w:rPr>
          <w:szCs w:val="24"/>
        </w:rPr>
        <w:t>16</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71486A42" w:rsidR="00515BDE" w:rsidRPr="00620213" w:rsidRDefault="00515BDE" w:rsidP="00515BDE">
      <w:pPr>
        <w:keepNext/>
        <w:spacing w:after="0" w:line="240" w:lineRule="auto"/>
        <w:jc w:val="both"/>
        <w:rPr>
          <w:sz w:val="22"/>
        </w:rPr>
      </w:pPr>
      <w:r w:rsidRPr="009530A4">
        <w:rPr>
          <w:sz w:val="22"/>
        </w:rPr>
        <w:t xml:space="preserve">1.1. </w:t>
      </w:r>
      <w:r w:rsidR="00BC7701">
        <w:rPr>
          <w:sz w:val="22"/>
        </w:rPr>
        <w:t xml:space="preserve">VšĮ </w:t>
      </w:r>
      <w:r w:rsidR="009530A4" w:rsidRPr="009530A4">
        <w:rPr>
          <w:sz w:val="22"/>
        </w:rPr>
        <w:t>VULSK filialas Nacionalinis vėžio centras</w:t>
      </w:r>
      <w:r w:rsidRPr="009530A4">
        <w:rPr>
          <w:sz w:val="22"/>
        </w:rPr>
        <w:t xml:space="preserve">, Santariškių g. 1, LT-08406 Vilnius, kodas </w:t>
      </w:r>
      <w:r w:rsidR="009530A4">
        <w:rPr>
          <w:sz w:val="22"/>
        </w:rPr>
        <w:t>307053706</w:t>
      </w:r>
      <w:r w:rsidRPr="00620213">
        <w:rPr>
          <w:sz w:val="22"/>
        </w:rPr>
        <w:t xml:space="preserve"> (toliau vadinama</w:t>
      </w:r>
      <w:r>
        <w:rPr>
          <w:sz w:val="22"/>
        </w:rPr>
        <w:t>s</w:t>
      </w:r>
      <w:r w:rsidRPr="00620213">
        <w:rPr>
          <w:sz w:val="22"/>
        </w:rPr>
        <w:t xml:space="preserve"> – perkančioji organizacija ir NV</w:t>
      </w:r>
      <w:r w:rsidR="009530A4">
        <w:rPr>
          <w:sz w:val="22"/>
        </w:rPr>
        <w:t>C</w:t>
      </w:r>
      <w:r w:rsidRPr="00620213">
        <w:rPr>
          <w:sz w:val="22"/>
        </w:rPr>
        <w:t>),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F66EFCC"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w:t>
      </w:r>
      <w:r w:rsidR="009530A4">
        <w:rPr>
          <w:sz w:val="22"/>
        </w:rPr>
        <w:t>243645610</w:t>
      </w:r>
      <w:r w:rsidRPr="001251B7">
        <w:rPr>
          <w:sz w:val="22"/>
        </w:rPr>
        <w:t>.</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77777777"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7F340CC0" w14:textId="77777777"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Default="00515BDE" w:rsidP="00515BDE">
      <w:pPr>
        <w:spacing w:after="0" w:line="240" w:lineRule="auto"/>
        <w:jc w:val="both"/>
        <w:rPr>
          <w:sz w:val="22"/>
        </w:rPr>
      </w:pPr>
      <w:r>
        <w:rPr>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ir/ar</w:t>
      </w:r>
      <w:r w:rsidRPr="005A148B">
        <w:rPr>
          <w:rFonts w:eastAsia="Times New Roman"/>
          <w:sz w:val="22"/>
          <w:lang w:eastAsia="lt-LT"/>
        </w:rPr>
        <w:t xml:space="preserve"> anglų kalba. </w:t>
      </w:r>
      <w:r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E55445" w:rsidRDefault="00515BDE" w:rsidP="00515BDE">
      <w:pPr>
        <w:spacing w:after="0" w:line="240" w:lineRule="auto"/>
        <w:jc w:val="both"/>
        <w:rPr>
          <w:sz w:val="22"/>
        </w:rPr>
      </w:pPr>
      <w:r>
        <w:rPr>
          <w:sz w:val="22"/>
        </w:rPr>
        <w:t xml:space="preserve">2.5. </w:t>
      </w:r>
      <w:r w:rsidRPr="00F90E8D">
        <w:rPr>
          <w:sz w:val="22"/>
        </w:rPr>
        <w:t xml:space="preserve">Visoms </w:t>
      </w:r>
      <w:r>
        <w:rPr>
          <w:sz w:val="22"/>
        </w:rPr>
        <w:t xml:space="preserve">pirkimo dokumentuose nurodytoms konkrečiu pavadinimu/tipu/modeliu įvardintoms medžiagoms/prekėms/technologijoms/metodams/standartams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77777777"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27217">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F27217">
              <w:rPr>
                <w:rFonts w:ascii="Times New Roman" w:hAnsi="Times New Roman" w:cs="Times New Roman"/>
                <w:sz w:val="22"/>
                <w:szCs w:val="22"/>
              </w:rPr>
              <w:lastRenderedPageBreak/>
              <w:t>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27217">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lastRenderedPageBreak/>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8">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F27217">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w:t>
            </w:r>
            <w:r w:rsidRPr="00E610C3">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9"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1"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2"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Default="00515BDE" w:rsidP="00577D3D">
            <w:pPr>
              <w:pStyle w:val="Betarp"/>
              <w:rPr>
                <w:rFonts w:ascii="Times New Roman" w:hAnsi="Times New Roman" w:cs="Times New Roman"/>
                <w:sz w:val="22"/>
                <w:szCs w:val="22"/>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3">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E610C3" w:rsidRDefault="00515BDE" w:rsidP="00577D3D">
            <w:pPr>
              <w:spacing w:after="0" w:line="240" w:lineRule="auto"/>
              <w:rPr>
                <w:rFonts w:eastAsiaTheme="minorEastAsia"/>
                <w:lang w:eastAsia="lt-LT"/>
              </w:rPr>
            </w:pPr>
          </w:p>
          <w:p w14:paraId="2DD6D38C" w14:textId="77777777" w:rsidR="00515BDE" w:rsidRPr="00F27217" w:rsidRDefault="00515BDE" w:rsidP="00577D3D">
            <w:pPr>
              <w:rPr>
                <w:bCs/>
                <w:iCs/>
              </w:rPr>
            </w:pPr>
            <w:hyperlink r:id="rId14" w:history="1">
              <w:r w:rsidRPr="00F27217">
                <w:rPr>
                  <w:rStyle w:val="Hipersaitas"/>
                  <w:sz w:val="22"/>
                </w:rPr>
                <w:t>https://kt.gov.lt/lt/atviri-duomenys/diskvalifikavimas-is-viesuju-pirkimu</w:t>
              </w:r>
            </w:hyperlink>
            <w:r w:rsidRPr="00F27217">
              <w:rPr>
                <w:sz w:val="22"/>
              </w:rPr>
              <w:t xml:space="preserve"> </w:t>
            </w:r>
          </w:p>
        </w:tc>
      </w:tr>
      <w:tr w:rsidR="00DE0059" w:rsidRPr="00F27217" w14:paraId="0F11CFCE"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C2D4" w14:textId="77777777" w:rsidR="00DE0059" w:rsidRPr="00F27217" w:rsidRDefault="00DE0059" w:rsidP="00DE0059">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012D" w14:textId="7C029A16" w:rsidR="00DE0059" w:rsidRPr="00F27217" w:rsidRDefault="00DE0059" w:rsidP="00DE0059">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368E" w14:textId="77777777" w:rsidR="00DE0059" w:rsidRPr="00DE0059" w:rsidRDefault="00DE0059" w:rsidP="00DE0059">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09DFA31B" w14:textId="77777777" w:rsidR="00DE0059" w:rsidRPr="00DE0059" w:rsidRDefault="00DE0059" w:rsidP="00DE0059">
            <w:pPr>
              <w:pStyle w:val="Betarp"/>
              <w:rPr>
                <w:rFonts w:ascii="Times New Roman" w:eastAsia="Yu Mincho" w:hAnsi="Times New Roman" w:cs="Times New Roman"/>
                <w:b/>
                <w:bCs/>
                <w:sz w:val="22"/>
                <w:szCs w:val="22"/>
              </w:rPr>
            </w:pPr>
          </w:p>
          <w:p w14:paraId="128D041A" w14:textId="6380FB27" w:rsidR="00DE0059" w:rsidRPr="00DE0059" w:rsidRDefault="00DE0059" w:rsidP="00DE0059">
            <w:pPr>
              <w:pStyle w:val="Betarp"/>
              <w:rPr>
                <w:rFonts w:ascii="Times New Roman" w:eastAsia="Yu Mincho" w:hAnsi="Times New Roman" w:cs="Times New Roman"/>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30A60" w14:textId="6F333A11" w:rsidR="00DE0059" w:rsidRPr="00F27217" w:rsidRDefault="00DE0059" w:rsidP="00DE0059">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3" w:name="part_489d708a94334d9995f4fc89eaed432a"/>
      <w:bookmarkEnd w:id="3"/>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4" w:name="part_8ad558ab9da04740ad63d2699e66e1af"/>
      <w:bookmarkEnd w:id="4"/>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5" w:name="part_8dd55791c45b4b2491e2343a55b80c0d"/>
      <w:bookmarkEnd w:id="5"/>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6" w:name="part_2170867a7f614903b542f2e5cab9ada6"/>
      <w:bookmarkEnd w:id="6"/>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7" w:name="part_a6456a72b03b4dbdbf8abf1881c776cd"/>
      <w:bookmarkEnd w:id="7"/>
      <w:r>
        <w:rPr>
          <w:sz w:val="22"/>
        </w:rPr>
        <w:lastRenderedPageBreak/>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38C4B11D" w14:textId="77777777" w:rsidR="00515BDE" w:rsidRPr="00E20B8B"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lastRenderedPageBreak/>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8" w:name="_Toc510091704"/>
      <w:r w:rsidRPr="00C37077">
        <w:rPr>
          <w:color w:val="000000" w:themeColor="text1"/>
          <w:lang w:val="lt-LT"/>
        </w:rPr>
        <w:t>5. PASIŪLYMŲ RENGIMAS, PATEIKIMAS, KEITIMAS</w:t>
      </w:r>
      <w:bookmarkEnd w:id="8"/>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 xml:space="preserve">Perkančiajai organizacijai kilus abejonių, ar konkreti informacija pagrįstai nurodyta konfidencialia, ji privalo kreiptis į tiekėją, prašydama </w:t>
      </w:r>
      <w:r w:rsidRPr="00D65CCD">
        <w:rPr>
          <w:rFonts w:eastAsiaTheme="minorHAnsi"/>
          <w:bCs/>
          <w:iCs/>
          <w:sz w:val="22"/>
        </w:rPr>
        <w:lastRenderedPageBreak/>
        <w:t>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9" w:name="_Toc510091705"/>
      <w:r w:rsidRPr="00C37077">
        <w:rPr>
          <w:color w:val="000000" w:themeColor="text1"/>
          <w:lang w:val="lt-LT"/>
        </w:rPr>
        <w:t>6. PASIŪLYMŲ ŠIFRAVIMAS</w:t>
      </w:r>
      <w:bookmarkEnd w:id="9"/>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5"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0" w:name="_Toc510091706"/>
      <w:r w:rsidRPr="00C37077">
        <w:rPr>
          <w:color w:val="000000" w:themeColor="text1"/>
          <w:lang w:val="lt-LT"/>
        </w:rPr>
        <w:t>7. PASIŪLYMŲ GALIOJIMO UŽTIKRINIMAS</w:t>
      </w:r>
      <w:bookmarkEnd w:id="10"/>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 xml:space="preserve">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w:t>
      </w:r>
      <w:r w:rsidRPr="00DF3FF4">
        <w:rPr>
          <w:color w:val="000000" w:themeColor="text1"/>
          <w:lang w:val="lt-LT"/>
        </w:rPr>
        <w:lastRenderedPageBreak/>
        <w:t>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1" w:name="_Toc510091707"/>
      <w:r w:rsidRPr="00C37077">
        <w:rPr>
          <w:color w:val="000000" w:themeColor="text1"/>
          <w:lang w:val="lt-LT"/>
        </w:rPr>
        <w:t>9. PIRKIMO DOKUMENTŲ PAAIŠKINIMAS IR PATIKSLINIMAS</w:t>
      </w:r>
      <w:bookmarkEnd w:id="11"/>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lastRenderedPageBreak/>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2" w:name="_Toc510091708"/>
      <w:r w:rsidRPr="008A0BD9">
        <w:rPr>
          <w:color w:val="000000" w:themeColor="text1"/>
          <w:lang w:val="lt-LT"/>
        </w:rPr>
        <w:t>10. SUSIPAŽINIMAS SU GAUTAIS PASIŪLYMAIS</w:t>
      </w:r>
      <w:bookmarkEnd w:id="12"/>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3" w:name="_Toc510091709"/>
      <w:r w:rsidRPr="00C37077">
        <w:rPr>
          <w:color w:val="000000" w:themeColor="text1"/>
          <w:lang w:val="lt-LT"/>
        </w:rPr>
        <w:t>11. PASIŪLYMŲ NAGRINĖJIMAS</w:t>
      </w:r>
      <w:bookmarkEnd w:id="13"/>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nustatytų pašalinimo pagrindų, ar galimas laimėtojas atitinka </w:t>
      </w:r>
      <w:r w:rsidRPr="0091483A">
        <w:rPr>
          <w:color w:val="000000" w:themeColor="text1"/>
          <w:lang w:val="lt-LT"/>
        </w:rPr>
        <w:lastRenderedPageBreak/>
        <w:t>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lastRenderedPageBreak/>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4"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4"/>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5" w:name="_Toc510091711"/>
      <w:r>
        <w:rPr>
          <w:color w:val="000000" w:themeColor="text1"/>
          <w:lang w:val="lt-LT"/>
        </w:rPr>
        <w:t>14</w:t>
      </w:r>
      <w:r w:rsidRPr="008E242A">
        <w:rPr>
          <w:color w:val="000000" w:themeColor="text1"/>
          <w:lang w:val="lt-LT"/>
        </w:rPr>
        <w:t>. PASIŪLYMŲ EILĖ IR LAIMĖTOJO NUSTATYMAS</w:t>
      </w:r>
      <w:bookmarkEnd w:id="15"/>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6" w:name="_Toc510091712"/>
      <w:r>
        <w:rPr>
          <w:color w:val="000000" w:themeColor="text1"/>
          <w:lang w:val="lt-LT"/>
        </w:rPr>
        <w:t>15</w:t>
      </w:r>
      <w:r w:rsidRPr="00C37077">
        <w:rPr>
          <w:color w:val="000000" w:themeColor="text1"/>
          <w:lang w:val="lt-LT"/>
        </w:rPr>
        <w:t>. PRETENZIJŲ IR SKUNDŲ NAGRINĖJIMAS</w:t>
      </w:r>
      <w:bookmarkEnd w:id="16"/>
    </w:p>
    <w:p w14:paraId="7159B505" w14:textId="77777777" w:rsidR="00515BDE" w:rsidRPr="00F27217" w:rsidRDefault="00515BDE" w:rsidP="00515BDE">
      <w:pPr>
        <w:spacing w:after="0" w:line="240" w:lineRule="auto"/>
        <w:rPr>
          <w:sz w:val="16"/>
          <w:szCs w:val="16"/>
          <w:lang w:eastAsia="lt-LT"/>
        </w:rPr>
      </w:pPr>
    </w:p>
    <w:p w14:paraId="19826838" w14:textId="6F50C735" w:rsidR="00515BDE" w:rsidRPr="0039103E" w:rsidRDefault="00515BDE" w:rsidP="00515BDE">
      <w:pPr>
        <w:tabs>
          <w:tab w:val="left" w:pos="0"/>
          <w:tab w:val="left" w:pos="90"/>
          <w:tab w:val="left" w:pos="567"/>
          <w:tab w:val="left" w:pos="851"/>
          <w:tab w:val="left" w:pos="2977"/>
          <w:tab w:val="left" w:pos="5634"/>
        </w:tabs>
        <w:spacing w:after="0" w:line="240" w:lineRule="auto"/>
        <w:jc w:val="both"/>
        <w:rPr>
          <w:rFonts w:eastAsia="Arial Unicode MS" w:cs="Arial Unicode MS"/>
          <w:color w:val="000000" w:themeColor="text1"/>
          <w:sz w:val="22"/>
          <w:bdr w:val="nil"/>
          <w:lang w:eastAsia="lt-LT"/>
        </w:rPr>
      </w:pPr>
      <w:r w:rsidRPr="0039103E">
        <w:rPr>
          <w:rFonts w:eastAsia="Arial Unicode MS" w:cs="Arial Unicode MS"/>
          <w:color w:val="000000" w:themeColor="text1"/>
          <w:sz w:val="22"/>
          <w:bdr w:val="nil"/>
          <w:lang w:eastAsia="lt-LT"/>
        </w:rPr>
        <w:t xml:space="preserve">15.1. </w:t>
      </w:r>
      <w:r w:rsidR="0039103E" w:rsidRPr="0039103E">
        <w:rPr>
          <w:rFonts w:eastAsia="Arial Unicode MS" w:cs="Arial Unicode MS"/>
          <w:color w:val="000000" w:themeColor="text1"/>
          <w:sz w:val="22"/>
          <w:bdr w:val="nil"/>
          <w:lang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B0ED78A" w14:textId="516EA1FD"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lastRenderedPageBreak/>
        <w:t>15.3.</w:t>
      </w:r>
      <w:r w:rsidR="0039103E">
        <w:rPr>
          <w:bCs/>
          <w:sz w:val="22"/>
        </w:rPr>
        <w:t>1</w:t>
      </w:r>
      <w:r w:rsidRPr="002E4E0F">
        <w:rPr>
          <w:bCs/>
          <w:sz w:val="22"/>
        </w:rPr>
        <w:t>. </w:t>
      </w:r>
      <w:r w:rsidRPr="002E4E0F">
        <w:rPr>
          <w:sz w:val="22"/>
        </w:rPr>
        <w:t>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6 darbo dienas nuo pretenzijos gavimo dienos (jei pretenzija gaunama po darbo valandų, pretenzijai atsakyti terminas skaičiuojamas nuo kitos darbo dienos);</w:t>
      </w:r>
    </w:p>
    <w:p w14:paraId="336FBA80" w14:textId="40DE5C14"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2</w:t>
      </w:r>
      <w:r w:rsidRPr="002E4E0F">
        <w:rPr>
          <w:bCs/>
          <w:sz w:val="22"/>
        </w:rPr>
        <w:t>.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05B6380E"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w:t>
      </w:r>
      <w:r w:rsidR="0039103E">
        <w:rPr>
          <w:bCs/>
          <w:sz w:val="22"/>
        </w:rPr>
        <w:t>3</w:t>
      </w:r>
      <w:r w:rsidRPr="002E4E0F">
        <w:rPr>
          <w:bCs/>
          <w:sz w:val="22"/>
        </w:rPr>
        <w:t>.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6CD87E1F"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4</w:t>
      </w:r>
      <w:r w:rsidRPr="002E4E0F">
        <w:rPr>
          <w:bCs/>
          <w:sz w:val="22"/>
        </w:rPr>
        <w:t>.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7" w:name="_Toc510091713"/>
      <w:r>
        <w:rPr>
          <w:color w:val="000000" w:themeColor="text1"/>
          <w:lang w:val="lt-LT"/>
        </w:rPr>
        <w:t xml:space="preserve">16. </w:t>
      </w:r>
      <w:r w:rsidRPr="00C37077">
        <w:rPr>
          <w:color w:val="000000" w:themeColor="text1"/>
          <w:lang w:val="lt-LT"/>
        </w:rPr>
        <w:t>PIRKIMO SUTARTIES PASIRAŠYMAS IR SĄLYGOS</w:t>
      </w:r>
      <w:bookmarkEnd w:id="17"/>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6"/>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212AB"/>
    <w:rsid w:val="0003732A"/>
    <w:rsid w:val="000915EA"/>
    <w:rsid w:val="001127ED"/>
    <w:rsid w:val="00153021"/>
    <w:rsid w:val="001974AE"/>
    <w:rsid w:val="001C06C0"/>
    <w:rsid w:val="001E28EB"/>
    <w:rsid w:val="0021241B"/>
    <w:rsid w:val="002466B6"/>
    <w:rsid w:val="002758FE"/>
    <w:rsid w:val="003728EF"/>
    <w:rsid w:val="0039103E"/>
    <w:rsid w:val="004753C9"/>
    <w:rsid w:val="004A2299"/>
    <w:rsid w:val="00515BDE"/>
    <w:rsid w:val="00711B40"/>
    <w:rsid w:val="00713240"/>
    <w:rsid w:val="0075744E"/>
    <w:rsid w:val="00800EF0"/>
    <w:rsid w:val="008C5E72"/>
    <w:rsid w:val="008E1F37"/>
    <w:rsid w:val="009530A4"/>
    <w:rsid w:val="00956AE6"/>
    <w:rsid w:val="00997D40"/>
    <w:rsid w:val="009A441C"/>
    <w:rsid w:val="009C13C5"/>
    <w:rsid w:val="00A804B1"/>
    <w:rsid w:val="00AD02A4"/>
    <w:rsid w:val="00B1402B"/>
    <w:rsid w:val="00B22BF3"/>
    <w:rsid w:val="00B738F4"/>
    <w:rsid w:val="00B81FFF"/>
    <w:rsid w:val="00BC31B7"/>
    <w:rsid w:val="00BC76B2"/>
    <w:rsid w:val="00BC7701"/>
    <w:rsid w:val="00C03F4B"/>
    <w:rsid w:val="00D239B5"/>
    <w:rsid w:val="00D25F65"/>
    <w:rsid w:val="00D77EA2"/>
    <w:rsid w:val="00DB1B9B"/>
    <w:rsid w:val="00DE0059"/>
    <w:rsid w:val="00E17B9E"/>
    <w:rsid w:val="00EF3CEB"/>
    <w:rsid w:val="00F2797A"/>
    <w:rsid w:val="00F63DEF"/>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vpt.lrv.lt/lt/pasiulymu-sifravimas"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17</Pages>
  <Words>41345</Words>
  <Characters>23568</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28</cp:revision>
  <cp:lastPrinted>2025-02-18T13:00:00Z</cp:lastPrinted>
  <dcterms:created xsi:type="dcterms:W3CDTF">2024-10-07T11:19:00Z</dcterms:created>
  <dcterms:modified xsi:type="dcterms:W3CDTF">2025-02-26T11:52:00Z</dcterms:modified>
</cp:coreProperties>
</file>