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401C1" w14:textId="0CC0694E" w:rsidR="000466D5" w:rsidRPr="003A5488" w:rsidRDefault="000466D5" w:rsidP="000466D5">
      <w:pPr>
        <w:widowControl w:val="0"/>
        <w:spacing w:after="0" w:line="240" w:lineRule="auto"/>
        <w:jc w:val="center"/>
        <w:rPr>
          <w:rFonts w:ascii="Times New Roman" w:eastAsia="Courier New" w:hAnsi="Times New Roman" w:cs="Times New Roman"/>
          <w:b/>
          <w:bCs/>
          <w:kern w:val="0"/>
          <w:sz w:val="24"/>
          <w:szCs w:val="24"/>
          <w:lang w:eastAsia="lt-LT" w:bidi="lt-LT"/>
          <w14:ligatures w14:val="none"/>
        </w:rPr>
      </w:pPr>
      <w:bookmarkStart w:id="0" w:name="_Hlk121724875"/>
      <w:r w:rsidRPr="003A5488">
        <w:rPr>
          <w:rFonts w:ascii="Times New Roman" w:eastAsia="Courier New" w:hAnsi="Times New Roman" w:cs="Times New Roman"/>
          <w:b/>
          <w:bCs/>
          <w:kern w:val="0"/>
          <w:sz w:val="24"/>
          <w:szCs w:val="24"/>
          <w:lang w:eastAsia="lt-LT" w:bidi="lt-LT"/>
          <w14:ligatures w14:val="none"/>
        </w:rPr>
        <w:t>ATSAKYMAI Į TIEKĖJ</w:t>
      </w:r>
      <w:r w:rsidR="00C470E1" w:rsidRPr="003A5488">
        <w:rPr>
          <w:rFonts w:ascii="Times New Roman" w:eastAsia="Courier New" w:hAnsi="Times New Roman" w:cs="Times New Roman"/>
          <w:b/>
          <w:bCs/>
          <w:kern w:val="0"/>
          <w:sz w:val="24"/>
          <w:szCs w:val="24"/>
          <w:lang w:eastAsia="lt-LT" w:bidi="lt-LT"/>
          <w14:ligatures w14:val="none"/>
        </w:rPr>
        <w:t>O</w:t>
      </w:r>
      <w:r w:rsidRPr="003A5488">
        <w:rPr>
          <w:rFonts w:ascii="Times New Roman" w:eastAsia="Courier New" w:hAnsi="Times New Roman" w:cs="Times New Roman"/>
          <w:b/>
          <w:bCs/>
          <w:kern w:val="0"/>
          <w:sz w:val="24"/>
          <w:szCs w:val="24"/>
          <w:lang w:eastAsia="lt-LT" w:bidi="lt-LT"/>
          <w14:ligatures w14:val="none"/>
        </w:rPr>
        <w:t xml:space="preserve"> KLAUSIMUS, PASTABAS, PASIŪLYMUS</w:t>
      </w:r>
    </w:p>
    <w:p w14:paraId="34C3F938" w14:textId="2E438CD3" w:rsidR="000466D5" w:rsidRPr="003A5488" w:rsidRDefault="00A9709C" w:rsidP="000466D5">
      <w:pPr>
        <w:widowControl w:val="0"/>
        <w:spacing w:after="0" w:line="240" w:lineRule="auto"/>
        <w:jc w:val="center"/>
        <w:rPr>
          <w:rFonts w:ascii="Times New Roman" w:eastAsia="Courier New" w:hAnsi="Times New Roman" w:cs="Times New Roman"/>
          <w:b/>
          <w:bCs/>
          <w:kern w:val="0"/>
          <w:sz w:val="24"/>
          <w:szCs w:val="24"/>
          <w:lang w:eastAsia="lt-LT" w:bidi="lt-LT"/>
          <w14:ligatures w14:val="none"/>
        </w:rPr>
      </w:pPr>
      <w:r w:rsidRPr="003A5488">
        <w:rPr>
          <w:rFonts w:ascii="Times New Roman" w:eastAsia="Courier New" w:hAnsi="Times New Roman" w:cs="Times New Roman"/>
          <w:b/>
          <w:bCs/>
          <w:kern w:val="0"/>
          <w:sz w:val="24"/>
          <w:szCs w:val="24"/>
          <w:lang w:eastAsia="lt-LT" w:bidi="lt-LT"/>
          <w14:ligatures w14:val="none"/>
        </w:rPr>
        <w:t>APSAUGINIAI USAR KOSTIUMAI</w:t>
      </w:r>
      <w:r w:rsidR="000466D5" w:rsidRPr="003A5488">
        <w:rPr>
          <w:rFonts w:ascii="Times New Roman" w:eastAsia="Courier New" w:hAnsi="Times New Roman" w:cs="Times New Roman"/>
          <w:b/>
          <w:bCs/>
          <w:kern w:val="0"/>
          <w:sz w:val="24"/>
          <w:szCs w:val="24"/>
          <w:lang w:eastAsia="lt-LT" w:bidi="lt-LT"/>
          <w14:ligatures w14:val="none"/>
        </w:rPr>
        <w:t xml:space="preserve"> RINKOS KONSULTACIJAI</w:t>
      </w:r>
    </w:p>
    <w:p w14:paraId="5D3CA459" w14:textId="77777777" w:rsidR="000466D5" w:rsidRPr="003A5488" w:rsidRDefault="000466D5" w:rsidP="000466D5">
      <w:pPr>
        <w:widowControl w:val="0"/>
        <w:spacing w:after="0" w:line="240" w:lineRule="auto"/>
        <w:rPr>
          <w:rFonts w:ascii="Times New Roman" w:eastAsia="Courier New" w:hAnsi="Times New Roman" w:cs="Times New Roman"/>
          <w:b/>
          <w:bCs/>
          <w:kern w:val="0"/>
          <w:sz w:val="24"/>
          <w:szCs w:val="24"/>
          <w:lang w:eastAsia="lt-LT" w:bidi="lt-LT"/>
          <w14:ligatures w14:val="none"/>
        </w:rPr>
      </w:pPr>
    </w:p>
    <w:p w14:paraId="1E42D024" w14:textId="77777777" w:rsidR="00C714BD" w:rsidRPr="003A5488" w:rsidRDefault="00C714BD" w:rsidP="00400B9D">
      <w:pPr>
        <w:spacing w:after="0" w:line="240" w:lineRule="auto"/>
        <w:jc w:val="both"/>
        <w:rPr>
          <w:rFonts w:ascii="Times New Roman" w:hAnsi="Times New Roman" w:cs="Times New Roman"/>
          <w:kern w:val="0"/>
          <w:sz w:val="24"/>
          <w:szCs w:val="24"/>
          <w14:ligatures w14:val="none"/>
        </w:rPr>
      </w:pPr>
    </w:p>
    <w:tbl>
      <w:tblPr>
        <w:tblStyle w:val="Lentelstinklelis"/>
        <w:tblW w:w="9072" w:type="dxa"/>
        <w:tblInd w:w="-5" w:type="dxa"/>
        <w:tblLayout w:type="fixed"/>
        <w:tblLook w:val="04A0" w:firstRow="1" w:lastRow="0" w:firstColumn="1" w:lastColumn="0" w:noHBand="0" w:noVBand="1"/>
      </w:tblPr>
      <w:tblGrid>
        <w:gridCol w:w="709"/>
        <w:gridCol w:w="3969"/>
        <w:gridCol w:w="4394"/>
      </w:tblGrid>
      <w:tr w:rsidR="00651EC0" w:rsidRPr="003A5488" w14:paraId="6ECB358F" w14:textId="75A5DB89" w:rsidTr="00651EC0">
        <w:trPr>
          <w:trHeight w:val="618"/>
        </w:trPr>
        <w:tc>
          <w:tcPr>
            <w:tcW w:w="709" w:type="dxa"/>
          </w:tcPr>
          <w:p w14:paraId="0437A842" w14:textId="77777777" w:rsidR="00651EC0" w:rsidRPr="003A5488" w:rsidRDefault="00651EC0" w:rsidP="00F21B8D">
            <w:pPr>
              <w:jc w:val="center"/>
              <w:rPr>
                <w:rFonts w:ascii="Times New Roman" w:hAnsi="Times New Roman" w:cs="Times New Roman"/>
                <w:b/>
                <w:bCs/>
                <w:sz w:val="24"/>
                <w:szCs w:val="24"/>
              </w:rPr>
            </w:pPr>
            <w:r w:rsidRPr="003A5488">
              <w:rPr>
                <w:rFonts w:ascii="Times New Roman" w:hAnsi="Times New Roman" w:cs="Times New Roman"/>
                <w:b/>
                <w:bCs/>
                <w:sz w:val="24"/>
                <w:szCs w:val="24"/>
              </w:rPr>
              <w:t>Eil. Nr.</w:t>
            </w:r>
          </w:p>
        </w:tc>
        <w:tc>
          <w:tcPr>
            <w:tcW w:w="3969" w:type="dxa"/>
          </w:tcPr>
          <w:p w14:paraId="663EA1C6" w14:textId="6407571B" w:rsidR="00651EC0" w:rsidRPr="003A5488" w:rsidRDefault="00651EC0" w:rsidP="00F21B8D">
            <w:pPr>
              <w:spacing w:after="200" w:line="276" w:lineRule="auto"/>
              <w:jc w:val="center"/>
              <w:rPr>
                <w:rFonts w:ascii="Times New Roman" w:hAnsi="Times New Roman" w:cs="Times New Roman"/>
                <w:b/>
                <w:bCs/>
                <w:sz w:val="24"/>
                <w:szCs w:val="24"/>
              </w:rPr>
            </w:pPr>
            <w:r w:rsidRPr="003A5488">
              <w:rPr>
                <w:rFonts w:ascii="Times New Roman" w:hAnsi="Times New Roman" w:cs="Times New Roman"/>
                <w:sz w:val="24"/>
                <w:szCs w:val="24"/>
              </w:rPr>
              <w:t>Klausimas</w:t>
            </w:r>
          </w:p>
        </w:tc>
        <w:tc>
          <w:tcPr>
            <w:tcW w:w="4394" w:type="dxa"/>
          </w:tcPr>
          <w:p w14:paraId="0BD112CF" w14:textId="53D1891C" w:rsidR="00651EC0" w:rsidRPr="003A5488" w:rsidRDefault="00651EC0" w:rsidP="00F21B8D">
            <w:pPr>
              <w:jc w:val="center"/>
              <w:rPr>
                <w:rFonts w:ascii="Times New Roman" w:hAnsi="Times New Roman" w:cs="Times New Roman"/>
                <w:b/>
                <w:bCs/>
                <w:sz w:val="24"/>
                <w:szCs w:val="24"/>
              </w:rPr>
            </w:pPr>
            <w:r w:rsidRPr="003A5488">
              <w:rPr>
                <w:rFonts w:ascii="Times New Roman" w:hAnsi="Times New Roman" w:cs="Times New Roman"/>
                <w:sz w:val="24"/>
                <w:szCs w:val="24"/>
              </w:rPr>
              <w:t>1 Dalyvio atsakymas / komentaras / pasiūlymas</w:t>
            </w:r>
          </w:p>
        </w:tc>
      </w:tr>
      <w:tr w:rsidR="00651EC0" w:rsidRPr="003A5488" w14:paraId="3B985292" w14:textId="266C2A8D" w:rsidTr="00651EC0">
        <w:trPr>
          <w:trHeight w:val="481"/>
        </w:trPr>
        <w:tc>
          <w:tcPr>
            <w:tcW w:w="709" w:type="dxa"/>
          </w:tcPr>
          <w:p w14:paraId="774E50A5" w14:textId="77777777" w:rsidR="00651EC0" w:rsidRPr="003A5488" w:rsidRDefault="00651EC0" w:rsidP="00E53499">
            <w:pPr>
              <w:pStyle w:val="Sraopastraipa"/>
              <w:numPr>
                <w:ilvl w:val="0"/>
                <w:numId w:val="2"/>
              </w:numPr>
              <w:tabs>
                <w:tab w:val="left" w:pos="360"/>
              </w:tabs>
              <w:rPr>
                <w:rFonts w:ascii="Times New Roman" w:hAnsi="Times New Roman" w:cs="Times New Roman"/>
                <w:b/>
                <w:bCs/>
                <w:sz w:val="24"/>
                <w:szCs w:val="24"/>
              </w:rPr>
            </w:pPr>
          </w:p>
        </w:tc>
        <w:tc>
          <w:tcPr>
            <w:tcW w:w="3969" w:type="dxa"/>
          </w:tcPr>
          <w:p w14:paraId="1278D29D" w14:textId="2F7EA679" w:rsidR="00651EC0" w:rsidRPr="003A5488" w:rsidRDefault="00651EC0" w:rsidP="003B48DD">
            <w:pPr>
              <w:spacing w:after="120"/>
              <w:rPr>
                <w:rFonts w:ascii="Times New Roman" w:hAnsi="Times New Roman" w:cs="Times New Roman"/>
                <w:b/>
                <w:bCs/>
                <w:sz w:val="24"/>
                <w:szCs w:val="24"/>
              </w:rPr>
            </w:pPr>
            <w:r w:rsidRPr="003A5488">
              <w:rPr>
                <w:rFonts w:ascii="Times New Roman" w:hAnsi="Times New Roman" w:cs="Times New Roman"/>
                <w:sz w:val="24"/>
                <w:szCs w:val="24"/>
              </w:rPr>
              <w:t xml:space="preserve">Ar </w:t>
            </w:r>
            <w:r w:rsidRPr="003A5488">
              <w:rPr>
                <w:rFonts w:ascii="Times New Roman" w:eastAsia="Times New Roman" w:hAnsi="Times New Roman" w:cs="Times New Roman"/>
                <w:color w:val="000000"/>
                <w:sz w:val="24"/>
                <w:szCs w:val="24"/>
              </w:rPr>
              <w:t xml:space="preserve">techninė specifikacija </w:t>
            </w:r>
            <w:r w:rsidRPr="003A5488">
              <w:rPr>
                <w:rFonts w:ascii="Times New Roman" w:hAnsi="Times New Roman" w:cs="Times New Roman"/>
                <w:sz w:val="24"/>
                <w:szCs w:val="24"/>
              </w:rPr>
              <w:t>neriboja konkurencijos?</w:t>
            </w:r>
          </w:p>
        </w:tc>
        <w:tc>
          <w:tcPr>
            <w:tcW w:w="4394" w:type="dxa"/>
          </w:tcPr>
          <w:p w14:paraId="40349080" w14:textId="0B7E7FFD" w:rsidR="00651EC0" w:rsidRPr="003A5488" w:rsidRDefault="00651EC0" w:rsidP="003B48DD">
            <w:pPr>
              <w:jc w:val="center"/>
              <w:rPr>
                <w:rFonts w:ascii="Times New Roman" w:hAnsi="Times New Roman" w:cs="Times New Roman"/>
                <w:sz w:val="24"/>
                <w:szCs w:val="24"/>
              </w:rPr>
            </w:pPr>
            <w:r w:rsidRPr="003A5488">
              <w:rPr>
                <w:rFonts w:ascii="Times New Roman" w:hAnsi="Times New Roman" w:cs="Times New Roman"/>
                <w:sz w:val="24"/>
                <w:szCs w:val="24"/>
              </w:rPr>
              <w:t>Neriboja</w:t>
            </w:r>
          </w:p>
        </w:tc>
      </w:tr>
      <w:tr w:rsidR="00651EC0" w:rsidRPr="003A5488" w14:paraId="268C8941" w14:textId="5C3F7001" w:rsidTr="00651EC0">
        <w:tc>
          <w:tcPr>
            <w:tcW w:w="709" w:type="dxa"/>
          </w:tcPr>
          <w:p w14:paraId="04D2AF28" w14:textId="53745397" w:rsidR="00651EC0" w:rsidRPr="003A5488" w:rsidRDefault="00651EC0" w:rsidP="00E53499">
            <w:pPr>
              <w:pStyle w:val="Sraopastraipa"/>
              <w:numPr>
                <w:ilvl w:val="0"/>
                <w:numId w:val="2"/>
              </w:numPr>
              <w:tabs>
                <w:tab w:val="left" w:pos="360"/>
                <w:tab w:val="left" w:pos="390"/>
              </w:tabs>
              <w:rPr>
                <w:rFonts w:ascii="Times New Roman" w:hAnsi="Times New Roman" w:cs="Times New Roman"/>
                <w:sz w:val="24"/>
                <w:szCs w:val="24"/>
                <w:lang w:val="en-US"/>
              </w:rPr>
            </w:pPr>
          </w:p>
        </w:tc>
        <w:tc>
          <w:tcPr>
            <w:tcW w:w="3969" w:type="dxa"/>
          </w:tcPr>
          <w:p w14:paraId="21963CEB" w14:textId="009DF1EA" w:rsidR="00651EC0" w:rsidRPr="003A5488" w:rsidRDefault="00651EC0" w:rsidP="003B48DD">
            <w:pPr>
              <w:spacing w:after="120"/>
              <w:jc w:val="both"/>
              <w:rPr>
                <w:rFonts w:ascii="Times New Roman" w:eastAsia="Times New Roman" w:hAnsi="Times New Roman" w:cs="Times New Roman"/>
                <w:sz w:val="24"/>
                <w:szCs w:val="24"/>
              </w:rPr>
            </w:pPr>
            <w:r w:rsidRPr="003A5488">
              <w:rPr>
                <w:rFonts w:ascii="Times New Roman" w:eastAsia="Times New Roman" w:hAnsi="Times New Roman" w:cs="Times New Roman"/>
                <w:sz w:val="24"/>
                <w:szCs w:val="24"/>
              </w:rPr>
              <w:t xml:space="preserve">Ar techninė specifikacija yra pakankamai išsami ir aiški? </w:t>
            </w:r>
          </w:p>
        </w:tc>
        <w:tc>
          <w:tcPr>
            <w:tcW w:w="4394" w:type="dxa"/>
          </w:tcPr>
          <w:p w14:paraId="1BABBD5E" w14:textId="05DE0049" w:rsidR="00651EC0" w:rsidRPr="003A5488" w:rsidRDefault="00651EC0" w:rsidP="003B48DD">
            <w:pPr>
              <w:jc w:val="center"/>
              <w:rPr>
                <w:rFonts w:ascii="Times New Roman" w:hAnsi="Times New Roman" w:cs="Times New Roman"/>
                <w:sz w:val="24"/>
                <w:szCs w:val="24"/>
              </w:rPr>
            </w:pPr>
            <w:r w:rsidRPr="003A5488">
              <w:rPr>
                <w:rFonts w:ascii="Times New Roman" w:hAnsi="Times New Roman" w:cs="Times New Roman"/>
                <w:sz w:val="24"/>
                <w:szCs w:val="24"/>
              </w:rPr>
              <w:t>Pakankamai išsami</w:t>
            </w:r>
          </w:p>
        </w:tc>
      </w:tr>
      <w:tr w:rsidR="00651EC0" w:rsidRPr="003A5488" w14:paraId="502077F5" w14:textId="2F9A5495" w:rsidTr="00651EC0">
        <w:tc>
          <w:tcPr>
            <w:tcW w:w="709" w:type="dxa"/>
          </w:tcPr>
          <w:p w14:paraId="1138EAC5" w14:textId="30B7AC7C" w:rsidR="00651EC0" w:rsidRPr="003A5488" w:rsidRDefault="00651EC0" w:rsidP="00E53499">
            <w:pPr>
              <w:pStyle w:val="Sraopastraipa"/>
              <w:numPr>
                <w:ilvl w:val="0"/>
                <w:numId w:val="2"/>
              </w:numPr>
              <w:tabs>
                <w:tab w:val="left" w:pos="360"/>
                <w:tab w:val="left" w:pos="390"/>
              </w:tabs>
              <w:rPr>
                <w:rFonts w:ascii="Times New Roman" w:hAnsi="Times New Roman" w:cs="Times New Roman"/>
                <w:sz w:val="24"/>
                <w:szCs w:val="24"/>
              </w:rPr>
            </w:pPr>
          </w:p>
        </w:tc>
        <w:tc>
          <w:tcPr>
            <w:tcW w:w="3969" w:type="dxa"/>
          </w:tcPr>
          <w:p w14:paraId="4F9338B8" w14:textId="02AC4D24" w:rsidR="00651EC0" w:rsidRPr="003A5488" w:rsidRDefault="00651EC0" w:rsidP="003B48DD">
            <w:pPr>
              <w:tabs>
                <w:tab w:val="left" w:pos="851"/>
              </w:tabs>
              <w:autoSpaceDE w:val="0"/>
              <w:autoSpaceDN w:val="0"/>
              <w:adjustRightInd w:val="0"/>
              <w:jc w:val="both"/>
              <w:rPr>
                <w:rFonts w:ascii="Times New Roman" w:eastAsia="Times New Roman" w:hAnsi="Times New Roman" w:cs="Times New Roman"/>
                <w:color w:val="000000"/>
                <w:sz w:val="24"/>
                <w:szCs w:val="24"/>
              </w:rPr>
            </w:pPr>
            <w:r w:rsidRPr="003A5488">
              <w:rPr>
                <w:rFonts w:ascii="Times New Roman" w:eastAsia="Times New Roman" w:hAnsi="Times New Roman" w:cs="Times New Roman"/>
                <w:color w:val="000000"/>
                <w:sz w:val="24"/>
                <w:szCs w:val="24"/>
              </w:rPr>
              <w:t>Ar turite pastabų, klausimų techninei specifikacijai?</w:t>
            </w:r>
          </w:p>
          <w:p w14:paraId="5DF3CAAD" w14:textId="1B446493" w:rsidR="00651EC0" w:rsidRPr="003A5488" w:rsidRDefault="00651EC0" w:rsidP="009470B6">
            <w:pPr>
              <w:tabs>
                <w:tab w:val="left" w:pos="851"/>
              </w:tabs>
              <w:autoSpaceDE w:val="0"/>
              <w:autoSpaceDN w:val="0"/>
              <w:adjustRightInd w:val="0"/>
              <w:spacing w:before="120" w:after="120"/>
              <w:jc w:val="both"/>
              <w:rPr>
                <w:rFonts w:ascii="Times New Roman" w:eastAsia="Times New Roman" w:hAnsi="Times New Roman" w:cs="Times New Roman"/>
                <w:bCs/>
                <w:color w:val="000000"/>
                <w:sz w:val="24"/>
                <w:szCs w:val="24"/>
              </w:rPr>
            </w:pPr>
            <w:r w:rsidRPr="003A5488">
              <w:rPr>
                <w:rFonts w:ascii="Times New Roman" w:eastAsia="Calibri" w:hAnsi="Times New Roman" w:cs="Times New Roman"/>
                <w:bCs/>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4394" w:type="dxa"/>
          </w:tcPr>
          <w:p w14:paraId="2BB85A39" w14:textId="77777777" w:rsidR="00651EC0" w:rsidRPr="003A5488" w:rsidRDefault="00651EC0" w:rsidP="007742FB">
            <w:pPr>
              <w:jc w:val="both"/>
              <w:rPr>
                <w:rFonts w:ascii="Times New Roman" w:hAnsi="Times New Roman" w:cs="Times New Roman"/>
                <w:sz w:val="24"/>
                <w:szCs w:val="24"/>
              </w:rPr>
            </w:pPr>
            <w:r w:rsidRPr="003A5488">
              <w:rPr>
                <w:rFonts w:ascii="Times New Roman" w:hAnsi="Times New Roman" w:cs="Times New Roman"/>
                <w:sz w:val="24"/>
                <w:szCs w:val="24"/>
              </w:rPr>
              <w:t>Techninės specifikacijos 22 p. reikalaujama atlikti medžiagos bandymus dėl atsparumo alyvai pagal AATCC118 standartą. Šie bandymai įprastai nėra atliekami, todėl turėtume juos atlikti papildomai. Tačiau tokie bandymai trunka pakankamai ilgai ir yra brangūs. Atsižvelgiant į tai, kad užsakomas prekių kiekis yra labai mažas, reikalavimas atlikti tokius bandymus labai ženkliai įtakos prekių kainą, ji gali padidėti iki 2 kartų. Be to, tokia investicija, net nežinant ar laimėtume prekių tiekimo konkursą, vienareikšmiai būtų nepriimtina, todėl toks reikalavimas labai ženkliai ribotų tiek mūsų, tiek kitų tiekėjų galimybes dalyvauti viešajame pirkime. Prašome atsisakyti šio reikalavimo.</w:t>
            </w:r>
          </w:p>
          <w:p w14:paraId="56233C45" w14:textId="77777777" w:rsidR="00651EC0" w:rsidRPr="003A5488" w:rsidRDefault="00651EC0" w:rsidP="007742FB">
            <w:pPr>
              <w:spacing w:before="120"/>
              <w:jc w:val="both"/>
              <w:rPr>
                <w:rFonts w:ascii="Times New Roman" w:hAnsi="Times New Roman" w:cs="Times New Roman"/>
                <w:sz w:val="24"/>
                <w:szCs w:val="24"/>
              </w:rPr>
            </w:pPr>
            <w:r w:rsidRPr="003A5488">
              <w:rPr>
                <w:rFonts w:ascii="Times New Roman" w:hAnsi="Times New Roman" w:cs="Times New Roman"/>
                <w:sz w:val="24"/>
                <w:szCs w:val="24"/>
              </w:rPr>
              <w:t>Techninės specifikacijos 23 p. nustatytas audinio atsparumas plyšimui, 1200N. Tačiau audinys skirtingomis kryptimis turi skirtingą atsparumą. Įprastos tokių audinių charakteristikos yra atsparumas plyšimui 1200N metmenų kryptimi ir 1000N ataudų kryptimi. Šios charakteristikos skiriasi visuose audiniuose, todėl reikėtų nustatyti mūsų minėtas atsparumo plyšimui reikšmes, kad nekiltų neaiškumo apie kokias medžiagos charakteristikas kalbama techninėje specifikacijoje.</w:t>
            </w:r>
          </w:p>
          <w:p w14:paraId="75AEDB50" w14:textId="123E9A03" w:rsidR="00651EC0" w:rsidRPr="003A5488" w:rsidRDefault="00651EC0" w:rsidP="007742FB">
            <w:pPr>
              <w:spacing w:before="120"/>
              <w:jc w:val="both"/>
              <w:rPr>
                <w:rFonts w:ascii="Times New Roman" w:hAnsi="Times New Roman" w:cs="Times New Roman"/>
                <w:sz w:val="24"/>
                <w:szCs w:val="24"/>
              </w:rPr>
            </w:pPr>
            <w:r w:rsidRPr="003A5488">
              <w:rPr>
                <w:rFonts w:ascii="Times New Roman" w:hAnsi="Times New Roman" w:cs="Times New Roman"/>
                <w:sz w:val="24"/>
                <w:szCs w:val="24"/>
              </w:rPr>
              <w:t xml:space="preserve">Techninės specifikacijos 25 p. nustatytas reikalavimas – atsparumas pjūviui. Tačiau gelbėjimo darbams skirti kombinezonai yra orientuoti į kitas pagrindines savybes – </w:t>
            </w:r>
            <w:proofErr w:type="spellStart"/>
            <w:r w:rsidRPr="003A5488">
              <w:rPr>
                <w:rFonts w:ascii="Times New Roman" w:hAnsi="Times New Roman" w:cs="Times New Roman"/>
                <w:sz w:val="24"/>
                <w:szCs w:val="24"/>
              </w:rPr>
              <w:t>t.y</w:t>
            </w:r>
            <w:proofErr w:type="spellEnd"/>
            <w:r w:rsidRPr="003A5488">
              <w:rPr>
                <w:rFonts w:ascii="Times New Roman" w:hAnsi="Times New Roman" w:cs="Times New Roman"/>
                <w:sz w:val="24"/>
                <w:szCs w:val="24"/>
              </w:rPr>
              <w:t xml:space="preserve">. į atsparumą itin didelei trinčiai, o ne pjūviui. Pavyzdžiui, </w:t>
            </w:r>
            <w:proofErr w:type="spellStart"/>
            <w:r w:rsidRPr="003A5488">
              <w:rPr>
                <w:rFonts w:ascii="Times New Roman" w:hAnsi="Times New Roman" w:cs="Times New Roman"/>
                <w:sz w:val="24"/>
                <w:szCs w:val="24"/>
              </w:rPr>
              <w:t>Keprotec</w:t>
            </w:r>
            <w:proofErr w:type="spellEnd"/>
            <w:r w:rsidRPr="003A5488">
              <w:rPr>
                <w:rFonts w:ascii="Times New Roman" w:hAnsi="Times New Roman" w:cs="Times New Roman"/>
                <w:sz w:val="24"/>
                <w:szCs w:val="24"/>
              </w:rPr>
              <w:t xml:space="preserve"> specialus audinys, naudojamas tokio tipo apsauginiuose drabužiuose, atlaiko trintį net nukritus nuo motociklo 120 km/h greičiu ir būtent tokios savybės yra reikalingos gelbėjimo darbams skirtiems kombinezonams. Prašytume atsisakyti atsparumo pjūviui 3 reikalavimo, </w:t>
            </w:r>
            <w:r w:rsidRPr="003A5488">
              <w:rPr>
                <w:rFonts w:ascii="Times New Roman" w:hAnsi="Times New Roman" w:cs="Times New Roman"/>
                <w:sz w:val="24"/>
                <w:szCs w:val="24"/>
              </w:rPr>
              <w:lastRenderedPageBreak/>
              <w:t>jei reikalinga, galima jį pakeisti atsparumu trinčiai</w:t>
            </w:r>
          </w:p>
        </w:tc>
      </w:tr>
      <w:tr w:rsidR="00E25870" w:rsidRPr="003A5488" w14:paraId="0F808949" w14:textId="77777777" w:rsidTr="00E25870">
        <w:trPr>
          <w:trHeight w:val="2419"/>
        </w:trPr>
        <w:tc>
          <w:tcPr>
            <w:tcW w:w="709" w:type="dxa"/>
          </w:tcPr>
          <w:p w14:paraId="2222FF37" w14:textId="77777777" w:rsidR="00E25870" w:rsidRPr="003A5488" w:rsidRDefault="00E25870" w:rsidP="006C456E">
            <w:pPr>
              <w:pStyle w:val="Sraopastraipa"/>
              <w:tabs>
                <w:tab w:val="left" w:pos="360"/>
                <w:tab w:val="left" w:pos="390"/>
              </w:tabs>
              <w:ind w:left="502"/>
              <w:rPr>
                <w:rFonts w:ascii="Times New Roman" w:hAnsi="Times New Roman" w:cs="Times New Roman"/>
                <w:sz w:val="24"/>
                <w:szCs w:val="24"/>
              </w:rPr>
            </w:pPr>
          </w:p>
        </w:tc>
        <w:tc>
          <w:tcPr>
            <w:tcW w:w="3969" w:type="dxa"/>
          </w:tcPr>
          <w:p w14:paraId="33A5B02E" w14:textId="4DAA922D" w:rsidR="00E25870" w:rsidRPr="00C93CAE" w:rsidRDefault="00E25870" w:rsidP="003B48DD">
            <w:pPr>
              <w:tabs>
                <w:tab w:val="left" w:pos="851"/>
              </w:tabs>
              <w:autoSpaceDE w:val="0"/>
              <w:autoSpaceDN w:val="0"/>
              <w:adjustRightInd w:val="0"/>
              <w:jc w:val="both"/>
              <w:rPr>
                <w:rFonts w:ascii="Times New Roman" w:eastAsia="Times New Roman" w:hAnsi="Times New Roman" w:cs="Times New Roman"/>
                <w:b/>
                <w:bCs/>
                <w:color w:val="000000"/>
                <w:sz w:val="24"/>
                <w:szCs w:val="24"/>
              </w:rPr>
            </w:pPr>
            <w:r w:rsidRPr="00C93CAE">
              <w:rPr>
                <w:rFonts w:ascii="Times New Roman" w:eastAsia="Times New Roman" w:hAnsi="Times New Roman" w:cs="Times New Roman"/>
                <w:b/>
                <w:bCs/>
                <w:color w:val="000000"/>
                <w:sz w:val="24"/>
                <w:szCs w:val="24"/>
              </w:rPr>
              <w:t>Atsakymas:</w:t>
            </w:r>
          </w:p>
        </w:tc>
        <w:tc>
          <w:tcPr>
            <w:tcW w:w="4394" w:type="dxa"/>
          </w:tcPr>
          <w:p w14:paraId="2E8D85E6" w14:textId="1D763C9E" w:rsidR="00E25870" w:rsidRPr="00C93CAE" w:rsidRDefault="00AE7800" w:rsidP="007742FB">
            <w:pPr>
              <w:jc w:val="both"/>
              <w:rPr>
                <w:rFonts w:ascii="Times New Roman" w:hAnsi="Times New Roman" w:cs="Times New Roman"/>
                <w:sz w:val="24"/>
                <w:szCs w:val="24"/>
                <w:u w:val="single"/>
              </w:rPr>
            </w:pPr>
            <w:r w:rsidRPr="00C93CAE">
              <w:rPr>
                <w:rFonts w:ascii="Times New Roman" w:hAnsi="Times New Roman" w:cs="Times New Roman"/>
                <w:sz w:val="24"/>
                <w:szCs w:val="24"/>
                <w:u w:val="single"/>
              </w:rPr>
              <w:t>Naikinamas t</w:t>
            </w:r>
            <w:r w:rsidR="001570E7" w:rsidRPr="00C93CAE">
              <w:rPr>
                <w:rFonts w:ascii="Times New Roman" w:hAnsi="Times New Roman" w:cs="Times New Roman"/>
                <w:sz w:val="24"/>
                <w:szCs w:val="24"/>
                <w:u w:val="single"/>
              </w:rPr>
              <w:t xml:space="preserve">echninės specifikacijos </w:t>
            </w:r>
            <w:r w:rsidR="00671C30">
              <w:rPr>
                <w:rFonts w:ascii="Times New Roman" w:hAnsi="Times New Roman" w:cs="Times New Roman"/>
                <w:sz w:val="24"/>
                <w:szCs w:val="24"/>
                <w:u w:val="single"/>
              </w:rPr>
              <w:t xml:space="preserve">           </w:t>
            </w:r>
            <w:r w:rsidR="001570E7" w:rsidRPr="00C93CAE">
              <w:rPr>
                <w:rFonts w:ascii="Times New Roman" w:hAnsi="Times New Roman" w:cs="Times New Roman"/>
                <w:sz w:val="24"/>
                <w:szCs w:val="24"/>
                <w:u w:val="single"/>
              </w:rPr>
              <w:t>22</w:t>
            </w:r>
            <w:r w:rsidR="001570E7" w:rsidRPr="00C93CAE">
              <w:rPr>
                <w:rFonts w:ascii="Times New Roman" w:hAnsi="Times New Roman" w:cs="Times New Roman"/>
                <w:sz w:val="24"/>
                <w:szCs w:val="24"/>
                <w:u w:val="single"/>
              </w:rPr>
              <w:t xml:space="preserve"> p</w:t>
            </w:r>
            <w:r w:rsidR="00225856" w:rsidRPr="00C93CAE">
              <w:rPr>
                <w:rFonts w:ascii="Times New Roman" w:hAnsi="Times New Roman" w:cs="Times New Roman"/>
                <w:sz w:val="24"/>
                <w:szCs w:val="24"/>
                <w:u w:val="single"/>
              </w:rPr>
              <w:t>unktas</w:t>
            </w:r>
            <w:r w:rsidRPr="00C93CAE">
              <w:rPr>
                <w:rFonts w:ascii="Times New Roman" w:hAnsi="Times New Roman" w:cs="Times New Roman"/>
                <w:sz w:val="24"/>
                <w:szCs w:val="24"/>
                <w:u w:val="single"/>
              </w:rPr>
              <w:t>.</w:t>
            </w:r>
          </w:p>
          <w:p w14:paraId="6A0EEA9F" w14:textId="77777777" w:rsidR="001570E7" w:rsidRPr="00C93CAE" w:rsidRDefault="001570E7" w:rsidP="007742FB">
            <w:pPr>
              <w:rPr>
                <w:rFonts w:ascii="Times New Roman" w:hAnsi="Times New Roman" w:cs="Times New Roman"/>
                <w:sz w:val="24"/>
                <w:szCs w:val="24"/>
              </w:rPr>
            </w:pPr>
          </w:p>
          <w:p w14:paraId="21813E4B" w14:textId="083FFD50" w:rsidR="00225856" w:rsidRPr="00C93CAE" w:rsidRDefault="00130319" w:rsidP="007742FB">
            <w:pPr>
              <w:jc w:val="both"/>
              <w:rPr>
                <w:rFonts w:ascii="Times New Roman" w:hAnsi="Times New Roman" w:cs="Times New Roman"/>
                <w:sz w:val="24"/>
                <w:szCs w:val="24"/>
              </w:rPr>
            </w:pPr>
            <w:r w:rsidRPr="00C93CAE">
              <w:rPr>
                <w:rFonts w:ascii="Times New Roman" w:hAnsi="Times New Roman" w:cs="Times New Roman"/>
                <w:sz w:val="24"/>
                <w:szCs w:val="24"/>
                <w:u w:val="single"/>
              </w:rPr>
              <w:t xml:space="preserve">Tikslinamas </w:t>
            </w:r>
            <w:r w:rsidR="00225856" w:rsidRPr="00C93CAE">
              <w:rPr>
                <w:rFonts w:ascii="Times New Roman" w:hAnsi="Times New Roman" w:cs="Times New Roman"/>
                <w:sz w:val="24"/>
                <w:szCs w:val="24"/>
                <w:u w:val="single"/>
              </w:rPr>
              <w:t xml:space="preserve">techninės </w:t>
            </w:r>
            <w:r w:rsidRPr="00C93CAE">
              <w:rPr>
                <w:rFonts w:ascii="Times New Roman" w:hAnsi="Times New Roman" w:cs="Times New Roman"/>
                <w:sz w:val="24"/>
                <w:szCs w:val="24"/>
                <w:u w:val="single"/>
              </w:rPr>
              <w:t xml:space="preserve">specifikacijos </w:t>
            </w:r>
            <w:r w:rsidR="003A5488" w:rsidRPr="00C93CAE">
              <w:rPr>
                <w:rFonts w:ascii="Times New Roman" w:hAnsi="Times New Roman" w:cs="Times New Roman"/>
                <w:sz w:val="24"/>
                <w:szCs w:val="24"/>
                <w:u w:val="single"/>
              </w:rPr>
              <w:t xml:space="preserve">          </w:t>
            </w:r>
            <w:r w:rsidR="00225856" w:rsidRPr="00C93CAE">
              <w:rPr>
                <w:rFonts w:ascii="Times New Roman" w:hAnsi="Times New Roman" w:cs="Times New Roman"/>
                <w:sz w:val="24"/>
                <w:szCs w:val="24"/>
                <w:u w:val="single"/>
              </w:rPr>
              <w:t>23</w:t>
            </w:r>
            <w:r w:rsidRPr="00C93CAE">
              <w:rPr>
                <w:rFonts w:ascii="Times New Roman" w:hAnsi="Times New Roman" w:cs="Times New Roman"/>
                <w:sz w:val="24"/>
                <w:szCs w:val="24"/>
                <w:u w:val="single"/>
              </w:rPr>
              <w:t xml:space="preserve"> punktas</w:t>
            </w:r>
            <w:r w:rsidRPr="00C93CAE">
              <w:rPr>
                <w:rFonts w:ascii="Times New Roman" w:hAnsi="Times New Roman" w:cs="Times New Roman"/>
                <w:sz w:val="24"/>
                <w:szCs w:val="24"/>
              </w:rPr>
              <w:t xml:space="preserve"> ir jis išdėstomas taip:</w:t>
            </w:r>
            <w:r w:rsidR="00225856" w:rsidRPr="00C93CAE">
              <w:rPr>
                <w:rFonts w:ascii="Times New Roman" w:hAnsi="Times New Roman" w:cs="Times New Roman"/>
                <w:sz w:val="24"/>
                <w:szCs w:val="24"/>
              </w:rPr>
              <w:t xml:space="preserve"> </w:t>
            </w:r>
            <w:bookmarkStart w:id="1" w:name="_Hlk191454478"/>
            <w:r w:rsidR="00225856" w:rsidRPr="00C93CAE">
              <w:rPr>
                <w:rFonts w:ascii="Times New Roman" w:hAnsi="Times New Roman" w:cs="Times New Roman"/>
                <w:sz w:val="24"/>
                <w:szCs w:val="24"/>
              </w:rPr>
              <w:t>,,</w:t>
            </w:r>
            <w:r w:rsidR="00225856" w:rsidRPr="00C93CAE">
              <w:rPr>
                <w:rFonts w:ascii="Times New Roman" w:hAnsi="Times New Roman" w:cs="Times New Roman"/>
                <w:sz w:val="24"/>
                <w:szCs w:val="24"/>
              </w:rPr>
              <w:t>Pečių, alkūnių ir kelių pastiprinimo audinys turi būti atsparus ne mažiau nei 1200 N metmenų kryptimi ir ne mažiau nei 1000 N ataudų kryptimi plyšimui bei turi būti atlikti bandymai pagal ISO 13934-1:2000 standarto arba lygiaverčio keliamus reikalavimus</w:t>
            </w:r>
            <w:r w:rsidR="00504888" w:rsidRPr="00C93CAE">
              <w:rPr>
                <w:rFonts w:ascii="Times New Roman" w:hAnsi="Times New Roman" w:cs="Times New Roman"/>
                <w:sz w:val="24"/>
                <w:szCs w:val="24"/>
              </w:rPr>
              <w:t>“</w:t>
            </w:r>
            <w:r w:rsidR="00225856" w:rsidRPr="00C93CAE">
              <w:rPr>
                <w:rFonts w:ascii="Times New Roman" w:hAnsi="Times New Roman" w:cs="Times New Roman"/>
                <w:sz w:val="24"/>
                <w:szCs w:val="24"/>
              </w:rPr>
              <w:t xml:space="preserve"> </w:t>
            </w:r>
            <w:r w:rsidR="00225856" w:rsidRPr="00C93CAE">
              <w:rPr>
                <w:rFonts w:ascii="Times New Roman" w:hAnsi="Times New Roman" w:cs="Times New Roman"/>
                <w:i/>
                <w:iCs/>
                <w:sz w:val="24"/>
                <w:szCs w:val="24"/>
              </w:rPr>
              <w:t>(atitiktį reikalavimams įrodantys dokumentai: paskelbtosios (notifikuotos) institucijos atlikto bandymo protokolai arba kiti lygiaverčiai įrodymai: gamintojo bandymų ataskaita, protokolas, gamintojo techniniai dokumentai, gamintojo ir (ar) tiekėjo deklaracija (pateikiant objektyvius įrodymus), ar kitas lygiavertis dokumentas, kuriuo įrodoma atitiktis taikomiems reikalavimams)</w:t>
            </w:r>
            <w:bookmarkEnd w:id="1"/>
            <w:r w:rsidR="007742FB" w:rsidRPr="00C93CAE">
              <w:rPr>
                <w:rFonts w:ascii="Times New Roman" w:hAnsi="Times New Roman" w:cs="Times New Roman"/>
                <w:i/>
                <w:iCs/>
                <w:sz w:val="24"/>
                <w:szCs w:val="24"/>
              </w:rPr>
              <w:t>.</w:t>
            </w:r>
          </w:p>
          <w:p w14:paraId="7E440BA6" w14:textId="77777777" w:rsidR="00225856" w:rsidRPr="00C93CAE" w:rsidRDefault="00225856" w:rsidP="00C93CAE">
            <w:pPr>
              <w:rPr>
                <w:rFonts w:ascii="Times New Roman" w:hAnsi="Times New Roman" w:cs="Times New Roman"/>
                <w:b/>
                <w:bCs/>
                <w:sz w:val="24"/>
                <w:szCs w:val="24"/>
              </w:rPr>
            </w:pPr>
          </w:p>
          <w:p w14:paraId="3AF0498D" w14:textId="302FF404" w:rsidR="00E25870" w:rsidRPr="00C93CAE" w:rsidRDefault="00E25870" w:rsidP="00AE7800">
            <w:pPr>
              <w:jc w:val="both"/>
              <w:rPr>
                <w:rFonts w:ascii="Times New Roman" w:hAnsi="Times New Roman" w:cs="Times New Roman"/>
                <w:sz w:val="24"/>
                <w:szCs w:val="24"/>
              </w:rPr>
            </w:pPr>
            <w:r w:rsidRPr="00C93CAE">
              <w:rPr>
                <w:rFonts w:ascii="Times New Roman" w:hAnsi="Times New Roman" w:cs="Times New Roman"/>
                <w:sz w:val="24"/>
                <w:szCs w:val="24"/>
                <w:u w:val="single"/>
              </w:rPr>
              <w:t>Techninės specifikacijos 25 p</w:t>
            </w:r>
            <w:r w:rsidR="003A5488" w:rsidRPr="00C93CAE">
              <w:rPr>
                <w:rFonts w:ascii="Times New Roman" w:hAnsi="Times New Roman" w:cs="Times New Roman"/>
                <w:sz w:val="24"/>
                <w:szCs w:val="24"/>
                <w:u w:val="single"/>
              </w:rPr>
              <w:t>unkto</w:t>
            </w:r>
            <w:r w:rsidR="003A5488" w:rsidRPr="00C93CAE">
              <w:rPr>
                <w:rFonts w:ascii="Times New Roman" w:hAnsi="Times New Roman" w:cs="Times New Roman"/>
                <w:sz w:val="24"/>
                <w:szCs w:val="24"/>
              </w:rPr>
              <w:t xml:space="preserve"> reikalavimai nebus keičiami,  kadangi PO</w:t>
            </w:r>
          </w:p>
          <w:p w14:paraId="7664AE52" w14:textId="134F3F5B" w:rsidR="005C079C" w:rsidRPr="003A5488" w:rsidRDefault="005C079C" w:rsidP="005B3D33">
            <w:pPr>
              <w:jc w:val="both"/>
              <w:rPr>
                <w:rFonts w:ascii="Times New Roman" w:hAnsi="Times New Roman" w:cs="Times New Roman"/>
                <w:b/>
                <w:bCs/>
                <w:sz w:val="24"/>
                <w:szCs w:val="24"/>
              </w:rPr>
            </w:pPr>
            <w:r w:rsidRPr="00C93CAE">
              <w:rPr>
                <w:rFonts w:ascii="Times New Roman" w:hAnsi="Times New Roman" w:cs="Times New Roman"/>
                <w:sz w:val="24"/>
                <w:szCs w:val="24"/>
              </w:rPr>
              <w:t>svarbu atsparumas ir pjūviams, nes gelbėjimo darbuose dažnai sutinkami aštrūs daiktai, į kuriuos gelbėtojai gali lengvai susižeisti.</w:t>
            </w:r>
          </w:p>
        </w:tc>
      </w:tr>
      <w:tr w:rsidR="00651EC0" w:rsidRPr="003A5488" w14:paraId="6876EC4F" w14:textId="29D1E00C" w:rsidTr="00651EC0">
        <w:tc>
          <w:tcPr>
            <w:tcW w:w="709" w:type="dxa"/>
          </w:tcPr>
          <w:p w14:paraId="08A6E16D" w14:textId="1160E8B7" w:rsidR="00651EC0" w:rsidRPr="003A5488" w:rsidRDefault="00651EC0" w:rsidP="00E53499">
            <w:pPr>
              <w:pStyle w:val="Sraopastraipa"/>
              <w:numPr>
                <w:ilvl w:val="0"/>
                <w:numId w:val="2"/>
              </w:numPr>
              <w:tabs>
                <w:tab w:val="left" w:pos="360"/>
                <w:tab w:val="left" w:pos="390"/>
              </w:tabs>
              <w:rPr>
                <w:rFonts w:ascii="Times New Roman" w:hAnsi="Times New Roman" w:cs="Times New Roman"/>
                <w:sz w:val="24"/>
                <w:szCs w:val="24"/>
              </w:rPr>
            </w:pPr>
          </w:p>
        </w:tc>
        <w:tc>
          <w:tcPr>
            <w:tcW w:w="3969" w:type="dxa"/>
          </w:tcPr>
          <w:p w14:paraId="0522C9E6" w14:textId="77777777" w:rsidR="00651EC0" w:rsidRPr="003A5488" w:rsidRDefault="00651EC0" w:rsidP="003B48DD">
            <w:pPr>
              <w:tabs>
                <w:tab w:val="left" w:pos="851"/>
              </w:tabs>
              <w:autoSpaceDE w:val="0"/>
              <w:autoSpaceDN w:val="0"/>
              <w:adjustRightInd w:val="0"/>
              <w:jc w:val="both"/>
              <w:rPr>
                <w:rFonts w:ascii="Times New Roman" w:eastAsia="Times New Roman" w:hAnsi="Times New Roman" w:cs="Times New Roman"/>
                <w:color w:val="000000"/>
                <w:sz w:val="24"/>
                <w:szCs w:val="24"/>
              </w:rPr>
            </w:pPr>
            <w:r w:rsidRPr="003A5488">
              <w:rPr>
                <w:rFonts w:ascii="Times New Roman" w:eastAsia="Times New Roman" w:hAnsi="Times New Roman" w:cs="Times New Roman"/>
                <w:color w:val="000000"/>
                <w:sz w:val="24"/>
                <w:szCs w:val="24"/>
              </w:rPr>
              <w:t>Ar atsižvelgiant į egzistuojantį teisinį reglamentavimą, techninėje specifikacijoje nurodyti visi pirkimo objektui taikomi reikalavimai?</w:t>
            </w:r>
          </w:p>
          <w:p w14:paraId="22A831FB" w14:textId="3D7BA2FA" w:rsidR="00651EC0" w:rsidRPr="003A5488" w:rsidRDefault="00651EC0" w:rsidP="003B48DD">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3A5488">
              <w:rPr>
                <w:rFonts w:ascii="Times New Roman" w:eastAsia="Times New Roman" w:hAnsi="Times New Roman" w:cs="Times New Roman"/>
                <w:color w:val="000000"/>
                <w:sz w:val="24"/>
                <w:szCs w:val="24"/>
              </w:rPr>
              <w:t xml:space="preserve">Ar turite pastabų dėl nurodytų pirkimo objektą reglamentuojančių įstatymų, direktyvų, standartų ir pan. taikymo?  </w:t>
            </w:r>
          </w:p>
        </w:tc>
        <w:tc>
          <w:tcPr>
            <w:tcW w:w="4394" w:type="dxa"/>
          </w:tcPr>
          <w:p w14:paraId="29923138" w14:textId="44FD8B73" w:rsidR="00651EC0" w:rsidRPr="003A5488" w:rsidRDefault="00651EC0" w:rsidP="007742FB">
            <w:pPr>
              <w:jc w:val="center"/>
              <w:rPr>
                <w:rFonts w:ascii="Times New Roman" w:hAnsi="Times New Roman" w:cs="Times New Roman"/>
                <w:sz w:val="24"/>
                <w:szCs w:val="24"/>
              </w:rPr>
            </w:pPr>
            <w:r w:rsidRPr="003A5488">
              <w:rPr>
                <w:rFonts w:ascii="Times New Roman" w:hAnsi="Times New Roman" w:cs="Times New Roman"/>
                <w:sz w:val="24"/>
                <w:szCs w:val="24"/>
              </w:rPr>
              <w:t>Neturime</w:t>
            </w:r>
          </w:p>
        </w:tc>
      </w:tr>
      <w:tr w:rsidR="00651EC0" w:rsidRPr="003A5488" w14:paraId="050B7621" w14:textId="005110F3" w:rsidTr="00651EC0">
        <w:tc>
          <w:tcPr>
            <w:tcW w:w="709" w:type="dxa"/>
          </w:tcPr>
          <w:p w14:paraId="04262624" w14:textId="4DCC7BE3" w:rsidR="00651EC0" w:rsidRPr="003A5488" w:rsidRDefault="00651EC0" w:rsidP="00E53499">
            <w:pPr>
              <w:pStyle w:val="Sraopastraipa"/>
              <w:numPr>
                <w:ilvl w:val="0"/>
                <w:numId w:val="2"/>
              </w:numPr>
              <w:tabs>
                <w:tab w:val="left" w:pos="360"/>
                <w:tab w:val="left" w:pos="390"/>
              </w:tabs>
              <w:rPr>
                <w:rFonts w:ascii="Times New Roman" w:hAnsi="Times New Roman" w:cs="Times New Roman"/>
                <w:sz w:val="24"/>
                <w:szCs w:val="24"/>
              </w:rPr>
            </w:pPr>
          </w:p>
        </w:tc>
        <w:tc>
          <w:tcPr>
            <w:tcW w:w="3969" w:type="dxa"/>
          </w:tcPr>
          <w:p w14:paraId="4691F012" w14:textId="77777777" w:rsidR="00651EC0" w:rsidRPr="003A5488" w:rsidRDefault="00651EC0" w:rsidP="003B48DD">
            <w:pPr>
              <w:tabs>
                <w:tab w:val="left" w:pos="851"/>
              </w:tabs>
              <w:autoSpaceDE w:val="0"/>
              <w:autoSpaceDN w:val="0"/>
              <w:adjustRightInd w:val="0"/>
              <w:jc w:val="both"/>
              <w:rPr>
                <w:rFonts w:ascii="Times New Roman" w:eastAsia="Times New Roman" w:hAnsi="Times New Roman" w:cs="Times New Roman"/>
                <w:color w:val="000000"/>
                <w:sz w:val="24"/>
                <w:szCs w:val="24"/>
              </w:rPr>
            </w:pPr>
            <w:r w:rsidRPr="003A5488">
              <w:rPr>
                <w:rFonts w:ascii="Times New Roman" w:eastAsia="Times New Roman" w:hAnsi="Times New Roman" w:cs="Times New Roman"/>
                <w:color w:val="000000"/>
                <w:sz w:val="24"/>
                <w:szCs w:val="24"/>
              </w:rPr>
              <w:t xml:space="preserve">Kokio modelio (artikulo) ir kokio gamintojo </w:t>
            </w:r>
            <w:r w:rsidRPr="003A5488">
              <w:rPr>
                <w:rFonts w:ascii="Times New Roman" w:eastAsia="Times New Roman" w:hAnsi="Times New Roman" w:cs="Times New Roman"/>
                <w:b/>
                <w:bCs/>
                <w:color w:val="000000"/>
                <w:sz w:val="24"/>
                <w:szCs w:val="24"/>
              </w:rPr>
              <w:t>prekę,</w:t>
            </w:r>
            <w:r w:rsidRPr="003A5488">
              <w:rPr>
                <w:rFonts w:ascii="Times New Roman" w:eastAsia="Times New Roman" w:hAnsi="Times New Roman" w:cs="Times New Roman"/>
                <w:color w:val="000000"/>
                <w:sz w:val="24"/>
                <w:szCs w:val="24"/>
              </w:rPr>
              <w:t xml:space="preserve"> atitinkančią techninės specifikacijos reikalavimus, galėtumėte pasiūlyti?</w:t>
            </w:r>
          </w:p>
          <w:p w14:paraId="67B3B6D5" w14:textId="11B1540A" w:rsidR="00651EC0" w:rsidRPr="003A5488" w:rsidRDefault="00651EC0" w:rsidP="009470B6">
            <w:pPr>
              <w:tabs>
                <w:tab w:val="left" w:pos="851"/>
              </w:tabs>
              <w:autoSpaceDE w:val="0"/>
              <w:autoSpaceDN w:val="0"/>
              <w:adjustRightInd w:val="0"/>
              <w:spacing w:before="120" w:after="120"/>
              <w:jc w:val="both"/>
              <w:rPr>
                <w:rFonts w:ascii="Times New Roman" w:eastAsia="Times New Roman" w:hAnsi="Times New Roman" w:cs="Times New Roman"/>
                <w:color w:val="000000"/>
                <w:sz w:val="24"/>
                <w:szCs w:val="24"/>
              </w:rPr>
            </w:pPr>
            <w:r w:rsidRPr="003A5488">
              <w:rPr>
                <w:rFonts w:ascii="Times New Roman" w:eastAsia="Times New Roman" w:hAnsi="Times New Roman" w:cs="Times New Roman"/>
                <w:i/>
                <w:iCs/>
                <w:color w:val="000000"/>
                <w:sz w:val="24"/>
                <w:szCs w:val="24"/>
              </w:rPr>
              <w:t>Jeigu galite, pateikite nuorodą į technines charakteristikas ar pateikite gamintojo dokumentaciją</w:t>
            </w:r>
            <w:r w:rsidRPr="003A5488">
              <w:rPr>
                <w:rFonts w:ascii="Times New Roman" w:eastAsia="Times New Roman" w:hAnsi="Times New Roman" w:cs="Times New Roman"/>
                <w:color w:val="000000"/>
                <w:sz w:val="24"/>
                <w:szCs w:val="24"/>
              </w:rPr>
              <w:t>.</w:t>
            </w:r>
          </w:p>
        </w:tc>
        <w:tc>
          <w:tcPr>
            <w:tcW w:w="4394" w:type="dxa"/>
          </w:tcPr>
          <w:p w14:paraId="7479F07A" w14:textId="581B4332" w:rsidR="00651EC0" w:rsidRPr="003A5488" w:rsidRDefault="00651EC0" w:rsidP="007742FB">
            <w:pPr>
              <w:jc w:val="center"/>
              <w:rPr>
                <w:rFonts w:ascii="Times New Roman" w:hAnsi="Times New Roman" w:cs="Times New Roman"/>
                <w:sz w:val="24"/>
                <w:szCs w:val="24"/>
              </w:rPr>
            </w:pPr>
            <w:r w:rsidRPr="003A5488">
              <w:rPr>
                <w:rFonts w:ascii="Times New Roman" w:hAnsi="Times New Roman" w:cs="Times New Roman"/>
                <w:sz w:val="24"/>
                <w:szCs w:val="24"/>
              </w:rPr>
              <w:t xml:space="preserve">Gamintojas </w:t>
            </w:r>
            <w:proofErr w:type="spellStart"/>
            <w:r w:rsidRPr="003A5488">
              <w:rPr>
                <w:rFonts w:ascii="Times New Roman" w:hAnsi="Times New Roman" w:cs="Times New Roman"/>
                <w:sz w:val="24"/>
                <w:szCs w:val="24"/>
              </w:rPr>
              <w:t>Safariland</w:t>
            </w:r>
            <w:proofErr w:type="spellEnd"/>
            <w:r w:rsidRPr="003A5488">
              <w:rPr>
                <w:rFonts w:ascii="Times New Roman" w:hAnsi="Times New Roman" w:cs="Times New Roman"/>
                <w:sz w:val="24"/>
                <w:szCs w:val="24"/>
              </w:rPr>
              <w:t xml:space="preserve"> Lithuania, prekės modelis LN0092 LERT </w:t>
            </w:r>
            <w:proofErr w:type="spellStart"/>
            <w:r w:rsidRPr="003A5488">
              <w:rPr>
                <w:rFonts w:ascii="Times New Roman" w:hAnsi="Times New Roman" w:cs="Times New Roman"/>
                <w:sz w:val="24"/>
                <w:szCs w:val="24"/>
              </w:rPr>
              <w:t>Search</w:t>
            </w:r>
            <w:proofErr w:type="spellEnd"/>
            <w:r w:rsidRPr="003A5488">
              <w:rPr>
                <w:rFonts w:ascii="Times New Roman" w:hAnsi="Times New Roman" w:cs="Times New Roman"/>
                <w:sz w:val="24"/>
                <w:szCs w:val="24"/>
              </w:rPr>
              <w:t xml:space="preserve"> </w:t>
            </w:r>
            <w:proofErr w:type="spellStart"/>
            <w:r w:rsidRPr="003A5488">
              <w:rPr>
                <w:rFonts w:ascii="Times New Roman" w:hAnsi="Times New Roman" w:cs="Times New Roman"/>
                <w:sz w:val="24"/>
                <w:szCs w:val="24"/>
              </w:rPr>
              <w:t>and</w:t>
            </w:r>
            <w:proofErr w:type="spellEnd"/>
            <w:r w:rsidRPr="003A5488">
              <w:rPr>
                <w:rFonts w:ascii="Times New Roman" w:hAnsi="Times New Roman" w:cs="Times New Roman"/>
                <w:sz w:val="24"/>
                <w:szCs w:val="24"/>
              </w:rPr>
              <w:t xml:space="preserve"> </w:t>
            </w:r>
            <w:proofErr w:type="spellStart"/>
            <w:r w:rsidRPr="003A5488">
              <w:rPr>
                <w:rFonts w:ascii="Times New Roman" w:hAnsi="Times New Roman" w:cs="Times New Roman"/>
                <w:sz w:val="24"/>
                <w:szCs w:val="24"/>
              </w:rPr>
              <w:t>Rescue</w:t>
            </w:r>
            <w:proofErr w:type="spellEnd"/>
            <w:r w:rsidRPr="003A5488">
              <w:rPr>
                <w:rFonts w:ascii="Times New Roman" w:hAnsi="Times New Roman" w:cs="Times New Roman"/>
                <w:sz w:val="24"/>
                <w:szCs w:val="24"/>
              </w:rPr>
              <w:t xml:space="preserve"> </w:t>
            </w:r>
            <w:proofErr w:type="spellStart"/>
            <w:r w:rsidRPr="003A5488">
              <w:rPr>
                <w:rFonts w:ascii="Times New Roman" w:hAnsi="Times New Roman" w:cs="Times New Roman"/>
                <w:sz w:val="24"/>
                <w:szCs w:val="24"/>
              </w:rPr>
              <w:t>Coveralls</w:t>
            </w:r>
            <w:proofErr w:type="spellEnd"/>
          </w:p>
        </w:tc>
      </w:tr>
      <w:tr w:rsidR="00651EC0" w:rsidRPr="003A5488" w14:paraId="60696B6C" w14:textId="4FAACC71" w:rsidTr="00651EC0">
        <w:tc>
          <w:tcPr>
            <w:tcW w:w="709" w:type="dxa"/>
          </w:tcPr>
          <w:p w14:paraId="23BF8291" w14:textId="38B99147" w:rsidR="00651EC0" w:rsidRPr="003A5488" w:rsidRDefault="00651EC0" w:rsidP="00E53499">
            <w:pPr>
              <w:pStyle w:val="Sraopastraipa"/>
              <w:numPr>
                <w:ilvl w:val="0"/>
                <w:numId w:val="2"/>
              </w:numPr>
              <w:tabs>
                <w:tab w:val="left" w:pos="360"/>
                <w:tab w:val="left" w:pos="390"/>
              </w:tabs>
              <w:rPr>
                <w:rFonts w:ascii="Times New Roman" w:hAnsi="Times New Roman" w:cs="Times New Roman"/>
                <w:sz w:val="24"/>
                <w:szCs w:val="24"/>
              </w:rPr>
            </w:pPr>
          </w:p>
        </w:tc>
        <w:tc>
          <w:tcPr>
            <w:tcW w:w="3969" w:type="dxa"/>
          </w:tcPr>
          <w:p w14:paraId="0500BF75" w14:textId="77777777" w:rsidR="00651EC0" w:rsidRPr="003A5488" w:rsidRDefault="00651EC0" w:rsidP="003B48DD">
            <w:pPr>
              <w:tabs>
                <w:tab w:val="left" w:pos="851"/>
              </w:tabs>
              <w:autoSpaceDE w:val="0"/>
              <w:autoSpaceDN w:val="0"/>
              <w:adjustRightInd w:val="0"/>
              <w:jc w:val="both"/>
              <w:rPr>
                <w:rFonts w:ascii="Times New Roman" w:eastAsia="Times New Roman" w:hAnsi="Times New Roman" w:cs="Times New Roman"/>
                <w:color w:val="000000"/>
                <w:sz w:val="24"/>
                <w:szCs w:val="24"/>
              </w:rPr>
            </w:pPr>
            <w:r w:rsidRPr="003A5488">
              <w:rPr>
                <w:rFonts w:ascii="Times New Roman" w:eastAsia="Times New Roman" w:hAnsi="Times New Roman" w:cs="Times New Roman"/>
                <w:color w:val="000000"/>
                <w:sz w:val="24"/>
                <w:szCs w:val="24"/>
              </w:rPr>
              <w:t>Ar siūlytumėte ir ar turite galimybių pateikti alternatyvų pasiūlymą?</w:t>
            </w:r>
          </w:p>
          <w:p w14:paraId="08BDA9A0" w14:textId="2E988CFB" w:rsidR="00651EC0" w:rsidRPr="003A5488" w:rsidRDefault="00651EC0" w:rsidP="003B48DD">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3A5488">
              <w:rPr>
                <w:rFonts w:ascii="Times New Roman" w:eastAsia="Times New Roman" w:hAnsi="Times New Roman" w:cs="Times New Roman"/>
                <w:color w:val="000000"/>
                <w:sz w:val="24"/>
                <w:szCs w:val="24"/>
              </w:rPr>
              <w:t>Ar Jūsų siūlomi sprendimai gali riboti kitų tiekėjų galimybes dalyvauti pirkime?</w:t>
            </w:r>
          </w:p>
        </w:tc>
        <w:tc>
          <w:tcPr>
            <w:tcW w:w="4394" w:type="dxa"/>
          </w:tcPr>
          <w:p w14:paraId="6F21027D" w14:textId="679EE81E" w:rsidR="00651EC0" w:rsidRPr="003A5488" w:rsidRDefault="00651EC0" w:rsidP="007742FB">
            <w:pPr>
              <w:jc w:val="center"/>
              <w:rPr>
                <w:rFonts w:ascii="Times New Roman" w:hAnsi="Times New Roman" w:cs="Times New Roman"/>
                <w:sz w:val="24"/>
                <w:szCs w:val="24"/>
              </w:rPr>
            </w:pPr>
            <w:r w:rsidRPr="003A5488">
              <w:rPr>
                <w:rFonts w:ascii="Times New Roman" w:hAnsi="Times New Roman" w:cs="Times New Roman"/>
                <w:sz w:val="24"/>
                <w:szCs w:val="24"/>
              </w:rPr>
              <w:t>Nesiūlome. Neriboja.</w:t>
            </w:r>
          </w:p>
        </w:tc>
      </w:tr>
      <w:tr w:rsidR="00651EC0" w:rsidRPr="003A5488" w14:paraId="151BF993" w14:textId="39139FC3" w:rsidTr="00651EC0">
        <w:tc>
          <w:tcPr>
            <w:tcW w:w="709" w:type="dxa"/>
          </w:tcPr>
          <w:p w14:paraId="6F606F71" w14:textId="7B18E841" w:rsidR="00651EC0" w:rsidRPr="003A5488" w:rsidRDefault="00651EC0" w:rsidP="00E53499">
            <w:pPr>
              <w:pStyle w:val="Sraopastraipa"/>
              <w:numPr>
                <w:ilvl w:val="0"/>
                <w:numId w:val="2"/>
              </w:numPr>
              <w:tabs>
                <w:tab w:val="left" w:pos="360"/>
                <w:tab w:val="left" w:pos="390"/>
              </w:tabs>
              <w:rPr>
                <w:rFonts w:ascii="Times New Roman" w:hAnsi="Times New Roman" w:cs="Times New Roman"/>
                <w:sz w:val="24"/>
                <w:szCs w:val="24"/>
              </w:rPr>
            </w:pPr>
          </w:p>
        </w:tc>
        <w:tc>
          <w:tcPr>
            <w:tcW w:w="3969" w:type="dxa"/>
          </w:tcPr>
          <w:p w14:paraId="61A0428D" w14:textId="007B07CE" w:rsidR="00651EC0" w:rsidRPr="003A5488" w:rsidRDefault="00651EC0" w:rsidP="003B48DD">
            <w:pPr>
              <w:tabs>
                <w:tab w:val="left" w:pos="851"/>
              </w:tabs>
              <w:autoSpaceDE w:val="0"/>
              <w:autoSpaceDN w:val="0"/>
              <w:adjustRightInd w:val="0"/>
              <w:jc w:val="both"/>
              <w:rPr>
                <w:rFonts w:ascii="Times New Roman" w:eastAsia="Times New Roman" w:hAnsi="Times New Roman" w:cs="Times New Roman"/>
                <w:color w:val="000000"/>
                <w:sz w:val="24"/>
                <w:szCs w:val="24"/>
              </w:rPr>
            </w:pPr>
            <w:r w:rsidRPr="003A5488">
              <w:rPr>
                <w:rFonts w:ascii="Times New Roman" w:eastAsia="Times New Roman" w:hAnsi="Times New Roman" w:cs="Times New Roman"/>
                <w:color w:val="000000"/>
                <w:sz w:val="24"/>
                <w:szCs w:val="24"/>
              </w:rPr>
              <w:t xml:space="preserve">Kokia standartinė </w:t>
            </w:r>
            <w:r w:rsidRPr="003A5488">
              <w:rPr>
                <w:rFonts w:ascii="Times New Roman" w:eastAsia="Times New Roman" w:hAnsi="Times New Roman" w:cs="Times New Roman"/>
                <w:b/>
                <w:bCs/>
                <w:color w:val="000000"/>
                <w:sz w:val="24"/>
                <w:szCs w:val="24"/>
              </w:rPr>
              <w:t>Jūsų siūlomos Prekės kaina (su PVM)?</w:t>
            </w:r>
          </w:p>
          <w:p w14:paraId="5C2608D7" w14:textId="12E3F1EB" w:rsidR="00651EC0" w:rsidRPr="003A5488" w:rsidRDefault="00651EC0" w:rsidP="003B48DD">
            <w:pPr>
              <w:tabs>
                <w:tab w:val="left" w:pos="851"/>
              </w:tabs>
              <w:autoSpaceDE w:val="0"/>
              <w:autoSpaceDN w:val="0"/>
              <w:adjustRightInd w:val="0"/>
              <w:spacing w:after="120"/>
              <w:jc w:val="both"/>
              <w:rPr>
                <w:rFonts w:ascii="Times New Roman" w:eastAsia="Times New Roman" w:hAnsi="Times New Roman" w:cs="Times New Roman"/>
                <w:i/>
                <w:iCs/>
                <w:color w:val="000000"/>
                <w:sz w:val="24"/>
                <w:szCs w:val="24"/>
              </w:rPr>
            </w:pPr>
            <w:r w:rsidRPr="003A5488">
              <w:rPr>
                <w:rFonts w:ascii="Times New Roman" w:eastAsia="Times New Roman" w:hAnsi="Times New Roman" w:cs="Times New Roman"/>
                <w:i/>
                <w:iCs/>
                <w:color w:val="000000"/>
                <w:sz w:val="24"/>
                <w:szCs w:val="24"/>
              </w:rPr>
              <w:lastRenderedPageBreak/>
              <w:t>Jeigu nėra standartinės kainos, nurodykite, prašome, kokia galėtų būti techninės specifikacijos reikalavimus atitinkančios prekės kaina (Eur su PVM).</w:t>
            </w:r>
          </w:p>
        </w:tc>
        <w:tc>
          <w:tcPr>
            <w:tcW w:w="4394" w:type="dxa"/>
          </w:tcPr>
          <w:p w14:paraId="3A2E1658" w14:textId="4A7BA5B1" w:rsidR="00651EC0" w:rsidRPr="003A5488" w:rsidRDefault="00651EC0" w:rsidP="007742FB">
            <w:pPr>
              <w:jc w:val="center"/>
              <w:rPr>
                <w:rFonts w:ascii="Times New Roman" w:hAnsi="Times New Roman" w:cs="Times New Roman"/>
                <w:sz w:val="24"/>
                <w:szCs w:val="24"/>
              </w:rPr>
            </w:pPr>
            <w:r w:rsidRPr="003A5488">
              <w:rPr>
                <w:rFonts w:ascii="Times New Roman" w:hAnsi="Times New Roman" w:cs="Times New Roman"/>
                <w:sz w:val="24"/>
                <w:szCs w:val="24"/>
              </w:rPr>
              <w:lastRenderedPageBreak/>
              <w:t>Apie 850,00 EUR su PVM</w:t>
            </w:r>
          </w:p>
        </w:tc>
      </w:tr>
      <w:tr w:rsidR="00651EC0" w:rsidRPr="003A5488" w14:paraId="0E1DF550" w14:textId="23F7DC21" w:rsidTr="00651EC0">
        <w:tc>
          <w:tcPr>
            <w:tcW w:w="709" w:type="dxa"/>
          </w:tcPr>
          <w:p w14:paraId="6D423A71" w14:textId="364888DF" w:rsidR="00651EC0" w:rsidRPr="003A5488" w:rsidRDefault="00651EC0" w:rsidP="00E53499">
            <w:pPr>
              <w:pStyle w:val="Sraopastraipa"/>
              <w:numPr>
                <w:ilvl w:val="0"/>
                <w:numId w:val="2"/>
              </w:numPr>
              <w:tabs>
                <w:tab w:val="left" w:pos="360"/>
                <w:tab w:val="left" w:pos="390"/>
              </w:tabs>
              <w:rPr>
                <w:rFonts w:ascii="Times New Roman" w:hAnsi="Times New Roman" w:cs="Times New Roman"/>
                <w:sz w:val="24"/>
                <w:szCs w:val="24"/>
              </w:rPr>
            </w:pPr>
          </w:p>
        </w:tc>
        <w:tc>
          <w:tcPr>
            <w:tcW w:w="3969" w:type="dxa"/>
          </w:tcPr>
          <w:p w14:paraId="20C8EA2D" w14:textId="77777777" w:rsidR="00651EC0" w:rsidRPr="003A5488" w:rsidRDefault="00651EC0" w:rsidP="003B48DD">
            <w:pPr>
              <w:tabs>
                <w:tab w:val="left" w:pos="851"/>
              </w:tabs>
              <w:autoSpaceDE w:val="0"/>
              <w:autoSpaceDN w:val="0"/>
              <w:adjustRightInd w:val="0"/>
              <w:jc w:val="both"/>
              <w:rPr>
                <w:rFonts w:ascii="Times New Roman" w:eastAsia="Times New Roman" w:hAnsi="Times New Roman" w:cs="Times New Roman"/>
                <w:color w:val="000000"/>
                <w:sz w:val="24"/>
                <w:szCs w:val="24"/>
              </w:rPr>
            </w:pPr>
            <w:r w:rsidRPr="003A5488">
              <w:rPr>
                <w:rFonts w:ascii="Times New Roman" w:eastAsia="Times New Roman" w:hAnsi="Times New Roman" w:cs="Times New Roman"/>
                <w:color w:val="000000"/>
                <w:sz w:val="24"/>
                <w:szCs w:val="24"/>
              </w:rPr>
              <w:t>Kokia yra standartinė gamintojo suteikiama garantija prekei?</w:t>
            </w:r>
          </w:p>
          <w:p w14:paraId="56CC9431" w14:textId="0B8374A7" w:rsidR="00651EC0" w:rsidRPr="003A5488" w:rsidRDefault="00651EC0" w:rsidP="003B48DD">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3A5488">
              <w:rPr>
                <w:rFonts w:ascii="Times New Roman" w:eastAsia="Times New Roman" w:hAnsi="Times New Roman" w:cs="Times New Roman"/>
                <w:color w:val="000000"/>
                <w:sz w:val="24"/>
                <w:szCs w:val="24"/>
              </w:rPr>
              <w:t>Kokios garantinės priežiūros sąlygos (terminai, garantijos pratęsimo galimybės ir kt.)?</w:t>
            </w:r>
          </w:p>
        </w:tc>
        <w:tc>
          <w:tcPr>
            <w:tcW w:w="4394" w:type="dxa"/>
          </w:tcPr>
          <w:p w14:paraId="015DFF76" w14:textId="2D5CB0F4" w:rsidR="00651EC0" w:rsidRPr="003A5488" w:rsidRDefault="00651EC0" w:rsidP="007742FB">
            <w:pPr>
              <w:jc w:val="center"/>
              <w:rPr>
                <w:rFonts w:ascii="Times New Roman" w:hAnsi="Times New Roman" w:cs="Times New Roman"/>
                <w:sz w:val="24"/>
                <w:szCs w:val="24"/>
              </w:rPr>
            </w:pPr>
            <w:r w:rsidRPr="003A5488">
              <w:rPr>
                <w:rFonts w:ascii="Times New Roman" w:hAnsi="Times New Roman" w:cs="Times New Roman"/>
                <w:sz w:val="24"/>
                <w:szCs w:val="24"/>
              </w:rPr>
              <w:t>2 metai</w:t>
            </w:r>
          </w:p>
        </w:tc>
      </w:tr>
      <w:tr w:rsidR="00651EC0" w:rsidRPr="003A5488" w14:paraId="4DABAAA7" w14:textId="70B9751F" w:rsidTr="00651EC0">
        <w:tc>
          <w:tcPr>
            <w:tcW w:w="709" w:type="dxa"/>
          </w:tcPr>
          <w:p w14:paraId="11D03BB1" w14:textId="17B7A3F0" w:rsidR="00651EC0" w:rsidRPr="003A5488" w:rsidRDefault="00651EC0" w:rsidP="00E53499">
            <w:pPr>
              <w:pStyle w:val="Sraopastraipa"/>
              <w:numPr>
                <w:ilvl w:val="0"/>
                <w:numId w:val="2"/>
              </w:numPr>
              <w:tabs>
                <w:tab w:val="left" w:pos="360"/>
                <w:tab w:val="left" w:pos="390"/>
              </w:tabs>
              <w:rPr>
                <w:rFonts w:ascii="Times New Roman" w:hAnsi="Times New Roman" w:cs="Times New Roman"/>
                <w:sz w:val="24"/>
                <w:szCs w:val="24"/>
              </w:rPr>
            </w:pPr>
          </w:p>
        </w:tc>
        <w:tc>
          <w:tcPr>
            <w:tcW w:w="3969" w:type="dxa"/>
          </w:tcPr>
          <w:p w14:paraId="7C8EAC85" w14:textId="23B8CA30" w:rsidR="00651EC0" w:rsidRPr="003A5488" w:rsidRDefault="00651EC0" w:rsidP="003B48DD">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3A5488">
              <w:rPr>
                <w:rFonts w:ascii="Times New Roman" w:eastAsia="Times New Roman" w:hAnsi="Times New Roman" w:cs="Times New Roman"/>
                <w:color w:val="000000"/>
                <w:sz w:val="24"/>
                <w:szCs w:val="24"/>
              </w:rPr>
              <w:t>Koks sutarties įgyvendinimo (</w:t>
            </w:r>
            <w:r w:rsidRPr="003A5488">
              <w:rPr>
                <w:rFonts w:ascii="Times New Roman" w:eastAsia="Times New Roman" w:hAnsi="Times New Roman" w:cs="Times New Roman"/>
                <w:b/>
                <w:bCs/>
                <w:color w:val="000000"/>
                <w:sz w:val="24"/>
                <w:szCs w:val="24"/>
              </w:rPr>
              <w:t>Prekių</w:t>
            </w:r>
            <w:r w:rsidRPr="003A5488">
              <w:rPr>
                <w:rFonts w:ascii="Times New Roman" w:eastAsia="Calibri" w:hAnsi="Times New Roman" w:cs="Times New Roman"/>
                <w:color w:val="000000"/>
                <w:sz w:val="24"/>
                <w:szCs w:val="24"/>
              </w:rPr>
              <w:t xml:space="preserve"> </w:t>
            </w:r>
            <w:r w:rsidRPr="003A5488">
              <w:rPr>
                <w:rFonts w:ascii="Times New Roman" w:eastAsia="Calibri" w:hAnsi="Times New Roman" w:cs="Times New Roman"/>
                <w:b/>
                <w:bCs/>
                <w:color w:val="000000"/>
                <w:sz w:val="24"/>
                <w:szCs w:val="24"/>
              </w:rPr>
              <w:t>pristatymo</w:t>
            </w:r>
            <w:r w:rsidRPr="003A5488">
              <w:rPr>
                <w:rFonts w:ascii="Times New Roman" w:eastAsia="Times New Roman" w:hAnsi="Times New Roman" w:cs="Times New Roman"/>
                <w:color w:val="000000"/>
                <w:sz w:val="24"/>
                <w:szCs w:val="24"/>
              </w:rPr>
              <w:t>) terminas būtų optimalus?</w:t>
            </w:r>
          </w:p>
        </w:tc>
        <w:tc>
          <w:tcPr>
            <w:tcW w:w="4394" w:type="dxa"/>
          </w:tcPr>
          <w:p w14:paraId="087D6581" w14:textId="00F55B3A" w:rsidR="00651EC0" w:rsidRPr="003A5488" w:rsidRDefault="00651EC0" w:rsidP="007742FB">
            <w:pPr>
              <w:jc w:val="center"/>
              <w:rPr>
                <w:rFonts w:ascii="Times New Roman" w:hAnsi="Times New Roman" w:cs="Times New Roman"/>
                <w:sz w:val="24"/>
                <w:szCs w:val="24"/>
              </w:rPr>
            </w:pPr>
            <w:r w:rsidRPr="003A5488">
              <w:rPr>
                <w:rFonts w:ascii="Times New Roman" w:hAnsi="Times New Roman" w:cs="Times New Roman"/>
                <w:sz w:val="24"/>
                <w:szCs w:val="24"/>
              </w:rPr>
              <w:t>5 mėnesiai</w:t>
            </w:r>
          </w:p>
        </w:tc>
      </w:tr>
      <w:tr w:rsidR="00651EC0" w:rsidRPr="003A5488" w14:paraId="12002BF0" w14:textId="43B09B42" w:rsidTr="00651EC0">
        <w:tc>
          <w:tcPr>
            <w:tcW w:w="709" w:type="dxa"/>
          </w:tcPr>
          <w:p w14:paraId="01ACF0EC" w14:textId="77777777" w:rsidR="00651EC0" w:rsidRPr="003A5488" w:rsidRDefault="00651EC0" w:rsidP="00E53499">
            <w:pPr>
              <w:pStyle w:val="Sraopastraipa"/>
              <w:numPr>
                <w:ilvl w:val="0"/>
                <w:numId w:val="2"/>
              </w:numPr>
              <w:tabs>
                <w:tab w:val="left" w:pos="360"/>
              </w:tabs>
              <w:rPr>
                <w:rFonts w:ascii="Times New Roman" w:hAnsi="Times New Roman" w:cs="Times New Roman"/>
                <w:sz w:val="24"/>
                <w:szCs w:val="24"/>
              </w:rPr>
            </w:pPr>
          </w:p>
        </w:tc>
        <w:tc>
          <w:tcPr>
            <w:tcW w:w="3969" w:type="dxa"/>
          </w:tcPr>
          <w:p w14:paraId="62A34A59" w14:textId="18F2BFC7" w:rsidR="00651EC0" w:rsidRPr="003A5488" w:rsidRDefault="00651EC0" w:rsidP="003B48DD">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3A5488">
              <w:rPr>
                <w:rFonts w:ascii="Times New Roman" w:eastAsia="Times New Roman" w:hAnsi="Times New Roman" w:cs="Times New Roman"/>
                <w:color w:val="000000"/>
                <w:sz w:val="24"/>
                <w:szCs w:val="24"/>
              </w:rPr>
              <w:t>Ar jūsų žiniomis yra tokių prekių  pasiūla rinkoje?</w:t>
            </w:r>
          </w:p>
        </w:tc>
        <w:tc>
          <w:tcPr>
            <w:tcW w:w="4394" w:type="dxa"/>
          </w:tcPr>
          <w:p w14:paraId="2D683684" w14:textId="751BB87F" w:rsidR="00651EC0" w:rsidRPr="003A5488" w:rsidRDefault="00651EC0" w:rsidP="007742FB">
            <w:pPr>
              <w:jc w:val="center"/>
              <w:rPr>
                <w:rFonts w:ascii="Times New Roman" w:hAnsi="Times New Roman" w:cs="Times New Roman"/>
                <w:sz w:val="24"/>
                <w:szCs w:val="24"/>
              </w:rPr>
            </w:pPr>
            <w:r w:rsidRPr="003A5488">
              <w:rPr>
                <w:rFonts w:ascii="Times New Roman" w:hAnsi="Times New Roman" w:cs="Times New Roman"/>
                <w:sz w:val="24"/>
                <w:szCs w:val="24"/>
              </w:rPr>
              <w:t>Yra</w:t>
            </w:r>
          </w:p>
        </w:tc>
      </w:tr>
      <w:tr w:rsidR="00651EC0" w:rsidRPr="003A5488" w14:paraId="1E389D9E" w14:textId="7F64A1CB" w:rsidTr="00651EC0">
        <w:tc>
          <w:tcPr>
            <w:tcW w:w="709" w:type="dxa"/>
          </w:tcPr>
          <w:p w14:paraId="726CE304" w14:textId="77777777" w:rsidR="00651EC0" w:rsidRPr="003A5488" w:rsidRDefault="00651EC0" w:rsidP="00E53499">
            <w:pPr>
              <w:pStyle w:val="Sraopastraipa"/>
              <w:numPr>
                <w:ilvl w:val="0"/>
                <w:numId w:val="2"/>
              </w:numPr>
              <w:tabs>
                <w:tab w:val="left" w:pos="360"/>
              </w:tabs>
              <w:rPr>
                <w:rFonts w:ascii="Times New Roman" w:hAnsi="Times New Roman" w:cs="Times New Roman"/>
                <w:sz w:val="24"/>
                <w:szCs w:val="24"/>
              </w:rPr>
            </w:pPr>
          </w:p>
        </w:tc>
        <w:tc>
          <w:tcPr>
            <w:tcW w:w="3969" w:type="dxa"/>
          </w:tcPr>
          <w:p w14:paraId="564E0A83" w14:textId="1B8CD2B9" w:rsidR="00651EC0" w:rsidRPr="003A5488" w:rsidRDefault="00651EC0" w:rsidP="003B48DD">
            <w:pPr>
              <w:tabs>
                <w:tab w:val="left" w:pos="851"/>
              </w:tabs>
              <w:autoSpaceDE w:val="0"/>
              <w:autoSpaceDN w:val="0"/>
              <w:adjustRightInd w:val="0"/>
              <w:spacing w:after="120"/>
              <w:jc w:val="both"/>
              <w:rPr>
                <w:rFonts w:ascii="Times New Roman" w:eastAsia="Times New Roman" w:hAnsi="Times New Roman" w:cs="Times New Roman"/>
                <w:color w:val="000000"/>
                <w:sz w:val="24"/>
                <w:szCs w:val="24"/>
              </w:rPr>
            </w:pPr>
            <w:r w:rsidRPr="003A5488">
              <w:rPr>
                <w:rFonts w:ascii="Times New Roman" w:eastAsia="Times New Roman" w:hAnsi="Times New Roman" w:cs="Times New Roman"/>
                <w:color w:val="000000"/>
                <w:sz w:val="24"/>
                <w:szCs w:val="24"/>
              </w:rPr>
              <w:t>Ar priimtinas siūlomas viešojo pirkimo-pardavimo sutarties projektas? Jeigu ne, kas nepriimtina ir kodėl?</w:t>
            </w:r>
          </w:p>
        </w:tc>
        <w:tc>
          <w:tcPr>
            <w:tcW w:w="4394" w:type="dxa"/>
          </w:tcPr>
          <w:p w14:paraId="0AF61963" w14:textId="0A542A02" w:rsidR="00651EC0" w:rsidRPr="003A5488" w:rsidRDefault="00651EC0" w:rsidP="007742FB">
            <w:pPr>
              <w:jc w:val="center"/>
              <w:rPr>
                <w:rFonts w:ascii="Times New Roman" w:hAnsi="Times New Roman" w:cs="Times New Roman"/>
                <w:sz w:val="24"/>
                <w:szCs w:val="24"/>
              </w:rPr>
            </w:pPr>
            <w:r w:rsidRPr="003A5488">
              <w:rPr>
                <w:rFonts w:ascii="Times New Roman" w:hAnsi="Times New Roman" w:cs="Times New Roman"/>
                <w:sz w:val="24"/>
                <w:szCs w:val="24"/>
              </w:rPr>
              <w:t>Nepriimtinas prekių pristatymo terminas. Optimalus prekių pristatymo terminas 5 mėnesiai</w:t>
            </w:r>
          </w:p>
        </w:tc>
      </w:tr>
      <w:tr w:rsidR="006C456E" w:rsidRPr="003A5488" w14:paraId="48793F4F" w14:textId="77777777" w:rsidTr="00651EC0">
        <w:tc>
          <w:tcPr>
            <w:tcW w:w="709" w:type="dxa"/>
          </w:tcPr>
          <w:p w14:paraId="5D3FBD25" w14:textId="77777777" w:rsidR="006C456E" w:rsidRPr="00872144" w:rsidRDefault="006C456E" w:rsidP="006C456E">
            <w:pPr>
              <w:pStyle w:val="Sraopastraipa"/>
              <w:tabs>
                <w:tab w:val="left" w:pos="360"/>
              </w:tabs>
              <w:ind w:left="502"/>
              <w:rPr>
                <w:rFonts w:ascii="Times New Roman" w:hAnsi="Times New Roman" w:cs="Times New Roman"/>
                <w:sz w:val="24"/>
                <w:szCs w:val="24"/>
              </w:rPr>
            </w:pPr>
          </w:p>
        </w:tc>
        <w:tc>
          <w:tcPr>
            <w:tcW w:w="3969" w:type="dxa"/>
          </w:tcPr>
          <w:p w14:paraId="714816AB" w14:textId="09D4DC76" w:rsidR="006C456E" w:rsidRPr="00872144" w:rsidRDefault="006C456E" w:rsidP="003B48DD">
            <w:pPr>
              <w:tabs>
                <w:tab w:val="left" w:pos="851"/>
              </w:tabs>
              <w:autoSpaceDE w:val="0"/>
              <w:autoSpaceDN w:val="0"/>
              <w:adjustRightInd w:val="0"/>
              <w:spacing w:after="120"/>
              <w:jc w:val="both"/>
              <w:rPr>
                <w:rFonts w:ascii="Times New Roman" w:eastAsia="Times New Roman" w:hAnsi="Times New Roman" w:cs="Times New Roman"/>
                <w:b/>
                <w:bCs/>
                <w:color w:val="000000"/>
                <w:sz w:val="24"/>
                <w:szCs w:val="24"/>
              </w:rPr>
            </w:pPr>
            <w:r w:rsidRPr="00872144">
              <w:rPr>
                <w:rFonts w:ascii="Times New Roman" w:eastAsia="Times New Roman" w:hAnsi="Times New Roman" w:cs="Times New Roman"/>
                <w:b/>
                <w:bCs/>
                <w:color w:val="000000"/>
                <w:sz w:val="24"/>
                <w:szCs w:val="24"/>
              </w:rPr>
              <w:t>Atsakymas:</w:t>
            </w:r>
          </w:p>
        </w:tc>
        <w:tc>
          <w:tcPr>
            <w:tcW w:w="4394" w:type="dxa"/>
          </w:tcPr>
          <w:p w14:paraId="759AA357" w14:textId="3E8B6DB1" w:rsidR="00C15174" w:rsidRPr="00453C5C" w:rsidRDefault="00C15174" w:rsidP="00453C5C">
            <w:pPr>
              <w:jc w:val="both"/>
              <w:rPr>
                <w:rFonts w:ascii="Times New Roman" w:hAnsi="Times New Roman" w:cs="Times New Roman"/>
                <w:i/>
                <w:iCs/>
                <w:sz w:val="24"/>
                <w:szCs w:val="24"/>
              </w:rPr>
            </w:pPr>
            <w:r w:rsidRPr="003A5488">
              <w:rPr>
                <w:rFonts w:ascii="Times New Roman" w:hAnsi="Times New Roman" w:cs="Times New Roman"/>
                <w:sz w:val="24"/>
                <w:szCs w:val="24"/>
              </w:rPr>
              <w:t xml:space="preserve">Tikslinamas sutarties projekto SS 4.1. punktas ir jis išdėstomas taip: </w:t>
            </w:r>
            <w:r w:rsidR="00453C5C">
              <w:rPr>
                <w:rFonts w:ascii="Times New Roman" w:hAnsi="Times New Roman" w:cs="Times New Roman"/>
                <w:sz w:val="24"/>
                <w:szCs w:val="24"/>
              </w:rPr>
              <w:t>,,</w:t>
            </w:r>
            <w:r w:rsidRPr="00C15174">
              <w:rPr>
                <w:rFonts w:ascii="Times New Roman" w:hAnsi="Times New Roman" w:cs="Times New Roman"/>
                <w:sz w:val="24"/>
                <w:szCs w:val="24"/>
              </w:rPr>
              <w:t>Tiekėjas Prek</w:t>
            </w:r>
            <w:r>
              <w:rPr>
                <w:rFonts w:ascii="Times New Roman" w:hAnsi="Times New Roman" w:cs="Times New Roman"/>
                <w:sz w:val="24"/>
                <w:szCs w:val="24"/>
              </w:rPr>
              <w:t>es</w:t>
            </w:r>
            <w:r w:rsidRPr="00C15174">
              <w:rPr>
                <w:rFonts w:ascii="Times New Roman" w:hAnsi="Times New Roman" w:cs="Times New Roman"/>
                <w:sz w:val="24"/>
                <w:szCs w:val="24"/>
              </w:rPr>
              <w:t xml:space="preserve"> įsipareigoja pristatyti </w:t>
            </w:r>
            <w:r w:rsidRPr="00C15174">
              <w:rPr>
                <w:rFonts w:ascii="Times New Roman" w:hAnsi="Times New Roman" w:cs="Times New Roman"/>
                <w:b/>
                <w:bCs/>
                <w:sz w:val="24"/>
                <w:szCs w:val="24"/>
              </w:rPr>
              <w:t>ne vėliau kaip per</w:t>
            </w:r>
            <w:r w:rsidRPr="00C15174">
              <w:rPr>
                <w:rFonts w:ascii="Times New Roman" w:hAnsi="Times New Roman" w:cs="Times New Roman"/>
                <w:sz w:val="24"/>
                <w:szCs w:val="24"/>
              </w:rPr>
              <w:t xml:space="preserve"> </w:t>
            </w:r>
            <w:r w:rsidRPr="00C15174">
              <w:rPr>
                <w:rFonts w:ascii="Times New Roman" w:hAnsi="Times New Roman" w:cs="Times New Roman"/>
                <w:b/>
                <w:bCs/>
                <w:sz w:val="24"/>
                <w:szCs w:val="24"/>
              </w:rPr>
              <w:t>150</w:t>
            </w:r>
            <w:r w:rsidRPr="00C15174">
              <w:rPr>
                <w:rFonts w:ascii="Times New Roman" w:hAnsi="Times New Roman" w:cs="Times New Roman"/>
                <w:b/>
                <w:bCs/>
                <w:sz w:val="24"/>
                <w:szCs w:val="24"/>
              </w:rPr>
              <w:t xml:space="preserve"> (</w:t>
            </w:r>
            <w:r w:rsidRPr="00C15174">
              <w:rPr>
                <w:rFonts w:ascii="Times New Roman" w:hAnsi="Times New Roman" w:cs="Times New Roman"/>
                <w:b/>
                <w:bCs/>
                <w:sz w:val="24"/>
                <w:szCs w:val="24"/>
              </w:rPr>
              <w:t>vienas šimtas penkiasdešimt</w:t>
            </w:r>
            <w:r w:rsidRPr="00C15174">
              <w:rPr>
                <w:rFonts w:ascii="Times New Roman" w:hAnsi="Times New Roman" w:cs="Times New Roman"/>
                <w:b/>
                <w:bCs/>
                <w:sz w:val="24"/>
                <w:szCs w:val="24"/>
              </w:rPr>
              <w:t xml:space="preserve">) </w:t>
            </w:r>
            <w:r w:rsidRPr="00C15174">
              <w:rPr>
                <w:rFonts w:ascii="Times New Roman" w:hAnsi="Times New Roman" w:cs="Times New Roman"/>
                <w:sz w:val="24"/>
                <w:szCs w:val="24"/>
              </w:rPr>
              <w:t>kalendorinių dienų nuo Sutarties įsigaliojimo dienos šiuo adresu: Ugniagesių g. 1, Švitrigailos g. 18, Vilnius (</w:t>
            </w:r>
            <w:r w:rsidR="0040634B" w:rsidRPr="0040634B">
              <w:rPr>
                <w:rFonts w:ascii="Times New Roman" w:hAnsi="Times New Roman" w:cs="Times New Roman"/>
                <w:i/>
                <w:iCs/>
                <w:sz w:val="24"/>
                <w:szCs w:val="24"/>
              </w:rPr>
              <w:t>adresas bus tikslinamas</w:t>
            </w:r>
            <w:r w:rsidRPr="00453C5C">
              <w:rPr>
                <w:rFonts w:ascii="Times New Roman" w:hAnsi="Times New Roman" w:cs="Times New Roman"/>
                <w:i/>
                <w:iCs/>
                <w:sz w:val="24"/>
                <w:szCs w:val="24"/>
              </w:rPr>
              <w:t>)</w:t>
            </w:r>
            <w:r w:rsidR="00453C5C">
              <w:rPr>
                <w:rFonts w:ascii="Times New Roman" w:hAnsi="Times New Roman" w:cs="Times New Roman"/>
                <w:i/>
                <w:iCs/>
                <w:sz w:val="24"/>
                <w:szCs w:val="24"/>
              </w:rPr>
              <w:t>.</w:t>
            </w:r>
          </w:p>
        </w:tc>
      </w:tr>
      <w:tr w:rsidR="00651EC0" w:rsidRPr="003A5488" w14:paraId="67971924" w14:textId="5AA7703C" w:rsidTr="00651EC0">
        <w:tc>
          <w:tcPr>
            <w:tcW w:w="709" w:type="dxa"/>
          </w:tcPr>
          <w:p w14:paraId="56FE8407" w14:textId="77777777" w:rsidR="00651EC0" w:rsidRPr="003A5488" w:rsidRDefault="00651EC0" w:rsidP="00E53499">
            <w:pPr>
              <w:pStyle w:val="Sraopastraipa"/>
              <w:numPr>
                <w:ilvl w:val="0"/>
                <w:numId w:val="2"/>
              </w:numPr>
              <w:tabs>
                <w:tab w:val="left" w:pos="360"/>
              </w:tabs>
              <w:rPr>
                <w:rFonts w:ascii="Times New Roman" w:hAnsi="Times New Roman" w:cs="Times New Roman"/>
                <w:sz w:val="24"/>
                <w:szCs w:val="24"/>
              </w:rPr>
            </w:pPr>
          </w:p>
        </w:tc>
        <w:tc>
          <w:tcPr>
            <w:tcW w:w="3969" w:type="dxa"/>
          </w:tcPr>
          <w:p w14:paraId="6F5FA479" w14:textId="77777777" w:rsidR="00651EC0" w:rsidRPr="003A5488" w:rsidRDefault="00651EC0" w:rsidP="009470B6">
            <w:pPr>
              <w:tabs>
                <w:tab w:val="left" w:pos="851"/>
              </w:tabs>
              <w:autoSpaceDE w:val="0"/>
              <w:autoSpaceDN w:val="0"/>
              <w:adjustRightInd w:val="0"/>
              <w:jc w:val="both"/>
              <w:rPr>
                <w:rFonts w:ascii="Times New Roman" w:eastAsia="Calibri" w:hAnsi="Times New Roman" w:cs="Times New Roman"/>
                <w:sz w:val="24"/>
                <w:szCs w:val="24"/>
              </w:rPr>
            </w:pPr>
            <w:r w:rsidRPr="003A5488">
              <w:rPr>
                <w:rFonts w:ascii="Times New Roman" w:eastAsia="Calibri" w:hAnsi="Times New Roman" w:cs="Times New Roman"/>
                <w:sz w:val="24"/>
                <w:szCs w:val="24"/>
              </w:rPr>
              <w:t xml:space="preserve">Ar sutartyje reikėtų numatyti avansinį mokėjimą? </w:t>
            </w:r>
          </w:p>
          <w:p w14:paraId="7D1BF7AD" w14:textId="4335AFDE" w:rsidR="00651EC0" w:rsidRPr="003A5488" w:rsidRDefault="00651EC0" w:rsidP="009470B6">
            <w:pPr>
              <w:tabs>
                <w:tab w:val="left" w:pos="851"/>
              </w:tabs>
              <w:autoSpaceDE w:val="0"/>
              <w:autoSpaceDN w:val="0"/>
              <w:adjustRightInd w:val="0"/>
              <w:spacing w:before="120" w:after="120"/>
              <w:jc w:val="both"/>
              <w:rPr>
                <w:rFonts w:ascii="Times New Roman" w:eastAsia="Times New Roman" w:hAnsi="Times New Roman" w:cs="Times New Roman"/>
                <w:color w:val="000000"/>
                <w:sz w:val="24"/>
                <w:szCs w:val="24"/>
              </w:rPr>
            </w:pPr>
            <w:r w:rsidRPr="003A5488">
              <w:rPr>
                <w:rFonts w:ascii="Times New Roman" w:eastAsia="Calibri" w:hAnsi="Times New Roman" w:cs="Times New Roman"/>
                <w:i/>
                <w:iCs/>
                <w:sz w:val="24"/>
                <w:szCs w:val="24"/>
              </w:rPr>
              <w:t>Numačius avansinį mokėjimą bus reikalaujamas avanso grąžinimo užtikrinimas – laidavimas arba garantija.</w:t>
            </w:r>
          </w:p>
        </w:tc>
        <w:tc>
          <w:tcPr>
            <w:tcW w:w="4394" w:type="dxa"/>
          </w:tcPr>
          <w:p w14:paraId="34F9A0B5" w14:textId="119F5310" w:rsidR="00651EC0" w:rsidRPr="003A5488" w:rsidRDefault="00376B0A" w:rsidP="003B48DD">
            <w:pPr>
              <w:jc w:val="center"/>
              <w:rPr>
                <w:rFonts w:ascii="Times New Roman" w:hAnsi="Times New Roman" w:cs="Times New Roman"/>
                <w:sz w:val="24"/>
                <w:szCs w:val="24"/>
              </w:rPr>
            </w:pPr>
            <w:r w:rsidRPr="003A5488">
              <w:rPr>
                <w:rFonts w:ascii="Times New Roman" w:hAnsi="Times New Roman" w:cs="Times New Roman"/>
                <w:sz w:val="24"/>
                <w:szCs w:val="24"/>
              </w:rPr>
              <w:t>Nebūtina.</w:t>
            </w:r>
          </w:p>
        </w:tc>
      </w:tr>
      <w:tr w:rsidR="00651EC0" w:rsidRPr="003A5488" w14:paraId="1A92A6A2" w14:textId="0C41DD16" w:rsidTr="00651EC0">
        <w:tc>
          <w:tcPr>
            <w:tcW w:w="709" w:type="dxa"/>
          </w:tcPr>
          <w:p w14:paraId="56F93B73" w14:textId="77777777" w:rsidR="00651EC0" w:rsidRPr="003A5488" w:rsidRDefault="00651EC0" w:rsidP="00E53499">
            <w:pPr>
              <w:pStyle w:val="Sraopastraipa"/>
              <w:numPr>
                <w:ilvl w:val="0"/>
                <w:numId w:val="2"/>
              </w:numPr>
              <w:tabs>
                <w:tab w:val="left" w:pos="360"/>
              </w:tabs>
              <w:rPr>
                <w:rFonts w:ascii="Times New Roman" w:hAnsi="Times New Roman" w:cs="Times New Roman"/>
                <w:sz w:val="24"/>
                <w:szCs w:val="24"/>
              </w:rPr>
            </w:pPr>
          </w:p>
        </w:tc>
        <w:tc>
          <w:tcPr>
            <w:tcW w:w="3969" w:type="dxa"/>
          </w:tcPr>
          <w:p w14:paraId="326A9D7E" w14:textId="5412E8A0" w:rsidR="00651EC0" w:rsidRPr="003A5488" w:rsidRDefault="00651EC0" w:rsidP="002725FC">
            <w:pPr>
              <w:tabs>
                <w:tab w:val="left" w:pos="851"/>
              </w:tabs>
              <w:autoSpaceDE w:val="0"/>
              <w:autoSpaceDN w:val="0"/>
              <w:adjustRightInd w:val="0"/>
              <w:spacing w:after="120"/>
              <w:jc w:val="both"/>
              <w:rPr>
                <w:rFonts w:ascii="Times New Roman" w:eastAsia="Calibri" w:hAnsi="Times New Roman" w:cs="Times New Roman"/>
                <w:sz w:val="24"/>
                <w:szCs w:val="24"/>
              </w:rPr>
            </w:pPr>
            <w:r w:rsidRPr="003A5488">
              <w:rPr>
                <w:rFonts w:ascii="Times New Roman" w:eastAsia="Calibri" w:hAnsi="Times New Roman" w:cs="Times New Roman"/>
                <w:sz w:val="24"/>
                <w:szCs w:val="24"/>
              </w:rPr>
              <w:t>Ar keliami aplinkosauginiai reikalavimai (techninės specifikacijos 26 punktas)</w:t>
            </w:r>
            <w:r w:rsidRPr="003A5488">
              <w:rPr>
                <w:rFonts w:ascii="Times New Roman" w:eastAsia="Calibri" w:hAnsi="Times New Roman" w:cs="Times New Roman"/>
                <w:color w:val="FF0000"/>
                <w:sz w:val="24"/>
                <w:szCs w:val="24"/>
              </w:rPr>
              <w:t xml:space="preserve"> </w:t>
            </w:r>
            <w:r w:rsidRPr="003A5488">
              <w:rPr>
                <w:rFonts w:ascii="Times New Roman" w:eastAsia="Calibri" w:hAnsi="Times New Roman" w:cs="Times New Roman"/>
                <w:sz w:val="24"/>
                <w:szCs w:val="24"/>
              </w:rPr>
              <w:t>yra aiškūs, ar jose yra visa informacija, reikalinga tinkamam pasiūlymo parengimui?</w:t>
            </w:r>
          </w:p>
        </w:tc>
        <w:tc>
          <w:tcPr>
            <w:tcW w:w="4394" w:type="dxa"/>
          </w:tcPr>
          <w:p w14:paraId="3F28C822" w14:textId="22A6C7A7" w:rsidR="00651EC0" w:rsidRPr="003A5488" w:rsidRDefault="00376B0A" w:rsidP="003B48DD">
            <w:pPr>
              <w:jc w:val="center"/>
              <w:rPr>
                <w:rFonts w:ascii="Times New Roman" w:hAnsi="Times New Roman" w:cs="Times New Roman"/>
                <w:sz w:val="24"/>
                <w:szCs w:val="24"/>
              </w:rPr>
            </w:pPr>
            <w:r w:rsidRPr="003A5488">
              <w:rPr>
                <w:rFonts w:ascii="Times New Roman" w:hAnsi="Times New Roman" w:cs="Times New Roman"/>
                <w:sz w:val="24"/>
                <w:szCs w:val="24"/>
              </w:rPr>
              <w:t>Pakankamai aiškūs.</w:t>
            </w:r>
          </w:p>
        </w:tc>
      </w:tr>
      <w:tr w:rsidR="00651EC0" w:rsidRPr="003A5488" w14:paraId="468BC024" w14:textId="74B03DDB" w:rsidTr="00651EC0">
        <w:tc>
          <w:tcPr>
            <w:tcW w:w="709" w:type="dxa"/>
          </w:tcPr>
          <w:p w14:paraId="36EBD413" w14:textId="77777777" w:rsidR="00651EC0" w:rsidRPr="003A5488" w:rsidRDefault="00651EC0" w:rsidP="00E53499">
            <w:pPr>
              <w:pStyle w:val="Sraopastraipa"/>
              <w:numPr>
                <w:ilvl w:val="0"/>
                <w:numId w:val="2"/>
              </w:numPr>
              <w:tabs>
                <w:tab w:val="left" w:pos="360"/>
              </w:tabs>
              <w:rPr>
                <w:rFonts w:ascii="Times New Roman" w:hAnsi="Times New Roman" w:cs="Times New Roman"/>
                <w:sz w:val="24"/>
                <w:szCs w:val="24"/>
              </w:rPr>
            </w:pPr>
          </w:p>
        </w:tc>
        <w:tc>
          <w:tcPr>
            <w:tcW w:w="3969" w:type="dxa"/>
          </w:tcPr>
          <w:p w14:paraId="1033A79C" w14:textId="456D966D" w:rsidR="00651EC0" w:rsidRPr="003A5488" w:rsidRDefault="00651EC0" w:rsidP="002725FC">
            <w:pPr>
              <w:tabs>
                <w:tab w:val="left" w:pos="851"/>
              </w:tabs>
              <w:autoSpaceDE w:val="0"/>
              <w:autoSpaceDN w:val="0"/>
              <w:adjustRightInd w:val="0"/>
              <w:spacing w:after="120"/>
              <w:jc w:val="both"/>
              <w:rPr>
                <w:rFonts w:ascii="Times New Roman" w:eastAsia="Calibri" w:hAnsi="Times New Roman" w:cs="Times New Roman"/>
                <w:sz w:val="24"/>
                <w:szCs w:val="24"/>
              </w:rPr>
            </w:pPr>
            <w:r w:rsidRPr="003A5488">
              <w:rPr>
                <w:rFonts w:ascii="Times New Roman" w:eastAsia="Calibri" w:hAnsi="Times New Roman" w:cs="Times New Roman"/>
                <w:sz w:val="24"/>
                <w:szCs w:val="24"/>
              </w:rPr>
              <w:t>Jei buvote prisijungę prie 2024 metais vykdyto pirkimo „Apsauginiai USAR kombinezonai“, pirkimo Nr. 734433,</w:t>
            </w:r>
            <w:r w:rsidRPr="003A5488">
              <w:rPr>
                <w:rFonts w:ascii="Times New Roman" w:eastAsia="Calibri" w:hAnsi="Times New Roman" w:cs="Times New Roman"/>
                <w:b/>
                <w:bCs/>
                <w:sz w:val="24"/>
                <w:szCs w:val="24"/>
              </w:rPr>
              <w:t xml:space="preserve"> </w:t>
            </w:r>
            <w:hyperlink r:id="rId7" w:history="1">
              <w:r w:rsidRPr="003A5488">
                <w:rPr>
                  <w:rStyle w:val="Hipersaitas"/>
                  <w:rFonts w:ascii="Times New Roman" w:eastAsia="Calibri" w:hAnsi="Times New Roman" w:cs="Times New Roman"/>
                  <w:b/>
                  <w:bCs/>
                  <w:sz w:val="24"/>
                  <w:szCs w:val="24"/>
                </w:rPr>
                <w:t>https://pirkimai.eviesiejipirkimai.lt/ctm/Supplier/PublicPurchase/777617?B=PPO</w:t>
              </w:r>
            </w:hyperlink>
            <w:r w:rsidRPr="003A5488">
              <w:rPr>
                <w:rFonts w:ascii="Times New Roman" w:eastAsia="Calibri" w:hAnsi="Times New Roman" w:cs="Times New Roman"/>
                <w:sz w:val="24"/>
                <w:szCs w:val="24"/>
              </w:rPr>
              <w:t>, kodėl neapteikėte pasiūlymo?</w:t>
            </w:r>
          </w:p>
        </w:tc>
        <w:tc>
          <w:tcPr>
            <w:tcW w:w="4394" w:type="dxa"/>
          </w:tcPr>
          <w:p w14:paraId="28B1C2D2" w14:textId="3FFE05AF" w:rsidR="00651EC0" w:rsidRPr="003A5488" w:rsidRDefault="00376B0A" w:rsidP="003B48DD">
            <w:pPr>
              <w:jc w:val="center"/>
              <w:rPr>
                <w:rFonts w:ascii="Times New Roman" w:hAnsi="Times New Roman" w:cs="Times New Roman"/>
                <w:sz w:val="24"/>
                <w:szCs w:val="24"/>
              </w:rPr>
            </w:pPr>
            <w:r w:rsidRPr="003A5488">
              <w:rPr>
                <w:rFonts w:ascii="Times New Roman" w:hAnsi="Times New Roman" w:cs="Times New Roman"/>
                <w:sz w:val="24"/>
                <w:szCs w:val="24"/>
              </w:rPr>
              <w:t>Nebuvome.</w:t>
            </w:r>
          </w:p>
        </w:tc>
      </w:tr>
      <w:tr w:rsidR="00651EC0" w:rsidRPr="003A5488" w14:paraId="3D68D0DD" w14:textId="03A01ACC" w:rsidTr="00651EC0">
        <w:tc>
          <w:tcPr>
            <w:tcW w:w="709" w:type="dxa"/>
          </w:tcPr>
          <w:p w14:paraId="36E9A121" w14:textId="77777777" w:rsidR="00651EC0" w:rsidRPr="003A5488" w:rsidRDefault="00651EC0" w:rsidP="00E53499">
            <w:pPr>
              <w:pStyle w:val="Sraopastraipa"/>
              <w:numPr>
                <w:ilvl w:val="0"/>
                <w:numId w:val="2"/>
              </w:numPr>
              <w:tabs>
                <w:tab w:val="left" w:pos="360"/>
              </w:tabs>
              <w:rPr>
                <w:rFonts w:ascii="Times New Roman" w:hAnsi="Times New Roman" w:cs="Times New Roman"/>
                <w:sz w:val="24"/>
                <w:szCs w:val="24"/>
              </w:rPr>
            </w:pPr>
          </w:p>
        </w:tc>
        <w:tc>
          <w:tcPr>
            <w:tcW w:w="3969" w:type="dxa"/>
          </w:tcPr>
          <w:p w14:paraId="3BD7307A" w14:textId="47C6CFAD" w:rsidR="00651EC0" w:rsidRPr="003A5488" w:rsidRDefault="00651EC0" w:rsidP="003524D0">
            <w:pPr>
              <w:tabs>
                <w:tab w:val="left" w:pos="709"/>
                <w:tab w:val="left" w:pos="993"/>
                <w:tab w:val="left" w:pos="1134"/>
              </w:tabs>
              <w:spacing w:line="276" w:lineRule="auto"/>
              <w:jc w:val="both"/>
              <w:rPr>
                <w:rFonts w:ascii="Times New Roman" w:hAnsi="Times New Roman" w:cs="Times New Roman"/>
                <w:bCs/>
                <w:i/>
                <w:sz w:val="24"/>
                <w:szCs w:val="24"/>
              </w:rPr>
            </w:pPr>
            <w:r w:rsidRPr="003A5488">
              <w:rPr>
                <w:rFonts w:ascii="Times New Roman" w:eastAsia="Calibri" w:hAnsi="Times New Roman" w:cs="Times New Roman"/>
                <w:sz w:val="24"/>
                <w:szCs w:val="24"/>
              </w:rPr>
              <w:t>Ar pirkimo dokumentų reikalavimas „</w:t>
            </w:r>
            <w:r w:rsidRPr="003A5488">
              <w:rPr>
                <w:rFonts w:ascii="Times New Roman" w:hAnsi="Times New Roman" w:cs="Times New Roman"/>
                <w:sz w:val="24"/>
                <w:szCs w:val="24"/>
              </w:rPr>
              <w:t xml:space="preserve">Kartu su pasiūlymu tiekėjas turi pateikti siūlomo gaminio  pavyzdį, pageidaujamas gaminio dydis </w:t>
            </w:r>
            <w:r w:rsidRPr="003A5488">
              <w:rPr>
                <w:rFonts w:ascii="Times New Roman" w:hAnsi="Times New Roman" w:cs="Times New Roman"/>
                <w:b/>
                <w:bCs/>
                <w:sz w:val="24"/>
                <w:szCs w:val="24"/>
              </w:rPr>
              <w:t xml:space="preserve">L. </w:t>
            </w:r>
            <w:r w:rsidRPr="003A5488">
              <w:rPr>
                <w:rFonts w:ascii="Times New Roman" w:hAnsi="Times New Roman" w:cs="Times New Roman"/>
                <w:sz w:val="24"/>
                <w:szCs w:val="24"/>
              </w:rPr>
              <w:t xml:space="preserve">Tiekėjas kartu su pavyzdžiu turi </w:t>
            </w:r>
            <w:r w:rsidRPr="003A5488">
              <w:rPr>
                <w:rFonts w:ascii="Times New Roman" w:hAnsi="Times New Roman" w:cs="Times New Roman"/>
                <w:sz w:val="24"/>
                <w:szCs w:val="24"/>
              </w:rPr>
              <w:lastRenderedPageBreak/>
              <w:t>pateikti siūlomo gaminio matų lenteles (gatavo gaminio išmatavimų lentelė).“ turėjo įtaką, kad nepateikėte pasiūlymo vykdytame pirkime? Ar toks reikalavimas būtų priežastis dėl kurios neteiktumėte pasiūlymo naujame pirkime ir kodėl? Kokio termino reikėtų pavyzdžio parengimui ir pristatymui?</w:t>
            </w:r>
          </w:p>
        </w:tc>
        <w:tc>
          <w:tcPr>
            <w:tcW w:w="4394" w:type="dxa"/>
          </w:tcPr>
          <w:p w14:paraId="496B88B8" w14:textId="0575C727" w:rsidR="00651EC0" w:rsidRPr="003A5488" w:rsidRDefault="00376B0A" w:rsidP="005641B8">
            <w:pPr>
              <w:jc w:val="both"/>
              <w:rPr>
                <w:rFonts w:ascii="Times New Roman" w:hAnsi="Times New Roman" w:cs="Times New Roman"/>
                <w:sz w:val="24"/>
                <w:szCs w:val="24"/>
              </w:rPr>
            </w:pPr>
            <w:r w:rsidRPr="003A5488">
              <w:rPr>
                <w:rFonts w:ascii="Times New Roman" w:hAnsi="Times New Roman" w:cs="Times New Roman"/>
                <w:sz w:val="24"/>
                <w:szCs w:val="24"/>
              </w:rPr>
              <w:lastRenderedPageBreak/>
              <w:t xml:space="preserve">Reikalavimas pateikti pavyzdį kartu su pasiūlymu, labai komplikuoja pasiūlymo pateikimą. Perkamas produktas nėra standartizuota prekė, kurios likučiai guli gamintojo sandėlyje. Ji gaminama pagal konkrečią specifikaciją. Taip pat </w:t>
            </w:r>
            <w:r w:rsidRPr="003A5488">
              <w:rPr>
                <w:rFonts w:ascii="Times New Roman" w:hAnsi="Times New Roman" w:cs="Times New Roman"/>
                <w:sz w:val="24"/>
                <w:szCs w:val="24"/>
              </w:rPr>
              <w:lastRenderedPageBreak/>
              <w:t>planuojamas pirkti kiekis nėra didelis, tad užsakinėti medžiagas, tik vienam pavyzdžiui (nes nėra aišku ar bus laimėtas konkursas) labai brangu tiek piniginiu, tiek laiko atžvilgiu, todėl ženkliai pabrangs visa prekių partija. Rekomenduotume atsisakyti reikalauti pavyzdžio.</w:t>
            </w:r>
          </w:p>
        </w:tc>
      </w:tr>
      <w:tr w:rsidR="008D3DD2" w:rsidRPr="003A5488" w14:paraId="2E792B10" w14:textId="77777777" w:rsidTr="00651EC0">
        <w:tc>
          <w:tcPr>
            <w:tcW w:w="709" w:type="dxa"/>
          </w:tcPr>
          <w:p w14:paraId="188A38AF" w14:textId="77777777" w:rsidR="008D3DD2" w:rsidRPr="003A5488" w:rsidRDefault="008D3DD2" w:rsidP="008D3DD2">
            <w:pPr>
              <w:pStyle w:val="Sraopastraipa"/>
              <w:tabs>
                <w:tab w:val="left" w:pos="360"/>
              </w:tabs>
              <w:ind w:left="502"/>
              <w:rPr>
                <w:rFonts w:ascii="Times New Roman" w:hAnsi="Times New Roman" w:cs="Times New Roman"/>
                <w:sz w:val="24"/>
                <w:szCs w:val="24"/>
              </w:rPr>
            </w:pPr>
          </w:p>
        </w:tc>
        <w:tc>
          <w:tcPr>
            <w:tcW w:w="3969" w:type="dxa"/>
          </w:tcPr>
          <w:p w14:paraId="09AD3F95" w14:textId="0C4D9F9B" w:rsidR="008D3DD2" w:rsidRPr="005641B8" w:rsidRDefault="008D3DD2" w:rsidP="008D3DD2">
            <w:pPr>
              <w:tabs>
                <w:tab w:val="left" w:pos="709"/>
                <w:tab w:val="left" w:pos="993"/>
                <w:tab w:val="left" w:pos="1134"/>
              </w:tabs>
              <w:spacing w:line="276" w:lineRule="auto"/>
              <w:jc w:val="both"/>
              <w:rPr>
                <w:rFonts w:ascii="Times New Roman" w:eastAsia="Calibri" w:hAnsi="Times New Roman" w:cs="Times New Roman"/>
                <w:sz w:val="24"/>
                <w:szCs w:val="24"/>
              </w:rPr>
            </w:pPr>
            <w:r w:rsidRPr="005641B8">
              <w:rPr>
                <w:rFonts w:ascii="Times New Roman" w:eastAsia="Times New Roman" w:hAnsi="Times New Roman" w:cs="Times New Roman"/>
                <w:b/>
                <w:bCs/>
                <w:color w:val="000000"/>
                <w:sz w:val="24"/>
                <w:szCs w:val="24"/>
              </w:rPr>
              <w:t>Atsakymas:</w:t>
            </w:r>
          </w:p>
        </w:tc>
        <w:tc>
          <w:tcPr>
            <w:tcW w:w="4394" w:type="dxa"/>
          </w:tcPr>
          <w:p w14:paraId="4B71D006" w14:textId="4EC41203" w:rsidR="003A14A0" w:rsidRPr="005641B8" w:rsidRDefault="008D3DD2" w:rsidP="003A14A0">
            <w:pPr>
              <w:tabs>
                <w:tab w:val="right" w:pos="9779"/>
              </w:tabs>
              <w:ind w:firstLine="32"/>
              <w:jc w:val="both"/>
              <w:rPr>
                <w:rFonts w:ascii="Times New Roman" w:eastAsia="Times New Roman" w:hAnsi="Times New Roman" w:cs="Times New Roman"/>
                <w:sz w:val="24"/>
                <w:szCs w:val="24"/>
              </w:rPr>
            </w:pPr>
            <w:r w:rsidRPr="005641B8">
              <w:rPr>
                <w:rFonts w:ascii="Times New Roman" w:hAnsi="Times New Roman" w:cs="Times New Roman"/>
                <w:sz w:val="24"/>
                <w:szCs w:val="24"/>
              </w:rPr>
              <w:t xml:space="preserve">Patiksliname, </w:t>
            </w:r>
            <w:r w:rsidR="003A14A0" w:rsidRPr="005641B8">
              <w:rPr>
                <w:rFonts w:ascii="Times New Roman" w:eastAsia="Calibri" w:hAnsi="Times New Roman" w:cs="Times New Roman"/>
                <w:sz w:val="24"/>
                <w:szCs w:val="24"/>
                <w:lang w:eastAsia="lt-LT"/>
              </w:rPr>
              <w:t>tiekėjo nebus prašoma pateikti siūlomo gaminio pavyzdžio.</w:t>
            </w:r>
          </w:p>
          <w:p w14:paraId="566CFED6" w14:textId="68465FAD" w:rsidR="008D3DD2" w:rsidRPr="003A5488" w:rsidRDefault="008D3DD2" w:rsidP="008D3DD2">
            <w:pPr>
              <w:jc w:val="both"/>
              <w:rPr>
                <w:rFonts w:ascii="Times New Roman" w:hAnsi="Times New Roman" w:cs="Times New Roman"/>
                <w:sz w:val="24"/>
                <w:szCs w:val="24"/>
              </w:rPr>
            </w:pPr>
          </w:p>
        </w:tc>
      </w:tr>
      <w:tr w:rsidR="008D3DD2" w:rsidRPr="003A5488" w14:paraId="7D4F319C" w14:textId="5A304DF2" w:rsidTr="00651EC0">
        <w:tc>
          <w:tcPr>
            <w:tcW w:w="709" w:type="dxa"/>
          </w:tcPr>
          <w:p w14:paraId="4B32C877" w14:textId="77777777" w:rsidR="008D3DD2" w:rsidRPr="003A5488" w:rsidRDefault="008D3DD2" w:rsidP="008D3DD2">
            <w:pPr>
              <w:pStyle w:val="Sraopastraipa"/>
              <w:numPr>
                <w:ilvl w:val="0"/>
                <w:numId w:val="2"/>
              </w:numPr>
              <w:tabs>
                <w:tab w:val="left" w:pos="360"/>
              </w:tabs>
              <w:rPr>
                <w:rFonts w:ascii="Times New Roman" w:hAnsi="Times New Roman" w:cs="Times New Roman"/>
                <w:sz w:val="24"/>
                <w:szCs w:val="24"/>
              </w:rPr>
            </w:pPr>
          </w:p>
        </w:tc>
        <w:tc>
          <w:tcPr>
            <w:tcW w:w="3969" w:type="dxa"/>
          </w:tcPr>
          <w:p w14:paraId="76416BE6" w14:textId="30B06DB3" w:rsidR="008D3DD2" w:rsidRPr="003A5488" w:rsidRDefault="008D3DD2" w:rsidP="008D3DD2">
            <w:pPr>
              <w:spacing w:after="120"/>
              <w:jc w:val="both"/>
              <w:rPr>
                <w:rFonts w:ascii="Times New Roman" w:hAnsi="Times New Roman" w:cs="Times New Roman"/>
                <w:sz w:val="24"/>
                <w:szCs w:val="24"/>
              </w:rPr>
            </w:pPr>
            <w:r w:rsidRPr="003A5488">
              <w:rPr>
                <w:rFonts w:ascii="Times New Roman" w:eastAsia="Times New Roman" w:hAnsi="Times New Roman" w:cs="Times New Roman"/>
                <w:color w:val="000000"/>
                <w:sz w:val="24"/>
                <w:szCs w:val="24"/>
              </w:rPr>
              <w:t>Ar turite kitų pastebėjimų ar pasiūlymų?</w:t>
            </w:r>
          </w:p>
        </w:tc>
        <w:tc>
          <w:tcPr>
            <w:tcW w:w="4394" w:type="dxa"/>
          </w:tcPr>
          <w:p w14:paraId="46D53B42" w14:textId="77777777" w:rsidR="008D3DD2" w:rsidRPr="003A5488" w:rsidRDefault="008D3DD2" w:rsidP="008D3DD2">
            <w:pPr>
              <w:jc w:val="center"/>
              <w:rPr>
                <w:rFonts w:ascii="Times New Roman" w:hAnsi="Times New Roman" w:cs="Times New Roman"/>
                <w:sz w:val="24"/>
                <w:szCs w:val="24"/>
              </w:rPr>
            </w:pPr>
          </w:p>
        </w:tc>
      </w:tr>
      <w:bookmarkEnd w:id="0"/>
    </w:tbl>
    <w:p w14:paraId="64374C8B" w14:textId="77777777" w:rsidR="00725741" w:rsidRPr="003A5488" w:rsidRDefault="00725741" w:rsidP="005C0B88">
      <w:pPr>
        <w:spacing w:after="0" w:line="276" w:lineRule="auto"/>
        <w:jc w:val="center"/>
        <w:rPr>
          <w:rFonts w:ascii="Times New Roman" w:eastAsiaTheme="minorEastAsia" w:hAnsi="Times New Roman" w:cs="Times New Roman"/>
          <w:i/>
          <w:iCs/>
          <w:sz w:val="24"/>
          <w:szCs w:val="24"/>
          <w:lang w:eastAsia="lt-LT"/>
        </w:rPr>
      </w:pPr>
    </w:p>
    <w:sectPr w:rsidR="00725741" w:rsidRPr="003A5488" w:rsidSect="00651EC0">
      <w:headerReference w:type="default" r:id="rId8"/>
      <w:pgSz w:w="11906" w:h="16838"/>
      <w:pgMar w:top="1077" w:right="567" w:bottom="1021"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65967" w14:textId="77777777" w:rsidR="00E17B4D" w:rsidRDefault="00E17B4D">
      <w:pPr>
        <w:spacing w:after="0" w:line="240" w:lineRule="auto"/>
      </w:pPr>
      <w:r>
        <w:separator/>
      </w:r>
    </w:p>
  </w:endnote>
  <w:endnote w:type="continuationSeparator" w:id="0">
    <w:p w14:paraId="7DEA2801" w14:textId="77777777" w:rsidR="00E17B4D" w:rsidRDefault="00E17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4D984" w14:textId="77777777" w:rsidR="00E17B4D" w:rsidRDefault="00E17B4D">
      <w:pPr>
        <w:spacing w:after="0" w:line="240" w:lineRule="auto"/>
      </w:pPr>
      <w:r>
        <w:separator/>
      </w:r>
    </w:p>
  </w:footnote>
  <w:footnote w:type="continuationSeparator" w:id="0">
    <w:p w14:paraId="6D664C0B" w14:textId="77777777" w:rsidR="00E17B4D" w:rsidRDefault="00E17B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830286"/>
      <w:docPartObj>
        <w:docPartGallery w:val="Page Numbers (Top of Page)"/>
        <w:docPartUnique/>
      </w:docPartObj>
    </w:sdtPr>
    <w:sdtEndPr>
      <w:rPr>
        <w:rFonts w:ascii="Times New Roman" w:hAnsi="Times New Roman" w:cs="Times New Roman"/>
        <w:sz w:val="16"/>
        <w:szCs w:val="16"/>
      </w:rPr>
    </w:sdtEndPr>
    <w:sdtContent>
      <w:p w14:paraId="7A1F5E32" w14:textId="77777777" w:rsidR="00C42E46" w:rsidRPr="0060442C" w:rsidRDefault="00BA1396">
        <w:pPr>
          <w:pStyle w:val="Antrats"/>
          <w:jc w:val="center"/>
          <w:rPr>
            <w:rFonts w:ascii="Times New Roman" w:hAnsi="Times New Roman" w:cs="Times New Roman"/>
            <w:sz w:val="16"/>
            <w:szCs w:val="16"/>
          </w:rPr>
        </w:pPr>
        <w:r w:rsidRPr="0060442C">
          <w:rPr>
            <w:rFonts w:ascii="Times New Roman" w:hAnsi="Times New Roman" w:cs="Times New Roman"/>
            <w:sz w:val="16"/>
            <w:szCs w:val="16"/>
          </w:rPr>
          <w:fldChar w:fldCharType="begin"/>
        </w:r>
        <w:r w:rsidRPr="0060442C">
          <w:rPr>
            <w:rFonts w:ascii="Times New Roman" w:hAnsi="Times New Roman" w:cs="Times New Roman"/>
            <w:sz w:val="16"/>
            <w:szCs w:val="16"/>
          </w:rPr>
          <w:instrText>PAGE   \* MERGEFORMAT</w:instrText>
        </w:r>
        <w:r w:rsidRPr="0060442C">
          <w:rPr>
            <w:rFonts w:ascii="Times New Roman" w:hAnsi="Times New Roman" w:cs="Times New Roman"/>
            <w:sz w:val="16"/>
            <w:szCs w:val="16"/>
          </w:rPr>
          <w:fldChar w:fldCharType="separate"/>
        </w:r>
        <w:r w:rsidRPr="0060442C">
          <w:rPr>
            <w:rFonts w:ascii="Times New Roman" w:hAnsi="Times New Roman" w:cs="Times New Roman"/>
            <w:sz w:val="16"/>
            <w:szCs w:val="16"/>
          </w:rPr>
          <w:t>2</w:t>
        </w:r>
        <w:r w:rsidRPr="0060442C">
          <w:rPr>
            <w:rFonts w:ascii="Times New Roman" w:hAnsi="Times New Roman" w:cs="Times New Roman"/>
            <w:sz w:val="16"/>
            <w:szCs w:val="16"/>
          </w:rPr>
          <w:fldChar w:fldCharType="end"/>
        </w:r>
      </w:p>
    </w:sdtContent>
  </w:sdt>
  <w:p w14:paraId="206D8D24" w14:textId="77777777" w:rsidR="00C42E46" w:rsidRDefault="00C42E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5B9"/>
    <w:multiLevelType w:val="hybridMultilevel"/>
    <w:tmpl w:val="766A56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AF718D"/>
    <w:multiLevelType w:val="hybridMultilevel"/>
    <w:tmpl w:val="6F0484B6"/>
    <w:lvl w:ilvl="0" w:tplc="B72C9E5A">
      <w:start w:val="1"/>
      <w:numFmt w:val="decimal"/>
      <w:lvlText w:val="%1."/>
      <w:lvlJc w:val="left"/>
      <w:pPr>
        <w:ind w:left="502" w:hanging="360"/>
      </w:pPr>
      <w:rPr>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 w15:restartNumberingAfterBreak="0">
    <w:nsid w:val="6B224FAC"/>
    <w:multiLevelType w:val="hybridMultilevel"/>
    <w:tmpl w:val="CBDAFC92"/>
    <w:lvl w:ilvl="0" w:tplc="06F065D0">
      <w:start w:val="1"/>
      <w:numFmt w:val="decimal"/>
      <w:lvlText w:val="4.%1."/>
      <w:lvlJc w:val="left"/>
      <w:pPr>
        <w:ind w:left="1571" w:hanging="360"/>
      </w:pPr>
      <w:rPr>
        <w:rFonts w:hint="default"/>
        <w:b w:val="0"/>
        <w:bCs/>
        <w:i w:val="0"/>
        <w:iCs/>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711F097E"/>
    <w:multiLevelType w:val="hybridMultilevel"/>
    <w:tmpl w:val="9FEEF3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053118695">
    <w:abstractNumId w:val="0"/>
  </w:num>
  <w:num w:numId="2" w16cid:durableId="256909034">
    <w:abstractNumId w:val="1"/>
  </w:num>
  <w:num w:numId="3" w16cid:durableId="127935785">
    <w:abstractNumId w:val="3"/>
  </w:num>
  <w:num w:numId="4" w16cid:durableId="177543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9D"/>
    <w:rsid w:val="000059E9"/>
    <w:rsid w:val="00025D3D"/>
    <w:rsid w:val="00043F6D"/>
    <w:rsid w:val="000466D5"/>
    <w:rsid w:val="000749A6"/>
    <w:rsid w:val="00076BDE"/>
    <w:rsid w:val="0008640D"/>
    <w:rsid w:val="000A77ED"/>
    <w:rsid w:val="000B6E1D"/>
    <w:rsid w:val="000E0A1C"/>
    <w:rsid w:val="000E31DB"/>
    <w:rsid w:val="000F33D5"/>
    <w:rsid w:val="00114C5D"/>
    <w:rsid w:val="00130319"/>
    <w:rsid w:val="00147CCB"/>
    <w:rsid w:val="00154405"/>
    <w:rsid w:val="001570E7"/>
    <w:rsid w:val="00191C81"/>
    <w:rsid w:val="001A0716"/>
    <w:rsid w:val="001C2943"/>
    <w:rsid w:val="001D777B"/>
    <w:rsid w:val="00206CC4"/>
    <w:rsid w:val="00213C6E"/>
    <w:rsid w:val="00225856"/>
    <w:rsid w:val="00226D88"/>
    <w:rsid w:val="002725FC"/>
    <w:rsid w:val="00292D5F"/>
    <w:rsid w:val="002C5686"/>
    <w:rsid w:val="00303732"/>
    <w:rsid w:val="003109B9"/>
    <w:rsid w:val="0033540E"/>
    <w:rsid w:val="003524D0"/>
    <w:rsid w:val="00362FEE"/>
    <w:rsid w:val="00376B0A"/>
    <w:rsid w:val="003A14A0"/>
    <w:rsid w:val="003A5488"/>
    <w:rsid w:val="003A6F1C"/>
    <w:rsid w:val="003B48DD"/>
    <w:rsid w:val="003B5D62"/>
    <w:rsid w:val="003E4420"/>
    <w:rsid w:val="00400B9D"/>
    <w:rsid w:val="0040634B"/>
    <w:rsid w:val="00420856"/>
    <w:rsid w:val="00435AFE"/>
    <w:rsid w:val="004451F3"/>
    <w:rsid w:val="00453C5C"/>
    <w:rsid w:val="00476728"/>
    <w:rsid w:val="004A33BE"/>
    <w:rsid w:val="004D5238"/>
    <w:rsid w:val="004F6194"/>
    <w:rsid w:val="005001E7"/>
    <w:rsid w:val="00504888"/>
    <w:rsid w:val="005641B8"/>
    <w:rsid w:val="005B3D33"/>
    <w:rsid w:val="005C079C"/>
    <w:rsid w:val="005C0B88"/>
    <w:rsid w:val="005C16D6"/>
    <w:rsid w:val="005D3F5D"/>
    <w:rsid w:val="005E1DF5"/>
    <w:rsid w:val="005F57B2"/>
    <w:rsid w:val="006049B7"/>
    <w:rsid w:val="00624C1D"/>
    <w:rsid w:val="00643965"/>
    <w:rsid w:val="00651EC0"/>
    <w:rsid w:val="006706BB"/>
    <w:rsid w:val="00671C30"/>
    <w:rsid w:val="006831A5"/>
    <w:rsid w:val="006C456E"/>
    <w:rsid w:val="006E2823"/>
    <w:rsid w:val="006F7E70"/>
    <w:rsid w:val="00711FAF"/>
    <w:rsid w:val="00725741"/>
    <w:rsid w:val="007464CA"/>
    <w:rsid w:val="00760C4D"/>
    <w:rsid w:val="007742FB"/>
    <w:rsid w:val="007A7911"/>
    <w:rsid w:val="007C62F1"/>
    <w:rsid w:val="007D1B6F"/>
    <w:rsid w:val="007D5C4F"/>
    <w:rsid w:val="007E5B48"/>
    <w:rsid w:val="00824211"/>
    <w:rsid w:val="00824289"/>
    <w:rsid w:val="0082654C"/>
    <w:rsid w:val="00872144"/>
    <w:rsid w:val="008A04A1"/>
    <w:rsid w:val="008A1A07"/>
    <w:rsid w:val="008A70B2"/>
    <w:rsid w:val="008D1164"/>
    <w:rsid w:val="008D3DD2"/>
    <w:rsid w:val="00905E27"/>
    <w:rsid w:val="00911582"/>
    <w:rsid w:val="00925F42"/>
    <w:rsid w:val="009430FC"/>
    <w:rsid w:val="009470B6"/>
    <w:rsid w:val="0096372A"/>
    <w:rsid w:val="0099104F"/>
    <w:rsid w:val="009B38B6"/>
    <w:rsid w:val="009C62E8"/>
    <w:rsid w:val="009E0737"/>
    <w:rsid w:val="00A02DE5"/>
    <w:rsid w:val="00A070AB"/>
    <w:rsid w:val="00A47F26"/>
    <w:rsid w:val="00A706D2"/>
    <w:rsid w:val="00A85605"/>
    <w:rsid w:val="00A9709C"/>
    <w:rsid w:val="00AB0CF7"/>
    <w:rsid w:val="00AC6687"/>
    <w:rsid w:val="00AD30A8"/>
    <w:rsid w:val="00AD4C62"/>
    <w:rsid w:val="00AE641C"/>
    <w:rsid w:val="00AE7800"/>
    <w:rsid w:val="00B01440"/>
    <w:rsid w:val="00B04DFC"/>
    <w:rsid w:val="00B05322"/>
    <w:rsid w:val="00B35F82"/>
    <w:rsid w:val="00B71C78"/>
    <w:rsid w:val="00B8480F"/>
    <w:rsid w:val="00B86D43"/>
    <w:rsid w:val="00B96B5E"/>
    <w:rsid w:val="00BA1396"/>
    <w:rsid w:val="00BB1204"/>
    <w:rsid w:val="00BC5697"/>
    <w:rsid w:val="00C06AB6"/>
    <w:rsid w:val="00C13CC0"/>
    <w:rsid w:val="00C15174"/>
    <w:rsid w:val="00C22349"/>
    <w:rsid w:val="00C31794"/>
    <w:rsid w:val="00C42E46"/>
    <w:rsid w:val="00C470E1"/>
    <w:rsid w:val="00C5503F"/>
    <w:rsid w:val="00C714BD"/>
    <w:rsid w:val="00C810A9"/>
    <w:rsid w:val="00C93CAE"/>
    <w:rsid w:val="00C97F9A"/>
    <w:rsid w:val="00CA52D6"/>
    <w:rsid w:val="00CA70BB"/>
    <w:rsid w:val="00CC6782"/>
    <w:rsid w:val="00CE23FD"/>
    <w:rsid w:val="00CE24E3"/>
    <w:rsid w:val="00D64CE4"/>
    <w:rsid w:val="00D7111E"/>
    <w:rsid w:val="00D72A26"/>
    <w:rsid w:val="00DB2298"/>
    <w:rsid w:val="00DD2E71"/>
    <w:rsid w:val="00DE6654"/>
    <w:rsid w:val="00DE725E"/>
    <w:rsid w:val="00E10880"/>
    <w:rsid w:val="00E17B4D"/>
    <w:rsid w:val="00E25870"/>
    <w:rsid w:val="00E53499"/>
    <w:rsid w:val="00E6483B"/>
    <w:rsid w:val="00E816AF"/>
    <w:rsid w:val="00EB73B6"/>
    <w:rsid w:val="00ED4D03"/>
    <w:rsid w:val="00EE6C42"/>
    <w:rsid w:val="00EF2B32"/>
    <w:rsid w:val="00F037F2"/>
    <w:rsid w:val="00F21B8D"/>
    <w:rsid w:val="00F47C18"/>
    <w:rsid w:val="00F77D5C"/>
    <w:rsid w:val="00FA2D82"/>
    <w:rsid w:val="00FB2887"/>
    <w:rsid w:val="00FD119F"/>
    <w:rsid w:val="00FD41C8"/>
    <w:rsid w:val="00FF0F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D541"/>
  <w15:chartTrackingRefBased/>
  <w15:docId w15:val="{D8425FD2-B94A-49E6-A54C-33310621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00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00B9D"/>
    <w:pPr>
      <w:tabs>
        <w:tab w:val="center" w:pos="4513"/>
        <w:tab w:val="right" w:pos="9026"/>
      </w:tabs>
      <w:spacing w:after="0" w:line="240" w:lineRule="auto"/>
    </w:pPr>
    <w:rPr>
      <w:kern w:val="0"/>
      <w14:ligatures w14:val="none"/>
    </w:rPr>
  </w:style>
  <w:style w:type="character" w:customStyle="1" w:styleId="AntratsDiagrama">
    <w:name w:val="Antraštės Diagrama"/>
    <w:basedOn w:val="Numatytasispastraiposriftas"/>
    <w:link w:val="Antrats"/>
    <w:uiPriority w:val="99"/>
    <w:rsid w:val="00400B9D"/>
    <w:rPr>
      <w:kern w:val="0"/>
      <w14:ligatures w14:val="none"/>
    </w:rPr>
  </w:style>
  <w:style w:type="paragraph" w:styleId="Sraopastraipa">
    <w:name w:val="List Paragraph"/>
    <w:aliases w:val="lp1,Bullet 1,Use Case List Paragraph,Numbering,ERP-List Paragraph,List Paragraph11,List Paragraph3,Bullet EY,List Paragraph Red,Sąrašo pastraipa1,List Paragraph2,List Paragraph21,Lentele,List Paragraph22,List Paragraph221,Buletai,Paragr"/>
    <w:basedOn w:val="prastasis"/>
    <w:link w:val="SraopastraipaDiagrama"/>
    <w:uiPriority w:val="34"/>
    <w:qFormat/>
    <w:rsid w:val="00400B9D"/>
    <w:pPr>
      <w:ind w:left="720"/>
      <w:contextualSpacing/>
    </w:pPr>
  </w:style>
  <w:style w:type="character" w:styleId="Hipersaitas">
    <w:name w:val="Hyperlink"/>
    <w:basedOn w:val="Numatytasispastraiposriftas"/>
    <w:uiPriority w:val="99"/>
    <w:unhideWhenUsed/>
    <w:rsid w:val="005C0B88"/>
    <w:rPr>
      <w:color w:val="0563C1" w:themeColor="hyperlink"/>
      <w:u w:val="single"/>
    </w:rPr>
  </w:style>
  <w:style w:type="paragraph" w:customStyle="1" w:styleId="Default">
    <w:name w:val="Default"/>
    <w:rsid w:val="000059E9"/>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B35F82"/>
  </w:style>
  <w:style w:type="character" w:styleId="Neapdorotaspaminjimas">
    <w:name w:val="Unresolved Mention"/>
    <w:basedOn w:val="Numatytasispastraiposriftas"/>
    <w:uiPriority w:val="99"/>
    <w:semiHidden/>
    <w:unhideWhenUsed/>
    <w:rsid w:val="00C81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5499">
      <w:bodyDiv w:val="1"/>
      <w:marLeft w:val="0"/>
      <w:marRight w:val="0"/>
      <w:marTop w:val="0"/>
      <w:marBottom w:val="0"/>
      <w:divBdr>
        <w:top w:val="none" w:sz="0" w:space="0" w:color="auto"/>
        <w:left w:val="none" w:sz="0" w:space="0" w:color="auto"/>
        <w:bottom w:val="none" w:sz="0" w:space="0" w:color="auto"/>
        <w:right w:val="none" w:sz="0" w:space="0" w:color="auto"/>
      </w:divBdr>
    </w:div>
    <w:div w:id="380401332">
      <w:bodyDiv w:val="1"/>
      <w:marLeft w:val="0"/>
      <w:marRight w:val="0"/>
      <w:marTop w:val="0"/>
      <w:marBottom w:val="0"/>
      <w:divBdr>
        <w:top w:val="none" w:sz="0" w:space="0" w:color="auto"/>
        <w:left w:val="none" w:sz="0" w:space="0" w:color="auto"/>
        <w:bottom w:val="none" w:sz="0" w:space="0" w:color="auto"/>
        <w:right w:val="none" w:sz="0" w:space="0" w:color="auto"/>
      </w:divBdr>
    </w:div>
    <w:div w:id="450786747">
      <w:bodyDiv w:val="1"/>
      <w:marLeft w:val="0"/>
      <w:marRight w:val="0"/>
      <w:marTop w:val="0"/>
      <w:marBottom w:val="0"/>
      <w:divBdr>
        <w:top w:val="none" w:sz="0" w:space="0" w:color="auto"/>
        <w:left w:val="none" w:sz="0" w:space="0" w:color="auto"/>
        <w:bottom w:val="none" w:sz="0" w:space="0" w:color="auto"/>
        <w:right w:val="none" w:sz="0" w:space="0" w:color="auto"/>
      </w:divBdr>
    </w:div>
    <w:div w:id="592317710">
      <w:bodyDiv w:val="1"/>
      <w:marLeft w:val="0"/>
      <w:marRight w:val="0"/>
      <w:marTop w:val="0"/>
      <w:marBottom w:val="0"/>
      <w:divBdr>
        <w:top w:val="none" w:sz="0" w:space="0" w:color="auto"/>
        <w:left w:val="none" w:sz="0" w:space="0" w:color="auto"/>
        <w:bottom w:val="none" w:sz="0" w:space="0" w:color="auto"/>
        <w:right w:val="none" w:sz="0" w:space="0" w:color="auto"/>
      </w:divBdr>
    </w:div>
    <w:div w:id="613243978">
      <w:bodyDiv w:val="1"/>
      <w:marLeft w:val="0"/>
      <w:marRight w:val="0"/>
      <w:marTop w:val="0"/>
      <w:marBottom w:val="0"/>
      <w:divBdr>
        <w:top w:val="none" w:sz="0" w:space="0" w:color="auto"/>
        <w:left w:val="none" w:sz="0" w:space="0" w:color="auto"/>
        <w:bottom w:val="none" w:sz="0" w:space="0" w:color="auto"/>
        <w:right w:val="none" w:sz="0" w:space="0" w:color="auto"/>
      </w:divBdr>
    </w:div>
    <w:div w:id="920286433">
      <w:bodyDiv w:val="1"/>
      <w:marLeft w:val="0"/>
      <w:marRight w:val="0"/>
      <w:marTop w:val="0"/>
      <w:marBottom w:val="0"/>
      <w:divBdr>
        <w:top w:val="none" w:sz="0" w:space="0" w:color="auto"/>
        <w:left w:val="none" w:sz="0" w:space="0" w:color="auto"/>
        <w:bottom w:val="none" w:sz="0" w:space="0" w:color="auto"/>
        <w:right w:val="none" w:sz="0" w:space="0" w:color="auto"/>
      </w:divBdr>
    </w:div>
    <w:div w:id="942608186">
      <w:bodyDiv w:val="1"/>
      <w:marLeft w:val="0"/>
      <w:marRight w:val="0"/>
      <w:marTop w:val="0"/>
      <w:marBottom w:val="0"/>
      <w:divBdr>
        <w:top w:val="none" w:sz="0" w:space="0" w:color="auto"/>
        <w:left w:val="none" w:sz="0" w:space="0" w:color="auto"/>
        <w:bottom w:val="none" w:sz="0" w:space="0" w:color="auto"/>
        <w:right w:val="none" w:sz="0" w:space="0" w:color="auto"/>
      </w:divBdr>
    </w:div>
    <w:div w:id="989945362">
      <w:bodyDiv w:val="1"/>
      <w:marLeft w:val="0"/>
      <w:marRight w:val="0"/>
      <w:marTop w:val="0"/>
      <w:marBottom w:val="0"/>
      <w:divBdr>
        <w:top w:val="none" w:sz="0" w:space="0" w:color="auto"/>
        <w:left w:val="none" w:sz="0" w:space="0" w:color="auto"/>
        <w:bottom w:val="none" w:sz="0" w:space="0" w:color="auto"/>
        <w:right w:val="none" w:sz="0" w:space="0" w:color="auto"/>
      </w:divBdr>
    </w:div>
    <w:div w:id="1003583298">
      <w:bodyDiv w:val="1"/>
      <w:marLeft w:val="0"/>
      <w:marRight w:val="0"/>
      <w:marTop w:val="0"/>
      <w:marBottom w:val="0"/>
      <w:divBdr>
        <w:top w:val="none" w:sz="0" w:space="0" w:color="auto"/>
        <w:left w:val="none" w:sz="0" w:space="0" w:color="auto"/>
        <w:bottom w:val="none" w:sz="0" w:space="0" w:color="auto"/>
        <w:right w:val="none" w:sz="0" w:space="0" w:color="auto"/>
      </w:divBdr>
    </w:div>
    <w:div w:id="1037240816">
      <w:bodyDiv w:val="1"/>
      <w:marLeft w:val="0"/>
      <w:marRight w:val="0"/>
      <w:marTop w:val="0"/>
      <w:marBottom w:val="0"/>
      <w:divBdr>
        <w:top w:val="none" w:sz="0" w:space="0" w:color="auto"/>
        <w:left w:val="none" w:sz="0" w:space="0" w:color="auto"/>
        <w:bottom w:val="none" w:sz="0" w:space="0" w:color="auto"/>
        <w:right w:val="none" w:sz="0" w:space="0" w:color="auto"/>
      </w:divBdr>
    </w:div>
    <w:div w:id="1075008970">
      <w:bodyDiv w:val="1"/>
      <w:marLeft w:val="0"/>
      <w:marRight w:val="0"/>
      <w:marTop w:val="0"/>
      <w:marBottom w:val="0"/>
      <w:divBdr>
        <w:top w:val="none" w:sz="0" w:space="0" w:color="auto"/>
        <w:left w:val="none" w:sz="0" w:space="0" w:color="auto"/>
        <w:bottom w:val="none" w:sz="0" w:space="0" w:color="auto"/>
        <w:right w:val="none" w:sz="0" w:space="0" w:color="auto"/>
      </w:divBdr>
    </w:div>
    <w:div w:id="1152984111">
      <w:bodyDiv w:val="1"/>
      <w:marLeft w:val="0"/>
      <w:marRight w:val="0"/>
      <w:marTop w:val="0"/>
      <w:marBottom w:val="0"/>
      <w:divBdr>
        <w:top w:val="none" w:sz="0" w:space="0" w:color="auto"/>
        <w:left w:val="none" w:sz="0" w:space="0" w:color="auto"/>
        <w:bottom w:val="none" w:sz="0" w:space="0" w:color="auto"/>
        <w:right w:val="none" w:sz="0" w:space="0" w:color="auto"/>
      </w:divBdr>
    </w:div>
    <w:div w:id="1286961510">
      <w:bodyDiv w:val="1"/>
      <w:marLeft w:val="0"/>
      <w:marRight w:val="0"/>
      <w:marTop w:val="0"/>
      <w:marBottom w:val="0"/>
      <w:divBdr>
        <w:top w:val="none" w:sz="0" w:space="0" w:color="auto"/>
        <w:left w:val="none" w:sz="0" w:space="0" w:color="auto"/>
        <w:bottom w:val="none" w:sz="0" w:space="0" w:color="auto"/>
        <w:right w:val="none" w:sz="0" w:space="0" w:color="auto"/>
      </w:divBdr>
    </w:div>
    <w:div w:id="205311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pirkimai.eviesiejipirkimai.lt/ctm/Supplier/PublicPurchase/777617?B=PPO"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4378</Words>
  <Characters>2496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2025-02-17T13:09:00Z</dcterms:created>
  <dc:creator>Romualdas Motiejūnas</dc:creator>
  <cp:lastModifiedBy>Kauno PGV</cp:lastModifiedBy>
  <cp:lastPrinted>2024-05-08T09:25:00Z</cp:lastPrinted>
  <dcterms:modified xsi:type="dcterms:W3CDTF">2025-02-26T08:43:00Z</dcterms:modified>
  <cp:revision>46</cp:revision>
</cp:coreProperties>
</file>