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D9873" w14:textId="679B865F" w:rsidR="1BF2A204" w:rsidRDefault="00920F4A" w:rsidP="5D33244D">
      <w:pPr>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Specialiųjų p</w:t>
      </w:r>
      <w:r w:rsidR="1BF2A204" w:rsidRPr="5D33244D">
        <w:rPr>
          <w:rFonts w:ascii="Times New Roman" w:eastAsia="Times New Roman" w:hAnsi="Times New Roman" w:cs="Times New Roman"/>
          <w:sz w:val="24"/>
          <w:szCs w:val="24"/>
          <w:lang w:val="lt-LT" w:eastAsia="lt-LT"/>
        </w:rPr>
        <w:t xml:space="preserve">irkimo sąlygų </w:t>
      </w:r>
      <w:r w:rsidR="00BF158A" w:rsidRPr="00BF158A">
        <w:rPr>
          <w:rFonts w:ascii="Times New Roman" w:eastAsia="Times New Roman" w:hAnsi="Times New Roman" w:cs="Times New Roman"/>
          <w:sz w:val="24"/>
          <w:szCs w:val="24"/>
          <w:lang w:val="lt-LT" w:eastAsia="lt-LT"/>
        </w:rPr>
        <w:t xml:space="preserve">4 </w:t>
      </w:r>
      <w:r w:rsidR="1BF2A204" w:rsidRPr="00BF158A">
        <w:rPr>
          <w:rFonts w:ascii="Times New Roman" w:eastAsia="Times New Roman" w:hAnsi="Times New Roman" w:cs="Times New Roman"/>
          <w:sz w:val="24"/>
          <w:szCs w:val="24"/>
          <w:lang w:val="lt-LT" w:eastAsia="lt-LT"/>
        </w:rPr>
        <w:t>priedas</w:t>
      </w:r>
    </w:p>
    <w:p w14:paraId="1DDED5F2" w14:textId="16EDDCDA" w:rsidR="5D33244D" w:rsidRDefault="5D33244D" w:rsidP="5D33244D">
      <w:pPr>
        <w:rPr>
          <w:rFonts w:ascii="Times New Roman" w:eastAsia="Times New Roman" w:hAnsi="Times New Roman" w:cs="Times New Roman"/>
          <w:b/>
          <w:bCs/>
          <w:sz w:val="24"/>
          <w:szCs w:val="24"/>
          <w:lang w:val="lt-LT" w:eastAsia="lt-LT"/>
        </w:rPr>
      </w:pPr>
    </w:p>
    <w:p w14:paraId="3060B682" w14:textId="40E78F1D" w:rsidR="76C8E45C" w:rsidRDefault="76C8E45C" w:rsidP="5D33244D">
      <w:pPr>
        <w:spacing w:after="0" w:line="276" w:lineRule="auto"/>
        <w:jc w:val="center"/>
      </w:pPr>
      <w:r w:rsidRPr="5D33244D">
        <w:rPr>
          <w:rFonts w:ascii="Times New Roman" w:eastAsia="Times New Roman" w:hAnsi="Times New Roman" w:cs="Times New Roman"/>
          <w:b/>
          <w:bCs/>
          <w:sz w:val="24"/>
          <w:szCs w:val="24"/>
          <w:lang w:val="lt-LT"/>
        </w:rPr>
        <w:t>TIEKĖJŲ KVALIFIKACIJOS REIKALAVIMAI</w:t>
      </w:r>
    </w:p>
    <w:p w14:paraId="4191052E" w14:textId="46400A33" w:rsidR="76C8E45C" w:rsidRDefault="76C8E45C" w:rsidP="5D33244D">
      <w:pPr>
        <w:spacing w:after="0" w:line="276" w:lineRule="auto"/>
        <w:ind w:left="720" w:hanging="360"/>
        <w:jc w:val="center"/>
      </w:pPr>
      <w:r w:rsidRPr="5D33244D">
        <w:rPr>
          <w:rFonts w:ascii="Times New Roman" w:eastAsia="Times New Roman" w:hAnsi="Times New Roman" w:cs="Times New Roman"/>
          <w:b/>
          <w:bCs/>
          <w:sz w:val="24"/>
          <w:szCs w:val="24"/>
          <w:lang w:val="lt-LT"/>
        </w:rPr>
        <w:t xml:space="preserve"> </w:t>
      </w:r>
    </w:p>
    <w:p w14:paraId="3D825B2C" w14:textId="338F9637" w:rsidR="76C8E45C" w:rsidRDefault="00AF2429" w:rsidP="5D33244D">
      <w:pPr>
        <w:spacing w:after="0" w:line="276" w:lineRule="auto"/>
        <w:jc w:val="both"/>
      </w:pPr>
      <w:r>
        <w:rPr>
          <w:rFonts w:ascii="Times New Roman" w:eastAsia="Times New Roman" w:hAnsi="Times New Roman" w:cs="Times New Roman"/>
          <w:sz w:val="24"/>
          <w:szCs w:val="24"/>
          <w:lang w:val="lt-LT"/>
        </w:rPr>
        <w:t>1.</w:t>
      </w:r>
      <w:r w:rsidR="76C8E45C" w:rsidRPr="5D33244D">
        <w:rPr>
          <w:rFonts w:ascii="Times New Roman" w:eastAsia="Times New Roman" w:hAnsi="Times New Roman" w:cs="Times New Roman"/>
          <w:sz w:val="24"/>
          <w:szCs w:val="24"/>
          <w:lang w:val="lt-LT"/>
        </w:rPr>
        <w:t>Tiekėjas, dalyvaujantis pirkime, turi atitikti šiuos minimalius kvalifikacijos reikalavimus:</w:t>
      </w:r>
    </w:p>
    <w:p w14:paraId="2C734B06" w14:textId="7A906074" w:rsidR="5D33244D" w:rsidRDefault="5D33244D" w:rsidP="5D33244D">
      <w:pPr>
        <w:rPr>
          <w:rFonts w:ascii="Times New Roman" w:eastAsia="Times New Roman" w:hAnsi="Times New Roman" w:cs="Times New Roman"/>
          <w:b/>
          <w:bCs/>
          <w:sz w:val="24"/>
          <w:szCs w:val="24"/>
          <w:lang w:val="lt-LT" w:eastAsia="lt-LT"/>
        </w:rPr>
      </w:pPr>
    </w:p>
    <w:tbl>
      <w:tblPr>
        <w:tblStyle w:val="TableGrid4"/>
        <w:tblW w:w="9776" w:type="dxa"/>
        <w:tblLook w:val="04A0" w:firstRow="1" w:lastRow="0" w:firstColumn="1" w:lastColumn="0" w:noHBand="0" w:noVBand="1"/>
      </w:tblPr>
      <w:tblGrid>
        <w:gridCol w:w="562"/>
        <w:gridCol w:w="4819"/>
        <w:gridCol w:w="4395"/>
      </w:tblGrid>
      <w:tr w:rsidR="003D5B95" w:rsidRPr="003D5B95" w14:paraId="11F87460" w14:textId="77777777" w:rsidTr="5D33244D">
        <w:tc>
          <w:tcPr>
            <w:tcW w:w="562" w:type="dxa"/>
          </w:tcPr>
          <w:p w14:paraId="2BBFFA4F" w14:textId="78A635CB" w:rsidR="003D5B95" w:rsidRPr="003D5B95" w:rsidRDefault="003D5B95" w:rsidP="00E34E25">
            <w:pPr>
              <w:rPr>
                <w:rFonts w:ascii="Times New Roman" w:hAnsi="Times New Roman" w:cs="Times New Roman"/>
                <w:sz w:val="24"/>
                <w:szCs w:val="24"/>
                <w:lang w:val="lt-LT"/>
              </w:rPr>
            </w:pPr>
            <w:r w:rsidRPr="5D33244D">
              <w:rPr>
                <w:rFonts w:ascii="Times New Roman" w:hAnsi="Times New Roman" w:cs="Times New Roman"/>
                <w:sz w:val="24"/>
                <w:szCs w:val="24"/>
                <w:lang w:val="lt-LT"/>
              </w:rPr>
              <w:t>Eil</w:t>
            </w:r>
            <w:r w:rsidR="00C245C0">
              <w:rPr>
                <w:rFonts w:ascii="Times New Roman" w:hAnsi="Times New Roman" w:cs="Times New Roman"/>
                <w:sz w:val="24"/>
                <w:szCs w:val="24"/>
                <w:lang w:val="lt-LT"/>
              </w:rPr>
              <w:t xml:space="preserve">. </w:t>
            </w:r>
            <w:r w:rsidR="44B9D9EB" w:rsidRPr="5D33244D">
              <w:rPr>
                <w:rFonts w:ascii="Times New Roman" w:hAnsi="Times New Roman" w:cs="Times New Roman"/>
                <w:sz w:val="24"/>
                <w:szCs w:val="24"/>
                <w:lang w:val="lt-LT"/>
              </w:rPr>
              <w:t>Nr.</w:t>
            </w:r>
          </w:p>
        </w:tc>
        <w:tc>
          <w:tcPr>
            <w:tcW w:w="4819" w:type="dxa"/>
          </w:tcPr>
          <w:p w14:paraId="7EF27DBD" w14:textId="1D196113" w:rsidR="003D5B95" w:rsidRPr="003D5B95" w:rsidRDefault="36DBD5DE" w:rsidP="5D33244D">
            <w:r w:rsidRPr="5D33244D">
              <w:rPr>
                <w:rFonts w:ascii="Times New Roman" w:eastAsia="Times New Roman" w:hAnsi="Times New Roman" w:cs="Times New Roman"/>
                <w:b/>
                <w:bCs/>
                <w:sz w:val="24"/>
                <w:szCs w:val="24"/>
                <w:lang w:val="lt-LT"/>
              </w:rPr>
              <w:t>Tiekėjo techninio ir profesinio pajėgumo kvalifikacijos reikalavimai</w:t>
            </w:r>
          </w:p>
        </w:tc>
        <w:tc>
          <w:tcPr>
            <w:tcW w:w="4395" w:type="dxa"/>
          </w:tcPr>
          <w:p w14:paraId="37CEC215" w14:textId="6D1E7FE6" w:rsidR="003D5B95" w:rsidRPr="003D5B95" w:rsidRDefault="210584B2" w:rsidP="5D33244D">
            <w:pPr>
              <w:rPr>
                <w:rFonts w:ascii="Times New Roman" w:eastAsia="Times New Roman" w:hAnsi="Times New Roman" w:cs="Times New Roman"/>
                <w:sz w:val="24"/>
                <w:szCs w:val="24"/>
                <w:lang w:val="lt-LT"/>
              </w:rPr>
            </w:pPr>
            <w:r w:rsidRPr="5D33244D">
              <w:rPr>
                <w:rFonts w:ascii="Times New Roman" w:eastAsia="Times New Roman" w:hAnsi="Times New Roman" w:cs="Times New Roman"/>
                <w:b/>
                <w:bCs/>
                <w:sz w:val="24"/>
                <w:szCs w:val="24"/>
                <w:lang w:val="lt-LT"/>
              </w:rPr>
              <w:t>Kvalifikacijos reikalavimus įrodantys dokumentai</w:t>
            </w:r>
          </w:p>
        </w:tc>
      </w:tr>
      <w:tr w:rsidR="003D5B95" w:rsidRPr="003D5B95" w14:paraId="4CDDDE74" w14:textId="77777777" w:rsidTr="5D33244D">
        <w:tc>
          <w:tcPr>
            <w:tcW w:w="562" w:type="dxa"/>
          </w:tcPr>
          <w:p w14:paraId="2C900D28" w14:textId="26828783" w:rsidR="003D5B95" w:rsidRPr="003D5B95" w:rsidRDefault="003D5B95" w:rsidP="00E34E25">
            <w:pPr>
              <w:rPr>
                <w:rFonts w:ascii="Times New Roman" w:hAnsi="Times New Roman" w:cs="Times New Roman"/>
                <w:sz w:val="24"/>
                <w:szCs w:val="24"/>
                <w:lang w:val="lt-LT"/>
              </w:rPr>
            </w:pPr>
            <w:r w:rsidRPr="003D5B95">
              <w:rPr>
                <w:rFonts w:ascii="Times New Roman" w:hAnsi="Times New Roman" w:cs="Times New Roman"/>
                <w:sz w:val="24"/>
                <w:szCs w:val="24"/>
                <w:lang w:val="lt-LT"/>
              </w:rPr>
              <w:t>1.</w:t>
            </w:r>
            <w:r w:rsidR="00AF2429">
              <w:rPr>
                <w:rFonts w:ascii="Times New Roman" w:hAnsi="Times New Roman" w:cs="Times New Roman"/>
                <w:sz w:val="24"/>
                <w:szCs w:val="24"/>
                <w:lang w:val="lt-LT"/>
              </w:rPr>
              <w:t>1</w:t>
            </w:r>
          </w:p>
        </w:tc>
        <w:tc>
          <w:tcPr>
            <w:tcW w:w="4819" w:type="dxa"/>
          </w:tcPr>
          <w:p w14:paraId="2D558C94" w14:textId="77777777" w:rsidR="003D5B95" w:rsidRPr="003D5B95" w:rsidRDefault="003D5B95" w:rsidP="5D33244D">
            <w:pPr>
              <w:jc w:val="both"/>
              <w:textAlignment w:val="baseline"/>
              <w:rPr>
                <w:rFonts w:ascii="Times New Roman" w:eastAsia="Times New Roman" w:hAnsi="Times New Roman" w:cs="Times New Roman"/>
                <w:sz w:val="24"/>
                <w:szCs w:val="24"/>
                <w:lang w:val="lt-LT" w:eastAsia="en-GB"/>
              </w:rPr>
            </w:pPr>
            <w:r w:rsidRPr="5D33244D">
              <w:rPr>
                <w:rFonts w:ascii="Times New Roman" w:eastAsia="Times New Roman" w:hAnsi="Times New Roman" w:cs="Times New Roman"/>
                <w:sz w:val="24"/>
                <w:szCs w:val="24"/>
                <w:lang w:val="lt-LT" w:eastAsia="en-GB"/>
              </w:rPr>
              <w:t xml:space="preserve">Tiekėjas turi turėti specialistą (-us), kurių kiekvienas atitiktų šiuos reikalavimus: </w:t>
            </w:r>
          </w:p>
          <w:p w14:paraId="6189C71F" w14:textId="694E1AA4" w:rsidR="5D33244D" w:rsidRDefault="5D33244D" w:rsidP="5D33244D">
            <w:pPr>
              <w:jc w:val="both"/>
              <w:rPr>
                <w:rFonts w:ascii="Times New Roman" w:eastAsia="Times New Roman" w:hAnsi="Times New Roman" w:cs="Times New Roman"/>
                <w:sz w:val="24"/>
                <w:szCs w:val="24"/>
                <w:lang w:val="lt-LT" w:eastAsia="en-GB"/>
              </w:rPr>
            </w:pPr>
          </w:p>
          <w:p w14:paraId="6761DBB4" w14:textId="77777777" w:rsidR="001F0A10" w:rsidRPr="001F0A10" w:rsidRDefault="001F0A10" w:rsidP="001F0A10">
            <w:pPr>
              <w:jc w:val="both"/>
              <w:textAlignment w:val="baseline"/>
              <w:rPr>
                <w:rFonts w:ascii="Times New Roman" w:eastAsia="Times New Roman" w:hAnsi="Times New Roman" w:cs="Times New Roman"/>
                <w:sz w:val="24"/>
                <w:szCs w:val="24"/>
                <w:lang w:val="lt-LT" w:eastAsia="en-GB"/>
              </w:rPr>
            </w:pPr>
            <w:r w:rsidRPr="001F0A10">
              <w:rPr>
                <w:rFonts w:ascii="Times New Roman" w:eastAsia="Times New Roman" w:hAnsi="Times New Roman" w:cs="Times New Roman"/>
                <w:sz w:val="24"/>
                <w:szCs w:val="24"/>
                <w:lang w:val="lt-LT" w:eastAsia="en-GB"/>
              </w:rPr>
              <w:t>1. Turi psichologijos bakalauro ir psichologijos magistro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w:t>
            </w:r>
          </w:p>
          <w:p w14:paraId="541D4A73" w14:textId="77777777" w:rsidR="001F0A10" w:rsidRDefault="001F0A10" w:rsidP="001F0A10">
            <w:pPr>
              <w:jc w:val="both"/>
              <w:textAlignment w:val="baseline"/>
              <w:rPr>
                <w:rFonts w:ascii="Times New Roman" w:eastAsia="Times New Roman" w:hAnsi="Times New Roman" w:cs="Times New Roman"/>
                <w:sz w:val="24"/>
                <w:szCs w:val="24"/>
                <w:lang w:val="lt-LT" w:eastAsia="en-GB"/>
              </w:rPr>
            </w:pPr>
          </w:p>
          <w:p w14:paraId="30367D22" w14:textId="4DF1E64F" w:rsidR="001F0A10" w:rsidRPr="001F0A10" w:rsidRDefault="001F0A10" w:rsidP="001F0A10">
            <w:pPr>
              <w:jc w:val="both"/>
              <w:textAlignment w:val="baseline"/>
              <w:rPr>
                <w:rFonts w:ascii="Times New Roman" w:eastAsia="Times New Roman" w:hAnsi="Times New Roman" w:cs="Times New Roman"/>
                <w:sz w:val="24"/>
                <w:szCs w:val="24"/>
                <w:lang w:val="lt-LT" w:eastAsia="en-GB"/>
              </w:rPr>
            </w:pPr>
            <w:r w:rsidRPr="001F0A10">
              <w:rPr>
                <w:rFonts w:ascii="Times New Roman" w:eastAsia="Times New Roman" w:hAnsi="Times New Roman" w:cs="Times New Roman"/>
                <w:sz w:val="24"/>
                <w:szCs w:val="24"/>
                <w:lang w:val="lt-LT" w:eastAsia="en-GB"/>
              </w:rPr>
              <w:t>2. Turi būti pabaigęs podiplomines psichoterapijos studijas, kurias sudaro ne mažiau kaip 400 val. teorijos ir metodologijos, ne mažiau kaip 200 val. asmeninės psichoterapinės patirties (individualiai ir / ar grupėje) bei atlikęs prižiūrimą psichoterapinę praktiką su ne mažiau kaip 50 val. supervizijų.</w:t>
            </w:r>
          </w:p>
          <w:p w14:paraId="59B5A6D5" w14:textId="77777777" w:rsidR="001F0A10" w:rsidRDefault="001F0A10" w:rsidP="001F0A10">
            <w:pPr>
              <w:jc w:val="both"/>
              <w:textAlignment w:val="baseline"/>
              <w:rPr>
                <w:rFonts w:ascii="Times New Roman" w:eastAsia="Times New Roman" w:hAnsi="Times New Roman" w:cs="Times New Roman"/>
                <w:sz w:val="24"/>
                <w:szCs w:val="24"/>
                <w:lang w:val="lt-LT" w:eastAsia="en-GB"/>
              </w:rPr>
            </w:pPr>
          </w:p>
          <w:p w14:paraId="356B4BAE" w14:textId="071C09EE" w:rsidR="001F0A10" w:rsidRPr="001F0A10" w:rsidRDefault="001F0A10" w:rsidP="001F0A10">
            <w:pPr>
              <w:jc w:val="both"/>
              <w:textAlignment w:val="baseline"/>
              <w:rPr>
                <w:rFonts w:ascii="Times New Roman" w:eastAsia="Times New Roman" w:hAnsi="Times New Roman" w:cs="Times New Roman"/>
                <w:sz w:val="24"/>
                <w:szCs w:val="24"/>
                <w:lang w:val="lt-LT" w:eastAsia="en-GB"/>
              </w:rPr>
            </w:pPr>
            <w:r w:rsidRPr="001F0A10">
              <w:rPr>
                <w:rFonts w:ascii="Times New Roman" w:eastAsia="Times New Roman" w:hAnsi="Times New Roman" w:cs="Times New Roman"/>
                <w:sz w:val="24"/>
                <w:szCs w:val="24"/>
                <w:lang w:val="lt-LT" w:eastAsia="en-GB"/>
              </w:rPr>
              <w:t>3. Turi ne mažesnę nei 3 metų psichologinio konsultavimo darbo patirtį ugdymo srityje per pastaruosius 5 metus iki pasiūlymų pateikimo termino pabaigos (dirbo psichologu ugdymo įstaigoje ar PPT, ar teikė psichologines konsultacijas ugdymo srityje).</w:t>
            </w:r>
          </w:p>
          <w:p w14:paraId="2BD75EA4" w14:textId="40531244" w:rsidR="00D32D01" w:rsidRPr="003D5B95" w:rsidRDefault="00061630" w:rsidP="00564663">
            <w:pPr>
              <w:textAlignment w:val="baseline"/>
              <w:rPr>
                <w:rFonts w:ascii="Times New Roman" w:eastAsia="Times New Roman" w:hAnsi="Times New Roman" w:cs="Times New Roman"/>
                <w:sz w:val="24"/>
                <w:szCs w:val="24"/>
                <w:lang w:val="lt-LT"/>
              </w:rPr>
            </w:pPr>
            <w:r w:rsidRPr="5D33244D" w:rsidDel="00061630">
              <w:rPr>
                <w:rFonts w:ascii="Times New Roman" w:eastAsia="Times New Roman" w:hAnsi="Times New Roman" w:cs="Times New Roman"/>
                <w:sz w:val="24"/>
                <w:szCs w:val="24"/>
                <w:lang w:val="lt-LT" w:eastAsia="en-GB"/>
              </w:rPr>
              <w:t xml:space="preserve"> </w:t>
            </w:r>
          </w:p>
        </w:tc>
        <w:tc>
          <w:tcPr>
            <w:tcW w:w="4395" w:type="dxa"/>
          </w:tcPr>
          <w:p w14:paraId="2408FEFC" w14:textId="67F74C02" w:rsidR="6AEFBD6B" w:rsidRDefault="6AEFBD6B" w:rsidP="5D33244D">
            <w:pPr>
              <w:jc w:val="both"/>
              <w:rPr>
                <w:rFonts w:ascii="Times New Roman" w:hAnsi="Times New Roman" w:cs="Times New Roman"/>
                <w:sz w:val="24"/>
                <w:szCs w:val="24"/>
                <w:lang w:val="lt-LT"/>
              </w:rPr>
            </w:pPr>
            <w:r w:rsidRPr="5D33244D">
              <w:rPr>
                <w:rFonts w:ascii="Times New Roman" w:hAnsi="Times New Roman" w:cs="Times New Roman"/>
                <w:sz w:val="24"/>
                <w:szCs w:val="24"/>
                <w:lang w:val="lt-LT"/>
              </w:rPr>
              <w:t>Iš ekonomiškai naudingiausio pasiūlymo tiekėjo prašoma pateikti:</w:t>
            </w:r>
          </w:p>
          <w:p w14:paraId="4BE625BD" w14:textId="567E99AA" w:rsidR="5D33244D" w:rsidRDefault="5D33244D" w:rsidP="5D33244D">
            <w:pPr>
              <w:jc w:val="both"/>
              <w:rPr>
                <w:rFonts w:ascii="Times New Roman" w:hAnsi="Times New Roman" w:cs="Times New Roman"/>
                <w:sz w:val="24"/>
                <w:szCs w:val="24"/>
                <w:lang w:val="lt-LT"/>
              </w:rPr>
            </w:pPr>
          </w:p>
          <w:p w14:paraId="15EE18B8" w14:textId="3762EA27" w:rsidR="5D33244D" w:rsidRDefault="003D5B95" w:rsidP="5D33244D">
            <w:pPr>
              <w:jc w:val="both"/>
              <w:rPr>
                <w:rStyle w:val="eop"/>
                <w:color w:val="000000"/>
                <w:shd w:val="clear" w:color="auto" w:fill="FFFFFF"/>
              </w:rPr>
            </w:pPr>
            <w:r w:rsidRPr="5D33244D">
              <w:rPr>
                <w:rFonts w:ascii="Times New Roman" w:hAnsi="Times New Roman" w:cs="Times New Roman"/>
                <w:sz w:val="24"/>
                <w:szCs w:val="24"/>
                <w:lang w:val="lt-LT"/>
              </w:rPr>
              <w:t xml:space="preserve">1. </w:t>
            </w:r>
            <w:r w:rsidR="00C245C0" w:rsidRPr="00992A22">
              <w:rPr>
                <w:rStyle w:val="normaltextrun"/>
                <w:rFonts w:ascii="Times New Roman" w:hAnsi="Times New Roman" w:cs="Times New Roman"/>
                <w:color w:val="000000"/>
                <w:sz w:val="24"/>
                <w:szCs w:val="24"/>
                <w:shd w:val="clear" w:color="auto" w:fill="FFFFFF"/>
              </w:rPr>
              <w:t>Paslaugas teiksiančių specialistų sąrašas, parengtas pagal specialiųjų pirkimo sąlygų 4.1 priedą „Specialistų sąrašas“, bei siūlomų specialistų patirties aprašymai, parengti pagal specialiųjų pirkimo sąlygų 4.2 priedą „Specialisto patirties aprašymas“.</w:t>
            </w:r>
            <w:r w:rsidR="00C245C0">
              <w:rPr>
                <w:rStyle w:val="normaltextrun"/>
                <w:color w:val="000000"/>
                <w:shd w:val="clear" w:color="auto" w:fill="FFFFFF"/>
              </w:rPr>
              <w:t> </w:t>
            </w:r>
            <w:r w:rsidR="00C245C0">
              <w:rPr>
                <w:rStyle w:val="eop"/>
                <w:color w:val="000000"/>
                <w:shd w:val="clear" w:color="auto" w:fill="FFFFFF"/>
              </w:rPr>
              <w:t> </w:t>
            </w:r>
          </w:p>
          <w:p w14:paraId="68BDB009" w14:textId="77777777" w:rsidR="00992A22" w:rsidRDefault="00992A22" w:rsidP="5D33244D">
            <w:pPr>
              <w:jc w:val="both"/>
              <w:rPr>
                <w:rFonts w:ascii="Times New Roman" w:eastAsia="Times New Roman" w:hAnsi="Times New Roman" w:cs="Times New Roman"/>
                <w:sz w:val="24"/>
                <w:szCs w:val="24"/>
                <w:lang w:val="lt-LT"/>
              </w:rPr>
            </w:pPr>
          </w:p>
          <w:p w14:paraId="39ECA302" w14:textId="6F93F93C" w:rsidR="693C01C8" w:rsidRDefault="693C01C8" w:rsidP="5D33244D">
            <w:pPr>
              <w:jc w:val="both"/>
              <w:rPr>
                <w:rFonts w:ascii="Times New Roman" w:eastAsia="Times New Roman" w:hAnsi="Times New Roman" w:cs="Times New Roman"/>
                <w:strike/>
                <w:sz w:val="24"/>
                <w:szCs w:val="24"/>
                <w:lang w:val="lt-LT"/>
              </w:rPr>
            </w:pPr>
            <w:r w:rsidRPr="5D33244D">
              <w:rPr>
                <w:rFonts w:ascii="Times New Roman" w:eastAsia="Times New Roman" w:hAnsi="Times New Roman" w:cs="Times New Roman"/>
                <w:sz w:val="24"/>
                <w:szCs w:val="24"/>
                <w:lang w:val="lt-LT"/>
              </w:rPr>
              <w:t>2. siūlomo specialisto/-ų diplomų / atestatų / sertifikatų, pagrindžiančių reikalaujamą kvalifikaciją, kopijas</w:t>
            </w:r>
            <w:r w:rsidR="33FD568C" w:rsidRPr="5D33244D">
              <w:rPr>
                <w:rFonts w:ascii="Times New Roman" w:eastAsia="Times New Roman" w:hAnsi="Times New Roman" w:cs="Times New Roman"/>
                <w:sz w:val="24"/>
                <w:szCs w:val="24"/>
                <w:lang w:val="lt-LT"/>
              </w:rPr>
              <w:t>;</w:t>
            </w:r>
          </w:p>
          <w:p w14:paraId="216BD1CA" w14:textId="78DD1998" w:rsidR="5D33244D" w:rsidRDefault="5D33244D" w:rsidP="5D33244D">
            <w:pPr>
              <w:jc w:val="both"/>
              <w:rPr>
                <w:rFonts w:ascii="Times New Roman" w:eastAsia="Times New Roman" w:hAnsi="Times New Roman" w:cs="Times New Roman"/>
                <w:sz w:val="24"/>
                <w:szCs w:val="24"/>
                <w:lang w:val="lt-LT"/>
              </w:rPr>
            </w:pPr>
          </w:p>
          <w:p w14:paraId="33DD9684" w14:textId="7DDF575D" w:rsidR="1BC4E86E" w:rsidRDefault="61E615B5" w:rsidP="00992A2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5D33244D">
              <w:rPr>
                <w:rFonts w:ascii="Times New Roman" w:eastAsia="Times New Roman" w:hAnsi="Times New Roman" w:cs="Times New Roman"/>
                <w:color w:val="auto"/>
                <w:sz w:val="24"/>
                <w:szCs w:val="24"/>
                <w:lang w:val="lt-LT"/>
              </w:rPr>
              <w:t>3</w:t>
            </w:r>
            <w:r w:rsidR="003D5B95" w:rsidRPr="5D33244D">
              <w:rPr>
                <w:rFonts w:ascii="Times New Roman" w:eastAsia="Times New Roman" w:hAnsi="Times New Roman" w:cs="Times New Roman"/>
                <w:color w:val="auto"/>
                <w:sz w:val="24"/>
                <w:szCs w:val="24"/>
                <w:lang w:val="lt-LT"/>
              </w:rPr>
              <w:t xml:space="preserve">. </w:t>
            </w:r>
            <w:r w:rsidR="1BC4E86E" w:rsidRPr="5D33244D">
              <w:rPr>
                <w:rFonts w:ascii="Times New Roman" w:eastAsia="Times New Roman" w:hAnsi="Times New Roman" w:cs="Times New Roman"/>
                <w:color w:val="auto"/>
                <w:sz w:val="24"/>
                <w:szCs w:val="24"/>
                <w:lang w:val="lt-LT"/>
              </w:rPr>
              <w:t>darbo patirtį įrodančius dokumentus</w:t>
            </w:r>
            <w:r w:rsidR="61C28DC7" w:rsidRPr="5D33244D">
              <w:rPr>
                <w:rFonts w:ascii="Times New Roman" w:eastAsia="Times New Roman" w:hAnsi="Times New Roman" w:cs="Times New Roman"/>
                <w:color w:val="auto"/>
                <w:sz w:val="24"/>
                <w:szCs w:val="24"/>
                <w:lang w:val="lt-LT"/>
              </w:rPr>
              <w:t xml:space="preserve"> (darbo</w:t>
            </w:r>
            <w:r w:rsidR="30143618" w:rsidRPr="5D33244D">
              <w:rPr>
                <w:rFonts w:ascii="Times New Roman" w:eastAsia="Times New Roman" w:hAnsi="Times New Roman" w:cs="Times New Roman"/>
                <w:color w:val="auto"/>
                <w:sz w:val="24"/>
                <w:szCs w:val="24"/>
                <w:lang w:val="lt-LT"/>
              </w:rPr>
              <w:t>/paslaugų</w:t>
            </w:r>
            <w:r w:rsidR="61C28DC7" w:rsidRPr="5D33244D">
              <w:rPr>
                <w:rFonts w:ascii="Times New Roman" w:eastAsia="Times New Roman" w:hAnsi="Times New Roman" w:cs="Times New Roman"/>
                <w:color w:val="auto"/>
                <w:sz w:val="24"/>
                <w:szCs w:val="24"/>
                <w:lang w:val="lt-LT"/>
              </w:rPr>
              <w:t xml:space="preserve"> sutart</w:t>
            </w:r>
            <w:r w:rsidR="1F854258" w:rsidRPr="5D33244D">
              <w:rPr>
                <w:rFonts w:ascii="Times New Roman" w:eastAsia="Times New Roman" w:hAnsi="Times New Roman" w:cs="Times New Roman"/>
                <w:color w:val="auto"/>
                <w:sz w:val="24"/>
                <w:szCs w:val="24"/>
                <w:lang w:val="lt-LT"/>
              </w:rPr>
              <w:t xml:space="preserve">į/is, </w:t>
            </w:r>
            <w:r w:rsidR="1F854258" w:rsidRPr="5D33244D">
              <w:rPr>
                <w:rFonts w:ascii="Times New Roman" w:eastAsia="Times New Roman" w:hAnsi="Times New Roman" w:cs="Times New Roman"/>
                <w:sz w:val="24"/>
                <w:szCs w:val="24"/>
                <w:lang w:val="lt-LT"/>
              </w:rPr>
              <w:t>užsakovų pažymas ar perdavimo aktus,</w:t>
            </w:r>
            <w:r w:rsidR="61C28DC7" w:rsidRPr="5D33244D">
              <w:rPr>
                <w:rFonts w:ascii="Times New Roman" w:eastAsia="Times New Roman" w:hAnsi="Times New Roman" w:cs="Times New Roman"/>
                <w:color w:val="auto"/>
                <w:sz w:val="24"/>
                <w:szCs w:val="24"/>
                <w:lang w:val="lt-LT"/>
              </w:rPr>
              <w:t xml:space="preserve"> </w:t>
            </w:r>
            <w:r w:rsidR="448CEB1A" w:rsidRPr="5D33244D">
              <w:rPr>
                <w:rFonts w:ascii="Times New Roman" w:eastAsia="Times New Roman" w:hAnsi="Times New Roman" w:cs="Times New Roman"/>
                <w:color w:val="auto"/>
                <w:sz w:val="24"/>
                <w:szCs w:val="24"/>
                <w:lang w:val="lt-LT"/>
              </w:rPr>
              <w:t xml:space="preserve">ar kitus aiškiai reikalaujamą darbo patirtį įrodančius </w:t>
            </w:r>
            <w:r w:rsidR="448CEB1A" w:rsidRPr="00992A22">
              <w:rPr>
                <w:rFonts w:ascii="Times New Roman" w:eastAsia="Times New Roman" w:hAnsi="Times New Roman" w:cs="Times New Roman"/>
                <w:color w:val="auto"/>
                <w:sz w:val="24"/>
                <w:szCs w:val="24"/>
                <w:lang w:val="lt-LT"/>
              </w:rPr>
              <w:t>dokumentus</w:t>
            </w:r>
            <w:r w:rsidR="00992A22">
              <w:rPr>
                <w:rFonts w:ascii="Times New Roman" w:eastAsia="Times New Roman" w:hAnsi="Times New Roman" w:cs="Times New Roman"/>
                <w:color w:val="auto"/>
                <w:sz w:val="24"/>
                <w:szCs w:val="24"/>
                <w:lang w:val="lt-LT"/>
              </w:rPr>
              <w:t xml:space="preserve"> (valandos ir metai sudedami)</w:t>
            </w:r>
            <w:r w:rsidR="448CEB1A" w:rsidRPr="00992A22">
              <w:rPr>
                <w:rFonts w:ascii="Times New Roman" w:eastAsia="Times New Roman" w:hAnsi="Times New Roman" w:cs="Times New Roman"/>
                <w:color w:val="auto"/>
                <w:sz w:val="24"/>
                <w:szCs w:val="24"/>
                <w:lang w:val="lt-LT"/>
              </w:rPr>
              <w:t>;</w:t>
            </w:r>
            <w:r w:rsidR="1BC4E86E" w:rsidRPr="00C745AB">
              <w:rPr>
                <w:rFonts w:ascii="Times New Roman" w:eastAsia="Times New Roman" w:hAnsi="Times New Roman" w:cs="Times New Roman"/>
                <w:color w:val="auto"/>
                <w:sz w:val="24"/>
                <w:szCs w:val="24"/>
                <w:lang w:val="lt-LT"/>
              </w:rPr>
              <w:t xml:space="preserve"> </w:t>
            </w:r>
          </w:p>
          <w:p w14:paraId="1750F47B" w14:textId="2155C527" w:rsidR="003D5B95" w:rsidRPr="003D5B95" w:rsidRDefault="003D5B95" w:rsidP="5D33244D">
            <w:pPr>
              <w:jc w:val="both"/>
              <w:rPr>
                <w:rFonts w:ascii="Times New Roman" w:eastAsia="Times New Roman" w:hAnsi="Times New Roman" w:cs="Times New Roman"/>
                <w:sz w:val="24"/>
                <w:szCs w:val="24"/>
                <w:lang w:val="lt-LT"/>
              </w:rPr>
            </w:pPr>
          </w:p>
          <w:p w14:paraId="17BFC8DC" w14:textId="1639901C" w:rsidR="003D5B95" w:rsidRPr="003D5B95" w:rsidRDefault="00992A22" w:rsidP="5D33244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4</w:t>
            </w:r>
            <w:r w:rsidR="003D5B95" w:rsidRPr="5D33244D">
              <w:rPr>
                <w:rFonts w:ascii="Times New Roman" w:eastAsia="Times New Roman" w:hAnsi="Times New Roman" w:cs="Times New Roman"/>
                <w:color w:val="auto"/>
                <w:sz w:val="24"/>
                <w:szCs w:val="24"/>
                <w:lang w:val="lt-LT"/>
              </w:rPr>
              <w:t>.</w:t>
            </w:r>
            <w:r>
              <w:rPr>
                <w:rFonts w:ascii="Times New Roman" w:eastAsia="Times New Roman" w:hAnsi="Times New Roman" w:cs="Times New Roman"/>
                <w:color w:val="auto"/>
                <w:sz w:val="24"/>
                <w:szCs w:val="24"/>
                <w:lang w:val="lt-LT"/>
              </w:rPr>
              <w:t xml:space="preserve"> </w:t>
            </w:r>
            <w:r w:rsidR="003D5B95" w:rsidRPr="5D33244D">
              <w:rPr>
                <w:rFonts w:ascii="Times New Roman" w:eastAsia="Times New Roman" w:hAnsi="Times New Roman" w:cs="Times New Roman"/>
                <w:color w:val="auto"/>
                <w:sz w:val="24"/>
                <w:szCs w:val="24"/>
                <w:lang w:val="lt-LT"/>
              </w:rPr>
              <w:t xml:space="preserve">jeigu specialistas nėra tiekėjo darbuotojas, pateikiamas specialisto pasirašytas sutikimas teikti paslaugas, jeigu tiekėjas laimės viešąjį pirkimą ir bus pasirašyta </w:t>
            </w:r>
            <w:r w:rsidR="70287030" w:rsidRPr="5D33244D">
              <w:rPr>
                <w:rFonts w:ascii="Times New Roman" w:eastAsia="Times New Roman" w:hAnsi="Times New Roman" w:cs="Times New Roman"/>
                <w:color w:val="auto"/>
                <w:sz w:val="24"/>
                <w:szCs w:val="24"/>
                <w:lang w:val="lt-LT"/>
              </w:rPr>
              <w:t>Pasl</w:t>
            </w:r>
            <w:r w:rsidR="015DDD0D" w:rsidRPr="5D33244D">
              <w:rPr>
                <w:rFonts w:ascii="Times New Roman" w:eastAsia="Times New Roman" w:hAnsi="Times New Roman" w:cs="Times New Roman"/>
                <w:color w:val="auto"/>
                <w:sz w:val="24"/>
                <w:szCs w:val="24"/>
                <w:lang w:val="lt-LT"/>
              </w:rPr>
              <w:t>a</w:t>
            </w:r>
            <w:r w:rsidR="70287030" w:rsidRPr="5D33244D">
              <w:rPr>
                <w:rFonts w:ascii="Times New Roman" w:eastAsia="Times New Roman" w:hAnsi="Times New Roman" w:cs="Times New Roman"/>
                <w:color w:val="auto"/>
                <w:sz w:val="24"/>
                <w:szCs w:val="24"/>
                <w:lang w:val="lt-LT"/>
              </w:rPr>
              <w:t>ugų</w:t>
            </w:r>
            <w:r w:rsidR="003D5B95" w:rsidRPr="5D33244D">
              <w:rPr>
                <w:rFonts w:ascii="Times New Roman" w:eastAsia="Times New Roman" w:hAnsi="Times New Roman" w:cs="Times New Roman"/>
                <w:color w:val="auto"/>
                <w:sz w:val="24"/>
                <w:szCs w:val="24"/>
                <w:lang w:val="lt-LT"/>
              </w:rPr>
              <w:t xml:space="preserve"> sutartis</w:t>
            </w:r>
            <w:r w:rsidR="5BCA5BBF" w:rsidRPr="5D33244D">
              <w:rPr>
                <w:rFonts w:ascii="Times New Roman" w:eastAsia="Times New Roman" w:hAnsi="Times New Roman" w:cs="Times New Roman"/>
                <w:color w:val="auto"/>
                <w:sz w:val="24"/>
                <w:szCs w:val="24"/>
                <w:lang w:val="lt-LT"/>
              </w:rPr>
              <w:t xml:space="preserve"> pagal </w:t>
            </w:r>
            <w:r w:rsidR="4A3D1013" w:rsidRPr="5D33244D">
              <w:rPr>
                <w:rFonts w:ascii="Times New Roman" w:eastAsia="Times New Roman" w:hAnsi="Times New Roman" w:cs="Times New Roman"/>
                <w:color w:val="auto"/>
                <w:sz w:val="24"/>
                <w:szCs w:val="24"/>
                <w:lang w:val="lt-LT"/>
              </w:rPr>
              <w:t>P</w:t>
            </w:r>
            <w:r w:rsidR="5BCA5BBF" w:rsidRPr="5D33244D">
              <w:rPr>
                <w:rFonts w:ascii="Times New Roman" w:eastAsia="Times New Roman" w:hAnsi="Times New Roman" w:cs="Times New Roman"/>
                <w:color w:val="auto"/>
                <w:sz w:val="24"/>
                <w:szCs w:val="24"/>
                <w:lang w:val="lt-LT"/>
              </w:rPr>
              <w:t xml:space="preserve">irkimo sąlygų </w:t>
            </w:r>
            <w:r w:rsidR="00C745AB" w:rsidRPr="00992A22">
              <w:rPr>
                <w:rFonts w:ascii="Times New Roman" w:eastAsia="Times New Roman" w:hAnsi="Times New Roman" w:cs="Times New Roman"/>
                <w:color w:val="auto"/>
                <w:sz w:val="24"/>
                <w:szCs w:val="24"/>
                <w:lang w:val="lt-LT"/>
              </w:rPr>
              <w:t>4.3</w:t>
            </w:r>
            <w:r w:rsidR="00C745AB" w:rsidRPr="5D33244D">
              <w:rPr>
                <w:rFonts w:ascii="Times New Roman" w:eastAsia="Times New Roman" w:hAnsi="Times New Roman" w:cs="Times New Roman"/>
                <w:color w:val="auto"/>
                <w:sz w:val="24"/>
                <w:szCs w:val="24"/>
                <w:lang w:val="lt-LT"/>
              </w:rPr>
              <w:t xml:space="preserve"> </w:t>
            </w:r>
            <w:r w:rsidR="5BCA5BBF" w:rsidRPr="5D33244D">
              <w:rPr>
                <w:rFonts w:ascii="Times New Roman" w:eastAsia="Times New Roman" w:hAnsi="Times New Roman" w:cs="Times New Roman"/>
                <w:color w:val="auto"/>
                <w:sz w:val="24"/>
                <w:szCs w:val="24"/>
                <w:lang w:val="lt-LT"/>
              </w:rPr>
              <w:t>priedą.</w:t>
            </w:r>
          </w:p>
          <w:p w14:paraId="64FC9F78" w14:textId="22A02DA8" w:rsidR="5D33244D" w:rsidRDefault="5D33244D" w:rsidP="5D33244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38314C21" w14:textId="77777777" w:rsidR="003D5B95" w:rsidRPr="003D5B95" w:rsidRDefault="003D5B95" w:rsidP="5D33244D">
            <w:pPr>
              <w:jc w:val="both"/>
              <w:rPr>
                <w:rFonts w:ascii="Times New Roman" w:hAnsi="Times New Roman" w:cs="Times New Roman"/>
                <w:sz w:val="24"/>
                <w:szCs w:val="24"/>
                <w:lang w:val="lt-LT"/>
              </w:rPr>
            </w:pPr>
            <w:r w:rsidRPr="5D33244D">
              <w:rPr>
                <w:rFonts w:ascii="Times New Roman" w:hAnsi="Times New Roman" w:cs="Times New Roman"/>
                <w:i/>
                <w:iCs/>
                <w:sz w:val="24"/>
                <w:szCs w:val="24"/>
                <w:lang w:val="lt-LT"/>
              </w:rPr>
              <w:t>Pateikiami skenuoti dokumentai elektronine forma</w:t>
            </w:r>
            <w:r w:rsidRPr="5D33244D">
              <w:rPr>
                <w:rFonts w:ascii="Times New Roman" w:hAnsi="Times New Roman" w:cs="Times New Roman"/>
                <w:sz w:val="24"/>
                <w:szCs w:val="24"/>
                <w:lang w:val="lt-LT"/>
              </w:rPr>
              <w:t>.</w:t>
            </w:r>
          </w:p>
          <w:p w14:paraId="2CE39B1D" w14:textId="790C8B97" w:rsidR="5D33244D" w:rsidRDefault="5D33244D" w:rsidP="5D33244D">
            <w:pPr>
              <w:jc w:val="both"/>
              <w:rPr>
                <w:rFonts w:ascii="Times New Roman" w:hAnsi="Times New Roman" w:cs="Times New Roman"/>
                <w:sz w:val="24"/>
                <w:szCs w:val="24"/>
                <w:lang w:val="lt-LT"/>
              </w:rPr>
            </w:pPr>
          </w:p>
          <w:p w14:paraId="02E1C3F5" w14:textId="77777777" w:rsidR="00C745AB" w:rsidRDefault="00C745AB" w:rsidP="00C745AB">
            <w:pPr>
              <w:pStyle w:val="paragraph"/>
              <w:spacing w:before="0" w:beforeAutospacing="0" w:after="0" w:afterAutospacing="0"/>
              <w:jc w:val="both"/>
              <w:textAlignment w:val="baseline"/>
              <w:rPr>
                <w:rFonts w:ascii="Segoe UI" w:hAnsi="Segoe UI" w:cs="Segoe UI"/>
                <w:sz w:val="18"/>
                <w:szCs w:val="18"/>
              </w:rPr>
            </w:pPr>
            <w:r>
              <w:rPr>
                <w:rStyle w:val="normaltextrun"/>
                <w:i/>
                <w:iCs/>
              </w:rPr>
              <w:t>Jeigu pasiūlymą teikia ūkio subjektų grupė – reikalavimą turi atitikti visi ūkio subjektų grupės nariai kartu (ūkio subjektų grupės narių turima patirtis sumuojama), atsižvelgiant į jų prisiimamus įsipareigojimus;</w:t>
            </w:r>
            <w:r>
              <w:rPr>
                <w:rStyle w:val="eop"/>
              </w:rPr>
              <w:t> </w:t>
            </w:r>
          </w:p>
          <w:p w14:paraId="2A2736D7" w14:textId="77777777" w:rsidR="00C745AB" w:rsidRDefault="00C745AB" w:rsidP="00C745AB">
            <w:pPr>
              <w:pStyle w:val="paragraph"/>
              <w:spacing w:before="0" w:beforeAutospacing="0" w:after="0" w:afterAutospacing="0"/>
              <w:jc w:val="both"/>
              <w:textAlignment w:val="baseline"/>
              <w:rPr>
                <w:rFonts w:ascii="Segoe UI" w:hAnsi="Segoe UI" w:cs="Segoe UI"/>
                <w:sz w:val="18"/>
                <w:szCs w:val="18"/>
              </w:rPr>
            </w:pPr>
            <w:r>
              <w:rPr>
                <w:rStyle w:val="normaltextrun"/>
                <w:i/>
                <w:iCs/>
              </w:rPr>
              <w:t xml:space="preserve">Tiekėjas gali remtis kitų ūkio subjektų pajėgumais tik tuo atveju, jeigu tie subjektai </w:t>
            </w:r>
            <w:r>
              <w:rPr>
                <w:rStyle w:val="normaltextrun"/>
                <w:i/>
                <w:iCs/>
              </w:rPr>
              <w:lastRenderedPageBreak/>
              <w:t>patys vykdys tą pirkimo sutarties dalį, kuriai reikia jų turimų pajėgumų.</w:t>
            </w:r>
            <w:r>
              <w:rPr>
                <w:rStyle w:val="eop"/>
              </w:rPr>
              <w:t> </w:t>
            </w:r>
          </w:p>
          <w:p w14:paraId="3D6FAFB9" w14:textId="77777777" w:rsidR="00C745AB" w:rsidRDefault="00C745AB" w:rsidP="00C745AB">
            <w:pPr>
              <w:pStyle w:val="paragraph"/>
              <w:spacing w:before="0" w:beforeAutospacing="0" w:after="0" w:afterAutospacing="0"/>
              <w:jc w:val="both"/>
              <w:textAlignment w:val="baseline"/>
              <w:rPr>
                <w:rFonts w:ascii="Segoe UI" w:hAnsi="Segoe UI" w:cs="Segoe UI"/>
                <w:sz w:val="18"/>
                <w:szCs w:val="18"/>
              </w:rPr>
            </w:pPr>
            <w:r>
              <w:rPr>
                <w:rStyle w:val="normaltextrun"/>
                <w:i/>
                <w:iCs/>
              </w:rPr>
              <w:t> </w:t>
            </w:r>
            <w:r>
              <w:rPr>
                <w:rStyle w:val="eop"/>
              </w:rPr>
              <w:t> </w:t>
            </w:r>
          </w:p>
          <w:p w14:paraId="397F00A6" w14:textId="6BF33607" w:rsidR="5D33244D" w:rsidRDefault="00C745AB" w:rsidP="002B6052">
            <w:pPr>
              <w:pStyle w:val="paragraph"/>
              <w:spacing w:before="0" w:beforeAutospacing="0" w:after="0" w:afterAutospacing="0"/>
              <w:jc w:val="both"/>
              <w:textAlignment w:val="baseline"/>
            </w:pPr>
            <w:r>
              <w:rPr>
                <w:rStyle w:val="normaltextrun"/>
                <w:i/>
                <w:iCs/>
              </w:rPr>
              <w:t> </w:t>
            </w:r>
            <w:r>
              <w:rPr>
                <w:rStyle w:val="eop"/>
              </w:rPr>
              <w:t> </w:t>
            </w:r>
            <w:r>
              <w:rPr>
                <w:rStyle w:val="normaltextrun"/>
                <w:i/>
                <w:iCs/>
              </w:rPr>
              <w:t>Komisija, siekdama patikslinti informaciją apie specialisto patirtį ir (arba) sutartį, pasilieka teisę be išankstinio įspėjimo susisiekti su paslaugų teikėjo nurodytu užsakovo atstovu.</w:t>
            </w:r>
            <w:r>
              <w:rPr>
                <w:rStyle w:val="eop"/>
              </w:rPr>
              <w:t> </w:t>
            </w:r>
          </w:p>
          <w:p w14:paraId="564269B3" w14:textId="77777777" w:rsidR="003D5B95" w:rsidRPr="003D5B95" w:rsidRDefault="003D5B95" w:rsidP="00E34E25">
            <w:pPr>
              <w:jc w:val="both"/>
              <w:rPr>
                <w:rFonts w:ascii="Times New Roman" w:hAnsi="Times New Roman" w:cs="Times New Roman"/>
                <w:sz w:val="24"/>
                <w:szCs w:val="24"/>
                <w:lang w:val="lt-LT"/>
              </w:rPr>
            </w:pPr>
          </w:p>
        </w:tc>
      </w:tr>
    </w:tbl>
    <w:p w14:paraId="2D46DFC1" w14:textId="77777777" w:rsidR="00E369CB" w:rsidRPr="003D5B95" w:rsidRDefault="00E369CB" w:rsidP="00E369CB">
      <w:pPr>
        <w:rPr>
          <w:lang w:val="lt-LT"/>
        </w:rPr>
      </w:pPr>
    </w:p>
    <w:p w14:paraId="50A679F7" w14:textId="77777777" w:rsidR="00C77002" w:rsidRPr="00C77002" w:rsidRDefault="00C77002" w:rsidP="00C77002">
      <w:pPr>
        <w:spacing w:after="0" w:line="240" w:lineRule="auto"/>
        <w:jc w:val="both"/>
        <w:textAlignment w:val="baseline"/>
        <w:rPr>
          <w:rFonts w:ascii="Segoe UI" w:eastAsia="Times New Roman" w:hAnsi="Segoe UI" w:cs="Segoe UI"/>
          <w:sz w:val="18"/>
          <w:szCs w:val="18"/>
          <w:lang w:val="lt-LT" w:eastAsia="lt-LT"/>
        </w:rPr>
      </w:pPr>
      <w:r w:rsidRPr="00C77002">
        <w:rPr>
          <w:rFonts w:ascii="Times New Roman" w:eastAsia="Times New Roman" w:hAnsi="Times New Roman" w:cs="Times New Roman"/>
          <w:sz w:val="24"/>
          <w:szCs w:val="24"/>
          <w:lang w:val="lt-LT" w:eastAsia="lt-LT"/>
        </w:rPr>
        <w:t>2. Perkančioji organizacija nereikalauja, kad tiekėjai laikytųsi kokybės vadybos sistemos ir (arba) aplinkos apsaugos vadybos sistemos standartų. </w:t>
      </w:r>
    </w:p>
    <w:p w14:paraId="1DA1D7E4" w14:textId="77777777" w:rsidR="00C77002" w:rsidRPr="00C77002" w:rsidRDefault="00C77002" w:rsidP="00C77002">
      <w:pPr>
        <w:spacing w:after="0" w:line="240" w:lineRule="auto"/>
        <w:ind w:left="3885"/>
        <w:textAlignment w:val="baseline"/>
        <w:rPr>
          <w:rFonts w:ascii="Segoe UI" w:eastAsia="Times New Roman" w:hAnsi="Segoe UI" w:cs="Segoe UI"/>
          <w:sz w:val="18"/>
          <w:szCs w:val="18"/>
          <w:lang w:val="lt-LT" w:eastAsia="lt-LT"/>
        </w:rPr>
      </w:pPr>
      <w:r w:rsidRPr="00C77002">
        <w:rPr>
          <w:rFonts w:ascii="Calibri" w:eastAsia="Times New Roman" w:hAnsi="Calibri" w:cs="Calibri"/>
          <w:lang w:val="lt-LT" w:eastAsia="lt-LT"/>
        </w:rPr>
        <w:t>_______________________ </w:t>
      </w:r>
    </w:p>
    <w:p w14:paraId="5518837F" w14:textId="77777777" w:rsidR="00C955C4" w:rsidRPr="003D5B95" w:rsidRDefault="00C955C4">
      <w:pPr>
        <w:rPr>
          <w:lang w:val="lt-LT"/>
        </w:rPr>
      </w:pPr>
    </w:p>
    <w:sectPr w:rsidR="00C955C4" w:rsidRPr="003D5B9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Light">
    <w:altName w:val="Corbel"/>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95"/>
    <w:rsid w:val="00003199"/>
    <w:rsid w:val="00025D60"/>
    <w:rsid w:val="00061630"/>
    <w:rsid w:val="00083619"/>
    <w:rsid w:val="0009194C"/>
    <w:rsid w:val="00174463"/>
    <w:rsid w:val="001F0A10"/>
    <w:rsid w:val="00215F15"/>
    <w:rsid w:val="00233C4C"/>
    <w:rsid w:val="0024393A"/>
    <w:rsid w:val="00245AC3"/>
    <w:rsid w:val="00284AC7"/>
    <w:rsid w:val="002929EC"/>
    <w:rsid w:val="002B6052"/>
    <w:rsid w:val="00345AFE"/>
    <w:rsid w:val="003D5B95"/>
    <w:rsid w:val="004B4027"/>
    <w:rsid w:val="005148D9"/>
    <w:rsid w:val="00564663"/>
    <w:rsid w:val="005C22FF"/>
    <w:rsid w:val="006639BD"/>
    <w:rsid w:val="006D7A8C"/>
    <w:rsid w:val="0076667E"/>
    <w:rsid w:val="007B006B"/>
    <w:rsid w:val="008C1B73"/>
    <w:rsid w:val="008D4DEF"/>
    <w:rsid w:val="00920F4A"/>
    <w:rsid w:val="00952D73"/>
    <w:rsid w:val="00992A22"/>
    <w:rsid w:val="00A160F4"/>
    <w:rsid w:val="00AF2429"/>
    <w:rsid w:val="00B135BC"/>
    <w:rsid w:val="00BF158A"/>
    <w:rsid w:val="00C245C0"/>
    <w:rsid w:val="00C351C9"/>
    <w:rsid w:val="00C745AB"/>
    <w:rsid w:val="00C77002"/>
    <w:rsid w:val="00C955C4"/>
    <w:rsid w:val="00CB0C4C"/>
    <w:rsid w:val="00D32D01"/>
    <w:rsid w:val="00D34B15"/>
    <w:rsid w:val="00D51EB0"/>
    <w:rsid w:val="00DE766C"/>
    <w:rsid w:val="00E369CB"/>
    <w:rsid w:val="00EC34FE"/>
    <w:rsid w:val="00EE2365"/>
    <w:rsid w:val="00F004DF"/>
    <w:rsid w:val="00FA62BF"/>
    <w:rsid w:val="015DDD0D"/>
    <w:rsid w:val="03972F31"/>
    <w:rsid w:val="0896AC69"/>
    <w:rsid w:val="0CBD71F1"/>
    <w:rsid w:val="0E8E8220"/>
    <w:rsid w:val="12FC67E8"/>
    <w:rsid w:val="14363E3D"/>
    <w:rsid w:val="18A59BE1"/>
    <w:rsid w:val="1AA8366F"/>
    <w:rsid w:val="1BC4E86E"/>
    <w:rsid w:val="1BF2A204"/>
    <w:rsid w:val="1F854258"/>
    <w:rsid w:val="210584B2"/>
    <w:rsid w:val="2600695C"/>
    <w:rsid w:val="27BAFE25"/>
    <w:rsid w:val="2802441A"/>
    <w:rsid w:val="28764516"/>
    <w:rsid w:val="29133C45"/>
    <w:rsid w:val="2CD5D361"/>
    <w:rsid w:val="2E176DEA"/>
    <w:rsid w:val="30143618"/>
    <w:rsid w:val="33E4E1A0"/>
    <w:rsid w:val="33E6FC91"/>
    <w:rsid w:val="33FD568C"/>
    <w:rsid w:val="34307895"/>
    <w:rsid w:val="345DFACC"/>
    <w:rsid w:val="34E4B5B6"/>
    <w:rsid w:val="36DBD5DE"/>
    <w:rsid w:val="3A75A869"/>
    <w:rsid w:val="3A7DA828"/>
    <w:rsid w:val="3FCBF104"/>
    <w:rsid w:val="41EB7F57"/>
    <w:rsid w:val="423DFF5E"/>
    <w:rsid w:val="448CEB1A"/>
    <w:rsid w:val="44B9D9EB"/>
    <w:rsid w:val="471303CE"/>
    <w:rsid w:val="47D81C15"/>
    <w:rsid w:val="4A3D1013"/>
    <w:rsid w:val="4FBA6775"/>
    <w:rsid w:val="509784EC"/>
    <w:rsid w:val="53C8A998"/>
    <w:rsid w:val="53E2E4DB"/>
    <w:rsid w:val="55BAA6B6"/>
    <w:rsid w:val="569E6054"/>
    <w:rsid w:val="579D197F"/>
    <w:rsid w:val="580B7064"/>
    <w:rsid w:val="5A02DA42"/>
    <w:rsid w:val="5BCA5BBF"/>
    <w:rsid w:val="5D33244D"/>
    <w:rsid w:val="5EC83D7F"/>
    <w:rsid w:val="61C28DC7"/>
    <w:rsid w:val="61E615B5"/>
    <w:rsid w:val="6258B169"/>
    <w:rsid w:val="62EAC13C"/>
    <w:rsid w:val="6755A50F"/>
    <w:rsid w:val="693C01C8"/>
    <w:rsid w:val="69EF14A6"/>
    <w:rsid w:val="6AEFBD6B"/>
    <w:rsid w:val="6C12A617"/>
    <w:rsid w:val="6C9C41BE"/>
    <w:rsid w:val="70287030"/>
    <w:rsid w:val="7433036F"/>
    <w:rsid w:val="75D2EA62"/>
    <w:rsid w:val="76C8E45C"/>
    <w:rsid w:val="7B7EF10D"/>
    <w:rsid w:val="7C8EACB2"/>
    <w:rsid w:val="7E660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389A"/>
  <w15:chartTrackingRefBased/>
  <w15:docId w15:val="{4B862620-9AEE-4509-BE18-D870EE44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9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B95"/>
    <w:pPr>
      <w:spacing w:after="0" w:line="240" w:lineRule="auto"/>
    </w:pPr>
    <w:rPr>
      <w:rFonts w:ascii="Times New Roman" w:eastAsia="Times New Roman" w:hAnsi="Times New Roman" w:cs="Times New Roman"/>
      <w:sz w:val="24"/>
      <w:szCs w:val="24"/>
      <w:lang w:val="en-GB"/>
    </w:rPr>
  </w:style>
  <w:style w:type="table" w:customStyle="1" w:styleId="TableGrid4">
    <w:name w:val="Table Grid4"/>
    <w:basedOn w:val="TableNormal"/>
    <w:next w:val="TableGrid"/>
    <w:uiPriority w:val="39"/>
    <w:rsid w:val="003D5B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5B95"/>
  </w:style>
  <w:style w:type="character" w:customStyle="1" w:styleId="eop">
    <w:name w:val="eop"/>
    <w:basedOn w:val="DefaultParagraphFont"/>
    <w:rsid w:val="003D5B95"/>
  </w:style>
  <w:style w:type="paragraph" w:customStyle="1" w:styleId="BodyA">
    <w:name w:val="Body A"/>
    <w:rsid w:val="003D5B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spellingerror">
    <w:name w:val="spellingerror"/>
    <w:basedOn w:val="DefaultParagraphFont"/>
    <w:rsid w:val="003D5B95"/>
  </w:style>
  <w:style w:type="table" w:styleId="TableGrid">
    <w:name w:val="Table Grid"/>
    <w:basedOn w:val="TableNormal"/>
    <w:uiPriority w:val="39"/>
    <w:rsid w:val="003D5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393A"/>
    <w:rPr>
      <w:sz w:val="16"/>
      <w:szCs w:val="16"/>
    </w:rPr>
  </w:style>
  <w:style w:type="paragraph" w:styleId="CommentText">
    <w:name w:val="annotation text"/>
    <w:basedOn w:val="Normal"/>
    <w:link w:val="CommentTextChar"/>
    <w:uiPriority w:val="99"/>
    <w:unhideWhenUsed/>
    <w:rsid w:val="0024393A"/>
    <w:pPr>
      <w:spacing w:line="240" w:lineRule="auto"/>
    </w:pPr>
    <w:rPr>
      <w:sz w:val="20"/>
      <w:szCs w:val="20"/>
    </w:rPr>
  </w:style>
  <w:style w:type="character" w:customStyle="1" w:styleId="CommentTextChar">
    <w:name w:val="Comment Text Char"/>
    <w:basedOn w:val="DefaultParagraphFont"/>
    <w:link w:val="CommentText"/>
    <w:uiPriority w:val="99"/>
    <w:rsid w:val="0024393A"/>
    <w:rPr>
      <w:sz w:val="20"/>
      <w:szCs w:val="20"/>
      <w:lang w:val="en-US"/>
    </w:rPr>
  </w:style>
  <w:style w:type="paragraph" w:styleId="CommentSubject">
    <w:name w:val="annotation subject"/>
    <w:basedOn w:val="CommentText"/>
    <w:next w:val="CommentText"/>
    <w:link w:val="CommentSubjectChar"/>
    <w:uiPriority w:val="99"/>
    <w:semiHidden/>
    <w:unhideWhenUsed/>
    <w:rsid w:val="0024393A"/>
    <w:rPr>
      <w:b/>
      <w:bCs/>
    </w:rPr>
  </w:style>
  <w:style w:type="character" w:customStyle="1" w:styleId="CommentSubjectChar">
    <w:name w:val="Comment Subject Char"/>
    <w:basedOn w:val="CommentTextChar"/>
    <w:link w:val="CommentSubject"/>
    <w:uiPriority w:val="99"/>
    <w:semiHidden/>
    <w:rsid w:val="0024393A"/>
    <w:rPr>
      <w:b/>
      <w:bCs/>
      <w:sz w:val="20"/>
      <w:szCs w:val="20"/>
      <w:lang w:val="en-US"/>
    </w:rPr>
  </w:style>
  <w:style w:type="paragraph" w:styleId="BalloonText">
    <w:name w:val="Balloon Text"/>
    <w:basedOn w:val="Normal"/>
    <w:link w:val="BalloonTextChar"/>
    <w:uiPriority w:val="99"/>
    <w:semiHidden/>
    <w:unhideWhenUsed/>
    <w:rsid w:val="00243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3A"/>
    <w:rPr>
      <w:rFonts w:ascii="Segoe UI" w:hAnsi="Segoe UI" w:cs="Segoe UI"/>
      <w:sz w:val="18"/>
      <w:szCs w:val="18"/>
      <w:lang w:val="en-US"/>
    </w:rPr>
  </w:style>
  <w:style w:type="paragraph" w:styleId="Revision">
    <w:name w:val="Revision"/>
    <w:hidden/>
    <w:uiPriority w:val="99"/>
    <w:semiHidden/>
    <w:rsid w:val="001F0A10"/>
    <w:pPr>
      <w:spacing w:after="0" w:line="240" w:lineRule="auto"/>
    </w:pPr>
    <w:rPr>
      <w:lang w:val="en-US"/>
    </w:rPr>
  </w:style>
  <w:style w:type="paragraph" w:customStyle="1" w:styleId="paragraph">
    <w:name w:val="paragraph"/>
    <w:basedOn w:val="Normal"/>
    <w:rsid w:val="00C745A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92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79916">
      <w:bodyDiv w:val="1"/>
      <w:marLeft w:val="0"/>
      <w:marRight w:val="0"/>
      <w:marTop w:val="0"/>
      <w:marBottom w:val="0"/>
      <w:divBdr>
        <w:top w:val="none" w:sz="0" w:space="0" w:color="auto"/>
        <w:left w:val="none" w:sz="0" w:space="0" w:color="auto"/>
        <w:bottom w:val="none" w:sz="0" w:space="0" w:color="auto"/>
        <w:right w:val="none" w:sz="0" w:space="0" w:color="auto"/>
      </w:divBdr>
    </w:div>
    <w:div w:id="338778931">
      <w:bodyDiv w:val="1"/>
      <w:marLeft w:val="0"/>
      <w:marRight w:val="0"/>
      <w:marTop w:val="0"/>
      <w:marBottom w:val="0"/>
      <w:divBdr>
        <w:top w:val="none" w:sz="0" w:space="0" w:color="auto"/>
        <w:left w:val="none" w:sz="0" w:space="0" w:color="auto"/>
        <w:bottom w:val="none" w:sz="0" w:space="0" w:color="auto"/>
        <w:right w:val="none" w:sz="0" w:space="0" w:color="auto"/>
      </w:divBdr>
    </w:div>
    <w:div w:id="529416029">
      <w:bodyDiv w:val="1"/>
      <w:marLeft w:val="0"/>
      <w:marRight w:val="0"/>
      <w:marTop w:val="0"/>
      <w:marBottom w:val="0"/>
      <w:divBdr>
        <w:top w:val="none" w:sz="0" w:space="0" w:color="auto"/>
        <w:left w:val="none" w:sz="0" w:space="0" w:color="auto"/>
        <w:bottom w:val="none" w:sz="0" w:space="0" w:color="auto"/>
        <w:right w:val="none" w:sz="0" w:space="0" w:color="auto"/>
      </w:divBdr>
      <w:divsChild>
        <w:div w:id="253786874">
          <w:marLeft w:val="0"/>
          <w:marRight w:val="0"/>
          <w:marTop w:val="0"/>
          <w:marBottom w:val="0"/>
          <w:divBdr>
            <w:top w:val="none" w:sz="0" w:space="0" w:color="auto"/>
            <w:left w:val="none" w:sz="0" w:space="0" w:color="auto"/>
            <w:bottom w:val="none" w:sz="0" w:space="0" w:color="auto"/>
            <w:right w:val="none" w:sz="0" w:space="0" w:color="auto"/>
          </w:divBdr>
        </w:div>
        <w:div w:id="20279378">
          <w:marLeft w:val="0"/>
          <w:marRight w:val="0"/>
          <w:marTop w:val="0"/>
          <w:marBottom w:val="0"/>
          <w:divBdr>
            <w:top w:val="none" w:sz="0" w:space="0" w:color="auto"/>
            <w:left w:val="none" w:sz="0" w:space="0" w:color="auto"/>
            <w:bottom w:val="none" w:sz="0" w:space="0" w:color="auto"/>
            <w:right w:val="none" w:sz="0" w:space="0" w:color="auto"/>
          </w:divBdr>
        </w:div>
        <w:div w:id="798766562">
          <w:marLeft w:val="0"/>
          <w:marRight w:val="0"/>
          <w:marTop w:val="0"/>
          <w:marBottom w:val="0"/>
          <w:divBdr>
            <w:top w:val="none" w:sz="0" w:space="0" w:color="auto"/>
            <w:left w:val="none" w:sz="0" w:space="0" w:color="auto"/>
            <w:bottom w:val="none" w:sz="0" w:space="0" w:color="auto"/>
            <w:right w:val="none" w:sz="0" w:space="0" w:color="auto"/>
          </w:divBdr>
        </w:div>
        <w:div w:id="830948745">
          <w:marLeft w:val="0"/>
          <w:marRight w:val="0"/>
          <w:marTop w:val="0"/>
          <w:marBottom w:val="0"/>
          <w:divBdr>
            <w:top w:val="none" w:sz="0" w:space="0" w:color="auto"/>
            <w:left w:val="none" w:sz="0" w:space="0" w:color="auto"/>
            <w:bottom w:val="none" w:sz="0" w:space="0" w:color="auto"/>
            <w:right w:val="none" w:sz="0" w:space="0" w:color="auto"/>
          </w:divBdr>
        </w:div>
        <w:div w:id="667291860">
          <w:marLeft w:val="0"/>
          <w:marRight w:val="0"/>
          <w:marTop w:val="0"/>
          <w:marBottom w:val="0"/>
          <w:divBdr>
            <w:top w:val="none" w:sz="0" w:space="0" w:color="auto"/>
            <w:left w:val="none" w:sz="0" w:space="0" w:color="auto"/>
            <w:bottom w:val="none" w:sz="0" w:space="0" w:color="auto"/>
            <w:right w:val="none" w:sz="0" w:space="0" w:color="auto"/>
          </w:divBdr>
        </w:div>
      </w:divsChild>
    </w:div>
    <w:div w:id="1011417156">
      <w:bodyDiv w:val="1"/>
      <w:marLeft w:val="0"/>
      <w:marRight w:val="0"/>
      <w:marTop w:val="0"/>
      <w:marBottom w:val="0"/>
      <w:divBdr>
        <w:top w:val="none" w:sz="0" w:space="0" w:color="auto"/>
        <w:left w:val="none" w:sz="0" w:space="0" w:color="auto"/>
        <w:bottom w:val="none" w:sz="0" w:space="0" w:color="auto"/>
        <w:right w:val="none" w:sz="0" w:space="0" w:color="auto"/>
      </w:divBdr>
      <w:divsChild>
        <w:div w:id="1880045066">
          <w:marLeft w:val="0"/>
          <w:marRight w:val="0"/>
          <w:marTop w:val="0"/>
          <w:marBottom w:val="0"/>
          <w:divBdr>
            <w:top w:val="none" w:sz="0" w:space="0" w:color="auto"/>
            <w:left w:val="none" w:sz="0" w:space="0" w:color="auto"/>
            <w:bottom w:val="none" w:sz="0" w:space="0" w:color="auto"/>
            <w:right w:val="none" w:sz="0" w:space="0" w:color="auto"/>
          </w:divBdr>
        </w:div>
        <w:div w:id="1106003424">
          <w:marLeft w:val="0"/>
          <w:marRight w:val="0"/>
          <w:marTop w:val="0"/>
          <w:marBottom w:val="0"/>
          <w:divBdr>
            <w:top w:val="none" w:sz="0" w:space="0" w:color="auto"/>
            <w:left w:val="none" w:sz="0" w:space="0" w:color="auto"/>
            <w:bottom w:val="none" w:sz="0" w:space="0" w:color="auto"/>
            <w:right w:val="none" w:sz="0" w:space="0" w:color="auto"/>
          </w:divBdr>
        </w:div>
      </w:divsChild>
    </w:div>
    <w:div w:id="1595165982">
      <w:bodyDiv w:val="1"/>
      <w:marLeft w:val="0"/>
      <w:marRight w:val="0"/>
      <w:marTop w:val="0"/>
      <w:marBottom w:val="0"/>
      <w:divBdr>
        <w:top w:val="none" w:sz="0" w:space="0" w:color="auto"/>
        <w:left w:val="none" w:sz="0" w:space="0" w:color="auto"/>
        <w:bottom w:val="none" w:sz="0" w:space="0" w:color="auto"/>
        <w:right w:val="none" w:sz="0" w:space="0" w:color="auto"/>
      </w:divBdr>
    </w:div>
    <w:div w:id="1623339329">
      <w:bodyDiv w:val="1"/>
      <w:marLeft w:val="0"/>
      <w:marRight w:val="0"/>
      <w:marTop w:val="0"/>
      <w:marBottom w:val="0"/>
      <w:divBdr>
        <w:top w:val="none" w:sz="0" w:space="0" w:color="auto"/>
        <w:left w:val="none" w:sz="0" w:space="0" w:color="auto"/>
        <w:bottom w:val="none" w:sz="0" w:space="0" w:color="auto"/>
        <w:right w:val="none" w:sz="0" w:space="0" w:color="auto"/>
      </w:divBdr>
    </w:div>
    <w:div w:id="183980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8AC67A3-61FF-4555-8E9B-C891B0B667C0}">
  <ds:schemaRefs>
    <ds:schemaRef ds:uri="http://schemas.openxmlformats.org/officeDocument/2006/bibliography"/>
  </ds:schemaRefs>
</ds:datastoreItem>
</file>

<file path=customXml/itemProps2.xml><?xml version="1.0" encoding="utf-8"?>
<ds:datastoreItem xmlns:ds="http://schemas.openxmlformats.org/officeDocument/2006/customXml" ds:itemID="{8CD94B06-20BD-4B99-BF85-DB6218F63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91BEA-95AF-4A5D-A871-0CFB4BA69421}">
  <ds:schemaRefs>
    <ds:schemaRef ds:uri="http://schemas.microsoft.com/sharepoint/v3/contenttype/forms"/>
  </ds:schemaRefs>
</ds:datastoreItem>
</file>

<file path=customXml/itemProps4.xml><?xml version="1.0" encoding="utf-8"?>
<ds:datastoreItem xmlns:ds="http://schemas.openxmlformats.org/officeDocument/2006/customXml" ds:itemID="{752747C3-1F35-4C87-A059-8871BCCE370B}">
  <ds:schemaRefs>
    <ds:schemaRef ds:uri="http://purl.org/dc/dcmitype/"/>
    <ds:schemaRef ds:uri="http://purl.org/dc/elements/1.1/"/>
    <ds:schemaRef ds:uri="http://schemas.openxmlformats.org/package/2006/metadata/core-properties"/>
    <ds:schemaRef ds:uri="441e4d8e-a8ab-46be-9694-e40af28e9c61"/>
    <ds:schemaRef ds:uri="bd2a18c2-06d4-44cd-af38-3237b532008a"/>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1879</Words>
  <Characters>1072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Ingrida Vigelė</cp:lastModifiedBy>
  <cp:revision>7</cp:revision>
  <dcterms:created xsi:type="dcterms:W3CDTF">2025-02-20T13:18:00Z</dcterms:created>
  <dcterms:modified xsi:type="dcterms:W3CDTF">2025-02-26T13:52:00Z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