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5E81" w14:textId="68318160" w:rsidR="009F104E" w:rsidRPr="00F34F80" w:rsidRDefault="51E41661" w:rsidP="1BE4B621">
      <w:pPr>
        <w:keepNext/>
        <w:keepLines/>
        <w:spacing w:before="120" w:after="0" w:line="240" w:lineRule="auto"/>
        <w:ind w:left="5103"/>
        <w:outlineLvl w:val="1"/>
        <w:rPr>
          <w:rFonts w:ascii="Times New Roman" w:eastAsia="Times New Roman" w:hAnsi="Times New Roman" w:cs="Times New Roman"/>
          <w:color w:val="0070C0"/>
          <w:sz w:val="24"/>
          <w:szCs w:val="24"/>
          <w:lang w:val="lt-LT" w:eastAsia="lt-LT"/>
        </w:rPr>
      </w:pPr>
      <w:bookmarkStart w:id="0" w:name="_Ref38540913"/>
      <w:bookmarkStart w:id="1" w:name="_Ref38898051"/>
      <w:bookmarkStart w:id="2" w:name="_Ref38901392"/>
      <w:bookmarkStart w:id="3" w:name="_Toc48053189"/>
      <w:r w:rsidRPr="1BE4B621">
        <w:rPr>
          <w:rFonts w:ascii="Times New Roman" w:eastAsia="Times New Roman" w:hAnsi="Times New Roman" w:cs="Times New Roman"/>
          <w:color w:val="0070C0"/>
          <w:sz w:val="24"/>
          <w:szCs w:val="24"/>
          <w:lang w:val="lt-LT" w:eastAsia="lt-LT"/>
        </w:rPr>
        <w:t xml:space="preserve">      </w:t>
      </w:r>
      <w:r w:rsidRPr="1BE4B621">
        <w:rPr>
          <w:rFonts w:ascii="Times New Roman" w:eastAsia="Times New Roman" w:hAnsi="Times New Roman" w:cs="Times New Roman"/>
          <w:color w:val="000000" w:themeColor="text1"/>
          <w:sz w:val="24"/>
          <w:szCs w:val="24"/>
          <w:lang w:val="lt-LT" w:eastAsia="lt-LT"/>
        </w:rPr>
        <w:t>P</w:t>
      </w:r>
      <w:r w:rsidR="18DC9D05" w:rsidRPr="1BE4B621">
        <w:rPr>
          <w:rFonts w:ascii="Times New Roman" w:eastAsia="Times New Roman" w:hAnsi="Times New Roman" w:cs="Times New Roman"/>
          <w:color w:val="000000" w:themeColor="text1"/>
          <w:sz w:val="24"/>
          <w:szCs w:val="24"/>
          <w:lang w:val="lt-LT" w:eastAsia="lt-LT"/>
        </w:rPr>
        <w:t>irkimo sąlygų</w:t>
      </w:r>
      <w:r w:rsidR="00BD4996">
        <w:rPr>
          <w:rFonts w:ascii="Times New Roman" w:eastAsia="Times New Roman" w:hAnsi="Times New Roman" w:cs="Times New Roman"/>
          <w:color w:val="000000" w:themeColor="text1"/>
          <w:sz w:val="24"/>
          <w:szCs w:val="24"/>
          <w:lang w:val="lt-LT" w:eastAsia="lt-LT"/>
        </w:rPr>
        <w:t xml:space="preserve"> 6</w:t>
      </w:r>
      <w:r w:rsidR="18DC9D05" w:rsidRPr="1BE4B621">
        <w:rPr>
          <w:rFonts w:ascii="Times New Roman" w:eastAsia="Times New Roman" w:hAnsi="Times New Roman" w:cs="Times New Roman"/>
          <w:color w:val="000000" w:themeColor="text1"/>
          <w:sz w:val="24"/>
          <w:szCs w:val="24"/>
          <w:lang w:val="lt-LT" w:eastAsia="lt-LT"/>
        </w:rPr>
        <w:t xml:space="preserve"> priedas „Pasiūlymo forma“</w:t>
      </w:r>
      <w:bookmarkEnd w:id="0"/>
      <w:bookmarkEnd w:id="1"/>
      <w:bookmarkEnd w:id="2"/>
      <w:bookmarkEnd w:id="3"/>
    </w:p>
    <w:p w14:paraId="0B975FCC" w14:textId="77777777" w:rsidR="009F104E" w:rsidRPr="00F34F80" w:rsidRDefault="009F104E" w:rsidP="1BE4B621">
      <w:pPr>
        <w:spacing w:line="240" w:lineRule="auto"/>
        <w:rPr>
          <w:rFonts w:ascii="Times New Roman" w:eastAsia="Times New Roman" w:hAnsi="Times New Roman" w:cs="Times New Roman"/>
          <w:b/>
          <w:bCs/>
          <w:smallCaps/>
          <w:sz w:val="24"/>
          <w:szCs w:val="24"/>
          <w:lang w:val="lt-LT" w:eastAsia="lt-LT"/>
        </w:rPr>
      </w:pPr>
    </w:p>
    <w:p w14:paraId="4942BBEC" w14:textId="77777777" w:rsidR="009F104E" w:rsidRPr="00F34F80" w:rsidRDefault="18DC9D05" w:rsidP="1BE4B621">
      <w:pPr>
        <w:spacing w:after="0" w:line="240" w:lineRule="auto"/>
        <w:jc w:val="center"/>
        <w:rPr>
          <w:rFonts w:ascii="Times New Roman" w:eastAsia="Times New Roman" w:hAnsi="Times New Roman" w:cs="Times New Roman"/>
          <w:b/>
          <w:bCs/>
          <w:sz w:val="24"/>
          <w:szCs w:val="24"/>
          <w:lang w:val="lt-LT" w:eastAsia="lt-LT"/>
        </w:rPr>
      </w:pPr>
      <w:r w:rsidRPr="1BE4B621">
        <w:rPr>
          <w:rFonts w:ascii="Times New Roman" w:eastAsia="Times New Roman" w:hAnsi="Times New Roman" w:cs="Times New Roman"/>
          <w:b/>
          <w:bCs/>
          <w:sz w:val="24"/>
          <w:szCs w:val="24"/>
          <w:lang w:val="lt-LT" w:eastAsia="lt-LT"/>
        </w:rPr>
        <w:t>PASIŪLYMAS</w:t>
      </w:r>
    </w:p>
    <w:p w14:paraId="1F716444" w14:textId="731F49B7" w:rsidR="009F104E" w:rsidRPr="00F34F80" w:rsidRDefault="18DC9D05" w:rsidP="1BE4B621">
      <w:pPr>
        <w:keepNext/>
        <w:keepLines/>
        <w:spacing w:before="120" w:after="0" w:line="240" w:lineRule="auto"/>
        <w:jc w:val="center"/>
        <w:outlineLvl w:val="1"/>
        <w:rPr>
          <w:rFonts w:ascii="Times New Roman" w:eastAsia="Times New Roman" w:hAnsi="Times New Roman" w:cs="Times New Roman"/>
          <w:b/>
          <w:bCs/>
          <w:color w:val="000000" w:themeColor="text1"/>
          <w:sz w:val="24"/>
          <w:szCs w:val="24"/>
          <w:lang w:val="lt-LT"/>
        </w:rPr>
      </w:pPr>
      <w:r w:rsidRPr="1BE4B621">
        <w:rPr>
          <w:rFonts w:ascii="Times New Roman" w:eastAsia="Times New Roman" w:hAnsi="Times New Roman" w:cs="Times New Roman"/>
          <w:b/>
          <w:bCs/>
          <w:sz w:val="24"/>
          <w:szCs w:val="24"/>
          <w:lang w:val="lt-LT"/>
        </w:rPr>
        <w:t xml:space="preserve">DĖL </w:t>
      </w:r>
      <w:r w:rsidR="3979BA63" w:rsidRPr="1BE4B621">
        <w:rPr>
          <w:rFonts w:ascii="Times New Roman" w:eastAsia="Times New Roman" w:hAnsi="Times New Roman" w:cs="Times New Roman"/>
          <w:b/>
          <w:bCs/>
          <w:color w:val="000000" w:themeColor="text1"/>
          <w:sz w:val="24"/>
          <w:szCs w:val="24"/>
          <w:lang w:val="lt-LT"/>
        </w:rPr>
        <w:t>BENDRADARBYSTĖS CENTRO „SPIEČIUS“ ADMINISTRAVIMO PASLAUGŲ</w:t>
      </w:r>
      <w:r w:rsidR="0235E696" w:rsidRPr="1BE4B621">
        <w:rPr>
          <w:rFonts w:ascii="Times New Roman" w:eastAsia="Times New Roman" w:hAnsi="Times New Roman" w:cs="Times New Roman"/>
          <w:b/>
          <w:bCs/>
          <w:color w:val="000000" w:themeColor="text1"/>
          <w:sz w:val="24"/>
          <w:szCs w:val="24"/>
          <w:lang w:val="lt-LT"/>
        </w:rPr>
        <w:t xml:space="preserve"> </w:t>
      </w:r>
    </w:p>
    <w:p w14:paraId="5C203DDF" w14:textId="6F4CA2C7" w:rsidR="009F104E" w:rsidRPr="00F34F80" w:rsidRDefault="18DC9D05" w:rsidP="1BE4B621">
      <w:pPr>
        <w:spacing w:after="0" w:line="240" w:lineRule="auto"/>
        <w:jc w:val="center"/>
        <w:rPr>
          <w:rFonts w:ascii="Times New Roman" w:eastAsia="Times New Roman" w:hAnsi="Times New Roman" w:cs="Times New Roman"/>
          <w:b/>
          <w:bCs/>
          <w:sz w:val="24"/>
          <w:szCs w:val="24"/>
          <w:lang w:val="lt-LT" w:eastAsia="lt-LT"/>
        </w:rPr>
      </w:pPr>
      <w:r w:rsidRPr="1BE4B621">
        <w:rPr>
          <w:rFonts w:ascii="Times New Roman" w:eastAsia="Times New Roman" w:hAnsi="Times New Roman" w:cs="Times New Roman"/>
          <w:b/>
          <w:bCs/>
          <w:sz w:val="24"/>
          <w:szCs w:val="24"/>
          <w:lang w:val="lt-LT" w:eastAsia="lt-LT"/>
        </w:rPr>
        <w:t xml:space="preserve"> PIRKIM</w:t>
      </w:r>
      <w:r w:rsidR="2E9DC483" w:rsidRPr="1BE4B621">
        <w:rPr>
          <w:rFonts w:ascii="Times New Roman" w:eastAsia="Times New Roman" w:hAnsi="Times New Roman" w:cs="Times New Roman"/>
          <w:b/>
          <w:bCs/>
          <w:sz w:val="24"/>
          <w:szCs w:val="24"/>
          <w:lang w:val="lt-LT" w:eastAsia="lt-LT"/>
        </w:rPr>
        <w:t>UI</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F104E" w:rsidRPr="00F34F80" w14:paraId="01D40EAF" w14:textId="77777777" w:rsidTr="1BE4B621">
        <w:tc>
          <w:tcPr>
            <w:tcW w:w="2835" w:type="dxa"/>
            <w:tcBorders>
              <w:bottom w:val="single" w:sz="4" w:space="0" w:color="auto"/>
            </w:tcBorders>
          </w:tcPr>
          <w:p w14:paraId="5BF2848D" w14:textId="77777777" w:rsidR="009F104E" w:rsidRPr="00F34F80" w:rsidRDefault="009F104E" w:rsidP="1BE4B621">
            <w:pPr>
              <w:jc w:val="center"/>
              <w:rPr>
                <w:rFonts w:eastAsia="Times New Roman" w:hAnsi="Times New Roman" w:cs="Times New Roman"/>
                <w:i/>
                <w:iCs/>
                <w:color w:val="7030A0"/>
                <w:sz w:val="24"/>
                <w:szCs w:val="24"/>
              </w:rPr>
            </w:pPr>
          </w:p>
        </w:tc>
      </w:tr>
      <w:tr w:rsidR="009F104E" w:rsidRPr="00F34F80" w14:paraId="31BC9E4D" w14:textId="77777777" w:rsidTr="1BE4B621">
        <w:trPr>
          <w:trHeight w:val="116"/>
        </w:trPr>
        <w:tc>
          <w:tcPr>
            <w:tcW w:w="2835" w:type="dxa"/>
            <w:tcBorders>
              <w:top w:val="single" w:sz="4" w:space="0" w:color="auto"/>
            </w:tcBorders>
          </w:tcPr>
          <w:p w14:paraId="3F4413E9" w14:textId="77777777" w:rsidR="009F104E" w:rsidRPr="00F34F80" w:rsidRDefault="18DC9D05" w:rsidP="1BE4B621">
            <w:pPr>
              <w:jc w:val="center"/>
              <w:rPr>
                <w:rFonts w:eastAsia="Times New Roman" w:hAnsi="Times New Roman" w:cs="Times New Roman"/>
                <w:i/>
                <w:iCs/>
                <w:color w:val="7030A0"/>
                <w:sz w:val="24"/>
                <w:szCs w:val="24"/>
                <w:vertAlign w:val="superscript"/>
              </w:rPr>
            </w:pPr>
            <w:r w:rsidRPr="1BE4B621">
              <w:rPr>
                <w:rFonts w:eastAsia="Times New Roman" w:hAnsi="Times New Roman" w:cs="Times New Roman"/>
                <w:i/>
                <w:iCs/>
                <w:color w:val="000000" w:themeColor="text1"/>
                <w:sz w:val="24"/>
                <w:szCs w:val="24"/>
                <w:vertAlign w:val="superscript"/>
              </w:rPr>
              <w:t>(data)</w:t>
            </w:r>
          </w:p>
        </w:tc>
      </w:tr>
      <w:tr w:rsidR="009F104E" w:rsidRPr="00F34F80" w14:paraId="3E1F68C6" w14:textId="77777777" w:rsidTr="1BE4B621">
        <w:tc>
          <w:tcPr>
            <w:tcW w:w="2835" w:type="dxa"/>
            <w:tcBorders>
              <w:bottom w:val="single" w:sz="4" w:space="0" w:color="auto"/>
            </w:tcBorders>
          </w:tcPr>
          <w:p w14:paraId="2C11B37C" w14:textId="77777777" w:rsidR="009F104E" w:rsidRPr="00F34F80" w:rsidRDefault="009F104E" w:rsidP="1BE4B621">
            <w:pPr>
              <w:jc w:val="center"/>
              <w:rPr>
                <w:rFonts w:eastAsia="Times New Roman" w:hAnsi="Times New Roman" w:cs="Times New Roman"/>
                <w:i/>
                <w:iCs/>
                <w:color w:val="7030A0"/>
                <w:sz w:val="24"/>
                <w:szCs w:val="24"/>
              </w:rPr>
            </w:pPr>
          </w:p>
        </w:tc>
      </w:tr>
      <w:tr w:rsidR="009F104E" w:rsidRPr="00F34F80" w14:paraId="57CB503D" w14:textId="77777777" w:rsidTr="1BE4B621">
        <w:tc>
          <w:tcPr>
            <w:tcW w:w="2835" w:type="dxa"/>
            <w:tcBorders>
              <w:top w:val="single" w:sz="4" w:space="0" w:color="auto"/>
            </w:tcBorders>
          </w:tcPr>
          <w:p w14:paraId="56034DC5" w14:textId="77777777" w:rsidR="009F104E" w:rsidRPr="00F34F80" w:rsidRDefault="18DC9D05" w:rsidP="1BE4B621">
            <w:pPr>
              <w:jc w:val="center"/>
              <w:rPr>
                <w:rFonts w:eastAsia="Times New Roman" w:hAnsi="Times New Roman" w:cs="Times New Roman"/>
                <w:i/>
                <w:iCs/>
                <w:color w:val="7030A0"/>
                <w:sz w:val="24"/>
                <w:szCs w:val="24"/>
                <w:vertAlign w:val="superscript"/>
              </w:rPr>
            </w:pPr>
            <w:r w:rsidRPr="1BE4B621">
              <w:rPr>
                <w:rFonts w:eastAsia="Times New Roman" w:hAnsi="Times New Roman" w:cs="Times New Roman"/>
                <w:i/>
                <w:iCs/>
                <w:color w:val="000000" w:themeColor="text1"/>
                <w:sz w:val="24"/>
                <w:szCs w:val="24"/>
                <w:vertAlign w:val="superscript"/>
              </w:rPr>
              <w:t>(vieta)</w:t>
            </w:r>
          </w:p>
        </w:tc>
      </w:tr>
    </w:tbl>
    <w:p w14:paraId="2DD20D8D" w14:textId="77777777" w:rsidR="009F104E" w:rsidRPr="00F34F80" w:rsidRDefault="009F104E" w:rsidP="1BE4B621">
      <w:pPr>
        <w:spacing w:after="0" w:line="240" w:lineRule="auto"/>
        <w:jc w:val="center"/>
        <w:rPr>
          <w:rFonts w:ascii="Times New Roman" w:eastAsia="Times New Roman" w:hAnsi="Times New Roman" w:cs="Times New Roman"/>
          <w:i/>
          <w:iCs/>
          <w:color w:val="7030A0"/>
          <w:sz w:val="24"/>
          <w:szCs w:val="24"/>
          <w:lang w:val="lt-LT"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F104E" w:rsidRPr="00F34F80" w14:paraId="40710F88" w14:textId="77777777" w:rsidTr="1BE4B621">
        <w:trPr>
          <w:trHeight w:val="317"/>
        </w:trPr>
        <w:tc>
          <w:tcPr>
            <w:tcW w:w="5524" w:type="dxa"/>
            <w:tcBorders>
              <w:bottom w:val="single" w:sz="4" w:space="0" w:color="auto"/>
            </w:tcBorders>
            <w:vAlign w:val="center"/>
          </w:tcPr>
          <w:p w14:paraId="6E5EA872" w14:textId="6218FEB4" w:rsidR="009F104E" w:rsidRPr="00F34F80" w:rsidRDefault="32CD0FC3" w:rsidP="1BE4B621">
            <w:pPr>
              <w:spacing w:line="259" w:lineRule="auto"/>
              <w:rPr>
                <w:rFonts w:eastAsia="Times New Roman" w:hAnsi="Times New Roman" w:cs="Times New Roman"/>
                <w:b/>
                <w:bCs/>
                <w:sz w:val="24"/>
                <w:szCs w:val="24"/>
                <w:lang w:eastAsia="lt-LT"/>
              </w:rPr>
            </w:pPr>
            <w:r w:rsidRPr="1BE4B621">
              <w:rPr>
                <w:rFonts w:eastAsia="Times New Roman" w:hAnsi="Times New Roman" w:cs="Times New Roman"/>
                <w:b/>
                <w:bCs/>
                <w:sz w:val="24"/>
                <w:szCs w:val="24"/>
                <w:lang w:eastAsia="lt-LT"/>
              </w:rPr>
              <w:t>Birštono savivaldybės administracijai</w:t>
            </w:r>
          </w:p>
        </w:tc>
      </w:tr>
      <w:tr w:rsidR="009F104E" w:rsidRPr="00F34F80" w14:paraId="24B1905B" w14:textId="77777777" w:rsidTr="1BE4B621">
        <w:tc>
          <w:tcPr>
            <w:tcW w:w="5524" w:type="dxa"/>
            <w:tcBorders>
              <w:top w:val="single" w:sz="4" w:space="0" w:color="auto"/>
            </w:tcBorders>
          </w:tcPr>
          <w:p w14:paraId="4C6DA075" w14:textId="77777777" w:rsidR="009F104E" w:rsidRPr="00F34F80" w:rsidRDefault="18DC9D05" w:rsidP="1BE4B621">
            <w:pPr>
              <w:rPr>
                <w:rFonts w:eastAsia="Times New Roman" w:hAnsi="Times New Roman" w:cs="Times New Roman"/>
                <w:sz w:val="24"/>
                <w:szCs w:val="24"/>
              </w:rPr>
            </w:pPr>
            <w:r w:rsidRPr="1BE4B621">
              <w:rPr>
                <w:rFonts w:eastAsia="Times New Roman" w:hAnsi="Times New Roman" w:cs="Times New Roman"/>
                <w:sz w:val="24"/>
                <w:szCs w:val="24"/>
                <w:vertAlign w:val="superscript"/>
              </w:rPr>
              <w:t>(Adresatas)</w:t>
            </w:r>
          </w:p>
        </w:tc>
      </w:tr>
    </w:tbl>
    <w:p w14:paraId="4AFBC375" w14:textId="77777777" w:rsidR="009F104E" w:rsidRPr="00F34F80" w:rsidRDefault="009F104E" w:rsidP="1BE4B621">
      <w:pPr>
        <w:spacing w:after="0" w:line="240" w:lineRule="auto"/>
        <w:rPr>
          <w:rFonts w:ascii="Times New Roman" w:eastAsia="Times New Roman" w:hAnsi="Times New Roman" w:cs="Times New Roman"/>
          <w:sz w:val="24"/>
          <w:szCs w:val="24"/>
          <w:lang w:val="lt-LT" w:eastAsia="lt-LT"/>
        </w:rPr>
      </w:pPr>
    </w:p>
    <w:p w14:paraId="37863586" w14:textId="77777777" w:rsidR="009F104E" w:rsidRPr="00F34F80" w:rsidRDefault="18DC9D05" w:rsidP="1BE4B621">
      <w:pPr>
        <w:numPr>
          <w:ilvl w:val="0"/>
          <w:numId w:val="1"/>
        </w:numPr>
        <w:tabs>
          <w:tab w:val="left" w:pos="567"/>
        </w:tabs>
        <w:spacing w:after="0" w:line="240" w:lineRule="auto"/>
        <w:contextualSpacing/>
        <w:jc w:val="center"/>
        <w:rPr>
          <w:rFonts w:ascii="Times New Roman" w:eastAsia="Times New Roman" w:hAnsi="Times New Roman" w:cs="Times New Roman"/>
          <w:b/>
          <w:bCs/>
          <w:sz w:val="24"/>
          <w:szCs w:val="24"/>
          <w:lang w:val="lt-LT" w:eastAsia="lt-LT"/>
        </w:rPr>
      </w:pPr>
      <w:bookmarkStart w:id="4" w:name="_Toc329443224"/>
      <w:r w:rsidRPr="1BE4B621">
        <w:rPr>
          <w:rFonts w:ascii="Times New Roman" w:eastAsia="Times New Roman" w:hAnsi="Times New Roman" w:cs="Times New Roman"/>
          <w:b/>
          <w:bCs/>
          <w:sz w:val="24"/>
          <w:szCs w:val="24"/>
          <w:lang w:val="lt-LT" w:eastAsia="lt-LT"/>
        </w:rPr>
        <w:t>INFORMACIJA APIE TIEKĖJĄ</w:t>
      </w:r>
      <w:bookmarkEnd w:id="4"/>
      <w:r w:rsidRPr="1BE4B621">
        <w:rPr>
          <w:rFonts w:ascii="Times New Roman" w:eastAsia="Times New Roman" w:hAnsi="Times New Roman" w:cs="Times New Roman"/>
          <w:b/>
          <w:bCs/>
          <w:sz w:val="24"/>
          <w:szCs w:val="24"/>
          <w:lang w:val="lt-LT" w:eastAsia="lt-LT"/>
        </w:rPr>
        <w:t>:</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30"/>
      </w:tblGrid>
      <w:tr w:rsidR="009F104E" w:rsidRPr="006C758E" w14:paraId="03ED1FFB" w14:textId="77777777" w:rsidTr="1BE4B621">
        <w:tc>
          <w:tcPr>
            <w:tcW w:w="5485" w:type="dxa"/>
            <w:tcBorders>
              <w:top w:val="single" w:sz="4" w:space="0" w:color="auto"/>
              <w:left w:val="single" w:sz="4" w:space="0" w:color="auto"/>
              <w:bottom w:val="single" w:sz="4" w:space="0" w:color="auto"/>
              <w:right w:val="single" w:sz="4" w:space="0" w:color="auto"/>
            </w:tcBorders>
            <w:hideMark/>
          </w:tcPr>
          <w:p w14:paraId="32C01D3D" w14:textId="77777777" w:rsidR="009F104E" w:rsidRPr="00F34F80" w:rsidRDefault="18DC9D05" w:rsidP="1BE4B621">
            <w:pPr>
              <w:spacing w:after="0" w:line="240" w:lineRule="auto"/>
              <w:rPr>
                <w:rFonts w:ascii="Times New Roman" w:eastAsia="Times New Roman" w:hAnsi="Times New Roman" w:cs="Times New Roman"/>
                <w:sz w:val="24"/>
                <w:szCs w:val="24"/>
                <w:lang w:val="lt-LT" w:eastAsia="lt-LT"/>
              </w:rPr>
            </w:pPr>
            <w:r w:rsidRPr="1BE4B621">
              <w:rPr>
                <w:rFonts w:ascii="Times New Roman" w:eastAsia="Times New Roman" w:hAnsi="Times New Roman" w:cs="Times New Roman"/>
                <w:sz w:val="24"/>
                <w:szCs w:val="24"/>
                <w:lang w:val="lt-LT" w:eastAsia="lt-LT"/>
              </w:rPr>
              <w:t xml:space="preserve">Tiekėjo arba ūkio subjektų grupės dalyvių pavadinimas (-ai), juridinio asmens kodas (-ai) </w:t>
            </w:r>
            <w:r w:rsidRPr="1BE4B621">
              <w:rPr>
                <w:rFonts w:ascii="Times New Roman" w:eastAsia="Times New Roman" w:hAnsi="Times New Roman" w:cs="Times New Roman"/>
                <w:i/>
                <w:iCs/>
                <w:sz w:val="24"/>
                <w:szCs w:val="24"/>
                <w:lang w:val="lt-LT" w:eastAsia="lt-LT"/>
              </w:rPr>
              <w:t>(jeigu pasiūlymą teikia fizinis asmuo – verslo ar individualios veiklos pažymėjimo Nr. ar pan.)</w:t>
            </w:r>
            <w:r w:rsidRPr="1BE4B621">
              <w:rPr>
                <w:rFonts w:ascii="Times New Roman" w:eastAsia="Times New Roman" w:hAnsi="Times New Roman" w:cs="Times New Roman"/>
                <w:sz w:val="24"/>
                <w:szCs w:val="24"/>
                <w:lang w:val="lt-LT" w:eastAsia="lt-LT"/>
              </w:rPr>
              <w:t>, adresas (-ai)</w:t>
            </w:r>
          </w:p>
        </w:tc>
        <w:tc>
          <w:tcPr>
            <w:tcW w:w="4530" w:type="dxa"/>
            <w:tcBorders>
              <w:top w:val="single" w:sz="4" w:space="0" w:color="auto"/>
              <w:left w:val="single" w:sz="4" w:space="0" w:color="auto"/>
              <w:bottom w:val="single" w:sz="4" w:space="0" w:color="auto"/>
              <w:right w:val="single" w:sz="4" w:space="0" w:color="auto"/>
            </w:tcBorders>
          </w:tcPr>
          <w:p w14:paraId="0F2E728C" w14:textId="77777777" w:rsidR="009F104E" w:rsidRPr="00F34F80" w:rsidRDefault="009F104E" w:rsidP="1BE4B621">
            <w:pPr>
              <w:spacing w:after="0" w:line="240" w:lineRule="auto"/>
              <w:rPr>
                <w:rFonts w:ascii="Times New Roman" w:eastAsia="Times New Roman" w:hAnsi="Times New Roman" w:cs="Times New Roman"/>
                <w:sz w:val="24"/>
                <w:szCs w:val="24"/>
                <w:lang w:val="lt-LT" w:eastAsia="lt-LT"/>
              </w:rPr>
            </w:pPr>
          </w:p>
        </w:tc>
      </w:tr>
      <w:tr w:rsidR="009F104E" w:rsidRPr="006C758E" w14:paraId="0C1BD9F7" w14:textId="77777777" w:rsidTr="1BE4B621">
        <w:tc>
          <w:tcPr>
            <w:tcW w:w="5485" w:type="dxa"/>
            <w:tcBorders>
              <w:top w:val="single" w:sz="4" w:space="0" w:color="auto"/>
              <w:left w:val="single" w:sz="4" w:space="0" w:color="auto"/>
              <w:bottom w:val="single" w:sz="4" w:space="0" w:color="auto"/>
              <w:right w:val="single" w:sz="4" w:space="0" w:color="auto"/>
            </w:tcBorders>
          </w:tcPr>
          <w:p w14:paraId="3AF09FB9" w14:textId="77777777" w:rsidR="009F104E" w:rsidRPr="00F34F80" w:rsidRDefault="18DC9D05" w:rsidP="1BE4B621">
            <w:pPr>
              <w:spacing w:after="0" w:line="240" w:lineRule="auto"/>
              <w:rPr>
                <w:rFonts w:ascii="Times New Roman" w:eastAsia="Times New Roman" w:hAnsi="Times New Roman" w:cs="Times New Roman"/>
                <w:sz w:val="24"/>
                <w:szCs w:val="24"/>
                <w:lang w:val="lt-LT" w:eastAsia="lt-LT"/>
              </w:rPr>
            </w:pPr>
            <w:r w:rsidRPr="1BE4B621">
              <w:rPr>
                <w:rFonts w:ascii="Times New Roman" w:eastAsia="Times New Roman" w:hAnsi="Times New Roman" w:cs="Times New Roman"/>
                <w:sz w:val="24"/>
                <w:szCs w:val="24"/>
                <w:lang w:val="lt-LT" w:eastAsia="lt-LT"/>
              </w:rPr>
              <w:t xml:space="preserve">Ūkio subjektų grupės dalyvis, atstovaujantis arba vadovaujantis ūkio subjektų grupei </w:t>
            </w:r>
            <w:r w:rsidRPr="1BE4B621">
              <w:rPr>
                <w:rFonts w:ascii="Times New Roman" w:eastAsia="Times New Roman" w:hAnsi="Times New Roman" w:cs="Times New Roman"/>
                <w:i/>
                <w:iCs/>
                <w:sz w:val="24"/>
                <w:szCs w:val="24"/>
                <w:lang w:val="lt-LT" w:eastAsia="lt-LT"/>
              </w:rPr>
              <w:t>(pildoma, jei pasiūlymą teikia tiekėjų grupė)</w:t>
            </w:r>
          </w:p>
        </w:tc>
        <w:tc>
          <w:tcPr>
            <w:tcW w:w="4530" w:type="dxa"/>
            <w:tcBorders>
              <w:top w:val="single" w:sz="4" w:space="0" w:color="auto"/>
              <w:left w:val="single" w:sz="4" w:space="0" w:color="auto"/>
              <w:bottom w:val="single" w:sz="4" w:space="0" w:color="auto"/>
              <w:right w:val="single" w:sz="4" w:space="0" w:color="auto"/>
            </w:tcBorders>
          </w:tcPr>
          <w:p w14:paraId="3C2C573F" w14:textId="77777777" w:rsidR="009F104E" w:rsidRPr="00F34F80" w:rsidRDefault="009F104E" w:rsidP="1BE4B621">
            <w:pPr>
              <w:spacing w:after="0" w:line="240" w:lineRule="auto"/>
              <w:rPr>
                <w:rFonts w:ascii="Times New Roman" w:eastAsia="Times New Roman" w:hAnsi="Times New Roman" w:cs="Times New Roman"/>
                <w:sz w:val="24"/>
                <w:szCs w:val="24"/>
                <w:lang w:val="lt-LT" w:eastAsia="lt-LT"/>
              </w:rPr>
            </w:pPr>
          </w:p>
        </w:tc>
      </w:tr>
      <w:tr w:rsidR="009F104E" w:rsidRPr="006C758E" w14:paraId="68B2D865" w14:textId="77777777" w:rsidTr="1BE4B621">
        <w:tc>
          <w:tcPr>
            <w:tcW w:w="5485" w:type="dxa"/>
            <w:tcBorders>
              <w:top w:val="single" w:sz="4" w:space="0" w:color="auto"/>
              <w:left w:val="single" w:sz="4" w:space="0" w:color="auto"/>
              <w:bottom w:val="single" w:sz="4" w:space="0" w:color="auto"/>
              <w:right w:val="single" w:sz="4" w:space="0" w:color="auto"/>
            </w:tcBorders>
          </w:tcPr>
          <w:p w14:paraId="2385968C" w14:textId="77777777" w:rsidR="009F104E" w:rsidRPr="00F34F80" w:rsidRDefault="18DC9D05" w:rsidP="1BE4B621">
            <w:pPr>
              <w:spacing w:after="0" w:line="240" w:lineRule="auto"/>
              <w:rPr>
                <w:rFonts w:ascii="Times New Roman" w:eastAsia="Times New Roman" w:hAnsi="Times New Roman" w:cs="Times New Roman"/>
                <w:sz w:val="24"/>
                <w:szCs w:val="24"/>
                <w:lang w:val="lt-LT" w:eastAsia="lt-LT"/>
              </w:rPr>
            </w:pPr>
            <w:r w:rsidRPr="1BE4B621">
              <w:rPr>
                <w:rFonts w:ascii="Times New Roman" w:eastAsia="Times New Roman" w:hAnsi="Times New Roman" w:cs="Times New Roman"/>
                <w:sz w:val="24"/>
                <w:szCs w:val="24"/>
                <w:lang w:val="lt-LT" w:eastAsia="lt-LT"/>
              </w:rPr>
              <w:t>Asmens, įgalioto bendrauti su perkančiąją organizacija, kontaktinė informacija (vardas, pavardė, tel., faks., el. p., adresas)</w:t>
            </w:r>
          </w:p>
        </w:tc>
        <w:tc>
          <w:tcPr>
            <w:tcW w:w="4530" w:type="dxa"/>
            <w:tcBorders>
              <w:top w:val="single" w:sz="4" w:space="0" w:color="auto"/>
              <w:left w:val="single" w:sz="4" w:space="0" w:color="auto"/>
              <w:bottom w:val="single" w:sz="4" w:space="0" w:color="auto"/>
              <w:right w:val="single" w:sz="4" w:space="0" w:color="auto"/>
            </w:tcBorders>
          </w:tcPr>
          <w:p w14:paraId="56ED4D14" w14:textId="77777777" w:rsidR="009F104E" w:rsidRPr="00F34F80" w:rsidRDefault="009F104E" w:rsidP="1BE4B621">
            <w:pPr>
              <w:spacing w:after="0" w:line="240" w:lineRule="auto"/>
              <w:rPr>
                <w:rFonts w:ascii="Times New Roman" w:eastAsia="Times New Roman" w:hAnsi="Times New Roman" w:cs="Times New Roman"/>
                <w:sz w:val="24"/>
                <w:szCs w:val="24"/>
                <w:lang w:val="lt-LT" w:eastAsia="lt-LT"/>
              </w:rPr>
            </w:pPr>
          </w:p>
        </w:tc>
      </w:tr>
    </w:tbl>
    <w:p w14:paraId="30249C9E" w14:textId="77777777" w:rsidR="009F104E" w:rsidRPr="00F34F80" w:rsidRDefault="009F104E" w:rsidP="1BE4B621">
      <w:pPr>
        <w:spacing w:after="0" w:line="240" w:lineRule="auto"/>
        <w:rPr>
          <w:rFonts w:ascii="Times New Roman" w:eastAsia="Times New Roman" w:hAnsi="Times New Roman" w:cs="Times New Roman"/>
          <w:sz w:val="24"/>
          <w:szCs w:val="24"/>
          <w:lang w:val="lt-LT" w:eastAsia="lt-LT"/>
        </w:rPr>
      </w:pPr>
    </w:p>
    <w:p w14:paraId="079931E4" w14:textId="77777777" w:rsidR="009F104E" w:rsidRPr="0010168E" w:rsidRDefault="18DC9D05" w:rsidP="1BE4B621">
      <w:pPr>
        <w:spacing w:after="0" w:line="240" w:lineRule="auto"/>
        <w:ind w:firstLine="567"/>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Informacija apie kiekvieno tiekėjų grupės partnerio savo jėgomis numatomų vykdyti sutartinių įsipareigojimų dalies vertę (pildoma, kai pasiūlymą pateikia tiekėjų grupė):</w:t>
      </w:r>
    </w:p>
    <w:tbl>
      <w:tblPr>
        <w:tblStyle w:val="Lentelstinklelis"/>
        <w:tblW w:w="10019" w:type="dxa"/>
        <w:tblInd w:w="0" w:type="dxa"/>
        <w:tblLook w:val="04A0" w:firstRow="1" w:lastRow="0" w:firstColumn="1" w:lastColumn="0" w:noHBand="0" w:noVBand="1"/>
      </w:tblPr>
      <w:tblGrid>
        <w:gridCol w:w="675"/>
        <w:gridCol w:w="2410"/>
        <w:gridCol w:w="3260"/>
        <w:gridCol w:w="1754"/>
        <w:gridCol w:w="1920"/>
      </w:tblGrid>
      <w:tr w:rsidR="009F104E" w:rsidRPr="006C758E" w14:paraId="21167C2A" w14:textId="77777777" w:rsidTr="1BE4B621">
        <w:tc>
          <w:tcPr>
            <w:tcW w:w="675" w:type="dxa"/>
            <w:vMerge w:val="restart"/>
            <w:vAlign w:val="center"/>
          </w:tcPr>
          <w:p w14:paraId="1B1BBF2A" w14:textId="77777777" w:rsidR="009F104E" w:rsidRPr="00F34F80" w:rsidRDefault="18DC9D05" w:rsidP="1BE4B621">
            <w:pPr>
              <w:jc w:val="center"/>
              <w:rPr>
                <w:rFonts w:eastAsia="Times New Roman" w:hAnsi="Times New Roman" w:cs="Times New Roman"/>
                <w:b/>
                <w:bCs/>
                <w:sz w:val="24"/>
                <w:szCs w:val="24"/>
              </w:rPr>
            </w:pPr>
            <w:r w:rsidRPr="1BE4B621">
              <w:rPr>
                <w:rFonts w:eastAsia="Times New Roman" w:hAnsi="Times New Roman" w:cs="Times New Roman"/>
                <w:b/>
                <w:bCs/>
                <w:sz w:val="24"/>
                <w:szCs w:val="24"/>
              </w:rPr>
              <w:t>Eil. Nr.</w:t>
            </w:r>
          </w:p>
        </w:tc>
        <w:tc>
          <w:tcPr>
            <w:tcW w:w="2410" w:type="dxa"/>
            <w:vMerge w:val="restart"/>
            <w:vAlign w:val="center"/>
          </w:tcPr>
          <w:p w14:paraId="12815EBD" w14:textId="77777777" w:rsidR="009F104E" w:rsidRPr="00F34F80" w:rsidRDefault="18DC9D05" w:rsidP="1BE4B621">
            <w:pPr>
              <w:jc w:val="center"/>
              <w:rPr>
                <w:rFonts w:eastAsia="Times New Roman" w:hAnsi="Times New Roman" w:cs="Times New Roman"/>
                <w:b/>
                <w:bCs/>
                <w:sz w:val="24"/>
                <w:szCs w:val="24"/>
              </w:rPr>
            </w:pPr>
            <w:r w:rsidRPr="1BE4B621">
              <w:rPr>
                <w:rFonts w:eastAsia="Times New Roman" w:hAnsi="Times New Roman" w:cs="Times New Roman"/>
                <w:b/>
                <w:bCs/>
                <w:sz w:val="24"/>
                <w:szCs w:val="24"/>
              </w:rPr>
              <w:t>Partnerio pavadinimas</w:t>
            </w:r>
          </w:p>
        </w:tc>
        <w:tc>
          <w:tcPr>
            <w:tcW w:w="3260" w:type="dxa"/>
            <w:vMerge w:val="restart"/>
            <w:vAlign w:val="center"/>
          </w:tcPr>
          <w:p w14:paraId="081C4025" w14:textId="77777777" w:rsidR="009F104E" w:rsidRPr="00F34F80" w:rsidRDefault="18DC9D05" w:rsidP="1BE4B621">
            <w:pPr>
              <w:jc w:val="center"/>
              <w:rPr>
                <w:rFonts w:eastAsia="Times New Roman" w:hAnsi="Times New Roman" w:cs="Times New Roman"/>
                <w:b/>
                <w:bCs/>
                <w:sz w:val="24"/>
                <w:szCs w:val="24"/>
              </w:rPr>
            </w:pPr>
            <w:r w:rsidRPr="1BE4B621">
              <w:rPr>
                <w:rFonts w:eastAsia="Times New Roman" w:hAnsi="Times New Roman" w:cs="Times New Roman"/>
                <w:b/>
                <w:bCs/>
                <w:sz w:val="24"/>
                <w:szCs w:val="24"/>
              </w:rPr>
              <w:t>Numatomi įsipareigojimai vykdant sutartį</w:t>
            </w:r>
          </w:p>
        </w:tc>
        <w:tc>
          <w:tcPr>
            <w:tcW w:w="3674" w:type="dxa"/>
            <w:gridSpan w:val="2"/>
            <w:vAlign w:val="center"/>
          </w:tcPr>
          <w:p w14:paraId="3ED589DB" w14:textId="77777777" w:rsidR="009F104E" w:rsidRPr="00F34F80" w:rsidRDefault="18DC9D05" w:rsidP="1BE4B621">
            <w:pPr>
              <w:jc w:val="center"/>
              <w:rPr>
                <w:rFonts w:eastAsia="Times New Roman" w:hAnsi="Times New Roman" w:cs="Times New Roman"/>
                <w:b/>
                <w:bCs/>
                <w:sz w:val="24"/>
                <w:szCs w:val="24"/>
              </w:rPr>
            </w:pPr>
            <w:r w:rsidRPr="1BE4B621">
              <w:rPr>
                <w:rFonts w:eastAsia="Times New Roman" w:hAnsi="Times New Roman" w:cs="Times New Roman"/>
                <w:b/>
                <w:bCs/>
                <w:sz w:val="24"/>
                <w:szCs w:val="24"/>
              </w:rPr>
              <w:t>Partnerio sutartinių įsipareigojimų dalies vertė pasiūlymo kainoje</w:t>
            </w:r>
          </w:p>
        </w:tc>
      </w:tr>
      <w:tr w:rsidR="009F104E" w:rsidRPr="00F34F80" w14:paraId="51AD1A9A" w14:textId="77777777" w:rsidTr="1BE4B621">
        <w:tc>
          <w:tcPr>
            <w:tcW w:w="675" w:type="dxa"/>
            <w:vMerge/>
          </w:tcPr>
          <w:p w14:paraId="76A6166B" w14:textId="77777777" w:rsidR="009F104E" w:rsidRPr="00F34F80" w:rsidRDefault="009F104E" w:rsidP="009F104E">
            <w:pPr>
              <w:jc w:val="both"/>
              <w:rPr>
                <w:rFonts w:ascii="Tahoma" w:hAnsi="Tahoma" w:cs="Tahoma"/>
                <w:sz w:val="22"/>
                <w:szCs w:val="22"/>
              </w:rPr>
            </w:pPr>
          </w:p>
        </w:tc>
        <w:tc>
          <w:tcPr>
            <w:tcW w:w="2410" w:type="dxa"/>
            <w:vMerge/>
          </w:tcPr>
          <w:p w14:paraId="5CB70BCB" w14:textId="77777777" w:rsidR="009F104E" w:rsidRPr="00F34F80" w:rsidRDefault="009F104E" w:rsidP="009F104E">
            <w:pPr>
              <w:jc w:val="both"/>
              <w:rPr>
                <w:rFonts w:ascii="Tahoma" w:hAnsi="Tahoma" w:cs="Tahoma"/>
                <w:sz w:val="22"/>
                <w:szCs w:val="22"/>
              </w:rPr>
            </w:pPr>
          </w:p>
        </w:tc>
        <w:tc>
          <w:tcPr>
            <w:tcW w:w="3260" w:type="dxa"/>
            <w:vMerge/>
          </w:tcPr>
          <w:p w14:paraId="754C4D93" w14:textId="77777777" w:rsidR="009F104E" w:rsidRPr="00F34F80" w:rsidRDefault="009F104E" w:rsidP="009F104E">
            <w:pPr>
              <w:jc w:val="both"/>
              <w:rPr>
                <w:rFonts w:ascii="Tahoma" w:hAnsi="Tahoma" w:cs="Tahoma"/>
                <w:sz w:val="22"/>
                <w:szCs w:val="22"/>
              </w:rPr>
            </w:pPr>
          </w:p>
        </w:tc>
        <w:tc>
          <w:tcPr>
            <w:tcW w:w="1754" w:type="dxa"/>
          </w:tcPr>
          <w:p w14:paraId="0B48F0A6" w14:textId="77777777" w:rsidR="009F104E" w:rsidRPr="00F34F80" w:rsidRDefault="18DC9D05" w:rsidP="1BE4B621">
            <w:pPr>
              <w:jc w:val="center"/>
              <w:rPr>
                <w:rFonts w:eastAsia="Times New Roman" w:hAnsi="Times New Roman" w:cs="Times New Roman"/>
                <w:b/>
                <w:bCs/>
                <w:sz w:val="24"/>
                <w:szCs w:val="24"/>
              </w:rPr>
            </w:pPr>
            <w:r w:rsidRPr="1BE4B621">
              <w:rPr>
                <w:rFonts w:eastAsia="Times New Roman" w:hAnsi="Times New Roman" w:cs="Times New Roman"/>
                <w:b/>
                <w:bCs/>
                <w:sz w:val="24"/>
                <w:szCs w:val="24"/>
              </w:rPr>
              <w:t>EUR be PVM</w:t>
            </w:r>
          </w:p>
        </w:tc>
        <w:tc>
          <w:tcPr>
            <w:tcW w:w="1920" w:type="dxa"/>
          </w:tcPr>
          <w:p w14:paraId="0844C7AE" w14:textId="77777777" w:rsidR="009F104E" w:rsidRPr="00F34F80" w:rsidRDefault="18DC9D05" w:rsidP="1BE4B621">
            <w:pPr>
              <w:jc w:val="center"/>
              <w:rPr>
                <w:rFonts w:eastAsia="Times New Roman" w:hAnsi="Times New Roman" w:cs="Times New Roman"/>
                <w:b/>
                <w:bCs/>
                <w:sz w:val="24"/>
                <w:szCs w:val="24"/>
              </w:rPr>
            </w:pPr>
            <w:r w:rsidRPr="1BE4B621">
              <w:rPr>
                <w:rFonts w:eastAsia="Times New Roman" w:hAnsi="Times New Roman" w:cs="Times New Roman"/>
                <w:b/>
                <w:bCs/>
                <w:sz w:val="24"/>
                <w:szCs w:val="24"/>
              </w:rPr>
              <w:t>Proc.</w:t>
            </w:r>
          </w:p>
        </w:tc>
      </w:tr>
      <w:tr w:rsidR="009F104E" w:rsidRPr="00F34F80" w14:paraId="6B2E2050" w14:textId="77777777" w:rsidTr="1BE4B621">
        <w:tc>
          <w:tcPr>
            <w:tcW w:w="675" w:type="dxa"/>
          </w:tcPr>
          <w:p w14:paraId="78E26F37" w14:textId="77777777" w:rsidR="009F104E" w:rsidRPr="00F34F80" w:rsidRDefault="009F104E" w:rsidP="1BE4B621">
            <w:pPr>
              <w:jc w:val="both"/>
              <w:rPr>
                <w:rFonts w:eastAsia="Times New Roman" w:hAnsi="Times New Roman" w:cs="Times New Roman"/>
                <w:sz w:val="24"/>
                <w:szCs w:val="24"/>
              </w:rPr>
            </w:pPr>
          </w:p>
        </w:tc>
        <w:tc>
          <w:tcPr>
            <w:tcW w:w="2410" w:type="dxa"/>
          </w:tcPr>
          <w:p w14:paraId="21D1990D" w14:textId="77777777" w:rsidR="009F104E" w:rsidRPr="00F34F80" w:rsidRDefault="009F104E" w:rsidP="1BE4B621">
            <w:pPr>
              <w:jc w:val="both"/>
              <w:rPr>
                <w:rFonts w:eastAsia="Times New Roman" w:hAnsi="Times New Roman" w:cs="Times New Roman"/>
                <w:sz w:val="24"/>
                <w:szCs w:val="24"/>
              </w:rPr>
            </w:pPr>
          </w:p>
        </w:tc>
        <w:tc>
          <w:tcPr>
            <w:tcW w:w="3260" w:type="dxa"/>
          </w:tcPr>
          <w:p w14:paraId="00E95C2C" w14:textId="77777777" w:rsidR="009F104E" w:rsidRPr="00F34F80" w:rsidRDefault="009F104E" w:rsidP="1BE4B621">
            <w:pPr>
              <w:jc w:val="both"/>
              <w:rPr>
                <w:rFonts w:eastAsia="Times New Roman" w:hAnsi="Times New Roman" w:cs="Times New Roman"/>
                <w:sz w:val="24"/>
                <w:szCs w:val="24"/>
              </w:rPr>
            </w:pPr>
          </w:p>
        </w:tc>
        <w:tc>
          <w:tcPr>
            <w:tcW w:w="1754" w:type="dxa"/>
          </w:tcPr>
          <w:p w14:paraId="1381AC4D" w14:textId="77777777" w:rsidR="009F104E" w:rsidRPr="00F34F80" w:rsidRDefault="009F104E" w:rsidP="1BE4B621">
            <w:pPr>
              <w:jc w:val="both"/>
              <w:rPr>
                <w:rFonts w:eastAsia="Times New Roman" w:hAnsi="Times New Roman" w:cs="Times New Roman"/>
                <w:sz w:val="24"/>
                <w:szCs w:val="24"/>
              </w:rPr>
            </w:pPr>
          </w:p>
        </w:tc>
        <w:tc>
          <w:tcPr>
            <w:tcW w:w="1920" w:type="dxa"/>
          </w:tcPr>
          <w:p w14:paraId="70BBAECF" w14:textId="77777777" w:rsidR="009F104E" w:rsidRPr="00F34F80" w:rsidRDefault="009F104E" w:rsidP="1BE4B621">
            <w:pPr>
              <w:jc w:val="both"/>
              <w:rPr>
                <w:rFonts w:eastAsia="Times New Roman" w:hAnsi="Times New Roman" w:cs="Times New Roman"/>
                <w:sz w:val="24"/>
                <w:szCs w:val="24"/>
              </w:rPr>
            </w:pPr>
          </w:p>
        </w:tc>
      </w:tr>
      <w:tr w:rsidR="009F104E" w:rsidRPr="00F34F80" w14:paraId="0124264B" w14:textId="77777777" w:rsidTr="1BE4B621">
        <w:tc>
          <w:tcPr>
            <w:tcW w:w="675" w:type="dxa"/>
          </w:tcPr>
          <w:p w14:paraId="639A8EE0" w14:textId="77777777" w:rsidR="009F104E" w:rsidRPr="00F34F80" w:rsidRDefault="009F104E" w:rsidP="1BE4B621">
            <w:pPr>
              <w:jc w:val="both"/>
              <w:rPr>
                <w:rFonts w:eastAsia="Times New Roman" w:hAnsi="Times New Roman" w:cs="Times New Roman"/>
                <w:sz w:val="24"/>
                <w:szCs w:val="24"/>
              </w:rPr>
            </w:pPr>
          </w:p>
        </w:tc>
        <w:tc>
          <w:tcPr>
            <w:tcW w:w="2410" w:type="dxa"/>
          </w:tcPr>
          <w:p w14:paraId="3B682448" w14:textId="77777777" w:rsidR="009F104E" w:rsidRPr="00F34F80" w:rsidRDefault="009F104E" w:rsidP="1BE4B621">
            <w:pPr>
              <w:jc w:val="both"/>
              <w:rPr>
                <w:rFonts w:eastAsia="Times New Roman" w:hAnsi="Times New Roman" w:cs="Times New Roman"/>
                <w:sz w:val="24"/>
                <w:szCs w:val="24"/>
              </w:rPr>
            </w:pPr>
          </w:p>
        </w:tc>
        <w:tc>
          <w:tcPr>
            <w:tcW w:w="3260" w:type="dxa"/>
          </w:tcPr>
          <w:p w14:paraId="2544B021" w14:textId="77777777" w:rsidR="009F104E" w:rsidRPr="00F34F80" w:rsidRDefault="009F104E" w:rsidP="1BE4B621">
            <w:pPr>
              <w:jc w:val="both"/>
              <w:rPr>
                <w:rFonts w:eastAsia="Times New Roman" w:hAnsi="Times New Roman" w:cs="Times New Roman"/>
                <w:sz w:val="24"/>
                <w:szCs w:val="24"/>
              </w:rPr>
            </w:pPr>
          </w:p>
        </w:tc>
        <w:tc>
          <w:tcPr>
            <w:tcW w:w="1754" w:type="dxa"/>
          </w:tcPr>
          <w:p w14:paraId="5725B0E3" w14:textId="77777777" w:rsidR="009F104E" w:rsidRPr="00F34F80" w:rsidRDefault="009F104E" w:rsidP="1BE4B621">
            <w:pPr>
              <w:jc w:val="both"/>
              <w:rPr>
                <w:rFonts w:eastAsia="Times New Roman" w:hAnsi="Times New Roman" w:cs="Times New Roman"/>
                <w:sz w:val="24"/>
                <w:szCs w:val="24"/>
              </w:rPr>
            </w:pPr>
          </w:p>
        </w:tc>
        <w:tc>
          <w:tcPr>
            <w:tcW w:w="1920" w:type="dxa"/>
          </w:tcPr>
          <w:p w14:paraId="5BFFD891" w14:textId="77777777" w:rsidR="009F104E" w:rsidRPr="00F34F80" w:rsidRDefault="009F104E" w:rsidP="1BE4B621">
            <w:pPr>
              <w:jc w:val="both"/>
              <w:rPr>
                <w:rFonts w:eastAsia="Times New Roman" w:hAnsi="Times New Roman" w:cs="Times New Roman"/>
                <w:sz w:val="24"/>
                <w:szCs w:val="24"/>
              </w:rPr>
            </w:pPr>
          </w:p>
        </w:tc>
      </w:tr>
      <w:tr w:rsidR="009F104E" w:rsidRPr="00F34F80" w14:paraId="2C24D5B0" w14:textId="77777777" w:rsidTr="1BE4B621">
        <w:tc>
          <w:tcPr>
            <w:tcW w:w="6345" w:type="dxa"/>
            <w:gridSpan w:val="3"/>
          </w:tcPr>
          <w:p w14:paraId="62DDC923" w14:textId="77777777" w:rsidR="009F104E" w:rsidRPr="00F34F80" w:rsidRDefault="18DC9D05" w:rsidP="1BE4B621">
            <w:pPr>
              <w:jc w:val="right"/>
              <w:rPr>
                <w:rFonts w:eastAsia="Times New Roman" w:hAnsi="Times New Roman" w:cs="Times New Roman"/>
                <w:b/>
                <w:bCs/>
                <w:sz w:val="24"/>
                <w:szCs w:val="24"/>
              </w:rPr>
            </w:pPr>
            <w:r w:rsidRPr="1BE4B621">
              <w:rPr>
                <w:rFonts w:eastAsia="Times New Roman" w:hAnsi="Times New Roman" w:cs="Times New Roman"/>
                <w:b/>
                <w:bCs/>
                <w:sz w:val="24"/>
                <w:szCs w:val="24"/>
              </w:rPr>
              <w:t>Viso:</w:t>
            </w:r>
          </w:p>
        </w:tc>
        <w:tc>
          <w:tcPr>
            <w:tcW w:w="1754" w:type="dxa"/>
          </w:tcPr>
          <w:p w14:paraId="717A1EE7" w14:textId="77777777" w:rsidR="009F104E" w:rsidRPr="00F34F80" w:rsidRDefault="009F104E" w:rsidP="1BE4B621">
            <w:pPr>
              <w:jc w:val="both"/>
              <w:rPr>
                <w:rFonts w:eastAsia="Times New Roman" w:hAnsi="Times New Roman" w:cs="Times New Roman"/>
                <w:sz w:val="24"/>
                <w:szCs w:val="24"/>
              </w:rPr>
            </w:pPr>
          </w:p>
        </w:tc>
        <w:tc>
          <w:tcPr>
            <w:tcW w:w="1920" w:type="dxa"/>
          </w:tcPr>
          <w:p w14:paraId="75006B64" w14:textId="77777777" w:rsidR="009F104E" w:rsidRPr="00F34F80" w:rsidRDefault="009F104E" w:rsidP="1BE4B621">
            <w:pPr>
              <w:jc w:val="both"/>
              <w:rPr>
                <w:rFonts w:eastAsia="Times New Roman" w:hAnsi="Times New Roman" w:cs="Times New Roman"/>
                <w:sz w:val="24"/>
                <w:szCs w:val="24"/>
              </w:rPr>
            </w:pPr>
          </w:p>
        </w:tc>
      </w:tr>
    </w:tbl>
    <w:p w14:paraId="1C268C3E" w14:textId="77777777" w:rsidR="009F104E" w:rsidRPr="00F34F80" w:rsidRDefault="009F104E" w:rsidP="1BE4B621">
      <w:pPr>
        <w:spacing w:after="0" w:line="240" w:lineRule="auto"/>
        <w:ind w:firstLine="567"/>
        <w:jc w:val="both"/>
        <w:rPr>
          <w:rFonts w:ascii="Times New Roman" w:eastAsia="Times New Roman" w:hAnsi="Times New Roman" w:cs="Times New Roman"/>
          <w:sz w:val="24"/>
          <w:szCs w:val="24"/>
        </w:rPr>
      </w:pPr>
    </w:p>
    <w:p w14:paraId="7CD47A2C" w14:textId="6D580A61" w:rsidR="00C31937" w:rsidRPr="00F34F80" w:rsidRDefault="5CE598BE" w:rsidP="1BE4B621">
      <w:pPr>
        <w:spacing w:after="0" w:line="240" w:lineRule="auto"/>
        <w:ind w:firstLine="567"/>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Tiekėjas pasiūlyme privalo išviešinti subtiekėjus ir ūkio subjektus, kurių pajėgumais remiasi, taip pat nurodyti ir kitus žinomus subtiekėjus:</w:t>
      </w:r>
    </w:p>
    <w:tbl>
      <w:tblPr>
        <w:tblStyle w:val="TableGrid1"/>
        <w:tblW w:w="10075" w:type="dxa"/>
        <w:tblLook w:val="04A0" w:firstRow="1" w:lastRow="0" w:firstColumn="1" w:lastColumn="0" w:noHBand="0" w:noVBand="1"/>
      </w:tblPr>
      <w:tblGrid>
        <w:gridCol w:w="667"/>
        <w:gridCol w:w="2373"/>
        <w:gridCol w:w="3174"/>
        <w:gridCol w:w="2061"/>
        <w:gridCol w:w="1800"/>
      </w:tblGrid>
      <w:tr w:rsidR="00C31937" w:rsidRPr="006C758E" w14:paraId="7A5DDD09" w14:textId="77777777" w:rsidTr="1BE4B621">
        <w:tc>
          <w:tcPr>
            <w:tcW w:w="667" w:type="dxa"/>
            <w:vMerge w:val="restart"/>
            <w:vAlign w:val="center"/>
          </w:tcPr>
          <w:p w14:paraId="7E5FF80C" w14:textId="77777777" w:rsidR="00C31937" w:rsidRPr="00F34F80" w:rsidRDefault="5CE598BE" w:rsidP="1BE4B621">
            <w:pPr>
              <w:jc w:val="center"/>
              <w:rPr>
                <w:b/>
                <w:bCs/>
                <w:sz w:val="24"/>
                <w:szCs w:val="24"/>
              </w:rPr>
            </w:pPr>
            <w:r w:rsidRPr="1BE4B621">
              <w:rPr>
                <w:b/>
                <w:bCs/>
                <w:sz w:val="24"/>
                <w:szCs w:val="24"/>
              </w:rPr>
              <w:t>Eil. Nr.</w:t>
            </w:r>
          </w:p>
        </w:tc>
        <w:tc>
          <w:tcPr>
            <w:tcW w:w="2373" w:type="dxa"/>
            <w:vMerge w:val="restart"/>
            <w:vAlign w:val="center"/>
          </w:tcPr>
          <w:p w14:paraId="42BBCD2F" w14:textId="4928B9D3" w:rsidR="00C31937" w:rsidRPr="00F34F80" w:rsidRDefault="5CE598BE" w:rsidP="1BE4B621">
            <w:pPr>
              <w:jc w:val="center"/>
              <w:rPr>
                <w:b/>
                <w:bCs/>
                <w:sz w:val="24"/>
                <w:szCs w:val="24"/>
              </w:rPr>
            </w:pPr>
            <w:r w:rsidRPr="1BE4B621">
              <w:rPr>
                <w:b/>
                <w:bCs/>
                <w:sz w:val="24"/>
                <w:szCs w:val="24"/>
              </w:rPr>
              <w:t>Subtiekėjo</w:t>
            </w:r>
            <w:r w:rsidR="0AE41283" w:rsidRPr="1BE4B621">
              <w:rPr>
                <w:b/>
                <w:bCs/>
                <w:sz w:val="24"/>
                <w:szCs w:val="24"/>
              </w:rPr>
              <w:t xml:space="preserve">/ūkio subjekto </w:t>
            </w:r>
            <w:r w:rsidRPr="1BE4B621">
              <w:rPr>
                <w:b/>
                <w:bCs/>
                <w:sz w:val="24"/>
                <w:szCs w:val="24"/>
              </w:rPr>
              <w:t>pavadinimas, kodas ir adresas</w:t>
            </w:r>
          </w:p>
        </w:tc>
        <w:tc>
          <w:tcPr>
            <w:tcW w:w="3174" w:type="dxa"/>
            <w:vMerge w:val="restart"/>
            <w:vAlign w:val="center"/>
          </w:tcPr>
          <w:p w14:paraId="39BB6269" w14:textId="77777777" w:rsidR="00C31937" w:rsidRPr="00F34F80" w:rsidRDefault="5CE598BE" w:rsidP="1BE4B621">
            <w:pPr>
              <w:jc w:val="center"/>
              <w:rPr>
                <w:b/>
                <w:bCs/>
                <w:sz w:val="24"/>
                <w:szCs w:val="24"/>
              </w:rPr>
            </w:pPr>
            <w:r w:rsidRPr="1BE4B621">
              <w:rPr>
                <w:b/>
                <w:bCs/>
                <w:sz w:val="24"/>
                <w:szCs w:val="24"/>
              </w:rPr>
              <w:t xml:space="preserve">Numatoma vykdyti pirkimo sutarties dalis </w:t>
            </w:r>
          </w:p>
        </w:tc>
        <w:tc>
          <w:tcPr>
            <w:tcW w:w="3861" w:type="dxa"/>
            <w:gridSpan w:val="2"/>
            <w:vAlign w:val="center"/>
          </w:tcPr>
          <w:p w14:paraId="64BB23EB" w14:textId="77777777" w:rsidR="00C31937" w:rsidRPr="00F34F80" w:rsidRDefault="5CE598BE" w:rsidP="1BE4B621">
            <w:pPr>
              <w:jc w:val="center"/>
              <w:rPr>
                <w:b/>
                <w:bCs/>
                <w:sz w:val="24"/>
                <w:szCs w:val="24"/>
              </w:rPr>
            </w:pPr>
            <w:r w:rsidRPr="1BE4B621">
              <w:rPr>
                <w:b/>
                <w:bCs/>
                <w:sz w:val="24"/>
                <w:szCs w:val="24"/>
              </w:rPr>
              <w:t>Pirkimo sutarties dalis pasiūlymo kainoje, kuriai ketinama pasitelkti subtiekėjus</w:t>
            </w:r>
          </w:p>
        </w:tc>
      </w:tr>
      <w:tr w:rsidR="00C31937" w:rsidRPr="00F34F80" w14:paraId="098A70AA" w14:textId="77777777" w:rsidTr="1BE4B621">
        <w:tc>
          <w:tcPr>
            <w:tcW w:w="667" w:type="dxa"/>
            <w:vMerge/>
            <w:vAlign w:val="center"/>
          </w:tcPr>
          <w:p w14:paraId="7DF5AD55" w14:textId="77777777" w:rsidR="00C31937" w:rsidRPr="00F34F80" w:rsidRDefault="00C31937" w:rsidP="00C31937">
            <w:pPr>
              <w:jc w:val="center"/>
              <w:rPr>
                <w:rFonts w:ascii="Tahoma" w:hAnsi="Tahoma" w:cs="Tahoma"/>
                <w:b/>
                <w:sz w:val="22"/>
                <w:szCs w:val="22"/>
              </w:rPr>
            </w:pPr>
          </w:p>
        </w:tc>
        <w:tc>
          <w:tcPr>
            <w:tcW w:w="2373" w:type="dxa"/>
            <w:vMerge/>
            <w:vAlign w:val="center"/>
          </w:tcPr>
          <w:p w14:paraId="55079AE0" w14:textId="77777777" w:rsidR="00C31937" w:rsidRPr="00F34F80" w:rsidRDefault="00C31937" w:rsidP="00C31937">
            <w:pPr>
              <w:jc w:val="center"/>
              <w:rPr>
                <w:rFonts w:ascii="Tahoma" w:hAnsi="Tahoma" w:cs="Tahoma"/>
                <w:b/>
                <w:sz w:val="22"/>
                <w:szCs w:val="22"/>
              </w:rPr>
            </w:pPr>
          </w:p>
        </w:tc>
        <w:tc>
          <w:tcPr>
            <w:tcW w:w="3174" w:type="dxa"/>
            <w:vMerge/>
            <w:vAlign w:val="center"/>
          </w:tcPr>
          <w:p w14:paraId="1FCD6D1A" w14:textId="77777777" w:rsidR="00C31937" w:rsidRPr="00F34F80" w:rsidRDefault="00C31937" w:rsidP="00C31937">
            <w:pPr>
              <w:jc w:val="center"/>
              <w:rPr>
                <w:rFonts w:ascii="Tahoma" w:hAnsi="Tahoma" w:cs="Tahoma"/>
                <w:b/>
                <w:sz w:val="22"/>
                <w:szCs w:val="22"/>
              </w:rPr>
            </w:pPr>
          </w:p>
        </w:tc>
        <w:tc>
          <w:tcPr>
            <w:tcW w:w="2061" w:type="dxa"/>
            <w:vAlign w:val="center"/>
          </w:tcPr>
          <w:p w14:paraId="26DF3D3D" w14:textId="77777777" w:rsidR="00C31937" w:rsidRPr="00F34F80" w:rsidRDefault="5CE598BE" w:rsidP="1BE4B621">
            <w:pPr>
              <w:jc w:val="center"/>
              <w:rPr>
                <w:b/>
                <w:bCs/>
                <w:sz w:val="24"/>
                <w:szCs w:val="24"/>
              </w:rPr>
            </w:pPr>
            <w:r w:rsidRPr="1BE4B621">
              <w:rPr>
                <w:b/>
                <w:bCs/>
                <w:sz w:val="24"/>
                <w:szCs w:val="24"/>
              </w:rPr>
              <w:t>EUR su PVM</w:t>
            </w:r>
          </w:p>
        </w:tc>
        <w:tc>
          <w:tcPr>
            <w:tcW w:w="1800" w:type="dxa"/>
            <w:vAlign w:val="center"/>
          </w:tcPr>
          <w:p w14:paraId="5D3D08E0" w14:textId="77777777" w:rsidR="00C31937" w:rsidRPr="00F34F80" w:rsidRDefault="5CE598BE" w:rsidP="1BE4B621">
            <w:pPr>
              <w:jc w:val="center"/>
              <w:rPr>
                <w:b/>
                <w:bCs/>
                <w:sz w:val="24"/>
                <w:szCs w:val="24"/>
              </w:rPr>
            </w:pPr>
            <w:r w:rsidRPr="1BE4B621">
              <w:rPr>
                <w:b/>
                <w:bCs/>
                <w:sz w:val="24"/>
                <w:szCs w:val="24"/>
              </w:rPr>
              <w:t>Proc.</w:t>
            </w:r>
          </w:p>
        </w:tc>
      </w:tr>
      <w:tr w:rsidR="00C31937" w:rsidRPr="00F34F80" w14:paraId="66010D16" w14:textId="77777777" w:rsidTr="1BE4B621">
        <w:tc>
          <w:tcPr>
            <w:tcW w:w="10075" w:type="dxa"/>
            <w:gridSpan w:val="5"/>
          </w:tcPr>
          <w:p w14:paraId="1F10E3D4" w14:textId="77777777" w:rsidR="00C31937" w:rsidRPr="00F34F80" w:rsidRDefault="5CE598BE" w:rsidP="1BE4B621">
            <w:pPr>
              <w:jc w:val="both"/>
              <w:rPr>
                <w:b/>
                <w:bCs/>
                <w:sz w:val="24"/>
                <w:szCs w:val="24"/>
              </w:rPr>
            </w:pPr>
            <w:r w:rsidRPr="1BE4B621">
              <w:rPr>
                <w:b/>
                <w:bCs/>
                <w:sz w:val="24"/>
                <w:szCs w:val="24"/>
              </w:rPr>
              <w:t>Subtiekėjai ir ūkio subjektai, kurių pajėgumais remiamasi įrodinėjant kvalifikacijos atitiktį</w:t>
            </w:r>
          </w:p>
        </w:tc>
      </w:tr>
      <w:tr w:rsidR="00C31937" w:rsidRPr="00F34F80" w14:paraId="2201084E" w14:textId="77777777" w:rsidTr="1BE4B621">
        <w:tc>
          <w:tcPr>
            <w:tcW w:w="667" w:type="dxa"/>
          </w:tcPr>
          <w:p w14:paraId="515FF35C" w14:textId="77777777" w:rsidR="00C31937" w:rsidRPr="00F34F80" w:rsidRDefault="00C31937" w:rsidP="1BE4B621">
            <w:pPr>
              <w:jc w:val="both"/>
              <w:rPr>
                <w:sz w:val="24"/>
                <w:szCs w:val="24"/>
              </w:rPr>
            </w:pPr>
          </w:p>
        </w:tc>
        <w:tc>
          <w:tcPr>
            <w:tcW w:w="2373" w:type="dxa"/>
          </w:tcPr>
          <w:p w14:paraId="6907FF9D" w14:textId="77777777" w:rsidR="00C31937" w:rsidRPr="00F34F80" w:rsidRDefault="00C31937" w:rsidP="1BE4B621">
            <w:pPr>
              <w:jc w:val="both"/>
              <w:rPr>
                <w:sz w:val="24"/>
                <w:szCs w:val="24"/>
              </w:rPr>
            </w:pPr>
          </w:p>
        </w:tc>
        <w:tc>
          <w:tcPr>
            <w:tcW w:w="3174" w:type="dxa"/>
          </w:tcPr>
          <w:p w14:paraId="72E61927" w14:textId="77777777" w:rsidR="00C31937" w:rsidRPr="00F34F80" w:rsidRDefault="00C31937" w:rsidP="1BE4B621">
            <w:pPr>
              <w:jc w:val="both"/>
              <w:rPr>
                <w:sz w:val="24"/>
                <w:szCs w:val="24"/>
              </w:rPr>
            </w:pPr>
          </w:p>
        </w:tc>
        <w:tc>
          <w:tcPr>
            <w:tcW w:w="2061" w:type="dxa"/>
          </w:tcPr>
          <w:p w14:paraId="005FD553" w14:textId="77777777" w:rsidR="00C31937" w:rsidRPr="00F34F80" w:rsidRDefault="00C31937" w:rsidP="1BE4B621">
            <w:pPr>
              <w:jc w:val="both"/>
              <w:rPr>
                <w:sz w:val="24"/>
                <w:szCs w:val="24"/>
              </w:rPr>
            </w:pPr>
          </w:p>
        </w:tc>
        <w:tc>
          <w:tcPr>
            <w:tcW w:w="1800" w:type="dxa"/>
          </w:tcPr>
          <w:p w14:paraId="778770D8" w14:textId="77777777" w:rsidR="00C31937" w:rsidRPr="00F34F80" w:rsidRDefault="00C31937" w:rsidP="1BE4B621">
            <w:pPr>
              <w:jc w:val="both"/>
              <w:rPr>
                <w:sz w:val="24"/>
                <w:szCs w:val="24"/>
              </w:rPr>
            </w:pPr>
          </w:p>
        </w:tc>
      </w:tr>
      <w:tr w:rsidR="00C31937" w:rsidRPr="00F34F80" w14:paraId="780397F2" w14:textId="77777777" w:rsidTr="1BE4B621">
        <w:tc>
          <w:tcPr>
            <w:tcW w:w="667" w:type="dxa"/>
          </w:tcPr>
          <w:p w14:paraId="1CA8678A" w14:textId="77777777" w:rsidR="00C31937" w:rsidRPr="00F34F80" w:rsidRDefault="00C31937" w:rsidP="1BE4B621">
            <w:pPr>
              <w:jc w:val="both"/>
              <w:rPr>
                <w:sz w:val="24"/>
                <w:szCs w:val="24"/>
              </w:rPr>
            </w:pPr>
          </w:p>
        </w:tc>
        <w:tc>
          <w:tcPr>
            <w:tcW w:w="2373" w:type="dxa"/>
          </w:tcPr>
          <w:p w14:paraId="0398CC63" w14:textId="77777777" w:rsidR="00C31937" w:rsidRPr="00F34F80" w:rsidRDefault="00C31937" w:rsidP="1BE4B621">
            <w:pPr>
              <w:jc w:val="both"/>
              <w:rPr>
                <w:sz w:val="24"/>
                <w:szCs w:val="24"/>
              </w:rPr>
            </w:pPr>
          </w:p>
        </w:tc>
        <w:tc>
          <w:tcPr>
            <w:tcW w:w="3174" w:type="dxa"/>
          </w:tcPr>
          <w:p w14:paraId="17E5AEBC" w14:textId="77777777" w:rsidR="00C31937" w:rsidRPr="00F34F80" w:rsidRDefault="00C31937" w:rsidP="1BE4B621">
            <w:pPr>
              <w:jc w:val="both"/>
              <w:rPr>
                <w:sz w:val="24"/>
                <w:szCs w:val="24"/>
              </w:rPr>
            </w:pPr>
          </w:p>
        </w:tc>
        <w:tc>
          <w:tcPr>
            <w:tcW w:w="2061" w:type="dxa"/>
          </w:tcPr>
          <w:p w14:paraId="616D21AF" w14:textId="77777777" w:rsidR="00C31937" w:rsidRPr="00F34F80" w:rsidRDefault="00C31937" w:rsidP="1BE4B621">
            <w:pPr>
              <w:jc w:val="both"/>
              <w:rPr>
                <w:sz w:val="24"/>
                <w:szCs w:val="24"/>
              </w:rPr>
            </w:pPr>
          </w:p>
        </w:tc>
        <w:tc>
          <w:tcPr>
            <w:tcW w:w="1800" w:type="dxa"/>
          </w:tcPr>
          <w:p w14:paraId="32B22A0A" w14:textId="77777777" w:rsidR="00C31937" w:rsidRPr="00F34F80" w:rsidRDefault="00C31937" w:rsidP="1BE4B621">
            <w:pPr>
              <w:jc w:val="both"/>
              <w:rPr>
                <w:sz w:val="24"/>
                <w:szCs w:val="24"/>
              </w:rPr>
            </w:pPr>
          </w:p>
        </w:tc>
      </w:tr>
      <w:tr w:rsidR="00C31937" w:rsidRPr="00F34F80" w14:paraId="722E172B" w14:textId="77777777" w:rsidTr="1BE4B621">
        <w:tc>
          <w:tcPr>
            <w:tcW w:w="667" w:type="dxa"/>
          </w:tcPr>
          <w:p w14:paraId="3CE928B5" w14:textId="77777777" w:rsidR="00C31937" w:rsidRPr="00F34F80" w:rsidRDefault="00C31937" w:rsidP="1BE4B621">
            <w:pPr>
              <w:jc w:val="both"/>
              <w:rPr>
                <w:sz w:val="24"/>
                <w:szCs w:val="24"/>
              </w:rPr>
            </w:pPr>
          </w:p>
        </w:tc>
        <w:tc>
          <w:tcPr>
            <w:tcW w:w="2373" w:type="dxa"/>
          </w:tcPr>
          <w:p w14:paraId="57CB8317" w14:textId="77777777" w:rsidR="00C31937" w:rsidRPr="00F34F80" w:rsidRDefault="00C31937" w:rsidP="1BE4B621">
            <w:pPr>
              <w:jc w:val="both"/>
              <w:rPr>
                <w:sz w:val="24"/>
                <w:szCs w:val="24"/>
              </w:rPr>
            </w:pPr>
          </w:p>
        </w:tc>
        <w:tc>
          <w:tcPr>
            <w:tcW w:w="3174" w:type="dxa"/>
          </w:tcPr>
          <w:p w14:paraId="3570F34E" w14:textId="77777777" w:rsidR="00C31937" w:rsidRPr="00F34F80" w:rsidRDefault="00C31937" w:rsidP="1BE4B621">
            <w:pPr>
              <w:jc w:val="both"/>
              <w:rPr>
                <w:sz w:val="24"/>
                <w:szCs w:val="24"/>
              </w:rPr>
            </w:pPr>
          </w:p>
        </w:tc>
        <w:tc>
          <w:tcPr>
            <w:tcW w:w="2061" w:type="dxa"/>
          </w:tcPr>
          <w:p w14:paraId="4932CB08" w14:textId="77777777" w:rsidR="00C31937" w:rsidRPr="00F34F80" w:rsidRDefault="00C31937" w:rsidP="1BE4B621">
            <w:pPr>
              <w:jc w:val="both"/>
              <w:rPr>
                <w:sz w:val="24"/>
                <w:szCs w:val="24"/>
              </w:rPr>
            </w:pPr>
          </w:p>
        </w:tc>
        <w:tc>
          <w:tcPr>
            <w:tcW w:w="1800" w:type="dxa"/>
          </w:tcPr>
          <w:p w14:paraId="3CA3C7A0" w14:textId="77777777" w:rsidR="00C31937" w:rsidRPr="00F34F80" w:rsidRDefault="00C31937" w:rsidP="1BE4B621">
            <w:pPr>
              <w:jc w:val="both"/>
              <w:rPr>
                <w:sz w:val="24"/>
                <w:szCs w:val="24"/>
              </w:rPr>
            </w:pPr>
          </w:p>
        </w:tc>
      </w:tr>
      <w:tr w:rsidR="00C31937" w:rsidRPr="00F34F80" w14:paraId="14092CA1" w14:textId="77777777" w:rsidTr="1BE4B621">
        <w:tc>
          <w:tcPr>
            <w:tcW w:w="6214" w:type="dxa"/>
            <w:gridSpan w:val="3"/>
          </w:tcPr>
          <w:p w14:paraId="6D3BC8DA" w14:textId="77777777" w:rsidR="00C31937" w:rsidRPr="00F34F80" w:rsidRDefault="5CE598BE" w:rsidP="1BE4B621">
            <w:pPr>
              <w:jc w:val="right"/>
              <w:rPr>
                <w:sz w:val="24"/>
                <w:szCs w:val="24"/>
              </w:rPr>
            </w:pPr>
            <w:r w:rsidRPr="1BE4B621">
              <w:rPr>
                <w:b/>
                <w:bCs/>
                <w:sz w:val="24"/>
                <w:szCs w:val="24"/>
              </w:rPr>
              <w:lastRenderedPageBreak/>
              <w:t>Viso:</w:t>
            </w:r>
          </w:p>
        </w:tc>
        <w:tc>
          <w:tcPr>
            <w:tcW w:w="2061" w:type="dxa"/>
          </w:tcPr>
          <w:p w14:paraId="29953354" w14:textId="77777777" w:rsidR="00C31937" w:rsidRPr="00F34F80" w:rsidRDefault="00C31937" w:rsidP="1BE4B621">
            <w:pPr>
              <w:jc w:val="both"/>
              <w:rPr>
                <w:sz w:val="24"/>
                <w:szCs w:val="24"/>
              </w:rPr>
            </w:pPr>
          </w:p>
        </w:tc>
        <w:tc>
          <w:tcPr>
            <w:tcW w:w="1800" w:type="dxa"/>
          </w:tcPr>
          <w:p w14:paraId="5BDEF927" w14:textId="77777777" w:rsidR="00C31937" w:rsidRPr="00F34F80" w:rsidRDefault="00C31937" w:rsidP="1BE4B621">
            <w:pPr>
              <w:jc w:val="both"/>
              <w:rPr>
                <w:sz w:val="24"/>
                <w:szCs w:val="24"/>
              </w:rPr>
            </w:pPr>
          </w:p>
        </w:tc>
      </w:tr>
      <w:tr w:rsidR="00C31937" w:rsidRPr="00F34F80" w14:paraId="45EFAD3E" w14:textId="77777777" w:rsidTr="1BE4B621">
        <w:tc>
          <w:tcPr>
            <w:tcW w:w="10075" w:type="dxa"/>
            <w:gridSpan w:val="5"/>
          </w:tcPr>
          <w:p w14:paraId="3F01DFB3" w14:textId="77777777" w:rsidR="00C31937" w:rsidRPr="00F34F80" w:rsidRDefault="5CE598BE" w:rsidP="1BE4B621">
            <w:pPr>
              <w:jc w:val="both"/>
              <w:rPr>
                <w:b/>
                <w:bCs/>
                <w:sz w:val="24"/>
                <w:szCs w:val="24"/>
              </w:rPr>
            </w:pPr>
            <w:r w:rsidRPr="1BE4B621">
              <w:rPr>
                <w:b/>
                <w:bCs/>
                <w:sz w:val="24"/>
                <w:szCs w:val="24"/>
              </w:rPr>
              <w:t>Kiti žinomi subtiekėjai, kurie bus pasitelkti vykdant pirkimo sutartį ir kurių pajėgumais nesiremiama įrodinėjant kvalifikacijos atitiktį</w:t>
            </w:r>
          </w:p>
        </w:tc>
      </w:tr>
      <w:tr w:rsidR="00C31937" w:rsidRPr="00F34F80" w14:paraId="319F4F98" w14:textId="77777777" w:rsidTr="1BE4B621">
        <w:tc>
          <w:tcPr>
            <w:tcW w:w="667" w:type="dxa"/>
          </w:tcPr>
          <w:p w14:paraId="16D60DD9" w14:textId="77777777" w:rsidR="00C31937" w:rsidRPr="00F34F80" w:rsidRDefault="00C31937" w:rsidP="1BE4B621">
            <w:pPr>
              <w:jc w:val="both"/>
              <w:rPr>
                <w:sz w:val="24"/>
                <w:szCs w:val="24"/>
              </w:rPr>
            </w:pPr>
          </w:p>
        </w:tc>
        <w:tc>
          <w:tcPr>
            <w:tcW w:w="2373" w:type="dxa"/>
          </w:tcPr>
          <w:p w14:paraId="2CDE0E02" w14:textId="77777777" w:rsidR="00C31937" w:rsidRPr="00F34F80" w:rsidRDefault="00C31937" w:rsidP="1BE4B621">
            <w:pPr>
              <w:jc w:val="both"/>
              <w:rPr>
                <w:sz w:val="24"/>
                <w:szCs w:val="24"/>
              </w:rPr>
            </w:pPr>
          </w:p>
        </w:tc>
        <w:tc>
          <w:tcPr>
            <w:tcW w:w="3174" w:type="dxa"/>
          </w:tcPr>
          <w:p w14:paraId="5DCC23D6" w14:textId="77777777" w:rsidR="00C31937" w:rsidRPr="00F34F80" w:rsidRDefault="00C31937" w:rsidP="1BE4B621">
            <w:pPr>
              <w:jc w:val="both"/>
              <w:rPr>
                <w:sz w:val="24"/>
                <w:szCs w:val="24"/>
              </w:rPr>
            </w:pPr>
          </w:p>
        </w:tc>
        <w:tc>
          <w:tcPr>
            <w:tcW w:w="2061" w:type="dxa"/>
          </w:tcPr>
          <w:p w14:paraId="7B87C306" w14:textId="77777777" w:rsidR="00C31937" w:rsidRPr="00F34F80" w:rsidRDefault="00C31937" w:rsidP="1BE4B621">
            <w:pPr>
              <w:jc w:val="both"/>
              <w:rPr>
                <w:sz w:val="24"/>
                <w:szCs w:val="24"/>
              </w:rPr>
            </w:pPr>
          </w:p>
        </w:tc>
        <w:tc>
          <w:tcPr>
            <w:tcW w:w="1800" w:type="dxa"/>
          </w:tcPr>
          <w:p w14:paraId="2251A7CE" w14:textId="77777777" w:rsidR="00C31937" w:rsidRPr="00F34F80" w:rsidRDefault="00C31937" w:rsidP="1BE4B621">
            <w:pPr>
              <w:jc w:val="both"/>
              <w:rPr>
                <w:sz w:val="24"/>
                <w:szCs w:val="24"/>
              </w:rPr>
            </w:pPr>
          </w:p>
        </w:tc>
      </w:tr>
      <w:tr w:rsidR="00C31937" w:rsidRPr="00F34F80" w14:paraId="50882ABF" w14:textId="77777777" w:rsidTr="1BE4B621">
        <w:tc>
          <w:tcPr>
            <w:tcW w:w="667" w:type="dxa"/>
          </w:tcPr>
          <w:p w14:paraId="47BD582E" w14:textId="77777777" w:rsidR="00C31937" w:rsidRPr="00F34F80" w:rsidRDefault="00C31937" w:rsidP="1BE4B621">
            <w:pPr>
              <w:jc w:val="both"/>
              <w:rPr>
                <w:sz w:val="24"/>
                <w:szCs w:val="24"/>
              </w:rPr>
            </w:pPr>
          </w:p>
        </w:tc>
        <w:tc>
          <w:tcPr>
            <w:tcW w:w="2373" w:type="dxa"/>
          </w:tcPr>
          <w:p w14:paraId="45ECAE02" w14:textId="77777777" w:rsidR="00C31937" w:rsidRPr="00F34F80" w:rsidRDefault="00C31937" w:rsidP="1BE4B621">
            <w:pPr>
              <w:jc w:val="both"/>
              <w:rPr>
                <w:sz w:val="24"/>
                <w:szCs w:val="24"/>
              </w:rPr>
            </w:pPr>
          </w:p>
        </w:tc>
        <w:tc>
          <w:tcPr>
            <w:tcW w:w="3174" w:type="dxa"/>
          </w:tcPr>
          <w:p w14:paraId="23DC5FA4" w14:textId="77777777" w:rsidR="00C31937" w:rsidRPr="00F34F80" w:rsidRDefault="00C31937" w:rsidP="1BE4B621">
            <w:pPr>
              <w:jc w:val="both"/>
              <w:rPr>
                <w:sz w:val="24"/>
                <w:szCs w:val="24"/>
              </w:rPr>
            </w:pPr>
          </w:p>
        </w:tc>
        <w:tc>
          <w:tcPr>
            <w:tcW w:w="2061" w:type="dxa"/>
          </w:tcPr>
          <w:p w14:paraId="584DD30B" w14:textId="77777777" w:rsidR="00C31937" w:rsidRPr="00F34F80" w:rsidRDefault="00C31937" w:rsidP="1BE4B621">
            <w:pPr>
              <w:jc w:val="both"/>
              <w:rPr>
                <w:sz w:val="24"/>
                <w:szCs w:val="24"/>
              </w:rPr>
            </w:pPr>
          </w:p>
        </w:tc>
        <w:tc>
          <w:tcPr>
            <w:tcW w:w="1800" w:type="dxa"/>
          </w:tcPr>
          <w:p w14:paraId="3CA63D3D" w14:textId="77777777" w:rsidR="00C31937" w:rsidRPr="00F34F80" w:rsidRDefault="00C31937" w:rsidP="1BE4B621">
            <w:pPr>
              <w:jc w:val="both"/>
              <w:rPr>
                <w:sz w:val="24"/>
                <w:szCs w:val="24"/>
              </w:rPr>
            </w:pPr>
          </w:p>
        </w:tc>
      </w:tr>
      <w:tr w:rsidR="00C31937" w:rsidRPr="00F34F80" w14:paraId="75DC5EF7" w14:textId="77777777" w:rsidTr="1BE4B621">
        <w:tc>
          <w:tcPr>
            <w:tcW w:w="667" w:type="dxa"/>
          </w:tcPr>
          <w:p w14:paraId="12DCB635" w14:textId="77777777" w:rsidR="00C31937" w:rsidRPr="00F34F80" w:rsidRDefault="00C31937" w:rsidP="1BE4B621">
            <w:pPr>
              <w:jc w:val="both"/>
              <w:rPr>
                <w:sz w:val="24"/>
                <w:szCs w:val="24"/>
              </w:rPr>
            </w:pPr>
          </w:p>
        </w:tc>
        <w:tc>
          <w:tcPr>
            <w:tcW w:w="2373" w:type="dxa"/>
          </w:tcPr>
          <w:p w14:paraId="3846DA68" w14:textId="77777777" w:rsidR="00C31937" w:rsidRPr="00F34F80" w:rsidRDefault="00C31937" w:rsidP="1BE4B621">
            <w:pPr>
              <w:jc w:val="both"/>
              <w:rPr>
                <w:sz w:val="24"/>
                <w:szCs w:val="24"/>
              </w:rPr>
            </w:pPr>
          </w:p>
        </w:tc>
        <w:tc>
          <w:tcPr>
            <w:tcW w:w="3174" w:type="dxa"/>
          </w:tcPr>
          <w:p w14:paraId="1135A8BE" w14:textId="77777777" w:rsidR="00C31937" w:rsidRPr="00F34F80" w:rsidRDefault="00C31937" w:rsidP="1BE4B621">
            <w:pPr>
              <w:jc w:val="both"/>
              <w:rPr>
                <w:sz w:val="24"/>
                <w:szCs w:val="24"/>
              </w:rPr>
            </w:pPr>
          </w:p>
        </w:tc>
        <w:tc>
          <w:tcPr>
            <w:tcW w:w="2061" w:type="dxa"/>
          </w:tcPr>
          <w:p w14:paraId="52973626" w14:textId="77777777" w:rsidR="00C31937" w:rsidRPr="00F34F80" w:rsidRDefault="00C31937" w:rsidP="1BE4B621">
            <w:pPr>
              <w:jc w:val="both"/>
              <w:rPr>
                <w:sz w:val="24"/>
                <w:szCs w:val="24"/>
              </w:rPr>
            </w:pPr>
          </w:p>
        </w:tc>
        <w:tc>
          <w:tcPr>
            <w:tcW w:w="1800" w:type="dxa"/>
          </w:tcPr>
          <w:p w14:paraId="0E052154" w14:textId="77777777" w:rsidR="00C31937" w:rsidRPr="00F34F80" w:rsidRDefault="00C31937" w:rsidP="1BE4B621">
            <w:pPr>
              <w:jc w:val="both"/>
              <w:rPr>
                <w:sz w:val="24"/>
                <w:szCs w:val="24"/>
              </w:rPr>
            </w:pPr>
          </w:p>
        </w:tc>
      </w:tr>
      <w:tr w:rsidR="00C31937" w:rsidRPr="00F34F80" w14:paraId="4E147FED" w14:textId="77777777" w:rsidTr="1BE4B621">
        <w:tc>
          <w:tcPr>
            <w:tcW w:w="6214" w:type="dxa"/>
            <w:gridSpan w:val="3"/>
          </w:tcPr>
          <w:p w14:paraId="22342690" w14:textId="77777777" w:rsidR="00C31937" w:rsidRPr="00F34F80" w:rsidRDefault="5CE598BE" w:rsidP="1BE4B621">
            <w:pPr>
              <w:jc w:val="right"/>
              <w:rPr>
                <w:b/>
                <w:bCs/>
                <w:sz w:val="24"/>
                <w:szCs w:val="24"/>
              </w:rPr>
            </w:pPr>
            <w:r w:rsidRPr="1BE4B621">
              <w:rPr>
                <w:b/>
                <w:bCs/>
                <w:sz w:val="24"/>
                <w:szCs w:val="24"/>
              </w:rPr>
              <w:t>Viso:</w:t>
            </w:r>
          </w:p>
        </w:tc>
        <w:tc>
          <w:tcPr>
            <w:tcW w:w="2061" w:type="dxa"/>
          </w:tcPr>
          <w:p w14:paraId="45B82D77" w14:textId="77777777" w:rsidR="00C31937" w:rsidRPr="00F34F80" w:rsidRDefault="00C31937" w:rsidP="1BE4B621">
            <w:pPr>
              <w:jc w:val="both"/>
              <w:rPr>
                <w:sz w:val="24"/>
                <w:szCs w:val="24"/>
              </w:rPr>
            </w:pPr>
          </w:p>
        </w:tc>
        <w:tc>
          <w:tcPr>
            <w:tcW w:w="1800" w:type="dxa"/>
          </w:tcPr>
          <w:p w14:paraId="45B50F30" w14:textId="77777777" w:rsidR="00C31937" w:rsidRPr="00F34F80" w:rsidRDefault="00C31937" w:rsidP="1BE4B621">
            <w:pPr>
              <w:jc w:val="both"/>
              <w:rPr>
                <w:sz w:val="24"/>
                <w:szCs w:val="24"/>
              </w:rPr>
            </w:pPr>
          </w:p>
        </w:tc>
      </w:tr>
    </w:tbl>
    <w:p w14:paraId="6DD7DBD9" w14:textId="77777777" w:rsidR="009F104E" w:rsidRPr="00F34F80" w:rsidRDefault="009F104E" w:rsidP="1BE4B621">
      <w:pPr>
        <w:spacing w:after="0" w:line="240" w:lineRule="auto"/>
        <w:rPr>
          <w:rFonts w:ascii="Times New Roman" w:eastAsia="Times New Roman" w:hAnsi="Times New Roman" w:cs="Times New Roman"/>
          <w:sz w:val="24"/>
          <w:szCs w:val="24"/>
          <w:lang w:val="lt-LT" w:eastAsia="lt-LT"/>
        </w:rPr>
      </w:pPr>
    </w:p>
    <w:p w14:paraId="3ABC2365" w14:textId="510293CB" w:rsidR="009F104E" w:rsidRPr="0010168E" w:rsidRDefault="18DC9D05" w:rsidP="1BE4B621">
      <w:pPr>
        <w:tabs>
          <w:tab w:val="left" w:pos="567"/>
          <w:tab w:val="left" w:pos="993"/>
          <w:tab w:val="left" w:pos="1276"/>
          <w:tab w:val="left" w:pos="1418"/>
          <w:tab w:val="left" w:pos="1560"/>
        </w:tabs>
        <w:spacing w:after="0" w:line="240" w:lineRule="auto"/>
        <w:ind w:firstLine="567"/>
        <w:jc w:val="both"/>
        <w:rPr>
          <w:rFonts w:ascii="Times New Roman" w:eastAsia="Times New Roman" w:hAnsi="Times New Roman" w:cs="Times New Roman"/>
          <w:color w:val="FF0000"/>
          <w:sz w:val="24"/>
          <w:szCs w:val="24"/>
          <w:lang w:val="lt-LT"/>
        </w:rPr>
      </w:pPr>
      <w:r w:rsidRPr="1BE4B621">
        <w:rPr>
          <w:rFonts w:ascii="Times New Roman" w:eastAsia="Times New Roman" w:hAnsi="Times New Roman" w:cs="Times New Roman"/>
          <w:sz w:val="24"/>
          <w:szCs w:val="24"/>
          <w:lang w:val="lt-LT"/>
        </w:rPr>
        <w:t>Perkančioji organizacija ekonomiškai naudingiausią pasiūlymą išrenka pagal kainos ir kokybės santykį.</w:t>
      </w:r>
    </w:p>
    <w:p w14:paraId="7C1D4385" w14:textId="5D1AE171" w:rsidR="1BE4B621" w:rsidRDefault="1BE4B621" w:rsidP="1BE4B621">
      <w:pPr>
        <w:tabs>
          <w:tab w:val="left" w:pos="567"/>
          <w:tab w:val="left" w:pos="993"/>
          <w:tab w:val="left" w:pos="1276"/>
          <w:tab w:val="left" w:pos="1418"/>
          <w:tab w:val="left" w:pos="1560"/>
        </w:tabs>
        <w:spacing w:after="0" w:line="240" w:lineRule="auto"/>
        <w:ind w:firstLine="567"/>
        <w:jc w:val="both"/>
        <w:rPr>
          <w:rFonts w:ascii="Times New Roman" w:eastAsia="Times New Roman" w:hAnsi="Times New Roman" w:cs="Times New Roman"/>
          <w:sz w:val="24"/>
          <w:szCs w:val="24"/>
          <w:lang w:val="lt-LT"/>
        </w:rPr>
      </w:pPr>
    </w:p>
    <w:p w14:paraId="3D814BB9" w14:textId="1FA70550" w:rsidR="009F104E" w:rsidRPr="0010168E" w:rsidRDefault="18DC9D05" w:rsidP="1BE4B621">
      <w:pPr>
        <w:spacing w:after="0" w:line="240" w:lineRule="auto"/>
        <w:ind w:firstLine="567"/>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Pateikiame siūlomų paslaugų kokybės kriterijų vertes:</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423"/>
        <w:gridCol w:w="4275"/>
      </w:tblGrid>
      <w:tr w:rsidR="008E6DD1" w:rsidRPr="006C758E" w14:paraId="20E21C59" w14:textId="77777777" w:rsidTr="1BE4B621">
        <w:tc>
          <w:tcPr>
            <w:tcW w:w="1384" w:type="dxa"/>
            <w:shd w:val="clear" w:color="auto" w:fill="auto"/>
          </w:tcPr>
          <w:p w14:paraId="32148021" w14:textId="77777777" w:rsidR="008E6DD1" w:rsidRPr="00F34F80" w:rsidRDefault="18EDD0EE" w:rsidP="1BE4B62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1BE4B621">
              <w:rPr>
                <w:rFonts w:ascii="Times New Roman" w:eastAsia="Times New Roman" w:hAnsi="Times New Roman" w:cs="Times New Roman"/>
                <w:b/>
                <w:bCs/>
                <w:sz w:val="24"/>
                <w:szCs w:val="24"/>
                <w:lang w:val="lt-LT" w:eastAsia="lt-LT"/>
              </w:rPr>
              <w:t>Kriterijaus Nr.</w:t>
            </w:r>
          </w:p>
        </w:tc>
        <w:tc>
          <w:tcPr>
            <w:tcW w:w="4423" w:type="dxa"/>
            <w:shd w:val="clear" w:color="auto" w:fill="auto"/>
          </w:tcPr>
          <w:p w14:paraId="5784363F" w14:textId="3FC98117" w:rsidR="008E6DD1" w:rsidRPr="00F34F80" w:rsidRDefault="18EDD0EE" w:rsidP="1BE4B62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1BE4B621">
              <w:rPr>
                <w:rFonts w:ascii="Times New Roman" w:eastAsia="Times New Roman" w:hAnsi="Times New Roman" w:cs="Times New Roman"/>
                <w:b/>
                <w:bCs/>
                <w:sz w:val="24"/>
                <w:szCs w:val="24"/>
                <w:lang w:val="lt-LT" w:eastAsia="lt-LT"/>
              </w:rPr>
              <w:t>Pasiūlymų vertinimo kriterij</w:t>
            </w:r>
            <w:r w:rsidR="445F46A4" w:rsidRPr="1BE4B621">
              <w:rPr>
                <w:rFonts w:ascii="Times New Roman" w:eastAsia="Times New Roman" w:hAnsi="Times New Roman" w:cs="Times New Roman"/>
                <w:b/>
                <w:bCs/>
                <w:sz w:val="24"/>
                <w:szCs w:val="24"/>
                <w:lang w:val="lt-LT" w:eastAsia="lt-LT"/>
              </w:rPr>
              <w:t>us</w:t>
            </w:r>
          </w:p>
        </w:tc>
        <w:tc>
          <w:tcPr>
            <w:tcW w:w="4275" w:type="dxa"/>
            <w:shd w:val="clear" w:color="auto" w:fill="auto"/>
          </w:tcPr>
          <w:p w14:paraId="1548A5A2" w14:textId="77777777" w:rsidR="00B9048B" w:rsidRPr="00F34F80" w:rsidRDefault="21526EA8" w:rsidP="1BE4B621">
            <w:pPr>
              <w:spacing w:after="0" w:line="240" w:lineRule="auto"/>
              <w:jc w:val="center"/>
              <w:rPr>
                <w:rFonts w:ascii="Times New Roman" w:eastAsia="Times New Roman" w:hAnsi="Times New Roman" w:cs="Times New Roman"/>
                <w:b/>
                <w:bCs/>
                <w:sz w:val="24"/>
                <w:szCs w:val="24"/>
                <w:lang w:val="lt-LT" w:eastAsia="lt-LT"/>
              </w:rPr>
            </w:pPr>
            <w:r w:rsidRPr="1BE4B621">
              <w:rPr>
                <w:rFonts w:ascii="Times New Roman" w:eastAsia="Times New Roman" w:hAnsi="Times New Roman" w:cs="Times New Roman"/>
                <w:b/>
                <w:bCs/>
                <w:sz w:val="24"/>
                <w:szCs w:val="24"/>
                <w:lang w:val="lt-LT" w:eastAsia="lt-LT"/>
              </w:rPr>
              <w:t>Tiekėjo siūloma kriterijaus reikšmė</w:t>
            </w:r>
          </w:p>
          <w:p w14:paraId="60A479D0" w14:textId="1F0700E9" w:rsidR="008E6DD1" w:rsidRPr="00367F48" w:rsidRDefault="21526EA8" w:rsidP="1BE4B621">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val="lt-LT" w:eastAsia="lt-LT"/>
              </w:rPr>
            </w:pPr>
            <w:r w:rsidRPr="00367F48">
              <w:rPr>
                <w:rFonts w:ascii="Times New Roman" w:eastAsia="Times New Roman" w:hAnsi="Times New Roman" w:cs="Times New Roman"/>
                <w:b/>
                <w:bCs/>
                <w:sz w:val="24"/>
                <w:szCs w:val="24"/>
                <w:lang w:val="lt-LT" w:eastAsia="lt-LT"/>
              </w:rPr>
              <w:t>(pildo tiekėjas – tiekėjas turi įrašyti siūlomus parametrus)</w:t>
            </w:r>
          </w:p>
        </w:tc>
      </w:tr>
      <w:tr w:rsidR="008E6DD1" w:rsidRPr="006C758E" w14:paraId="386DAED9" w14:textId="77777777" w:rsidTr="1BE4B621">
        <w:tc>
          <w:tcPr>
            <w:tcW w:w="1384" w:type="dxa"/>
            <w:shd w:val="clear" w:color="auto" w:fill="auto"/>
          </w:tcPr>
          <w:p w14:paraId="1D663882" w14:textId="77777777" w:rsidR="008E6DD1" w:rsidRPr="00F34F80" w:rsidRDefault="18EDD0EE" w:rsidP="1BE4B621">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lt-LT" w:eastAsia="lt-LT"/>
              </w:rPr>
            </w:pPr>
            <w:r w:rsidRPr="1BE4B621">
              <w:rPr>
                <w:rFonts w:ascii="Times New Roman" w:eastAsia="Times New Roman" w:hAnsi="Times New Roman" w:cs="Times New Roman"/>
                <w:sz w:val="24"/>
                <w:szCs w:val="24"/>
                <w:lang w:val="lt-LT" w:eastAsia="lt-LT"/>
              </w:rPr>
              <w:t>T</w:t>
            </w:r>
            <w:r w:rsidRPr="1BE4B621">
              <w:rPr>
                <w:rFonts w:ascii="Times New Roman" w:eastAsia="Times New Roman" w:hAnsi="Times New Roman" w:cs="Times New Roman"/>
                <w:sz w:val="24"/>
                <w:szCs w:val="24"/>
                <w:vertAlign w:val="subscript"/>
                <w:lang w:val="lt-LT" w:eastAsia="lt-LT"/>
              </w:rPr>
              <w:t>1</w:t>
            </w:r>
          </w:p>
        </w:tc>
        <w:tc>
          <w:tcPr>
            <w:tcW w:w="4423" w:type="dxa"/>
            <w:shd w:val="clear" w:color="auto" w:fill="auto"/>
          </w:tcPr>
          <w:p w14:paraId="653F1064" w14:textId="77777777" w:rsidR="006C758E" w:rsidRPr="006C758E" w:rsidRDefault="006C758E" w:rsidP="006C758E">
            <w:pPr>
              <w:widowControl w:val="0"/>
              <w:autoSpaceDE w:val="0"/>
              <w:autoSpaceDN w:val="0"/>
              <w:adjustRightInd w:val="0"/>
              <w:spacing w:after="120" w:line="240" w:lineRule="auto"/>
              <w:jc w:val="both"/>
              <w:rPr>
                <w:rFonts w:ascii="Times New Roman" w:eastAsia="Times New Roman" w:hAnsi="Times New Roman" w:cs="Times New Roman"/>
                <w:sz w:val="24"/>
                <w:szCs w:val="24"/>
                <w:lang w:val="lt-LT" w:eastAsia="lt-LT"/>
              </w:rPr>
            </w:pPr>
            <w:r w:rsidRPr="006C758E">
              <w:rPr>
                <w:rFonts w:ascii="Times New Roman" w:eastAsia="Times New Roman" w:hAnsi="Times New Roman" w:cs="Times New Roman"/>
                <w:sz w:val="24"/>
                <w:szCs w:val="24"/>
                <w:lang w:val="lt-LT" w:eastAsia="lt-LT"/>
              </w:rPr>
              <w:t xml:space="preserve">Užsakovų rekomendacijos, patvirtinančios Tiekėjo per paskutinius 3 (tris) metus iki pasiūlymų pateikimo termino pabaigos </w:t>
            </w:r>
          </w:p>
          <w:p w14:paraId="13268378" w14:textId="3F64CABC" w:rsidR="008E6DD1" w:rsidRPr="00F34F80" w:rsidRDefault="006C758E" w:rsidP="006C758E">
            <w:pPr>
              <w:widowControl w:val="0"/>
              <w:autoSpaceDE w:val="0"/>
              <w:autoSpaceDN w:val="0"/>
              <w:adjustRightInd w:val="0"/>
              <w:spacing w:after="120" w:line="240" w:lineRule="auto"/>
              <w:jc w:val="both"/>
              <w:rPr>
                <w:rFonts w:ascii="Times New Roman" w:eastAsia="Times New Roman" w:hAnsi="Times New Roman" w:cs="Times New Roman"/>
                <w:sz w:val="24"/>
                <w:szCs w:val="24"/>
                <w:lang w:val="lt-LT" w:eastAsia="lt-LT"/>
              </w:rPr>
            </w:pPr>
            <w:r w:rsidRPr="006C758E">
              <w:rPr>
                <w:rFonts w:ascii="Times New Roman" w:eastAsia="Times New Roman" w:hAnsi="Times New Roman" w:cs="Times New Roman"/>
                <w:sz w:val="24"/>
                <w:szCs w:val="24"/>
                <w:lang w:val="lt-LT" w:eastAsia="lt-LT"/>
              </w:rPr>
              <w:t>tinkamai įvykdytas ar vykdomas sutartis verslo administravimo ir/ar verslo bendruomenės būrimo ir/ar verslo informavimo ir verslo konsultavimo ir/ar mokymų ir verslo informacijos sklaidos renginių ir/ar mentorystės sesijų organizavimo paslaugų srityse.</w:t>
            </w:r>
          </w:p>
        </w:tc>
        <w:tc>
          <w:tcPr>
            <w:tcW w:w="4275" w:type="dxa"/>
            <w:shd w:val="clear" w:color="auto" w:fill="auto"/>
          </w:tcPr>
          <w:p w14:paraId="478E4804" w14:textId="17D1A13B" w:rsidR="008E6DD1" w:rsidRPr="00F34F80" w:rsidRDefault="1EB9A5F0" w:rsidP="1BE4B621">
            <w:pPr>
              <w:tabs>
                <w:tab w:val="left" w:pos="1134"/>
              </w:tabs>
              <w:spacing w:after="0" w:line="240" w:lineRule="auto"/>
              <w:jc w:val="both"/>
              <w:rPr>
                <w:rFonts w:ascii="Times New Roman" w:eastAsia="Times New Roman" w:hAnsi="Times New Roman" w:cs="Times New Roman"/>
                <w:sz w:val="24"/>
                <w:szCs w:val="24"/>
                <w:lang w:val="lt-LT" w:eastAsia="lt-LT"/>
              </w:rPr>
            </w:pPr>
            <w:r w:rsidRPr="1BE4B621">
              <w:rPr>
                <w:rFonts w:ascii="Times New Roman" w:eastAsia="Times New Roman" w:hAnsi="Times New Roman" w:cs="Times New Roman"/>
                <w:sz w:val="24"/>
                <w:szCs w:val="24"/>
                <w:lang w:val="lt-LT"/>
              </w:rPr>
              <w:t>Rekomendacijų skaičius</w:t>
            </w:r>
            <w:r w:rsidR="69799ECD" w:rsidRPr="1BE4B621">
              <w:rPr>
                <w:rFonts w:ascii="Times New Roman" w:eastAsia="Times New Roman" w:hAnsi="Times New Roman" w:cs="Times New Roman"/>
                <w:sz w:val="24"/>
                <w:szCs w:val="24"/>
                <w:lang w:val="lt-LT"/>
              </w:rPr>
              <w:t xml:space="preserve">, </w:t>
            </w:r>
            <w:r w:rsidR="18EDD0EE" w:rsidRPr="1BE4B621">
              <w:rPr>
                <w:rFonts w:ascii="Times New Roman" w:eastAsia="Times New Roman" w:hAnsi="Times New Roman" w:cs="Times New Roman"/>
                <w:sz w:val="24"/>
                <w:szCs w:val="24"/>
                <w:lang w:val="lt-LT" w:eastAsia="lt-LT"/>
              </w:rPr>
              <w:t>pateikiami pagrindžiantys dokumentai</w:t>
            </w:r>
          </w:p>
        </w:tc>
      </w:tr>
      <w:tr w:rsidR="008E6DD1" w:rsidRPr="006C758E" w14:paraId="6B949A11" w14:textId="77777777" w:rsidTr="1BE4B621">
        <w:tc>
          <w:tcPr>
            <w:tcW w:w="1384" w:type="dxa"/>
            <w:shd w:val="clear" w:color="auto" w:fill="auto"/>
          </w:tcPr>
          <w:p w14:paraId="7D555C7C" w14:textId="3A6C16E8" w:rsidR="008E6DD1" w:rsidRPr="00F34F80" w:rsidRDefault="18EDD0EE" w:rsidP="1BE4B62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lt-LT"/>
              </w:rPr>
            </w:pPr>
            <w:r w:rsidRPr="1BE4B621">
              <w:rPr>
                <w:rFonts w:ascii="Times New Roman" w:eastAsia="Times New Roman" w:hAnsi="Times New Roman" w:cs="Times New Roman"/>
                <w:sz w:val="24"/>
                <w:szCs w:val="24"/>
                <w:lang w:val="lt-LT" w:eastAsia="lt-LT"/>
              </w:rPr>
              <w:t>T</w:t>
            </w:r>
            <w:r w:rsidR="24D70D1B" w:rsidRPr="1BE4B621">
              <w:rPr>
                <w:rFonts w:ascii="Times New Roman" w:eastAsia="Times New Roman" w:hAnsi="Times New Roman" w:cs="Times New Roman"/>
                <w:sz w:val="24"/>
                <w:szCs w:val="24"/>
                <w:vertAlign w:val="subscript"/>
                <w:lang w:eastAsia="lt-LT"/>
              </w:rPr>
              <w:t>2</w:t>
            </w:r>
          </w:p>
        </w:tc>
        <w:tc>
          <w:tcPr>
            <w:tcW w:w="4423" w:type="dxa"/>
            <w:shd w:val="clear" w:color="auto" w:fill="auto"/>
          </w:tcPr>
          <w:p w14:paraId="38216491" w14:textId="6220F46E" w:rsidR="008E6DD1" w:rsidRPr="00F34F80" w:rsidRDefault="006C758E" w:rsidP="1BE4B621">
            <w:pPr>
              <w:widowControl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w:t>
            </w:r>
            <w:r w:rsidRPr="006C758E">
              <w:rPr>
                <w:rFonts w:ascii="Times New Roman" w:eastAsia="Times New Roman" w:hAnsi="Times New Roman" w:cs="Times New Roman"/>
                <w:sz w:val="24"/>
                <w:szCs w:val="24"/>
                <w:lang w:val="lt-LT" w:eastAsia="lt-LT"/>
              </w:rPr>
              <w:t xml:space="preserve">pecialisto patirtis, teikiant </w:t>
            </w:r>
            <w:proofErr w:type="spellStart"/>
            <w:r w:rsidRPr="006C758E">
              <w:rPr>
                <w:rFonts w:ascii="Times New Roman" w:eastAsia="Times New Roman" w:hAnsi="Times New Roman" w:cs="Times New Roman"/>
                <w:sz w:val="24"/>
                <w:szCs w:val="24"/>
                <w:lang w:val="lt-LT" w:eastAsia="lt-LT"/>
              </w:rPr>
              <w:t>akceleravimo</w:t>
            </w:r>
            <w:proofErr w:type="spellEnd"/>
            <w:r w:rsidRPr="006C758E">
              <w:rPr>
                <w:rFonts w:ascii="Times New Roman" w:eastAsia="Times New Roman" w:hAnsi="Times New Roman" w:cs="Times New Roman"/>
                <w:sz w:val="24"/>
                <w:szCs w:val="24"/>
                <w:lang w:val="lt-LT" w:eastAsia="lt-LT"/>
              </w:rPr>
              <w:t xml:space="preserve"> paslaugas.</w:t>
            </w:r>
          </w:p>
        </w:tc>
        <w:tc>
          <w:tcPr>
            <w:tcW w:w="4275" w:type="dxa"/>
            <w:shd w:val="clear" w:color="auto" w:fill="auto"/>
          </w:tcPr>
          <w:p w14:paraId="741BDA5A" w14:textId="737B3118" w:rsidR="008E6DD1" w:rsidRPr="00F34F80" w:rsidRDefault="006C758E" w:rsidP="1BE4B621">
            <w:pPr>
              <w:widowControl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A</w:t>
            </w:r>
            <w:r w:rsidRPr="006C758E">
              <w:rPr>
                <w:rFonts w:ascii="Times New Roman" w:eastAsia="Times New Roman" w:hAnsi="Times New Roman" w:cs="Times New Roman"/>
                <w:sz w:val="24"/>
                <w:szCs w:val="24"/>
                <w:lang w:val="lt-LT" w:eastAsia="lt-LT"/>
              </w:rPr>
              <w:t>kceleravimo</w:t>
            </w:r>
            <w:proofErr w:type="spellEnd"/>
            <w:r>
              <w:rPr>
                <w:rFonts w:ascii="Times New Roman" w:eastAsia="Times New Roman" w:hAnsi="Times New Roman" w:cs="Times New Roman"/>
                <w:sz w:val="24"/>
                <w:szCs w:val="24"/>
                <w:lang w:val="lt-LT" w:eastAsia="lt-LT"/>
              </w:rPr>
              <w:t xml:space="preserve"> programų </w:t>
            </w:r>
            <w:r w:rsidR="18EDD0EE" w:rsidRPr="1BE4B621">
              <w:rPr>
                <w:rFonts w:ascii="Times New Roman" w:eastAsia="Times New Roman" w:hAnsi="Times New Roman" w:cs="Times New Roman"/>
                <w:sz w:val="24"/>
                <w:szCs w:val="24"/>
                <w:lang w:val="lt-LT" w:eastAsia="lt-LT"/>
              </w:rPr>
              <w:t>skaičius, pateikiami pagrindžiantys dokumentai</w:t>
            </w:r>
          </w:p>
        </w:tc>
      </w:tr>
      <w:tr w:rsidR="008E6DD1" w:rsidRPr="006C758E" w14:paraId="57A74784" w14:textId="77777777" w:rsidTr="1BE4B621">
        <w:tc>
          <w:tcPr>
            <w:tcW w:w="1384" w:type="dxa"/>
            <w:shd w:val="clear" w:color="auto" w:fill="auto"/>
          </w:tcPr>
          <w:p w14:paraId="3EE76341" w14:textId="7BCD13A1" w:rsidR="008E6DD1" w:rsidRPr="00F34F80" w:rsidRDefault="18EDD0EE" w:rsidP="1BE4B62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bscript"/>
                <w:lang w:val="lt-LT" w:eastAsia="lt-LT"/>
              </w:rPr>
            </w:pPr>
            <w:r w:rsidRPr="1BE4B621">
              <w:rPr>
                <w:rFonts w:ascii="Times New Roman" w:eastAsia="Times New Roman" w:hAnsi="Times New Roman" w:cs="Times New Roman"/>
                <w:sz w:val="24"/>
                <w:szCs w:val="24"/>
                <w:lang w:val="lt-LT" w:eastAsia="lt-LT"/>
              </w:rPr>
              <w:t>T</w:t>
            </w:r>
            <w:r w:rsidR="24D70D1B" w:rsidRPr="1BE4B621">
              <w:rPr>
                <w:rFonts w:ascii="Times New Roman" w:eastAsia="Times New Roman" w:hAnsi="Times New Roman" w:cs="Times New Roman"/>
                <w:sz w:val="24"/>
                <w:szCs w:val="24"/>
                <w:vertAlign w:val="subscript"/>
                <w:lang w:val="lt-LT" w:eastAsia="lt-LT"/>
              </w:rPr>
              <w:t>3</w:t>
            </w:r>
          </w:p>
        </w:tc>
        <w:tc>
          <w:tcPr>
            <w:tcW w:w="4423" w:type="dxa"/>
            <w:shd w:val="clear" w:color="auto" w:fill="auto"/>
          </w:tcPr>
          <w:p w14:paraId="48A48ED7" w14:textId="5EFF51A1" w:rsidR="00135DD2" w:rsidRPr="00F34F80" w:rsidRDefault="3C97EF42" w:rsidP="1BE4B621">
            <w:pPr>
              <w:tabs>
                <w:tab w:val="left" w:pos="993"/>
                <w:tab w:val="left" w:pos="1418"/>
              </w:tabs>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Ryšiai su verslo asocijuotomis struktūromis</w:t>
            </w:r>
          </w:p>
          <w:p w14:paraId="61B4877C" w14:textId="10CAA18E" w:rsidR="008E6DD1" w:rsidRPr="00F34F80" w:rsidRDefault="008E6DD1" w:rsidP="1BE4B621">
            <w:pPr>
              <w:widowControl w:val="0"/>
              <w:autoSpaceDE w:val="0"/>
              <w:autoSpaceDN w:val="0"/>
              <w:adjustRightInd w:val="0"/>
              <w:spacing w:after="0" w:line="240" w:lineRule="auto"/>
              <w:jc w:val="both"/>
              <w:rPr>
                <w:rFonts w:ascii="Times New Roman" w:eastAsia="Times New Roman" w:hAnsi="Times New Roman" w:cs="Times New Roman"/>
                <w:b/>
                <w:bCs/>
                <w:i/>
                <w:iCs/>
                <w:sz w:val="24"/>
                <w:szCs w:val="24"/>
                <w:lang w:val="lt-LT"/>
              </w:rPr>
            </w:pPr>
          </w:p>
        </w:tc>
        <w:tc>
          <w:tcPr>
            <w:tcW w:w="4275" w:type="dxa"/>
            <w:shd w:val="clear" w:color="auto" w:fill="auto"/>
          </w:tcPr>
          <w:p w14:paraId="65BE7BFB" w14:textId="34CC905B" w:rsidR="008E6DD1" w:rsidRPr="00F34F80" w:rsidRDefault="79A802BE" w:rsidP="1BE4B621">
            <w:pPr>
              <w:widowControl w:val="0"/>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1BE4B621">
              <w:rPr>
                <w:rFonts w:ascii="Times New Roman" w:eastAsia="Times New Roman" w:hAnsi="Times New Roman" w:cs="Times New Roman"/>
                <w:sz w:val="24"/>
                <w:szCs w:val="24"/>
                <w:lang w:val="lt-LT"/>
              </w:rPr>
              <w:t>V</w:t>
            </w:r>
            <w:r w:rsidR="20B4E11E" w:rsidRPr="1BE4B621">
              <w:rPr>
                <w:rFonts w:ascii="Times New Roman" w:eastAsia="Times New Roman" w:hAnsi="Times New Roman" w:cs="Times New Roman"/>
                <w:sz w:val="24"/>
                <w:szCs w:val="24"/>
                <w:lang w:val="lt-LT"/>
              </w:rPr>
              <w:t>erslo asocijuotos struktūros, veiklą vykdančios BC „Spiečius” regione arba Lietuvos mastu, rekomendacij</w:t>
            </w:r>
            <w:r w:rsidRPr="1BE4B621">
              <w:rPr>
                <w:rFonts w:ascii="Times New Roman" w:eastAsia="Times New Roman" w:hAnsi="Times New Roman" w:cs="Times New Roman"/>
                <w:sz w:val="24"/>
                <w:szCs w:val="24"/>
                <w:lang w:val="lt-LT"/>
              </w:rPr>
              <w:t>ų skaičius</w:t>
            </w:r>
            <w:r w:rsidR="18EDD0EE" w:rsidRPr="1BE4B621">
              <w:rPr>
                <w:rFonts w:ascii="Times New Roman" w:eastAsia="Times New Roman" w:hAnsi="Times New Roman" w:cs="Times New Roman"/>
                <w:sz w:val="24"/>
                <w:szCs w:val="24"/>
                <w:lang w:val="lt-LT" w:eastAsia="lt-LT"/>
              </w:rPr>
              <w:t>, pateikiami pagrindžiantys dokumentai</w:t>
            </w:r>
          </w:p>
        </w:tc>
      </w:tr>
    </w:tbl>
    <w:p w14:paraId="61EB63AA" w14:textId="1E5B674C" w:rsidR="008E6DD1" w:rsidRPr="0010168E" w:rsidRDefault="008E6DD1" w:rsidP="1BE4B621">
      <w:pPr>
        <w:spacing w:after="0" w:line="240" w:lineRule="auto"/>
        <w:ind w:firstLine="567"/>
        <w:jc w:val="both"/>
        <w:rPr>
          <w:rFonts w:ascii="Times New Roman" w:eastAsia="Times New Roman" w:hAnsi="Times New Roman" w:cs="Times New Roman"/>
          <w:sz w:val="24"/>
          <w:szCs w:val="24"/>
          <w:lang w:val="lt-LT"/>
        </w:rPr>
      </w:pPr>
    </w:p>
    <w:p w14:paraId="2EDF11D8" w14:textId="0D51747D" w:rsidR="1BE4B621" w:rsidRPr="00BD4996" w:rsidRDefault="1BE4B621" w:rsidP="1BE4B621">
      <w:pPr>
        <w:spacing w:line="276" w:lineRule="auto"/>
        <w:ind w:firstLine="567"/>
        <w:jc w:val="both"/>
        <w:rPr>
          <w:lang w:val="es-ES_tradnl"/>
        </w:rPr>
      </w:pPr>
      <w:r w:rsidRPr="1BE4B621">
        <w:rPr>
          <w:rFonts w:ascii="Times New Roman" w:eastAsia="Times New Roman" w:hAnsi="Times New Roman" w:cs="Times New Roman"/>
          <w:sz w:val="24"/>
          <w:szCs w:val="24"/>
          <w:lang w:val="lt-LT"/>
        </w:rPr>
        <w:t>Mes siūlome teikti šias paslaugas:</w:t>
      </w:r>
    </w:p>
    <w:tbl>
      <w:tblPr>
        <w:tblW w:w="0" w:type="auto"/>
        <w:tblLayout w:type="fixed"/>
        <w:tblLook w:val="01E0" w:firstRow="1" w:lastRow="1" w:firstColumn="1" w:lastColumn="1" w:noHBand="0" w:noVBand="0"/>
      </w:tblPr>
      <w:tblGrid>
        <w:gridCol w:w="4598"/>
        <w:gridCol w:w="1476"/>
        <w:gridCol w:w="1120"/>
        <w:gridCol w:w="1120"/>
        <w:gridCol w:w="1647"/>
      </w:tblGrid>
      <w:tr w:rsidR="1BE4B621" w:rsidRPr="00F3722A" w14:paraId="03993762" w14:textId="77777777" w:rsidTr="4ED1B574">
        <w:trPr>
          <w:trHeight w:val="315"/>
        </w:trPr>
        <w:tc>
          <w:tcPr>
            <w:tcW w:w="45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vAlign w:val="center"/>
          </w:tcPr>
          <w:p w14:paraId="6DFEC483" w14:textId="2ECE3F35" w:rsidR="1BE4B621" w:rsidRDefault="1BE4B621" w:rsidP="1BE4B621">
            <w:pPr>
              <w:spacing w:line="276" w:lineRule="auto"/>
              <w:jc w:val="center"/>
              <w:rPr>
                <w:rFonts w:ascii="Times New Roman" w:eastAsia="Times New Roman" w:hAnsi="Times New Roman" w:cs="Times New Roman"/>
                <w:b/>
                <w:bCs/>
                <w:sz w:val="24"/>
                <w:szCs w:val="24"/>
                <w:lang w:val="lt-LT"/>
              </w:rPr>
            </w:pPr>
            <w:r w:rsidRPr="1BE4B621">
              <w:rPr>
                <w:rFonts w:ascii="Times New Roman" w:eastAsia="Times New Roman" w:hAnsi="Times New Roman" w:cs="Times New Roman"/>
                <w:b/>
                <w:bCs/>
                <w:sz w:val="24"/>
                <w:szCs w:val="24"/>
                <w:lang w:val="lt-LT"/>
              </w:rPr>
              <w:t xml:space="preserve">Pirkimo objektas </w:t>
            </w:r>
          </w:p>
        </w:tc>
        <w:tc>
          <w:tcPr>
            <w:tcW w:w="14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cPr>
          <w:p w14:paraId="55D8A1DA" w14:textId="36193553" w:rsidR="1BE4B621" w:rsidRDefault="006C758E" w:rsidP="1BE4B621">
            <w:pPr>
              <w:spacing w:line="276"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Įkainis</w:t>
            </w:r>
            <w:proofErr w:type="spellEnd"/>
            <w:r w:rsidR="1BE4B621" w:rsidRPr="1BE4B621">
              <w:rPr>
                <w:rFonts w:ascii="Times New Roman" w:eastAsia="Times New Roman" w:hAnsi="Times New Roman" w:cs="Times New Roman"/>
                <w:b/>
                <w:bCs/>
                <w:sz w:val="24"/>
                <w:szCs w:val="24"/>
              </w:rPr>
              <w:t xml:space="preserve"> </w:t>
            </w:r>
          </w:p>
          <w:p w14:paraId="107D426B" w14:textId="7B565FEA" w:rsidR="1BE4B621" w:rsidRDefault="1BE4B621" w:rsidP="1BE4B621">
            <w:pPr>
              <w:spacing w:line="276" w:lineRule="auto"/>
              <w:jc w:val="center"/>
              <w:rPr>
                <w:rFonts w:ascii="Times New Roman" w:eastAsia="Times New Roman" w:hAnsi="Times New Roman" w:cs="Times New Roman"/>
                <w:b/>
                <w:bCs/>
                <w:sz w:val="24"/>
                <w:szCs w:val="24"/>
              </w:rPr>
            </w:pPr>
            <w:r w:rsidRPr="1BE4B621">
              <w:rPr>
                <w:rFonts w:ascii="Times New Roman" w:eastAsia="Times New Roman" w:hAnsi="Times New Roman" w:cs="Times New Roman"/>
                <w:b/>
                <w:bCs/>
                <w:sz w:val="24"/>
                <w:szCs w:val="24"/>
              </w:rPr>
              <w:t xml:space="preserve">1 </w:t>
            </w:r>
            <w:proofErr w:type="spellStart"/>
            <w:r w:rsidRPr="1BE4B621">
              <w:rPr>
                <w:rFonts w:ascii="Times New Roman" w:eastAsia="Times New Roman" w:hAnsi="Times New Roman" w:cs="Times New Roman"/>
                <w:b/>
                <w:bCs/>
                <w:sz w:val="24"/>
                <w:szCs w:val="24"/>
              </w:rPr>
              <w:t>mėn</w:t>
            </w:r>
            <w:proofErr w:type="spellEnd"/>
            <w:r w:rsidRPr="1BE4B621">
              <w:rPr>
                <w:rFonts w:ascii="Times New Roman" w:eastAsia="Times New Roman" w:hAnsi="Times New Roman" w:cs="Times New Roman"/>
                <w:b/>
                <w:bCs/>
                <w:sz w:val="24"/>
                <w:szCs w:val="24"/>
              </w:rPr>
              <w:t xml:space="preserve">., </w:t>
            </w:r>
          </w:p>
          <w:p w14:paraId="2BA855DA" w14:textId="2FF788C4" w:rsidR="1BE4B621" w:rsidRDefault="1BE4B621" w:rsidP="1BE4B621">
            <w:pPr>
              <w:spacing w:line="276" w:lineRule="auto"/>
              <w:jc w:val="center"/>
              <w:rPr>
                <w:rFonts w:ascii="Times New Roman" w:eastAsia="Times New Roman" w:hAnsi="Times New Roman" w:cs="Times New Roman"/>
                <w:b/>
                <w:bCs/>
                <w:sz w:val="24"/>
                <w:szCs w:val="24"/>
              </w:rPr>
            </w:pPr>
            <w:r w:rsidRPr="1BE4B621">
              <w:rPr>
                <w:rFonts w:ascii="Times New Roman" w:eastAsia="Times New Roman" w:hAnsi="Times New Roman" w:cs="Times New Roman"/>
                <w:b/>
                <w:bCs/>
                <w:sz w:val="24"/>
                <w:szCs w:val="24"/>
              </w:rPr>
              <w:t>EUR be PVM</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cPr>
          <w:p w14:paraId="1F040913" w14:textId="3882BCF7" w:rsidR="1BE4B621" w:rsidRPr="006C758E" w:rsidRDefault="006C758E" w:rsidP="1BE4B621">
            <w:pPr>
              <w:spacing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Kaina</w:t>
            </w:r>
          </w:p>
          <w:p w14:paraId="4205B788" w14:textId="2705760E" w:rsidR="1BE4B621" w:rsidRPr="006C758E" w:rsidRDefault="00F3722A" w:rsidP="1BE4B621">
            <w:pPr>
              <w:spacing w:line="276" w:lineRule="auto"/>
              <w:jc w:val="center"/>
              <w:rPr>
                <w:rFonts w:ascii="Times New Roman" w:eastAsia="Times New Roman" w:hAnsi="Times New Roman" w:cs="Times New Roman"/>
                <w:b/>
                <w:bCs/>
                <w:sz w:val="24"/>
                <w:szCs w:val="24"/>
              </w:rPr>
            </w:pPr>
            <w:r w:rsidRPr="006C758E">
              <w:rPr>
                <w:rFonts w:ascii="Times New Roman" w:eastAsia="Times New Roman" w:hAnsi="Times New Roman" w:cs="Times New Roman"/>
                <w:b/>
                <w:bCs/>
                <w:sz w:val="24"/>
                <w:szCs w:val="24"/>
              </w:rPr>
              <w:t>21</w:t>
            </w:r>
            <w:r w:rsidR="1BE4B621" w:rsidRPr="006C758E">
              <w:rPr>
                <w:rFonts w:ascii="Times New Roman" w:eastAsia="Times New Roman" w:hAnsi="Times New Roman" w:cs="Times New Roman"/>
                <w:b/>
                <w:bCs/>
                <w:sz w:val="24"/>
                <w:szCs w:val="24"/>
              </w:rPr>
              <w:t xml:space="preserve"> </w:t>
            </w:r>
            <w:proofErr w:type="spellStart"/>
            <w:r w:rsidR="1BE4B621" w:rsidRPr="006C758E">
              <w:rPr>
                <w:rFonts w:ascii="Times New Roman" w:eastAsia="Times New Roman" w:hAnsi="Times New Roman" w:cs="Times New Roman"/>
                <w:b/>
                <w:bCs/>
                <w:sz w:val="24"/>
                <w:szCs w:val="24"/>
              </w:rPr>
              <w:t>mėn</w:t>
            </w:r>
            <w:proofErr w:type="spellEnd"/>
            <w:r w:rsidR="1BE4B621" w:rsidRPr="006C758E">
              <w:rPr>
                <w:rFonts w:ascii="Times New Roman" w:eastAsia="Times New Roman" w:hAnsi="Times New Roman" w:cs="Times New Roman"/>
                <w:b/>
                <w:bCs/>
                <w:sz w:val="24"/>
                <w:szCs w:val="24"/>
              </w:rPr>
              <w:t>., EUR be PVM</w:t>
            </w:r>
          </w:p>
          <w:p w14:paraId="55456C4A" w14:textId="228036F2" w:rsidR="1BE4B621" w:rsidRPr="006C758E" w:rsidRDefault="1BE4B621" w:rsidP="1BE4B621">
            <w:pPr>
              <w:spacing w:line="276" w:lineRule="auto"/>
              <w:jc w:val="center"/>
              <w:rPr>
                <w:rFonts w:ascii="Times New Roman" w:eastAsia="Times New Roman" w:hAnsi="Times New Roman" w:cs="Times New Roman"/>
                <w:b/>
                <w:bCs/>
                <w:sz w:val="24"/>
                <w:szCs w:val="24"/>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vAlign w:val="center"/>
          </w:tcPr>
          <w:p w14:paraId="5FC1050C" w14:textId="77777777" w:rsidR="1BE4B621" w:rsidRDefault="1BE4B621" w:rsidP="1BE4B621">
            <w:pPr>
              <w:spacing w:line="276" w:lineRule="auto"/>
              <w:jc w:val="center"/>
              <w:rPr>
                <w:rFonts w:ascii="Times New Roman" w:eastAsia="Times New Roman" w:hAnsi="Times New Roman" w:cs="Times New Roman"/>
                <w:b/>
                <w:bCs/>
                <w:sz w:val="24"/>
                <w:szCs w:val="24"/>
              </w:rPr>
            </w:pPr>
            <w:r w:rsidRPr="1BE4B621">
              <w:rPr>
                <w:rFonts w:ascii="Times New Roman" w:eastAsia="Times New Roman" w:hAnsi="Times New Roman" w:cs="Times New Roman"/>
                <w:b/>
                <w:bCs/>
                <w:sz w:val="24"/>
                <w:szCs w:val="24"/>
              </w:rPr>
              <w:t>PVM</w:t>
            </w:r>
          </w:p>
          <w:p w14:paraId="1EF9CA89" w14:textId="625F8F9D" w:rsidR="006C758E" w:rsidRDefault="006C758E" w:rsidP="1BE4B621">
            <w:pPr>
              <w:spacing w:line="276" w:lineRule="auto"/>
              <w:jc w:val="center"/>
              <w:rPr>
                <w:rFonts w:ascii="Times New Roman" w:eastAsia="Times New Roman" w:hAnsi="Times New Roman" w:cs="Times New Roman"/>
                <w:b/>
                <w:bCs/>
                <w:sz w:val="24"/>
                <w:szCs w:val="24"/>
              </w:rPr>
            </w:pP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vAlign w:val="center"/>
          </w:tcPr>
          <w:p w14:paraId="0B8AEBB0" w14:textId="77777777" w:rsidR="006C758E" w:rsidRDefault="1BE4B621" w:rsidP="1BE4B621">
            <w:pPr>
              <w:spacing w:line="276" w:lineRule="auto"/>
              <w:jc w:val="center"/>
              <w:rPr>
                <w:rFonts w:ascii="Times New Roman" w:eastAsia="Times New Roman" w:hAnsi="Times New Roman" w:cs="Times New Roman"/>
                <w:b/>
                <w:bCs/>
                <w:sz w:val="24"/>
                <w:szCs w:val="24"/>
                <w:lang w:val="sv-SE"/>
              </w:rPr>
            </w:pPr>
            <w:r w:rsidRPr="00F3722A">
              <w:rPr>
                <w:rFonts w:ascii="Times New Roman" w:eastAsia="Times New Roman" w:hAnsi="Times New Roman" w:cs="Times New Roman"/>
                <w:b/>
                <w:bCs/>
                <w:sz w:val="24"/>
                <w:szCs w:val="24"/>
                <w:lang w:val="sv-SE"/>
              </w:rPr>
              <w:t xml:space="preserve">Kaina, </w:t>
            </w:r>
          </w:p>
          <w:p w14:paraId="53B727AD" w14:textId="0A98308B" w:rsidR="1BE4B621" w:rsidRPr="00F3722A" w:rsidRDefault="1BE4B621" w:rsidP="1BE4B621">
            <w:pPr>
              <w:spacing w:line="276" w:lineRule="auto"/>
              <w:jc w:val="center"/>
              <w:rPr>
                <w:rFonts w:ascii="Times New Roman" w:eastAsia="Times New Roman" w:hAnsi="Times New Roman" w:cs="Times New Roman"/>
                <w:b/>
                <w:bCs/>
                <w:sz w:val="24"/>
                <w:szCs w:val="24"/>
                <w:lang w:val="sv-SE"/>
              </w:rPr>
            </w:pPr>
            <w:r w:rsidRPr="00F3722A">
              <w:rPr>
                <w:rFonts w:ascii="Times New Roman" w:eastAsia="Times New Roman" w:hAnsi="Times New Roman" w:cs="Times New Roman"/>
                <w:b/>
                <w:bCs/>
                <w:sz w:val="24"/>
                <w:szCs w:val="24"/>
                <w:lang w:val="sv-SE"/>
              </w:rPr>
              <w:t>EUR su PVM* (T</w:t>
            </w:r>
            <w:r w:rsidRPr="00F3722A">
              <w:rPr>
                <w:rFonts w:ascii="Times New Roman" w:eastAsia="Times New Roman" w:hAnsi="Times New Roman" w:cs="Times New Roman"/>
                <w:b/>
                <w:bCs/>
                <w:sz w:val="24"/>
                <w:szCs w:val="24"/>
                <w:vertAlign w:val="subscript"/>
                <w:lang w:val="sv-SE"/>
              </w:rPr>
              <w:t>4</w:t>
            </w:r>
            <w:r w:rsidRPr="00F3722A">
              <w:rPr>
                <w:rFonts w:ascii="Times New Roman" w:eastAsia="Times New Roman" w:hAnsi="Times New Roman" w:cs="Times New Roman"/>
                <w:b/>
                <w:bCs/>
                <w:sz w:val="24"/>
                <w:szCs w:val="24"/>
                <w:lang w:val="sv-SE"/>
              </w:rPr>
              <w:t>)</w:t>
            </w:r>
          </w:p>
          <w:p w14:paraId="78577838" w14:textId="0C713CF1" w:rsidR="1BE4B621" w:rsidRPr="00F3722A" w:rsidRDefault="1BE4B621" w:rsidP="1BE4B621">
            <w:pPr>
              <w:spacing w:line="276" w:lineRule="auto"/>
              <w:jc w:val="center"/>
              <w:rPr>
                <w:rFonts w:ascii="Times New Roman" w:eastAsia="Times New Roman" w:hAnsi="Times New Roman" w:cs="Times New Roman"/>
                <w:i/>
                <w:iCs/>
                <w:sz w:val="24"/>
                <w:szCs w:val="24"/>
                <w:lang w:val="sv-SE"/>
              </w:rPr>
            </w:pPr>
            <w:r w:rsidRPr="00F3722A">
              <w:rPr>
                <w:rFonts w:ascii="Times New Roman" w:eastAsia="Times New Roman" w:hAnsi="Times New Roman" w:cs="Times New Roman"/>
                <w:i/>
                <w:iCs/>
                <w:sz w:val="24"/>
                <w:szCs w:val="24"/>
                <w:lang w:val="sv-SE"/>
              </w:rPr>
              <w:t xml:space="preserve"> </w:t>
            </w:r>
          </w:p>
        </w:tc>
      </w:tr>
      <w:tr w:rsidR="1BE4B621" w14:paraId="44C91878" w14:textId="77777777" w:rsidTr="4ED1B574">
        <w:trPr>
          <w:trHeight w:val="300"/>
        </w:trPr>
        <w:tc>
          <w:tcPr>
            <w:tcW w:w="45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8B55E9" w14:textId="659E4B84" w:rsidR="1BE4B621" w:rsidRDefault="1BE4B621" w:rsidP="006C758E">
            <w:pPr>
              <w:spacing w:after="0" w:line="240" w:lineRule="auto"/>
              <w:jc w:val="center"/>
              <w:rPr>
                <w:rFonts w:ascii="Times New Roman" w:eastAsia="Times New Roman" w:hAnsi="Times New Roman" w:cs="Times New Roman"/>
                <w:i/>
                <w:iCs/>
                <w:sz w:val="24"/>
                <w:szCs w:val="24"/>
                <w:lang w:val="lt-LT"/>
              </w:rPr>
            </w:pPr>
            <w:r w:rsidRPr="1BE4B621">
              <w:rPr>
                <w:rFonts w:ascii="Times New Roman" w:eastAsia="Times New Roman" w:hAnsi="Times New Roman" w:cs="Times New Roman"/>
                <w:i/>
                <w:iCs/>
                <w:sz w:val="24"/>
                <w:szCs w:val="24"/>
                <w:lang w:val="lt-LT"/>
              </w:rPr>
              <w:t>1</w:t>
            </w:r>
          </w:p>
        </w:tc>
        <w:tc>
          <w:tcPr>
            <w:tcW w:w="14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0DA15" w14:textId="51ECBD8E" w:rsidR="1BE4B621" w:rsidRDefault="1BE4B621" w:rsidP="006C758E">
            <w:pPr>
              <w:spacing w:after="0" w:line="240" w:lineRule="auto"/>
              <w:jc w:val="center"/>
            </w:pPr>
            <w:r w:rsidRPr="1BE4B621">
              <w:rPr>
                <w:rFonts w:ascii="Times New Roman" w:eastAsia="Times New Roman" w:hAnsi="Times New Roman" w:cs="Times New Roman"/>
                <w:i/>
                <w:iCs/>
                <w:sz w:val="24"/>
                <w:szCs w:val="24"/>
              </w:rPr>
              <w:t>2</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0C9CB" w14:textId="70CC85F1" w:rsidR="1BE4B621" w:rsidRDefault="1BE4B621" w:rsidP="006C758E">
            <w:pPr>
              <w:spacing w:after="0" w:line="240" w:lineRule="auto"/>
              <w:jc w:val="center"/>
              <w:rPr>
                <w:rFonts w:ascii="Times New Roman" w:eastAsia="Times New Roman" w:hAnsi="Times New Roman" w:cs="Times New Roman"/>
                <w:i/>
                <w:iCs/>
                <w:sz w:val="24"/>
                <w:szCs w:val="24"/>
              </w:rPr>
            </w:pPr>
            <w:r w:rsidRPr="1BE4B621">
              <w:rPr>
                <w:rFonts w:ascii="Times New Roman" w:eastAsia="Times New Roman" w:hAnsi="Times New Roman" w:cs="Times New Roman"/>
                <w:i/>
                <w:iCs/>
                <w:sz w:val="24"/>
                <w:szCs w:val="24"/>
              </w:rPr>
              <w:t>3</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4B68A" w14:textId="24F73F50" w:rsidR="1BE4B621" w:rsidRDefault="4ED1B574" w:rsidP="006C758E">
            <w:pPr>
              <w:spacing w:after="0" w:line="240" w:lineRule="auto"/>
              <w:jc w:val="center"/>
              <w:rPr>
                <w:rFonts w:ascii="Times New Roman" w:eastAsia="Times New Roman" w:hAnsi="Times New Roman" w:cs="Times New Roman"/>
                <w:i/>
                <w:iCs/>
                <w:sz w:val="24"/>
                <w:szCs w:val="24"/>
              </w:rPr>
            </w:pPr>
            <w:r w:rsidRPr="4ED1B574">
              <w:rPr>
                <w:rFonts w:ascii="Times New Roman" w:eastAsia="Times New Roman" w:hAnsi="Times New Roman" w:cs="Times New Roman"/>
                <w:i/>
                <w:iCs/>
                <w:sz w:val="24"/>
                <w:szCs w:val="24"/>
              </w:rPr>
              <w:t>4</w:t>
            </w: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F3E4F" w14:textId="77777777" w:rsidR="1BE4B621" w:rsidRDefault="4ED1B574" w:rsidP="006C758E">
            <w:pPr>
              <w:spacing w:after="0" w:line="240" w:lineRule="auto"/>
              <w:jc w:val="center"/>
              <w:rPr>
                <w:rFonts w:ascii="Times New Roman" w:eastAsia="Times New Roman" w:hAnsi="Times New Roman" w:cs="Times New Roman"/>
                <w:i/>
                <w:iCs/>
                <w:sz w:val="24"/>
                <w:szCs w:val="24"/>
              </w:rPr>
            </w:pPr>
            <w:r w:rsidRPr="4ED1B574">
              <w:rPr>
                <w:rFonts w:ascii="Times New Roman" w:eastAsia="Times New Roman" w:hAnsi="Times New Roman" w:cs="Times New Roman"/>
                <w:i/>
                <w:iCs/>
                <w:sz w:val="24"/>
                <w:szCs w:val="24"/>
              </w:rPr>
              <w:t>5</w:t>
            </w:r>
          </w:p>
          <w:p w14:paraId="710318E4" w14:textId="7CF26BF5" w:rsidR="006C758E" w:rsidRDefault="006C758E" w:rsidP="006C758E">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(3+4)</w:t>
            </w:r>
          </w:p>
        </w:tc>
      </w:tr>
      <w:tr w:rsidR="1BE4B621" w14:paraId="00E4AD90" w14:textId="77777777" w:rsidTr="4ED1B574">
        <w:trPr>
          <w:trHeight w:val="375"/>
        </w:trPr>
        <w:tc>
          <w:tcPr>
            <w:tcW w:w="4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70C81" w14:textId="0C5F8F4F" w:rsidR="1BE4B621" w:rsidRDefault="1BE4B621" w:rsidP="1BE4B621">
            <w:pPr>
              <w:spacing w:line="276" w:lineRule="auto"/>
              <w:jc w:val="both"/>
              <w:rPr>
                <w:rFonts w:ascii="Times New Roman" w:eastAsia="Times New Roman" w:hAnsi="Times New Roman" w:cs="Times New Roman"/>
                <w:sz w:val="24"/>
                <w:szCs w:val="24"/>
                <w:lang w:val="lt-LT"/>
              </w:rPr>
            </w:pPr>
            <w:proofErr w:type="spellStart"/>
            <w:r w:rsidRPr="1BE4B621">
              <w:rPr>
                <w:rFonts w:ascii="Times New Roman" w:eastAsia="Times New Roman" w:hAnsi="Times New Roman" w:cs="Times New Roman"/>
                <w:sz w:val="24"/>
                <w:szCs w:val="24"/>
                <w:lang w:val="lt-LT"/>
              </w:rPr>
              <w:t>Bendradarbystės</w:t>
            </w:r>
            <w:proofErr w:type="spellEnd"/>
            <w:r w:rsidRPr="1BE4B621">
              <w:rPr>
                <w:rFonts w:ascii="Times New Roman" w:eastAsia="Times New Roman" w:hAnsi="Times New Roman" w:cs="Times New Roman"/>
                <w:sz w:val="24"/>
                <w:szCs w:val="24"/>
                <w:lang w:val="lt-LT"/>
              </w:rPr>
              <w:t xml:space="preserve"> centro „Spiečius“ administravimo paslaugos</w:t>
            </w:r>
          </w:p>
        </w:tc>
        <w:tc>
          <w:tcPr>
            <w:tcW w:w="14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9746C5" w14:textId="1FD7E7EE" w:rsidR="1BE4B621" w:rsidRDefault="1BE4B621" w:rsidP="1BE4B621">
            <w:pPr>
              <w:spacing w:line="276" w:lineRule="auto"/>
              <w:ind w:firstLine="41"/>
            </w:pPr>
            <w:r w:rsidRPr="1BE4B621">
              <w:rPr>
                <w:rFonts w:ascii="Times New Roman" w:eastAsia="Times New Roman" w:hAnsi="Times New Roman" w:cs="Times New Roman"/>
                <w:sz w:val="24"/>
                <w:szCs w:val="24"/>
              </w:rPr>
              <w:t xml:space="preserve"> </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2C26E" w14:textId="1FD7E7EE" w:rsidR="1BE4B621" w:rsidRDefault="1BE4B621" w:rsidP="1BE4B621">
            <w:pPr>
              <w:spacing w:line="276" w:lineRule="auto"/>
              <w:ind w:firstLine="41"/>
            </w:pPr>
            <w:r w:rsidRPr="1BE4B621">
              <w:rPr>
                <w:rFonts w:ascii="Times New Roman" w:eastAsia="Times New Roman" w:hAnsi="Times New Roman" w:cs="Times New Roman"/>
                <w:sz w:val="24"/>
                <w:szCs w:val="24"/>
              </w:rPr>
              <w:t xml:space="preserve"> </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335A9" w14:textId="24A7A09F" w:rsidR="1BE4B621" w:rsidRDefault="1BE4B621" w:rsidP="1BE4B621">
            <w:pPr>
              <w:spacing w:line="276" w:lineRule="auto"/>
              <w:rPr>
                <w:rFonts w:ascii="Times New Roman" w:eastAsia="Times New Roman" w:hAnsi="Times New Roman" w:cs="Times New Roman"/>
                <w:sz w:val="24"/>
                <w:szCs w:val="24"/>
              </w:rPr>
            </w:pPr>
          </w:p>
        </w:tc>
        <w:tc>
          <w:tcPr>
            <w:tcW w:w="1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5033C" w14:textId="4301520C" w:rsidR="1BE4B621" w:rsidRDefault="1BE4B621" w:rsidP="1BE4B621">
            <w:pPr>
              <w:spacing w:line="276" w:lineRule="auto"/>
              <w:ind w:firstLine="41"/>
            </w:pPr>
            <w:r w:rsidRPr="1BE4B621">
              <w:rPr>
                <w:rFonts w:ascii="Times New Roman" w:eastAsia="Times New Roman" w:hAnsi="Times New Roman" w:cs="Times New Roman"/>
                <w:sz w:val="24"/>
                <w:szCs w:val="24"/>
              </w:rPr>
              <w:t xml:space="preserve"> </w:t>
            </w:r>
          </w:p>
        </w:tc>
      </w:tr>
    </w:tbl>
    <w:p w14:paraId="7C1FA2AC" w14:textId="2405C382" w:rsidR="1BE4B621" w:rsidRDefault="1BE4B621" w:rsidP="1BE4B621">
      <w:pPr>
        <w:spacing w:line="276" w:lineRule="auto"/>
        <w:ind w:firstLine="720"/>
        <w:jc w:val="both"/>
      </w:pPr>
      <w:r w:rsidRPr="4ED1B574">
        <w:rPr>
          <w:rFonts w:ascii="Times New Roman" w:eastAsia="Times New Roman" w:hAnsi="Times New Roman" w:cs="Times New Roman"/>
          <w:sz w:val="24"/>
          <w:szCs w:val="24"/>
          <w:lang w:val="lt-LT"/>
        </w:rPr>
        <w:lastRenderedPageBreak/>
        <w:t xml:space="preserve">* Tais atvejais, kai pagal galiojančius teisės aktus tiekėjui nereikia mokėti PVM, jis lentelės 3 ir 4 stulpelių nepildo ir nurodo priežastis, dėl kurių PVM nemoka: </w:t>
      </w:r>
    </w:p>
    <w:p w14:paraId="30E37E63" w14:textId="74E340B5" w:rsidR="009F104E" w:rsidRPr="0010168E" w:rsidRDefault="18DC9D05" w:rsidP="1BE4B621">
      <w:pPr>
        <w:spacing w:after="0" w:line="240" w:lineRule="auto"/>
        <w:ind w:firstLine="567"/>
        <w:contextualSpacing/>
        <w:jc w:val="both"/>
        <w:rPr>
          <w:rFonts w:ascii="Times New Roman" w:eastAsia="Times New Roman" w:hAnsi="Times New Roman" w:cs="Times New Roman"/>
          <w:color w:val="000000"/>
          <w:sz w:val="24"/>
          <w:szCs w:val="24"/>
          <w:lang w:val="lt-LT"/>
        </w:rPr>
      </w:pPr>
      <w:r w:rsidRPr="1BE4B621">
        <w:rPr>
          <w:rFonts w:ascii="Times New Roman" w:eastAsia="Times New Roman" w:hAnsi="Times New Roman" w:cs="Times New Roman"/>
          <w:color w:val="000000" w:themeColor="text1"/>
          <w:sz w:val="24"/>
          <w:szCs w:val="24"/>
          <w:lang w:val="lt-LT"/>
        </w:rPr>
        <w:t>Informacija apie specialistus, kuriais bus remiamasi įrodinėjant tiekėjo kvalifikaciją ir vykdant pirkimo</w:t>
      </w:r>
      <w:r w:rsidR="5A29B580" w:rsidRPr="1BE4B621">
        <w:rPr>
          <w:rFonts w:ascii="Times New Roman" w:eastAsia="Times New Roman" w:hAnsi="Times New Roman" w:cs="Times New Roman"/>
          <w:color w:val="000000" w:themeColor="text1"/>
          <w:sz w:val="24"/>
          <w:szCs w:val="24"/>
          <w:lang w:val="lt-LT"/>
        </w:rPr>
        <w:t xml:space="preserve"> </w:t>
      </w:r>
      <w:r w:rsidRPr="1BE4B621">
        <w:rPr>
          <w:rFonts w:ascii="Times New Roman" w:eastAsia="Times New Roman" w:hAnsi="Times New Roman" w:cs="Times New Roman"/>
          <w:color w:val="000000" w:themeColor="text1"/>
          <w:sz w:val="24"/>
          <w:szCs w:val="24"/>
          <w:lang w:val="lt-LT"/>
        </w:rPr>
        <w:t>sutartį, tačiau jie nėra tiekėjo ar tiekėjo pasitelkiamo (-ų) subtiekėjo (-ų) darbuotojai pasiūlymo pateikimo</w:t>
      </w:r>
      <w:r w:rsidR="673E4C56" w:rsidRPr="1BE4B621">
        <w:rPr>
          <w:rFonts w:ascii="Times New Roman" w:eastAsia="Times New Roman" w:hAnsi="Times New Roman" w:cs="Times New Roman"/>
          <w:color w:val="000000" w:themeColor="text1"/>
          <w:sz w:val="24"/>
          <w:szCs w:val="24"/>
          <w:lang w:val="lt-LT"/>
        </w:rPr>
        <w:t xml:space="preserve"> </w:t>
      </w:r>
      <w:r w:rsidRPr="1BE4B621">
        <w:rPr>
          <w:rFonts w:ascii="Times New Roman" w:eastAsia="Times New Roman" w:hAnsi="Times New Roman" w:cs="Times New Roman"/>
          <w:color w:val="000000" w:themeColor="text1"/>
          <w:sz w:val="24"/>
          <w:szCs w:val="24"/>
          <w:lang w:val="lt-LT"/>
        </w:rPr>
        <w:t>metu,</w:t>
      </w:r>
      <w:r w:rsidR="673E4C56" w:rsidRPr="1BE4B621">
        <w:rPr>
          <w:rFonts w:ascii="Times New Roman" w:eastAsia="Times New Roman" w:hAnsi="Times New Roman" w:cs="Times New Roman"/>
          <w:color w:val="000000" w:themeColor="text1"/>
          <w:sz w:val="24"/>
          <w:szCs w:val="24"/>
          <w:lang w:val="lt-LT"/>
        </w:rPr>
        <w:t xml:space="preserve"> </w:t>
      </w:r>
      <w:r w:rsidRPr="1BE4B621">
        <w:rPr>
          <w:rFonts w:ascii="Times New Roman" w:eastAsia="Times New Roman" w:hAnsi="Times New Roman" w:cs="Times New Roman"/>
          <w:color w:val="000000" w:themeColor="text1"/>
          <w:sz w:val="24"/>
          <w:szCs w:val="24"/>
          <w:lang w:val="lt-LT"/>
        </w:rPr>
        <w:t>bet laimėjimo atveju būtų įdarbinti:</w:t>
      </w:r>
    </w:p>
    <w:p w14:paraId="22746566" w14:textId="77777777" w:rsidR="009F104E" w:rsidRPr="0010168E" w:rsidRDefault="009F104E" w:rsidP="1BE4B621">
      <w:pPr>
        <w:spacing w:after="0" w:line="240" w:lineRule="auto"/>
        <w:contextualSpacing/>
        <w:rPr>
          <w:rFonts w:ascii="Times New Roman" w:eastAsia="Times New Roman" w:hAnsi="Times New Roman" w:cs="Times New Roman"/>
          <w:color w:val="000000"/>
          <w:sz w:val="24"/>
          <w:szCs w:val="24"/>
          <w:lang w:val="lt-LT"/>
        </w:rPr>
      </w:pPr>
    </w:p>
    <w:tbl>
      <w:tblPr>
        <w:tblW w:w="100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6"/>
        <w:gridCol w:w="4819"/>
        <w:gridCol w:w="4350"/>
      </w:tblGrid>
      <w:tr w:rsidR="009F104E" w:rsidRPr="00F34F80" w14:paraId="3A3BF027" w14:textId="77777777" w:rsidTr="1BE4B621">
        <w:trPr>
          <w:trHeight w:val="710"/>
        </w:trPr>
        <w:tc>
          <w:tcPr>
            <w:tcW w:w="846" w:type="dxa"/>
            <w:tcBorders>
              <w:top w:val="single" w:sz="4" w:space="0" w:color="auto"/>
              <w:left w:val="single" w:sz="4" w:space="0" w:color="auto"/>
              <w:bottom w:val="single" w:sz="4" w:space="0" w:color="auto"/>
              <w:right w:val="single" w:sz="4" w:space="0" w:color="auto"/>
            </w:tcBorders>
            <w:vAlign w:val="center"/>
            <w:hideMark/>
          </w:tcPr>
          <w:p w14:paraId="6662ADD4" w14:textId="77777777" w:rsidR="009F104E" w:rsidRPr="00F34F80" w:rsidRDefault="18DC9D05" w:rsidP="1BE4B621">
            <w:pPr>
              <w:spacing w:after="0" w:line="240" w:lineRule="auto"/>
              <w:rPr>
                <w:rFonts w:ascii="Times New Roman" w:eastAsia="Times New Roman" w:hAnsi="Times New Roman" w:cs="Times New Roman"/>
                <w:b/>
                <w:bCs/>
                <w:sz w:val="24"/>
                <w:szCs w:val="24"/>
              </w:rPr>
            </w:pPr>
            <w:r w:rsidRPr="1BE4B621">
              <w:rPr>
                <w:rFonts w:ascii="Times New Roman" w:eastAsia="Times New Roman" w:hAnsi="Times New Roman" w:cs="Times New Roman"/>
                <w:b/>
                <w:bCs/>
                <w:color w:val="000000" w:themeColor="text1"/>
                <w:sz w:val="24"/>
                <w:szCs w:val="24"/>
              </w:rPr>
              <w:t>Eil.</w:t>
            </w:r>
            <w:r w:rsidR="009F104E">
              <w:br/>
            </w:r>
            <w:r w:rsidRPr="1BE4B621">
              <w:rPr>
                <w:rFonts w:ascii="Times New Roman" w:eastAsia="Times New Roman" w:hAnsi="Times New Roman" w:cs="Times New Roman"/>
                <w:b/>
                <w:bCs/>
                <w:color w:val="000000" w:themeColor="text1"/>
                <w:sz w:val="24"/>
                <w:szCs w:val="24"/>
              </w:rPr>
              <w:t>Nr.</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2B38B8F" w14:textId="77777777" w:rsidR="009F104E" w:rsidRPr="00F34F80" w:rsidRDefault="18DC9D05" w:rsidP="1BE4B621">
            <w:pPr>
              <w:spacing w:after="0" w:line="240" w:lineRule="auto"/>
              <w:rPr>
                <w:rFonts w:ascii="Times New Roman" w:eastAsia="Times New Roman" w:hAnsi="Times New Roman" w:cs="Times New Roman"/>
                <w:b/>
                <w:bCs/>
                <w:sz w:val="24"/>
                <w:szCs w:val="24"/>
                <w:lang w:val="lt-LT"/>
              </w:rPr>
            </w:pPr>
            <w:r w:rsidRPr="1BE4B621">
              <w:rPr>
                <w:rFonts w:ascii="Times New Roman" w:eastAsia="Times New Roman" w:hAnsi="Times New Roman" w:cs="Times New Roman"/>
                <w:b/>
                <w:bCs/>
                <w:color w:val="000000" w:themeColor="text1"/>
                <w:sz w:val="24"/>
                <w:szCs w:val="24"/>
                <w:lang w:val="lt-LT"/>
              </w:rPr>
              <w:t xml:space="preserve">                         Vardas ir pavardė </w:t>
            </w:r>
          </w:p>
        </w:tc>
        <w:tc>
          <w:tcPr>
            <w:tcW w:w="4350" w:type="dxa"/>
            <w:tcBorders>
              <w:top w:val="single" w:sz="4" w:space="0" w:color="auto"/>
              <w:left w:val="single" w:sz="4" w:space="0" w:color="auto"/>
              <w:bottom w:val="single" w:sz="4" w:space="0" w:color="auto"/>
              <w:right w:val="single" w:sz="4" w:space="0" w:color="auto"/>
            </w:tcBorders>
            <w:vAlign w:val="center"/>
            <w:hideMark/>
          </w:tcPr>
          <w:p w14:paraId="6CFDDC37" w14:textId="77777777" w:rsidR="009F104E" w:rsidRPr="00F34F80" w:rsidRDefault="18DC9D05" w:rsidP="1BE4B621">
            <w:pPr>
              <w:spacing w:after="0" w:line="240" w:lineRule="auto"/>
              <w:rPr>
                <w:rFonts w:ascii="Times New Roman" w:eastAsia="Times New Roman" w:hAnsi="Times New Roman" w:cs="Times New Roman"/>
                <w:b/>
                <w:bCs/>
                <w:color w:val="000000"/>
                <w:sz w:val="24"/>
                <w:szCs w:val="24"/>
                <w:lang w:val="lt-LT"/>
              </w:rPr>
            </w:pPr>
            <w:r w:rsidRPr="1BE4B621">
              <w:rPr>
                <w:rFonts w:ascii="Times New Roman" w:eastAsia="Times New Roman" w:hAnsi="Times New Roman" w:cs="Times New Roman"/>
                <w:b/>
                <w:bCs/>
                <w:color w:val="000000" w:themeColor="text1"/>
                <w:sz w:val="24"/>
                <w:szCs w:val="24"/>
                <w:lang w:val="lt-LT"/>
              </w:rPr>
              <w:t xml:space="preserve">         Specialisto dabartinė </w:t>
            </w:r>
          </w:p>
          <w:p w14:paraId="61F62024" w14:textId="77777777" w:rsidR="009F104E" w:rsidRPr="00F34F80" w:rsidRDefault="18DC9D05" w:rsidP="1BE4B621">
            <w:pPr>
              <w:spacing w:after="0" w:line="240" w:lineRule="auto"/>
              <w:rPr>
                <w:rFonts w:ascii="Times New Roman" w:eastAsia="Times New Roman" w:hAnsi="Times New Roman" w:cs="Times New Roman"/>
                <w:b/>
                <w:bCs/>
                <w:sz w:val="24"/>
                <w:szCs w:val="24"/>
                <w:lang w:val="lt-LT"/>
              </w:rPr>
            </w:pPr>
            <w:r w:rsidRPr="1BE4B621">
              <w:rPr>
                <w:rFonts w:ascii="Times New Roman" w:eastAsia="Times New Roman" w:hAnsi="Times New Roman" w:cs="Times New Roman"/>
                <w:b/>
                <w:bCs/>
                <w:color w:val="000000" w:themeColor="text1"/>
                <w:sz w:val="24"/>
                <w:szCs w:val="24"/>
                <w:lang w:val="lt-LT"/>
              </w:rPr>
              <w:t xml:space="preserve">              darbovietė</w:t>
            </w:r>
          </w:p>
        </w:tc>
      </w:tr>
      <w:tr w:rsidR="009F104E" w:rsidRPr="00F34F80" w14:paraId="1147586D" w14:textId="77777777" w:rsidTr="1BE4B621">
        <w:trPr>
          <w:trHeight w:val="110"/>
        </w:trPr>
        <w:tc>
          <w:tcPr>
            <w:tcW w:w="846" w:type="dxa"/>
            <w:tcBorders>
              <w:top w:val="single" w:sz="4" w:space="0" w:color="auto"/>
              <w:left w:val="single" w:sz="4" w:space="0" w:color="auto"/>
              <w:bottom w:val="single" w:sz="4" w:space="0" w:color="auto"/>
              <w:right w:val="single" w:sz="4" w:space="0" w:color="auto"/>
            </w:tcBorders>
            <w:vAlign w:val="center"/>
          </w:tcPr>
          <w:p w14:paraId="2878D14D" w14:textId="77777777" w:rsidR="009F104E" w:rsidRPr="00F34F80" w:rsidRDefault="18DC9D05" w:rsidP="1BE4B621">
            <w:pPr>
              <w:spacing w:after="0" w:line="240" w:lineRule="auto"/>
              <w:rPr>
                <w:rFonts w:ascii="Times New Roman" w:eastAsia="Times New Roman" w:hAnsi="Times New Roman" w:cs="Times New Roman"/>
                <w:color w:val="000000"/>
                <w:sz w:val="24"/>
                <w:szCs w:val="24"/>
              </w:rPr>
            </w:pPr>
            <w:r w:rsidRPr="1BE4B621">
              <w:rPr>
                <w:rFonts w:ascii="Times New Roman" w:eastAsia="Times New Roman" w:hAnsi="Times New Roman" w:cs="Times New Roman"/>
                <w:color w:val="000000" w:themeColor="text1"/>
                <w:sz w:val="24"/>
                <w:szCs w:val="24"/>
              </w:rPr>
              <w:t>1.</w:t>
            </w:r>
          </w:p>
        </w:tc>
        <w:tc>
          <w:tcPr>
            <w:tcW w:w="4819" w:type="dxa"/>
            <w:tcBorders>
              <w:top w:val="single" w:sz="4" w:space="0" w:color="auto"/>
              <w:left w:val="single" w:sz="4" w:space="0" w:color="auto"/>
              <w:bottom w:val="single" w:sz="4" w:space="0" w:color="auto"/>
              <w:right w:val="single" w:sz="4" w:space="0" w:color="auto"/>
            </w:tcBorders>
            <w:vAlign w:val="center"/>
          </w:tcPr>
          <w:p w14:paraId="3E02353D" w14:textId="77777777" w:rsidR="009F104E" w:rsidRPr="00F34F80" w:rsidRDefault="009F104E" w:rsidP="1BE4B621">
            <w:pPr>
              <w:spacing w:after="0" w:line="240" w:lineRule="auto"/>
              <w:rPr>
                <w:rFonts w:ascii="Times New Roman" w:eastAsia="Times New Roman" w:hAnsi="Times New Roman" w:cs="Times New Roman"/>
                <w:color w:val="000000"/>
                <w:sz w:val="24"/>
                <w:szCs w:val="24"/>
              </w:rPr>
            </w:pPr>
          </w:p>
        </w:tc>
        <w:tc>
          <w:tcPr>
            <w:tcW w:w="4350" w:type="dxa"/>
            <w:tcBorders>
              <w:top w:val="single" w:sz="4" w:space="0" w:color="auto"/>
              <w:left w:val="single" w:sz="4" w:space="0" w:color="auto"/>
              <w:bottom w:val="single" w:sz="4" w:space="0" w:color="auto"/>
              <w:right w:val="single" w:sz="4" w:space="0" w:color="auto"/>
            </w:tcBorders>
            <w:vAlign w:val="center"/>
          </w:tcPr>
          <w:p w14:paraId="75C13CD3" w14:textId="77777777" w:rsidR="009F104E" w:rsidRPr="00F34F80" w:rsidRDefault="009F104E" w:rsidP="1BE4B621">
            <w:pPr>
              <w:spacing w:after="0" w:line="240" w:lineRule="auto"/>
              <w:rPr>
                <w:rFonts w:ascii="Times New Roman" w:eastAsia="Times New Roman" w:hAnsi="Times New Roman" w:cs="Times New Roman"/>
                <w:color w:val="000000"/>
                <w:sz w:val="24"/>
                <w:szCs w:val="24"/>
              </w:rPr>
            </w:pPr>
          </w:p>
        </w:tc>
      </w:tr>
      <w:tr w:rsidR="009F104E" w:rsidRPr="00F34F80" w14:paraId="6D3E03EB" w14:textId="77777777" w:rsidTr="1BE4B621">
        <w:trPr>
          <w:trHeight w:val="140"/>
        </w:trPr>
        <w:tc>
          <w:tcPr>
            <w:tcW w:w="846" w:type="dxa"/>
            <w:tcBorders>
              <w:top w:val="single" w:sz="4" w:space="0" w:color="auto"/>
              <w:left w:val="single" w:sz="4" w:space="0" w:color="auto"/>
              <w:bottom w:val="single" w:sz="4" w:space="0" w:color="auto"/>
              <w:right w:val="single" w:sz="4" w:space="0" w:color="auto"/>
            </w:tcBorders>
            <w:vAlign w:val="center"/>
          </w:tcPr>
          <w:p w14:paraId="7918051E" w14:textId="77777777" w:rsidR="009F104E" w:rsidRPr="00F34F80" w:rsidRDefault="18DC9D05" w:rsidP="1BE4B621">
            <w:pPr>
              <w:spacing w:after="0" w:line="240" w:lineRule="auto"/>
              <w:rPr>
                <w:rFonts w:ascii="Times New Roman" w:eastAsia="Times New Roman" w:hAnsi="Times New Roman" w:cs="Times New Roman"/>
                <w:color w:val="000000"/>
                <w:sz w:val="24"/>
                <w:szCs w:val="24"/>
              </w:rPr>
            </w:pPr>
            <w:r w:rsidRPr="1BE4B621">
              <w:rPr>
                <w:rFonts w:ascii="Times New Roman" w:eastAsia="Times New Roman" w:hAnsi="Times New Roman" w:cs="Times New Roman"/>
                <w:color w:val="000000" w:themeColor="text1"/>
                <w:sz w:val="24"/>
                <w:szCs w:val="24"/>
              </w:rPr>
              <w:t>2.</w:t>
            </w:r>
          </w:p>
        </w:tc>
        <w:tc>
          <w:tcPr>
            <w:tcW w:w="4819" w:type="dxa"/>
            <w:tcBorders>
              <w:top w:val="single" w:sz="4" w:space="0" w:color="auto"/>
              <w:left w:val="single" w:sz="4" w:space="0" w:color="auto"/>
              <w:bottom w:val="single" w:sz="4" w:space="0" w:color="auto"/>
              <w:right w:val="single" w:sz="4" w:space="0" w:color="auto"/>
            </w:tcBorders>
            <w:vAlign w:val="center"/>
          </w:tcPr>
          <w:p w14:paraId="29894098" w14:textId="77777777" w:rsidR="009F104E" w:rsidRPr="00F34F80" w:rsidRDefault="009F104E" w:rsidP="1BE4B621">
            <w:pPr>
              <w:spacing w:after="0" w:line="240" w:lineRule="auto"/>
              <w:rPr>
                <w:rFonts w:ascii="Times New Roman" w:eastAsia="Times New Roman" w:hAnsi="Times New Roman" w:cs="Times New Roman"/>
                <w:color w:val="000000"/>
                <w:sz w:val="24"/>
                <w:szCs w:val="24"/>
              </w:rPr>
            </w:pPr>
          </w:p>
        </w:tc>
        <w:tc>
          <w:tcPr>
            <w:tcW w:w="4350" w:type="dxa"/>
            <w:tcBorders>
              <w:top w:val="single" w:sz="4" w:space="0" w:color="auto"/>
              <w:left w:val="single" w:sz="4" w:space="0" w:color="auto"/>
              <w:bottom w:val="single" w:sz="4" w:space="0" w:color="auto"/>
              <w:right w:val="single" w:sz="4" w:space="0" w:color="auto"/>
            </w:tcBorders>
            <w:vAlign w:val="center"/>
          </w:tcPr>
          <w:p w14:paraId="117FC1E4" w14:textId="77777777" w:rsidR="009F104E" w:rsidRPr="00F34F80" w:rsidRDefault="009F104E" w:rsidP="1BE4B621">
            <w:pPr>
              <w:spacing w:after="0" w:line="240" w:lineRule="auto"/>
              <w:rPr>
                <w:rFonts w:ascii="Times New Roman" w:eastAsia="Times New Roman" w:hAnsi="Times New Roman" w:cs="Times New Roman"/>
                <w:color w:val="000000"/>
                <w:sz w:val="24"/>
                <w:szCs w:val="24"/>
              </w:rPr>
            </w:pPr>
          </w:p>
        </w:tc>
      </w:tr>
    </w:tbl>
    <w:p w14:paraId="7F294222" w14:textId="77777777" w:rsidR="009F104E" w:rsidRPr="00F34F80" w:rsidRDefault="009F104E" w:rsidP="1BE4B621">
      <w:pPr>
        <w:spacing w:after="0" w:line="240" w:lineRule="auto"/>
        <w:contextualSpacing/>
        <w:rPr>
          <w:rFonts w:ascii="Times New Roman" w:eastAsia="Times New Roman" w:hAnsi="Times New Roman" w:cs="Times New Roman"/>
          <w:sz w:val="24"/>
          <w:szCs w:val="24"/>
          <w:lang w:val="lt-LT" w:eastAsia="lt-LT"/>
        </w:rPr>
      </w:pPr>
    </w:p>
    <w:p w14:paraId="6CDB049D" w14:textId="77777777" w:rsidR="009F104E" w:rsidRPr="00F34F80" w:rsidRDefault="18DC9D05" w:rsidP="1BE4B621">
      <w:pPr>
        <w:spacing w:after="0" w:line="240" w:lineRule="auto"/>
        <w:ind w:firstLine="567"/>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Kartu su pasiūlymu pateikiami šie dokumentai:</w:t>
      </w:r>
    </w:p>
    <w:tbl>
      <w:tblPr>
        <w:tblStyle w:val="Lentelstinklelis"/>
        <w:tblW w:w="9986" w:type="dxa"/>
        <w:tblInd w:w="0" w:type="dxa"/>
        <w:tblLook w:val="04A0" w:firstRow="1" w:lastRow="0" w:firstColumn="1" w:lastColumn="0" w:noHBand="0" w:noVBand="1"/>
      </w:tblPr>
      <w:tblGrid>
        <w:gridCol w:w="671"/>
        <w:gridCol w:w="9315"/>
      </w:tblGrid>
      <w:tr w:rsidR="009F104E" w:rsidRPr="00F34F80" w14:paraId="18D48C6C" w14:textId="77777777" w:rsidTr="1BE4B621">
        <w:tc>
          <w:tcPr>
            <w:tcW w:w="671" w:type="dxa"/>
          </w:tcPr>
          <w:p w14:paraId="294CFB64" w14:textId="77777777" w:rsidR="009F104E" w:rsidRPr="00F34F80" w:rsidRDefault="18DC9D05" w:rsidP="1BE4B621">
            <w:pPr>
              <w:jc w:val="center"/>
              <w:rPr>
                <w:rFonts w:eastAsia="Times New Roman" w:hAnsi="Times New Roman" w:cs="Times New Roman"/>
                <w:sz w:val="24"/>
                <w:szCs w:val="24"/>
              </w:rPr>
            </w:pPr>
            <w:r w:rsidRPr="1BE4B621">
              <w:rPr>
                <w:rFonts w:eastAsia="Times New Roman" w:hAnsi="Times New Roman" w:cs="Times New Roman"/>
                <w:b/>
                <w:bCs/>
                <w:sz w:val="24"/>
                <w:szCs w:val="24"/>
              </w:rPr>
              <w:t>Eil. Nr</w:t>
            </w:r>
            <w:r w:rsidRPr="1BE4B621">
              <w:rPr>
                <w:rFonts w:eastAsia="Times New Roman" w:hAnsi="Times New Roman" w:cs="Times New Roman"/>
                <w:sz w:val="24"/>
                <w:szCs w:val="24"/>
              </w:rPr>
              <w:t>.</w:t>
            </w:r>
          </w:p>
        </w:tc>
        <w:tc>
          <w:tcPr>
            <w:tcW w:w="9315" w:type="dxa"/>
          </w:tcPr>
          <w:p w14:paraId="0954E4A7" w14:textId="77777777" w:rsidR="009F104E" w:rsidRPr="00F34F80" w:rsidRDefault="18DC9D05" w:rsidP="1BE4B621">
            <w:pPr>
              <w:jc w:val="center"/>
              <w:rPr>
                <w:rFonts w:eastAsia="Times New Roman" w:hAnsi="Times New Roman" w:cs="Times New Roman"/>
                <w:b/>
                <w:bCs/>
                <w:sz w:val="24"/>
                <w:szCs w:val="24"/>
              </w:rPr>
            </w:pPr>
            <w:r w:rsidRPr="1BE4B621">
              <w:rPr>
                <w:rFonts w:eastAsia="Times New Roman" w:hAnsi="Times New Roman" w:cs="Times New Roman"/>
                <w:b/>
                <w:bCs/>
                <w:sz w:val="24"/>
                <w:szCs w:val="24"/>
              </w:rPr>
              <w:t>Dokumentų pavadinimai</w:t>
            </w:r>
          </w:p>
        </w:tc>
      </w:tr>
      <w:tr w:rsidR="009F104E" w:rsidRPr="00F34F80" w14:paraId="7A04B5A8" w14:textId="77777777" w:rsidTr="1BE4B621">
        <w:trPr>
          <w:trHeight w:val="320"/>
        </w:trPr>
        <w:tc>
          <w:tcPr>
            <w:tcW w:w="671" w:type="dxa"/>
            <w:tcBorders>
              <w:bottom w:val="single" w:sz="4" w:space="0" w:color="auto"/>
            </w:tcBorders>
          </w:tcPr>
          <w:p w14:paraId="2D1BD617" w14:textId="77777777" w:rsidR="009F104E" w:rsidRPr="00F34F80" w:rsidRDefault="18DC9D05" w:rsidP="1BE4B621">
            <w:pPr>
              <w:jc w:val="both"/>
              <w:rPr>
                <w:rFonts w:eastAsia="Times New Roman" w:hAnsi="Times New Roman" w:cs="Times New Roman"/>
                <w:sz w:val="24"/>
                <w:szCs w:val="24"/>
              </w:rPr>
            </w:pPr>
            <w:r w:rsidRPr="1BE4B621">
              <w:rPr>
                <w:rFonts w:eastAsia="Times New Roman" w:hAnsi="Times New Roman" w:cs="Times New Roman"/>
                <w:sz w:val="24"/>
                <w:szCs w:val="24"/>
              </w:rPr>
              <w:t>1.</w:t>
            </w:r>
          </w:p>
        </w:tc>
        <w:tc>
          <w:tcPr>
            <w:tcW w:w="9315" w:type="dxa"/>
            <w:tcBorders>
              <w:bottom w:val="single" w:sz="4" w:space="0" w:color="auto"/>
            </w:tcBorders>
          </w:tcPr>
          <w:p w14:paraId="1FF0F571" w14:textId="77777777" w:rsidR="009F104E" w:rsidRPr="00F34F80" w:rsidRDefault="009F104E" w:rsidP="1BE4B621">
            <w:pPr>
              <w:jc w:val="both"/>
              <w:rPr>
                <w:rFonts w:eastAsia="Times New Roman" w:hAnsi="Times New Roman" w:cs="Times New Roman"/>
                <w:sz w:val="24"/>
                <w:szCs w:val="24"/>
              </w:rPr>
            </w:pPr>
          </w:p>
        </w:tc>
      </w:tr>
      <w:tr w:rsidR="009F104E" w:rsidRPr="00F34F80" w14:paraId="126EB64F" w14:textId="77777777" w:rsidTr="1BE4B621">
        <w:trPr>
          <w:trHeight w:val="250"/>
        </w:trPr>
        <w:tc>
          <w:tcPr>
            <w:tcW w:w="671" w:type="dxa"/>
            <w:tcBorders>
              <w:top w:val="single" w:sz="4" w:space="0" w:color="auto"/>
            </w:tcBorders>
          </w:tcPr>
          <w:p w14:paraId="21B9E46C" w14:textId="77777777" w:rsidR="009F104E" w:rsidRPr="00F34F80" w:rsidRDefault="009F104E" w:rsidP="1BE4B621">
            <w:pPr>
              <w:jc w:val="both"/>
              <w:rPr>
                <w:rFonts w:eastAsia="Times New Roman" w:hAnsi="Times New Roman" w:cs="Times New Roman"/>
                <w:sz w:val="24"/>
                <w:szCs w:val="24"/>
              </w:rPr>
            </w:pPr>
          </w:p>
        </w:tc>
        <w:tc>
          <w:tcPr>
            <w:tcW w:w="9315" w:type="dxa"/>
            <w:tcBorders>
              <w:top w:val="single" w:sz="4" w:space="0" w:color="auto"/>
            </w:tcBorders>
          </w:tcPr>
          <w:p w14:paraId="737CB668" w14:textId="77777777" w:rsidR="009F104E" w:rsidRPr="00F34F80" w:rsidRDefault="009F104E" w:rsidP="1BE4B621">
            <w:pPr>
              <w:jc w:val="both"/>
              <w:rPr>
                <w:rFonts w:eastAsia="Times New Roman" w:hAnsi="Times New Roman" w:cs="Times New Roman"/>
                <w:sz w:val="24"/>
                <w:szCs w:val="24"/>
              </w:rPr>
            </w:pPr>
          </w:p>
        </w:tc>
      </w:tr>
    </w:tbl>
    <w:p w14:paraId="3C54B85C" w14:textId="77777777" w:rsidR="009F104E" w:rsidRPr="00F34F80" w:rsidRDefault="009F104E" w:rsidP="1BE4B621">
      <w:pPr>
        <w:spacing w:after="0" w:line="240" w:lineRule="auto"/>
        <w:ind w:firstLine="720"/>
        <w:jc w:val="both"/>
        <w:rPr>
          <w:rFonts w:ascii="Times New Roman" w:eastAsia="Times New Roman" w:hAnsi="Times New Roman" w:cs="Times New Roman"/>
          <w:sz w:val="24"/>
          <w:szCs w:val="24"/>
        </w:rPr>
      </w:pPr>
    </w:p>
    <w:p w14:paraId="19317C16" w14:textId="77777777" w:rsidR="009F104E" w:rsidRPr="0010168E" w:rsidRDefault="18DC9D05" w:rsidP="1BE4B621">
      <w:pPr>
        <w:spacing w:after="0" w:line="240" w:lineRule="auto"/>
        <w:ind w:firstLine="720"/>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Šiame pasiūlyme yra pateikta konfidenciali informacija:</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3030"/>
      </w:tblGrid>
      <w:tr w:rsidR="009F104E" w:rsidRPr="006C758E" w14:paraId="0D81C37E" w14:textId="77777777" w:rsidTr="1BE4B62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A722997" w14:textId="77777777" w:rsidR="009F104E" w:rsidRPr="00F34F80" w:rsidRDefault="18DC9D05" w:rsidP="1BE4B621">
            <w:pPr>
              <w:widowControl w:val="0"/>
              <w:suppressLineNumbers/>
              <w:spacing w:after="0" w:line="240" w:lineRule="auto"/>
              <w:jc w:val="center"/>
              <w:rPr>
                <w:rFonts w:ascii="Times New Roman" w:eastAsia="Times New Roman" w:hAnsi="Times New Roman" w:cs="Times New Roman"/>
                <w:b/>
                <w:bCs/>
                <w:sz w:val="24"/>
                <w:szCs w:val="24"/>
                <w:lang w:val="lt-LT"/>
              </w:rPr>
            </w:pPr>
            <w:r w:rsidRPr="1BE4B621">
              <w:rPr>
                <w:rFonts w:ascii="Times New Roman" w:eastAsia="Times New Roman" w:hAnsi="Times New Roman" w:cs="Times New Roman"/>
                <w:b/>
                <w:bCs/>
                <w:sz w:val="24"/>
                <w:szCs w:val="24"/>
                <w:lang w:val="lt-LT"/>
              </w:rPr>
              <w:t>Eil.</w:t>
            </w:r>
          </w:p>
          <w:p w14:paraId="28B25847" w14:textId="77777777" w:rsidR="009F104E" w:rsidRPr="00F34F80" w:rsidRDefault="18DC9D05" w:rsidP="1BE4B621">
            <w:pPr>
              <w:widowControl w:val="0"/>
              <w:suppressLineNumbers/>
              <w:spacing w:after="0" w:line="240" w:lineRule="auto"/>
              <w:jc w:val="center"/>
              <w:rPr>
                <w:rFonts w:ascii="Times New Roman" w:eastAsia="Times New Roman" w:hAnsi="Times New Roman" w:cs="Times New Roman"/>
                <w:b/>
                <w:bCs/>
                <w:sz w:val="24"/>
                <w:szCs w:val="24"/>
                <w:lang w:val="lt-LT"/>
              </w:rPr>
            </w:pPr>
            <w:r w:rsidRPr="1BE4B621">
              <w:rPr>
                <w:rFonts w:ascii="Times New Roman" w:eastAsia="Times New Roman" w:hAnsi="Times New Roman" w:cs="Times New Roman"/>
                <w:b/>
                <w:bCs/>
                <w:sz w:val="24"/>
                <w:szCs w:val="24"/>
                <w:lang w:val="lt-LT"/>
              </w:rPr>
              <w:t>Nr.</w:t>
            </w:r>
          </w:p>
        </w:tc>
        <w:tc>
          <w:tcPr>
            <w:tcW w:w="2844" w:type="dxa"/>
            <w:tcBorders>
              <w:top w:val="single" w:sz="4" w:space="0" w:color="auto"/>
              <w:left w:val="single" w:sz="4" w:space="0" w:color="auto"/>
              <w:bottom w:val="single" w:sz="4" w:space="0" w:color="auto"/>
              <w:right w:val="single" w:sz="4" w:space="0" w:color="auto"/>
            </w:tcBorders>
            <w:vAlign w:val="center"/>
          </w:tcPr>
          <w:p w14:paraId="5CF16E23" w14:textId="77777777" w:rsidR="009F104E" w:rsidRPr="00F34F80" w:rsidRDefault="18DC9D05" w:rsidP="1BE4B621">
            <w:pPr>
              <w:widowControl w:val="0"/>
              <w:suppressLineNumbers/>
              <w:spacing w:after="0" w:line="240" w:lineRule="auto"/>
              <w:jc w:val="center"/>
              <w:rPr>
                <w:rFonts w:ascii="Times New Roman" w:eastAsia="Times New Roman" w:hAnsi="Times New Roman" w:cs="Times New Roman"/>
                <w:b/>
                <w:bCs/>
                <w:sz w:val="24"/>
                <w:szCs w:val="24"/>
                <w:lang w:val="lt-LT"/>
              </w:rPr>
            </w:pPr>
            <w:r w:rsidRPr="1BE4B621">
              <w:rPr>
                <w:rFonts w:ascii="Times New Roman" w:eastAsia="Times New Roman" w:hAnsi="Times New Roman" w:cs="Times New Roman"/>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51B2675" w14:textId="77777777" w:rsidR="009F104E" w:rsidRPr="00F34F80" w:rsidRDefault="18DC9D05" w:rsidP="1BE4B621">
            <w:pPr>
              <w:widowControl w:val="0"/>
              <w:suppressLineNumbers/>
              <w:spacing w:after="0" w:line="240" w:lineRule="auto"/>
              <w:jc w:val="center"/>
              <w:rPr>
                <w:rFonts w:ascii="Times New Roman" w:eastAsia="Times New Roman" w:hAnsi="Times New Roman" w:cs="Times New Roman"/>
                <w:b/>
                <w:bCs/>
                <w:sz w:val="24"/>
                <w:szCs w:val="24"/>
                <w:lang w:val="lt-LT"/>
              </w:rPr>
            </w:pPr>
            <w:r w:rsidRPr="1BE4B621">
              <w:rPr>
                <w:rFonts w:ascii="Times New Roman" w:eastAsia="Times New Roman" w:hAnsi="Times New Roman" w:cs="Times New Roman"/>
                <w:b/>
                <w:bCs/>
                <w:sz w:val="24"/>
                <w:szCs w:val="24"/>
                <w:lang w:val="lt-LT"/>
              </w:rPr>
              <w:t>Dokumente esanti konfidenciali informacija</w:t>
            </w:r>
            <w:r w:rsidR="009F104E" w:rsidRPr="1BE4B621">
              <w:rPr>
                <w:rFonts w:ascii="Times New Roman" w:eastAsia="Times New Roman" w:hAnsi="Times New Roman" w:cs="Times New Roman"/>
                <w:b/>
                <w:bCs/>
                <w:sz w:val="24"/>
                <w:szCs w:val="24"/>
                <w:vertAlign w:val="superscript"/>
                <w:lang w:val="lt-LT"/>
              </w:rPr>
              <w:footnoteReference w:id="1"/>
            </w:r>
            <w:r w:rsidRPr="1BE4B621">
              <w:rPr>
                <w:rFonts w:ascii="Times New Roman" w:eastAsia="Times New Roman" w:hAnsi="Times New Roman" w:cs="Times New Roman"/>
                <w:b/>
                <w:bCs/>
                <w:sz w:val="24"/>
                <w:szCs w:val="24"/>
                <w:lang w:val="lt-LT"/>
              </w:rPr>
              <w:t xml:space="preserve"> (nurodoma dokumento dalis / puslapis, kuriame yra konfidenciali informacija)</w:t>
            </w:r>
          </w:p>
        </w:tc>
        <w:tc>
          <w:tcPr>
            <w:tcW w:w="3030" w:type="dxa"/>
            <w:tcBorders>
              <w:top w:val="single" w:sz="4" w:space="0" w:color="auto"/>
              <w:left w:val="single" w:sz="4" w:space="0" w:color="auto"/>
              <w:bottom w:val="single" w:sz="4" w:space="0" w:color="auto"/>
              <w:right w:val="single" w:sz="4" w:space="0" w:color="auto"/>
            </w:tcBorders>
            <w:vAlign w:val="center"/>
          </w:tcPr>
          <w:p w14:paraId="6D9F2600" w14:textId="77777777" w:rsidR="009F104E" w:rsidRPr="00F34F80" w:rsidRDefault="18DC9D05" w:rsidP="1BE4B621">
            <w:pPr>
              <w:widowControl w:val="0"/>
              <w:suppressLineNumbers/>
              <w:spacing w:after="0" w:line="240" w:lineRule="auto"/>
              <w:jc w:val="center"/>
              <w:rPr>
                <w:rFonts w:ascii="Times New Roman" w:eastAsia="Times New Roman" w:hAnsi="Times New Roman" w:cs="Times New Roman"/>
                <w:b/>
                <w:bCs/>
                <w:sz w:val="24"/>
                <w:szCs w:val="24"/>
                <w:lang w:val="lt-LT"/>
              </w:rPr>
            </w:pPr>
            <w:r w:rsidRPr="1BE4B621">
              <w:rPr>
                <w:rFonts w:ascii="Times New Roman" w:eastAsia="Times New Roman" w:hAnsi="Times New Roman" w:cs="Times New Roman"/>
                <w:b/>
                <w:bCs/>
                <w:sz w:val="24"/>
                <w:szCs w:val="24"/>
                <w:lang w:val="lt-LT"/>
              </w:rPr>
              <w:t>Konfidencialios informacijos pagrindimas (paaiškinama, kuo remiantis nurodytas dokumentas ar jo dalis yra konfidencialūs)</w:t>
            </w:r>
          </w:p>
        </w:tc>
      </w:tr>
      <w:tr w:rsidR="009F104E" w:rsidRPr="00F34F80" w14:paraId="1C2EAB87" w14:textId="77777777" w:rsidTr="1BE4B621">
        <w:trPr>
          <w:jc w:val="center"/>
        </w:trPr>
        <w:tc>
          <w:tcPr>
            <w:tcW w:w="704" w:type="dxa"/>
            <w:tcBorders>
              <w:top w:val="single" w:sz="4" w:space="0" w:color="auto"/>
              <w:left w:val="single" w:sz="4" w:space="0" w:color="auto"/>
              <w:bottom w:val="single" w:sz="4" w:space="0" w:color="auto"/>
              <w:right w:val="single" w:sz="4" w:space="0" w:color="auto"/>
            </w:tcBorders>
          </w:tcPr>
          <w:p w14:paraId="4635650E" w14:textId="77777777" w:rsidR="009F104E" w:rsidRPr="00F34F80" w:rsidRDefault="18DC9D05" w:rsidP="1BE4B621">
            <w:pPr>
              <w:widowControl w:val="0"/>
              <w:suppressLineNumbers/>
              <w:spacing w:after="0" w:line="240" w:lineRule="auto"/>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1.</w:t>
            </w:r>
          </w:p>
        </w:tc>
        <w:tc>
          <w:tcPr>
            <w:tcW w:w="2844" w:type="dxa"/>
            <w:tcBorders>
              <w:top w:val="single" w:sz="4" w:space="0" w:color="auto"/>
              <w:left w:val="single" w:sz="4" w:space="0" w:color="auto"/>
              <w:bottom w:val="single" w:sz="4" w:space="0" w:color="auto"/>
              <w:right w:val="single" w:sz="4" w:space="0" w:color="auto"/>
            </w:tcBorders>
          </w:tcPr>
          <w:p w14:paraId="0972B157" w14:textId="77777777" w:rsidR="009F104E" w:rsidRPr="00F34F80" w:rsidRDefault="18DC9D05" w:rsidP="1BE4B621">
            <w:pPr>
              <w:widowControl w:val="0"/>
              <w:suppressLineNumbers/>
              <w:spacing w:after="0" w:line="240" w:lineRule="auto"/>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100A15A0" w14:textId="77777777" w:rsidR="009F104E" w:rsidRPr="00F34F80" w:rsidRDefault="009F104E" w:rsidP="1BE4B621">
            <w:pPr>
              <w:widowControl w:val="0"/>
              <w:suppressLineNumbers/>
              <w:spacing w:after="0" w:line="240" w:lineRule="auto"/>
              <w:jc w:val="both"/>
              <w:rPr>
                <w:rFonts w:ascii="Times New Roman" w:eastAsia="Times New Roman" w:hAnsi="Times New Roman" w:cs="Times New Roman"/>
                <w:sz w:val="24"/>
                <w:szCs w:val="24"/>
                <w:lang w:val="lt-LT"/>
              </w:rPr>
            </w:pPr>
          </w:p>
        </w:tc>
        <w:tc>
          <w:tcPr>
            <w:tcW w:w="3030" w:type="dxa"/>
            <w:tcBorders>
              <w:top w:val="single" w:sz="4" w:space="0" w:color="auto"/>
              <w:left w:val="single" w:sz="4" w:space="0" w:color="auto"/>
              <w:bottom w:val="single" w:sz="4" w:space="0" w:color="auto"/>
              <w:right w:val="single" w:sz="4" w:space="0" w:color="auto"/>
            </w:tcBorders>
          </w:tcPr>
          <w:p w14:paraId="6DEC4562" w14:textId="77777777" w:rsidR="009F104E" w:rsidRPr="00F34F80" w:rsidRDefault="009F104E" w:rsidP="1BE4B621">
            <w:pPr>
              <w:widowControl w:val="0"/>
              <w:suppressLineNumbers/>
              <w:spacing w:after="0" w:line="240" w:lineRule="auto"/>
              <w:jc w:val="both"/>
              <w:rPr>
                <w:rFonts w:ascii="Times New Roman" w:eastAsia="Times New Roman" w:hAnsi="Times New Roman" w:cs="Times New Roman"/>
                <w:sz w:val="24"/>
                <w:szCs w:val="24"/>
                <w:lang w:val="lt-LT"/>
              </w:rPr>
            </w:pPr>
          </w:p>
        </w:tc>
      </w:tr>
    </w:tbl>
    <w:p w14:paraId="45771550" w14:textId="77777777" w:rsidR="009F104E" w:rsidRPr="00F34F80" w:rsidRDefault="009F104E" w:rsidP="1BE4B621">
      <w:pPr>
        <w:spacing w:after="0" w:line="240" w:lineRule="auto"/>
        <w:ind w:firstLine="567"/>
        <w:jc w:val="both"/>
        <w:rPr>
          <w:rFonts w:ascii="Times New Roman" w:eastAsia="Times New Roman" w:hAnsi="Times New Roman" w:cs="Times New Roman"/>
          <w:sz w:val="24"/>
          <w:szCs w:val="24"/>
          <w:lang w:val="lt-LT"/>
        </w:rPr>
      </w:pPr>
    </w:p>
    <w:p w14:paraId="04796B8B" w14:textId="77777777" w:rsidR="009F104E" w:rsidRPr="00F34F80" w:rsidRDefault="18DC9D05" w:rsidP="1BE4B621">
      <w:pPr>
        <w:spacing w:after="0" w:line="240" w:lineRule="auto"/>
        <w:ind w:firstLine="567"/>
        <w:jc w:val="both"/>
        <w:rPr>
          <w:rFonts w:ascii="Times New Roman" w:eastAsia="Times New Roman" w:hAnsi="Times New Roman" w:cs="Times New Roman"/>
          <w:sz w:val="24"/>
          <w:szCs w:val="24"/>
          <w:lang w:val="lt-LT"/>
        </w:rPr>
      </w:pPr>
      <w:r w:rsidRPr="1BE4B621">
        <w:rPr>
          <w:rFonts w:ascii="Times New Roman" w:eastAsia="Times New Roman" w:hAnsi="Times New Roman" w:cs="Times New Roman"/>
          <w:sz w:val="24"/>
          <w:szCs w:val="24"/>
          <w:lang w:val="lt-LT"/>
        </w:rPr>
        <w:t>Pasiūlymas galioja _________________________________.</w:t>
      </w:r>
    </w:p>
    <w:p w14:paraId="411F5FEE" w14:textId="77777777" w:rsidR="009F104E" w:rsidRPr="00F34F80" w:rsidRDefault="009F104E" w:rsidP="1BE4B621">
      <w:pPr>
        <w:spacing w:after="0" w:line="240" w:lineRule="auto"/>
        <w:ind w:firstLine="567"/>
        <w:jc w:val="both"/>
        <w:rPr>
          <w:rFonts w:ascii="Times New Roman" w:eastAsia="Times New Roman" w:hAnsi="Times New Roman" w:cs="Times New Roman"/>
          <w:sz w:val="24"/>
          <w:szCs w:val="24"/>
          <w:lang w:val="lt-LT"/>
        </w:rPr>
      </w:pPr>
    </w:p>
    <w:p w14:paraId="6BAFFC48" w14:textId="77777777" w:rsidR="009F104E" w:rsidRPr="00F34F80" w:rsidRDefault="18DC9D05" w:rsidP="1BE4B621">
      <w:pPr>
        <w:spacing w:after="0" w:line="240" w:lineRule="auto"/>
        <w:jc w:val="both"/>
        <w:rPr>
          <w:rFonts w:ascii="Times New Roman" w:eastAsia="Times New Roman" w:hAnsi="Times New Roman" w:cs="Times New Roman"/>
          <w:b/>
          <w:bCs/>
          <w:sz w:val="24"/>
          <w:szCs w:val="24"/>
          <w:lang w:val="lt-LT" w:eastAsia="lt-LT"/>
        </w:rPr>
      </w:pPr>
      <w:r w:rsidRPr="1BE4B621">
        <w:rPr>
          <w:rFonts w:ascii="Times New Roman" w:eastAsia="Times New Roman" w:hAnsi="Times New Roman" w:cs="Times New Roman"/>
          <w:b/>
          <w:bCs/>
          <w:sz w:val="24"/>
          <w:szCs w:val="24"/>
          <w:lang w:val="lt-LT" w:eastAsia="lt-LT"/>
        </w:rPr>
        <w:t>Pasirašydamas šį pasiūlymą, tvirtintu, kad:</w:t>
      </w:r>
    </w:p>
    <w:p w14:paraId="596E59A7" w14:textId="77777777" w:rsidR="009F104E" w:rsidRPr="00F34F80" w:rsidRDefault="18DC9D05" w:rsidP="1BE4B621">
      <w:pPr>
        <w:numPr>
          <w:ilvl w:val="0"/>
          <w:numId w:val="2"/>
        </w:numPr>
        <w:spacing w:after="0" w:line="240" w:lineRule="auto"/>
        <w:ind w:hanging="153"/>
        <w:contextualSpacing/>
        <w:jc w:val="both"/>
        <w:rPr>
          <w:rFonts w:ascii="Times New Roman" w:eastAsia="Times New Roman" w:hAnsi="Times New Roman" w:cs="Times New Roman"/>
          <w:b/>
          <w:bCs/>
          <w:smallCaps/>
          <w:sz w:val="24"/>
          <w:szCs w:val="24"/>
          <w:lang w:val="lt-LT" w:eastAsia="lt-LT"/>
        </w:rPr>
      </w:pPr>
      <w:r w:rsidRPr="1BE4B621">
        <w:rPr>
          <w:rFonts w:ascii="Times New Roman" w:eastAsia="Times New Roman" w:hAnsi="Times New Roman" w:cs="Times New Roman"/>
          <w:sz w:val="24"/>
          <w:szCs w:val="24"/>
          <w:lang w:val="lt-LT"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72537A" w14:textId="77777777" w:rsidR="009F104E" w:rsidRPr="00F34F80" w:rsidRDefault="18DC9D05" w:rsidP="1BE4B621">
      <w:pPr>
        <w:numPr>
          <w:ilvl w:val="0"/>
          <w:numId w:val="2"/>
        </w:numPr>
        <w:spacing w:after="0" w:line="240" w:lineRule="auto"/>
        <w:ind w:hanging="153"/>
        <w:contextualSpacing/>
        <w:jc w:val="both"/>
        <w:rPr>
          <w:rFonts w:ascii="Times New Roman" w:eastAsia="Times New Roman" w:hAnsi="Times New Roman" w:cs="Times New Roman"/>
          <w:b/>
          <w:bCs/>
          <w:smallCaps/>
          <w:sz w:val="24"/>
          <w:szCs w:val="24"/>
          <w:lang w:val="lt-LT" w:eastAsia="lt-LT"/>
        </w:rPr>
      </w:pPr>
      <w:r w:rsidRPr="1BE4B621">
        <w:rPr>
          <w:rFonts w:ascii="Times New Roman" w:eastAsia="Times New Roman" w:hAnsi="Times New Roman" w:cs="Times New Roman"/>
          <w:sz w:val="24"/>
          <w:szCs w:val="24"/>
          <w:lang w:val="lt-LT" w:eastAsia="lt-LT"/>
        </w:rPr>
        <w:t>sutinku su pirkimo dokumentuose nustatytomis sąlygomis ir procedūromis,</w:t>
      </w:r>
    </w:p>
    <w:p w14:paraId="31F95A2B" w14:textId="77777777" w:rsidR="009F104E" w:rsidRPr="00F34F80" w:rsidRDefault="18DC9D05" w:rsidP="1BE4B621">
      <w:pPr>
        <w:numPr>
          <w:ilvl w:val="0"/>
          <w:numId w:val="2"/>
        </w:numPr>
        <w:spacing w:after="0" w:line="240" w:lineRule="auto"/>
        <w:ind w:hanging="153"/>
        <w:contextualSpacing/>
        <w:jc w:val="both"/>
        <w:rPr>
          <w:rFonts w:ascii="Times New Roman" w:eastAsia="Times New Roman" w:hAnsi="Times New Roman" w:cs="Times New Roman"/>
          <w:sz w:val="24"/>
          <w:szCs w:val="24"/>
          <w:lang w:val="lt-LT" w:eastAsia="lt-LT"/>
        </w:rPr>
      </w:pPr>
      <w:r w:rsidRPr="1BE4B621">
        <w:rPr>
          <w:rFonts w:ascii="Times New Roman" w:eastAsia="Times New Roman" w:hAnsi="Times New Roman" w:cs="Times New Roman"/>
          <w:sz w:val="24"/>
          <w:szCs w:val="24"/>
          <w:lang w:val="lt-LT" w:eastAsia="lt-LT"/>
        </w:rPr>
        <w:t>pasiūlymo dokumentuose pateikti duomenys ir informacija yra teisinga ir apima viską, ko reikia tinkamam sutarties įvykdymui;</w:t>
      </w:r>
    </w:p>
    <w:p w14:paraId="4604FE5C" w14:textId="77777777" w:rsidR="009F104E" w:rsidRPr="00F34F80" w:rsidRDefault="009F104E" w:rsidP="1BE4B621">
      <w:pPr>
        <w:spacing w:after="0" w:line="240" w:lineRule="auto"/>
        <w:ind w:left="567"/>
        <w:contextualSpacing/>
        <w:jc w:val="both"/>
        <w:rPr>
          <w:rFonts w:ascii="Times New Roman" w:eastAsia="Times New Roman" w:hAnsi="Times New Roman" w:cs="Times New Roman"/>
          <w:sz w:val="24"/>
          <w:szCs w:val="24"/>
          <w:lang w:val="lt-LT" w:eastAsia="lt-LT"/>
        </w:rPr>
      </w:pPr>
    </w:p>
    <w:p w14:paraId="489EE7FD" w14:textId="77777777" w:rsidR="009F104E" w:rsidRPr="00F34F80" w:rsidRDefault="009F104E" w:rsidP="1BE4B621">
      <w:pPr>
        <w:spacing w:after="0" w:line="240" w:lineRule="auto"/>
        <w:rPr>
          <w:rFonts w:ascii="Times New Roman" w:eastAsia="Times New Roman" w:hAnsi="Times New Roman" w:cs="Times New Roman"/>
          <w:sz w:val="24"/>
          <w:szCs w:val="24"/>
          <w:lang w:val="lt-LT"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F104E" w:rsidRPr="00F34F80" w14:paraId="484C7D3D" w14:textId="77777777" w:rsidTr="1BE4B621">
        <w:trPr>
          <w:trHeight w:val="186"/>
        </w:trPr>
        <w:tc>
          <w:tcPr>
            <w:tcW w:w="3870" w:type="dxa"/>
            <w:tcBorders>
              <w:top w:val="single" w:sz="4" w:space="0" w:color="auto"/>
              <w:left w:val="nil"/>
              <w:bottom w:val="nil"/>
              <w:right w:val="nil"/>
            </w:tcBorders>
          </w:tcPr>
          <w:p w14:paraId="1336A337" w14:textId="77777777" w:rsidR="009F104E" w:rsidRPr="00F34F80" w:rsidRDefault="18DC9D05" w:rsidP="1BE4B621">
            <w:pPr>
              <w:spacing w:after="0" w:line="240" w:lineRule="auto"/>
              <w:rPr>
                <w:rFonts w:ascii="Times New Roman" w:eastAsia="Times New Roman" w:hAnsi="Times New Roman" w:cs="Times New Roman"/>
                <w:color w:val="808080" w:themeColor="background1" w:themeShade="80"/>
                <w:sz w:val="24"/>
                <w:szCs w:val="24"/>
                <w:vertAlign w:val="superscript"/>
                <w:lang w:val="lt-LT" w:eastAsia="lt-LT"/>
              </w:rPr>
            </w:pPr>
            <w:r w:rsidRPr="1BE4B621">
              <w:rPr>
                <w:rFonts w:ascii="Times New Roman" w:eastAsia="Times New Roman" w:hAnsi="Times New Roman" w:cs="Times New Roman"/>
                <w:i/>
                <w:iCs/>
                <w:color w:val="808080" w:themeColor="background1" w:themeShade="80"/>
                <w:sz w:val="24"/>
                <w:szCs w:val="24"/>
                <w:vertAlign w:val="superscript"/>
                <w:lang w:val="lt-LT" w:eastAsia="lt-LT"/>
              </w:rPr>
              <w:t>(Tiekėjo arba jo įgalioto asmens pareigų pavadinimas)</w:t>
            </w:r>
          </w:p>
        </w:tc>
        <w:tc>
          <w:tcPr>
            <w:tcW w:w="604" w:type="dxa"/>
            <w:tcBorders>
              <w:top w:val="nil"/>
              <w:left w:val="nil"/>
              <w:bottom w:val="nil"/>
              <w:right w:val="nil"/>
            </w:tcBorders>
          </w:tcPr>
          <w:p w14:paraId="32202157" w14:textId="77777777" w:rsidR="009F104E" w:rsidRPr="00F34F80" w:rsidRDefault="009F104E" w:rsidP="1BE4B621">
            <w:pPr>
              <w:spacing w:after="0" w:line="240" w:lineRule="auto"/>
              <w:rPr>
                <w:rFonts w:ascii="Times New Roman" w:eastAsia="Times New Roman" w:hAnsi="Times New Roman" w:cs="Times New Roman"/>
                <w:color w:val="808080" w:themeColor="background1" w:themeShade="80"/>
                <w:sz w:val="24"/>
                <w:szCs w:val="24"/>
                <w:vertAlign w:val="superscript"/>
                <w:lang w:val="lt-LT" w:eastAsia="lt-LT"/>
              </w:rPr>
            </w:pPr>
          </w:p>
        </w:tc>
        <w:tc>
          <w:tcPr>
            <w:tcW w:w="1980" w:type="dxa"/>
            <w:tcBorders>
              <w:top w:val="single" w:sz="4" w:space="0" w:color="auto"/>
              <w:left w:val="nil"/>
              <w:bottom w:val="nil"/>
              <w:right w:val="nil"/>
            </w:tcBorders>
            <w:hideMark/>
          </w:tcPr>
          <w:p w14:paraId="15ABCE77" w14:textId="77777777" w:rsidR="009F104E" w:rsidRPr="00F34F80" w:rsidRDefault="18DC9D05" w:rsidP="1BE4B621">
            <w:pPr>
              <w:spacing w:after="0" w:line="240" w:lineRule="auto"/>
              <w:jc w:val="center"/>
              <w:rPr>
                <w:rFonts w:ascii="Times New Roman" w:eastAsia="Times New Roman" w:hAnsi="Times New Roman" w:cs="Times New Roman"/>
                <w:color w:val="808080" w:themeColor="background1" w:themeShade="80"/>
                <w:sz w:val="24"/>
                <w:szCs w:val="24"/>
                <w:vertAlign w:val="superscript"/>
                <w:lang w:val="lt-LT" w:eastAsia="lt-LT"/>
              </w:rPr>
            </w:pPr>
            <w:r w:rsidRPr="1BE4B621">
              <w:rPr>
                <w:rFonts w:ascii="Times New Roman" w:eastAsia="Times New Roman" w:hAnsi="Times New Roman" w:cs="Times New Roman"/>
                <w:i/>
                <w:iCs/>
                <w:color w:val="808080" w:themeColor="background1" w:themeShade="80"/>
                <w:sz w:val="24"/>
                <w:szCs w:val="24"/>
                <w:vertAlign w:val="superscript"/>
                <w:lang w:val="lt-LT" w:eastAsia="lt-LT"/>
              </w:rPr>
              <w:t>(Parašas)</w:t>
            </w:r>
          </w:p>
        </w:tc>
        <w:tc>
          <w:tcPr>
            <w:tcW w:w="701" w:type="dxa"/>
            <w:tcBorders>
              <w:top w:val="nil"/>
              <w:left w:val="nil"/>
              <w:bottom w:val="nil"/>
              <w:right w:val="nil"/>
            </w:tcBorders>
          </w:tcPr>
          <w:p w14:paraId="7B1C661F" w14:textId="77777777" w:rsidR="009F104E" w:rsidRPr="00F34F80" w:rsidRDefault="009F104E" w:rsidP="1BE4B621">
            <w:pPr>
              <w:spacing w:after="0" w:line="240" w:lineRule="auto"/>
              <w:rPr>
                <w:rFonts w:ascii="Times New Roman" w:eastAsia="Times New Roman" w:hAnsi="Times New Roman" w:cs="Times New Roman"/>
                <w:color w:val="808080" w:themeColor="background1" w:themeShade="80"/>
                <w:sz w:val="24"/>
                <w:szCs w:val="24"/>
                <w:vertAlign w:val="superscript"/>
                <w:lang w:val="lt-LT" w:eastAsia="lt-LT"/>
              </w:rPr>
            </w:pPr>
          </w:p>
        </w:tc>
        <w:tc>
          <w:tcPr>
            <w:tcW w:w="2655" w:type="dxa"/>
            <w:tcBorders>
              <w:top w:val="single" w:sz="4" w:space="0" w:color="auto"/>
              <w:left w:val="nil"/>
              <w:bottom w:val="nil"/>
              <w:right w:val="nil"/>
            </w:tcBorders>
            <w:hideMark/>
          </w:tcPr>
          <w:p w14:paraId="0B86AAA0" w14:textId="77777777" w:rsidR="009F104E" w:rsidRPr="00F34F80" w:rsidRDefault="18DC9D05" w:rsidP="1BE4B621">
            <w:pPr>
              <w:spacing w:after="0" w:line="240" w:lineRule="auto"/>
              <w:jc w:val="right"/>
              <w:rPr>
                <w:rFonts w:ascii="Times New Roman" w:eastAsia="Times New Roman" w:hAnsi="Times New Roman" w:cs="Times New Roman"/>
                <w:color w:val="808080" w:themeColor="background1" w:themeShade="80"/>
                <w:sz w:val="24"/>
                <w:szCs w:val="24"/>
                <w:vertAlign w:val="superscript"/>
                <w:lang w:val="lt-LT" w:eastAsia="lt-LT"/>
              </w:rPr>
            </w:pPr>
            <w:r w:rsidRPr="1BE4B621">
              <w:rPr>
                <w:rFonts w:ascii="Times New Roman" w:eastAsia="Times New Roman" w:hAnsi="Times New Roman" w:cs="Times New Roman"/>
                <w:i/>
                <w:iCs/>
                <w:color w:val="808080" w:themeColor="background1" w:themeShade="80"/>
                <w:sz w:val="24"/>
                <w:szCs w:val="24"/>
                <w:vertAlign w:val="superscript"/>
                <w:lang w:val="lt-LT" w:eastAsia="lt-LT"/>
              </w:rPr>
              <w:t>(Vardas, pavardė)</w:t>
            </w:r>
          </w:p>
        </w:tc>
      </w:tr>
    </w:tbl>
    <w:p w14:paraId="3EB28BAA" w14:textId="77777777" w:rsidR="005C3D5F" w:rsidRPr="00F34F80" w:rsidRDefault="005C3D5F" w:rsidP="1BE4B621">
      <w:pPr>
        <w:rPr>
          <w:rFonts w:ascii="Times New Roman" w:eastAsia="Times New Roman" w:hAnsi="Times New Roman" w:cs="Times New Roman"/>
          <w:sz w:val="24"/>
          <w:szCs w:val="24"/>
        </w:rPr>
      </w:pPr>
    </w:p>
    <w:sectPr w:rsidR="005C3D5F" w:rsidRPr="00F34F80" w:rsidSect="009D6055">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2830" w14:textId="77777777" w:rsidR="00AC20A2" w:rsidRDefault="00AC20A2" w:rsidP="009F104E">
      <w:pPr>
        <w:spacing w:after="0" w:line="240" w:lineRule="auto"/>
      </w:pPr>
      <w:r>
        <w:separator/>
      </w:r>
    </w:p>
  </w:endnote>
  <w:endnote w:type="continuationSeparator" w:id="0">
    <w:p w14:paraId="0A952A5D" w14:textId="77777777" w:rsidR="00AC20A2" w:rsidRDefault="00AC20A2" w:rsidP="009F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60FA" w14:textId="77777777" w:rsidR="00AC20A2" w:rsidRDefault="00AC20A2" w:rsidP="009F104E">
      <w:pPr>
        <w:spacing w:after="0" w:line="240" w:lineRule="auto"/>
      </w:pPr>
      <w:r>
        <w:separator/>
      </w:r>
    </w:p>
  </w:footnote>
  <w:footnote w:type="continuationSeparator" w:id="0">
    <w:p w14:paraId="340D1BAE" w14:textId="77777777" w:rsidR="00AC20A2" w:rsidRDefault="00AC20A2" w:rsidP="009F104E">
      <w:pPr>
        <w:spacing w:after="0" w:line="240" w:lineRule="auto"/>
      </w:pPr>
      <w:r>
        <w:continuationSeparator/>
      </w:r>
    </w:p>
  </w:footnote>
  <w:footnote w:id="1">
    <w:p w14:paraId="343226E4" w14:textId="77777777" w:rsidR="009F104E" w:rsidRPr="00D45E99" w:rsidRDefault="009F104E" w:rsidP="009F104E">
      <w:pPr>
        <w:pStyle w:val="Puslapioinaostekstas"/>
        <w:jc w:val="both"/>
        <w:rPr>
          <w:rFonts w:ascii="Montserrat" w:hAnsi="Montserrat"/>
          <w:sz w:val="16"/>
          <w:szCs w:val="16"/>
        </w:rPr>
      </w:pPr>
      <w:r>
        <w:rPr>
          <w:rStyle w:val="Puslapioinaosnuoroda"/>
          <w:rFonts w:ascii="Montserrat" w:hAnsi="Montserrat"/>
          <w:sz w:val="16"/>
          <w:szCs w:val="16"/>
        </w:rPr>
        <w:t>1</w:t>
      </w:r>
      <w:r w:rsidRPr="00D45E99">
        <w:rPr>
          <w:rFonts w:ascii="Montserrat" w:hAnsi="Montserrat"/>
          <w:sz w:val="16"/>
          <w:szCs w:val="16"/>
        </w:rPr>
        <w:t xml:space="preserve"> </w:t>
      </w:r>
      <w:proofErr w:type="spellStart"/>
      <w:r w:rsidRPr="00D45E99">
        <w:rPr>
          <w:rFonts w:ascii="Montserrat" w:hAnsi="Montserrat"/>
          <w:bCs/>
          <w:sz w:val="16"/>
          <w:szCs w:val="16"/>
        </w:rPr>
        <w:t>Pildyti</w:t>
      </w:r>
      <w:proofErr w:type="spellEnd"/>
      <w:r w:rsidRPr="00D45E99">
        <w:rPr>
          <w:rFonts w:ascii="Montserrat" w:hAnsi="Montserrat"/>
          <w:bCs/>
          <w:sz w:val="16"/>
          <w:szCs w:val="16"/>
        </w:rPr>
        <w:t xml:space="preserve"> </w:t>
      </w:r>
      <w:proofErr w:type="spellStart"/>
      <w:r w:rsidRPr="00D45E99">
        <w:rPr>
          <w:rFonts w:ascii="Montserrat" w:hAnsi="Montserrat"/>
          <w:bCs/>
          <w:sz w:val="16"/>
          <w:szCs w:val="16"/>
        </w:rPr>
        <w:t>tuomet</w:t>
      </w:r>
      <w:proofErr w:type="spellEnd"/>
      <w:r w:rsidRPr="00D45E99">
        <w:rPr>
          <w:rFonts w:ascii="Montserrat" w:hAnsi="Montserrat"/>
          <w:bCs/>
          <w:sz w:val="16"/>
          <w:szCs w:val="16"/>
        </w:rPr>
        <w:t xml:space="preserve">, </w:t>
      </w:r>
      <w:proofErr w:type="spellStart"/>
      <w:r w:rsidRPr="00D45E99">
        <w:rPr>
          <w:rFonts w:ascii="Montserrat" w:hAnsi="Montserrat"/>
          <w:bCs/>
          <w:sz w:val="16"/>
          <w:szCs w:val="16"/>
        </w:rPr>
        <w:t>jei</w:t>
      </w:r>
      <w:proofErr w:type="spellEnd"/>
      <w:r w:rsidRPr="00D45E99">
        <w:rPr>
          <w:rFonts w:ascii="Montserrat" w:hAnsi="Montserrat"/>
          <w:bCs/>
          <w:sz w:val="16"/>
          <w:szCs w:val="16"/>
        </w:rPr>
        <w:t xml:space="preserve"> bus </w:t>
      </w:r>
      <w:proofErr w:type="spellStart"/>
      <w:r w:rsidRPr="00D45E99">
        <w:rPr>
          <w:rFonts w:ascii="Montserrat" w:hAnsi="Montserrat"/>
          <w:bCs/>
          <w:sz w:val="16"/>
          <w:szCs w:val="16"/>
        </w:rPr>
        <w:t>pateikta</w:t>
      </w:r>
      <w:proofErr w:type="spellEnd"/>
      <w:r w:rsidRPr="00D45E99">
        <w:rPr>
          <w:rFonts w:ascii="Montserrat" w:hAnsi="Montserrat"/>
          <w:bCs/>
          <w:sz w:val="16"/>
          <w:szCs w:val="16"/>
        </w:rPr>
        <w:t xml:space="preserve"> </w:t>
      </w:r>
      <w:proofErr w:type="spellStart"/>
      <w:r w:rsidRPr="00D45E99">
        <w:rPr>
          <w:rFonts w:ascii="Montserrat" w:hAnsi="Montserrat"/>
          <w:bCs/>
          <w:sz w:val="16"/>
          <w:szCs w:val="16"/>
        </w:rPr>
        <w:t>konfidenciali</w:t>
      </w:r>
      <w:proofErr w:type="spellEnd"/>
      <w:r w:rsidRPr="00D45E99">
        <w:rPr>
          <w:rFonts w:ascii="Montserrat" w:hAnsi="Montserrat"/>
          <w:bCs/>
          <w:sz w:val="16"/>
          <w:szCs w:val="16"/>
        </w:rPr>
        <w:t xml:space="preserve"> </w:t>
      </w:r>
      <w:proofErr w:type="spellStart"/>
      <w:r w:rsidRPr="00D45E99">
        <w:rPr>
          <w:rFonts w:ascii="Montserrat" w:hAnsi="Montserrat"/>
          <w:bCs/>
          <w:sz w:val="16"/>
          <w:szCs w:val="16"/>
        </w:rPr>
        <w:t>informacija</w:t>
      </w:r>
      <w:proofErr w:type="spellEnd"/>
      <w:r w:rsidRPr="00D45E99">
        <w:rPr>
          <w:rFonts w:ascii="Montserrat" w:hAnsi="Montserrat"/>
          <w:bCs/>
          <w:sz w:val="16"/>
          <w:szCs w:val="16"/>
        </w:rPr>
        <w:t xml:space="preserve">. </w:t>
      </w:r>
      <w:r w:rsidRPr="00D45E99">
        <w:rPr>
          <w:rFonts w:ascii="Montserrat" w:hAnsi="Montserrat"/>
          <w:sz w:val="16"/>
          <w:szCs w:val="16"/>
        </w:rPr>
        <w:t xml:space="preserve">Jei </w:t>
      </w:r>
      <w:proofErr w:type="spellStart"/>
      <w:r w:rsidRPr="00D45E99">
        <w:rPr>
          <w:rFonts w:ascii="Montserrat" w:hAnsi="Montserrat"/>
          <w:sz w:val="16"/>
          <w:szCs w:val="16"/>
        </w:rPr>
        <w:t>dalyvis</w:t>
      </w:r>
      <w:proofErr w:type="spellEnd"/>
      <w:r w:rsidRPr="00D45E99">
        <w:rPr>
          <w:rFonts w:ascii="Montserrat" w:hAnsi="Montserrat"/>
          <w:sz w:val="16"/>
          <w:szCs w:val="16"/>
        </w:rPr>
        <w:t xml:space="preserve"> </w:t>
      </w:r>
      <w:proofErr w:type="spellStart"/>
      <w:r w:rsidRPr="00D45E99">
        <w:rPr>
          <w:rFonts w:ascii="Montserrat" w:hAnsi="Montserrat"/>
          <w:sz w:val="16"/>
          <w:szCs w:val="16"/>
        </w:rPr>
        <w:t>šios</w:t>
      </w:r>
      <w:proofErr w:type="spellEnd"/>
      <w:r w:rsidRPr="00D45E99">
        <w:rPr>
          <w:rFonts w:ascii="Montserrat" w:hAnsi="Montserrat"/>
          <w:sz w:val="16"/>
          <w:szCs w:val="16"/>
        </w:rPr>
        <w:t xml:space="preserve"> </w:t>
      </w:r>
      <w:proofErr w:type="spellStart"/>
      <w:r w:rsidRPr="00D45E99">
        <w:rPr>
          <w:rFonts w:ascii="Montserrat" w:hAnsi="Montserrat"/>
          <w:sz w:val="16"/>
          <w:szCs w:val="16"/>
        </w:rPr>
        <w:t>lentelės</w:t>
      </w:r>
      <w:proofErr w:type="spellEnd"/>
      <w:r w:rsidRPr="00D45E99">
        <w:rPr>
          <w:rFonts w:ascii="Montserrat" w:hAnsi="Montserrat"/>
          <w:sz w:val="16"/>
          <w:szCs w:val="16"/>
        </w:rPr>
        <w:t xml:space="preserve"> </w:t>
      </w:r>
      <w:proofErr w:type="spellStart"/>
      <w:r w:rsidRPr="00D45E99">
        <w:rPr>
          <w:rFonts w:ascii="Montserrat" w:hAnsi="Montserrat"/>
          <w:sz w:val="16"/>
          <w:szCs w:val="16"/>
        </w:rPr>
        <w:t>neužpildo</w:t>
      </w:r>
      <w:proofErr w:type="spellEnd"/>
      <w:r w:rsidRPr="00D45E99">
        <w:rPr>
          <w:rFonts w:ascii="Montserrat" w:hAnsi="Montserrat"/>
          <w:sz w:val="16"/>
          <w:szCs w:val="16"/>
        </w:rPr>
        <w:t xml:space="preserve"> ir (</w:t>
      </w:r>
      <w:proofErr w:type="spellStart"/>
      <w:r w:rsidRPr="00D45E99">
        <w:rPr>
          <w:rFonts w:ascii="Montserrat" w:hAnsi="Montserrat"/>
          <w:sz w:val="16"/>
          <w:szCs w:val="16"/>
        </w:rPr>
        <w:t>ar</w:t>
      </w:r>
      <w:proofErr w:type="spellEnd"/>
      <w:r w:rsidRPr="00D45E99">
        <w:rPr>
          <w:rFonts w:ascii="Montserrat" w:hAnsi="Montserrat"/>
          <w:sz w:val="16"/>
          <w:szCs w:val="16"/>
        </w:rPr>
        <w:t xml:space="preserve">) </w:t>
      </w:r>
      <w:proofErr w:type="spellStart"/>
      <w:r w:rsidRPr="00D45E99">
        <w:rPr>
          <w:rFonts w:ascii="Montserrat" w:hAnsi="Montserrat"/>
          <w:sz w:val="16"/>
          <w:szCs w:val="16"/>
        </w:rPr>
        <w:t>failo</w:t>
      </w:r>
      <w:proofErr w:type="spellEnd"/>
      <w:r w:rsidRPr="00D45E99">
        <w:rPr>
          <w:rFonts w:ascii="Montserrat" w:hAnsi="Montserrat"/>
          <w:sz w:val="16"/>
          <w:szCs w:val="16"/>
        </w:rPr>
        <w:t xml:space="preserve"> (</w:t>
      </w:r>
      <w:proofErr w:type="spellStart"/>
      <w:r w:rsidRPr="00D45E99">
        <w:rPr>
          <w:rFonts w:ascii="Montserrat" w:hAnsi="Montserrat"/>
          <w:sz w:val="16"/>
          <w:szCs w:val="16"/>
        </w:rPr>
        <w:t>bylos</w:t>
      </w:r>
      <w:proofErr w:type="spellEnd"/>
      <w:r w:rsidRPr="00D45E99">
        <w:rPr>
          <w:rFonts w:ascii="Montserrat" w:hAnsi="Montserrat"/>
          <w:sz w:val="16"/>
          <w:szCs w:val="16"/>
        </w:rPr>
        <w:t xml:space="preserve">) </w:t>
      </w:r>
      <w:proofErr w:type="spellStart"/>
      <w:r w:rsidRPr="00D45E99">
        <w:rPr>
          <w:rFonts w:ascii="Montserrat" w:hAnsi="Montserrat"/>
          <w:sz w:val="16"/>
          <w:szCs w:val="16"/>
        </w:rPr>
        <w:t>pavadinime</w:t>
      </w:r>
      <w:proofErr w:type="spellEnd"/>
      <w:r w:rsidRPr="00D45E99">
        <w:rPr>
          <w:rFonts w:ascii="Montserrat" w:hAnsi="Montserrat"/>
          <w:sz w:val="16"/>
          <w:szCs w:val="16"/>
        </w:rPr>
        <w:t xml:space="preserve"> </w:t>
      </w:r>
      <w:proofErr w:type="spellStart"/>
      <w:r w:rsidRPr="00D45E99">
        <w:rPr>
          <w:rFonts w:ascii="Montserrat" w:hAnsi="Montserrat"/>
          <w:sz w:val="16"/>
          <w:szCs w:val="16"/>
        </w:rPr>
        <w:t>nenurodo</w:t>
      </w:r>
      <w:proofErr w:type="spellEnd"/>
      <w:r w:rsidRPr="00D45E99">
        <w:rPr>
          <w:rFonts w:ascii="Montserrat" w:hAnsi="Montserrat"/>
          <w:sz w:val="16"/>
          <w:szCs w:val="16"/>
        </w:rPr>
        <w:t xml:space="preserve"> „</w:t>
      </w:r>
      <w:proofErr w:type="spellStart"/>
      <w:proofErr w:type="gramStart"/>
      <w:r w:rsidRPr="00D45E99">
        <w:rPr>
          <w:rFonts w:ascii="Montserrat" w:hAnsi="Montserrat"/>
          <w:sz w:val="16"/>
          <w:szCs w:val="16"/>
        </w:rPr>
        <w:t>konfidencialu</w:t>
      </w:r>
      <w:proofErr w:type="spellEnd"/>
      <w:r w:rsidRPr="00D45E99">
        <w:rPr>
          <w:rFonts w:ascii="Montserrat" w:hAnsi="Montserrat"/>
          <w:sz w:val="16"/>
          <w:szCs w:val="16"/>
        </w:rPr>
        <w:t>“</w:t>
      </w:r>
      <w:proofErr w:type="gramEnd"/>
      <w:r w:rsidRPr="00D45E99">
        <w:rPr>
          <w:rFonts w:ascii="Montserrat" w:hAnsi="Montserrat"/>
          <w:sz w:val="16"/>
          <w:szCs w:val="16"/>
        </w:rPr>
        <w:t xml:space="preserve">, </w:t>
      </w:r>
      <w:proofErr w:type="spellStart"/>
      <w:r w:rsidRPr="00D45E99">
        <w:rPr>
          <w:rFonts w:ascii="Montserrat" w:hAnsi="Montserrat"/>
          <w:sz w:val="16"/>
          <w:szCs w:val="16"/>
        </w:rPr>
        <w:t>Perkančioji</w:t>
      </w:r>
      <w:proofErr w:type="spellEnd"/>
      <w:r w:rsidRPr="00D45E99">
        <w:rPr>
          <w:rFonts w:ascii="Montserrat" w:hAnsi="Montserrat"/>
          <w:sz w:val="16"/>
          <w:szCs w:val="16"/>
        </w:rPr>
        <w:t xml:space="preserve"> </w:t>
      </w:r>
      <w:proofErr w:type="spellStart"/>
      <w:r w:rsidRPr="00D45E99">
        <w:rPr>
          <w:rFonts w:ascii="Montserrat" w:hAnsi="Montserrat"/>
          <w:sz w:val="16"/>
          <w:szCs w:val="16"/>
        </w:rPr>
        <w:t>organizacija</w:t>
      </w:r>
      <w:proofErr w:type="spellEnd"/>
      <w:r w:rsidRPr="00D45E99">
        <w:rPr>
          <w:rFonts w:ascii="Montserrat" w:hAnsi="Montserrat"/>
          <w:sz w:val="16"/>
          <w:szCs w:val="16"/>
        </w:rPr>
        <w:t xml:space="preserve"> </w:t>
      </w:r>
      <w:proofErr w:type="spellStart"/>
      <w:r w:rsidRPr="00D45E99">
        <w:rPr>
          <w:rFonts w:ascii="Montserrat" w:hAnsi="Montserrat"/>
          <w:sz w:val="16"/>
          <w:szCs w:val="16"/>
        </w:rPr>
        <w:t>laiko</w:t>
      </w:r>
      <w:proofErr w:type="spellEnd"/>
      <w:r w:rsidRPr="00D45E99">
        <w:rPr>
          <w:rFonts w:ascii="Montserrat" w:hAnsi="Montserrat"/>
          <w:sz w:val="16"/>
          <w:szCs w:val="16"/>
        </w:rPr>
        <w:t xml:space="preserve">, </w:t>
      </w:r>
      <w:proofErr w:type="spellStart"/>
      <w:r w:rsidRPr="00D45E99">
        <w:rPr>
          <w:rFonts w:ascii="Montserrat" w:hAnsi="Montserrat"/>
          <w:sz w:val="16"/>
          <w:szCs w:val="16"/>
        </w:rPr>
        <w:t>kad</w:t>
      </w:r>
      <w:proofErr w:type="spellEnd"/>
      <w:r w:rsidRPr="00D45E99">
        <w:rPr>
          <w:rFonts w:ascii="Montserrat" w:hAnsi="Montserrat"/>
          <w:sz w:val="16"/>
          <w:szCs w:val="16"/>
        </w:rPr>
        <w:t xml:space="preserve"> jo </w:t>
      </w:r>
      <w:proofErr w:type="spellStart"/>
      <w:r w:rsidRPr="00D45E99">
        <w:rPr>
          <w:rFonts w:ascii="Montserrat" w:hAnsi="Montserrat"/>
          <w:sz w:val="16"/>
          <w:szCs w:val="16"/>
        </w:rPr>
        <w:t>pateiktame</w:t>
      </w:r>
      <w:proofErr w:type="spellEnd"/>
      <w:r w:rsidRPr="00D45E99">
        <w:rPr>
          <w:rFonts w:ascii="Montserrat" w:hAnsi="Montserrat"/>
          <w:sz w:val="16"/>
          <w:szCs w:val="16"/>
        </w:rPr>
        <w:t xml:space="preserve"> </w:t>
      </w:r>
      <w:proofErr w:type="spellStart"/>
      <w:r w:rsidRPr="00D45E99">
        <w:rPr>
          <w:rFonts w:ascii="Montserrat" w:hAnsi="Montserrat"/>
          <w:sz w:val="16"/>
          <w:szCs w:val="16"/>
        </w:rPr>
        <w:t>pasiūlyme</w:t>
      </w:r>
      <w:proofErr w:type="spellEnd"/>
      <w:r w:rsidRPr="00D45E99">
        <w:rPr>
          <w:rFonts w:ascii="Montserrat" w:hAnsi="Montserrat"/>
          <w:sz w:val="16"/>
          <w:szCs w:val="16"/>
        </w:rPr>
        <w:t xml:space="preserve"> </w:t>
      </w:r>
      <w:proofErr w:type="spellStart"/>
      <w:r w:rsidRPr="00D45E99">
        <w:rPr>
          <w:rFonts w:ascii="Montserrat" w:hAnsi="Montserrat"/>
          <w:sz w:val="16"/>
          <w:szCs w:val="16"/>
        </w:rPr>
        <w:t>nėra</w:t>
      </w:r>
      <w:proofErr w:type="spellEnd"/>
      <w:r w:rsidRPr="00D45E99">
        <w:rPr>
          <w:rFonts w:ascii="Montserrat" w:hAnsi="Montserrat"/>
          <w:sz w:val="16"/>
          <w:szCs w:val="16"/>
        </w:rPr>
        <w:t xml:space="preserve"> </w:t>
      </w:r>
      <w:proofErr w:type="spellStart"/>
      <w:r w:rsidRPr="00D45E99">
        <w:rPr>
          <w:rFonts w:ascii="Montserrat" w:hAnsi="Montserrat"/>
          <w:sz w:val="16"/>
          <w:szCs w:val="16"/>
        </w:rPr>
        <w:t>konfidencialios</w:t>
      </w:r>
      <w:proofErr w:type="spellEnd"/>
      <w:r w:rsidRPr="00D45E99">
        <w:rPr>
          <w:rFonts w:ascii="Montserrat" w:hAnsi="Montserrat"/>
          <w:sz w:val="16"/>
          <w:szCs w:val="16"/>
        </w:rPr>
        <w:t xml:space="preserve"> </w:t>
      </w:r>
      <w:proofErr w:type="spellStart"/>
      <w:r w:rsidRPr="00D45E99">
        <w:rPr>
          <w:rFonts w:ascii="Montserrat" w:hAnsi="Montserrat"/>
          <w:sz w:val="16"/>
          <w:szCs w:val="16"/>
        </w:rPr>
        <w:t>informacijos</w:t>
      </w:r>
      <w:proofErr w:type="spellEnd"/>
      <w:r w:rsidRPr="00D45E99">
        <w:rPr>
          <w:rFonts w:ascii="Montserrat" w:hAnsi="Montserrat"/>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504AE"/>
    <w:multiLevelType w:val="multilevel"/>
    <w:tmpl w:val="1DBADC6A"/>
    <w:lvl w:ilvl="0">
      <w:start w:val="1"/>
      <w:numFmt w:val="decimal"/>
      <w:lvlText w:val="%1."/>
      <w:lvlJc w:val="left"/>
      <w:pPr>
        <w:ind w:left="927" w:hanging="360"/>
      </w:pPr>
      <w:rPr>
        <w:rFonts w:eastAsia="Calibri" w:cstheme="minorHAnsi"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94756304">
    <w:abstractNumId w:val="2"/>
  </w:num>
  <w:num w:numId="2" w16cid:durableId="110132616">
    <w:abstractNumId w:val="1"/>
  </w:num>
  <w:num w:numId="3" w16cid:durableId="60642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E"/>
    <w:rsid w:val="00076350"/>
    <w:rsid w:val="000A7275"/>
    <w:rsid w:val="0010168E"/>
    <w:rsid w:val="001261E3"/>
    <w:rsid w:val="00135DD2"/>
    <w:rsid w:val="00210B2A"/>
    <w:rsid w:val="00234D21"/>
    <w:rsid w:val="002706ED"/>
    <w:rsid w:val="00277F70"/>
    <w:rsid w:val="002E16D6"/>
    <w:rsid w:val="002E1FF2"/>
    <w:rsid w:val="00330C38"/>
    <w:rsid w:val="003428E4"/>
    <w:rsid w:val="00367429"/>
    <w:rsid w:val="00367F48"/>
    <w:rsid w:val="004460BE"/>
    <w:rsid w:val="00467762"/>
    <w:rsid w:val="004703B3"/>
    <w:rsid w:val="00475E60"/>
    <w:rsid w:val="00491B23"/>
    <w:rsid w:val="0049446F"/>
    <w:rsid w:val="004A1FA7"/>
    <w:rsid w:val="005C3D5F"/>
    <w:rsid w:val="00601E99"/>
    <w:rsid w:val="0063339D"/>
    <w:rsid w:val="006422AF"/>
    <w:rsid w:val="00683B81"/>
    <w:rsid w:val="0069360D"/>
    <w:rsid w:val="006C758E"/>
    <w:rsid w:val="00740870"/>
    <w:rsid w:val="00823B8F"/>
    <w:rsid w:val="00872A2C"/>
    <w:rsid w:val="008E6DD1"/>
    <w:rsid w:val="00907A62"/>
    <w:rsid w:val="00960E13"/>
    <w:rsid w:val="009B01AC"/>
    <w:rsid w:val="009D6055"/>
    <w:rsid w:val="009F104E"/>
    <w:rsid w:val="00A56BA6"/>
    <w:rsid w:val="00A62042"/>
    <w:rsid w:val="00A66A10"/>
    <w:rsid w:val="00AC20A2"/>
    <w:rsid w:val="00B0505A"/>
    <w:rsid w:val="00B442EA"/>
    <w:rsid w:val="00B855E6"/>
    <w:rsid w:val="00B87D2D"/>
    <w:rsid w:val="00B9048B"/>
    <w:rsid w:val="00BD4996"/>
    <w:rsid w:val="00C268EF"/>
    <w:rsid w:val="00C31937"/>
    <w:rsid w:val="00D03158"/>
    <w:rsid w:val="00DD41DB"/>
    <w:rsid w:val="00E56793"/>
    <w:rsid w:val="00E96785"/>
    <w:rsid w:val="00ED321F"/>
    <w:rsid w:val="00F34F80"/>
    <w:rsid w:val="00F3722A"/>
    <w:rsid w:val="00F57322"/>
    <w:rsid w:val="0120E242"/>
    <w:rsid w:val="0235E696"/>
    <w:rsid w:val="03889B5A"/>
    <w:rsid w:val="0AE41283"/>
    <w:rsid w:val="104AE2A5"/>
    <w:rsid w:val="13C223FC"/>
    <w:rsid w:val="18DC9D05"/>
    <w:rsid w:val="18EDD0EE"/>
    <w:rsid w:val="1A887F4E"/>
    <w:rsid w:val="1BE4B621"/>
    <w:rsid w:val="1EB9A5F0"/>
    <w:rsid w:val="20B4E11E"/>
    <w:rsid w:val="21526EA8"/>
    <w:rsid w:val="24D70D1B"/>
    <w:rsid w:val="289C62C5"/>
    <w:rsid w:val="2E9DC483"/>
    <w:rsid w:val="2F639C34"/>
    <w:rsid w:val="2F9B9EF0"/>
    <w:rsid w:val="32CD0FC3"/>
    <w:rsid w:val="3979BA63"/>
    <w:rsid w:val="3C97EF42"/>
    <w:rsid w:val="4229A8CC"/>
    <w:rsid w:val="445F46A4"/>
    <w:rsid w:val="46C39C18"/>
    <w:rsid w:val="477FA4F3"/>
    <w:rsid w:val="47AD14E3"/>
    <w:rsid w:val="48AD2EC8"/>
    <w:rsid w:val="499E4C7E"/>
    <w:rsid w:val="4ABA0CB2"/>
    <w:rsid w:val="4ED1B574"/>
    <w:rsid w:val="500EBCF2"/>
    <w:rsid w:val="51E41661"/>
    <w:rsid w:val="52C67D1B"/>
    <w:rsid w:val="54E22E15"/>
    <w:rsid w:val="567DFE76"/>
    <w:rsid w:val="5A29B580"/>
    <w:rsid w:val="5CC14972"/>
    <w:rsid w:val="5CE598BE"/>
    <w:rsid w:val="5F30669A"/>
    <w:rsid w:val="5FF8EA34"/>
    <w:rsid w:val="640619ED"/>
    <w:rsid w:val="673E4C56"/>
    <w:rsid w:val="6953CFEF"/>
    <w:rsid w:val="69799ECD"/>
    <w:rsid w:val="6C422DF9"/>
    <w:rsid w:val="7145B977"/>
    <w:rsid w:val="79A802BE"/>
    <w:rsid w:val="7AC46EE8"/>
    <w:rsid w:val="7C603F49"/>
    <w:rsid w:val="7F97E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B547"/>
  <w15:chartTrackingRefBased/>
  <w15:docId w15:val="{0116DBD9-3343-4315-BD47-18743828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F104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F104E"/>
    <w:rPr>
      <w:sz w:val="20"/>
      <w:szCs w:val="20"/>
    </w:rPr>
  </w:style>
  <w:style w:type="character" w:styleId="Puslapioinaosnuoroda">
    <w:name w:val="footnote reference"/>
    <w:basedOn w:val="Numatytasispastraiposriftas"/>
    <w:uiPriority w:val="99"/>
    <w:unhideWhenUsed/>
    <w:rsid w:val="009F104E"/>
    <w:rPr>
      <w:vertAlign w:val="superscript"/>
    </w:rPr>
  </w:style>
  <w:style w:type="table" w:styleId="Lentelstinklelis">
    <w:name w:val="Table Grid"/>
    <w:basedOn w:val="prastojilentel"/>
    <w:uiPriority w:val="39"/>
    <w:rsid w:val="009F104E"/>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C319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5679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E56793"/>
    <w:pPr>
      <w:spacing w:line="276" w:lineRule="auto"/>
      <w:ind w:left="720"/>
      <w:contextualSpacing/>
    </w:pPr>
  </w:style>
  <w:style w:type="character" w:styleId="Komentaronuoroda">
    <w:name w:val="annotation reference"/>
    <w:basedOn w:val="Numatytasispastraiposriftas"/>
    <w:uiPriority w:val="99"/>
    <w:semiHidden/>
    <w:unhideWhenUsed/>
    <w:rsid w:val="0010168E"/>
    <w:rPr>
      <w:sz w:val="16"/>
      <w:szCs w:val="16"/>
    </w:rPr>
  </w:style>
  <w:style w:type="paragraph" w:styleId="Komentarotekstas">
    <w:name w:val="annotation text"/>
    <w:basedOn w:val="prastasis"/>
    <w:link w:val="KomentarotekstasDiagrama"/>
    <w:uiPriority w:val="99"/>
    <w:unhideWhenUsed/>
    <w:rsid w:val="001016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168E"/>
    <w:rPr>
      <w:sz w:val="20"/>
      <w:szCs w:val="20"/>
    </w:rPr>
  </w:style>
  <w:style w:type="paragraph" w:styleId="Komentarotema">
    <w:name w:val="annotation subject"/>
    <w:basedOn w:val="Komentarotekstas"/>
    <w:next w:val="Komentarotekstas"/>
    <w:link w:val="KomentarotemaDiagrama"/>
    <w:uiPriority w:val="99"/>
    <w:semiHidden/>
    <w:unhideWhenUsed/>
    <w:rsid w:val="0010168E"/>
    <w:rPr>
      <w:b/>
      <w:bCs/>
    </w:rPr>
  </w:style>
  <w:style w:type="character" w:customStyle="1" w:styleId="KomentarotemaDiagrama">
    <w:name w:val="Komentaro tema Diagrama"/>
    <w:basedOn w:val="KomentarotekstasDiagrama"/>
    <w:link w:val="Komentarotema"/>
    <w:uiPriority w:val="99"/>
    <w:semiHidden/>
    <w:rsid w:val="001016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3198-D468-401A-9D97-79B12CDC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3004</Words>
  <Characters>1713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Suchockienė</dc:creator>
  <cp:keywords/>
  <dc:description/>
  <cp:lastModifiedBy>Laura Adamonė</cp:lastModifiedBy>
  <cp:revision>6</cp:revision>
  <dcterms:created xsi:type="dcterms:W3CDTF">2025-02-19T13:17:00Z</dcterms:created>
  <dcterms:modified xsi:type="dcterms:W3CDTF">2025-02-25T08:57:00Z</dcterms:modified>
</cp:coreProperties>
</file>