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E4AC4" w14:textId="77777777" w:rsidR="00B97F3A" w:rsidRPr="00B97F3A" w:rsidRDefault="00B97F3A" w:rsidP="00B97F3A">
      <w:pPr>
        <w:autoSpaceDN w:val="0"/>
        <w:spacing w:after="0" w:line="240" w:lineRule="auto"/>
        <w:jc w:val="right"/>
        <w:rPr>
          <w:rFonts w:ascii="Times New Roman" w:eastAsia="Times New Roman" w:hAnsi="Times New Roman" w:cs="Times New Roman"/>
        </w:rPr>
      </w:pPr>
      <w:r w:rsidRPr="00B97F3A">
        <w:rPr>
          <w:rFonts w:ascii="Times New Roman" w:eastAsia="Times New Roman" w:hAnsi="Times New Roman" w:cs="Times New Roman"/>
        </w:rPr>
        <w:t>Pirkimo sąlygų 2 priedas</w:t>
      </w:r>
    </w:p>
    <w:p w14:paraId="283155FC" w14:textId="478B4DF9" w:rsidR="00214D4F" w:rsidRPr="00B97F3A" w:rsidRDefault="00C165CE" w:rsidP="55C35B2E">
      <w:pPr>
        <w:widowControl w:val="0"/>
        <w:suppressAutoHyphens/>
        <w:spacing w:after="0" w:line="240" w:lineRule="auto"/>
        <w:jc w:val="right"/>
        <w:rPr>
          <w:rFonts w:ascii="Times New Roman" w:eastAsia="Times New Roman" w:hAnsi="Times New Roman" w:cs="Times New Roman"/>
          <w:lang w:eastAsia="lt-LT"/>
        </w:rPr>
      </w:pPr>
      <w:r w:rsidRPr="00B97F3A">
        <w:rPr>
          <w:rFonts w:ascii="Times New Roman" w:eastAsia="Times New Roman" w:hAnsi="Times New Roman" w:cs="Times New Roman"/>
          <w:lang w:eastAsia="lt-LT"/>
        </w:rPr>
        <w:t>Sutarties</w:t>
      </w:r>
      <w:r w:rsidR="00FE1FA0" w:rsidRPr="00B97F3A">
        <w:rPr>
          <w:rFonts w:ascii="Times New Roman" w:eastAsia="Times New Roman" w:hAnsi="Times New Roman" w:cs="Times New Roman"/>
          <w:lang w:eastAsia="lt-LT"/>
        </w:rPr>
        <w:t xml:space="preserve"> </w:t>
      </w:r>
      <w:r w:rsidRPr="00B97F3A">
        <w:rPr>
          <w:rFonts w:ascii="Times New Roman" w:eastAsia="Times New Roman" w:hAnsi="Times New Roman" w:cs="Times New Roman"/>
          <w:lang w:eastAsia="lt-LT"/>
        </w:rPr>
        <w:t>1</w:t>
      </w:r>
      <w:r w:rsidR="009D01AB" w:rsidRPr="00B97F3A">
        <w:rPr>
          <w:rFonts w:ascii="Times New Roman" w:eastAsia="Times New Roman" w:hAnsi="Times New Roman" w:cs="Times New Roman"/>
          <w:lang w:eastAsia="lt-LT"/>
        </w:rPr>
        <w:t xml:space="preserve"> priedas</w:t>
      </w:r>
    </w:p>
    <w:p w14:paraId="283155FD" w14:textId="77777777" w:rsidR="00214D4F" w:rsidRPr="004070BA" w:rsidRDefault="00214D4F" w:rsidP="00C86AF2">
      <w:pPr>
        <w:widowControl w:val="0"/>
        <w:suppressAutoHyphens/>
        <w:spacing w:after="0" w:line="240" w:lineRule="auto"/>
        <w:jc w:val="center"/>
        <w:rPr>
          <w:rFonts w:ascii="Times New Roman" w:eastAsia="Times New Roman" w:hAnsi="Times New Roman" w:cs="Times New Roman"/>
          <w:b/>
          <w:bCs/>
          <w:lang w:eastAsia="lt-LT"/>
        </w:rPr>
      </w:pPr>
    </w:p>
    <w:p w14:paraId="283155FE" w14:textId="77C83AF2" w:rsidR="00A81C51" w:rsidRPr="004070BA" w:rsidRDefault="00A81C51" w:rsidP="00C86AF2">
      <w:pPr>
        <w:widowControl w:val="0"/>
        <w:suppressAutoHyphens/>
        <w:spacing w:after="0" w:line="240" w:lineRule="auto"/>
        <w:jc w:val="center"/>
        <w:rPr>
          <w:rFonts w:ascii="Times New Roman" w:eastAsia="Calibri" w:hAnsi="Times New Roman" w:cs="Times New Roman"/>
          <w:b/>
        </w:rPr>
      </w:pPr>
      <w:r w:rsidRPr="004070BA">
        <w:rPr>
          <w:rFonts w:ascii="Times New Roman" w:eastAsia="Times New Roman" w:hAnsi="Times New Roman" w:cs="Times New Roman"/>
          <w:b/>
          <w:bCs/>
          <w:lang w:eastAsia="lt-LT"/>
        </w:rPr>
        <w:t xml:space="preserve">LIETUVOS RESPUBLIKOS TERITORIJŲ PLANAVIMO DOKUMENTŲ </w:t>
      </w:r>
      <w:r w:rsidR="00D72A6B" w:rsidRPr="004070BA">
        <w:rPr>
          <w:rFonts w:ascii="Times New Roman" w:eastAsia="Times New Roman" w:hAnsi="Times New Roman" w:cs="Times New Roman"/>
          <w:b/>
          <w:bCs/>
          <w:lang w:eastAsia="lt-LT"/>
        </w:rPr>
        <w:t>REGISTRO</w:t>
      </w:r>
      <w:r w:rsidRPr="004070BA">
        <w:rPr>
          <w:rFonts w:ascii="Times New Roman" w:eastAsia="Times New Roman" w:hAnsi="Times New Roman" w:cs="Times New Roman"/>
          <w:b/>
          <w:bCs/>
          <w:lang w:eastAsia="lt-LT"/>
        </w:rPr>
        <w:t xml:space="preserve"> (TPDR) </w:t>
      </w:r>
      <w:r w:rsidR="003351A8" w:rsidRPr="004070BA">
        <w:rPr>
          <w:rFonts w:ascii="Times New Roman" w:eastAsia="Times New Roman" w:hAnsi="Times New Roman" w:cs="Times New Roman"/>
          <w:b/>
          <w:bCs/>
          <w:lang w:eastAsia="lt-LT"/>
        </w:rPr>
        <w:t xml:space="preserve">TAIKOMOSIOS PROGRAMINĖS ĮRANGOS </w:t>
      </w:r>
      <w:r w:rsidRPr="004070BA">
        <w:rPr>
          <w:rFonts w:ascii="Times New Roman" w:eastAsia="Times New Roman" w:hAnsi="Times New Roman" w:cs="Times New Roman"/>
          <w:b/>
          <w:bCs/>
          <w:lang w:eastAsia="lt-LT"/>
        </w:rPr>
        <w:t>PALAIKYMO IR VYSTYMO</w:t>
      </w:r>
      <w:r w:rsidRPr="004070BA">
        <w:rPr>
          <w:rFonts w:ascii="Times New Roman" w:eastAsia="Times New Roman" w:hAnsi="Times New Roman" w:cs="Times New Roman"/>
          <w:b/>
          <w:lang w:eastAsia="lt-LT"/>
        </w:rPr>
        <w:t xml:space="preserve"> PASLAUG</w:t>
      </w:r>
      <w:r w:rsidR="003351A8" w:rsidRPr="004070BA">
        <w:rPr>
          <w:rFonts w:ascii="Times New Roman" w:eastAsia="Times New Roman" w:hAnsi="Times New Roman" w:cs="Times New Roman"/>
          <w:b/>
          <w:lang w:eastAsia="lt-LT"/>
        </w:rPr>
        <w:t>OS</w:t>
      </w:r>
    </w:p>
    <w:p w14:paraId="283155FF" w14:textId="77777777" w:rsidR="003351A8" w:rsidRPr="004070BA" w:rsidRDefault="003351A8" w:rsidP="00C86AF2">
      <w:pPr>
        <w:widowControl w:val="0"/>
        <w:suppressAutoHyphens/>
        <w:spacing w:after="0" w:line="240" w:lineRule="auto"/>
        <w:jc w:val="center"/>
        <w:rPr>
          <w:rFonts w:ascii="Times New Roman" w:eastAsia="Calibri" w:hAnsi="Times New Roman" w:cs="Times New Roman"/>
          <w:b/>
        </w:rPr>
      </w:pPr>
    </w:p>
    <w:p w14:paraId="28315600" w14:textId="77777777" w:rsidR="00A81C51" w:rsidRPr="004070BA" w:rsidRDefault="00A81C51" w:rsidP="00C86AF2">
      <w:pPr>
        <w:widowControl w:val="0"/>
        <w:suppressAutoHyphens/>
        <w:spacing w:after="0" w:line="240" w:lineRule="auto"/>
        <w:jc w:val="center"/>
        <w:rPr>
          <w:rFonts w:ascii="Times New Roman" w:eastAsia="Times New Roman" w:hAnsi="Times New Roman" w:cs="Times New Roman"/>
        </w:rPr>
      </w:pPr>
      <w:r w:rsidRPr="004070BA">
        <w:rPr>
          <w:rFonts w:ascii="Times New Roman" w:eastAsia="Calibri" w:hAnsi="Times New Roman" w:cs="Times New Roman"/>
          <w:b/>
        </w:rPr>
        <w:t>TECHNINĖ SPECIFIKACIJA</w:t>
      </w:r>
    </w:p>
    <w:p w14:paraId="28315601" w14:textId="77777777" w:rsidR="00A81C51" w:rsidRPr="004070BA" w:rsidRDefault="00A81C51" w:rsidP="00C86AF2">
      <w:pPr>
        <w:widowControl w:val="0"/>
        <w:spacing w:after="0" w:line="240" w:lineRule="auto"/>
        <w:jc w:val="both"/>
        <w:rPr>
          <w:rFonts w:ascii="Times New Roman" w:eastAsia="Times New Roman" w:hAnsi="Times New Roman" w:cs="Times New Roman"/>
        </w:rPr>
      </w:pPr>
    </w:p>
    <w:p w14:paraId="28315602" w14:textId="77777777" w:rsidR="00A81C51" w:rsidRPr="004070BA" w:rsidRDefault="00A81C51" w:rsidP="00C86AF2">
      <w:pPr>
        <w:pStyle w:val="Sraopastraipa"/>
        <w:widowControl w:val="0"/>
        <w:numPr>
          <w:ilvl w:val="0"/>
          <w:numId w:val="59"/>
        </w:numPr>
        <w:suppressAutoHyphens/>
        <w:spacing w:after="0" w:line="240" w:lineRule="auto"/>
        <w:mirrorIndents/>
        <w:jc w:val="center"/>
        <w:rPr>
          <w:rFonts w:ascii="Times New Roman" w:eastAsia="Times New Roman" w:hAnsi="Times New Roman" w:cs="Times New Roman"/>
          <w:b/>
        </w:rPr>
      </w:pPr>
      <w:r w:rsidRPr="004070BA">
        <w:rPr>
          <w:rFonts w:ascii="Times New Roman" w:eastAsia="Times New Roman" w:hAnsi="Times New Roman" w:cs="Times New Roman"/>
          <w:b/>
        </w:rPr>
        <w:t>PIRKIMO OBJEKTAS</w:t>
      </w:r>
    </w:p>
    <w:p w14:paraId="28315603" w14:textId="77777777" w:rsidR="00A81C51" w:rsidRPr="004070BA" w:rsidRDefault="00A81C51" w:rsidP="005B524D">
      <w:pPr>
        <w:widowControl w:val="0"/>
        <w:tabs>
          <w:tab w:val="left" w:pos="1134"/>
        </w:tabs>
        <w:suppressAutoHyphens/>
        <w:spacing w:after="0" w:line="240" w:lineRule="auto"/>
        <w:mirrorIndents/>
        <w:jc w:val="both"/>
        <w:rPr>
          <w:rFonts w:ascii="Times New Roman" w:eastAsia="Times New Roman" w:hAnsi="Times New Roman" w:cs="Times New Roman"/>
        </w:rPr>
      </w:pPr>
    </w:p>
    <w:p w14:paraId="28315604" w14:textId="0E144D43" w:rsidR="00A81C51" w:rsidRPr="004070BA" w:rsidRDefault="00A81C51" w:rsidP="005B524D">
      <w:pPr>
        <w:widowControl w:val="0"/>
        <w:numPr>
          <w:ilvl w:val="1"/>
          <w:numId w:val="1"/>
        </w:numPr>
        <w:tabs>
          <w:tab w:val="left" w:pos="1134"/>
        </w:tabs>
        <w:suppressAutoHyphens/>
        <w:spacing w:after="0" w:line="240" w:lineRule="auto"/>
        <w:ind w:left="0" w:firstLine="567"/>
        <w:contextualSpacing/>
        <w:mirrorIndents/>
        <w:jc w:val="both"/>
        <w:rPr>
          <w:rFonts w:ascii="Times New Roman" w:eastAsia="Times New Roman" w:hAnsi="Times New Roman" w:cs="Times New Roman"/>
        </w:rPr>
      </w:pPr>
      <w:r w:rsidRPr="004070BA">
        <w:rPr>
          <w:rFonts w:ascii="Times New Roman" w:eastAsia="Times New Roman" w:hAnsi="Times New Roman" w:cs="Times New Roman"/>
          <w:bCs/>
        </w:rPr>
        <w:t xml:space="preserve">Lietuvos Respublikos teritorijų planavimo dokumentų </w:t>
      </w:r>
      <w:r w:rsidR="009E16EA" w:rsidRPr="004070BA">
        <w:rPr>
          <w:rFonts w:ascii="Times New Roman" w:eastAsia="Times New Roman" w:hAnsi="Times New Roman" w:cs="Times New Roman"/>
          <w:bCs/>
        </w:rPr>
        <w:t>registro</w:t>
      </w:r>
      <w:r w:rsidRPr="004070BA">
        <w:rPr>
          <w:rFonts w:ascii="Times New Roman" w:eastAsia="Times New Roman" w:hAnsi="Times New Roman" w:cs="Times New Roman"/>
          <w:bCs/>
        </w:rPr>
        <w:t xml:space="preserve"> (toliau – TPDR) </w:t>
      </w:r>
      <w:r w:rsidR="00811F62" w:rsidRPr="004070BA">
        <w:rPr>
          <w:rFonts w:ascii="Times New Roman" w:eastAsia="Times New Roman" w:hAnsi="Times New Roman" w:cs="Times New Roman"/>
          <w:bCs/>
        </w:rPr>
        <w:t xml:space="preserve">taikomosios </w:t>
      </w:r>
      <w:r w:rsidRPr="004070BA">
        <w:rPr>
          <w:rFonts w:ascii="Times New Roman" w:eastAsia="Times New Roman" w:hAnsi="Times New Roman" w:cs="Times New Roman"/>
          <w:bCs/>
        </w:rPr>
        <w:t xml:space="preserve">programinės įrangos (toliau – PĮ) </w:t>
      </w:r>
      <w:r w:rsidRPr="004070BA">
        <w:rPr>
          <w:rFonts w:ascii="Times New Roman" w:eastAsia="Times New Roman" w:hAnsi="Times New Roman" w:cs="Times New Roman"/>
        </w:rPr>
        <w:t>palaikymo ir vystymo paslaugos.</w:t>
      </w:r>
    </w:p>
    <w:p w14:paraId="28315605" w14:textId="4FA828B6" w:rsidR="00A81C51" w:rsidRPr="004070BA" w:rsidRDefault="00A81C51" w:rsidP="005B524D">
      <w:pPr>
        <w:widowControl w:val="0"/>
        <w:numPr>
          <w:ilvl w:val="1"/>
          <w:numId w:val="1"/>
        </w:numPr>
        <w:tabs>
          <w:tab w:val="left" w:pos="1134"/>
        </w:tabs>
        <w:suppressAutoHyphens/>
        <w:spacing w:after="0" w:line="240" w:lineRule="auto"/>
        <w:ind w:left="0" w:firstLine="567"/>
        <w:contextualSpacing/>
        <w:mirrorIndents/>
        <w:jc w:val="both"/>
        <w:rPr>
          <w:rFonts w:ascii="Times New Roman" w:eastAsia="Times New Roman" w:hAnsi="Times New Roman" w:cs="Times New Roman"/>
        </w:rPr>
      </w:pPr>
      <w:r w:rsidRPr="004070BA">
        <w:rPr>
          <w:rFonts w:ascii="Times New Roman" w:eastAsia="Times New Roman" w:hAnsi="Times New Roman" w:cs="Times New Roman"/>
          <w:bCs/>
        </w:rPr>
        <w:t>TPDR PĮ palaikymo ir vystymo paslaugos susideda iš:</w:t>
      </w:r>
    </w:p>
    <w:p w14:paraId="28315606" w14:textId="5865E24B" w:rsidR="004800BD" w:rsidRPr="004070BA" w:rsidRDefault="004800BD" w:rsidP="005B524D">
      <w:pPr>
        <w:widowControl w:val="0"/>
        <w:numPr>
          <w:ilvl w:val="2"/>
          <w:numId w:val="1"/>
        </w:numPr>
        <w:tabs>
          <w:tab w:val="left" w:pos="1134"/>
        </w:tabs>
        <w:suppressAutoHyphens/>
        <w:spacing w:after="0" w:line="240" w:lineRule="auto"/>
        <w:ind w:left="0" w:firstLine="567"/>
        <w:contextualSpacing/>
        <w:mirrorIndents/>
        <w:jc w:val="both"/>
        <w:rPr>
          <w:rFonts w:ascii="Times New Roman" w:eastAsia="Times New Roman" w:hAnsi="Times New Roman" w:cs="Times New Roman"/>
        </w:rPr>
      </w:pPr>
      <w:r w:rsidRPr="004070BA">
        <w:rPr>
          <w:rFonts w:ascii="Times New Roman" w:eastAsia="Times New Roman" w:hAnsi="Times New Roman" w:cs="Times New Roman"/>
          <w:bCs/>
        </w:rPr>
        <w:t xml:space="preserve"> </w:t>
      </w:r>
      <w:r w:rsidR="00A81C51" w:rsidRPr="004070BA">
        <w:rPr>
          <w:rFonts w:ascii="Times New Roman" w:eastAsia="Times New Roman" w:hAnsi="Times New Roman" w:cs="Times New Roman"/>
          <w:bCs/>
        </w:rPr>
        <w:t xml:space="preserve">TPDR </w:t>
      </w:r>
      <w:r w:rsidR="00811F62" w:rsidRPr="004070BA">
        <w:rPr>
          <w:rFonts w:ascii="Times New Roman" w:eastAsia="Times New Roman" w:hAnsi="Times New Roman" w:cs="Times New Roman"/>
          <w:bCs/>
        </w:rPr>
        <w:t xml:space="preserve">PĮ bazinių </w:t>
      </w:r>
      <w:r w:rsidR="00A81C51" w:rsidRPr="004070BA">
        <w:rPr>
          <w:rFonts w:ascii="Times New Roman" w:eastAsia="Times New Roman" w:hAnsi="Times New Roman" w:cs="Times New Roman"/>
          <w:bCs/>
        </w:rPr>
        <w:t>palaikymo paslaugų, kurios teikiamos nuolat</w:t>
      </w:r>
      <w:r w:rsidR="000B7FA7" w:rsidRPr="004070BA">
        <w:rPr>
          <w:rFonts w:ascii="Times New Roman" w:eastAsia="Times New Roman" w:hAnsi="Times New Roman" w:cs="Times New Roman"/>
          <w:bCs/>
        </w:rPr>
        <w:t>;</w:t>
      </w:r>
      <w:r w:rsidR="00CC4D7F" w:rsidRPr="004070BA">
        <w:rPr>
          <w:rFonts w:ascii="Times New Roman" w:eastAsia="Times New Roman" w:hAnsi="Times New Roman" w:cs="Times New Roman"/>
          <w:bCs/>
        </w:rPr>
        <w:t xml:space="preserve"> </w:t>
      </w:r>
    </w:p>
    <w:p w14:paraId="28315607" w14:textId="2C471FA4" w:rsidR="00A81C51" w:rsidRPr="004070BA" w:rsidRDefault="004800BD" w:rsidP="005B524D">
      <w:pPr>
        <w:widowControl w:val="0"/>
        <w:numPr>
          <w:ilvl w:val="2"/>
          <w:numId w:val="1"/>
        </w:numPr>
        <w:tabs>
          <w:tab w:val="left" w:pos="1134"/>
        </w:tabs>
        <w:suppressAutoHyphens/>
        <w:spacing w:after="0" w:line="240" w:lineRule="auto"/>
        <w:ind w:left="0" w:firstLine="567"/>
        <w:contextualSpacing/>
        <w:mirrorIndents/>
        <w:jc w:val="both"/>
        <w:rPr>
          <w:rFonts w:ascii="Times New Roman" w:eastAsia="Times New Roman" w:hAnsi="Times New Roman" w:cs="Times New Roman"/>
        </w:rPr>
      </w:pPr>
      <w:r w:rsidRPr="004070BA">
        <w:rPr>
          <w:rFonts w:ascii="Times New Roman" w:eastAsia="Times New Roman" w:hAnsi="Times New Roman" w:cs="Times New Roman"/>
        </w:rPr>
        <w:t xml:space="preserve"> </w:t>
      </w:r>
      <w:r w:rsidR="00A81C51" w:rsidRPr="004070BA">
        <w:rPr>
          <w:rFonts w:ascii="Times New Roman" w:eastAsia="Times New Roman" w:hAnsi="Times New Roman" w:cs="Times New Roman"/>
          <w:bCs/>
        </w:rPr>
        <w:t xml:space="preserve">užsakomųjų TPDR </w:t>
      </w:r>
      <w:r w:rsidR="00811F62" w:rsidRPr="004070BA">
        <w:rPr>
          <w:rFonts w:ascii="Times New Roman" w:eastAsia="Times New Roman" w:hAnsi="Times New Roman" w:cs="Times New Roman"/>
          <w:bCs/>
        </w:rPr>
        <w:t xml:space="preserve">PĮ </w:t>
      </w:r>
      <w:r w:rsidR="00A81C51" w:rsidRPr="004070BA">
        <w:rPr>
          <w:rFonts w:ascii="Times New Roman" w:eastAsia="Times New Roman" w:hAnsi="Times New Roman" w:cs="Times New Roman"/>
          <w:bCs/>
        </w:rPr>
        <w:t xml:space="preserve">vystymo paslaugų, kurios teikiamos pagal pasiūlyme nurodytą </w:t>
      </w:r>
      <w:r w:rsidR="008B5FC7" w:rsidRPr="004070BA">
        <w:rPr>
          <w:rFonts w:ascii="Times New Roman" w:eastAsia="Times New Roman" w:hAnsi="Times New Roman" w:cs="Times New Roman"/>
          <w:bCs/>
        </w:rPr>
        <w:t xml:space="preserve">tiekėjo vieno eksperto </w:t>
      </w:r>
      <w:r w:rsidR="00A81C51" w:rsidRPr="004070BA">
        <w:rPr>
          <w:rFonts w:ascii="Times New Roman" w:eastAsia="Times New Roman" w:hAnsi="Times New Roman" w:cs="Times New Roman"/>
          <w:bCs/>
        </w:rPr>
        <w:t>valandinį įkainį esant Perkančiosios organizacijos užsakymams pagal faktiškai sugaištą šių paslaugų teikimo laiką, suderintą su Perkančiąja organizacija.</w:t>
      </w:r>
    </w:p>
    <w:p w14:paraId="28315608" w14:textId="77777777" w:rsidR="004800BD" w:rsidRPr="004070BA" w:rsidRDefault="00A81C51" w:rsidP="005B524D">
      <w:pPr>
        <w:widowControl w:val="0"/>
        <w:numPr>
          <w:ilvl w:val="1"/>
          <w:numId w:val="1"/>
        </w:numPr>
        <w:tabs>
          <w:tab w:val="left" w:pos="1134"/>
        </w:tabs>
        <w:suppressAutoHyphens/>
        <w:spacing w:after="0" w:line="240" w:lineRule="auto"/>
        <w:ind w:left="0" w:firstLine="567"/>
        <w:contextualSpacing/>
        <w:mirrorIndents/>
        <w:jc w:val="both"/>
        <w:rPr>
          <w:rFonts w:ascii="Times New Roman" w:eastAsia="Times New Roman" w:hAnsi="Times New Roman" w:cs="Times New Roman"/>
        </w:rPr>
      </w:pPr>
      <w:r w:rsidRPr="004070BA">
        <w:rPr>
          <w:rFonts w:ascii="Times New Roman" w:eastAsia="Times New Roman" w:hAnsi="Times New Roman" w:cs="Times New Roman"/>
        </w:rPr>
        <w:t xml:space="preserve">Bazinės ir užsakomosios paslaugos detalizuotos šio </w:t>
      </w:r>
      <w:r w:rsidR="00711932" w:rsidRPr="004070BA">
        <w:rPr>
          <w:rFonts w:ascii="Times New Roman" w:eastAsia="Times New Roman" w:hAnsi="Times New Roman" w:cs="Times New Roman"/>
        </w:rPr>
        <w:t xml:space="preserve">priedo </w:t>
      </w:r>
      <w:r w:rsidRPr="004070BA">
        <w:rPr>
          <w:rFonts w:ascii="Times New Roman" w:eastAsia="Times New Roman" w:hAnsi="Times New Roman" w:cs="Times New Roman"/>
        </w:rPr>
        <w:t>3 dalyje.</w:t>
      </w:r>
    </w:p>
    <w:p w14:paraId="28315609" w14:textId="77777777" w:rsidR="008B5FC7" w:rsidRPr="004070BA" w:rsidRDefault="008B5FC7" w:rsidP="00C86AF2">
      <w:pPr>
        <w:widowControl w:val="0"/>
        <w:suppressAutoHyphens/>
        <w:spacing w:after="0" w:line="240" w:lineRule="auto"/>
        <w:contextualSpacing/>
        <w:jc w:val="both"/>
        <w:rPr>
          <w:rFonts w:ascii="Times New Roman" w:eastAsia="Times New Roman" w:hAnsi="Times New Roman" w:cs="Times New Roman"/>
          <w:color w:val="000000" w:themeColor="text1"/>
        </w:rPr>
      </w:pPr>
    </w:p>
    <w:p w14:paraId="2831560A" w14:textId="130BAED4" w:rsidR="00D639E2" w:rsidRPr="004070BA" w:rsidRDefault="00D639E2" w:rsidP="00C86AF2">
      <w:pPr>
        <w:widowControl w:val="0"/>
        <w:numPr>
          <w:ilvl w:val="0"/>
          <w:numId w:val="1"/>
        </w:numPr>
        <w:suppressAutoHyphens/>
        <w:spacing w:after="0" w:line="240" w:lineRule="auto"/>
        <w:contextualSpacing/>
        <w:mirrorIndents/>
        <w:jc w:val="center"/>
        <w:rPr>
          <w:rFonts w:ascii="Times New Roman" w:eastAsia="Times New Roman" w:hAnsi="Times New Roman" w:cs="Times New Roman"/>
          <w:b/>
        </w:rPr>
      </w:pPr>
      <w:r w:rsidRPr="004070BA">
        <w:rPr>
          <w:rFonts w:ascii="Times New Roman" w:eastAsia="Times New Roman" w:hAnsi="Times New Roman" w:cs="Times New Roman"/>
          <w:b/>
        </w:rPr>
        <w:t>TPDR APRAŠYMAS</w:t>
      </w:r>
    </w:p>
    <w:p w14:paraId="2831560B" w14:textId="77777777" w:rsidR="00D639E2" w:rsidRPr="004070BA" w:rsidRDefault="00D639E2" w:rsidP="00C86AF2">
      <w:pPr>
        <w:widowControl w:val="0"/>
        <w:suppressAutoHyphens/>
        <w:spacing w:after="0" w:line="240" w:lineRule="auto"/>
        <w:mirrorIndents/>
        <w:jc w:val="both"/>
        <w:rPr>
          <w:rFonts w:ascii="Times New Roman" w:eastAsia="Times New Roman" w:hAnsi="Times New Roman" w:cs="Times New Roman"/>
        </w:rPr>
      </w:pPr>
    </w:p>
    <w:p w14:paraId="6BCB0940" w14:textId="30516F02" w:rsidR="00D639E2" w:rsidRPr="004070BA" w:rsidRDefault="12CF5358" w:rsidP="00C978CF">
      <w:pPr>
        <w:widowControl w:val="0"/>
        <w:numPr>
          <w:ilvl w:val="1"/>
          <w:numId w:val="1"/>
        </w:numPr>
        <w:tabs>
          <w:tab w:val="left" w:pos="993"/>
          <w:tab w:val="left" w:pos="1134"/>
        </w:tabs>
        <w:suppressAutoHyphens/>
        <w:spacing w:after="0" w:line="240" w:lineRule="auto"/>
        <w:ind w:left="0" w:firstLine="567"/>
        <w:contextualSpacing/>
        <w:mirrorIndents/>
        <w:jc w:val="both"/>
        <w:rPr>
          <w:rFonts w:ascii="Times New Roman" w:eastAsia="Times New Roman" w:hAnsi="Times New Roman" w:cs="Times New Roman"/>
        </w:rPr>
      </w:pPr>
      <w:r w:rsidRPr="004070BA">
        <w:rPr>
          <w:rFonts w:ascii="Times New Roman" w:eastAsia="Times New Roman" w:hAnsi="Times New Roman" w:cs="Times New Roman"/>
        </w:rPr>
        <w:t xml:space="preserve">TPDR valdytoja – </w:t>
      </w:r>
      <w:r w:rsidR="7375ED9F" w:rsidRPr="004070BA">
        <w:rPr>
          <w:rFonts w:ascii="Times New Roman" w:eastAsia="Times New Roman" w:hAnsi="Times New Roman" w:cs="Times New Roman"/>
        </w:rPr>
        <w:t xml:space="preserve"> </w:t>
      </w:r>
      <w:r w:rsidR="490B7FF4" w:rsidRPr="004070BA">
        <w:rPr>
          <w:rFonts w:ascii="Times New Roman" w:eastAsia="Times New Roman" w:hAnsi="Times New Roman" w:cs="Times New Roman"/>
          <w:color w:val="000000" w:themeColor="text1"/>
        </w:rPr>
        <w:t xml:space="preserve"> </w:t>
      </w:r>
      <w:r w:rsidR="00A12A2A" w:rsidRPr="004070BA">
        <w:rPr>
          <w:rFonts w:ascii="Times New Roman" w:eastAsia="Times New Roman" w:hAnsi="Times New Roman" w:cs="Times New Roman"/>
          <w:color w:val="000000" w:themeColor="text1"/>
        </w:rPr>
        <w:t>Lietuvos Respublikos aplinkos ministerija (toliau – AM</w:t>
      </w:r>
      <w:r w:rsidR="00A12A2A" w:rsidRPr="004070BA">
        <w:rPr>
          <w:rFonts w:ascii="Times New Roman" w:hAnsi="Times New Roman" w:cs="Times New Roman"/>
          <w:color w:val="000000" w:themeColor="text1"/>
        </w:rPr>
        <w:t>)</w:t>
      </w:r>
      <w:r w:rsidR="490B7FF4" w:rsidRPr="004070BA">
        <w:rPr>
          <w:rFonts w:ascii="Times New Roman" w:hAnsi="Times New Roman" w:cs="Times New Roman"/>
          <w:color w:val="000000" w:themeColor="text1"/>
        </w:rPr>
        <w:t>.</w:t>
      </w:r>
    </w:p>
    <w:p w14:paraId="2831560D" w14:textId="2D601799" w:rsidR="00D639E2" w:rsidRPr="004070BA" w:rsidRDefault="12CF5358" w:rsidP="00C978CF">
      <w:pPr>
        <w:widowControl w:val="0"/>
        <w:numPr>
          <w:ilvl w:val="1"/>
          <w:numId w:val="1"/>
        </w:numPr>
        <w:tabs>
          <w:tab w:val="left" w:pos="993"/>
          <w:tab w:val="left" w:pos="1134"/>
        </w:tabs>
        <w:suppressAutoHyphens/>
        <w:spacing w:after="0" w:line="240" w:lineRule="auto"/>
        <w:ind w:left="0" w:firstLine="567"/>
        <w:contextualSpacing/>
        <w:mirrorIndents/>
        <w:jc w:val="both"/>
        <w:rPr>
          <w:rFonts w:ascii="Times New Roman" w:eastAsia="Times New Roman" w:hAnsi="Times New Roman" w:cs="Times New Roman"/>
        </w:rPr>
      </w:pPr>
      <w:r w:rsidRPr="004070BA">
        <w:rPr>
          <w:rFonts w:ascii="Times New Roman" w:eastAsia="Times New Roman" w:hAnsi="Times New Roman" w:cs="Times New Roman"/>
        </w:rPr>
        <w:t xml:space="preserve">TPDR tvarkytojai </w:t>
      </w:r>
      <w:r w:rsidR="45FDDF09" w:rsidRPr="004070BA">
        <w:rPr>
          <w:rFonts w:ascii="Times New Roman" w:eastAsia="Times New Roman" w:hAnsi="Times New Roman" w:cs="Times New Roman"/>
        </w:rPr>
        <w:t>–</w:t>
      </w:r>
      <w:r w:rsidRPr="004070BA">
        <w:rPr>
          <w:rFonts w:ascii="Times New Roman" w:eastAsia="Times New Roman" w:hAnsi="Times New Roman" w:cs="Times New Roman"/>
        </w:rPr>
        <w:t xml:space="preserve"> </w:t>
      </w:r>
      <w:r w:rsidR="00853F42" w:rsidRPr="004070BA">
        <w:rPr>
          <w:rFonts w:ascii="Times New Roman" w:eastAsia="Times New Roman" w:hAnsi="Times New Roman" w:cs="Times New Roman"/>
        </w:rPr>
        <w:t xml:space="preserve">pagrindinė tvarkytoja </w:t>
      </w:r>
      <w:r w:rsidRPr="004070BA">
        <w:rPr>
          <w:rFonts w:ascii="Times New Roman" w:eastAsia="Times New Roman" w:hAnsi="Times New Roman" w:cs="Times New Roman"/>
        </w:rPr>
        <w:t>VTPSI</w:t>
      </w:r>
      <w:r w:rsidR="00853F42" w:rsidRPr="004070BA">
        <w:rPr>
          <w:rFonts w:ascii="Times New Roman" w:eastAsia="Times New Roman" w:hAnsi="Times New Roman" w:cs="Times New Roman"/>
        </w:rPr>
        <w:t>, kiti tvarkytojai – savivaldybių administracijos</w:t>
      </w:r>
      <w:r w:rsidRPr="004070BA">
        <w:rPr>
          <w:rFonts w:ascii="Times New Roman" w:eastAsia="Times New Roman" w:hAnsi="Times New Roman" w:cs="Times New Roman"/>
        </w:rPr>
        <w:t>.</w:t>
      </w:r>
    </w:p>
    <w:p w14:paraId="2831560E" w14:textId="6A1DDC04" w:rsidR="00D639E2" w:rsidRPr="004070BA" w:rsidRDefault="12CF5358" w:rsidP="00C978CF">
      <w:pPr>
        <w:widowControl w:val="0"/>
        <w:numPr>
          <w:ilvl w:val="1"/>
          <w:numId w:val="1"/>
        </w:numPr>
        <w:tabs>
          <w:tab w:val="left" w:pos="993"/>
          <w:tab w:val="left" w:pos="1134"/>
        </w:tabs>
        <w:suppressAutoHyphens/>
        <w:spacing w:after="0" w:line="240" w:lineRule="auto"/>
        <w:ind w:left="0" w:firstLine="567"/>
        <w:contextualSpacing/>
        <w:mirrorIndents/>
        <w:jc w:val="both"/>
        <w:rPr>
          <w:rFonts w:ascii="Times New Roman" w:eastAsia="Times New Roman" w:hAnsi="Times New Roman" w:cs="Times New Roman"/>
        </w:rPr>
      </w:pPr>
      <w:r w:rsidRPr="004070BA">
        <w:rPr>
          <w:rFonts w:ascii="Times New Roman" w:eastAsia="Times New Roman" w:hAnsi="Times New Roman" w:cs="Times New Roman"/>
        </w:rPr>
        <w:t>TPDR paskirtis –</w:t>
      </w:r>
      <w:r w:rsidRPr="004070BA">
        <w:rPr>
          <w:rFonts w:ascii="Times New Roman" w:hAnsi="Times New Roman" w:cs="Times New Roman"/>
        </w:rPr>
        <w:t xml:space="preserve"> </w:t>
      </w:r>
      <w:r w:rsidR="00DA3235" w:rsidRPr="004070BA">
        <w:rPr>
          <w:rFonts w:ascii="Times New Roman" w:eastAsia="Times New Roman" w:hAnsi="Times New Roman" w:cs="Times New Roman"/>
        </w:rPr>
        <w:t>registruoti Lietuvos Respublikos teritorijų planavimo įstatymo 39 straipsnio 1 dalyje nurodytus Registro objektus (toliau – Registro objektas) ir tvarkyti duomenis apie Registro objektus</w:t>
      </w:r>
      <w:r w:rsidRPr="004070BA">
        <w:rPr>
          <w:rFonts w:ascii="Times New Roman" w:eastAsia="Times New Roman" w:hAnsi="Times New Roman" w:cs="Times New Roman"/>
        </w:rPr>
        <w:t>.</w:t>
      </w:r>
    </w:p>
    <w:p w14:paraId="2831560F" w14:textId="151CE650" w:rsidR="00D639E2" w:rsidRPr="004070BA" w:rsidRDefault="12CF5358" w:rsidP="00C978CF">
      <w:pPr>
        <w:widowControl w:val="0"/>
        <w:numPr>
          <w:ilvl w:val="1"/>
          <w:numId w:val="1"/>
        </w:numPr>
        <w:tabs>
          <w:tab w:val="left" w:pos="993"/>
          <w:tab w:val="left" w:pos="1134"/>
        </w:tabs>
        <w:suppressAutoHyphens/>
        <w:spacing w:after="0" w:line="240" w:lineRule="auto"/>
        <w:ind w:left="0" w:firstLine="567"/>
        <w:contextualSpacing/>
        <w:mirrorIndents/>
        <w:jc w:val="both"/>
        <w:rPr>
          <w:rFonts w:ascii="Times New Roman" w:eastAsia="Times New Roman" w:hAnsi="Times New Roman" w:cs="Times New Roman"/>
        </w:rPr>
      </w:pPr>
      <w:r w:rsidRPr="004070BA">
        <w:rPr>
          <w:rFonts w:ascii="Times New Roman" w:eastAsia="Times New Roman" w:hAnsi="Times New Roman" w:cs="Times New Roman"/>
        </w:rPr>
        <w:t xml:space="preserve">TPDR </w:t>
      </w:r>
      <w:r w:rsidRPr="004070BA">
        <w:rPr>
          <w:rFonts w:ascii="Times New Roman" w:hAnsi="Times New Roman" w:cs="Times New Roman"/>
          <w:color w:val="000000" w:themeColor="text1"/>
        </w:rPr>
        <w:t>yra realizuota kaip modulinė sistema. Pagrindinis elektroninių paslaugų valdymo ir teikimo funkcinis sistemos komponentas – Portalas yra sudarytas iš:</w:t>
      </w:r>
    </w:p>
    <w:p w14:paraId="28315610" w14:textId="1B206B6F" w:rsidR="00C95A21" w:rsidRPr="004070BA" w:rsidRDefault="00E9407E" w:rsidP="00C978CF">
      <w:pPr>
        <w:pStyle w:val="Sraopastraipa"/>
        <w:widowControl w:val="0"/>
        <w:numPr>
          <w:ilvl w:val="0"/>
          <w:numId w:val="3"/>
        </w:numPr>
        <w:tabs>
          <w:tab w:val="left" w:pos="993"/>
          <w:tab w:val="left" w:pos="1134"/>
        </w:tabs>
        <w:suppressAutoHyphens/>
        <w:spacing w:after="0" w:line="240" w:lineRule="auto"/>
        <w:ind w:left="-567" w:firstLine="1134"/>
        <w:mirrorIndents/>
        <w:jc w:val="both"/>
        <w:rPr>
          <w:rFonts w:ascii="Times New Roman" w:eastAsia="Times New Roman" w:hAnsi="Times New Roman" w:cs="Times New Roman"/>
        </w:rPr>
      </w:pPr>
      <w:r w:rsidRPr="004070BA">
        <w:rPr>
          <w:rFonts w:ascii="Times New Roman" w:eastAsia="Times New Roman" w:hAnsi="Times New Roman" w:cs="Times New Roman"/>
          <w:color w:val="00000A"/>
          <w:lang w:eastAsia="lt-LT"/>
        </w:rPr>
        <w:t xml:space="preserve"> </w:t>
      </w:r>
      <w:r w:rsidR="00D639E2" w:rsidRPr="004070BA">
        <w:rPr>
          <w:rFonts w:ascii="Times New Roman" w:eastAsia="Times New Roman" w:hAnsi="Times New Roman" w:cs="Times New Roman"/>
          <w:color w:val="00000A"/>
          <w:lang w:eastAsia="lt-LT"/>
        </w:rPr>
        <w:t xml:space="preserve">Vidinio portalo, skirto </w:t>
      </w:r>
      <w:r w:rsidR="000E5007" w:rsidRPr="004070BA">
        <w:rPr>
          <w:rFonts w:ascii="Times New Roman" w:eastAsia="Times New Roman" w:hAnsi="Times New Roman" w:cs="Times New Roman"/>
          <w:color w:val="00000A"/>
          <w:lang w:eastAsia="lt-LT"/>
        </w:rPr>
        <w:t xml:space="preserve">teritorijų planavimo (toliau – </w:t>
      </w:r>
      <w:r w:rsidR="00D639E2" w:rsidRPr="004070BA">
        <w:rPr>
          <w:rFonts w:ascii="Times New Roman" w:eastAsia="Times New Roman" w:hAnsi="Times New Roman" w:cs="Times New Roman"/>
          <w:color w:val="00000A"/>
          <w:lang w:eastAsia="lt-LT"/>
        </w:rPr>
        <w:t>TP</w:t>
      </w:r>
      <w:r w:rsidR="000E5007" w:rsidRPr="004070BA">
        <w:rPr>
          <w:rFonts w:ascii="Times New Roman" w:eastAsia="Times New Roman" w:hAnsi="Times New Roman" w:cs="Times New Roman"/>
          <w:color w:val="00000A"/>
          <w:lang w:eastAsia="lt-LT"/>
        </w:rPr>
        <w:t>)</w:t>
      </w:r>
      <w:r w:rsidR="00D639E2" w:rsidRPr="004070BA">
        <w:rPr>
          <w:rFonts w:ascii="Times New Roman" w:eastAsia="Times New Roman" w:hAnsi="Times New Roman" w:cs="Times New Roman"/>
          <w:color w:val="00000A"/>
          <w:lang w:eastAsia="lt-LT"/>
        </w:rPr>
        <w:t xml:space="preserve"> </w:t>
      </w:r>
      <w:r w:rsidR="001959B1" w:rsidRPr="004070BA">
        <w:rPr>
          <w:rFonts w:ascii="Times New Roman" w:eastAsia="Times New Roman" w:hAnsi="Times New Roman" w:cs="Times New Roman"/>
          <w:color w:val="00000A"/>
          <w:lang w:eastAsia="lt-LT"/>
        </w:rPr>
        <w:t>registro tvarkytoja</w:t>
      </w:r>
      <w:r w:rsidR="00FF02E7" w:rsidRPr="004070BA">
        <w:rPr>
          <w:rFonts w:ascii="Times New Roman" w:eastAsia="Times New Roman" w:hAnsi="Times New Roman" w:cs="Times New Roman"/>
          <w:color w:val="00000A"/>
          <w:lang w:eastAsia="lt-LT"/>
        </w:rPr>
        <w:t>ms</w:t>
      </w:r>
      <w:r w:rsidR="00D639E2" w:rsidRPr="004070BA">
        <w:rPr>
          <w:rFonts w:ascii="Times New Roman" w:eastAsia="Times New Roman" w:hAnsi="Times New Roman" w:cs="Times New Roman"/>
          <w:color w:val="00000A"/>
          <w:lang w:eastAsia="lt-LT"/>
        </w:rPr>
        <w:t>;</w:t>
      </w:r>
    </w:p>
    <w:p w14:paraId="28315611" w14:textId="1A311D0D" w:rsidR="00D639E2" w:rsidRPr="004070BA" w:rsidRDefault="00E9407E" w:rsidP="00C978CF">
      <w:pPr>
        <w:pStyle w:val="Sraopastraipa"/>
        <w:widowControl w:val="0"/>
        <w:numPr>
          <w:ilvl w:val="0"/>
          <w:numId w:val="3"/>
        </w:numPr>
        <w:tabs>
          <w:tab w:val="left" w:pos="993"/>
          <w:tab w:val="left" w:pos="1134"/>
        </w:tabs>
        <w:suppressAutoHyphens/>
        <w:spacing w:after="0" w:line="240" w:lineRule="auto"/>
        <w:ind w:left="0" w:firstLine="567"/>
        <w:mirrorIndents/>
        <w:jc w:val="both"/>
        <w:rPr>
          <w:rFonts w:ascii="Times New Roman" w:eastAsia="Times New Roman" w:hAnsi="Times New Roman" w:cs="Times New Roman"/>
        </w:rPr>
      </w:pPr>
      <w:r w:rsidRPr="004070BA">
        <w:rPr>
          <w:rFonts w:ascii="Times New Roman" w:eastAsia="Times New Roman" w:hAnsi="Times New Roman" w:cs="Times New Roman"/>
          <w:color w:val="00000A"/>
          <w:lang w:eastAsia="lt-LT"/>
        </w:rPr>
        <w:t xml:space="preserve"> </w:t>
      </w:r>
      <w:r w:rsidR="00C95A21" w:rsidRPr="004070BA">
        <w:rPr>
          <w:rFonts w:ascii="Times New Roman" w:eastAsia="Times New Roman" w:hAnsi="Times New Roman" w:cs="Times New Roman"/>
          <w:color w:val="00000A"/>
          <w:lang w:eastAsia="lt-LT"/>
        </w:rPr>
        <w:t xml:space="preserve">Išorinio portalo, skirto </w:t>
      </w:r>
      <w:r w:rsidR="00E27B23" w:rsidRPr="004070BA">
        <w:rPr>
          <w:rFonts w:ascii="Times New Roman" w:eastAsia="Times New Roman" w:hAnsi="Times New Roman" w:cs="Times New Roman"/>
        </w:rPr>
        <w:t>Registro objekt</w:t>
      </w:r>
      <w:r w:rsidR="00F11C2C" w:rsidRPr="004070BA">
        <w:rPr>
          <w:rFonts w:ascii="Times New Roman" w:eastAsia="Times New Roman" w:hAnsi="Times New Roman" w:cs="Times New Roman"/>
        </w:rPr>
        <w:t>ų</w:t>
      </w:r>
      <w:r w:rsidR="00E27B23" w:rsidRPr="004070BA">
        <w:rPr>
          <w:rFonts w:ascii="Times New Roman" w:eastAsia="Times New Roman" w:hAnsi="Times New Roman" w:cs="Times New Roman"/>
          <w:color w:val="00000A"/>
          <w:lang w:eastAsia="lt-LT"/>
        </w:rPr>
        <w:t xml:space="preserve"> </w:t>
      </w:r>
      <w:r w:rsidR="00C95A21" w:rsidRPr="004070BA">
        <w:rPr>
          <w:rFonts w:ascii="Times New Roman" w:eastAsia="Times New Roman" w:hAnsi="Times New Roman" w:cs="Times New Roman"/>
          <w:color w:val="00000A"/>
          <w:lang w:eastAsia="lt-LT"/>
        </w:rPr>
        <w:t>viešinimui</w:t>
      </w:r>
      <w:r w:rsidR="00F11C2C" w:rsidRPr="004070BA">
        <w:rPr>
          <w:rFonts w:ascii="Times New Roman" w:eastAsia="Times New Roman" w:hAnsi="Times New Roman" w:cs="Times New Roman"/>
          <w:color w:val="00000A"/>
          <w:lang w:eastAsia="lt-LT"/>
        </w:rPr>
        <w:t xml:space="preserve"> ir</w:t>
      </w:r>
      <w:r w:rsidR="00C95A21" w:rsidRPr="004070BA">
        <w:rPr>
          <w:rFonts w:ascii="Times New Roman" w:eastAsia="Times New Roman" w:hAnsi="Times New Roman" w:cs="Times New Roman"/>
          <w:color w:val="00000A"/>
          <w:lang w:eastAsia="lt-LT"/>
        </w:rPr>
        <w:t xml:space="preserve"> informacijos, susijusios su </w:t>
      </w:r>
      <w:r w:rsidR="00E27B23" w:rsidRPr="004070BA">
        <w:rPr>
          <w:rFonts w:ascii="Times New Roman" w:eastAsia="Times New Roman" w:hAnsi="Times New Roman" w:cs="Times New Roman"/>
        </w:rPr>
        <w:t>Registro objektais</w:t>
      </w:r>
      <w:r w:rsidR="00C95A21" w:rsidRPr="004070BA">
        <w:rPr>
          <w:rFonts w:ascii="Times New Roman" w:eastAsia="Times New Roman" w:hAnsi="Times New Roman" w:cs="Times New Roman"/>
          <w:color w:val="00000A"/>
          <w:lang w:eastAsia="lt-LT"/>
        </w:rPr>
        <w:t>, teikimui.</w:t>
      </w:r>
    </w:p>
    <w:p w14:paraId="28315612" w14:textId="56D5BCC8" w:rsidR="00811F62" w:rsidRPr="004070BA" w:rsidRDefault="2090398C" w:rsidP="00C978CF">
      <w:pPr>
        <w:pStyle w:val="Sraopastraipa"/>
        <w:widowControl w:val="0"/>
        <w:numPr>
          <w:ilvl w:val="1"/>
          <w:numId w:val="1"/>
        </w:numPr>
        <w:tabs>
          <w:tab w:val="left" w:pos="993"/>
          <w:tab w:val="left" w:pos="1134"/>
        </w:tabs>
        <w:suppressAutoHyphens/>
        <w:spacing w:after="0" w:line="240" w:lineRule="auto"/>
        <w:ind w:left="0" w:firstLine="567"/>
        <w:mirrorIndents/>
        <w:jc w:val="both"/>
        <w:rPr>
          <w:rFonts w:ascii="Times New Roman" w:eastAsia="Times New Roman" w:hAnsi="Times New Roman" w:cs="Times New Roman"/>
          <w:color w:val="00000A"/>
          <w:lang w:eastAsia="lt-LT"/>
        </w:rPr>
      </w:pPr>
      <w:r w:rsidRPr="004070BA">
        <w:rPr>
          <w:rFonts w:ascii="Times New Roman" w:eastAsia="Times New Roman" w:hAnsi="Times New Roman" w:cs="Times New Roman"/>
          <w:color w:val="00000A"/>
          <w:lang w:eastAsia="lt-LT"/>
        </w:rPr>
        <w:t>Prisijungimas ir autentifikacija realizuota per Informacinės visuomenės plėtros komiteto prie Susisiekimo ministerijos sukurtą Valstybės informacinių išteklių sąveikumo platformą (toliau – VIISP)</w:t>
      </w:r>
      <w:r w:rsidR="005D0278" w:rsidRPr="004070BA">
        <w:rPr>
          <w:rFonts w:ascii="Times New Roman" w:eastAsia="Times New Roman" w:hAnsi="Times New Roman" w:cs="Times New Roman"/>
          <w:color w:val="00000A"/>
          <w:lang w:eastAsia="lt-LT"/>
        </w:rPr>
        <w:t xml:space="preserve"> ir TPS </w:t>
      </w:r>
      <w:r w:rsidR="00D662C7" w:rsidRPr="004070BA">
        <w:rPr>
          <w:rFonts w:ascii="Times New Roman" w:eastAsia="Times New Roman" w:hAnsi="Times New Roman" w:cs="Times New Roman"/>
          <w:color w:val="00000A"/>
          <w:lang w:eastAsia="lt-LT"/>
        </w:rPr>
        <w:t>Vart</w:t>
      </w:r>
      <w:r w:rsidR="002D76F5" w:rsidRPr="004070BA">
        <w:rPr>
          <w:rFonts w:ascii="Times New Roman" w:eastAsia="Times New Roman" w:hAnsi="Times New Roman" w:cs="Times New Roman"/>
          <w:color w:val="00000A"/>
          <w:lang w:eastAsia="lt-LT"/>
        </w:rPr>
        <w:t>us</w:t>
      </w:r>
      <w:r w:rsidRPr="004070BA">
        <w:rPr>
          <w:rFonts w:ascii="Times New Roman" w:eastAsia="Times New Roman" w:hAnsi="Times New Roman" w:cs="Times New Roman"/>
          <w:color w:val="00000A"/>
          <w:lang w:eastAsia="lt-LT"/>
        </w:rPr>
        <w:t>.</w:t>
      </w:r>
    </w:p>
    <w:p w14:paraId="28315613" w14:textId="77777777" w:rsidR="00811F62" w:rsidRPr="004070BA" w:rsidRDefault="2090398C" w:rsidP="00C978CF">
      <w:pPr>
        <w:pStyle w:val="Sraopastraipa"/>
        <w:widowControl w:val="0"/>
        <w:numPr>
          <w:ilvl w:val="1"/>
          <w:numId w:val="1"/>
        </w:numPr>
        <w:tabs>
          <w:tab w:val="left" w:pos="993"/>
          <w:tab w:val="left" w:pos="1134"/>
        </w:tabs>
        <w:suppressAutoHyphens/>
        <w:spacing w:after="0" w:line="240" w:lineRule="auto"/>
        <w:ind w:left="0" w:firstLine="567"/>
        <w:mirrorIndents/>
        <w:jc w:val="both"/>
        <w:rPr>
          <w:rFonts w:ascii="Times New Roman" w:eastAsia="Times New Roman" w:hAnsi="Times New Roman" w:cs="Times New Roman"/>
          <w:color w:val="00000A"/>
          <w:lang w:eastAsia="lt-LT"/>
        </w:rPr>
      </w:pPr>
      <w:r w:rsidRPr="004070BA">
        <w:rPr>
          <w:rFonts w:ascii="Times New Roman" w:eastAsia="Times New Roman" w:hAnsi="Times New Roman" w:cs="Times New Roman"/>
          <w:color w:val="00000A"/>
          <w:lang w:eastAsia="lt-LT"/>
        </w:rPr>
        <w:t xml:space="preserve">Visa kompiuterinė technika, sisteminė </w:t>
      </w:r>
      <w:r w:rsidR="679946D5" w:rsidRPr="004070BA">
        <w:rPr>
          <w:rFonts w:ascii="Times New Roman" w:eastAsia="Times New Roman" w:hAnsi="Times New Roman" w:cs="Times New Roman"/>
          <w:color w:val="00000A"/>
          <w:lang w:eastAsia="lt-LT"/>
        </w:rPr>
        <w:t xml:space="preserve">programinė įranga </w:t>
      </w:r>
      <w:r w:rsidRPr="004070BA">
        <w:rPr>
          <w:rFonts w:ascii="Times New Roman" w:eastAsia="Times New Roman" w:hAnsi="Times New Roman" w:cs="Times New Roman"/>
          <w:color w:val="00000A"/>
          <w:lang w:eastAsia="lt-LT"/>
        </w:rPr>
        <w:t xml:space="preserve">ir sukurta </w:t>
      </w:r>
      <w:r w:rsidR="778A092B" w:rsidRPr="004070BA">
        <w:rPr>
          <w:rFonts w:ascii="Times New Roman" w:eastAsia="Times New Roman" w:hAnsi="Times New Roman" w:cs="Times New Roman"/>
          <w:color w:val="00000A"/>
          <w:lang w:eastAsia="lt-LT"/>
        </w:rPr>
        <w:t>PĮ</w:t>
      </w:r>
      <w:r w:rsidRPr="004070BA">
        <w:rPr>
          <w:rFonts w:ascii="Times New Roman" w:eastAsia="Times New Roman" w:hAnsi="Times New Roman" w:cs="Times New Roman"/>
          <w:color w:val="00000A"/>
          <w:lang w:eastAsia="lt-LT"/>
        </w:rPr>
        <w:t xml:space="preserve"> sudaro vieną veikiančią visumą.</w:t>
      </w:r>
    </w:p>
    <w:p w14:paraId="28315614" w14:textId="734A825F" w:rsidR="00525027" w:rsidRPr="004070BA" w:rsidRDefault="721A06CC" w:rsidP="00C978CF">
      <w:pPr>
        <w:pStyle w:val="Sraopastraipa"/>
        <w:widowControl w:val="0"/>
        <w:numPr>
          <w:ilvl w:val="1"/>
          <w:numId w:val="1"/>
        </w:numPr>
        <w:tabs>
          <w:tab w:val="left" w:pos="993"/>
          <w:tab w:val="left" w:pos="1134"/>
        </w:tabs>
        <w:suppressAutoHyphens/>
        <w:spacing w:after="0" w:line="240" w:lineRule="auto"/>
        <w:ind w:left="0" w:firstLine="567"/>
        <w:mirrorIndents/>
        <w:jc w:val="both"/>
        <w:rPr>
          <w:rFonts w:ascii="Times New Roman" w:eastAsia="Times New Roman" w:hAnsi="Times New Roman" w:cs="Times New Roman"/>
          <w:color w:val="00000A"/>
          <w:lang w:eastAsia="lt-LT"/>
        </w:rPr>
      </w:pPr>
      <w:r w:rsidRPr="004070BA">
        <w:rPr>
          <w:rFonts w:ascii="Times New Roman" w:eastAsia="Times New Roman" w:hAnsi="Times New Roman" w:cs="Times New Roman"/>
          <w:color w:val="00000A"/>
          <w:lang w:eastAsia="lt-LT"/>
        </w:rPr>
        <w:t xml:space="preserve">TPDR </w:t>
      </w:r>
      <w:r w:rsidR="7FEEBF65" w:rsidRPr="004070BA">
        <w:rPr>
          <w:rFonts w:ascii="Times New Roman" w:eastAsia="Times New Roman" w:hAnsi="Times New Roman" w:cs="Times New Roman"/>
          <w:color w:val="00000A"/>
          <w:lang w:eastAsia="lt-LT"/>
        </w:rPr>
        <w:t xml:space="preserve">infrastruktūra </w:t>
      </w:r>
      <w:r w:rsidRPr="004070BA">
        <w:rPr>
          <w:rFonts w:ascii="Times New Roman" w:eastAsia="Times New Roman" w:hAnsi="Times New Roman" w:cs="Times New Roman"/>
          <w:color w:val="00000A"/>
          <w:lang w:eastAsia="lt-LT"/>
        </w:rPr>
        <w:t xml:space="preserve">ir PĮ įdiegta ir laikoma </w:t>
      </w:r>
      <w:r w:rsidR="00246124" w:rsidRPr="004070BA">
        <w:rPr>
          <w:rFonts w:ascii="Times New Roman" w:eastAsia="Times New Roman" w:hAnsi="Times New Roman" w:cs="Times New Roman"/>
          <w:color w:val="00000A"/>
          <w:lang w:eastAsia="lt-LT"/>
        </w:rPr>
        <w:t>Valstybės debes</w:t>
      </w:r>
      <w:r w:rsidR="006E2483" w:rsidRPr="004070BA">
        <w:rPr>
          <w:rFonts w:ascii="Times New Roman" w:eastAsia="Times New Roman" w:hAnsi="Times New Roman" w:cs="Times New Roman"/>
          <w:color w:val="00000A"/>
          <w:lang w:eastAsia="lt-LT"/>
        </w:rPr>
        <w:t>yje</w:t>
      </w:r>
      <w:r w:rsidR="00246124" w:rsidRPr="004070BA">
        <w:rPr>
          <w:rFonts w:ascii="Times New Roman" w:eastAsia="Times New Roman" w:hAnsi="Times New Roman" w:cs="Times New Roman"/>
          <w:color w:val="00000A"/>
          <w:lang w:eastAsia="lt-LT"/>
        </w:rPr>
        <w:t>.</w:t>
      </w:r>
    </w:p>
    <w:p w14:paraId="28315615" w14:textId="77777777" w:rsidR="0078674A" w:rsidRPr="004070BA" w:rsidRDefault="0078674A" w:rsidP="0078674A">
      <w:pPr>
        <w:widowControl w:val="0"/>
        <w:suppressAutoHyphens/>
        <w:spacing w:after="0" w:line="240" w:lineRule="auto"/>
        <w:mirrorIndents/>
        <w:jc w:val="both"/>
        <w:rPr>
          <w:rFonts w:ascii="Times New Roman" w:eastAsia="Times New Roman" w:hAnsi="Times New Roman" w:cs="Times New Roman"/>
          <w:color w:val="00000A"/>
          <w:lang w:eastAsia="lt-LT"/>
        </w:rPr>
      </w:pPr>
    </w:p>
    <w:p w14:paraId="28315616" w14:textId="77777777" w:rsidR="0078674A" w:rsidRPr="004070BA" w:rsidRDefault="0078674A">
      <w:pPr>
        <w:rPr>
          <w:rFonts w:ascii="Times New Roman" w:eastAsia="Times New Roman" w:hAnsi="Times New Roman" w:cs="Times New Roman"/>
        </w:rPr>
      </w:pPr>
      <w:r w:rsidRPr="004070BA">
        <w:rPr>
          <w:rFonts w:ascii="Times New Roman" w:eastAsia="Times New Roman" w:hAnsi="Times New Roman" w:cs="Times New Roman"/>
        </w:rPr>
        <w:br w:type="page"/>
      </w:r>
    </w:p>
    <w:p w14:paraId="28315617" w14:textId="77777777" w:rsidR="00BA2506" w:rsidRPr="004070BA" w:rsidRDefault="00BA2506" w:rsidP="00C86AF2">
      <w:pPr>
        <w:widowControl w:val="0"/>
        <w:suppressAutoHyphens/>
        <w:spacing w:after="0" w:line="240" w:lineRule="auto"/>
        <w:mirrorIndents/>
        <w:jc w:val="both"/>
        <w:rPr>
          <w:rFonts w:ascii="Times New Roman" w:eastAsia="Times New Roman" w:hAnsi="Times New Roman" w:cs="Times New Roman"/>
        </w:rPr>
      </w:pPr>
    </w:p>
    <w:p w14:paraId="28315618" w14:textId="423EAD38" w:rsidR="00525027" w:rsidRPr="004070BA" w:rsidRDefault="00525027" w:rsidP="0078674A">
      <w:pPr>
        <w:widowControl w:val="0"/>
        <w:suppressAutoHyphens/>
        <w:spacing w:after="0" w:line="240" w:lineRule="auto"/>
        <w:mirrorIndents/>
        <w:jc w:val="center"/>
        <w:rPr>
          <w:rFonts w:ascii="Times New Roman" w:eastAsia="Times New Roman" w:hAnsi="Times New Roman" w:cs="Times New Roman"/>
          <w:b/>
        </w:rPr>
      </w:pPr>
      <w:r w:rsidRPr="004070BA">
        <w:rPr>
          <w:rFonts w:ascii="Times New Roman" w:eastAsia="Times New Roman" w:hAnsi="Times New Roman" w:cs="Times New Roman"/>
          <w:b/>
        </w:rPr>
        <w:t>TPDR loginė architektūra</w:t>
      </w:r>
    </w:p>
    <w:p w14:paraId="28315619" w14:textId="77777777" w:rsidR="0078674A" w:rsidRPr="004070BA" w:rsidRDefault="0078674A" w:rsidP="0078674A">
      <w:pPr>
        <w:widowControl w:val="0"/>
        <w:suppressAutoHyphens/>
        <w:spacing w:after="0" w:line="240" w:lineRule="auto"/>
        <w:mirrorIndents/>
        <w:jc w:val="center"/>
        <w:rPr>
          <w:rFonts w:ascii="Times New Roman" w:eastAsia="Times New Roman" w:hAnsi="Times New Roman" w:cs="Times New Roman"/>
        </w:rPr>
      </w:pPr>
    </w:p>
    <w:p w14:paraId="026881F2" w14:textId="77777777" w:rsidR="00525027" w:rsidRPr="004070BA" w:rsidRDefault="00525027" w:rsidP="00C86AF2">
      <w:pPr>
        <w:widowControl w:val="0"/>
        <w:suppressAutoHyphens/>
        <w:spacing w:after="0" w:line="240" w:lineRule="auto"/>
        <w:mirrorIndents/>
        <w:jc w:val="center"/>
        <w:rPr>
          <w:rFonts w:ascii="Times New Roman" w:hAnsi="Times New Roman" w:cs="Times New Roman"/>
        </w:rPr>
      </w:pPr>
    </w:p>
    <w:p w14:paraId="2831561A" w14:textId="2E1F4B71" w:rsidR="00DE73A3" w:rsidRPr="004070BA" w:rsidRDefault="000273F6" w:rsidP="00C86AF2">
      <w:pPr>
        <w:widowControl w:val="0"/>
        <w:suppressAutoHyphens/>
        <w:spacing w:after="0" w:line="240" w:lineRule="auto"/>
        <w:mirrorIndents/>
        <w:jc w:val="center"/>
        <w:rPr>
          <w:rFonts w:ascii="Times New Roman" w:eastAsia="Times New Roman" w:hAnsi="Times New Roman" w:cs="Times New Roman"/>
        </w:rPr>
        <w:sectPr w:rsidR="00DE73A3" w:rsidRPr="004070BA" w:rsidSect="00043B7D">
          <w:headerReference w:type="even" r:id="rId11"/>
          <w:headerReference w:type="default" r:id="rId12"/>
          <w:footerReference w:type="even" r:id="rId13"/>
          <w:footerReference w:type="default" r:id="rId14"/>
          <w:headerReference w:type="first" r:id="rId15"/>
          <w:footerReference w:type="first" r:id="rId16"/>
          <w:pgSz w:w="11907" w:h="16840"/>
          <w:pgMar w:top="992" w:right="567" w:bottom="709" w:left="1701" w:header="357" w:footer="624" w:gutter="0"/>
          <w:cols w:space="1296"/>
          <w:titlePg/>
          <w:docGrid w:linePitch="299"/>
        </w:sectPr>
      </w:pPr>
      <w:r w:rsidRPr="004070BA">
        <w:rPr>
          <w:rFonts w:ascii="Times New Roman" w:hAnsi="Times New Roman" w:cs="Times New Roman"/>
          <w:noProof/>
          <w:lang w:eastAsia="lt-LT"/>
        </w:rPr>
        <w:drawing>
          <wp:inline distT="0" distB="0" distL="0" distR="0" wp14:anchorId="019DF683" wp14:editId="2406A581">
            <wp:extent cx="5730240" cy="5608320"/>
            <wp:effectExtent l="0" t="0" r="3810" b="0"/>
            <wp:docPr id="149333812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0240" cy="5608320"/>
                    </a:xfrm>
                    <a:prstGeom prst="rect">
                      <a:avLst/>
                    </a:prstGeom>
                    <a:noFill/>
                    <a:ln>
                      <a:noFill/>
                    </a:ln>
                  </pic:spPr>
                </pic:pic>
              </a:graphicData>
            </a:graphic>
          </wp:inline>
        </w:drawing>
      </w:r>
    </w:p>
    <w:p w14:paraId="2831561B" w14:textId="7AA4B6F5" w:rsidR="00525027" w:rsidRPr="004070BA" w:rsidRDefault="00525027" w:rsidP="0078674A">
      <w:pPr>
        <w:widowControl w:val="0"/>
        <w:suppressAutoHyphens/>
        <w:spacing w:after="0" w:line="240" w:lineRule="auto"/>
        <w:mirrorIndents/>
        <w:jc w:val="center"/>
        <w:rPr>
          <w:rFonts w:ascii="Times New Roman" w:eastAsia="Times New Roman" w:hAnsi="Times New Roman" w:cs="Times New Roman"/>
        </w:rPr>
      </w:pPr>
      <w:r w:rsidRPr="004070BA">
        <w:rPr>
          <w:rFonts w:ascii="Times New Roman" w:eastAsia="Times New Roman" w:hAnsi="Times New Roman" w:cs="Times New Roman"/>
          <w:b/>
        </w:rPr>
        <w:lastRenderedPageBreak/>
        <w:t>TPDR realizavimo priemonės</w:t>
      </w:r>
    </w:p>
    <w:p w14:paraId="2831561C" w14:textId="77777777" w:rsidR="00525027" w:rsidRPr="004070BA" w:rsidRDefault="00525027" w:rsidP="00C86AF2">
      <w:pPr>
        <w:widowControl w:val="0"/>
        <w:suppressAutoHyphens/>
        <w:spacing w:after="0" w:line="240" w:lineRule="auto"/>
        <w:ind w:firstLine="680"/>
        <w:mirrorIndents/>
        <w:jc w:val="both"/>
        <w:rPr>
          <w:rFonts w:ascii="Times New Roman" w:eastAsia="Times New Roman" w:hAnsi="Times New Roman" w:cs="Times New Roman"/>
        </w:rPr>
      </w:pP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91"/>
        <w:gridCol w:w="6521"/>
      </w:tblGrid>
      <w:tr w:rsidR="00525027" w:rsidRPr="004070BA" w14:paraId="2831561F" w14:textId="77777777" w:rsidTr="00E03B14">
        <w:trPr>
          <w:trHeight w:val="315"/>
        </w:trPr>
        <w:tc>
          <w:tcPr>
            <w:tcW w:w="2991" w:type="dxa"/>
            <w:tcBorders>
              <w:top w:val="single" w:sz="4" w:space="0" w:color="auto"/>
              <w:left w:val="single" w:sz="4" w:space="0" w:color="auto"/>
              <w:bottom w:val="single" w:sz="4" w:space="0" w:color="auto"/>
              <w:right w:val="single" w:sz="4" w:space="0" w:color="auto"/>
            </w:tcBorders>
            <w:shd w:val="clear" w:color="auto" w:fill="E0E0E0"/>
            <w:tcMar>
              <w:top w:w="14" w:type="dxa"/>
              <w:left w:w="14" w:type="dxa"/>
              <w:bottom w:w="0" w:type="dxa"/>
              <w:right w:w="14" w:type="dxa"/>
            </w:tcMar>
            <w:hideMark/>
          </w:tcPr>
          <w:p w14:paraId="2831561D" w14:textId="77777777" w:rsidR="00525027" w:rsidRPr="004070BA" w:rsidRDefault="00525027" w:rsidP="00C86AF2">
            <w:pPr>
              <w:widowControl w:val="0"/>
              <w:suppressAutoHyphens/>
              <w:spacing w:after="0" w:line="240" w:lineRule="auto"/>
              <w:mirrorIndents/>
              <w:rPr>
                <w:rFonts w:ascii="Times New Roman" w:eastAsia="Times New Roman" w:hAnsi="Times New Roman" w:cs="Times New Roman"/>
              </w:rPr>
            </w:pPr>
            <w:bookmarkStart w:id="0" w:name="_Toc238890491"/>
            <w:bookmarkStart w:id="1" w:name="_Toc254615932"/>
            <w:bookmarkStart w:id="2" w:name="_Toc254616314"/>
            <w:r w:rsidRPr="004070BA">
              <w:rPr>
                <w:rFonts w:ascii="Times New Roman" w:eastAsia="Times New Roman" w:hAnsi="Times New Roman" w:cs="Times New Roman"/>
              </w:rPr>
              <w:t>Programavimo kalbos:</w:t>
            </w:r>
            <w:bookmarkEnd w:id="0"/>
            <w:bookmarkEnd w:id="1"/>
            <w:bookmarkEnd w:id="2"/>
          </w:p>
        </w:tc>
        <w:tc>
          <w:tcPr>
            <w:tcW w:w="652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hideMark/>
          </w:tcPr>
          <w:p w14:paraId="2831561E" w14:textId="77777777" w:rsidR="00525027" w:rsidRPr="004070BA" w:rsidRDefault="00525027" w:rsidP="00C86AF2">
            <w:pPr>
              <w:widowControl w:val="0"/>
              <w:suppressAutoHyphens/>
              <w:spacing w:after="0" w:line="240" w:lineRule="auto"/>
              <w:mirrorIndents/>
              <w:jc w:val="both"/>
              <w:rPr>
                <w:rFonts w:ascii="Times New Roman" w:eastAsia="Arial Unicode MS" w:hAnsi="Times New Roman" w:cs="Times New Roman"/>
              </w:rPr>
            </w:pPr>
            <w:r w:rsidRPr="004070BA">
              <w:rPr>
                <w:rFonts w:ascii="Times New Roman" w:eastAsia="Times New Roman" w:hAnsi="Times New Roman" w:cs="Times New Roman"/>
              </w:rPr>
              <w:t>Java, SQL, JavaScript, XML, HTML</w:t>
            </w:r>
          </w:p>
        </w:tc>
      </w:tr>
      <w:tr w:rsidR="00525027" w:rsidRPr="004070BA" w14:paraId="28315625" w14:textId="77777777" w:rsidTr="00E03B14">
        <w:trPr>
          <w:trHeight w:val="315"/>
        </w:trPr>
        <w:tc>
          <w:tcPr>
            <w:tcW w:w="2991" w:type="dxa"/>
            <w:tcBorders>
              <w:top w:val="single" w:sz="4" w:space="0" w:color="auto"/>
              <w:left w:val="single" w:sz="4" w:space="0" w:color="auto"/>
              <w:bottom w:val="single" w:sz="4" w:space="0" w:color="auto"/>
              <w:right w:val="single" w:sz="4" w:space="0" w:color="auto"/>
            </w:tcBorders>
            <w:shd w:val="clear" w:color="auto" w:fill="E0E0E0"/>
            <w:tcMar>
              <w:top w:w="14" w:type="dxa"/>
              <w:left w:w="14" w:type="dxa"/>
              <w:bottom w:w="0" w:type="dxa"/>
              <w:right w:w="14" w:type="dxa"/>
            </w:tcMar>
            <w:hideMark/>
          </w:tcPr>
          <w:p w14:paraId="28315620" w14:textId="77777777" w:rsidR="00525027" w:rsidRPr="004070BA" w:rsidRDefault="00525027" w:rsidP="00C86AF2">
            <w:pPr>
              <w:widowControl w:val="0"/>
              <w:suppressAutoHyphens/>
              <w:spacing w:after="0" w:line="240" w:lineRule="auto"/>
              <w:mirrorIndents/>
              <w:rPr>
                <w:rFonts w:ascii="Times New Roman" w:eastAsia="Times New Roman" w:hAnsi="Times New Roman" w:cs="Times New Roman"/>
              </w:rPr>
            </w:pPr>
            <w:bookmarkStart w:id="3" w:name="_Toc238890492"/>
            <w:bookmarkStart w:id="4" w:name="_Toc254615933"/>
            <w:bookmarkStart w:id="5" w:name="_Toc254616315"/>
            <w:r w:rsidRPr="004070BA">
              <w:rPr>
                <w:rFonts w:ascii="Times New Roman" w:eastAsia="Times New Roman" w:hAnsi="Times New Roman" w:cs="Times New Roman"/>
              </w:rPr>
              <w:t>Technologinės platformos bei karkasai:</w:t>
            </w:r>
            <w:bookmarkEnd w:id="3"/>
            <w:bookmarkEnd w:id="4"/>
            <w:bookmarkEnd w:id="5"/>
          </w:p>
        </w:tc>
        <w:tc>
          <w:tcPr>
            <w:tcW w:w="652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hideMark/>
          </w:tcPr>
          <w:p w14:paraId="28315621" w14:textId="77777777" w:rsidR="00525027" w:rsidRPr="004070BA" w:rsidRDefault="00525027" w:rsidP="00C86AF2">
            <w:pPr>
              <w:widowControl w:val="0"/>
              <w:suppressAutoHyphens/>
              <w:spacing w:after="0" w:line="240" w:lineRule="auto"/>
              <w:mirrorIndents/>
              <w:jc w:val="both"/>
              <w:rPr>
                <w:rFonts w:ascii="Times New Roman" w:eastAsia="Times New Roman" w:hAnsi="Times New Roman" w:cs="Times New Roman"/>
              </w:rPr>
            </w:pPr>
            <w:r w:rsidRPr="004070BA">
              <w:rPr>
                <w:rFonts w:ascii="Times New Roman" w:eastAsia="Times New Roman" w:hAnsi="Times New Roman" w:cs="Times New Roman"/>
              </w:rPr>
              <w:t xml:space="preserve">Java </w:t>
            </w:r>
            <w:proofErr w:type="spellStart"/>
            <w:r w:rsidRPr="004070BA">
              <w:rPr>
                <w:rFonts w:ascii="Times New Roman" w:eastAsia="Times New Roman" w:hAnsi="Times New Roman" w:cs="Times New Roman"/>
              </w:rPr>
              <w:t>Enterprise</w:t>
            </w:r>
            <w:proofErr w:type="spellEnd"/>
            <w:r w:rsidRPr="004070BA">
              <w:rPr>
                <w:rFonts w:ascii="Times New Roman" w:eastAsia="Times New Roman" w:hAnsi="Times New Roman" w:cs="Times New Roman"/>
              </w:rPr>
              <w:t xml:space="preserve"> Edition platforma</w:t>
            </w:r>
          </w:p>
          <w:p w14:paraId="28315622" w14:textId="77777777" w:rsidR="00525027" w:rsidRPr="004070BA" w:rsidRDefault="00525027" w:rsidP="00C86AF2">
            <w:pPr>
              <w:widowControl w:val="0"/>
              <w:suppressAutoHyphens/>
              <w:spacing w:after="0" w:line="240" w:lineRule="auto"/>
              <w:mirrorIndents/>
              <w:jc w:val="both"/>
              <w:rPr>
                <w:rFonts w:ascii="Times New Roman" w:eastAsia="Times New Roman" w:hAnsi="Times New Roman" w:cs="Times New Roman"/>
              </w:rPr>
            </w:pPr>
            <w:r w:rsidRPr="004070BA">
              <w:rPr>
                <w:rFonts w:ascii="Times New Roman" w:eastAsia="Times New Roman" w:hAnsi="Times New Roman" w:cs="Times New Roman"/>
              </w:rPr>
              <w:t xml:space="preserve">Java </w:t>
            </w:r>
            <w:proofErr w:type="spellStart"/>
            <w:r w:rsidRPr="004070BA">
              <w:rPr>
                <w:rFonts w:ascii="Times New Roman" w:eastAsia="Times New Roman" w:hAnsi="Times New Roman" w:cs="Times New Roman"/>
              </w:rPr>
              <w:t>Database</w:t>
            </w:r>
            <w:proofErr w:type="spellEnd"/>
            <w:r w:rsidRPr="004070BA">
              <w:rPr>
                <w:rFonts w:ascii="Times New Roman" w:eastAsia="Times New Roman" w:hAnsi="Times New Roman" w:cs="Times New Roman"/>
              </w:rPr>
              <w:t xml:space="preserve"> </w:t>
            </w:r>
            <w:proofErr w:type="spellStart"/>
            <w:r w:rsidRPr="004070BA">
              <w:rPr>
                <w:rFonts w:ascii="Times New Roman" w:eastAsia="Times New Roman" w:hAnsi="Times New Roman" w:cs="Times New Roman"/>
              </w:rPr>
              <w:t>Connectivity</w:t>
            </w:r>
            <w:proofErr w:type="spellEnd"/>
            <w:r w:rsidRPr="004070BA">
              <w:rPr>
                <w:rFonts w:ascii="Times New Roman" w:eastAsia="Times New Roman" w:hAnsi="Times New Roman" w:cs="Times New Roman"/>
              </w:rPr>
              <w:t xml:space="preserve"> (JDBC)</w:t>
            </w:r>
          </w:p>
          <w:p w14:paraId="28315623" w14:textId="77777777" w:rsidR="00525027" w:rsidRPr="004070BA" w:rsidRDefault="00525027" w:rsidP="00C86AF2">
            <w:pPr>
              <w:widowControl w:val="0"/>
              <w:suppressAutoHyphens/>
              <w:spacing w:after="0" w:line="240" w:lineRule="auto"/>
              <w:mirrorIndents/>
              <w:jc w:val="both"/>
              <w:rPr>
                <w:rFonts w:ascii="Times New Roman" w:eastAsia="Times New Roman" w:hAnsi="Times New Roman" w:cs="Times New Roman"/>
              </w:rPr>
            </w:pPr>
            <w:r w:rsidRPr="004070BA">
              <w:rPr>
                <w:rFonts w:ascii="Times New Roman" w:eastAsia="Times New Roman" w:hAnsi="Times New Roman" w:cs="Times New Roman"/>
              </w:rPr>
              <w:t xml:space="preserve">Java </w:t>
            </w:r>
            <w:proofErr w:type="spellStart"/>
            <w:r w:rsidRPr="004070BA">
              <w:rPr>
                <w:rFonts w:ascii="Times New Roman" w:eastAsia="Times New Roman" w:hAnsi="Times New Roman" w:cs="Times New Roman"/>
              </w:rPr>
              <w:t>Persistence</w:t>
            </w:r>
            <w:proofErr w:type="spellEnd"/>
            <w:r w:rsidRPr="004070BA">
              <w:rPr>
                <w:rFonts w:ascii="Times New Roman" w:eastAsia="Times New Roman" w:hAnsi="Times New Roman" w:cs="Times New Roman"/>
              </w:rPr>
              <w:t xml:space="preserve"> API (JPA)</w:t>
            </w:r>
          </w:p>
          <w:p w14:paraId="28315624" w14:textId="77777777" w:rsidR="00525027" w:rsidRPr="004070BA" w:rsidRDefault="00525027" w:rsidP="00C86AF2">
            <w:pPr>
              <w:widowControl w:val="0"/>
              <w:suppressAutoHyphens/>
              <w:spacing w:after="0" w:line="240" w:lineRule="auto"/>
              <w:mirrorIndents/>
              <w:jc w:val="both"/>
              <w:rPr>
                <w:rFonts w:ascii="Times New Roman" w:eastAsia="Arial Unicode MS" w:hAnsi="Times New Roman" w:cs="Times New Roman"/>
              </w:rPr>
            </w:pPr>
            <w:r w:rsidRPr="004070BA">
              <w:rPr>
                <w:rFonts w:ascii="Times New Roman" w:eastAsia="Times New Roman" w:hAnsi="Times New Roman" w:cs="Times New Roman"/>
              </w:rPr>
              <w:t>VAADIN</w:t>
            </w:r>
          </w:p>
        </w:tc>
      </w:tr>
      <w:tr w:rsidR="00525027" w:rsidRPr="004070BA" w14:paraId="2831562C" w14:textId="77777777" w:rsidTr="00E03B14">
        <w:trPr>
          <w:trHeight w:val="315"/>
        </w:trPr>
        <w:tc>
          <w:tcPr>
            <w:tcW w:w="2991" w:type="dxa"/>
            <w:tcBorders>
              <w:top w:val="single" w:sz="4" w:space="0" w:color="auto"/>
              <w:left w:val="single" w:sz="4" w:space="0" w:color="auto"/>
              <w:bottom w:val="single" w:sz="4" w:space="0" w:color="auto"/>
              <w:right w:val="single" w:sz="4" w:space="0" w:color="auto"/>
            </w:tcBorders>
            <w:shd w:val="clear" w:color="auto" w:fill="E0E0E0"/>
            <w:tcMar>
              <w:top w:w="14" w:type="dxa"/>
              <w:left w:w="14" w:type="dxa"/>
              <w:bottom w:w="0" w:type="dxa"/>
              <w:right w:w="14" w:type="dxa"/>
            </w:tcMar>
            <w:hideMark/>
          </w:tcPr>
          <w:p w14:paraId="28315626" w14:textId="77777777" w:rsidR="00525027" w:rsidRPr="004070BA" w:rsidRDefault="00525027" w:rsidP="00C86AF2">
            <w:pPr>
              <w:widowControl w:val="0"/>
              <w:suppressAutoHyphens/>
              <w:spacing w:after="0" w:line="240" w:lineRule="auto"/>
              <w:mirrorIndents/>
              <w:rPr>
                <w:rFonts w:ascii="Times New Roman" w:eastAsia="Times New Roman" w:hAnsi="Times New Roman" w:cs="Times New Roman"/>
              </w:rPr>
            </w:pPr>
            <w:bookmarkStart w:id="6" w:name="_Toc238890493"/>
            <w:bookmarkStart w:id="7" w:name="_Toc254615934"/>
            <w:bookmarkStart w:id="8" w:name="_Toc254616316"/>
            <w:r w:rsidRPr="004070BA">
              <w:rPr>
                <w:rFonts w:ascii="Times New Roman" w:eastAsia="Times New Roman" w:hAnsi="Times New Roman" w:cs="Times New Roman"/>
              </w:rPr>
              <w:t>Standartai:</w:t>
            </w:r>
            <w:bookmarkEnd w:id="6"/>
            <w:bookmarkEnd w:id="7"/>
            <w:bookmarkEnd w:id="8"/>
          </w:p>
        </w:tc>
        <w:tc>
          <w:tcPr>
            <w:tcW w:w="652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hideMark/>
          </w:tcPr>
          <w:p w14:paraId="28315627" w14:textId="77777777" w:rsidR="00525027" w:rsidRPr="004070BA" w:rsidRDefault="00525027" w:rsidP="00C86AF2">
            <w:pPr>
              <w:widowControl w:val="0"/>
              <w:suppressAutoHyphens/>
              <w:spacing w:after="0" w:line="240" w:lineRule="auto"/>
              <w:mirrorIndents/>
              <w:jc w:val="both"/>
              <w:rPr>
                <w:rFonts w:ascii="Times New Roman" w:eastAsia="Times New Roman" w:hAnsi="Times New Roman" w:cs="Times New Roman"/>
              </w:rPr>
            </w:pPr>
            <w:r w:rsidRPr="004070BA">
              <w:rPr>
                <w:rFonts w:ascii="Times New Roman" w:eastAsia="Times New Roman" w:hAnsi="Times New Roman" w:cs="Times New Roman"/>
              </w:rPr>
              <w:t>W3C HTML ir CSS specifikacijos ir rekomendacijos</w:t>
            </w:r>
          </w:p>
          <w:p w14:paraId="28315628" w14:textId="77777777" w:rsidR="00525027" w:rsidRPr="004070BA" w:rsidRDefault="00525027" w:rsidP="00C86AF2">
            <w:pPr>
              <w:widowControl w:val="0"/>
              <w:suppressAutoHyphens/>
              <w:spacing w:after="0" w:line="240" w:lineRule="auto"/>
              <w:mirrorIndents/>
              <w:jc w:val="both"/>
              <w:rPr>
                <w:rFonts w:ascii="Times New Roman" w:eastAsia="Times New Roman" w:hAnsi="Times New Roman" w:cs="Times New Roman"/>
              </w:rPr>
            </w:pPr>
            <w:r w:rsidRPr="004070BA">
              <w:rPr>
                <w:rFonts w:ascii="Times New Roman" w:eastAsia="Times New Roman" w:hAnsi="Times New Roman" w:cs="Times New Roman"/>
              </w:rPr>
              <w:t xml:space="preserve">W3C WCAG (angl. </w:t>
            </w:r>
            <w:proofErr w:type="spellStart"/>
            <w:r w:rsidRPr="004070BA">
              <w:rPr>
                <w:rFonts w:ascii="Times New Roman" w:eastAsia="Times New Roman" w:hAnsi="Times New Roman" w:cs="Times New Roman"/>
              </w:rPr>
              <w:t>Web</w:t>
            </w:r>
            <w:proofErr w:type="spellEnd"/>
            <w:r w:rsidRPr="004070BA">
              <w:rPr>
                <w:rFonts w:ascii="Times New Roman" w:eastAsia="Times New Roman" w:hAnsi="Times New Roman" w:cs="Times New Roman"/>
              </w:rPr>
              <w:t xml:space="preserve"> </w:t>
            </w:r>
            <w:proofErr w:type="spellStart"/>
            <w:r w:rsidRPr="004070BA">
              <w:rPr>
                <w:rFonts w:ascii="Times New Roman" w:eastAsia="Times New Roman" w:hAnsi="Times New Roman" w:cs="Times New Roman"/>
              </w:rPr>
              <w:t>Content</w:t>
            </w:r>
            <w:proofErr w:type="spellEnd"/>
            <w:r w:rsidRPr="004070BA">
              <w:rPr>
                <w:rFonts w:ascii="Times New Roman" w:eastAsia="Times New Roman" w:hAnsi="Times New Roman" w:cs="Times New Roman"/>
              </w:rPr>
              <w:t xml:space="preserve"> </w:t>
            </w:r>
            <w:proofErr w:type="spellStart"/>
            <w:r w:rsidRPr="004070BA">
              <w:rPr>
                <w:rFonts w:ascii="Times New Roman" w:eastAsia="Times New Roman" w:hAnsi="Times New Roman" w:cs="Times New Roman"/>
              </w:rPr>
              <w:t>Accessibility</w:t>
            </w:r>
            <w:proofErr w:type="spellEnd"/>
            <w:r w:rsidRPr="004070BA">
              <w:rPr>
                <w:rFonts w:ascii="Times New Roman" w:eastAsia="Times New Roman" w:hAnsi="Times New Roman" w:cs="Times New Roman"/>
              </w:rPr>
              <w:t xml:space="preserve"> </w:t>
            </w:r>
            <w:proofErr w:type="spellStart"/>
            <w:r w:rsidRPr="004070BA">
              <w:rPr>
                <w:rFonts w:ascii="Times New Roman" w:eastAsia="Times New Roman" w:hAnsi="Times New Roman" w:cs="Times New Roman"/>
              </w:rPr>
              <w:t>Guidelines</w:t>
            </w:r>
            <w:proofErr w:type="spellEnd"/>
            <w:r w:rsidRPr="004070BA">
              <w:rPr>
                <w:rFonts w:ascii="Times New Roman" w:eastAsia="Times New Roman" w:hAnsi="Times New Roman" w:cs="Times New Roman"/>
              </w:rPr>
              <w:t>)</w:t>
            </w:r>
          </w:p>
          <w:p w14:paraId="28315629" w14:textId="77777777" w:rsidR="00525027" w:rsidRPr="004070BA" w:rsidRDefault="00525027" w:rsidP="00C86AF2">
            <w:pPr>
              <w:widowControl w:val="0"/>
              <w:suppressAutoHyphens/>
              <w:spacing w:after="0" w:line="240" w:lineRule="auto"/>
              <w:mirrorIndents/>
              <w:jc w:val="both"/>
              <w:rPr>
                <w:rFonts w:ascii="Times New Roman" w:eastAsia="Times New Roman" w:hAnsi="Times New Roman" w:cs="Times New Roman"/>
              </w:rPr>
            </w:pPr>
            <w:r w:rsidRPr="004070BA">
              <w:rPr>
                <w:rFonts w:ascii="Times New Roman" w:eastAsia="Times New Roman" w:hAnsi="Times New Roman" w:cs="Times New Roman"/>
              </w:rPr>
              <w:t>W3C, OASIS tinklinių paslaugų standartai (SOAP, WSDL, WS-*)</w:t>
            </w:r>
          </w:p>
          <w:p w14:paraId="2831562A" w14:textId="77777777" w:rsidR="00525027" w:rsidRPr="004070BA" w:rsidRDefault="00525027" w:rsidP="00C86AF2">
            <w:pPr>
              <w:widowControl w:val="0"/>
              <w:suppressAutoHyphens/>
              <w:spacing w:after="0" w:line="240" w:lineRule="auto"/>
              <w:mirrorIndents/>
              <w:jc w:val="both"/>
              <w:rPr>
                <w:rFonts w:ascii="Times New Roman" w:eastAsia="Times New Roman" w:hAnsi="Times New Roman" w:cs="Times New Roman"/>
              </w:rPr>
            </w:pPr>
            <w:r w:rsidRPr="004070BA">
              <w:rPr>
                <w:rFonts w:ascii="Times New Roman" w:eastAsia="Times New Roman" w:hAnsi="Times New Roman" w:cs="Times New Roman"/>
              </w:rPr>
              <w:t xml:space="preserve">Naršyklių </w:t>
            </w:r>
            <w:proofErr w:type="spellStart"/>
            <w:r w:rsidRPr="004070BA">
              <w:rPr>
                <w:rFonts w:ascii="Times New Roman" w:eastAsia="Times New Roman" w:hAnsi="Times New Roman" w:cs="Times New Roman"/>
              </w:rPr>
              <w:t>pusprogramių</w:t>
            </w:r>
            <w:proofErr w:type="spellEnd"/>
            <w:r w:rsidRPr="004070BA">
              <w:rPr>
                <w:rFonts w:ascii="Times New Roman" w:eastAsia="Times New Roman" w:hAnsi="Times New Roman" w:cs="Times New Roman"/>
              </w:rPr>
              <w:t xml:space="preserve"> (angl. </w:t>
            </w:r>
            <w:proofErr w:type="spellStart"/>
            <w:r w:rsidRPr="004070BA">
              <w:rPr>
                <w:rFonts w:ascii="Times New Roman" w:eastAsia="Times New Roman" w:hAnsi="Times New Roman" w:cs="Times New Roman"/>
              </w:rPr>
              <w:t>scripts</w:t>
            </w:r>
            <w:proofErr w:type="spellEnd"/>
            <w:r w:rsidRPr="004070BA">
              <w:rPr>
                <w:rFonts w:ascii="Times New Roman" w:eastAsia="Times New Roman" w:hAnsi="Times New Roman" w:cs="Times New Roman"/>
              </w:rPr>
              <w:t>) standartai (ECMA-262) ir rekomendacijos</w:t>
            </w:r>
          </w:p>
          <w:p w14:paraId="2831562B" w14:textId="77777777" w:rsidR="00525027" w:rsidRPr="004070BA" w:rsidRDefault="00525027" w:rsidP="00C86AF2">
            <w:pPr>
              <w:widowControl w:val="0"/>
              <w:suppressAutoHyphens/>
              <w:spacing w:after="0" w:line="240" w:lineRule="auto"/>
              <w:mirrorIndents/>
              <w:jc w:val="both"/>
              <w:rPr>
                <w:rFonts w:ascii="Times New Roman" w:eastAsia="Arial Unicode MS" w:hAnsi="Times New Roman" w:cs="Times New Roman"/>
              </w:rPr>
            </w:pPr>
            <w:proofErr w:type="spellStart"/>
            <w:r w:rsidRPr="004070BA">
              <w:rPr>
                <w:rFonts w:ascii="Times New Roman" w:eastAsia="Times New Roman" w:hAnsi="Times New Roman" w:cs="Times New Roman"/>
              </w:rPr>
              <w:t>Unicode</w:t>
            </w:r>
            <w:proofErr w:type="spellEnd"/>
            <w:r w:rsidRPr="004070BA">
              <w:rPr>
                <w:rFonts w:ascii="Times New Roman" w:eastAsia="Times New Roman" w:hAnsi="Times New Roman" w:cs="Times New Roman"/>
              </w:rPr>
              <w:t>, UTF-8 simbolių kodavimo standartas</w:t>
            </w:r>
          </w:p>
        </w:tc>
      </w:tr>
      <w:tr w:rsidR="00525027" w:rsidRPr="004070BA" w14:paraId="2831562F" w14:textId="77777777" w:rsidTr="00E03B14">
        <w:trPr>
          <w:trHeight w:val="315"/>
        </w:trPr>
        <w:tc>
          <w:tcPr>
            <w:tcW w:w="2991" w:type="dxa"/>
            <w:tcBorders>
              <w:top w:val="single" w:sz="4" w:space="0" w:color="auto"/>
              <w:left w:val="single" w:sz="4" w:space="0" w:color="auto"/>
              <w:bottom w:val="single" w:sz="4" w:space="0" w:color="auto"/>
              <w:right w:val="single" w:sz="4" w:space="0" w:color="auto"/>
            </w:tcBorders>
            <w:shd w:val="clear" w:color="auto" w:fill="E0E0E0"/>
            <w:tcMar>
              <w:top w:w="14" w:type="dxa"/>
              <w:left w:w="14" w:type="dxa"/>
              <w:bottom w:w="0" w:type="dxa"/>
              <w:right w:w="14" w:type="dxa"/>
            </w:tcMar>
            <w:hideMark/>
          </w:tcPr>
          <w:p w14:paraId="2831562D" w14:textId="77777777" w:rsidR="00525027" w:rsidRPr="004070BA" w:rsidRDefault="00525027" w:rsidP="00C86AF2">
            <w:pPr>
              <w:widowControl w:val="0"/>
              <w:suppressAutoHyphens/>
              <w:spacing w:after="0" w:line="240" w:lineRule="auto"/>
              <w:mirrorIndents/>
              <w:rPr>
                <w:rFonts w:ascii="Times New Roman" w:eastAsia="Times New Roman" w:hAnsi="Times New Roman" w:cs="Times New Roman"/>
              </w:rPr>
            </w:pPr>
            <w:bookmarkStart w:id="9" w:name="_Toc238890494"/>
            <w:bookmarkStart w:id="10" w:name="_Toc254615935"/>
            <w:bookmarkStart w:id="11" w:name="_Toc254616317"/>
            <w:r w:rsidRPr="004070BA">
              <w:rPr>
                <w:rFonts w:ascii="Times New Roman" w:eastAsia="Times New Roman" w:hAnsi="Times New Roman" w:cs="Times New Roman"/>
              </w:rPr>
              <w:t>Protokolai:</w:t>
            </w:r>
            <w:bookmarkEnd w:id="9"/>
            <w:bookmarkEnd w:id="10"/>
            <w:bookmarkEnd w:id="11"/>
            <w:r w:rsidRPr="004070BA">
              <w:rPr>
                <w:rFonts w:ascii="Times New Roman" w:eastAsia="Times New Roman" w:hAnsi="Times New Roman" w:cs="Times New Roman"/>
              </w:rPr>
              <w:t xml:space="preserve"> </w:t>
            </w:r>
          </w:p>
        </w:tc>
        <w:tc>
          <w:tcPr>
            <w:tcW w:w="652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hideMark/>
          </w:tcPr>
          <w:p w14:paraId="2831562E" w14:textId="77777777" w:rsidR="00525027" w:rsidRPr="004070BA" w:rsidRDefault="00525027" w:rsidP="00C86AF2">
            <w:pPr>
              <w:widowControl w:val="0"/>
              <w:suppressAutoHyphens/>
              <w:spacing w:after="0" w:line="240" w:lineRule="auto"/>
              <w:mirrorIndents/>
              <w:jc w:val="both"/>
              <w:rPr>
                <w:rFonts w:ascii="Times New Roman" w:eastAsia="Arial Unicode MS" w:hAnsi="Times New Roman" w:cs="Times New Roman"/>
              </w:rPr>
            </w:pPr>
            <w:r w:rsidRPr="004070BA">
              <w:rPr>
                <w:rFonts w:ascii="Times New Roman" w:eastAsia="Times New Roman" w:hAnsi="Times New Roman" w:cs="Times New Roman"/>
              </w:rPr>
              <w:t>HTTP, HTTPS, SSL, SOAP</w:t>
            </w:r>
          </w:p>
        </w:tc>
      </w:tr>
      <w:tr w:rsidR="00525027" w:rsidRPr="004070BA" w14:paraId="28315632" w14:textId="77777777" w:rsidTr="00E03B14">
        <w:trPr>
          <w:trHeight w:val="315"/>
        </w:trPr>
        <w:tc>
          <w:tcPr>
            <w:tcW w:w="2991" w:type="dxa"/>
            <w:tcBorders>
              <w:top w:val="single" w:sz="4" w:space="0" w:color="auto"/>
              <w:left w:val="single" w:sz="4" w:space="0" w:color="auto"/>
              <w:bottom w:val="single" w:sz="4" w:space="0" w:color="auto"/>
              <w:right w:val="single" w:sz="4" w:space="0" w:color="auto"/>
            </w:tcBorders>
            <w:shd w:val="clear" w:color="auto" w:fill="E0E0E0"/>
            <w:tcMar>
              <w:top w:w="14" w:type="dxa"/>
              <w:left w:w="14" w:type="dxa"/>
              <w:bottom w:w="0" w:type="dxa"/>
              <w:right w:w="14" w:type="dxa"/>
            </w:tcMar>
            <w:hideMark/>
          </w:tcPr>
          <w:p w14:paraId="28315630" w14:textId="77777777" w:rsidR="00525027" w:rsidRPr="004070BA" w:rsidRDefault="00525027" w:rsidP="00C86AF2">
            <w:pPr>
              <w:widowControl w:val="0"/>
              <w:suppressAutoHyphens/>
              <w:spacing w:after="0" w:line="240" w:lineRule="auto"/>
              <w:mirrorIndents/>
              <w:rPr>
                <w:rFonts w:ascii="Times New Roman" w:eastAsia="Times New Roman" w:hAnsi="Times New Roman" w:cs="Times New Roman"/>
              </w:rPr>
            </w:pPr>
            <w:bookmarkStart w:id="12" w:name="_Toc238890495"/>
            <w:bookmarkStart w:id="13" w:name="_Toc254615936"/>
            <w:bookmarkStart w:id="14" w:name="_Toc254616318"/>
            <w:r w:rsidRPr="004070BA">
              <w:rPr>
                <w:rFonts w:ascii="Times New Roman" w:eastAsia="Times New Roman" w:hAnsi="Times New Roman" w:cs="Times New Roman"/>
              </w:rPr>
              <w:t>Aplikacijų tarnybinės stotys:</w:t>
            </w:r>
            <w:bookmarkEnd w:id="12"/>
            <w:bookmarkEnd w:id="13"/>
            <w:bookmarkEnd w:id="14"/>
          </w:p>
        </w:tc>
        <w:tc>
          <w:tcPr>
            <w:tcW w:w="652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hideMark/>
          </w:tcPr>
          <w:p w14:paraId="28315631" w14:textId="77777777" w:rsidR="00525027" w:rsidRPr="004070BA" w:rsidRDefault="00525027" w:rsidP="00C86AF2">
            <w:pPr>
              <w:widowControl w:val="0"/>
              <w:suppressAutoHyphens/>
              <w:spacing w:after="0" w:line="240" w:lineRule="auto"/>
              <w:mirrorIndents/>
              <w:jc w:val="both"/>
              <w:rPr>
                <w:rFonts w:ascii="Times New Roman" w:eastAsia="Arial Unicode MS" w:hAnsi="Times New Roman" w:cs="Times New Roman"/>
              </w:rPr>
            </w:pPr>
            <w:r w:rsidRPr="004070BA">
              <w:rPr>
                <w:rFonts w:ascii="Times New Roman" w:eastAsia="Arial Unicode MS" w:hAnsi="Times New Roman" w:cs="Times New Roman"/>
              </w:rPr>
              <w:t>JBOSS</w:t>
            </w:r>
          </w:p>
        </w:tc>
      </w:tr>
      <w:tr w:rsidR="00525027" w:rsidRPr="004070BA" w14:paraId="28315635" w14:textId="77777777" w:rsidTr="00E03B14">
        <w:trPr>
          <w:trHeight w:val="315"/>
        </w:trPr>
        <w:tc>
          <w:tcPr>
            <w:tcW w:w="2991" w:type="dxa"/>
            <w:tcBorders>
              <w:top w:val="single" w:sz="4" w:space="0" w:color="auto"/>
              <w:left w:val="single" w:sz="4" w:space="0" w:color="auto"/>
              <w:bottom w:val="single" w:sz="4" w:space="0" w:color="auto"/>
              <w:right w:val="single" w:sz="4" w:space="0" w:color="auto"/>
            </w:tcBorders>
            <w:shd w:val="clear" w:color="auto" w:fill="E0E0E0"/>
            <w:tcMar>
              <w:top w:w="14" w:type="dxa"/>
              <w:left w:w="14" w:type="dxa"/>
              <w:bottom w:w="0" w:type="dxa"/>
              <w:right w:w="14" w:type="dxa"/>
            </w:tcMar>
            <w:hideMark/>
          </w:tcPr>
          <w:p w14:paraId="28315633" w14:textId="77777777" w:rsidR="00525027" w:rsidRPr="004070BA" w:rsidRDefault="00525027" w:rsidP="00C86AF2">
            <w:pPr>
              <w:widowControl w:val="0"/>
              <w:suppressAutoHyphens/>
              <w:spacing w:after="0" w:line="240" w:lineRule="auto"/>
              <w:mirrorIndents/>
              <w:rPr>
                <w:rFonts w:ascii="Times New Roman" w:eastAsia="Times New Roman" w:hAnsi="Times New Roman" w:cs="Times New Roman"/>
              </w:rPr>
            </w:pPr>
            <w:bookmarkStart w:id="15" w:name="_Toc238890496"/>
            <w:bookmarkStart w:id="16" w:name="_Toc254615937"/>
            <w:bookmarkStart w:id="17" w:name="_Toc254616319"/>
            <w:r w:rsidRPr="004070BA">
              <w:rPr>
                <w:rFonts w:ascii="Times New Roman" w:eastAsia="Times New Roman" w:hAnsi="Times New Roman" w:cs="Times New Roman"/>
              </w:rPr>
              <w:t>Duomenų bazių valdymo sistemos:</w:t>
            </w:r>
            <w:bookmarkEnd w:id="15"/>
            <w:bookmarkEnd w:id="16"/>
            <w:bookmarkEnd w:id="17"/>
            <w:r w:rsidRPr="004070BA">
              <w:rPr>
                <w:rFonts w:ascii="Times New Roman" w:eastAsia="Times New Roman" w:hAnsi="Times New Roman" w:cs="Times New Roman"/>
              </w:rPr>
              <w:t xml:space="preserve"> </w:t>
            </w:r>
          </w:p>
        </w:tc>
        <w:tc>
          <w:tcPr>
            <w:tcW w:w="652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hideMark/>
          </w:tcPr>
          <w:p w14:paraId="28315634" w14:textId="77777777" w:rsidR="00525027" w:rsidRPr="004070BA" w:rsidRDefault="00525027" w:rsidP="00C86AF2">
            <w:pPr>
              <w:widowControl w:val="0"/>
              <w:suppressAutoHyphens/>
              <w:spacing w:after="0" w:line="240" w:lineRule="auto"/>
              <w:mirrorIndents/>
              <w:jc w:val="both"/>
              <w:rPr>
                <w:rFonts w:ascii="Times New Roman" w:eastAsia="Arial Unicode MS" w:hAnsi="Times New Roman" w:cs="Times New Roman"/>
              </w:rPr>
            </w:pPr>
            <w:proofErr w:type="spellStart"/>
            <w:r w:rsidRPr="004070BA">
              <w:rPr>
                <w:rFonts w:ascii="Times New Roman" w:eastAsia="Arial Unicode MS" w:hAnsi="Times New Roman" w:cs="Times New Roman"/>
              </w:rPr>
              <w:t>Oracle</w:t>
            </w:r>
            <w:proofErr w:type="spellEnd"/>
            <w:r w:rsidRPr="004070BA">
              <w:rPr>
                <w:rFonts w:ascii="Times New Roman" w:eastAsia="Arial Unicode MS" w:hAnsi="Times New Roman" w:cs="Times New Roman"/>
              </w:rPr>
              <w:t xml:space="preserve"> </w:t>
            </w:r>
            <w:proofErr w:type="spellStart"/>
            <w:r w:rsidRPr="004070BA">
              <w:rPr>
                <w:rFonts w:ascii="Times New Roman" w:eastAsia="Arial Unicode MS" w:hAnsi="Times New Roman" w:cs="Times New Roman"/>
              </w:rPr>
              <w:t>Database</w:t>
            </w:r>
            <w:proofErr w:type="spellEnd"/>
          </w:p>
        </w:tc>
      </w:tr>
      <w:tr w:rsidR="00525027" w:rsidRPr="004070BA" w14:paraId="28315638" w14:textId="77777777" w:rsidTr="00E03B14">
        <w:trPr>
          <w:trHeight w:val="315"/>
        </w:trPr>
        <w:tc>
          <w:tcPr>
            <w:tcW w:w="2991" w:type="dxa"/>
            <w:tcBorders>
              <w:top w:val="single" w:sz="4" w:space="0" w:color="auto"/>
              <w:left w:val="single" w:sz="4" w:space="0" w:color="auto"/>
              <w:bottom w:val="single" w:sz="4" w:space="0" w:color="auto"/>
              <w:right w:val="single" w:sz="4" w:space="0" w:color="auto"/>
            </w:tcBorders>
            <w:shd w:val="clear" w:color="auto" w:fill="E0E0E0"/>
            <w:tcMar>
              <w:top w:w="14" w:type="dxa"/>
              <w:left w:w="14" w:type="dxa"/>
              <w:bottom w:w="0" w:type="dxa"/>
              <w:right w:w="14" w:type="dxa"/>
            </w:tcMar>
            <w:hideMark/>
          </w:tcPr>
          <w:p w14:paraId="28315636" w14:textId="77777777" w:rsidR="00525027" w:rsidRPr="004070BA" w:rsidRDefault="00525027" w:rsidP="00C86AF2">
            <w:pPr>
              <w:widowControl w:val="0"/>
              <w:suppressAutoHyphens/>
              <w:spacing w:after="0" w:line="240" w:lineRule="auto"/>
              <w:mirrorIndents/>
              <w:rPr>
                <w:rFonts w:ascii="Times New Roman" w:eastAsia="Times New Roman" w:hAnsi="Times New Roman" w:cs="Times New Roman"/>
              </w:rPr>
            </w:pPr>
            <w:bookmarkStart w:id="18" w:name="_Toc238890499"/>
            <w:bookmarkStart w:id="19" w:name="_Toc254615940"/>
            <w:bookmarkStart w:id="20" w:name="_Toc254616322"/>
            <w:r w:rsidRPr="004070BA">
              <w:rPr>
                <w:rFonts w:ascii="Times New Roman" w:eastAsia="Times New Roman" w:hAnsi="Times New Roman" w:cs="Times New Roman"/>
              </w:rPr>
              <w:t>Projektų valdymo metodikos:</w:t>
            </w:r>
            <w:bookmarkEnd w:id="18"/>
            <w:bookmarkEnd w:id="19"/>
            <w:bookmarkEnd w:id="20"/>
            <w:r w:rsidRPr="004070BA">
              <w:rPr>
                <w:rFonts w:ascii="Times New Roman" w:eastAsia="Times New Roman" w:hAnsi="Times New Roman" w:cs="Times New Roman"/>
              </w:rPr>
              <w:t xml:space="preserve"> </w:t>
            </w:r>
          </w:p>
        </w:tc>
        <w:tc>
          <w:tcPr>
            <w:tcW w:w="652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hideMark/>
          </w:tcPr>
          <w:p w14:paraId="28315637" w14:textId="77777777" w:rsidR="00525027" w:rsidRPr="004070BA" w:rsidRDefault="00525027" w:rsidP="00C86AF2">
            <w:pPr>
              <w:widowControl w:val="0"/>
              <w:suppressAutoHyphens/>
              <w:spacing w:after="0" w:line="240" w:lineRule="auto"/>
              <w:mirrorIndents/>
              <w:jc w:val="both"/>
              <w:rPr>
                <w:rFonts w:ascii="Times New Roman" w:eastAsia="Arial Unicode MS" w:hAnsi="Times New Roman" w:cs="Times New Roman"/>
              </w:rPr>
            </w:pPr>
            <w:r w:rsidRPr="004070BA">
              <w:rPr>
                <w:rFonts w:ascii="Times New Roman" w:eastAsia="Arial Unicode MS" w:hAnsi="Times New Roman" w:cs="Times New Roman"/>
              </w:rPr>
              <w:t>PMBOK</w:t>
            </w:r>
          </w:p>
        </w:tc>
      </w:tr>
      <w:tr w:rsidR="00525027" w:rsidRPr="004070BA" w14:paraId="2831563B" w14:textId="77777777" w:rsidTr="00E03B14">
        <w:trPr>
          <w:trHeight w:val="315"/>
        </w:trPr>
        <w:tc>
          <w:tcPr>
            <w:tcW w:w="2991" w:type="dxa"/>
            <w:tcBorders>
              <w:top w:val="single" w:sz="4" w:space="0" w:color="auto"/>
              <w:left w:val="single" w:sz="4" w:space="0" w:color="auto"/>
              <w:bottom w:val="single" w:sz="4" w:space="0" w:color="auto"/>
              <w:right w:val="single" w:sz="4" w:space="0" w:color="auto"/>
            </w:tcBorders>
            <w:shd w:val="clear" w:color="auto" w:fill="E0E0E0"/>
            <w:tcMar>
              <w:top w:w="14" w:type="dxa"/>
              <w:left w:w="14" w:type="dxa"/>
              <w:bottom w:w="0" w:type="dxa"/>
              <w:right w:w="14" w:type="dxa"/>
            </w:tcMar>
            <w:hideMark/>
          </w:tcPr>
          <w:p w14:paraId="28315639" w14:textId="77777777" w:rsidR="00525027" w:rsidRPr="004070BA" w:rsidRDefault="00525027" w:rsidP="00C86AF2">
            <w:pPr>
              <w:widowControl w:val="0"/>
              <w:suppressAutoHyphens/>
              <w:spacing w:after="0" w:line="240" w:lineRule="auto"/>
              <w:mirrorIndents/>
              <w:rPr>
                <w:rFonts w:ascii="Times New Roman" w:eastAsia="Times New Roman" w:hAnsi="Times New Roman" w:cs="Times New Roman"/>
              </w:rPr>
            </w:pPr>
            <w:bookmarkStart w:id="21" w:name="_Toc238890500"/>
            <w:bookmarkStart w:id="22" w:name="_Toc254615941"/>
            <w:bookmarkStart w:id="23" w:name="_Toc254616323"/>
            <w:r w:rsidRPr="004070BA">
              <w:rPr>
                <w:rFonts w:ascii="Times New Roman" w:eastAsia="Times New Roman" w:hAnsi="Times New Roman" w:cs="Times New Roman"/>
              </w:rPr>
              <w:t>IS kūrimo procesai:</w:t>
            </w:r>
            <w:bookmarkEnd w:id="21"/>
            <w:bookmarkEnd w:id="22"/>
            <w:bookmarkEnd w:id="23"/>
            <w:r w:rsidRPr="004070BA">
              <w:rPr>
                <w:rFonts w:ascii="Times New Roman" w:eastAsia="Times New Roman" w:hAnsi="Times New Roman" w:cs="Times New Roman"/>
              </w:rPr>
              <w:t xml:space="preserve"> </w:t>
            </w:r>
          </w:p>
        </w:tc>
        <w:tc>
          <w:tcPr>
            <w:tcW w:w="652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hideMark/>
          </w:tcPr>
          <w:p w14:paraId="2831563A" w14:textId="77777777" w:rsidR="00525027" w:rsidRPr="004070BA" w:rsidRDefault="00525027" w:rsidP="00C86AF2">
            <w:pPr>
              <w:widowControl w:val="0"/>
              <w:suppressAutoHyphens/>
              <w:spacing w:after="0" w:line="240" w:lineRule="auto"/>
              <w:mirrorIndents/>
              <w:jc w:val="both"/>
              <w:rPr>
                <w:rFonts w:ascii="Times New Roman" w:eastAsia="Arial Unicode MS" w:hAnsi="Times New Roman" w:cs="Times New Roman"/>
              </w:rPr>
            </w:pPr>
            <w:proofErr w:type="spellStart"/>
            <w:r w:rsidRPr="004070BA">
              <w:rPr>
                <w:rFonts w:ascii="Times New Roman" w:eastAsia="Arial Unicode MS" w:hAnsi="Times New Roman" w:cs="Times New Roman"/>
              </w:rPr>
              <w:t>Rational</w:t>
            </w:r>
            <w:proofErr w:type="spellEnd"/>
            <w:r w:rsidRPr="004070BA">
              <w:rPr>
                <w:rFonts w:ascii="Times New Roman" w:eastAsia="Arial Unicode MS" w:hAnsi="Times New Roman" w:cs="Times New Roman"/>
              </w:rPr>
              <w:t xml:space="preserve"> </w:t>
            </w:r>
            <w:proofErr w:type="spellStart"/>
            <w:r w:rsidRPr="004070BA">
              <w:rPr>
                <w:rFonts w:ascii="Times New Roman" w:eastAsia="Arial Unicode MS" w:hAnsi="Times New Roman" w:cs="Times New Roman"/>
              </w:rPr>
              <w:t>Unified</w:t>
            </w:r>
            <w:proofErr w:type="spellEnd"/>
            <w:r w:rsidRPr="004070BA">
              <w:rPr>
                <w:rFonts w:ascii="Times New Roman" w:eastAsia="Arial Unicode MS" w:hAnsi="Times New Roman" w:cs="Times New Roman"/>
              </w:rPr>
              <w:t xml:space="preserve"> </w:t>
            </w:r>
            <w:proofErr w:type="spellStart"/>
            <w:r w:rsidRPr="004070BA">
              <w:rPr>
                <w:rFonts w:ascii="Times New Roman" w:eastAsia="Arial Unicode MS" w:hAnsi="Times New Roman" w:cs="Times New Roman"/>
              </w:rPr>
              <w:t>Process</w:t>
            </w:r>
            <w:proofErr w:type="spellEnd"/>
          </w:p>
        </w:tc>
      </w:tr>
      <w:tr w:rsidR="00525027" w:rsidRPr="004070BA" w14:paraId="2831563E" w14:textId="77777777" w:rsidTr="00E03B14">
        <w:trPr>
          <w:trHeight w:val="315"/>
        </w:trPr>
        <w:tc>
          <w:tcPr>
            <w:tcW w:w="2991" w:type="dxa"/>
            <w:tcBorders>
              <w:top w:val="single" w:sz="4" w:space="0" w:color="auto"/>
              <w:left w:val="single" w:sz="4" w:space="0" w:color="auto"/>
              <w:bottom w:val="single" w:sz="4" w:space="0" w:color="auto"/>
              <w:right w:val="single" w:sz="4" w:space="0" w:color="auto"/>
            </w:tcBorders>
            <w:shd w:val="clear" w:color="auto" w:fill="E0E0E0"/>
            <w:tcMar>
              <w:top w:w="14" w:type="dxa"/>
              <w:left w:w="14" w:type="dxa"/>
              <w:bottom w:w="0" w:type="dxa"/>
              <w:right w:w="14" w:type="dxa"/>
            </w:tcMar>
            <w:hideMark/>
          </w:tcPr>
          <w:p w14:paraId="2831563C" w14:textId="77777777" w:rsidR="00525027" w:rsidRPr="004070BA" w:rsidRDefault="00525027" w:rsidP="00C86AF2">
            <w:pPr>
              <w:widowControl w:val="0"/>
              <w:suppressAutoHyphens/>
              <w:spacing w:after="0" w:line="240" w:lineRule="auto"/>
              <w:mirrorIndents/>
              <w:rPr>
                <w:rFonts w:ascii="Times New Roman" w:eastAsia="Times New Roman" w:hAnsi="Times New Roman" w:cs="Times New Roman"/>
              </w:rPr>
            </w:pPr>
            <w:bookmarkStart w:id="24" w:name="_Toc238890501"/>
            <w:bookmarkStart w:id="25" w:name="_Toc254615942"/>
            <w:bookmarkStart w:id="26" w:name="_Toc254616324"/>
            <w:r w:rsidRPr="004070BA">
              <w:rPr>
                <w:rFonts w:ascii="Times New Roman" w:eastAsia="Times New Roman" w:hAnsi="Times New Roman" w:cs="Times New Roman"/>
              </w:rPr>
              <w:t>IS modeliavimo kalbos:</w:t>
            </w:r>
            <w:bookmarkEnd w:id="24"/>
            <w:bookmarkEnd w:id="25"/>
            <w:bookmarkEnd w:id="26"/>
          </w:p>
        </w:tc>
        <w:tc>
          <w:tcPr>
            <w:tcW w:w="652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hideMark/>
          </w:tcPr>
          <w:p w14:paraId="2831563D" w14:textId="77777777" w:rsidR="00525027" w:rsidRPr="004070BA" w:rsidRDefault="00525027" w:rsidP="00C86AF2">
            <w:pPr>
              <w:widowControl w:val="0"/>
              <w:suppressAutoHyphens/>
              <w:spacing w:after="0" w:line="240" w:lineRule="auto"/>
              <w:mirrorIndents/>
              <w:jc w:val="both"/>
              <w:rPr>
                <w:rFonts w:ascii="Times New Roman" w:eastAsia="Arial Unicode MS" w:hAnsi="Times New Roman" w:cs="Times New Roman"/>
              </w:rPr>
            </w:pPr>
            <w:r w:rsidRPr="004070BA">
              <w:rPr>
                <w:rFonts w:ascii="Times New Roman" w:eastAsia="Arial Unicode MS" w:hAnsi="Times New Roman" w:cs="Times New Roman"/>
              </w:rPr>
              <w:t>UML</w:t>
            </w:r>
          </w:p>
        </w:tc>
      </w:tr>
      <w:tr w:rsidR="00525027" w:rsidRPr="004070BA" w14:paraId="28315641" w14:textId="77777777" w:rsidTr="00E03B14">
        <w:trPr>
          <w:trHeight w:val="315"/>
        </w:trPr>
        <w:tc>
          <w:tcPr>
            <w:tcW w:w="2991" w:type="dxa"/>
            <w:tcBorders>
              <w:top w:val="single" w:sz="4" w:space="0" w:color="auto"/>
              <w:left w:val="single" w:sz="4" w:space="0" w:color="auto"/>
              <w:bottom w:val="single" w:sz="4" w:space="0" w:color="auto"/>
              <w:right w:val="single" w:sz="4" w:space="0" w:color="auto"/>
            </w:tcBorders>
            <w:shd w:val="clear" w:color="auto" w:fill="E0E0E0"/>
            <w:tcMar>
              <w:top w:w="14" w:type="dxa"/>
              <w:left w:w="14" w:type="dxa"/>
              <w:bottom w:w="0" w:type="dxa"/>
              <w:right w:w="14" w:type="dxa"/>
            </w:tcMar>
            <w:hideMark/>
          </w:tcPr>
          <w:p w14:paraId="2831563F" w14:textId="77777777" w:rsidR="00525027" w:rsidRPr="004070BA" w:rsidRDefault="00525027" w:rsidP="00C86AF2">
            <w:pPr>
              <w:widowControl w:val="0"/>
              <w:suppressAutoHyphens/>
              <w:spacing w:after="0" w:line="240" w:lineRule="auto"/>
              <w:mirrorIndents/>
              <w:rPr>
                <w:rFonts w:ascii="Times New Roman" w:eastAsia="Times New Roman" w:hAnsi="Times New Roman" w:cs="Times New Roman"/>
              </w:rPr>
            </w:pPr>
            <w:bookmarkStart w:id="27" w:name="_Toc238890502"/>
            <w:bookmarkStart w:id="28" w:name="_Toc254615943"/>
            <w:bookmarkStart w:id="29" w:name="_Toc254616325"/>
            <w:r w:rsidRPr="004070BA">
              <w:rPr>
                <w:rFonts w:ascii="Times New Roman" w:eastAsia="Times New Roman" w:hAnsi="Times New Roman" w:cs="Times New Roman"/>
              </w:rPr>
              <w:t>Programinės įrangos modeliavimo įrankiai:</w:t>
            </w:r>
            <w:bookmarkEnd w:id="27"/>
            <w:bookmarkEnd w:id="28"/>
            <w:bookmarkEnd w:id="29"/>
          </w:p>
        </w:tc>
        <w:tc>
          <w:tcPr>
            <w:tcW w:w="652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hideMark/>
          </w:tcPr>
          <w:p w14:paraId="28315640" w14:textId="77777777" w:rsidR="00525027" w:rsidRPr="004070BA" w:rsidRDefault="00525027" w:rsidP="00C86AF2">
            <w:pPr>
              <w:widowControl w:val="0"/>
              <w:suppressAutoHyphens/>
              <w:spacing w:after="0" w:line="240" w:lineRule="auto"/>
              <w:mirrorIndents/>
              <w:jc w:val="both"/>
              <w:rPr>
                <w:rFonts w:ascii="Times New Roman" w:eastAsia="Arial Unicode MS" w:hAnsi="Times New Roman" w:cs="Times New Roman"/>
              </w:rPr>
            </w:pPr>
            <w:r w:rsidRPr="004070BA">
              <w:rPr>
                <w:rFonts w:ascii="Times New Roman" w:eastAsia="Arial Unicode MS" w:hAnsi="Times New Roman" w:cs="Times New Roman"/>
              </w:rPr>
              <w:t xml:space="preserve">MS Visio, </w:t>
            </w:r>
            <w:proofErr w:type="spellStart"/>
            <w:r w:rsidRPr="004070BA">
              <w:rPr>
                <w:rFonts w:ascii="Times New Roman" w:eastAsia="Arial Unicode MS" w:hAnsi="Times New Roman" w:cs="Times New Roman"/>
              </w:rPr>
              <w:t>Magic</w:t>
            </w:r>
            <w:proofErr w:type="spellEnd"/>
            <w:r w:rsidRPr="004070BA">
              <w:rPr>
                <w:rFonts w:ascii="Times New Roman" w:eastAsia="Arial Unicode MS" w:hAnsi="Times New Roman" w:cs="Times New Roman"/>
              </w:rPr>
              <w:t xml:space="preserve"> Draw, </w:t>
            </w:r>
            <w:proofErr w:type="spellStart"/>
            <w:r w:rsidRPr="004070BA">
              <w:rPr>
                <w:rFonts w:ascii="Times New Roman" w:eastAsia="Arial Unicode MS" w:hAnsi="Times New Roman" w:cs="Times New Roman"/>
              </w:rPr>
              <w:t>Enterprise</w:t>
            </w:r>
            <w:proofErr w:type="spellEnd"/>
            <w:r w:rsidRPr="004070BA">
              <w:rPr>
                <w:rFonts w:ascii="Times New Roman" w:eastAsia="Arial Unicode MS" w:hAnsi="Times New Roman" w:cs="Times New Roman"/>
              </w:rPr>
              <w:t xml:space="preserve"> </w:t>
            </w:r>
            <w:proofErr w:type="spellStart"/>
            <w:r w:rsidRPr="004070BA">
              <w:rPr>
                <w:rFonts w:ascii="Times New Roman" w:eastAsia="Arial Unicode MS" w:hAnsi="Times New Roman" w:cs="Times New Roman"/>
              </w:rPr>
              <w:t>Architect</w:t>
            </w:r>
            <w:proofErr w:type="spellEnd"/>
          </w:p>
        </w:tc>
      </w:tr>
      <w:tr w:rsidR="00525027" w:rsidRPr="004070BA" w14:paraId="28315644" w14:textId="77777777" w:rsidTr="00E03B14">
        <w:trPr>
          <w:trHeight w:val="315"/>
        </w:trPr>
        <w:tc>
          <w:tcPr>
            <w:tcW w:w="2991" w:type="dxa"/>
            <w:tcBorders>
              <w:top w:val="single" w:sz="4" w:space="0" w:color="auto"/>
              <w:left w:val="single" w:sz="4" w:space="0" w:color="auto"/>
              <w:bottom w:val="single" w:sz="4" w:space="0" w:color="auto"/>
              <w:right w:val="single" w:sz="4" w:space="0" w:color="auto"/>
            </w:tcBorders>
            <w:shd w:val="clear" w:color="auto" w:fill="E0E0E0"/>
            <w:tcMar>
              <w:top w:w="14" w:type="dxa"/>
              <w:left w:w="14" w:type="dxa"/>
              <w:bottom w:w="0" w:type="dxa"/>
              <w:right w:w="14" w:type="dxa"/>
            </w:tcMar>
            <w:hideMark/>
          </w:tcPr>
          <w:p w14:paraId="28315642" w14:textId="77777777" w:rsidR="00525027" w:rsidRPr="004070BA" w:rsidRDefault="00525027" w:rsidP="00C86AF2">
            <w:pPr>
              <w:widowControl w:val="0"/>
              <w:suppressAutoHyphens/>
              <w:spacing w:after="0" w:line="240" w:lineRule="auto"/>
              <w:mirrorIndents/>
              <w:rPr>
                <w:rFonts w:ascii="Times New Roman" w:eastAsia="Times New Roman" w:hAnsi="Times New Roman" w:cs="Times New Roman"/>
              </w:rPr>
            </w:pPr>
            <w:bookmarkStart w:id="30" w:name="_Toc238890503"/>
            <w:bookmarkStart w:id="31" w:name="_Toc254615944"/>
            <w:bookmarkStart w:id="32" w:name="_Toc254616326"/>
            <w:r w:rsidRPr="004070BA">
              <w:rPr>
                <w:rFonts w:ascii="Times New Roman" w:eastAsia="Times New Roman" w:hAnsi="Times New Roman" w:cs="Times New Roman"/>
              </w:rPr>
              <w:t>Programinės įrangos kūrimo technologijos</w:t>
            </w:r>
            <w:bookmarkEnd w:id="30"/>
            <w:bookmarkEnd w:id="31"/>
            <w:bookmarkEnd w:id="32"/>
          </w:p>
        </w:tc>
        <w:tc>
          <w:tcPr>
            <w:tcW w:w="652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hideMark/>
          </w:tcPr>
          <w:p w14:paraId="28315643" w14:textId="77777777" w:rsidR="00525027" w:rsidRPr="004070BA" w:rsidRDefault="00525027" w:rsidP="00C86AF2">
            <w:pPr>
              <w:widowControl w:val="0"/>
              <w:suppressAutoHyphens/>
              <w:spacing w:after="0" w:line="240" w:lineRule="auto"/>
              <w:mirrorIndents/>
              <w:jc w:val="both"/>
              <w:rPr>
                <w:rFonts w:ascii="Times New Roman" w:eastAsia="Arial Unicode MS" w:hAnsi="Times New Roman" w:cs="Times New Roman"/>
              </w:rPr>
            </w:pPr>
            <w:r w:rsidRPr="004070BA">
              <w:rPr>
                <w:rFonts w:ascii="Times New Roman" w:eastAsia="Arial Unicode MS" w:hAnsi="Times New Roman" w:cs="Times New Roman"/>
              </w:rPr>
              <w:t xml:space="preserve">Java, </w:t>
            </w:r>
            <w:proofErr w:type="spellStart"/>
            <w:r w:rsidRPr="004070BA">
              <w:rPr>
                <w:rFonts w:ascii="Times New Roman" w:eastAsia="Arial Unicode MS" w:hAnsi="Times New Roman" w:cs="Times New Roman"/>
              </w:rPr>
              <w:t>html</w:t>
            </w:r>
            <w:proofErr w:type="spellEnd"/>
            <w:r w:rsidRPr="004070BA">
              <w:rPr>
                <w:rFonts w:ascii="Times New Roman" w:eastAsia="Arial Unicode MS" w:hAnsi="Times New Roman" w:cs="Times New Roman"/>
              </w:rPr>
              <w:t xml:space="preserve">, </w:t>
            </w:r>
            <w:proofErr w:type="spellStart"/>
            <w:r w:rsidRPr="004070BA">
              <w:rPr>
                <w:rFonts w:ascii="Times New Roman" w:eastAsia="Arial Unicode MS" w:hAnsi="Times New Roman" w:cs="Times New Roman"/>
              </w:rPr>
              <w:t>Js</w:t>
            </w:r>
            <w:proofErr w:type="spellEnd"/>
            <w:r w:rsidRPr="004070BA">
              <w:rPr>
                <w:rFonts w:ascii="Times New Roman" w:eastAsia="Arial Unicode MS" w:hAnsi="Times New Roman" w:cs="Times New Roman"/>
              </w:rPr>
              <w:t xml:space="preserve">, </w:t>
            </w:r>
            <w:proofErr w:type="spellStart"/>
            <w:r w:rsidRPr="004070BA">
              <w:rPr>
                <w:rFonts w:ascii="Times New Roman" w:eastAsia="Arial Unicode MS" w:hAnsi="Times New Roman" w:cs="Times New Roman"/>
              </w:rPr>
              <w:t>Ajax</w:t>
            </w:r>
            <w:proofErr w:type="spellEnd"/>
            <w:r w:rsidRPr="004070BA">
              <w:rPr>
                <w:rFonts w:ascii="Times New Roman" w:eastAsia="Arial Unicode MS" w:hAnsi="Times New Roman" w:cs="Times New Roman"/>
              </w:rPr>
              <w:t xml:space="preserve">, JPA, CSS, </w:t>
            </w:r>
            <w:proofErr w:type="spellStart"/>
            <w:r w:rsidRPr="004070BA">
              <w:rPr>
                <w:rFonts w:ascii="Times New Roman" w:eastAsia="Arial Unicode MS" w:hAnsi="Times New Roman" w:cs="Times New Roman"/>
              </w:rPr>
              <w:t>Hibernate</w:t>
            </w:r>
            <w:proofErr w:type="spellEnd"/>
          </w:p>
        </w:tc>
      </w:tr>
      <w:tr w:rsidR="00525027" w:rsidRPr="004070BA" w14:paraId="28315647" w14:textId="77777777" w:rsidTr="00E03B14">
        <w:trPr>
          <w:trHeight w:val="315"/>
        </w:trPr>
        <w:tc>
          <w:tcPr>
            <w:tcW w:w="2991" w:type="dxa"/>
            <w:tcBorders>
              <w:top w:val="single" w:sz="4" w:space="0" w:color="auto"/>
              <w:left w:val="single" w:sz="4" w:space="0" w:color="auto"/>
              <w:bottom w:val="single" w:sz="4" w:space="0" w:color="auto"/>
              <w:right w:val="single" w:sz="4" w:space="0" w:color="auto"/>
            </w:tcBorders>
            <w:shd w:val="clear" w:color="auto" w:fill="E0E0E0"/>
            <w:tcMar>
              <w:top w:w="14" w:type="dxa"/>
              <w:left w:w="14" w:type="dxa"/>
              <w:bottom w:w="0" w:type="dxa"/>
              <w:right w:w="14" w:type="dxa"/>
            </w:tcMar>
            <w:hideMark/>
          </w:tcPr>
          <w:p w14:paraId="28315645" w14:textId="77777777" w:rsidR="00525027" w:rsidRPr="004070BA" w:rsidRDefault="00525027" w:rsidP="00C86AF2">
            <w:pPr>
              <w:widowControl w:val="0"/>
              <w:suppressAutoHyphens/>
              <w:spacing w:after="0" w:line="240" w:lineRule="auto"/>
              <w:mirrorIndents/>
              <w:rPr>
                <w:rFonts w:ascii="Times New Roman" w:eastAsia="Times New Roman" w:hAnsi="Times New Roman" w:cs="Times New Roman"/>
              </w:rPr>
            </w:pPr>
            <w:r w:rsidRPr="004070BA">
              <w:rPr>
                <w:rFonts w:ascii="Times New Roman" w:eastAsia="Times New Roman" w:hAnsi="Times New Roman" w:cs="Times New Roman"/>
              </w:rPr>
              <w:t>Dokumentų formavimo technologijos</w:t>
            </w:r>
          </w:p>
        </w:tc>
        <w:tc>
          <w:tcPr>
            <w:tcW w:w="652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hideMark/>
          </w:tcPr>
          <w:p w14:paraId="28315646" w14:textId="77777777" w:rsidR="00525027" w:rsidRPr="004070BA" w:rsidRDefault="00525027" w:rsidP="00C86AF2">
            <w:pPr>
              <w:widowControl w:val="0"/>
              <w:suppressAutoHyphens/>
              <w:spacing w:after="0" w:line="240" w:lineRule="auto"/>
              <w:mirrorIndents/>
              <w:jc w:val="both"/>
              <w:rPr>
                <w:rFonts w:ascii="Times New Roman" w:eastAsia="Arial Unicode MS" w:hAnsi="Times New Roman" w:cs="Times New Roman"/>
              </w:rPr>
            </w:pPr>
            <w:r w:rsidRPr="004070BA">
              <w:rPr>
                <w:rFonts w:ascii="Times New Roman" w:eastAsia="Arial Unicode MS" w:hAnsi="Times New Roman" w:cs="Times New Roman"/>
              </w:rPr>
              <w:t>XML/HTML/Java/</w:t>
            </w:r>
            <w:proofErr w:type="spellStart"/>
            <w:r w:rsidRPr="004070BA">
              <w:rPr>
                <w:rFonts w:ascii="Times New Roman" w:eastAsia="Arial Unicode MS" w:hAnsi="Times New Roman" w:cs="Times New Roman"/>
              </w:rPr>
              <w:t>Script</w:t>
            </w:r>
            <w:proofErr w:type="spellEnd"/>
            <w:r w:rsidRPr="004070BA">
              <w:rPr>
                <w:rFonts w:ascii="Times New Roman" w:eastAsia="Arial Unicode MS" w:hAnsi="Times New Roman" w:cs="Times New Roman"/>
              </w:rPr>
              <w:t>/PDF/DOC/XLS/BIRT</w:t>
            </w:r>
          </w:p>
        </w:tc>
      </w:tr>
    </w:tbl>
    <w:p w14:paraId="28315648" w14:textId="77777777" w:rsidR="00525027" w:rsidRPr="004070BA" w:rsidRDefault="00525027" w:rsidP="00C86AF2">
      <w:pPr>
        <w:widowControl w:val="0"/>
        <w:suppressAutoHyphens/>
        <w:spacing w:after="0" w:line="240" w:lineRule="auto"/>
        <w:ind w:firstLine="680"/>
        <w:mirrorIndents/>
        <w:jc w:val="both"/>
        <w:rPr>
          <w:rFonts w:ascii="Times New Roman" w:eastAsia="Times New Roman" w:hAnsi="Times New Roman" w:cs="Times New Roman"/>
        </w:rPr>
      </w:pPr>
    </w:p>
    <w:p w14:paraId="4344271E" w14:textId="77777777" w:rsidR="00D8342E" w:rsidRPr="004070BA" w:rsidRDefault="00D8342E" w:rsidP="00D8342E">
      <w:pPr>
        <w:spacing w:before="240" w:after="0"/>
        <w:jc w:val="center"/>
        <w:rPr>
          <w:rFonts w:ascii="Times New Roman" w:eastAsia="MS Mincho" w:hAnsi="Times New Roman" w:cs="Times New Roman"/>
          <w:b/>
        </w:rPr>
      </w:pPr>
      <w:r w:rsidRPr="004070BA">
        <w:rPr>
          <w:rFonts w:ascii="Times New Roman" w:eastAsia="MS Mincho" w:hAnsi="Times New Roman" w:cs="Times New Roman"/>
          <w:b/>
        </w:rPr>
        <w:t xml:space="preserve">TPDR virtualios tarnybinės stotys </w:t>
      </w:r>
      <w:r w:rsidRPr="004070BA">
        <w:rPr>
          <w:rFonts w:ascii="Times New Roman" w:eastAsia="MS Mincho" w:hAnsi="Times New Roman" w:cs="Times New Roman"/>
          <w:b/>
        </w:rPr>
        <w:br/>
      </w:r>
    </w:p>
    <w:tbl>
      <w:tblPr>
        <w:tblW w:w="9966" w:type="dxa"/>
        <w:tblLook w:val="04A0" w:firstRow="1" w:lastRow="0" w:firstColumn="1" w:lastColumn="0" w:noHBand="0" w:noVBand="1"/>
      </w:tblPr>
      <w:tblGrid>
        <w:gridCol w:w="3681"/>
        <w:gridCol w:w="1559"/>
        <w:gridCol w:w="851"/>
        <w:gridCol w:w="1842"/>
        <w:gridCol w:w="142"/>
        <w:gridCol w:w="282"/>
        <w:gridCol w:w="158"/>
        <w:gridCol w:w="53"/>
        <w:gridCol w:w="458"/>
        <w:gridCol w:w="528"/>
        <w:gridCol w:w="45"/>
        <w:gridCol w:w="424"/>
      </w:tblGrid>
      <w:tr w:rsidR="00D8342E" w:rsidRPr="004070BA" w14:paraId="1C089E13" w14:textId="77777777" w:rsidTr="00D432D9">
        <w:trPr>
          <w:trHeight w:val="288"/>
        </w:trPr>
        <w:tc>
          <w:tcPr>
            <w:tcW w:w="3681" w:type="dxa"/>
            <w:tcBorders>
              <w:top w:val="single" w:sz="4" w:space="0" w:color="8ED973"/>
              <w:left w:val="single" w:sz="4" w:space="0" w:color="8ED973"/>
              <w:bottom w:val="single" w:sz="4" w:space="0" w:color="8ED973"/>
              <w:right w:val="nil"/>
            </w:tcBorders>
            <w:shd w:val="clear" w:color="4EA72E" w:fill="4EA72E"/>
            <w:noWrap/>
            <w:vAlign w:val="bottom"/>
            <w:hideMark/>
          </w:tcPr>
          <w:p w14:paraId="289D7846" w14:textId="77777777" w:rsidR="00D8342E" w:rsidRPr="004070BA" w:rsidRDefault="00D8342E" w:rsidP="00D432D9">
            <w:pPr>
              <w:spacing w:after="0"/>
              <w:rPr>
                <w:rFonts w:ascii="Times New Roman" w:hAnsi="Times New Roman" w:cs="Times New Roman"/>
                <w:b/>
                <w:bCs/>
                <w:color w:val="FFFFFF"/>
                <w:lang w:eastAsia="lt-LT"/>
              </w:rPr>
            </w:pPr>
            <w:r w:rsidRPr="004070BA">
              <w:rPr>
                <w:rFonts w:ascii="Times New Roman" w:hAnsi="Times New Roman" w:cs="Times New Roman"/>
                <w:b/>
                <w:bCs/>
                <w:color w:val="FFFFFF"/>
                <w:lang w:eastAsia="lt-LT"/>
              </w:rPr>
              <w:t>Operacinė sistema</w:t>
            </w:r>
          </w:p>
        </w:tc>
        <w:tc>
          <w:tcPr>
            <w:tcW w:w="1559" w:type="dxa"/>
            <w:tcBorders>
              <w:top w:val="single" w:sz="4" w:space="0" w:color="8ED973"/>
              <w:left w:val="nil"/>
              <w:bottom w:val="single" w:sz="4" w:space="0" w:color="8ED973"/>
              <w:right w:val="nil"/>
            </w:tcBorders>
            <w:shd w:val="clear" w:color="4EA72E" w:fill="4EA72E"/>
            <w:noWrap/>
            <w:vAlign w:val="bottom"/>
            <w:hideMark/>
          </w:tcPr>
          <w:p w14:paraId="3C1BEF1F" w14:textId="77777777" w:rsidR="00D8342E" w:rsidRPr="004070BA" w:rsidRDefault="00D8342E" w:rsidP="00D432D9">
            <w:pPr>
              <w:spacing w:after="0"/>
              <w:rPr>
                <w:rFonts w:ascii="Times New Roman" w:hAnsi="Times New Roman" w:cs="Times New Roman"/>
                <w:b/>
                <w:bCs/>
                <w:color w:val="FFFFFF"/>
                <w:lang w:eastAsia="lt-LT"/>
              </w:rPr>
            </w:pPr>
            <w:r w:rsidRPr="004070BA">
              <w:rPr>
                <w:rFonts w:ascii="Times New Roman" w:hAnsi="Times New Roman" w:cs="Times New Roman"/>
                <w:b/>
                <w:bCs/>
                <w:color w:val="FFFFFF"/>
                <w:lang w:eastAsia="lt-LT"/>
              </w:rPr>
              <w:t>IP adresas</w:t>
            </w:r>
          </w:p>
        </w:tc>
        <w:tc>
          <w:tcPr>
            <w:tcW w:w="851" w:type="dxa"/>
            <w:tcBorders>
              <w:top w:val="single" w:sz="4" w:space="0" w:color="8ED973"/>
              <w:left w:val="nil"/>
              <w:bottom w:val="single" w:sz="4" w:space="0" w:color="8ED973"/>
              <w:right w:val="nil"/>
            </w:tcBorders>
            <w:shd w:val="clear" w:color="4EA72E" w:fill="4EA72E"/>
            <w:noWrap/>
            <w:vAlign w:val="bottom"/>
            <w:hideMark/>
          </w:tcPr>
          <w:p w14:paraId="16B13C00" w14:textId="77777777" w:rsidR="00D8342E" w:rsidRPr="004070BA" w:rsidRDefault="00D8342E" w:rsidP="00D432D9">
            <w:pPr>
              <w:spacing w:after="0"/>
              <w:rPr>
                <w:rFonts w:ascii="Times New Roman" w:hAnsi="Times New Roman" w:cs="Times New Roman"/>
                <w:b/>
                <w:bCs/>
                <w:color w:val="FFFFFF"/>
                <w:lang w:eastAsia="lt-LT"/>
              </w:rPr>
            </w:pPr>
            <w:r w:rsidRPr="004070BA">
              <w:rPr>
                <w:rFonts w:ascii="Times New Roman" w:hAnsi="Times New Roman" w:cs="Times New Roman"/>
                <w:b/>
                <w:bCs/>
                <w:color w:val="FFFFFF"/>
                <w:lang w:eastAsia="lt-LT"/>
              </w:rPr>
              <w:t>RAM</w:t>
            </w:r>
          </w:p>
        </w:tc>
        <w:tc>
          <w:tcPr>
            <w:tcW w:w="2266" w:type="dxa"/>
            <w:gridSpan w:val="3"/>
            <w:tcBorders>
              <w:top w:val="single" w:sz="4" w:space="0" w:color="8ED973"/>
              <w:left w:val="nil"/>
              <w:bottom w:val="single" w:sz="4" w:space="0" w:color="8ED973"/>
              <w:right w:val="nil"/>
            </w:tcBorders>
            <w:shd w:val="clear" w:color="4EA72E" w:fill="4EA72E"/>
            <w:noWrap/>
            <w:vAlign w:val="bottom"/>
            <w:hideMark/>
          </w:tcPr>
          <w:p w14:paraId="28578745" w14:textId="77777777" w:rsidR="00D8342E" w:rsidRPr="004070BA" w:rsidRDefault="00D8342E" w:rsidP="00D432D9">
            <w:pPr>
              <w:spacing w:after="0"/>
              <w:rPr>
                <w:rFonts w:ascii="Times New Roman" w:hAnsi="Times New Roman" w:cs="Times New Roman"/>
                <w:b/>
                <w:bCs/>
                <w:color w:val="FFFFFF"/>
                <w:lang w:eastAsia="lt-LT"/>
              </w:rPr>
            </w:pPr>
            <w:r w:rsidRPr="004070BA">
              <w:rPr>
                <w:rFonts w:ascii="Times New Roman" w:hAnsi="Times New Roman" w:cs="Times New Roman"/>
                <w:b/>
                <w:bCs/>
                <w:color w:val="FFFFFF"/>
                <w:lang w:eastAsia="lt-LT"/>
              </w:rPr>
              <w:t>Pavadinimas</w:t>
            </w:r>
          </w:p>
        </w:tc>
        <w:tc>
          <w:tcPr>
            <w:tcW w:w="612" w:type="dxa"/>
            <w:gridSpan w:val="3"/>
            <w:tcBorders>
              <w:top w:val="single" w:sz="4" w:space="0" w:color="8ED973"/>
              <w:left w:val="nil"/>
              <w:bottom w:val="single" w:sz="4" w:space="0" w:color="8ED973"/>
              <w:right w:val="nil"/>
            </w:tcBorders>
            <w:shd w:val="clear" w:color="4EA72E" w:fill="4EA72E"/>
            <w:noWrap/>
            <w:vAlign w:val="bottom"/>
            <w:hideMark/>
          </w:tcPr>
          <w:p w14:paraId="40ED2F8B" w14:textId="77777777" w:rsidR="00D8342E" w:rsidRPr="004070BA" w:rsidRDefault="00D8342E" w:rsidP="00D432D9">
            <w:pPr>
              <w:spacing w:after="0"/>
              <w:rPr>
                <w:rFonts w:ascii="Times New Roman" w:hAnsi="Times New Roman" w:cs="Times New Roman"/>
                <w:b/>
                <w:bCs/>
                <w:color w:val="FFFFFF"/>
                <w:lang w:eastAsia="lt-LT"/>
              </w:rPr>
            </w:pPr>
            <w:r w:rsidRPr="004070BA">
              <w:rPr>
                <w:rFonts w:ascii="Times New Roman" w:hAnsi="Times New Roman" w:cs="Times New Roman"/>
                <w:b/>
                <w:bCs/>
                <w:color w:val="FFFFFF"/>
                <w:lang w:eastAsia="lt-LT"/>
              </w:rPr>
              <w:t>CPU</w:t>
            </w:r>
          </w:p>
        </w:tc>
        <w:tc>
          <w:tcPr>
            <w:tcW w:w="997" w:type="dxa"/>
            <w:gridSpan w:val="3"/>
            <w:tcBorders>
              <w:top w:val="single" w:sz="4" w:space="0" w:color="8ED973"/>
              <w:left w:val="nil"/>
              <w:bottom w:val="single" w:sz="4" w:space="0" w:color="8ED973"/>
              <w:right w:val="single" w:sz="4" w:space="0" w:color="8ED973"/>
            </w:tcBorders>
            <w:shd w:val="clear" w:color="4EA72E" w:fill="4EA72E"/>
            <w:noWrap/>
            <w:vAlign w:val="bottom"/>
            <w:hideMark/>
          </w:tcPr>
          <w:p w14:paraId="6645BA4A" w14:textId="77777777" w:rsidR="00D8342E" w:rsidRPr="004070BA" w:rsidRDefault="00D8342E" w:rsidP="00D432D9">
            <w:pPr>
              <w:spacing w:after="0"/>
              <w:rPr>
                <w:rFonts w:ascii="Times New Roman" w:hAnsi="Times New Roman" w:cs="Times New Roman"/>
                <w:b/>
                <w:bCs/>
                <w:color w:val="FFFFFF"/>
                <w:lang w:eastAsia="lt-LT"/>
              </w:rPr>
            </w:pPr>
            <w:r w:rsidRPr="004070BA">
              <w:rPr>
                <w:rFonts w:ascii="Times New Roman" w:hAnsi="Times New Roman" w:cs="Times New Roman"/>
                <w:b/>
                <w:bCs/>
                <w:color w:val="FFFFFF"/>
                <w:lang w:eastAsia="lt-LT"/>
              </w:rPr>
              <w:t>Diskai</w:t>
            </w:r>
          </w:p>
        </w:tc>
      </w:tr>
      <w:tr w:rsidR="00D8342E" w:rsidRPr="004070BA" w14:paraId="69105889" w14:textId="77777777" w:rsidTr="00D432D9">
        <w:trPr>
          <w:gridAfter w:val="2"/>
          <w:wAfter w:w="469" w:type="dxa"/>
          <w:trHeight w:val="288"/>
        </w:trPr>
        <w:tc>
          <w:tcPr>
            <w:tcW w:w="3681" w:type="dxa"/>
            <w:tcBorders>
              <w:top w:val="single" w:sz="4" w:space="0" w:color="8ED973"/>
              <w:left w:val="single" w:sz="4" w:space="0" w:color="8ED973"/>
              <w:bottom w:val="single" w:sz="4" w:space="0" w:color="8ED973"/>
              <w:right w:val="nil"/>
            </w:tcBorders>
            <w:shd w:val="clear" w:color="auto" w:fill="auto"/>
            <w:noWrap/>
            <w:vAlign w:val="bottom"/>
            <w:hideMark/>
          </w:tcPr>
          <w:p w14:paraId="11A4F5AE" w14:textId="77777777" w:rsidR="00D8342E" w:rsidRPr="004070BA" w:rsidRDefault="00D8342E" w:rsidP="00D432D9">
            <w:pPr>
              <w:spacing w:after="0"/>
              <w:rPr>
                <w:rFonts w:ascii="Times New Roman" w:hAnsi="Times New Roman" w:cs="Times New Roman"/>
                <w:color w:val="000000"/>
                <w:lang w:eastAsia="lt-LT"/>
              </w:rPr>
            </w:pPr>
            <w:proofErr w:type="spellStart"/>
            <w:r w:rsidRPr="004070BA">
              <w:rPr>
                <w:rFonts w:ascii="Times New Roman" w:hAnsi="Times New Roman" w:cs="Times New Roman"/>
                <w:color w:val="000000"/>
                <w:lang w:eastAsia="lt-LT"/>
              </w:rPr>
              <w:t>Ubuntu</w:t>
            </w:r>
            <w:proofErr w:type="spellEnd"/>
            <w:r w:rsidRPr="004070BA">
              <w:rPr>
                <w:rFonts w:ascii="Times New Roman" w:hAnsi="Times New Roman" w:cs="Times New Roman"/>
                <w:color w:val="000000"/>
                <w:lang w:eastAsia="lt-LT"/>
              </w:rPr>
              <w:t xml:space="preserve"> Linux (64-bit)</w:t>
            </w:r>
          </w:p>
        </w:tc>
        <w:tc>
          <w:tcPr>
            <w:tcW w:w="1559" w:type="dxa"/>
            <w:tcBorders>
              <w:top w:val="single" w:sz="4" w:space="0" w:color="8ED973"/>
              <w:left w:val="nil"/>
              <w:bottom w:val="single" w:sz="4" w:space="0" w:color="8ED973"/>
              <w:right w:val="nil"/>
            </w:tcBorders>
            <w:shd w:val="clear" w:color="auto" w:fill="auto"/>
            <w:noWrap/>
            <w:vAlign w:val="bottom"/>
            <w:hideMark/>
          </w:tcPr>
          <w:p w14:paraId="0071BF39"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10.10.146.11</w:t>
            </w:r>
          </w:p>
        </w:tc>
        <w:tc>
          <w:tcPr>
            <w:tcW w:w="851" w:type="dxa"/>
            <w:tcBorders>
              <w:top w:val="single" w:sz="4" w:space="0" w:color="8ED973"/>
              <w:left w:val="nil"/>
              <w:bottom w:val="single" w:sz="4" w:space="0" w:color="8ED973"/>
              <w:right w:val="nil"/>
            </w:tcBorders>
            <w:shd w:val="clear" w:color="auto" w:fill="auto"/>
            <w:noWrap/>
            <w:vAlign w:val="bottom"/>
            <w:hideMark/>
          </w:tcPr>
          <w:p w14:paraId="26C1AB3A"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32768</w:t>
            </w:r>
          </w:p>
        </w:tc>
        <w:tc>
          <w:tcPr>
            <w:tcW w:w="1984" w:type="dxa"/>
            <w:gridSpan w:val="2"/>
            <w:tcBorders>
              <w:top w:val="single" w:sz="4" w:space="0" w:color="8ED973"/>
              <w:left w:val="nil"/>
              <w:bottom w:val="single" w:sz="4" w:space="0" w:color="8ED973"/>
              <w:right w:val="nil"/>
            </w:tcBorders>
            <w:shd w:val="clear" w:color="auto" w:fill="auto"/>
            <w:noWrap/>
            <w:vAlign w:val="bottom"/>
            <w:hideMark/>
          </w:tcPr>
          <w:p w14:paraId="6ED2886A"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P-TPDR-APP</w:t>
            </w:r>
          </w:p>
        </w:tc>
        <w:tc>
          <w:tcPr>
            <w:tcW w:w="425" w:type="dxa"/>
            <w:gridSpan w:val="2"/>
            <w:tcBorders>
              <w:top w:val="single" w:sz="4" w:space="0" w:color="8ED973"/>
              <w:left w:val="nil"/>
              <w:bottom w:val="single" w:sz="4" w:space="0" w:color="8ED973"/>
              <w:right w:val="nil"/>
            </w:tcBorders>
            <w:shd w:val="clear" w:color="auto" w:fill="auto"/>
            <w:noWrap/>
            <w:vAlign w:val="bottom"/>
            <w:hideMark/>
          </w:tcPr>
          <w:p w14:paraId="1DC846A1"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8</w:t>
            </w:r>
          </w:p>
        </w:tc>
        <w:tc>
          <w:tcPr>
            <w:tcW w:w="997" w:type="dxa"/>
            <w:gridSpan w:val="3"/>
            <w:tcBorders>
              <w:top w:val="single" w:sz="4" w:space="0" w:color="8ED973"/>
              <w:left w:val="nil"/>
              <w:bottom w:val="single" w:sz="4" w:space="0" w:color="8ED973"/>
              <w:right w:val="single" w:sz="4" w:space="0" w:color="8ED973"/>
            </w:tcBorders>
            <w:shd w:val="clear" w:color="auto" w:fill="auto"/>
            <w:noWrap/>
            <w:vAlign w:val="bottom"/>
            <w:hideMark/>
          </w:tcPr>
          <w:p w14:paraId="274A50F4"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339968</w:t>
            </w:r>
          </w:p>
        </w:tc>
      </w:tr>
      <w:tr w:rsidR="00D8342E" w:rsidRPr="004070BA" w14:paraId="2BD93055" w14:textId="77777777" w:rsidTr="00D432D9">
        <w:trPr>
          <w:gridAfter w:val="2"/>
          <w:wAfter w:w="469" w:type="dxa"/>
          <w:trHeight w:val="288"/>
        </w:trPr>
        <w:tc>
          <w:tcPr>
            <w:tcW w:w="3681" w:type="dxa"/>
            <w:tcBorders>
              <w:top w:val="single" w:sz="4" w:space="0" w:color="8ED973"/>
              <w:left w:val="nil"/>
              <w:bottom w:val="single" w:sz="4" w:space="0" w:color="8ED973"/>
              <w:right w:val="nil"/>
            </w:tcBorders>
            <w:shd w:val="clear" w:color="DAF2D0" w:fill="DAF2D0"/>
            <w:noWrap/>
            <w:vAlign w:val="bottom"/>
            <w:hideMark/>
          </w:tcPr>
          <w:p w14:paraId="33216CF1" w14:textId="77777777" w:rsidR="00D8342E" w:rsidRPr="004070BA" w:rsidRDefault="00D8342E" w:rsidP="00D432D9">
            <w:pPr>
              <w:spacing w:after="0"/>
              <w:rPr>
                <w:rFonts w:ascii="Times New Roman" w:hAnsi="Times New Roman" w:cs="Times New Roman"/>
                <w:color w:val="000000"/>
                <w:lang w:eastAsia="lt-LT"/>
              </w:rPr>
            </w:pPr>
            <w:proofErr w:type="spellStart"/>
            <w:r w:rsidRPr="004070BA">
              <w:rPr>
                <w:rFonts w:ascii="Times New Roman" w:hAnsi="Times New Roman" w:cs="Times New Roman"/>
                <w:color w:val="000000"/>
                <w:lang w:eastAsia="lt-LT"/>
              </w:rPr>
              <w:t>Oracle</w:t>
            </w:r>
            <w:proofErr w:type="spellEnd"/>
            <w:r w:rsidRPr="004070BA">
              <w:rPr>
                <w:rFonts w:ascii="Times New Roman" w:hAnsi="Times New Roman" w:cs="Times New Roman"/>
                <w:color w:val="000000"/>
                <w:lang w:eastAsia="lt-LT"/>
              </w:rPr>
              <w:t xml:space="preserve"> Linux 8 (64-bit)</w:t>
            </w:r>
          </w:p>
        </w:tc>
        <w:tc>
          <w:tcPr>
            <w:tcW w:w="1559" w:type="dxa"/>
            <w:tcBorders>
              <w:top w:val="single" w:sz="4" w:space="0" w:color="8ED973"/>
              <w:left w:val="nil"/>
              <w:bottom w:val="single" w:sz="4" w:space="0" w:color="8ED973"/>
              <w:right w:val="nil"/>
            </w:tcBorders>
            <w:shd w:val="clear" w:color="DAF2D0" w:fill="DAF2D0"/>
            <w:noWrap/>
            <w:vAlign w:val="bottom"/>
            <w:hideMark/>
          </w:tcPr>
          <w:p w14:paraId="245D25FB"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10.10.144.12</w:t>
            </w:r>
          </w:p>
        </w:tc>
        <w:tc>
          <w:tcPr>
            <w:tcW w:w="851" w:type="dxa"/>
            <w:tcBorders>
              <w:top w:val="single" w:sz="4" w:space="0" w:color="8ED973"/>
              <w:left w:val="nil"/>
              <w:bottom w:val="single" w:sz="4" w:space="0" w:color="8ED973"/>
              <w:right w:val="nil"/>
            </w:tcBorders>
            <w:shd w:val="clear" w:color="DAF2D0" w:fill="DAF2D0"/>
            <w:noWrap/>
            <w:vAlign w:val="bottom"/>
            <w:hideMark/>
          </w:tcPr>
          <w:p w14:paraId="2486CC27"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16384</w:t>
            </w:r>
          </w:p>
        </w:tc>
        <w:tc>
          <w:tcPr>
            <w:tcW w:w="1984" w:type="dxa"/>
            <w:gridSpan w:val="2"/>
            <w:tcBorders>
              <w:top w:val="single" w:sz="4" w:space="0" w:color="8ED973"/>
              <w:left w:val="nil"/>
              <w:bottom w:val="single" w:sz="4" w:space="0" w:color="8ED973"/>
              <w:right w:val="nil"/>
            </w:tcBorders>
            <w:shd w:val="clear" w:color="DAF2D0" w:fill="DAF2D0"/>
            <w:noWrap/>
            <w:vAlign w:val="bottom"/>
            <w:hideMark/>
          </w:tcPr>
          <w:p w14:paraId="6252AFF5"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P-TPDR-DB</w:t>
            </w:r>
          </w:p>
        </w:tc>
        <w:tc>
          <w:tcPr>
            <w:tcW w:w="425" w:type="dxa"/>
            <w:gridSpan w:val="2"/>
            <w:tcBorders>
              <w:top w:val="single" w:sz="4" w:space="0" w:color="8ED973"/>
              <w:left w:val="nil"/>
              <w:bottom w:val="single" w:sz="4" w:space="0" w:color="8ED973"/>
              <w:right w:val="nil"/>
            </w:tcBorders>
            <w:shd w:val="clear" w:color="DAF2D0" w:fill="DAF2D0"/>
            <w:noWrap/>
            <w:vAlign w:val="bottom"/>
            <w:hideMark/>
          </w:tcPr>
          <w:p w14:paraId="19354843"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8</w:t>
            </w:r>
          </w:p>
        </w:tc>
        <w:tc>
          <w:tcPr>
            <w:tcW w:w="997" w:type="dxa"/>
            <w:gridSpan w:val="3"/>
            <w:tcBorders>
              <w:top w:val="single" w:sz="4" w:space="0" w:color="8ED973"/>
              <w:left w:val="nil"/>
              <w:bottom w:val="single" w:sz="4" w:space="0" w:color="8ED973"/>
              <w:right w:val="nil"/>
            </w:tcBorders>
            <w:shd w:val="clear" w:color="DAF2D0" w:fill="DAF2D0"/>
            <w:noWrap/>
            <w:vAlign w:val="bottom"/>
            <w:hideMark/>
          </w:tcPr>
          <w:p w14:paraId="2C21E84A"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222208</w:t>
            </w:r>
          </w:p>
        </w:tc>
      </w:tr>
      <w:tr w:rsidR="00D8342E" w:rsidRPr="004070BA" w14:paraId="21E74432" w14:textId="77777777" w:rsidTr="00D432D9">
        <w:trPr>
          <w:gridAfter w:val="2"/>
          <w:wAfter w:w="469" w:type="dxa"/>
          <w:trHeight w:val="288"/>
        </w:trPr>
        <w:tc>
          <w:tcPr>
            <w:tcW w:w="3681" w:type="dxa"/>
            <w:tcBorders>
              <w:top w:val="single" w:sz="4" w:space="0" w:color="8ED973"/>
              <w:left w:val="nil"/>
              <w:bottom w:val="single" w:sz="4" w:space="0" w:color="8ED973"/>
              <w:right w:val="nil"/>
            </w:tcBorders>
            <w:shd w:val="clear" w:color="auto" w:fill="auto"/>
            <w:noWrap/>
            <w:vAlign w:val="bottom"/>
            <w:hideMark/>
          </w:tcPr>
          <w:p w14:paraId="461FF15D"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Microsoft Windows Server 2019 (64-bit)</w:t>
            </w:r>
          </w:p>
        </w:tc>
        <w:tc>
          <w:tcPr>
            <w:tcW w:w="1559" w:type="dxa"/>
            <w:tcBorders>
              <w:top w:val="single" w:sz="4" w:space="0" w:color="8ED973"/>
              <w:left w:val="nil"/>
              <w:bottom w:val="single" w:sz="4" w:space="0" w:color="8ED973"/>
              <w:right w:val="nil"/>
            </w:tcBorders>
            <w:shd w:val="clear" w:color="auto" w:fill="auto"/>
            <w:noWrap/>
            <w:vAlign w:val="bottom"/>
            <w:hideMark/>
          </w:tcPr>
          <w:p w14:paraId="527B575F"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10.10.146.12</w:t>
            </w:r>
          </w:p>
        </w:tc>
        <w:tc>
          <w:tcPr>
            <w:tcW w:w="851" w:type="dxa"/>
            <w:tcBorders>
              <w:top w:val="single" w:sz="4" w:space="0" w:color="8ED973"/>
              <w:left w:val="nil"/>
              <w:bottom w:val="single" w:sz="4" w:space="0" w:color="8ED973"/>
              <w:right w:val="nil"/>
            </w:tcBorders>
            <w:shd w:val="clear" w:color="auto" w:fill="auto"/>
            <w:noWrap/>
            <w:vAlign w:val="bottom"/>
            <w:hideMark/>
          </w:tcPr>
          <w:p w14:paraId="60D3C880"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24576</w:t>
            </w:r>
          </w:p>
        </w:tc>
        <w:tc>
          <w:tcPr>
            <w:tcW w:w="1984" w:type="dxa"/>
            <w:gridSpan w:val="2"/>
            <w:tcBorders>
              <w:top w:val="single" w:sz="4" w:space="0" w:color="8ED973"/>
              <w:left w:val="nil"/>
              <w:bottom w:val="single" w:sz="4" w:space="0" w:color="8ED973"/>
              <w:right w:val="nil"/>
            </w:tcBorders>
            <w:shd w:val="clear" w:color="auto" w:fill="auto"/>
            <w:noWrap/>
            <w:vAlign w:val="bottom"/>
            <w:hideMark/>
          </w:tcPr>
          <w:p w14:paraId="37BFD368"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P-TPDR-GIS-APP</w:t>
            </w:r>
          </w:p>
        </w:tc>
        <w:tc>
          <w:tcPr>
            <w:tcW w:w="425" w:type="dxa"/>
            <w:gridSpan w:val="2"/>
            <w:tcBorders>
              <w:top w:val="single" w:sz="4" w:space="0" w:color="8ED973"/>
              <w:left w:val="nil"/>
              <w:bottom w:val="single" w:sz="4" w:space="0" w:color="8ED973"/>
              <w:right w:val="nil"/>
            </w:tcBorders>
            <w:shd w:val="clear" w:color="auto" w:fill="auto"/>
            <w:noWrap/>
            <w:vAlign w:val="bottom"/>
            <w:hideMark/>
          </w:tcPr>
          <w:p w14:paraId="551E0EC0"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4</w:t>
            </w:r>
          </w:p>
        </w:tc>
        <w:tc>
          <w:tcPr>
            <w:tcW w:w="997" w:type="dxa"/>
            <w:gridSpan w:val="3"/>
            <w:tcBorders>
              <w:top w:val="single" w:sz="4" w:space="0" w:color="8ED973"/>
              <w:left w:val="nil"/>
              <w:bottom w:val="single" w:sz="4" w:space="0" w:color="8ED973"/>
              <w:right w:val="nil"/>
            </w:tcBorders>
            <w:shd w:val="clear" w:color="auto" w:fill="auto"/>
            <w:noWrap/>
            <w:vAlign w:val="bottom"/>
            <w:hideMark/>
          </w:tcPr>
          <w:p w14:paraId="7D28D102"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331776</w:t>
            </w:r>
          </w:p>
        </w:tc>
      </w:tr>
      <w:tr w:rsidR="00D8342E" w:rsidRPr="004070BA" w14:paraId="3D2BEA65" w14:textId="77777777" w:rsidTr="00D432D9">
        <w:trPr>
          <w:gridAfter w:val="2"/>
          <w:wAfter w:w="469" w:type="dxa"/>
          <w:trHeight w:val="288"/>
        </w:trPr>
        <w:tc>
          <w:tcPr>
            <w:tcW w:w="3681" w:type="dxa"/>
            <w:tcBorders>
              <w:top w:val="single" w:sz="4" w:space="0" w:color="8ED973"/>
              <w:left w:val="nil"/>
              <w:bottom w:val="single" w:sz="4" w:space="0" w:color="8ED973"/>
              <w:right w:val="nil"/>
            </w:tcBorders>
            <w:shd w:val="clear" w:color="DAF2D0" w:fill="DAF2D0"/>
            <w:noWrap/>
            <w:vAlign w:val="bottom"/>
            <w:hideMark/>
          </w:tcPr>
          <w:p w14:paraId="402FFF6A"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Microsoft Windows Server 2022 (64-bit)</w:t>
            </w:r>
          </w:p>
        </w:tc>
        <w:tc>
          <w:tcPr>
            <w:tcW w:w="1559" w:type="dxa"/>
            <w:tcBorders>
              <w:top w:val="single" w:sz="4" w:space="0" w:color="8ED973"/>
              <w:left w:val="nil"/>
              <w:bottom w:val="single" w:sz="4" w:space="0" w:color="8ED973"/>
              <w:right w:val="nil"/>
            </w:tcBorders>
            <w:shd w:val="clear" w:color="DAF2D0" w:fill="DAF2D0"/>
            <w:noWrap/>
            <w:vAlign w:val="bottom"/>
            <w:hideMark/>
          </w:tcPr>
          <w:p w14:paraId="0C6669C4"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10.10.144.11</w:t>
            </w:r>
          </w:p>
        </w:tc>
        <w:tc>
          <w:tcPr>
            <w:tcW w:w="851" w:type="dxa"/>
            <w:tcBorders>
              <w:top w:val="single" w:sz="4" w:space="0" w:color="8ED973"/>
              <w:left w:val="nil"/>
              <w:bottom w:val="single" w:sz="4" w:space="0" w:color="8ED973"/>
              <w:right w:val="nil"/>
            </w:tcBorders>
            <w:shd w:val="clear" w:color="DAF2D0" w:fill="DAF2D0"/>
            <w:noWrap/>
            <w:vAlign w:val="bottom"/>
            <w:hideMark/>
          </w:tcPr>
          <w:p w14:paraId="4FF43907"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24576</w:t>
            </w:r>
          </w:p>
        </w:tc>
        <w:tc>
          <w:tcPr>
            <w:tcW w:w="1984" w:type="dxa"/>
            <w:gridSpan w:val="2"/>
            <w:tcBorders>
              <w:top w:val="single" w:sz="4" w:space="0" w:color="8ED973"/>
              <w:left w:val="nil"/>
              <w:bottom w:val="single" w:sz="4" w:space="0" w:color="8ED973"/>
              <w:right w:val="nil"/>
            </w:tcBorders>
            <w:shd w:val="clear" w:color="DAF2D0" w:fill="DAF2D0"/>
            <w:noWrap/>
            <w:vAlign w:val="bottom"/>
            <w:hideMark/>
          </w:tcPr>
          <w:p w14:paraId="673C9D8E"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P-TPDR-GIS-DB</w:t>
            </w:r>
          </w:p>
        </w:tc>
        <w:tc>
          <w:tcPr>
            <w:tcW w:w="425" w:type="dxa"/>
            <w:gridSpan w:val="2"/>
            <w:tcBorders>
              <w:top w:val="single" w:sz="4" w:space="0" w:color="8ED973"/>
              <w:left w:val="nil"/>
              <w:bottom w:val="single" w:sz="4" w:space="0" w:color="8ED973"/>
              <w:right w:val="nil"/>
            </w:tcBorders>
            <w:shd w:val="clear" w:color="DAF2D0" w:fill="DAF2D0"/>
            <w:noWrap/>
            <w:vAlign w:val="bottom"/>
            <w:hideMark/>
          </w:tcPr>
          <w:p w14:paraId="1B752C87"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4</w:t>
            </w:r>
          </w:p>
        </w:tc>
        <w:tc>
          <w:tcPr>
            <w:tcW w:w="997" w:type="dxa"/>
            <w:gridSpan w:val="3"/>
            <w:tcBorders>
              <w:top w:val="single" w:sz="4" w:space="0" w:color="8ED973"/>
              <w:left w:val="nil"/>
              <w:bottom w:val="single" w:sz="4" w:space="0" w:color="8ED973"/>
              <w:right w:val="nil"/>
            </w:tcBorders>
            <w:shd w:val="clear" w:color="DAF2D0" w:fill="DAF2D0"/>
            <w:noWrap/>
            <w:vAlign w:val="bottom"/>
            <w:hideMark/>
          </w:tcPr>
          <w:p w14:paraId="7939E5A5"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331776</w:t>
            </w:r>
          </w:p>
        </w:tc>
      </w:tr>
      <w:tr w:rsidR="00D8342E" w:rsidRPr="004070BA" w14:paraId="7815C13B" w14:textId="77777777" w:rsidTr="00D432D9">
        <w:trPr>
          <w:gridAfter w:val="2"/>
          <w:wAfter w:w="469" w:type="dxa"/>
          <w:trHeight w:val="288"/>
        </w:trPr>
        <w:tc>
          <w:tcPr>
            <w:tcW w:w="3681" w:type="dxa"/>
            <w:tcBorders>
              <w:top w:val="single" w:sz="4" w:space="0" w:color="8ED973"/>
              <w:left w:val="nil"/>
              <w:bottom w:val="single" w:sz="4" w:space="0" w:color="8ED973"/>
              <w:right w:val="nil"/>
            </w:tcBorders>
            <w:shd w:val="clear" w:color="auto" w:fill="auto"/>
            <w:noWrap/>
            <w:vAlign w:val="bottom"/>
            <w:hideMark/>
          </w:tcPr>
          <w:p w14:paraId="58CBFD7B"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Microsoft Windows Server 2019 (64-bit)</w:t>
            </w:r>
          </w:p>
        </w:tc>
        <w:tc>
          <w:tcPr>
            <w:tcW w:w="1559" w:type="dxa"/>
            <w:tcBorders>
              <w:top w:val="single" w:sz="4" w:space="0" w:color="8ED973"/>
              <w:left w:val="nil"/>
              <w:bottom w:val="single" w:sz="4" w:space="0" w:color="8ED973"/>
              <w:right w:val="nil"/>
            </w:tcBorders>
            <w:shd w:val="clear" w:color="auto" w:fill="auto"/>
            <w:noWrap/>
            <w:vAlign w:val="bottom"/>
            <w:hideMark/>
          </w:tcPr>
          <w:p w14:paraId="24C83AE4"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10.10.146.13</w:t>
            </w:r>
          </w:p>
        </w:tc>
        <w:tc>
          <w:tcPr>
            <w:tcW w:w="851" w:type="dxa"/>
            <w:tcBorders>
              <w:top w:val="single" w:sz="4" w:space="0" w:color="8ED973"/>
              <w:left w:val="nil"/>
              <w:bottom w:val="single" w:sz="4" w:space="0" w:color="8ED973"/>
              <w:right w:val="nil"/>
            </w:tcBorders>
            <w:shd w:val="clear" w:color="auto" w:fill="auto"/>
            <w:noWrap/>
            <w:vAlign w:val="bottom"/>
            <w:hideMark/>
          </w:tcPr>
          <w:p w14:paraId="30880330"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32768</w:t>
            </w:r>
          </w:p>
        </w:tc>
        <w:tc>
          <w:tcPr>
            <w:tcW w:w="1984" w:type="dxa"/>
            <w:gridSpan w:val="2"/>
            <w:tcBorders>
              <w:top w:val="single" w:sz="4" w:space="0" w:color="8ED973"/>
              <w:left w:val="nil"/>
              <w:bottom w:val="single" w:sz="4" w:space="0" w:color="8ED973"/>
              <w:right w:val="nil"/>
            </w:tcBorders>
            <w:shd w:val="clear" w:color="auto" w:fill="auto"/>
            <w:noWrap/>
            <w:vAlign w:val="bottom"/>
            <w:hideMark/>
          </w:tcPr>
          <w:p w14:paraId="6CEF116A"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P-TPDR-GIS-SRV</w:t>
            </w:r>
          </w:p>
        </w:tc>
        <w:tc>
          <w:tcPr>
            <w:tcW w:w="425" w:type="dxa"/>
            <w:gridSpan w:val="2"/>
            <w:tcBorders>
              <w:top w:val="single" w:sz="4" w:space="0" w:color="8ED973"/>
              <w:left w:val="nil"/>
              <w:bottom w:val="single" w:sz="4" w:space="0" w:color="8ED973"/>
              <w:right w:val="nil"/>
            </w:tcBorders>
            <w:shd w:val="clear" w:color="auto" w:fill="auto"/>
            <w:noWrap/>
            <w:vAlign w:val="bottom"/>
            <w:hideMark/>
          </w:tcPr>
          <w:p w14:paraId="2A7C0C91"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6</w:t>
            </w:r>
          </w:p>
        </w:tc>
        <w:tc>
          <w:tcPr>
            <w:tcW w:w="997" w:type="dxa"/>
            <w:gridSpan w:val="3"/>
            <w:tcBorders>
              <w:top w:val="single" w:sz="4" w:space="0" w:color="8ED973"/>
              <w:left w:val="nil"/>
              <w:bottom w:val="single" w:sz="4" w:space="0" w:color="8ED973"/>
              <w:right w:val="nil"/>
            </w:tcBorders>
            <w:shd w:val="clear" w:color="auto" w:fill="auto"/>
            <w:noWrap/>
            <w:vAlign w:val="bottom"/>
            <w:hideMark/>
          </w:tcPr>
          <w:p w14:paraId="73FAD04B"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544768</w:t>
            </w:r>
          </w:p>
        </w:tc>
      </w:tr>
      <w:tr w:rsidR="00D8342E" w:rsidRPr="004070BA" w14:paraId="16AC84A7" w14:textId="77777777" w:rsidTr="00D432D9">
        <w:trPr>
          <w:gridAfter w:val="2"/>
          <w:wAfter w:w="469" w:type="dxa"/>
          <w:trHeight w:val="288"/>
        </w:trPr>
        <w:tc>
          <w:tcPr>
            <w:tcW w:w="3681" w:type="dxa"/>
            <w:tcBorders>
              <w:top w:val="single" w:sz="4" w:space="0" w:color="8ED973"/>
              <w:left w:val="single" w:sz="4" w:space="0" w:color="8ED973"/>
              <w:bottom w:val="single" w:sz="4" w:space="0" w:color="8ED973"/>
              <w:right w:val="nil"/>
            </w:tcBorders>
            <w:shd w:val="clear" w:color="DAF2D0" w:fill="DAF2D0"/>
            <w:noWrap/>
            <w:vAlign w:val="bottom"/>
            <w:hideMark/>
          </w:tcPr>
          <w:p w14:paraId="75A2FB87"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Microsoft Windows Server 2019 (64-bit)</w:t>
            </w:r>
          </w:p>
        </w:tc>
        <w:tc>
          <w:tcPr>
            <w:tcW w:w="1559" w:type="dxa"/>
            <w:tcBorders>
              <w:top w:val="single" w:sz="4" w:space="0" w:color="8ED973"/>
              <w:left w:val="nil"/>
              <w:bottom w:val="single" w:sz="4" w:space="0" w:color="8ED973"/>
              <w:right w:val="nil"/>
            </w:tcBorders>
            <w:shd w:val="clear" w:color="DAF2D0" w:fill="DAF2D0"/>
            <w:noWrap/>
            <w:vAlign w:val="bottom"/>
            <w:hideMark/>
          </w:tcPr>
          <w:p w14:paraId="08985711"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10.10.144.13</w:t>
            </w:r>
          </w:p>
        </w:tc>
        <w:tc>
          <w:tcPr>
            <w:tcW w:w="851" w:type="dxa"/>
            <w:tcBorders>
              <w:top w:val="single" w:sz="4" w:space="0" w:color="8ED973"/>
              <w:left w:val="nil"/>
              <w:bottom w:val="single" w:sz="4" w:space="0" w:color="8ED973"/>
              <w:right w:val="nil"/>
            </w:tcBorders>
            <w:shd w:val="clear" w:color="DAF2D0" w:fill="DAF2D0"/>
            <w:noWrap/>
            <w:vAlign w:val="bottom"/>
            <w:hideMark/>
          </w:tcPr>
          <w:p w14:paraId="5750E5BD"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24576</w:t>
            </w:r>
          </w:p>
        </w:tc>
        <w:tc>
          <w:tcPr>
            <w:tcW w:w="1984" w:type="dxa"/>
            <w:gridSpan w:val="2"/>
            <w:tcBorders>
              <w:top w:val="single" w:sz="4" w:space="0" w:color="8ED973"/>
              <w:left w:val="nil"/>
              <w:bottom w:val="single" w:sz="4" w:space="0" w:color="8ED973"/>
              <w:right w:val="nil"/>
            </w:tcBorders>
            <w:shd w:val="clear" w:color="DAF2D0" w:fill="DAF2D0"/>
            <w:noWrap/>
            <w:vAlign w:val="bottom"/>
            <w:hideMark/>
          </w:tcPr>
          <w:p w14:paraId="558A7733"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P-TPDR-GIS-STOR1</w:t>
            </w:r>
          </w:p>
        </w:tc>
        <w:tc>
          <w:tcPr>
            <w:tcW w:w="425" w:type="dxa"/>
            <w:gridSpan w:val="2"/>
            <w:tcBorders>
              <w:top w:val="single" w:sz="4" w:space="0" w:color="8ED973"/>
              <w:left w:val="nil"/>
              <w:bottom w:val="single" w:sz="4" w:space="0" w:color="8ED973"/>
              <w:right w:val="nil"/>
            </w:tcBorders>
            <w:shd w:val="clear" w:color="DAF2D0" w:fill="DAF2D0"/>
            <w:noWrap/>
            <w:vAlign w:val="bottom"/>
            <w:hideMark/>
          </w:tcPr>
          <w:p w14:paraId="3C0BBCD0"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4</w:t>
            </w:r>
          </w:p>
        </w:tc>
        <w:tc>
          <w:tcPr>
            <w:tcW w:w="997" w:type="dxa"/>
            <w:gridSpan w:val="3"/>
            <w:tcBorders>
              <w:top w:val="single" w:sz="4" w:space="0" w:color="8ED973"/>
              <w:left w:val="nil"/>
              <w:bottom w:val="single" w:sz="4" w:space="0" w:color="8ED973"/>
              <w:right w:val="single" w:sz="4" w:space="0" w:color="8ED973"/>
            </w:tcBorders>
            <w:shd w:val="clear" w:color="DAF2D0" w:fill="DAF2D0"/>
            <w:noWrap/>
            <w:vAlign w:val="bottom"/>
            <w:hideMark/>
          </w:tcPr>
          <w:p w14:paraId="295756DF"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331776</w:t>
            </w:r>
          </w:p>
        </w:tc>
      </w:tr>
      <w:tr w:rsidR="00D8342E" w:rsidRPr="004070BA" w14:paraId="59913CD0" w14:textId="77777777" w:rsidTr="00D432D9">
        <w:trPr>
          <w:gridAfter w:val="1"/>
          <w:wAfter w:w="424" w:type="dxa"/>
          <w:trHeight w:val="288"/>
        </w:trPr>
        <w:tc>
          <w:tcPr>
            <w:tcW w:w="3681" w:type="dxa"/>
            <w:tcBorders>
              <w:top w:val="single" w:sz="4" w:space="0" w:color="8ED973"/>
              <w:left w:val="nil"/>
              <w:bottom w:val="single" w:sz="4" w:space="0" w:color="8ED973"/>
              <w:right w:val="nil"/>
            </w:tcBorders>
            <w:shd w:val="clear" w:color="DAF2D0" w:fill="DAF2D0"/>
            <w:noWrap/>
            <w:vAlign w:val="bottom"/>
            <w:hideMark/>
          </w:tcPr>
          <w:p w14:paraId="7369B3C3" w14:textId="77777777" w:rsidR="00D8342E" w:rsidRPr="004070BA" w:rsidRDefault="00D8342E" w:rsidP="00D432D9">
            <w:pPr>
              <w:spacing w:after="0"/>
              <w:rPr>
                <w:rFonts w:ascii="Times New Roman" w:hAnsi="Times New Roman" w:cs="Times New Roman"/>
                <w:color w:val="000000"/>
                <w:lang w:eastAsia="lt-LT"/>
              </w:rPr>
            </w:pPr>
            <w:proofErr w:type="spellStart"/>
            <w:r w:rsidRPr="004070BA">
              <w:rPr>
                <w:rFonts w:ascii="Times New Roman" w:hAnsi="Times New Roman" w:cs="Times New Roman"/>
                <w:color w:val="000000"/>
                <w:lang w:eastAsia="lt-LT"/>
              </w:rPr>
              <w:t>Ubuntu</w:t>
            </w:r>
            <w:proofErr w:type="spellEnd"/>
            <w:r w:rsidRPr="004070BA">
              <w:rPr>
                <w:rFonts w:ascii="Times New Roman" w:hAnsi="Times New Roman" w:cs="Times New Roman"/>
                <w:color w:val="000000"/>
                <w:lang w:eastAsia="lt-LT"/>
              </w:rPr>
              <w:t xml:space="preserve"> Linux (64-bit)</w:t>
            </w:r>
          </w:p>
        </w:tc>
        <w:tc>
          <w:tcPr>
            <w:tcW w:w="1559" w:type="dxa"/>
            <w:tcBorders>
              <w:top w:val="single" w:sz="4" w:space="0" w:color="8ED973"/>
              <w:left w:val="nil"/>
              <w:bottom w:val="single" w:sz="4" w:space="0" w:color="8ED973"/>
              <w:right w:val="nil"/>
            </w:tcBorders>
            <w:shd w:val="clear" w:color="DAF2D0" w:fill="DAF2D0"/>
            <w:noWrap/>
            <w:vAlign w:val="bottom"/>
            <w:hideMark/>
          </w:tcPr>
          <w:p w14:paraId="3922296A"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10.10.156.11</w:t>
            </w:r>
          </w:p>
        </w:tc>
        <w:tc>
          <w:tcPr>
            <w:tcW w:w="851" w:type="dxa"/>
            <w:tcBorders>
              <w:top w:val="single" w:sz="4" w:space="0" w:color="8ED973"/>
              <w:left w:val="nil"/>
              <w:bottom w:val="single" w:sz="4" w:space="0" w:color="8ED973"/>
              <w:right w:val="nil"/>
            </w:tcBorders>
            <w:shd w:val="clear" w:color="DAF2D0" w:fill="DAF2D0"/>
            <w:noWrap/>
            <w:vAlign w:val="bottom"/>
            <w:hideMark/>
          </w:tcPr>
          <w:p w14:paraId="6E9B9ECC"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4096</w:t>
            </w:r>
          </w:p>
        </w:tc>
        <w:tc>
          <w:tcPr>
            <w:tcW w:w="1842" w:type="dxa"/>
            <w:tcBorders>
              <w:top w:val="single" w:sz="4" w:space="0" w:color="8ED973"/>
              <w:left w:val="nil"/>
              <w:bottom w:val="single" w:sz="4" w:space="0" w:color="8ED973"/>
              <w:right w:val="nil"/>
            </w:tcBorders>
            <w:shd w:val="clear" w:color="DAF2D0" w:fill="DAF2D0"/>
            <w:noWrap/>
            <w:vAlign w:val="bottom"/>
            <w:hideMark/>
          </w:tcPr>
          <w:p w14:paraId="6327E966"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P-TPDR-PRX</w:t>
            </w:r>
          </w:p>
        </w:tc>
        <w:tc>
          <w:tcPr>
            <w:tcW w:w="612" w:type="dxa"/>
            <w:gridSpan w:val="4"/>
            <w:tcBorders>
              <w:top w:val="single" w:sz="4" w:space="0" w:color="8ED973"/>
              <w:left w:val="nil"/>
              <w:bottom w:val="single" w:sz="4" w:space="0" w:color="8ED973"/>
              <w:right w:val="nil"/>
            </w:tcBorders>
            <w:shd w:val="clear" w:color="DAF2D0" w:fill="DAF2D0"/>
            <w:noWrap/>
            <w:vAlign w:val="bottom"/>
            <w:hideMark/>
          </w:tcPr>
          <w:p w14:paraId="0D31E079"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2</w:t>
            </w:r>
          </w:p>
        </w:tc>
        <w:tc>
          <w:tcPr>
            <w:tcW w:w="997" w:type="dxa"/>
            <w:gridSpan w:val="3"/>
            <w:tcBorders>
              <w:top w:val="single" w:sz="4" w:space="0" w:color="8ED973"/>
              <w:left w:val="nil"/>
              <w:bottom w:val="single" w:sz="4" w:space="0" w:color="8ED973"/>
              <w:right w:val="nil"/>
            </w:tcBorders>
            <w:shd w:val="clear" w:color="DAF2D0" w:fill="DAF2D0"/>
            <w:noWrap/>
            <w:vAlign w:val="bottom"/>
            <w:hideMark/>
          </w:tcPr>
          <w:p w14:paraId="4D7D4372"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106496</w:t>
            </w:r>
          </w:p>
        </w:tc>
      </w:tr>
      <w:tr w:rsidR="00D8342E" w:rsidRPr="004070BA" w14:paraId="1F51E36E" w14:textId="77777777" w:rsidTr="00D432D9">
        <w:trPr>
          <w:gridAfter w:val="1"/>
          <w:wAfter w:w="424" w:type="dxa"/>
          <w:trHeight w:val="288"/>
        </w:trPr>
        <w:tc>
          <w:tcPr>
            <w:tcW w:w="3681" w:type="dxa"/>
            <w:tcBorders>
              <w:top w:val="single" w:sz="4" w:space="0" w:color="8ED973"/>
              <w:left w:val="nil"/>
              <w:bottom w:val="single" w:sz="4" w:space="0" w:color="8ED973"/>
              <w:right w:val="nil"/>
            </w:tcBorders>
            <w:shd w:val="clear" w:color="auto" w:fill="auto"/>
            <w:noWrap/>
            <w:vAlign w:val="bottom"/>
            <w:hideMark/>
          </w:tcPr>
          <w:p w14:paraId="33D6CD95" w14:textId="77777777" w:rsidR="00D8342E" w:rsidRPr="004070BA" w:rsidRDefault="00D8342E" w:rsidP="00D432D9">
            <w:pPr>
              <w:spacing w:after="0"/>
              <w:rPr>
                <w:rFonts w:ascii="Times New Roman" w:hAnsi="Times New Roman" w:cs="Times New Roman"/>
                <w:color w:val="000000"/>
                <w:lang w:eastAsia="lt-LT"/>
              </w:rPr>
            </w:pPr>
            <w:proofErr w:type="spellStart"/>
            <w:r w:rsidRPr="004070BA">
              <w:rPr>
                <w:rFonts w:ascii="Times New Roman" w:hAnsi="Times New Roman" w:cs="Times New Roman"/>
                <w:color w:val="000000"/>
                <w:lang w:eastAsia="lt-LT"/>
              </w:rPr>
              <w:t>Ubuntu</w:t>
            </w:r>
            <w:proofErr w:type="spellEnd"/>
            <w:r w:rsidRPr="004070BA">
              <w:rPr>
                <w:rFonts w:ascii="Times New Roman" w:hAnsi="Times New Roman" w:cs="Times New Roman"/>
                <w:color w:val="000000"/>
                <w:lang w:eastAsia="lt-LT"/>
              </w:rPr>
              <w:t xml:space="preserve"> Linux (64-bit)</w:t>
            </w:r>
          </w:p>
        </w:tc>
        <w:tc>
          <w:tcPr>
            <w:tcW w:w="1559" w:type="dxa"/>
            <w:tcBorders>
              <w:top w:val="single" w:sz="4" w:space="0" w:color="8ED973"/>
              <w:left w:val="nil"/>
              <w:bottom w:val="single" w:sz="4" w:space="0" w:color="8ED973"/>
              <w:right w:val="nil"/>
            </w:tcBorders>
            <w:shd w:val="clear" w:color="auto" w:fill="auto"/>
            <w:noWrap/>
            <w:vAlign w:val="bottom"/>
            <w:hideMark/>
          </w:tcPr>
          <w:p w14:paraId="529994AF"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10.10.146.14</w:t>
            </w:r>
          </w:p>
        </w:tc>
        <w:tc>
          <w:tcPr>
            <w:tcW w:w="851" w:type="dxa"/>
            <w:tcBorders>
              <w:top w:val="single" w:sz="4" w:space="0" w:color="8ED973"/>
              <w:left w:val="nil"/>
              <w:bottom w:val="single" w:sz="4" w:space="0" w:color="8ED973"/>
              <w:right w:val="nil"/>
            </w:tcBorders>
            <w:shd w:val="clear" w:color="auto" w:fill="auto"/>
            <w:noWrap/>
            <w:vAlign w:val="bottom"/>
            <w:hideMark/>
          </w:tcPr>
          <w:p w14:paraId="68E9E952"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16384</w:t>
            </w:r>
          </w:p>
        </w:tc>
        <w:tc>
          <w:tcPr>
            <w:tcW w:w="1842" w:type="dxa"/>
            <w:tcBorders>
              <w:top w:val="single" w:sz="4" w:space="0" w:color="8ED973"/>
              <w:left w:val="nil"/>
              <w:bottom w:val="single" w:sz="4" w:space="0" w:color="8ED973"/>
              <w:right w:val="nil"/>
            </w:tcBorders>
            <w:shd w:val="clear" w:color="auto" w:fill="auto"/>
            <w:noWrap/>
            <w:vAlign w:val="bottom"/>
            <w:hideMark/>
          </w:tcPr>
          <w:p w14:paraId="70A8D045"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P-TPDR-REP</w:t>
            </w:r>
          </w:p>
        </w:tc>
        <w:tc>
          <w:tcPr>
            <w:tcW w:w="612" w:type="dxa"/>
            <w:gridSpan w:val="4"/>
            <w:tcBorders>
              <w:top w:val="single" w:sz="4" w:space="0" w:color="8ED973"/>
              <w:left w:val="nil"/>
              <w:bottom w:val="single" w:sz="4" w:space="0" w:color="8ED973"/>
              <w:right w:val="nil"/>
            </w:tcBorders>
            <w:shd w:val="clear" w:color="auto" w:fill="auto"/>
            <w:noWrap/>
            <w:vAlign w:val="bottom"/>
            <w:hideMark/>
          </w:tcPr>
          <w:p w14:paraId="174ACCF9"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4</w:t>
            </w:r>
          </w:p>
        </w:tc>
        <w:tc>
          <w:tcPr>
            <w:tcW w:w="997" w:type="dxa"/>
            <w:gridSpan w:val="3"/>
            <w:tcBorders>
              <w:top w:val="single" w:sz="4" w:space="0" w:color="8ED973"/>
              <w:left w:val="nil"/>
              <w:bottom w:val="single" w:sz="4" w:space="0" w:color="8ED973"/>
              <w:right w:val="nil"/>
            </w:tcBorders>
            <w:shd w:val="clear" w:color="auto" w:fill="auto"/>
            <w:noWrap/>
            <w:vAlign w:val="bottom"/>
            <w:hideMark/>
          </w:tcPr>
          <w:p w14:paraId="2BA62122"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221184</w:t>
            </w:r>
          </w:p>
        </w:tc>
      </w:tr>
      <w:tr w:rsidR="00D8342E" w:rsidRPr="004070BA" w14:paraId="1D5BDE80" w14:textId="77777777" w:rsidTr="00D432D9">
        <w:trPr>
          <w:gridAfter w:val="1"/>
          <w:wAfter w:w="424" w:type="dxa"/>
          <w:trHeight w:val="288"/>
        </w:trPr>
        <w:tc>
          <w:tcPr>
            <w:tcW w:w="3681" w:type="dxa"/>
            <w:tcBorders>
              <w:top w:val="single" w:sz="4" w:space="0" w:color="8ED973"/>
              <w:left w:val="nil"/>
              <w:bottom w:val="single" w:sz="4" w:space="0" w:color="8ED973"/>
              <w:right w:val="nil"/>
            </w:tcBorders>
            <w:shd w:val="clear" w:color="DAF2D0" w:fill="DAF2D0"/>
            <w:noWrap/>
            <w:vAlign w:val="bottom"/>
            <w:hideMark/>
          </w:tcPr>
          <w:p w14:paraId="238EB0C7" w14:textId="77777777" w:rsidR="00D8342E" w:rsidRPr="004070BA" w:rsidRDefault="00D8342E" w:rsidP="00D432D9">
            <w:pPr>
              <w:spacing w:after="0"/>
              <w:rPr>
                <w:rFonts w:ascii="Times New Roman" w:hAnsi="Times New Roman" w:cs="Times New Roman"/>
                <w:color w:val="000000"/>
                <w:lang w:eastAsia="lt-LT"/>
              </w:rPr>
            </w:pPr>
            <w:proofErr w:type="spellStart"/>
            <w:r w:rsidRPr="004070BA">
              <w:rPr>
                <w:rFonts w:ascii="Times New Roman" w:hAnsi="Times New Roman" w:cs="Times New Roman"/>
                <w:color w:val="000000"/>
                <w:lang w:eastAsia="lt-LT"/>
              </w:rPr>
              <w:t>Ubuntu</w:t>
            </w:r>
            <w:proofErr w:type="spellEnd"/>
            <w:r w:rsidRPr="004070BA">
              <w:rPr>
                <w:rFonts w:ascii="Times New Roman" w:hAnsi="Times New Roman" w:cs="Times New Roman"/>
                <w:color w:val="000000"/>
                <w:lang w:eastAsia="lt-LT"/>
              </w:rPr>
              <w:t xml:space="preserve"> Linux (64-bit)</w:t>
            </w:r>
          </w:p>
        </w:tc>
        <w:tc>
          <w:tcPr>
            <w:tcW w:w="1559" w:type="dxa"/>
            <w:tcBorders>
              <w:top w:val="single" w:sz="4" w:space="0" w:color="8ED973"/>
              <w:left w:val="nil"/>
              <w:bottom w:val="single" w:sz="4" w:space="0" w:color="8ED973"/>
              <w:right w:val="nil"/>
            </w:tcBorders>
            <w:shd w:val="clear" w:color="DAF2D0" w:fill="DAF2D0"/>
            <w:noWrap/>
            <w:vAlign w:val="bottom"/>
            <w:hideMark/>
          </w:tcPr>
          <w:p w14:paraId="34209683"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10.10.144.14</w:t>
            </w:r>
          </w:p>
        </w:tc>
        <w:tc>
          <w:tcPr>
            <w:tcW w:w="851" w:type="dxa"/>
            <w:tcBorders>
              <w:top w:val="single" w:sz="4" w:space="0" w:color="8ED973"/>
              <w:left w:val="nil"/>
              <w:bottom w:val="single" w:sz="4" w:space="0" w:color="8ED973"/>
              <w:right w:val="nil"/>
            </w:tcBorders>
            <w:shd w:val="clear" w:color="DAF2D0" w:fill="DAF2D0"/>
            <w:noWrap/>
            <w:vAlign w:val="bottom"/>
            <w:hideMark/>
          </w:tcPr>
          <w:p w14:paraId="613AFFB9"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8192</w:t>
            </w:r>
          </w:p>
        </w:tc>
        <w:tc>
          <w:tcPr>
            <w:tcW w:w="1842" w:type="dxa"/>
            <w:tcBorders>
              <w:top w:val="single" w:sz="4" w:space="0" w:color="8ED973"/>
              <w:left w:val="nil"/>
              <w:bottom w:val="single" w:sz="4" w:space="0" w:color="8ED973"/>
              <w:right w:val="nil"/>
            </w:tcBorders>
            <w:shd w:val="clear" w:color="DAF2D0" w:fill="DAF2D0"/>
            <w:noWrap/>
            <w:vAlign w:val="bottom"/>
            <w:hideMark/>
          </w:tcPr>
          <w:p w14:paraId="2F7137C5"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P-TPDR-STOR1</w:t>
            </w:r>
          </w:p>
        </w:tc>
        <w:tc>
          <w:tcPr>
            <w:tcW w:w="612" w:type="dxa"/>
            <w:gridSpan w:val="4"/>
            <w:tcBorders>
              <w:top w:val="single" w:sz="4" w:space="0" w:color="8ED973"/>
              <w:left w:val="nil"/>
              <w:bottom w:val="single" w:sz="4" w:space="0" w:color="8ED973"/>
              <w:right w:val="nil"/>
            </w:tcBorders>
            <w:shd w:val="clear" w:color="DAF2D0" w:fill="DAF2D0"/>
            <w:noWrap/>
            <w:vAlign w:val="bottom"/>
            <w:hideMark/>
          </w:tcPr>
          <w:p w14:paraId="2575590F"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2</w:t>
            </w:r>
          </w:p>
        </w:tc>
        <w:tc>
          <w:tcPr>
            <w:tcW w:w="997" w:type="dxa"/>
            <w:gridSpan w:val="3"/>
            <w:tcBorders>
              <w:top w:val="single" w:sz="4" w:space="0" w:color="8ED973"/>
              <w:left w:val="nil"/>
              <w:bottom w:val="single" w:sz="4" w:space="0" w:color="8ED973"/>
              <w:right w:val="nil"/>
            </w:tcBorders>
            <w:shd w:val="clear" w:color="DAF2D0" w:fill="DAF2D0"/>
            <w:noWrap/>
            <w:vAlign w:val="bottom"/>
            <w:hideMark/>
          </w:tcPr>
          <w:p w14:paraId="21E65BC8"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5353472</w:t>
            </w:r>
          </w:p>
        </w:tc>
      </w:tr>
      <w:tr w:rsidR="00D8342E" w:rsidRPr="004070BA" w14:paraId="676342CA" w14:textId="77777777" w:rsidTr="00D432D9">
        <w:trPr>
          <w:gridAfter w:val="1"/>
          <w:wAfter w:w="424" w:type="dxa"/>
          <w:trHeight w:val="288"/>
        </w:trPr>
        <w:tc>
          <w:tcPr>
            <w:tcW w:w="3681" w:type="dxa"/>
            <w:tcBorders>
              <w:top w:val="single" w:sz="4" w:space="0" w:color="8ED973"/>
              <w:left w:val="nil"/>
              <w:bottom w:val="single" w:sz="4" w:space="0" w:color="8ED973"/>
              <w:right w:val="nil"/>
            </w:tcBorders>
            <w:shd w:val="clear" w:color="DAF2D0" w:fill="DAF2D0"/>
            <w:noWrap/>
            <w:vAlign w:val="bottom"/>
            <w:hideMark/>
          </w:tcPr>
          <w:p w14:paraId="68739BFB" w14:textId="77777777" w:rsidR="00D8342E" w:rsidRPr="004070BA" w:rsidRDefault="00D8342E" w:rsidP="00D432D9">
            <w:pPr>
              <w:spacing w:after="0"/>
              <w:rPr>
                <w:rFonts w:ascii="Times New Roman" w:hAnsi="Times New Roman" w:cs="Times New Roman"/>
                <w:color w:val="000000"/>
                <w:lang w:eastAsia="lt-LT"/>
              </w:rPr>
            </w:pPr>
            <w:proofErr w:type="spellStart"/>
            <w:r w:rsidRPr="004070BA">
              <w:rPr>
                <w:rFonts w:ascii="Times New Roman" w:hAnsi="Times New Roman" w:cs="Times New Roman"/>
                <w:color w:val="000000"/>
                <w:lang w:eastAsia="lt-LT"/>
              </w:rPr>
              <w:t>CentOS</w:t>
            </w:r>
            <w:proofErr w:type="spellEnd"/>
            <w:r w:rsidRPr="004070BA">
              <w:rPr>
                <w:rFonts w:ascii="Times New Roman" w:hAnsi="Times New Roman" w:cs="Times New Roman"/>
                <w:color w:val="000000"/>
                <w:lang w:eastAsia="lt-LT"/>
              </w:rPr>
              <w:t xml:space="preserve"> 7 (64-bit)</w:t>
            </w:r>
          </w:p>
        </w:tc>
        <w:tc>
          <w:tcPr>
            <w:tcW w:w="1559" w:type="dxa"/>
            <w:tcBorders>
              <w:top w:val="single" w:sz="4" w:space="0" w:color="8ED973"/>
              <w:left w:val="nil"/>
              <w:bottom w:val="single" w:sz="4" w:space="0" w:color="8ED973"/>
              <w:right w:val="nil"/>
            </w:tcBorders>
            <w:shd w:val="clear" w:color="DAF2D0" w:fill="DAF2D0"/>
            <w:noWrap/>
            <w:vAlign w:val="bottom"/>
            <w:hideMark/>
          </w:tcPr>
          <w:p w14:paraId="3633D0F7"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10.10.147.11</w:t>
            </w:r>
          </w:p>
        </w:tc>
        <w:tc>
          <w:tcPr>
            <w:tcW w:w="851" w:type="dxa"/>
            <w:tcBorders>
              <w:top w:val="single" w:sz="4" w:space="0" w:color="8ED973"/>
              <w:left w:val="nil"/>
              <w:bottom w:val="single" w:sz="4" w:space="0" w:color="8ED973"/>
              <w:right w:val="nil"/>
            </w:tcBorders>
            <w:shd w:val="clear" w:color="DAF2D0" w:fill="DAF2D0"/>
            <w:noWrap/>
            <w:vAlign w:val="bottom"/>
            <w:hideMark/>
          </w:tcPr>
          <w:p w14:paraId="7CE452F7"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8192</w:t>
            </w:r>
          </w:p>
        </w:tc>
        <w:tc>
          <w:tcPr>
            <w:tcW w:w="1842" w:type="dxa"/>
            <w:tcBorders>
              <w:top w:val="single" w:sz="4" w:space="0" w:color="8ED973"/>
              <w:left w:val="nil"/>
              <w:bottom w:val="single" w:sz="4" w:space="0" w:color="8ED973"/>
              <w:right w:val="nil"/>
            </w:tcBorders>
            <w:shd w:val="clear" w:color="DAF2D0" w:fill="DAF2D0"/>
            <w:noWrap/>
            <w:vAlign w:val="bottom"/>
            <w:hideMark/>
          </w:tcPr>
          <w:p w14:paraId="5E4FD99F"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T-TPDR-APP</w:t>
            </w:r>
          </w:p>
        </w:tc>
        <w:tc>
          <w:tcPr>
            <w:tcW w:w="612" w:type="dxa"/>
            <w:gridSpan w:val="4"/>
            <w:tcBorders>
              <w:top w:val="single" w:sz="4" w:space="0" w:color="8ED973"/>
              <w:left w:val="nil"/>
              <w:bottom w:val="single" w:sz="4" w:space="0" w:color="8ED973"/>
              <w:right w:val="nil"/>
            </w:tcBorders>
            <w:shd w:val="clear" w:color="DAF2D0" w:fill="DAF2D0"/>
            <w:noWrap/>
            <w:vAlign w:val="bottom"/>
            <w:hideMark/>
          </w:tcPr>
          <w:p w14:paraId="385C8766"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4</w:t>
            </w:r>
          </w:p>
        </w:tc>
        <w:tc>
          <w:tcPr>
            <w:tcW w:w="997" w:type="dxa"/>
            <w:gridSpan w:val="3"/>
            <w:tcBorders>
              <w:top w:val="single" w:sz="4" w:space="0" w:color="8ED973"/>
              <w:left w:val="nil"/>
              <w:bottom w:val="single" w:sz="4" w:space="0" w:color="8ED973"/>
              <w:right w:val="nil"/>
            </w:tcBorders>
            <w:shd w:val="clear" w:color="DAF2D0" w:fill="DAF2D0"/>
            <w:noWrap/>
            <w:vAlign w:val="bottom"/>
            <w:hideMark/>
          </w:tcPr>
          <w:p w14:paraId="50C31757"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214016</w:t>
            </w:r>
          </w:p>
        </w:tc>
      </w:tr>
      <w:tr w:rsidR="00D8342E" w:rsidRPr="004070BA" w14:paraId="602D1230" w14:textId="77777777" w:rsidTr="00D432D9">
        <w:trPr>
          <w:gridAfter w:val="2"/>
          <w:wAfter w:w="469" w:type="dxa"/>
          <w:trHeight w:val="288"/>
        </w:trPr>
        <w:tc>
          <w:tcPr>
            <w:tcW w:w="3681" w:type="dxa"/>
            <w:tcBorders>
              <w:top w:val="single" w:sz="4" w:space="0" w:color="8ED973"/>
              <w:left w:val="nil"/>
              <w:bottom w:val="single" w:sz="4" w:space="0" w:color="8ED973"/>
              <w:right w:val="nil"/>
            </w:tcBorders>
            <w:shd w:val="clear" w:color="auto" w:fill="auto"/>
            <w:noWrap/>
            <w:vAlign w:val="bottom"/>
            <w:hideMark/>
          </w:tcPr>
          <w:p w14:paraId="66062595" w14:textId="77777777" w:rsidR="00D8342E" w:rsidRPr="004070BA" w:rsidRDefault="00D8342E" w:rsidP="00D432D9">
            <w:pPr>
              <w:spacing w:after="0"/>
              <w:rPr>
                <w:rFonts w:ascii="Times New Roman" w:hAnsi="Times New Roman" w:cs="Times New Roman"/>
                <w:color w:val="000000"/>
                <w:lang w:eastAsia="lt-LT"/>
              </w:rPr>
            </w:pPr>
            <w:proofErr w:type="spellStart"/>
            <w:r w:rsidRPr="004070BA">
              <w:rPr>
                <w:rFonts w:ascii="Times New Roman" w:hAnsi="Times New Roman" w:cs="Times New Roman"/>
                <w:color w:val="000000"/>
                <w:lang w:eastAsia="lt-LT"/>
              </w:rPr>
              <w:t>CentOS</w:t>
            </w:r>
            <w:proofErr w:type="spellEnd"/>
            <w:r w:rsidRPr="004070BA">
              <w:rPr>
                <w:rFonts w:ascii="Times New Roman" w:hAnsi="Times New Roman" w:cs="Times New Roman"/>
                <w:color w:val="000000"/>
                <w:lang w:eastAsia="lt-LT"/>
              </w:rPr>
              <w:t xml:space="preserve"> 7 (64-bit)</w:t>
            </w:r>
          </w:p>
        </w:tc>
        <w:tc>
          <w:tcPr>
            <w:tcW w:w="1559" w:type="dxa"/>
            <w:tcBorders>
              <w:top w:val="single" w:sz="4" w:space="0" w:color="8ED973"/>
              <w:left w:val="nil"/>
              <w:bottom w:val="single" w:sz="4" w:space="0" w:color="8ED973"/>
              <w:right w:val="nil"/>
            </w:tcBorders>
            <w:shd w:val="clear" w:color="auto" w:fill="auto"/>
            <w:noWrap/>
            <w:vAlign w:val="bottom"/>
            <w:hideMark/>
          </w:tcPr>
          <w:p w14:paraId="14DCBC0B"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10.10.145.11</w:t>
            </w:r>
          </w:p>
        </w:tc>
        <w:tc>
          <w:tcPr>
            <w:tcW w:w="851" w:type="dxa"/>
            <w:tcBorders>
              <w:top w:val="single" w:sz="4" w:space="0" w:color="8ED973"/>
              <w:left w:val="nil"/>
              <w:bottom w:val="single" w:sz="4" w:space="0" w:color="8ED973"/>
              <w:right w:val="nil"/>
            </w:tcBorders>
            <w:shd w:val="clear" w:color="auto" w:fill="auto"/>
            <w:noWrap/>
            <w:vAlign w:val="bottom"/>
            <w:hideMark/>
          </w:tcPr>
          <w:p w14:paraId="7326AF96"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16384</w:t>
            </w:r>
          </w:p>
        </w:tc>
        <w:tc>
          <w:tcPr>
            <w:tcW w:w="1984" w:type="dxa"/>
            <w:gridSpan w:val="2"/>
            <w:tcBorders>
              <w:top w:val="single" w:sz="4" w:space="0" w:color="8ED973"/>
              <w:left w:val="nil"/>
              <w:bottom w:val="single" w:sz="4" w:space="0" w:color="8ED973"/>
              <w:right w:val="nil"/>
            </w:tcBorders>
            <w:shd w:val="clear" w:color="auto" w:fill="auto"/>
            <w:noWrap/>
            <w:vAlign w:val="bottom"/>
            <w:hideMark/>
          </w:tcPr>
          <w:p w14:paraId="2E2AF32C"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T-TPDR-DB</w:t>
            </w:r>
          </w:p>
        </w:tc>
        <w:tc>
          <w:tcPr>
            <w:tcW w:w="425" w:type="dxa"/>
            <w:gridSpan w:val="2"/>
            <w:tcBorders>
              <w:top w:val="single" w:sz="4" w:space="0" w:color="8ED973"/>
              <w:left w:val="nil"/>
              <w:bottom w:val="single" w:sz="4" w:space="0" w:color="8ED973"/>
              <w:right w:val="nil"/>
            </w:tcBorders>
            <w:shd w:val="clear" w:color="auto" w:fill="auto"/>
            <w:noWrap/>
            <w:vAlign w:val="bottom"/>
            <w:hideMark/>
          </w:tcPr>
          <w:p w14:paraId="40BFA531"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4</w:t>
            </w:r>
          </w:p>
        </w:tc>
        <w:tc>
          <w:tcPr>
            <w:tcW w:w="997" w:type="dxa"/>
            <w:gridSpan w:val="3"/>
            <w:tcBorders>
              <w:top w:val="single" w:sz="4" w:space="0" w:color="8ED973"/>
              <w:left w:val="nil"/>
              <w:bottom w:val="single" w:sz="4" w:space="0" w:color="8ED973"/>
              <w:right w:val="nil"/>
            </w:tcBorders>
            <w:shd w:val="clear" w:color="auto" w:fill="auto"/>
            <w:noWrap/>
            <w:vAlign w:val="bottom"/>
            <w:hideMark/>
          </w:tcPr>
          <w:p w14:paraId="13312A36"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171008</w:t>
            </w:r>
          </w:p>
        </w:tc>
      </w:tr>
      <w:tr w:rsidR="00D8342E" w:rsidRPr="004070BA" w14:paraId="78DC56E2" w14:textId="77777777" w:rsidTr="00D432D9">
        <w:trPr>
          <w:gridAfter w:val="2"/>
          <w:wAfter w:w="469" w:type="dxa"/>
          <w:trHeight w:val="288"/>
        </w:trPr>
        <w:tc>
          <w:tcPr>
            <w:tcW w:w="3681" w:type="dxa"/>
            <w:tcBorders>
              <w:top w:val="single" w:sz="4" w:space="0" w:color="8ED973"/>
              <w:left w:val="nil"/>
              <w:bottom w:val="single" w:sz="4" w:space="0" w:color="8ED973"/>
              <w:right w:val="nil"/>
            </w:tcBorders>
            <w:shd w:val="clear" w:color="DAF2D0" w:fill="DAF2D0"/>
            <w:noWrap/>
            <w:vAlign w:val="bottom"/>
            <w:hideMark/>
          </w:tcPr>
          <w:p w14:paraId="3C1F9A99"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Microsoft Windows Server 2019 (64-bit)</w:t>
            </w:r>
          </w:p>
        </w:tc>
        <w:tc>
          <w:tcPr>
            <w:tcW w:w="1559" w:type="dxa"/>
            <w:tcBorders>
              <w:top w:val="single" w:sz="4" w:space="0" w:color="8ED973"/>
              <w:left w:val="nil"/>
              <w:bottom w:val="single" w:sz="4" w:space="0" w:color="8ED973"/>
              <w:right w:val="nil"/>
            </w:tcBorders>
            <w:shd w:val="clear" w:color="DAF2D0" w:fill="DAF2D0"/>
            <w:noWrap/>
            <w:vAlign w:val="bottom"/>
            <w:hideMark/>
          </w:tcPr>
          <w:p w14:paraId="237AAD49"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10.10.147.12</w:t>
            </w:r>
          </w:p>
        </w:tc>
        <w:tc>
          <w:tcPr>
            <w:tcW w:w="851" w:type="dxa"/>
            <w:tcBorders>
              <w:top w:val="single" w:sz="4" w:space="0" w:color="8ED973"/>
              <w:left w:val="nil"/>
              <w:bottom w:val="single" w:sz="4" w:space="0" w:color="8ED973"/>
              <w:right w:val="nil"/>
            </w:tcBorders>
            <w:shd w:val="clear" w:color="DAF2D0" w:fill="DAF2D0"/>
            <w:noWrap/>
            <w:vAlign w:val="bottom"/>
            <w:hideMark/>
          </w:tcPr>
          <w:p w14:paraId="34568ADC"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12288</w:t>
            </w:r>
          </w:p>
        </w:tc>
        <w:tc>
          <w:tcPr>
            <w:tcW w:w="1984" w:type="dxa"/>
            <w:gridSpan w:val="2"/>
            <w:tcBorders>
              <w:top w:val="single" w:sz="4" w:space="0" w:color="8ED973"/>
              <w:left w:val="nil"/>
              <w:bottom w:val="single" w:sz="4" w:space="0" w:color="8ED973"/>
              <w:right w:val="nil"/>
            </w:tcBorders>
            <w:shd w:val="clear" w:color="DAF2D0" w:fill="DAF2D0"/>
            <w:noWrap/>
            <w:vAlign w:val="bottom"/>
            <w:hideMark/>
          </w:tcPr>
          <w:p w14:paraId="7719DC61"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T-TPDR-GIS-APP</w:t>
            </w:r>
          </w:p>
        </w:tc>
        <w:tc>
          <w:tcPr>
            <w:tcW w:w="425" w:type="dxa"/>
            <w:gridSpan w:val="2"/>
            <w:tcBorders>
              <w:top w:val="single" w:sz="4" w:space="0" w:color="8ED973"/>
              <w:left w:val="nil"/>
              <w:bottom w:val="single" w:sz="4" w:space="0" w:color="8ED973"/>
              <w:right w:val="nil"/>
            </w:tcBorders>
            <w:shd w:val="clear" w:color="DAF2D0" w:fill="DAF2D0"/>
            <w:noWrap/>
            <w:vAlign w:val="bottom"/>
            <w:hideMark/>
          </w:tcPr>
          <w:p w14:paraId="362879DD"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2</w:t>
            </w:r>
          </w:p>
        </w:tc>
        <w:tc>
          <w:tcPr>
            <w:tcW w:w="997" w:type="dxa"/>
            <w:gridSpan w:val="3"/>
            <w:tcBorders>
              <w:top w:val="single" w:sz="4" w:space="0" w:color="8ED973"/>
              <w:left w:val="nil"/>
              <w:bottom w:val="single" w:sz="4" w:space="0" w:color="8ED973"/>
              <w:right w:val="nil"/>
            </w:tcBorders>
            <w:shd w:val="clear" w:color="DAF2D0" w:fill="DAF2D0"/>
            <w:noWrap/>
            <w:vAlign w:val="bottom"/>
            <w:hideMark/>
          </w:tcPr>
          <w:p w14:paraId="49D7DA3E"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319488</w:t>
            </w:r>
          </w:p>
        </w:tc>
      </w:tr>
      <w:tr w:rsidR="00D8342E" w:rsidRPr="004070BA" w14:paraId="1A445D4C" w14:textId="77777777" w:rsidTr="00D432D9">
        <w:trPr>
          <w:gridAfter w:val="2"/>
          <w:wAfter w:w="469" w:type="dxa"/>
          <w:trHeight w:val="288"/>
        </w:trPr>
        <w:tc>
          <w:tcPr>
            <w:tcW w:w="3681" w:type="dxa"/>
            <w:tcBorders>
              <w:top w:val="single" w:sz="4" w:space="0" w:color="8ED973"/>
              <w:left w:val="nil"/>
              <w:bottom w:val="single" w:sz="4" w:space="0" w:color="8ED973"/>
              <w:right w:val="nil"/>
            </w:tcBorders>
            <w:shd w:val="clear" w:color="auto" w:fill="auto"/>
            <w:noWrap/>
            <w:vAlign w:val="bottom"/>
            <w:hideMark/>
          </w:tcPr>
          <w:p w14:paraId="37FE1E8D" w14:textId="77777777" w:rsidR="00D8342E" w:rsidRPr="004070BA" w:rsidRDefault="00D8342E" w:rsidP="00D432D9">
            <w:pPr>
              <w:spacing w:after="0"/>
              <w:rPr>
                <w:rFonts w:ascii="Times New Roman" w:hAnsi="Times New Roman" w:cs="Times New Roman"/>
                <w:color w:val="000000"/>
                <w:lang w:eastAsia="lt-LT"/>
              </w:rPr>
            </w:pPr>
            <w:proofErr w:type="spellStart"/>
            <w:r w:rsidRPr="004070BA">
              <w:rPr>
                <w:rFonts w:ascii="Times New Roman" w:hAnsi="Times New Roman" w:cs="Times New Roman"/>
                <w:color w:val="000000"/>
                <w:lang w:eastAsia="lt-LT"/>
              </w:rPr>
              <w:t>CentOS</w:t>
            </w:r>
            <w:proofErr w:type="spellEnd"/>
            <w:r w:rsidRPr="004070BA">
              <w:rPr>
                <w:rFonts w:ascii="Times New Roman" w:hAnsi="Times New Roman" w:cs="Times New Roman"/>
                <w:color w:val="000000"/>
                <w:lang w:eastAsia="lt-LT"/>
              </w:rPr>
              <w:t xml:space="preserve"> 7 (64-bit)</w:t>
            </w:r>
          </w:p>
        </w:tc>
        <w:tc>
          <w:tcPr>
            <w:tcW w:w="1559" w:type="dxa"/>
            <w:tcBorders>
              <w:top w:val="single" w:sz="4" w:space="0" w:color="8ED973"/>
              <w:left w:val="nil"/>
              <w:bottom w:val="single" w:sz="4" w:space="0" w:color="8ED973"/>
              <w:right w:val="nil"/>
            </w:tcBorders>
            <w:shd w:val="clear" w:color="auto" w:fill="auto"/>
            <w:noWrap/>
            <w:vAlign w:val="bottom"/>
            <w:hideMark/>
          </w:tcPr>
          <w:p w14:paraId="2AE6EA34"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10.10.145.12</w:t>
            </w:r>
          </w:p>
        </w:tc>
        <w:tc>
          <w:tcPr>
            <w:tcW w:w="851" w:type="dxa"/>
            <w:tcBorders>
              <w:top w:val="single" w:sz="4" w:space="0" w:color="8ED973"/>
              <w:left w:val="nil"/>
              <w:bottom w:val="single" w:sz="4" w:space="0" w:color="8ED973"/>
              <w:right w:val="nil"/>
            </w:tcBorders>
            <w:shd w:val="clear" w:color="auto" w:fill="auto"/>
            <w:noWrap/>
            <w:vAlign w:val="bottom"/>
            <w:hideMark/>
          </w:tcPr>
          <w:p w14:paraId="77B3A4B4"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12288</w:t>
            </w:r>
          </w:p>
        </w:tc>
        <w:tc>
          <w:tcPr>
            <w:tcW w:w="1984" w:type="dxa"/>
            <w:gridSpan w:val="2"/>
            <w:tcBorders>
              <w:top w:val="single" w:sz="4" w:space="0" w:color="8ED973"/>
              <w:left w:val="nil"/>
              <w:bottom w:val="single" w:sz="4" w:space="0" w:color="8ED973"/>
              <w:right w:val="nil"/>
            </w:tcBorders>
            <w:shd w:val="clear" w:color="auto" w:fill="auto"/>
            <w:noWrap/>
            <w:vAlign w:val="bottom"/>
            <w:hideMark/>
          </w:tcPr>
          <w:p w14:paraId="41C28919"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T-TPDR-GIS-DB</w:t>
            </w:r>
          </w:p>
        </w:tc>
        <w:tc>
          <w:tcPr>
            <w:tcW w:w="425" w:type="dxa"/>
            <w:gridSpan w:val="2"/>
            <w:tcBorders>
              <w:top w:val="single" w:sz="4" w:space="0" w:color="8ED973"/>
              <w:left w:val="nil"/>
              <w:bottom w:val="single" w:sz="4" w:space="0" w:color="8ED973"/>
              <w:right w:val="nil"/>
            </w:tcBorders>
            <w:shd w:val="clear" w:color="auto" w:fill="auto"/>
            <w:noWrap/>
            <w:vAlign w:val="bottom"/>
            <w:hideMark/>
          </w:tcPr>
          <w:p w14:paraId="5F1259B9"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4</w:t>
            </w:r>
          </w:p>
        </w:tc>
        <w:tc>
          <w:tcPr>
            <w:tcW w:w="997" w:type="dxa"/>
            <w:gridSpan w:val="3"/>
            <w:tcBorders>
              <w:top w:val="single" w:sz="4" w:space="0" w:color="8ED973"/>
              <w:left w:val="nil"/>
              <w:bottom w:val="single" w:sz="4" w:space="0" w:color="8ED973"/>
              <w:right w:val="nil"/>
            </w:tcBorders>
            <w:shd w:val="clear" w:color="auto" w:fill="auto"/>
            <w:noWrap/>
            <w:vAlign w:val="bottom"/>
            <w:hideMark/>
          </w:tcPr>
          <w:p w14:paraId="5E08FFA6"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320512</w:t>
            </w:r>
          </w:p>
        </w:tc>
      </w:tr>
      <w:tr w:rsidR="00D8342E" w:rsidRPr="004070BA" w14:paraId="6E5A92B8" w14:textId="77777777" w:rsidTr="00D432D9">
        <w:trPr>
          <w:gridAfter w:val="2"/>
          <w:wAfter w:w="469" w:type="dxa"/>
          <w:trHeight w:val="288"/>
        </w:trPr>
        <w:tc>
          <w:tcPr>
            <w:tcW w:w="3681" w:type="dxa"/>
            <w:tcBorders>
              <w:top w:val="single" w:sz="4" w:space="0" w:color="8ED973"/>
              <w:left w:val="nil"/>
              <w:bottom w:val="single" w:sz="4" w:space="0" w:color="8ED973"/>
              <w:right w:val="nil"/>
            </w:tcBorders>
            <w:shd w:val="clear" w:color="DAF2D0" w:fill="DAF2D0"/>
            <w:noWrap/>
            <w:vAlign w:val="bottom"/>
            <w:hideMark/>
          </w:tcPr>
          <w:p w14:paraId="4BBBE5DB"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lastRenderedPageBreak/>
              <w:t>Microsoft Windows Server 2019 (64-bit)</w:t>
            </w:r>
          </w:p>
        </w:tc>
        <w:tc>
          <w:tcPr>
            <w:tcW w:w="1559" w:type="dxa"/>
            <w:tcBorders>
              <w:top w:val="single" w:sz="4" w:space="0" w:color="8ED973"/>
              <w:left w:val="nil"/>
              <w:bottom w:val="single" w:sz="4" w:space="0" w:color="8ED973"/>
              <w:right w:val="nil"/>
            </w:tcBorders>
            <w:shd w:val="clear" w:color="DAF2D0" w:fill="DAF2D0"/>
            <w:noWrap/>
            <w:vAlign w:val="bottom"/>
            <w:hideMark/>
          </w:tcPr>
          <w:p w14:paraId="026DD3B6"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10.10.147.13</w:t>
            </w:r>
          </w:p>
        </w:tc>
        <w:tc>
          <w:tcPr>
            <w:tcW w:w="851" w:type="dxa"/>
            <w:tcBorders>
              <w:top w:val="single" w:sz="4" w:space="0" w:color="8ED973"/>
              <w:left w:val="nil"/>
              <w:bottom w:val="single" w:sz="4" w:space="0" w:color="8ED973"/>
              <w:right w:val="nil"/>
            </w:tcBorders>
            <w:shd w:val="clear" w:color="DAF2D0" w:fill="DAF2D0"/>
            <w:noWrap/>
            <w:vAlign w:val="bottom"/>
            <w:hideMark/>
          </w:tcPr>
          <w:p w14:paraId="4A5F95BA"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24576</w:t>
            </w:r>
          </w:p>
        </w:tc>
        <w:tc>
          <w:tcPr>
            <w:tcW w:w="1984" w:type="dxa"/>
            <w:gridSpan w:val="2"/>
            <w:tcBorders>
              <w:top w:val="single" w:sz="4" w:space="0" w:color="8ED973"/>
              <w:left w:val="nil"/>
              <w:bottom w:val="single" w:sz="4" w:space="0" w:color="8ED973"/>
              <w:right w:val="nil"/>
            </w:tcBorders>
            <w:shd w:val="clear" w:color="DAF2D0" w:fill="DAF2D0"/>
            <w:noWrap/>
            <w:vAlign w:val="bottom"/>
            <w:hideMark/>
          </w:tcPr>
          <w:p w14:paraId="4FFFEBA5"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T-TPDR-GIS-SRV</w:t>
            </w:r>
          </w:p>
        </w:tc>
        <w:tc>
          <w:tcPr>
            <w:tcW w:w="425" w:type="dxa"/>
            <w:gridSpan w:val="2"/>
            <w:tcBorders>
              <w:top w:val="single" w:sz="4" w:space="0" w:color="8ED973"/>
              <w:left w:val="nil"/>
              <w:bottom w:val="single" w:sz="4" w:space="0" w:color="8ED973"/>
              <w:right w:val="nil"/>
            </w:tcBorders>
            <w:shd w:val="clear" w:color="DAF2D0" w:fill="DAF2D0"/>
            <w:noWrap/>
            <w:vAlign w:val="bottom"/>
            <w:hideMark/>
          </w:tcPr>
          <w:p w14:paraId="27FFF914"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2</w:t>
            </w:r>
          </w:p>
        </w:tc>
        <w:tc>
          <w:tcPr>
            <w:tcW w:w="997" w:type="dxa"/>
            <w:gridSpan w:val="3"/>
            <w:tcBorders>
              <w:top w:val="single" w:sz="4" w:space="0" w:color="8ED973"/>
              <w:left w:val="nil"/>
              <w:bottom w:val="single" w:sz="4" w:space="0" w:color="8ED973"/>
              <w:right w:val="nil"/>
            </w:tcBorders>
            <w:shd w:val="clear" w:color="DAF2D0" w:fill="DAF2D0"/>
            <w:noWrap/>
            <w:vAlign w:val="bottom"/>
            <w:hideMark/>
          </w:tcPr>
          <w:p w14:paraId="22032978"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536576</w:t>
            </w:r>
          </w:p>
        </w:tc>
      </w:tr>
      <w:tr w:rsidR="00D8342E" w:rsidRPr="004070BA" w14:paraId="0594186B" w14:textId="77777777" w:rsidTr="00D432D9">
        <w:trPr>
          <w:gridAfter w:val="2"/>
          <w:wAfter w:w="469" w:type="dxa"/>
          <w:trHeight w:val="288"/>
        </w:trPr>
        <w:tc>
          <w:tcPr>
            <w:tcW w:w="3681" w:type="dxa"/>
            <w:tcBorders>
              <w:top w:val="single" w:sz="4" w:space="0" w:color="8ED973"/>
              <w:left w:val="nil"/>
              <w:bottom w:val="single" w:sz="4" w:space="0" w:color="8ED973"/>
              <w:right w:val="nil"/>
            </w:tcBorders>
            <w:shd w:val="clear" w:color="auto" w:fill="auto"/>
            <w:noWrap/>
            <w:vAlign w:val="bottom"/>
            <w:hideMark/>
          </w:tcPr>
          <w:p w14:paraId="23BB8A8A"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Microsoft Windows Server 2019 (64-bit)</w:t>
            </w:r>
          </w:p>
        </w:tc>
        <w:tc>
          <w:tcPr>
            <w:tcW w:w="1559" w:type="dxa"/>
            <w:tcBorders>
              <w:top w:val="single" w:sz="4" w:space="0" w:color="8ED973"/>
              <w:left w:val="nil"/>
              <w:bottom w:val="single" w:sz="4" w:space="0" w:color="8ED973"/>
              <w:right w:val="nil"/>
            </w:tcBorders>
            <w:shd w:val="clear" w:color="auto" w:fill="auto"/>
            <w:noWrap/>
            <w:vAlign w:val="bottom"/>
            <w:hideMark/>
          </w:tcPr>
          <w:p w14:paraId="6CBEA6F9"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10.10.145.13</w:t>
            </w:r>
          </w:p>
        </w:tc>
        <w:tc>
          <w:tcPr>
            <w:tcW w:w="851" w:type="dxa"/>
            <w:tcBorders>
              <w:top w:val="single" w:sz="4" w:space="0" w:color="8ED973"/>
              <w:left w:val="nil"/>
              <w:bottom w:val="single" w:sz="4" w:space="0" w:color="8ED973"/>
              <w:right w:val="nil"/>
            </w:tcBorders>
            <w:shd w:val="clear" w:color="auto" w:fill="auto"/>
            <w:noWrap/>
            <w:vAlign w:val="bottom"/>
            <w:hideMark/>
          </w:tcPr>
          <w:p w14:paraId="69188C4D"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16384</w:t>
            </w:r>
          </w:p>
        </w:tc>
        <w:tc>
          <w:tcPr>
            <w:tcW w:w="1984" w:type="dxa"/>
            <w:gridSpan w:val="2"/>
            <w:tcBorders>
              <w:top w:val="single" w:sz="4" w:space="0" w:color="8ED973"/>
              <w:left w:val="nil"/>
              <w:bottom w:val="single" w:sz="4" w:space="0" w:color="8ED973"/>
              <w:right w:val="nil"/>
            </w:tcBorders>
            <w:shd w:val="clear" w:color="auto" w:fill="auto"/>
            <w:noWrap/>
            <w:vAlign w:val="bottom"/>
            <w:hideMark/>
          </w:tcPr>
          <w:p w14:paraId="6DCB4AE6"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T-TPDR-GIS-STOR1</w:t>
            </w:r>
          </w:p>
        </w:tc>
        <w:tc>
          <w:tcPr>
            <w:tcW w:w="425" w:type="dxa"/>
            <w:gridSpan w:val="2"/>
            <w:tcBorders>
              <w:top w:val="single" w:sz="4" w:space="0" w:color="8ED973"/>
              <w:left w:val="nil"/>
              <w:bottom w:val="single" w:sz="4" w:space="0" w:color="8ED973"/>
              <w:right w:val="nil"/>
            </w:tcBorders>
            <w:shd w:val="clear" w:color="auto" w:fill="auto"/>
            <w:noWrap/>
            <w:vAlign w:val="bottom"/>
            <w:hideMark/>
          </w:tcPr>
          <w:p w14:paraId="2B054D19"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4</w:t>
            </w:r>
          </w:p>
        </w:tc>
        <w:tc>
          <w:tcPr>
            <w:tcW w:w="997" w:type="dxa"/>
            <w:gridSpan w:val="3"/>
            <w:tcBorders>
              <w:top w:val="single" w:sz="4" w:space="0" w:color="8ED973"/>
              <w:left w:val="nil"/>
              <w:bottom w:val="single" w:sz="4" w:space="0" w:color="8ED973"/>
              <w:right w:val="nil"/>
            </w:tcBorders>
            <w:shd w:val="clear" w:color="auto" w:fill="auto"/>
            <w:noWrap/>
            <w:vAlign w:val="bottom"/>
            <w:hideMark/>
          </w:tcPr>
          <w:p w14:paraId="056B6F29"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323584</w:t>
            </w:r>
          </w:p>
        </w:tc>
      </w:tr>
      <w:tr w:rsidR="00D8342E" w:rsidRPr="004070BA" w14:paraId="407C27A7" w14:textId="77777777" w:rsidTr="00D432D9">
        <w:trPr>
          <w:gridAfter w:val="2"/>
          <w:wAfter w:w="469" w:type="dxa"/>
          <w:trHeight w:val="288"/>
        </w:trPr>
        <w:tc>
          <w:tcPr>
            <w:tcW w:w="3681" w:type="dxa"/>
            <w:tcBorders>
              <w:top w:val="single" w:sz="4" w:space="0" w:color="8ED973"/>
              <w:left w:val="nil"/>
              <w:bottom w:val="single" w:sz="4" w:space="0" w:color="8ED973"/>
              <w:right w:val="nil"/>
            </w:tcBorders>
            <w:shd w:val="clear" w:color="DAF2D0" w:fill="DAF2D0"/>
            <w:noWrap/>
            <w:vAlign w:val="bottom"/>
            <w:hideMark/>
          </w:tcPr>
          <w:p w14:paraId="1D796DE8" w14:textId="77777777" w:rsidR="00D8342E" w:rsidRPr="004070BA" w:rsidRDefault="00D8342E" w:rsidP="00D432D9">
            <w:pPr>
              <w:spacing w:after="0"/>
              <w:rPr>
                <w:rFonts w:ascii="Times New Roman" w:hAnsi="Times New Roman" w:cs="Times New Roman"/>
                <w:color w:val="000000"/>
                <w:lang w:eastAsia="lt-LT"/>
              </w:rPr>
            </w:pPr>
            <w:proofErr w:type="spellStart"/>
            <w:r w:rsidRPr="004070BA">
              <w:rPr>
                <w:rFonts w:ascii="Times New Roman" w:hAnsi="Times New Roman" w:cs="Times New Roman"/>
                <w:color w:val="000000"/>
                <w:lang w:eastAsia="lt-LT"/>
              </w:rPr>
              <w:t>Red</w:t>
            </w:r>
            <w:proofErr w:type="spellEnd"/>
            <w:r w:rsidRPr="004070BA">
              <w:rPr>
                <w:rFonts w:ascii="Times New Roman" w:hAnsi="Times New Roman" w:cs="Times New Roman"/>
                <w:color w:val="000000"/>
                <w:lang w:eastAsia="lt-LT"/>
              </w:rPr>
              <w:t xml:space="preserve"> </w:t>
            </w:r>
            <w:proofErr w:type="spellStart"/>
            <w:r w:rsidRPr="004070BA">
              <w:rPr>
                <w:rFonts w:ascii="Times New Roman" w:hAnsi="Times New Roman" w:cs="Times New Roman"/>
                <w:color w:val="000000"/>
                <w:lang w:eastAsia="lt-LT"/>
              </w:rPr>
              <w:t>Hat</w:t>
            </w:r>
            <w:proofErr w:type="spellEnd"/>
            <w:r w:rsidRPr="004070BA">
              <w:rPr>
                <w:rFonts w:ascii="Times New Roman" w:hAnsi="Times New Roman" w:cs="Times New Roman"/>
                <w:color w:val="000000"/>
                <w:lang w:eastAsia="lt-LT"/>
              </w:rPr>
              <w:t xml:space="preserve"> </w:t>
            </w:r>
            <w:proofErr w:type="spellStart"/>
            <w:r w:rsidRPr="004070BA">
              <w:rPr>
                <w:rFonts w:ascii="Times New Roman" w:hAnsi="Times New Roman" w:cs="Times New Roman"/>
                <w:color w:val="000000"/>
                <w:lang w:eastAsia="lt-LT"/>
              </w:rPr>
              <w:t>Enterprise</w:t>
            </w:r>
            <w:proofErr w:type="spellEnd"/>
            <w:r w:rsidRPr="004070BA">
              <w:rPr>
                <w:rFonts w:ascii="Times New Roman" w:hAnsi="Times New Roman" w:cs="Times New Roman"/>
                <w:color w:val="000000"/>
                <w:lang w:eastAsia="lt-LT"/>
              </w:rPr>
              <w:t xml:space="preserve"> Linux 8 (64-bit)</w:t>
            </w:r>
          </w:p>
        </w:tc>
        <w:tc>
          <w:tcPr>
            <w:tcW w:w="1559" w:type="dxa"/>
            <w:tcBorders>
              <w:top w:val="single" w:sz="4" w:space="0" w:color="8ED973"/>
              <w:left w:val="nil"/>
              <w:bottom w:val="single" w:sz="4" w:space="0" w:color="8ED973"/>
              <w:right w:val="nil"/>
            </w:tcBorders>
            <w:shd w:val="clear" w:color="DAF2D0" w:fill="DAF2D0"/>
            <w:noWrap/>
            <w:vAlign w:val="bottom"/>
            <w:hideMark/>
          </w:tcPr>
          <w:p w14:paraId="567A1720"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10.10.158.11</w:t>
            </w:r>
          </w:p>
        </w:tc>
        <w:tc>
          <w:tcPr>
            <w:tcW w:w="851" w:type="dxa"/>
            <w:tcBorders>
              <w:top w:val="single" w:sz="4" w:space="0" w:color="8ED973"/>
              <w:left w:val="nil"/>
              <w:bottom w:val="single" w:sz="4" w:space="0" w:color="8ED973"/>
              <w:right w:val="nil"/>
            </w:tcBorders>
            <w:shd w:val="clear" w:color="DAF2D0" w:fill="DAF2D0"/>
            <w:noWrap/>
            <w:vAlign w:val="bottom"/>
            <w:hideMark/>
          </w:tcPr>
          <w:p w14:paraId="24D60928"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4096</w:t>
            </w:r>
          </w:p>
        </w:tc>
        <w:tc>
          <w:tcPr>
            <w:tcW w:w="1984" w:type="dxa"/>
            <w:gridSpan w:val="2"/>
            <w:tcBorders>
              <w:top w:val="single" w:sz="4" w:space="0" w:color="8ED973"/>
              <w:left w:val="nil"/>
              <w:bottom w:val="single" w:sz="4" w:space="0" w:color="8ED973"/>
              <w:right w:val="nil"/>
            </w:tcBorders>
            <w:shd w:val="clear" w:color="DAF2D0" w:fill="DAF2D0"/>
            <w:noWrap/>
            <w:vAlign w:val="bottom"/>
            <w:hideMark/>
          </w:tcPr>
          <w:p w14:paraId="422A17E7"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T-TPDR-PRX</w:t>
            </w:r>
          </w:p>
        </w:tc>
        <w:tc>
          <w:tcPr>
            <w:tcW w:w="425" w:type="dxa"/>
            <w:gridSpan w:val="2"/>
            <w:tcBorders>
              <w:top w:val="single" w:sz="4" w:space="0" w:color="8ED973"/>
              <w:left w:val="nil"/>
              <w:bottom w:val="single" w:sz="4" w:space="0" w:color="8ED973"/>
              <w:right w:val="nil"/>
            </w:tcBorders>
            <w:shd w:val="clear" w:color="DAF2D0" w:fill="DAF2D0"/>
            <w:noWrap/>
            <w:vAlign w:val="bottom"/>
            <w:hideMark/>
          </w:tcPr>
          <w:p w14:paraId="63E3C09F"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2</w:t>
            </w:r>
          </w:p>
        </w:tc>
        <w:tc>
          <w:tcPr>
            <w:tcW w:w="997" w:type="dxa"/>
            <w:gridSpan w:val="3"/>
            <w:tcBorders>
              <w:top w:val="single" w:sz="4" w:space="0" w:color="8ED973"/>
              <w:left w:val="nil"/>
              <w:bottom w:val="single" w:sz="4" w:space="0" w:color="8ED973"/>
              <w:right w:val="nil"/>
            </w:tcBorders>
            <w:shd w:val="clear" w:color="DAF2D0" w:fill="DAF2D0"/>
            <w:noWrap/>
            <w:vAlign w:val="bottom"/>
            <w:hideMark/>
          </w:tcPr>
          <w:p w14:paraId="33618D72"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112640</w:t>
            </w:r>
          </w:p>
        </w:tc>
      </w:tr>
      <w:tr w:rsidR="00D8342E" w:rsidRPr="004070BA" w14:paraId="2F7B49ED" w14:textId="77777777" w:rsidTr="00D432D9">
        <w:trPr>
          <w:gridAfter w:val="2"/>
          <w:wAfter w:w="469" w:type="dxa"/>
          <w:trHeight w:val="288"/>
        </w:trPr>
        <w:tc>
          <w:tcPr>
            <w:tcW w:w="3681" w:type="dxa"/>
            <w:tcBorders>
              <w:top w:val="single" w:sz="4" w:space="0" w:color="8ED973"/>
              <w:left w:val="nil"/>
              <w:bottom w:val="single" w:sz="4" w:space="0" w:color="8ED973"/>
              <w:right w:val="nil"/>
            </w:tcBorders>
            <w:shd w:val="clear" w:color="auto" w:fill="auto"/>
            <w:noWrap/>
            <w:vAlign w:val="bottom"/>
            <w:hideMark/>
          </w:tcPr>
          <w:p w14:paraId="760A1851" w14:textId="77777777" w:rsidR="00D8342E" w:rsidRPr="004070BA" w:rsidRDefault="00D8342E" w:rsidP="00D432D9">
            <w:pPr>
              <w:spacing w:after="0"/>
              <w:rPr>
                <w:rFonts w:ascii="Times New Roman" w:hAnsi="Times New Roman" w:cs="Times New Roman"/>
                <w:color w:val="000000"/>
                <w:lang w:eastAsia="lt-LT"/>
              </w:rPr>
            </w:pPr>
            <w:proofErr w:type="spellStart"/>
            <w:r w:rsidRPr="004070BA">
              <w:rPr>
                <w:rFonts w:ascii="Times New Roman" w:hAnsi="Times New Roman" w:cs="Times New Roman"/>
                <w:color w:val="000000"/>
                <w:lang w:eastAsia="lt-LT"/>
              </w:rPr>
              <w:t>CentOS</w:t>
            </w:r>
            <w:proofErr w:type="spellEnd"/>
            <w:r w:rsidRPr="004070BA">
              <w:rPr>
                <w:rFonts w:ascii="Times New Roman" w:hAnsi="Times New Roman" w:cs="Times New Roman"/>
                <w:color w:val="000000"/>
                <w:lang w:eastAsia="lt-LT"/>
              </w:rPr>
              <w:t xml:space="preserve"> 7 (64-bit)</w:t>
            </w:r>
          </w:p>
        </w:tc>
        <w:tc>
          <w:tcPr>
            <w:tcW w:w="1559" w:type="dxa"/>
            <w:tcBorders>
              <w:top w:val="single" w:sz="4" w:space="0" w:color="8ED973"/>
              <w:left w:val="nil"/>
              <w:bottom w:val="single" w:sz="4" w:space="0" w:color="8ED973"/>
              <w:right w:val="nil"/>
            </w:tcBorders>
            <w:shd w:val="clear" w:color="auto" w:fill="auto"/>
            <w:noWrap/>
            <w:vAlign w:val="bottom"/>
            <w:hideMark/>
          </w:tcPr>
          <w:p w14:paraId="7C53D5C8"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10.10.147.14</w:t>
            </w:r>
          </w:p>
        </w:tc>
        <w:tc>
          <w:tcPr>
            <w:tcW w:w="851" w:type="dxa"/>
            <w:tcBorders>
              <w:top w:val="single" w:sz="4" w:space="0" w:color="8ED973"/>
              <w:left w:val="nil"/>
              <w:bottom w:val="single" w:sz="4" w:space="0" w:color="8ED973"/>
              <w:right w:val="nil"/>
            </w:tcBorders>
            <w:shd w:val="clear" w:color="auto" w:fill="auto"/>
            <w:noWrap/>
            <w:vAlign w:val="bottom"/>
            <w:hideMark/>
          </w:tcPr>
          <w:p w14:paraId="373D4B53"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8192</w:t>
            </w:r>
          </w:p>
        </w:tc>
        <w:tc>
          <w:tcPr>
            <w:tcW w:w="1984" w:type="dxa"/>
            <w:gridSpan w:val="2"/>
            <w:tcBorders>
              <w:top w:val="single" w:sz="4" w:space="0" w:color="8ED973"/>
              <w:left w:val="nil"/>
              <w:bottom w:val="single" w:sz="4" w:space="0" w:color="8ED973"/>
              <w:right w:val="nil"/>
            </w:tcBorders>
            <w:shd w:val="clear" w:color="auto" w:fill="auto"/>
            <w:noWrap/>
            <w:vAlign w:val="bottom"/>
            <w:hideMark/>
          </w:tcPr>
          <w:p w14:paraId="457F77C2"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T-TPDR-REP</w:t>
            </w:r>
          </w:p>
        </w:tc>
        <w:tc>
          <w:tcPr>
            <w:tcW w:w="425" w:type="dxa"/>
            <w:gridSpan w:val="2"/>
            <w:tcBorders>
              <w:top w:val="single" w:sz="4" w:space="0" w:color="8ED973"/>
              <w:left w:val="nil"/>
              <w:bottom w:val="single" w:sz="4" w:space="0" w:color="8ED973"/>
              <w:right w:val="nil"/>
            </w:tcBorders>
            <w:shd w:val="clear" w:color="auto" w:fill="auto"/>
            <w:noWrap/>
            <w:vAlign w:val="bottom"/>
            <w:hideMark/>
          </w:tcPr>
          <w:p w14:paraId="462227B1"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2</w:t>
            </w:r>
          </w:p>
        </w:tc>
        <w:tc>
          <w:tcPr>
            <w:tcW w:w="997" w:type="dxa"/>
            <w:gridSpan w:val="3"/>
            <w:tcBorders>
              <w:top w:val="single" w:sz="4" w:space="0" w:color="8ED973"/>
              <w:left w:val="nil"/>
              <w:bottom w:val="single" w:sz="4" w:space="0" w:color="8ED973"/>
              <w:right w:val="nil"/>
            </w:tcBorders>
            <w:shd w:val="clear" w:color="auto" w:fill="auto"/>
            <w:noWrap/>
            <w:vAlign w:val="bottom"/>
            <w:hideMark/>
          </w:tcPr>
          <w:p w14:paraId="27597F74"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162816</w:t>
            </w:r>
          </w:p>
        </w:tc>
      </w:tr>
    </w:tbl>
    <w:p w14:paraId="27CFD933" w14:textId="77777777" w:rsidR="00D8342E" w:rsidRPr="004070BA" w:rsidRDefault="00D8342E" w:rsidP="00D8342E">
      <w:pPr>
        <w:spacing w:after="240"/>
        <w:ind w:right="140"/>
        <w:rPr>
          <w:rFonts w:ascii="Times New Roman" w:eastAsia="Calibri" w:hAnsi="Times New Roman" w:cs="Times New Roman"/>
          <w:noProof/>
        </w:rPr>
      </w:pPr>
      <w:r w:rsidRPr="004070BA">
        <w:rPr>
          <w:rFonts w:ascii="Times New Roman" w:eastAsia="Calibri" w:hAnsi="Times New Roman" w:cs="Times New Roman"/>
          <w:b/>
          <w:bCs/>
          <w:noProof/>
        </w:rPr>
        <w:br/>
      </w:r>
      <w:r w:rsidRPr="004070BA">
        <w:rPr>
          <w:rFonts w:ascii="Times New Roman" w:eastAsia="Calibri" w:hAnsi="Times New Roman" w:cs="Times New Roman"/>
          <w:noProof/>
        </w:rPr>
        <w:t>Visa infrastruktūra ir PĮ įdiegta ir laikoma IVPK tiekiamame Valstybės debesyje</w:t>
      </w:r>
    </w:p>
    <w:p w14:paraId="6BCC33AB" w14:textId="77777777" w:rsidR="00D8342E" w:rsidRPr="004070BA" w:rsidRDefault="00D8342E" w:rsidP="00D8342E">
      <w:pPr>
        <w:spacing w:after="240"/>
        <w:ind w:right="140"/>
        <w:rPr>
          <w:rFonts w:ascii="Times New Roman" w:eastAsia="Calibri" w:hAnsi="Times New Roman" w:cs="Times New Roman"/>
          <w:b/>
          <w:bCs/>
          <w:noProof/>
        </w:rPr>
      </w:pPr>
    </w:p>
    <w:p w14:paraId="13E72587" w14:textId="301487FF" w:rsidR="00D8342E" w:rsidRPr="004070BA" w:rsidRDefault="003C5632" w:rsidP="00D8342E">
      <w:pPr>
        <w:widowControl w:val="0"/>
        <w:suppressAutoHyphens/>
        <w:spacing w:after="0"/>
        <w:mirrorIndents/>
        <w:jc w:val="center"/>
        <w:rPr>
          <w:rFonts w:ascii="Times New Roman" w:hAnsi="Times New Roman" w:cs="Times New Roman"/>
          <w:b/>
        </w:rPr>
      </w:pPr>
      <w:r w:rsidRPr="004070BA">
        <w:rPr>
          <w:rFonts w:ascii="Times New Roman" w:hAnsi="Times New Roman" w:cs="Times New Roman"/>
          <w:b/>
        </w:rPr>
        <w:t>O</w:t>
      </w:r>
      <w:r w:rsidR="00D8342E" w:rsidRPr="004070BA">
        <w:rPr>
          <w:rFonts w:ascii="Times New Roman" w:hAnsi="Times New Roman" w:cs="Times New Roman"/>
          <w:b/>
        </w:rPr>
        <w:t>rganizacijos įsigytos licencijos:</w:t>
      </w:r>
    </w:p>
    <w:p w14:paraId="25977001" w14:textId="77777777" w:rsidR="00D8342E" w:rsidRPr="004070BA" w:rsidRDefault="00D8342E" w:rsidP="00D8342E">
      <w:pPr>
        <w:widowControl w:val="0"/>
        <w:suppressAutoHyphens/>
        <w:spacing w:after="0"/>
        <w:mirrorIndents/>
        <w:rPr>
          <w:rFonts w:ascii="Times New Roman" w:hAnsi="Times New Roman" w:cs="Times New Roman"/>
        </w:rPr>
      </w:pPr>
    </w:p>
    <w:tbl>
      <w:tblPr>
        <w:tblW w:w="9776" w:type="dxa"/>
        <w:tblLayout w:type="fixed"/>
        <w:tblLook w:val="04A0" w:firstRow="1" w:lastRow="0" w:firstColumn="1" w:lastColumn="0" w:noHBand="0" w:noVBand="1"/>
      </w:tblPr>
      <w:tblGrid>
        <w:gridCol w:w="846"/>
        <w:gridCol w:w="6804"/>
        <w:gridCol w:w="1134"/>
        <w:gridCol w:w="992"/>
      </w:tblGrid>
      <w:tr w:rsidR="00D8342E" w:rsidRPr="004070BA" w14:paraId="3DEC8E8D" w14:textId="77777777" w:rsidTr="00D432D9">
        <w:trPr>
          <w:trHeight w:val="480"/>
        </w:trPr>
        <w:tc>
          <w:tcPr>
            <w:tcW w:w="846" w:type="dxa"/>
            <w:tcBorders>
              <w:top w:val="single" w:sz="4" w:space="0" w:color="auto"/>
              <w:left w:val="single" w:sz="4" w:space="0" w:color="auto"/>
              <w:bottom w:val="single" w:sz="4" w:space="0" w:color="auto"/>
              <w:right w:val="nil"/>
            </w:tcBorders>
            <w:shd w:val="clear" w:color="auto" w:fill="auto"/>
            <w:hideMark/>
          </w:tcPr>
          <w:p w14:paraId="3DB0A689" w14:textId="0204F3F6" w:rsidR="00D8342E" w:rsidRPr="004070BA" w:rsidRDefault="00D8342E" w:rsidP="00D432D9">
            <w:pPr>
              <w:widowControl w:val="0"/>
              <w:suppressAutoHyphens/>
              <w:spacing w:after="0"/>
              <w:ind w:firstLine="32"/>
              <w:mirrorIndents/>
              <w:jc w:val="center"/>
              <w:rPr>
                <w:rFonts w:ascii="Times New Roman" w:hAnsi="Times New Roman" w:cs="Times New Roman"/>
                <w:b/>
                <w:bCs/>
              </w:rPr>
            </w:pPr>
            <w:r w:rsidRPr="004070BA">
              <w:rPr>
                <w:rFonts w:ascii="Times New Roman" w:hAnsi="Times New Roman" w:cs="Times New Roman"/>
                <w:b/>
                <w:bCs/>
              </w:rPr>
              <w:t xml:space="preserve">Eil. </w:t>
            </w:r>
            <w:r w:rsidR="004070BA" w:rsidRPr="004070BA">
              <w:rPr>
                <w:rFonts w:ascii="Times New Roman" w:hAnsi="Times New Roman" w:cs="Times New Roman"/>
                <w:b/>
                <w:bCs/>
              </w:rPr>
              <w:t>N</w:t>
            </w:r>
            <w:r w:rsidRPr="004070BA">
              <w:rPr>
                <w:rFonts w:ascii="Times New Roman" w:hAnsi="Times New Roman" w:cs="Times New Roman"/>
                <w:b/>
                <w:bCs/>
              </w:rPr>
              <w:t>r.</w:t>
            </w:r>
          </w:p>
        </w:tc>
        <w:tc>
          <w:tcPr>
            <w:tcW w:w="6804" w:type="dxa"/>
            <w:tcBorders>
              <w:top w:val="single" w:sz="4" w:space="0" w:color="auto"/>
              <w:left w:val="single" w:sz="4" w:space="0" w:color="auto"/>
              <w:bottom w:val="single" w:sz="4" w:space="0" w:color="auto"/>
              <w:right w:val="single" w:sz="4" w:space="0" w:color="000000"/>
            </w:tcBorders>
            <w:shd w:val="clear" w:color="auto" w:fill="auto"/>
            <w:hideMark/>
          </w:tcPr>
          <w:p w14:paraId="3CF1BD3F" w14:textId="77777777" w:rsidR="00D8342E" w:rsidRPr="004070BA" w:rsidRDefault="00D8342E" w:rsidP="00D432D9">
            <w:pPr>
              <w:widowControl w:val="0"/>
              <w:suppressAutoHyphens/>
              <w:spacing w:after="0"/>
              <w:mirrorIndents/>
              <w:jc w:val="center"/>
              <w:rPr>
                <w:rFonts w:ascii="Times New Roman" w:hAnsi="Times New Roman" w:cs="Times New Roman"/>
                <w:b/>
                <w:bCs/>
              </w:rPr>
            </w:pPr>
            <w:r w:rsidRPr="004070BA">
              <w:rPr>
                <w:rFonts w:ascii="Times New Roman" w:hAnsi="Times New Roman" w:cs="Times New Roman"/>
                <w:b/>
                <w:bCs/>
              </w:rPr>
              <w:t>Aprašymas</w:t>
            </w:r>
          </w:p>
        </w:tc>
        <w:tc>
          <w:tcPr>
            <w:tcW w:w="1134" w:type="dxa"/>
            <w:tcBorders>
              <w:top w:val="single" w:sz="4" w:space="0" w:color="auto"/>
              <w:left w:val="nil"/>
              <w:bottom w:val="single" w:sz="4" w:space="0" w:color="auto"/>
              <w:right w:val="single" w:sz="4" w:space="0" w:color="auto"/>
            </w:tcBorders>
            <w:shd w:val="clear" w:color="auto" w:fill="auto"/>
            <w:hideMark/>
          </w:tcPr>
          <w:p w14:paraId="20F5EDCF" w14:textId="77777777" w:rsidR="00D8342E" w:rsidRPr="004070BA" w:rsidRDefault="00D8342E" w:rsidP="00D432D9">
            <w:pPr>
              <w:widowControl w:val="0"/>
              <w:suppressAutoHyphens/>
              <w:spacing w:after="0"/>
              <w:ind w:firstLine="35"/>
              <w:mirrorIndents/>
              <w:jc w:val="center"/>
              <w:rPr>
                <w:rFonts w:ascii="Times New Roman" w:hAnsi="Times New Roman" w:cs="Times New Roman"/>
                <w:b/>
                <w:bCs/>
              </w:rPr>
            </w:pPr>
            <w:r w:rsidRPr="004070BA">
              <w:rPr>
                <w:rFonts w:ascii="Times New Roman" w:hAnsi="Times New Roman" w:cs="Times New Roman"/>
                <w:b/>
                <w:bCs/>
              </w:rPr>
              <w:t>Mato vienetas</w:t>
            </w:r>
          </w:p>
        </w:tc>
        <w:tc>
          <w:tcPr>
            <w:tcW w:w="992" w:type="dxa"/>
            <w:tcBorders>
              <w:top w:val="single" w:sz="4" w:space="0" w:color="auto"/>
              <w:left w:val="nil"/>
              <w:bottom w:val="single" w:sz="4" w:space="0" w:color="auto"/>
              <w:right w:val="single" w:sz="4" w:space="0" w:color="auto"/>
            </w:tcBorders>
            <w:shd w:val="clear" w:color="auto" w:fill="auto"/>
            <w:hideMark/>
          </w:tcPr>
          <w:p w14:paraId="15B0E276" w14:textId="77777777" w:rsidR="00D8342E" w:rsidRPr="004070BA" w:rsidRDefault="00D8342E" w:rsidP="00D432D9">
            <w:pPr>
              <w:widowControl w:val="0"/>
              <w:suppressAutoHyphens/>
              <w:spacing w:after="0"/>
              <w:mirrorIndents/>
              <w:jc w:val="center"/>
              <w:rPr>
                <w:rFonts w:ascii="Times New Roman" w:hAnsi="Times New Roman" w:cs="Times New Roman"/>
                <w:b/>
                <w:bCs/>
              </w:rPr>
            </w:pPr>
            <w:r w:rsidRPr="004070BA">
              <w:rPr>
                <w:rFonts w:ascii="Times New Roman" w:hAnsi="Times New Roman" w:cs="Times New Roman"/>
                <w:b/>
                <w:bCs/>
              </w:rPr>
              <w:t>Kiekis</w:t>
            </w:r>
          </w:p>
        </w:tc>
      </w:tr>
      <w:tr w:rsidR="00D8342E" w:rsidRPr="004070BA" w14:paraId="717D34BC" w14:textId="77777777" w:rsidTr="00D432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c>
          <w:tcPr>
            <w:tcW w:w="846" w:type="dxa"/>
            <w:tcBorders>
              <w:top w:val="single" w:sz="4" w:space="0" w:color="000000"/>
              <w:left w:val="single" w:sz="4" w:space="0" w:color="000000"/>
              <w:bottom w:val="single" w:sz="4" w:space="0" w:color="000000"/>
              <w:right w:val="single" w:sz="4" w:space="0" w:color="000000"/>
            </w:tcBorders>
          </w:tcPr>
          <w:p w14:paraId="37258E37" w14:textId="77777777" w:rsidR="00D8342E" w:rsidRPr="004070BA" w:rsidRDefault="00D8342E" w:rsidP="00D432D9">
            <w:pPr>
              <w:widowControl w:val="0"/>
              <w:suppressAutoHyphens/>
              <w:spacing w:after="0"/>
              <w:ind w:firstLine="32"/>
              <w:mirrorIndents/>
              <w:jc w:val="center"/>
              <w:rPr>
                <w:rFonts w:ascii="Times New Roman" w:hAnsi="Times New Roman" w:cs="Times New Roman"/>
              </w:rPr>
            </w:pPr>
            <w:r w:rsidRPr="004070BA">
              <w:rPr>
                <w:rFonts w:ascii="Times New Roman" w:hAnsi="Times New Roman" w:cs="Times New Roman"/>
              </w:rPr>
              <w:t>1.</w:t>
            </w:r>
          </w:p>
        </w:tc>
        <w:tc>
          <w:tcPr>
            <w:tcW w:w="6804" w:type="dxa"/>
          </w:tcPr>
          <w:p w14:paraId="36CDA966" w14:textId="77777777" w:rsidR="00D8342E" w:rsidRPr="004070BA" w:rsidRDefault="00D8342E" w:rsidP="00D432D9">
            <w:pPr>
              <w:widowControl w:val="0"/>
              <w:suppressAutoHyphens/>
              <w:spacing w:after="0"/>
              <w:mirrorIndents/>
              <w:jc w:val="center"/>
              <w:rPr>
                <w:rFonts w:ascii="Times New Roman" w:hAnsi="Times New Roman" w:cs="Times New Roman"/>
              </w:rPr>
            </w:pPr>
            <w:r w:rsidRPr="004070BA">
              <w:rPr>
                <w:rFonts w:ascii="Times New Roman" w:hAnsi="Times New Roman" w:cs="Times New Roman"/>
              </w:rPr>
              <w:t>TPDR erdvinių duomenų apdorojimo programinės įrangos licencijos naujumo garantija ir techninis aptarnavimas antriems metams</w:t>
            </w:r>
          </w:p>
        </w:tc>
        <w:tc>
          <w:tcPr>
            <w:tcW w:w="1134" w:type="dxa"/>
            <w:vAlign w:val="center"/>
          </w:tcPr>
          <w:p w14:paraId="0AE88A98" w14:textId="77777777" w:rsidR="00D8342E" w:rsidRPr="004070BA" w:rsidRDefault="00D8342E" w:rsidP="00D432D9">
            <w:pPr>
              <w:widowControl w:val="0"/>
              <w:suppressAutoHyphens/>
              <w:spacing w:after="0"/>
              <w:ind w:firstLine="35"/>
              <w:mirrorIndents/>
              <w:jc w:val="center"/>
              <w:rPr>
                <w:rFonts w:ascii="Times New Roman" w:hAnsi="Times New Roman" w:cs="Times New Roman"/>
              </w:rPr>
            </w:pPr>
            <w:r w:rsidRPr="004070BA">
              <w:rPr>
                <w:rFonts w:ascii="Times New Roman" w:hAnsi="Times New Roman" w:cs="Times New Roman"/>
              </w:rPr>
              <w:t>Metai</w:t>
            </w:r>
          </w:p>
        </w:tc>
        <w:tc>
          <w:tcPr>
            <w:tcW w:w="992" w:type="dxa"/>
            <w:vAlign w:val="center"/>
          </w:tcPr>
          <w:p w14:paraId="1619A936" w14:textId="77777777" w:rsidR="00D8342E" w:rsidRPr="004070BA" w:rsidRDefault="00D8342E" w:rsidP="00D432D9">
            <w:pPr>
              <w:widowControl w:val="0"/>
              <w:suppressAutoHyphens/>
              <w:spacing w:after="0"/>
              <w:mirrorIndents/>
              <w:jc w:val="center"/>
              <w:rPr>
                <w:rFonts w:ascii="Times New Roman" w:hAnsi="Times New Roman" w:cs="Times New Roman"/>
              </w:rPr>
            </w:pPr>
            <w:r w:rsidRPr="004070BA">
              <w:rPr>
                <w:rFonts w:ascii="Times New Roman" w:hAnsi="Times New Roman" w:cs="Times New Roman"/>
              </w:rPr>
              <w:t>1</w:t>
            </w:r>
          </w:p>
        </w:tc>
      </w:tr>
      <w:tr w:rsidR="00D8342E" w:rsidRPr="004070BA" w14:paraId="1CF09943" w14:textId="77777777" w:rsidTr="00D432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c>
          <w:tcPr>
            <w:tcW w:w="846" w:type="dxa"/>
            <w:tcBorders>
              <w:top w:val="single" w:sz="4" w:space="0" w:color="000000"/>
              <w:left w:val="single" w:sz="4" w:space="0" w:color="000000"/>
              <w:bottom w:val="single" w:sz="4" w:space="0" w:color="000000"/>
              <w:right w:val="single" w:sz="4" w:space="0" w:color="000000"/>
            </w:tcBorders>
          </w:tcPr>
          <w:p w14:paraId="6B5D125F" w14:textId="77777777" w:rsidR="00D8342E" w:rsidRPr="004070BA" w:rsidRDefault="00D8342E" w:rsidP="00D432D9">
            <w:pPr>
              <w:widowControl w:val="0"/>
              <w:suppressAutoHyphens/>
              <w:spacing w:after="0"/>
              <w:ind w:firstLine="32"/>
              <w:mirrorIndents/>
              <w:jc w:val="center"/>
              <w:rPr>
                <w:rFonts w:ascii="Times New Roman" w:hAnsi="Times New Roman" w:cs="Times New Roman"/>
              </w:rPr>
            </w:pPr>
            <w:r w:rsidRPr="004070BA">
              <w:rPr>
                <w:rFonts w:ascii="Times New Roman" w:hAnsi="Times New Roman" w:cs="Times New Roman"/>
              </w:rPr>
              <w:t>2.</w:t>
            </w:r>
          </w:p>
        </w:tc>
        <w:tc>
          <w:tcPr>
            <w:tcW w:w="6804" w:type="dxa"/>
          </w:tcPr>
          <w:p w14:paraId="6C96ACF0" w14:textId="77777777" w:rsidR="00D8342E" w:rsidRPr="004070BA" w:rsidRDefault="00D8342E" w:rsidP="00D432D9">
            <w:pPr>
              <w:widowControl w:val="0"/>
              <w:suppressAutoHyphens/>
              <w:spacing w:after="0"/>
              <w:mirrorIndents/>
              <w:jc w:val="center"/>
              <w:rPr>
                <w:rFonts w:ascii="Times New Roman" w:hAnsi="Times New Roman" w:cs="Times New Roman"/>
              </w:rPr>
            </w:pPr>
            <w:r w:rsidRPr="004070BA">
              <w:rPr>
                <w:rFonts w:ascii="Times New Roman" w:hAnsi="Times New Roman" w:cs="Times New Roman"/>
              </w:rPr>
              <w:t>TPDR erdvinių duomenų apdorojimo programinės įrangos licencijos naujumo garantija ir techninis aptarnavimas tretiems metams</w:t>
            </w:r>
          </w:p>
        </w:tc>
        <w:tc>
          <w:tcPr>
            <w:tcW w:w="1134" w:type="dxa"/>
            <w:vAlign w:val="center"/>
          </w:tcPr>
          <w:p w14:paraId="6B7558B7" w14:textId="77777777" w:rsidR="00D8342E" w:rsidRPr="004070BA" w:rsidRDefault="00D8342E" w:rsidP="00D432D9">
            <w:pPr>
              <w:widowControl w:val="0"/>
              <w:suppressAutoHyphens/>
              <w:spacing w:after="0"/>
              <w:ind w:firstLine="35"/>
              <w:mirrorIndents/>
              <w:jc w:val="center"/>
              <w:rPr>
                <w:rFonts w:ascii="Times New Roman" w:hAnsi="Times New Roman" w:cs="Times New Roman"/>
              </w:rPr>
            </w:pPr>
            <w:r w:rsidRPr="004070BA">
              <w:rPr>
                <w:rFonts w:ascii="Times New Roman" w:hAnsi="Times New Roman" w:cs="Times New Roman"/>
              </w:rPr>
              <w:t>Metai</w:t>
            </w:r>
          </w:p>
        </w:tc>
        <w:tc>
          <w:tcPr>
            <w:tcW w:w="992" w:type="dxa"/>
            <w:vAlign w:val="center"/>
          </w:tcPr>
          <w:p w14:paraId="0FD9431E" w14:textId="77777777" w:rsidR="00D8342E" w:rsidRPr="004070BA" w:rsidRDefault="00D8342E" w:rsidP="00D432D9">
            <w:pPr>
              <w:widowControl w:val="0"/>
              <w:suppressAutoHyphens/>
              <w:spacing w:after="0"/>
              <w:mirrorIndents/>
              <w:jc w:val="center"/>
              <w:rPr>
                <w:rFonts w:ascii="Times New Roman" w:hAnsi="Times New Roman" w:cs="Times New Roman"/>
              </w:rPr>
            </w:pPr>
            <w:r w:rsidRPr="004070BA">
              <w:rPr>
                <w:rFonts w:ascii="Times New Roman" w:hAnsi="Times New Roman" w:cs="Times New Roman"/>
              </w:rPr>
              <w:t>1</w:t>
            </w:r>
          </w:p>
        </w:tc>
      </w:tr>
      <w:tr w:rsidR="00D8342E" w:rsidRPr="004070BA" w14:paraId="00DD0B0D" w14:textId="77777777" w:rsidTr="00D432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c>
          <w:tcPr>
            <w:tcW w:w="846" w:type="dxa"/>
            <w:tcBorders>
              <w:top w:val="single" w:sz="4" w:space="0" w:color="000000"/>
              <w:left w:val="single" w:sz="4" w:space="0" w:color="000000"/>
              <w:bottom w:val="single" w:sz="4" w:space="0" w:color="000000"/>
              <w:right w:val="single" w:sz="4" w:space="0" w:color="000000"/>
            </w:tcBorders>
          </w:tcPr>
          <w:p w14:paraId="55345E21" w14:textId="77777777" w:rsidR="00D8342E" w:rsidRPr="004070BA" w:rsidRDefault="00D8342E" w:rsidP="00D432D9">
            <w:pPr>
              <w:widowControl w:val="0"/>
              <w:suppressAutoHyphens/>
              <w:spacing w:after="0"/>
              <w:ind w:firstLine="32"/>
              <w:mirrorIndents/>
              <w:jc w:val="center"/>
              <w:rPr>
                <w:rFonts w:ascii="Times New Roman" w:hAnsi="Times New Roman" w:cs="Times New Roman"/>
              </w:rPr>
            </w:pPr>
            <w:r w:rsidRPr="004070BA">
              <w:rPr>
                <w:rFonts w:ascii="Times New Roman" w:hAnsi="Times New Roman" w:cs="Times New Roman"/>
              </w:rPr>
              <w:t>3.</w:t>
            </w:r>
          </w:p>
        </w:tc>
        <w:tc>
          <w:tcPr>
            <w:tcW w:w="6804" w:type="dxa"/>
          </w:tcPr>
          <w:p w14:paraId="550BFA12" w14:textId="77777777" w:rsidR="00D8342E" w:rsidRPr="004070BA" w:rsidRDefault="00D8342E" w:rsidP="00D432D9">
            <w:pPr>
              <w:widowControl w:val="0"/>
              <w:suppressAutoHyphens/>
              <w:spacing w:after="0"/>
              <w:mirrorIndents/>
              <w:jc w:val="center"/>
              <w:rPr>
                <w:rFonts w:ascii="Times New Roman" w:hAnsi="Times New Roman" w:cs="Times New Roman"/>
              </w:rPr>
            </w:pPr>
            <w:r w:rsidRPr="004070BA">
              <w:rPr>
                <w:rFonts w:ascii="Times New Roman" w:hAnsi="Times New Roman" w:cs="Times New Roman"/>
              </w:rPr>
              <w:t xml:space="preserve">Vartų, TPDR ir TPDRIS </w:t>
            </w:r>
            <w:proofErr w:type="spellStart"/>
            <w:r w:rsidRPr="004070BA">
              <w:rPr>
                <w:rFonts w:ascii="Times New Roman" w:hAnsi="Times New Roman" w:cs="Times New Roman"/>
              </w:rPr>
              <w:t>testinės</w:t>
            </w:r>
            <w:proofErr w:type="spellEnd"/>
            <w:r w:rsidRPr="004070BA">
              <w:rPr>
                <w:rFonts w:ascii="Times New Roman" w:hAnsi="Times New Roman" w:cs="Times New Roman"/>
              </w:rPr>
              <w:t xml:space="preserve"> aplinkos erdvinių duomenų apdorojimo programinės įrangos komplekto naujumo garantija ir techninis aptarnavimas antriems metams</w:t>
            </w:r>
          </w:p>
        </w:tc>
        <w:tc>
          <w:tcPr>
            <w:tcW w:w="1134" w:type="dxa"/>
            <w:vAlign w:val="center"/>
          </w:tcPr>
          <w:p w14:paraId="47855576" w14:textId="77777777" w:rsidR="00D8342E" w:rsidRPr="004070BA" w:rsidRDefault="00D8342E" w:rsidP="00D432D9">
            <w:pPr>
              <w:widowControl w:val="0"/>
              <w:suppressAutoHyphens/>
              <w:spacing w:after="0"/>
              <w:ind w:firstLine="35"/>
              <w:mirrorIndents/>
              <w:jc w:val="center"/>
              <w:rPr>
                <w:rFonts w:ascii="Times New Roman" w:hAnsi="Times New Roman" w:cs="Times New Roman"/>
              </w:rPr>
            </w:pPr>
            <w:r w:rsidRPr="004070BA">
              <w:rPr>
                <w:rFonts w:ascii="Times New Roman" w:hAnsi="Times New Roman" w:cs="Times New Roman"/>
              </w:rPr>
              <w:t>Metai</w:t>
            </w:r>
          </w:p>
        </w:tc>
        <w:tc>
          <w:tcPr>
            <w:tcW w:w="992" w:type="dxa"/>
            <w:vAlign w:val="center"/>
          </w:tcPr>
          <w:p w14:paraId="612C704C" w14:textId="77777777" w:rsidR="00D8342E" w:rsidRPr="004070BA" w:rsidRDefault="00D8342E" w:rsidP="00D432D9">
            <w:pPr>
              <w:widowControl w:val="0"/>
              <w:suppressAutoHyphens/>
              <w:spacing w:after="0"/>
              <w:mirrorIndents/>
              <w:jc w:val="center"/>
              <w:rPr>
                <w:rFonts w:ascii="Times New Roman" w:hAnsi="Times New Roman" w:cs="Times New Roman"/>
              </w:rPr>
            </w:pPr>
            <w:r w:rsidRPr="004070BA">
              <w:rPr>
                <w:rFonts w:ascii="Times New Roman" w:hAnsi="Times New Roman" w:cs="Times New Roman"/>
              </w:rPr>
              <w:t>1</w:t>
            </w:r>
          </w:p>
        </w:tc>
      </w:tr>
      <w:tr w:rsidR="00D8342E" w:rsidRPr="004070BA" w14:paraId="1D4CC1CA" w14:textId="77777777" w:rsidTr="00D432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c>
          <w:tcPr>
            <w:tcW w:w="846" w:type="dxa"/>
            <w:tcBorders>
              <w:top w:val="single" w:sz="4" w:space="0" w:color="000000"/>
              <w:left w:val="single" w:sz="4" w:space="0" w:color="000000"/>
              <w:bottom w:val="single" w:sz="4" w:space="0" w:color="000000"/>
              <w:right w:val="single" w:sz="4" w:space="0" w:color="000000"/>
            </w:tcBorders>
          </w:tcPr>
          <w:p w14:paraId="3AFD935E" w14:textId="77777777" w:rsidR="00D8342E" w:rsidRPr="004070BA" w:rsidRDefault="00D8342E" w:rsidP="00D432D9">
            <w:pPr>
              <w:widowControl w:val="0"/>
              <w:suppressAutoHyphens/>
              <w:spacing w:after="0"/>
              <w:ind w:firstLine="32"/>
              <w:mirrorIndents/>
              <w:jc w:val="center"/>
              <w:rPr>
                <w:rFonts w:ascii="Times New Roman" w:hAnsi="Times New Roman" w:cs="Times New Roman"/>
              </w:rPr>
            </w:pPr>
            <w:r w:rsidRPr="004070BA">
              <w:rPr>
                <w:rFonts w:ascii="Times New Roman" w:hAnsi="Times New Roman" w:cs="Times New Roman"/>
              </w:rPr>
              <w:t>4.</w:t>
            </w:r>
          </w:p>
        </w:tc>
        <w:tc>
          <w:tcPr>
            <w:tcW w:w="6804" w:type="dxa"/>
          </w:tcPr>
          <w:p w14:paraId="2D0B45FB" w14:textId="77777777" w:rsidR="00D8342E" w:rsidRPr="004070BA" w:rsidRDefault="00D8342E" w:rsidP="00D432D9">
            <w:pPr>
              <w:widowControl w:val="0"/>
              <w:suppressAutoHyphens/>
              <w:spacing w:after="0"/>
              <w:mirrorIndents/>
              <w:jc w:val="center"/>
              <w:rPr>
                <w:rFonts w:ascii="Times New Roman" w:hAnsi="Times New Roman" w:cs="Times New Roman"/>
              </w:rPr>
            </w:pPr>
            <w:r w:rsidRPr="004070BA">
              <w:rPr>
                <w:rFonts w:ascii="Times New Roman" w:hAnsi="Times New Roman" w:cs="Times New Roman"/>
              </w:rPr>
              <w:t xml:space="preserve">Vartų, TPDR ir TPDRIS </w:t>
            </w:r>
            <w:proofErr w:type="spellStart"/>
            <w:r w:rsidRPr="004070BA">
              <w:rPr>
                <w:rFonts w:ascii="Times New Roman" w:hAnsi="Times New Roman" w:cs="Times New Roman"/>
              </w:rPr>
              <w:t>testinės</w:t>
            </w:r>
            <w:proofErr w:type="spellEnd"/>
            <w:r w:rsidRPr="004070BA">
              <w:rPr>
                <w:rFonts w:ascii="Times New Roman" w:hAnsi="Times New Roman" w:cs="Times New Roman"/>
              </w:rPr>
              <w:t xml:space="preserve"> aplinkos erdvinių duomenų apdorojimo programinės įrangos komplekto naujumo garantija ir techninis aptarnavimas tretiems metams</w:t>
            </w:r>
          </w:p>
        </w:tc>
        <w:tc>
          <w:tcPr>
            <w:tcW w:w="1134" w:type="dxa"/>
            <w:vAlign w:val="center"/>
          </w:tcPr>
          <w:p w14:paraId="24888268" w14:textId="77777777" w:rsidR="00D8342E" w:rsidRPr="004070BA" w:rsidRDefault="00D8342E" w:rsidP="00D432D9">
            <w:pPr>
              <w:widowControl w:val="0"/>
              <w:suppressAutoHyphens/>
              <w:spacing w:after="0"/>
              <w:ind w:firstLine="35"/>
              <w:mirrorIndents/>
              <w:jc w:val="center"/>
              <w:rPr>
                <w:rFonts w:ascii="Times New Roman" w:hAnsi="Times New Roman" w:cs="Times New Roman"/>
              </w:rPr>
            </w:pPr>
            <w:r w:rsidRPr="004070BA">
              <w:rPr>
                <w:rFonts w:ascii="Times New Roman" w:hAnsi="Times New Roman" w:cs="Times New Roman"/>
              </w:rPr>
              <w:t>Metai</w:t>
            </w:r>
          </w:p>
        </w:tc>
        <w:tc>
          <w:tcPr>
            <w:tcW w:w="992" w:type="dxa"/>
            <w:vAlign w:val="center"/>
          </w:tcPr>
          <w:p w14:paraId="23FF898E" w14:textId="77777777" w:rsidR="00D8342E" w:rsidRPr="004070BA" w:rsidRDefault="00D8342E" w:rsidP="00D432D9">
            <w:pPr>
              <w:widowControl w:val="0"/>
              <w:suppressAutoHyphens/>
              <w:spacing w:after="0"/>
              <w:mirrorIndents/>
              <w:jc w:val="center"/>
              <w:rPr>
                <w:rFonts w:ascii="Times New Roman" w:hAnsi="Times New Roman" w:cs="Times New Roman"/>
              </w:rPr>
            </w:pPr>
            <w:r w:rsidRPr="004070BA">
              <w:rPr>
                <w:rFonts w:ascii="Times New Roman" w:hAnsi="Times New Roman" w:cs="Times New Roman"/>
              </w:rPr>
              <w:t>1</w:t>
            </w:r>
          </w:p>
        </w:tc>
      </w:tr>
    </w:tbl>
    <w:p w14:paraId="4FB9E1E4" w14:textId="77777777" w:rsidR="007A18C5" w:rsidRPr="004070BA" w:rsidRDefault="007A18C5" w:rsidP="007A18C5">
      <w:pPr>
        <w:widowControl w:val="0"/>
        <w:suppressAutoHyphens/>
        <w:spacing w:after="0" w:line="240" w:lineRule="auto"/>
        <w:ind w:left="567"/>
        <w:contextualSpacing/>
        <w:mirrorIndents/>
        <w:rPr>
          <w:rFonts w:ascii="Times New Roman" w:eastAsia="Times New Roman" w:hAnsi="Times New Roman" w:cs="Times New Roman"/>
          <w:color w:val="00000A"/>
          <w:lang w:eastAsia="lt-LT"/>
        </w:rPr>
      </w:pPr>
    </w:p>
    <w:p w14:paraId="34ED8BD9" w14:textId="77777777" w:rsidR="00B64691" w:rsidRPr="004070BA" w:rsidRDefault="00B64691" w:rsidP="00C86AF2">
      <w:pPr>
        <w:widowControl w:val="0"/>
        <w:suppressAutoHyphens/>
        <w:spacing w:after="0" w:line="240" w:lineRule="auto"/>
        <w:contextualSpacing/>
        <w:mirrorIndents/>
        <w:outlineLvl w:val="1"/>
        <w:rPr>
          <w:rFonts w:ascii="Times New Roman" w:eastAsia="Times New Roman" w:hAnsi="Times New Roman" w:cs="Times New Roman"/>
          <w:b/>
          <w:bCs/>
        </w:rPr>
      </w:pPr>
    </w:p>
    <w:p w14:paraId="2831566C" w14:textId="58E50640" w:rsidR="00471916" w:rsidRPr="004070BA" w:rsidRDefault="00471916" w:rsidP="00C86AF2">
      <w:pPr>
        <w:pStyle w:val="Sraopastraipa"/>
        <w:widowControl w:val="0"/>
        <w:numPr>
          <w:ilvl w:val="0"/>
          <w:numId w:val="1"/>
        </w:numPr>
        <w:suppressAutoHyphens/>
        <w:spacing w:after="0" w:line="240" w:lineRule="auto"/>
        <w:mirrorIndents/>
        <w:jc w:val="center"/>
        <w:outlineLvl w:val="1"/>
        <w:rPr>
          <w:rFonts w:ascii="Times New Roman" w:eastAsia="Times New Roman" w:hAnsi="Times New Roman" w:cs="Times New Roman"/>
          <w:b/>
          <w:bCs/>
        </w:rPr>
      </w:pPr>
      <w:r w:rsidRPr="004070BA">
        <w:rPr>
          <w:rFonts w:ascii="Times New Roman" w:eastAsia="Times New Roman" w:hAnsi="Times New Roman" w:cs="Times New Roman"/>
          <w:b/>
          <w:bCs/>
        </w:rPr>
        <w:t>TPDR PĮ PALAIKYMO IR VYSTYMO PASLAUGOS</w:t>
      </w:r>
    </w:p>
    <w:p w14:paraId="2831566D" w14:textId="77777777" w:rsidR="007F087E" w:rsidRPr="004070BA" w:rsidRDefault="007F087E" w:rsidP="00C86AF2">
      <w:pPr>
        <w:pStyle w:val="Sraopastraipa"/>
        <w:widowControl w:val="0"/>
        <w:suppressAutoHyphens/>
        <w:spacing w:after="0" w:line="240" w:lineRule="auto"/>
        <w:ind w:left="0"/>
        <w:mirrorIndents/>
        <w:jc w:val="both"/>
        <w:rPr>
          <w:rFonts w:ascii="Times New Roman" w:eastAsia="Times New Roman" w:hAnsi="Times New Roman" w:cs="Times New Roman"/>
          <w:color w:val="00000A"/>
          <w:lang w:eastAsia="lt-LT"/>
        </w:rPr>
      </w:pPr>
    </w:p>
    <w:p w14:paraId="09D884F5" w14:textId="652DB5DE"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3.1. TPDR PĮ palaikymo ir vystymo paslaugos:</w:t>
      </w:r>
    </w:p>
    <w:p w14:paraId="52716DB1" w14:textId="25A6DFB7"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 xml:space="preserve">3.1.1. TPDR PĮ palaikymo ir vystymo paslaugos susideda iš bazinių PĮ palaikymo paslaugų, kurios teikiamos nuolat ir iš užsakomųjų paslaugų PĮ vystyti, kurios teikiamos pagal pasiūlyme nurodytą tiekėjo vieno eksperto valandinį įkainį esant Perkančiosios organizacijos užsakymams </w:t>
      </w:r>
      <w:r w:rsidRPr="004070BA">
        <w:rPr>
          <w:rFonts w:ascii="Times New Roman" w:eastAsia="Times New Roman" w:hAnsi="Times New Roman" w:cs="Times New Roman"/>
          <w:bCs/>
        </w:rPr>
        <w:t>pagal sugaištą šių paslaugų teikimo laiką, suderintą su Perkančiąja organizacija</w:t>
      </w:r>
      <w:r w:rsidRPr="004070BA">
        <w:rPr>
          <w:rFonts w:ascii="Times New Roman" w:eastAsia="Times New Roman" w:hAnsi="Times New Roman" w:cs="Times New Roman"/>
        </w:rPr>
        <w:t>.</w:t>
      </w:r>
    </w:p>
    <w:p w14:paraId="648A0318" w14:textId="5A162CF0"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b/>
        </w:rPr>
      </w:pPr>
      <w:r w:rsidRPr="004070BA">
        <w:rPr>
          <w:rFonts w:ascii="Times New Roman" w:eastAsia="Times New Roman" w:hAnsi="Times New Roman" w:cs="Times New Roman"/>
          <w:b/>
        </w:rPr>
        <w:t>3.1.2. Bazinės PĮ palaikymo paslaugos apima:</w:t>
      </w:r>
    </w:p>
    <w:p w14:paraId="1DA59E8A" w14:textId="4A2DDA80"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3.1.2.1. nepertraukiamo TPDR veikimo užtikrinimą, įskaitant palaikymo metu veikusių funkcionalumų klaidų taisymą;</w:t>
      </w:r>
    </w:p>
    <w:p w14:paraId="75BFE068" w14:textId="77777777"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3.1.2.2. duomenų bazių valdymo sistemų administravimą (duomenų bazių erdvių suteikimą, funkcionavimo stebėjimą ir tvarkymą, klaidų ir kitos informacijos registravimo bylų stebėjimą, duomenų bazių funkcionavimo monitoringą ir pan.);</w:t>
      </w:r>
    </w:p>
    <w:p w14:paraId="5D10F289" w14:textId="77777777"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3.1.2.3. pagalbą sistemos administratoriui sprendžiant iškilusias problemines situacijas;</w:t>
      </w:r>
    </w:p>
    <w:p w14:paraId="6E355C3D" w14:textId="77777777"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3.1.2.4. su Perkančiąja organizacija suderinta tvarka (jei suderinti nepavyksta – Perkančiosios organizacijos atsakingam asmeniui telefonu ir el. paštu) neatidėliotiną informavimą apie įvykusius ir potencialius sutrikimus bei jų sprendimo būdus, sutrikimų priežasčių diagnostiką, rekomendacijas kaip išvengti galimų sutrikimų;</w:t>
      </w:r>
    </w:p>
    <w:p w14:paraId="102094A3" w14:textId="77777777"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3.1.2.5. ketvirtinių ataskaitų apie PĮ priežiūrą, atliktus veiksmus ir įvykusius sutrikimus teikimą su Perkančiąja organizacija suderinta tvarka ir periodiškumu (bet ne rečiau kaip 1 kartą per 3 mėnesius, nebent Perkančioji organizacija nustatytų kitaip). Ataskaitose turi būti nurodyta:</w:t>
      </w:r>
    </w:p>
    <w:p w14:paraId="4CF2EA16" w14:textId="77777777"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3.1.2.5.1. per ataskaitinį laikotarpį atlikta veikla ir pasieki rezultatai;</w:t>
      </w:r>
    </w:p>
    <w:p w14:paraId="1E0B22AA" w14:textId="77777777"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3.1.2.5.2. per ataskaitinį laikotarpį registruotų ir perduotų tiekėjui spręsti įvykių suvestinė, pateikiant įvykio kategoriją (sutrikimas, pagalbos ar paslaugos prašymas), būseną, prioritetą, įvykio sukūrimo ir jo išsprendimo patvirtinimo datas, reakcijos laiką, trumpą įvykio apibūdinimą;</w:t>
      </w:r>
    </w:p>
    <w:p w14:paraId="2C3D90FA" w14:textId="733F2129"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3.1.2.5.3. kito ataskaitinio laikotarpio darbai;</w:t>
      </w:r>
    </w:p>
    <w:p w14:paraId="50EF89A8" w14:textId="77777777"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lastRenderedPageBreak/>
        <w:t>3.1.2.5.4. rizikos, problemos ir pasiūlymai, susiję su sutarties įgyvendinimu.</w:t>
      </w:r>
    </w:p>
    <w:p w14:paraId="1080CCC6" w14:textId="77777777"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3.1.2.6. techninių resursų (pvz., procesoriaus, atminties, diskinės erdvės, tinklo pralaidumo) panaudojimo ir poreikio analizę;</w:t>
      </w:r>
    </w:p>
    <w:p w14:paraId="032638A8" w14:textId="4F637215" w:rsidR="00FD7C86" w:rsidRPr="004070BA" w:rsidRDefault="00FD7C86" w:rsidP="00910AA3">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3.1.2.7. Perkančiosios organizacijos preliminarų užsakymų TPDR vystymui reikalavimų ir apimčių vertinimą bei derinimą</w:t>
      </w:r>
      <w:r w:rsidR="00BE53EC" w:rsidRPr="004070BA">
        <w:rPr>
          <w:rFonts w:ascii="Times New Roman" w:eastAsia="Times New Roman" w:hAnsi="Times New Roman" w:cs="Times New Roman"/>
        </w:rPr>
        <w:t xml:space="preserve">. </w:t>
      </w:r>
      <w:r w:rsidR="0099678B" w:rsidRPr="004070BA">
        <w:rPr>
          <w:rFonts w:ascii="Times New Roman" w:eastAsia="Times New Roman" w:hAnsi="Times New Roman" w:cs="Times New Roman"/>
        </w:rPr>
        <w:t>Per mėnesį i</w:t>
      </w:r>
      <w:r w:rsidR="00BE53EC" w:rsidRPr="004070BA">
        <w:rPr>
          <w:rFonts w:ascii="Times New Roman" w:eastAsia="Times New Roman" w:hAnsi="Times New Roman" w:cs="Times New Roman"/>
        </w:rPr>
        <w:t xml:space="preserve">ki </w:t>
      </w:r>
      <w:r w:rsidR="0083484B" w:rsidRPr="004070BA">
        <w:rPr>
          <w:rFonts w:ascii="Times New Roman" w:eastAsia="Times New Roman" w:hAnsi="Times New Roman" w:cs="Times New Roman"/>
        </w:rPr>
        <w:t>3</w:t>
      </w:r>
      <w:r w:rsidR="00FA2C07" w:rsidRPr="004070BA">
        <w:rPr>
          <w:rFonts w:ascii="Times New Roman" w:eastAsia="Times New Roman" w:hAnsi="Times New Roman" w:cs="Times New Roman"/>
        </w:rPr>
        <w:t xml:space="preserve"> </w:t>
      </w:r>
      <w:r w:rsidR="0083484B" w:rsidRPr="004070BA">
        <w:rPr>
          <w:rFonts w:ascii="Times New Roman" w:eastAsia="Times New Roman" w:hAnsi="Times New Roman" w:cs="Times New Roman"/>
        </w:rPr>
        <w:t xml:space="preserve">apimties </w:t>
      </w:r>
      <w:r w:rsidR="0099678B" w:rsidRPr="004070BA">
        <w:rPr>
          <w:rFonts w:ascii="Times New Roman" w:eastAsia="Times New Roman" w:hAnsi="Times New Roman" w:cs="Times New Roman"/>
        </w:rPr>
        <w:t>užsakymų</w:t>
      </w:r>
      <w:r w:rsidRPr="004070BA">
        <w:rPr>
          <w:rFonts w:ascii="Times New Roman" w:eastAsia="Times New Roman" w:hAnsi="Times New Roman" w:cs="Times New Roman"/>
        </w:rPr>
        <w:t>;</w:t>
      </w:r>
    </w:p>
    <w:p w14:paraId="6C583163" w14:textId="20C73295"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3.1.2.</w:t>
      </w:r>
      <w:r w:rsidR="00910AA3" w:rsidRPr="004070BA">
        <w:rPr>
          <w:rFonts w:ascii="Times New Roman" w:eastAsia="Times New Roman" w:hAnsi="Times New Roman" w:cs="Times New Roman"/>
        </w:rPr>
        <w:t>8</w:t>
      </w:r>
      <w:r w:rsidRPr="004070BA">
        <w:rPr>
          <w:rFonts w:ascii="Times New Roman" w:eastAsia="Times New Roman" w:hAnsi="Times New Roman" w:cs="Times New Roman"/>
        </w:rPr>
        <w:t xml:space="preserve">. informacinės sistemos serveriuose naudojamos sisteminės ir pagalbinės programinės įrangos priežiūrą ir informacinės sistemos korektiškam veikimui </w:t>
      </w:r>
      <w:r w:rsidR="005E7A98" w:rsidRPr="004070BA">
        <w:rPr>
          <w:rFonts w:ascii="Times New Roman" w:eastAsia="Times New Roman" w:hAnsi="Times New Roman" w:cs="Times New Roman"/>
        </w:rPr>
        <w:t xml:space="preserve">reikalingus </w:t>
      </w:r>
      <w:r w:rsidR="00DB0AD2" w:rsidRPr="004070BA">
        <w:rPr>
          <w:rFonts w:ascii="Times New Roman" w:eastAsia="Times New Roman" w:hAnsi="Times New Roman" w:cs="Times New Roman"/>
        </w:rPr>
        <w:t xml:space="preserve">neesminius iki 10 val. darbo apimties </w:t>
      </w:r>
      <w:r w:rsidRPr="004070BA">
        <w:rPr>
          <w:rFonts w:ascii="Times New Roman" w:eastAsia="Times New Roman" w:hAnsi="Times New Roman" w:cs="Times New Roman"/>
        </w:rPr>
        <w:t>atnaujinim</w:t>
      </w:r>
      <w:r w:rsidR="00F0000C" w:rsidRPr="004070BA">
        <w:rPr>
          <w:rFonts w:ascii="Times New Roman" w:eastAsia="Times New Roman" w:hAnsi="Times New Roman" w:cs="Times New Roman"/>
        </w:rPr>
        <w:t>us</w:t>
      </w:r>
      <w:r w:rsidRPr="004070BA">
        <w:rPr>
          <w:rFonts w:ascii="Times New Roman" w:eastAsia="Times New Roman" w:hAnsi="Times New Roman" w:cs="Times New Roman"/>
        </w:rPr>
        <w:t>. Operacinės sistemos ir duomenų bazės valdymo sistemos atveju atnaujinimas reiškia atnaujinimo Perkančiajai organizacijai užsakymą;</w:t>
      </w:r>
    </w:p>
    <w:p w14:paraId="0E6B9131" w14:textId="578BC12D"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3.1.2.</w:t>
      </w:r>
      <w:r w:rsidR="00910AA3" w:rsidRPr="004070BA">
        <w:rPr>
          <w:rFonts w:ascii="Times New Roman" w:eastAsia="Times New Roman" w:hAnsi="Times New Roman" w:cs="Times New Roman"/>
        </w:rPr>
        <w:t>9</w:t>
      </w:r>
      <w:r w:rsidRPr="004070BA">
        <w:rPr>
          <w:rFonts w:ascii="Times New Roman" w:eastAsia="Times New Roman" w:hAnsi="Times New Roman" w:cs="Times New Roman"/>
        </w:rPr>
        <w:t xml:space="preserve">. informacijos apie </w:t>
      </w:r>
      <w:r w:rsidR="00E815D8" w:rsidRPr="004070BA">
        <w:rPr>
          <w:rFonts w:ascii="Times New Roman" w:eastAsia="Times New Roman" w:hAnsi="Times New Roman" w:cs="Times New Roman"/>
        </w:rPr>
        <w:t xml:space="preserve">diegiamus </w:t>
      </w:r>
      <w:r w:rsidRPr="004070BA">
        <w:rPr>
          <w:rFonts w:ascii="Times New Roman" w:eastAsia="Times New Roman" w:hAnsi="Times New Roman" w:cs="Times New Roman"/>
        </w:rPr>
        <w:t xml:space="preserve">ir/ar </w:t>
      </w:r>
      <w:r w:rsidR="00E815D8" w:rsidRPr="004070BA">
        <w:rPr>
          <w:rFonts w:ascii="Times New Roman" w:eastAsia="Times New Roman" w:hAnsi="Times New Roman" w:cs="Times New Roman"/>
        </w:rPr>
        <w:t xml:space="preserve">planuojamus </w:t>
      </w:r>
      <w:r w:rsidRPr="004070BA">
        <w:rPr>
          <w:rFonts w:ascii="Times New Roman" w:eastAsia="Times New Roman" w:hAnsi="Times New Roman" w:cs="Times New Roman"/>
        </w:rPr>
        <w:t xml:space="preserve">diegti </w:t>
      </w:r>
      <w:r w:rsidR="006C3144" w:rsidRPr="004070BA">
        <w:rPr>
          <w:rFonts w:ascii="Times New Roman" w:eastAsia="Times New Roman" w:hAnsi="Times New Roman" w:cs="Times New Roman"/>
        </w:rPr>
        <w:t>TPDR</w:t>
      </w:r>
      <w:r w:rsidRPr="004070BA">
        <w:rPr>
          <w:rFonts w:ascii="Times New Roman" w:eastAsia="Times New Roman" w:hAnsi="Times New Roman" w:cs="Times New Roman"/>
        </w:rPr>
        <w:t xml:space="preserve"> </w:t>
      </w:r>
      <w:r w:rsidR="00706E2E" w:rsidRPr="004070BA">
        <w:rPr>
          <w:rFonts w:ascii="Times New Roman" w:eastAsia="Times New Roman" w:hAnsi="Times New Roman" w:cs="Times New Roman"/>
        </w:rPr>
        <w:t xml:space="preserve">atnaujinimus </w:t>
      </w:r>
      <w:r w:rsidRPr="004070BA">
        <w:rPr>
          <w:rFonts w:ascii="Times New Roman" w:eastAsia="Times New Roman" w:hAnsi="Times New Roman" w:cs="Times New Roman"/>
        </w:rPr>
        <w:t>teikimas;</w:t>
      </w:r>
    </w:p>
    <w:p w14:paraId="55529B2C" w14:textId="6682C5AB"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3.1.2.</w:t>
      </w:r>
      <w:r w:rsidR="00AC748F" w:rsidRPr="004070BA">
        <w:rPr>
          <w:rFonts w:ascii="Times New Roman" w:eastAsia="Times New Roman" w:hAnsi="Times New Roman" w:cs="Times New Roman"/>
        </w:rPr>
        <w:t>10</w:t>
      </w:r>
      <w:r w:rsidRPr="004070BA">
        <w:rPr>
          <w:rFonts w:ascii="Times New Roman" w:eastAsia="Times New Roman" w:hAnsi="Times New Roman" w:cs="Times New Roman"/>
        </w:rPr>
        <w:t xml:space="preserve">. specifinių duomenų pagal tam pateiktus kriterijus ištraukimas iš </w:t>
      </w:r>
      <w:r w:rsidR="006C3144" w:rsidRPr="004070BA">
        <w:rPr>
          <w:rFonts w:ascii="Times New Roman" w:eastAsia="Times New Roman" w:hAnsi="Times New Roman" w:cs="Times New Roman"/>
        </w:rPr>
        <w:t>TPDR</w:t>
      </w:r>
      <w:r w:rsidRPr="004070BA">
        <w:rPr>
          <w:rFonts w:ascii="Times New Roman" w:eastAsia="Times New Roman" w:hAnsi="Times New Roman" w:cs="Times New Roman"/>
        </w:rPr>
        <w:t xml:space="preserve"> duomenų bazės ir pateikimas Perkančiajai organizacijai pageidaujamu formatu ir struktūra, ne daugiau vienos tokios užklausos per mėnesį;</w:t>
      </w:r>
    </w:p>
    <w:p w14:paraId="5D17CF35" w14:textId="36DF703F"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3.1.2.</w:t>
      </w:r>
      <w:r w:rsidR="00AC748F" w:rsidRPr="004070BA">
        <w:rPr>
          <w:rFonts w:ascii="Times New Roman" w:eastAsia="Times New Roman" w:hAnsi="Times New Roman" w:cs="Times New Roman"/>
        </w:rPr>
        <w:t>11</w:t>
      </w:r>
      <w:r w:rsidRPr="004070BA">
        <w:rPr>
          <w:rFonts w:ascii="Times New Roman" w:eastAsia="Times New Roman" w:hAnsi="Times New Roman" w:cs="Times New Roman"/>
        </w:rPr>
        <w:t xml:space="preserve">. poreikių keisti tam tikrus </w:t>
      </w:r>
      <w:r w:rsidR="003E3AB6" w:rsidRPr="004070BA">
        <w:rPr>
          <w:rFonts w:ascii="Times New Roman" w:eastAsia="Times New Roman" w:hAnsi="Times New Roman" w:cs="Times New Roman"/>
        </w:rPr>
        <w:t>TPDR</w:t>
      </w:r>
      <w:r w:rsidRPr="004070BA">
        <w:rPr>
          <w:rFonts w:ascii="Times New Roman" w:eastAsia="Times New Roman" w:hAnsi="Times New Roman" w:cs="Times New Roman"/>
        </w:rPr>
        <w:t xml:space="preserve"> saugomus duomenis, kurių keisti vienu veiksmu ar apskritai </w:t>
      </w:r>
      <w:r w:rsidR="006C3144" w:rsidRPr="004070BA">
        <w:rPr>
          <w:rFonts w:ascii="Times New Roman" w:eastAsia="Times New Roman" w:hAnsi="Times New Roman" w:cs="Times New Roman"/>
        </w:rPr>
        <w:t>TPDR</w:t>
      </w:r>
      <w:r w:rsidRPr="004070BA">
        <w:rPr>
          <w:rFonts w:ascii="Times New Roman" w:eastAsia="Times New Roman" w:hAnsi="Times New Roman" w:cs="Times New Roman"/>
        </w:rPr>
        <w:t xml:space="preserve"> administratoriui neįmanoma, apdorojimas, jeigu tai susiję su klaidomis programoje arba procesuose. Iki 3 (trijų) tokių užklausų per mėnesį.</w:t>
      </w:r>
    </w:p>
    <w:p w14:paraId="2813248D" w14:textId="77777777"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p>
    <w:p w14:paraId="016DFEBB" w14:textId="77777777"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b/>
        </w:rPr>
      </w:pPr>
      <w:r w:rsidRPr="004070BA">
        <w:rPr>
          <w:rFonts w:ascii="Times New Roman" w:eastAsia="Times New Roman" w:hAnsi="Times New Roman" w:cs="Times New Roman"/>
          <w:b/>
        </w:rPr>
        <w:t>3.1.3. Užsakomosios PĮ vystymo paslaugos apima:</w:t>
      </w:r>
    </w:p>
    <w:p w14:paraId="73D206AD" w14:textId="77777777"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3.1.3.1.</w:t>
      </w:r>
      <w:r w:rsidRPr="004070BA">
        <w:rPr>
          <w:rFonts w:ascii="Times New Roman" w:eastAsia="Times New Roman" w:hAnsi="Times New Roman" w:cs="Times New Roman"/>
          <w:b/>
        </w:rPr>
        <w:t xml:space="preserve"> </w:t>
      </w:r>
      <w:r w:rsidRPr="004070BA">
        <w:rPr>
          <w:rFonts w:ascii="Times New Roman" w:eastAsia="Times New Roman" w:hAnsi="Times New Roman" w:cs="Times New Roman"/>
        </w:rPr>
        <w:t>sukurtos PĮ funkcionalumo pagal pasikeitusius teisės aktus specifikavimą, projektavimą, programavimą, testavimą, įdiegimą ir dokumentavimą;</w:t>
      </w:r>
    </w:p>
    <w:p w14:paraId="5B570446" w14:textId="5B583D5E"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 xml:space="preserve">3.1.3.2. </w:t>
      </w:r>
      <w:r w:rsidR="006C3144" w:rsidRPr="004070BA">
        <w:rPr>
          <w:rFonts w:ascii="Times New Roman" w:eastAsia="Times New Roman" w:hAnsi="Times New Roman" w:cs="Times New Roman"/>
        </w:rPr>
        <w:t>TPDR</w:t>
      </w:r>
      <w:r w:rsidR="002952CD" w:rsidRPr="004070BA">
        <w:rPr>
          <w:rFonts w:ascii="Times New Roman" w:eastAsia="Times New Roman" w:hAnsi="Times New Roman" w:cs="Times New Roman"/>
        </w:rPr>
        <w:t xml:space="preserve"> </w:t>
      </w:r>
      <w:r w:rsidRPr="004070BA">
        <w:rPr>
          <w:rFonts w:ascii="Times New Roman" w:eastAsia="Times New Roman" w:hAnsi="Times New Roman" w:cs="Times New Roman"/>
        </w:rPr>
        <w:t>elektroninių paslaugų modifikavimą pagal pasikeitusius teisės aktus ir jų vystymą;</w:t>
      </w:r>
    </w:p>
    <w:p w14:paraId="344BC653" w14:textId="77777777"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3.1.3.3. PĮ modifikavimą, diegiant didesnį duomenų saugumą atitinkančias duomenų keitimosi su kitais registrais ir informacinėmis sistemomis technologijas;</w:t>
      </w:r>
    </w:p>
    <w:p w14:paraId="5A043046" w14:textId="77777777"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3.1.3.4. PĮ suderinamumo darbus pereinant prie aukštesnės duomenų bazių valdymo sistemos, operacinės sistemos, aplikacijų serverio programinės įrangos versijos;</w:t>
      </w:r>
    </w:p>
    <w:p w14:paraId="7EA86E90" w14:textId="6AC1393E"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3.1.3.</w:t>
      </w:r>
      <w:r w:rsidR="00381E87" w:rsidRPr="004070BA">
        <w:rPr>
          <w:rFonts w:ascii="Times New Roman" w:eastAsia="Times New Roman" w:hAnsi="Times New Roman" w:cs="Times New Roman"/>
        </w:rPr>
        <w:t>5</w:t>
      </w:r>
      <w:r w:rsidRPr="004070BA">
        <w:rPr>
          <w:rFonts w:ascii="Times New Roman" w:eastAsia="Times New Roman" w:hAnsi="Times New Roman" w:cs="Times New Roman"/>
        </w:rPr>
        <w:t xml:space="preserve">. institucijų, su kuriomis pasirašytos bei ruošiamos pasirašyti duomenų teikimo sutartys, naudojamų ir planuojamų naudoti duomenų struktūrų atnaujinimas, keitimas pagal poreikius; </w:t>
      </w:r>
    </w:p>
    <w:p w14:paraId="1EA67ED4" w14:textId="3FC94299"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3.1.3.</w:t>
      </w:r>
      <w:r w:rsidR="00381E87" w:rsidRPr="004070BA">
        <w:rPr>
          <w:rFonts w:ascii="Times New Roman" w:eastAsia="Times New Roman" w:hAnsi="Times New Roman" w:cs="Times New Roman"/>
        </w:rPr>
        <w:t>6</w:t>
      </w:r>
      <w:r w:rsidRPr="004070BA">
        <w:rPr>
          <w:rFonts w:ascii="Times New Roman" w:eastAsia="Times New Roman" w:hAnsi="Times New Roman" w:cs="Times New Roman"/>
        </w:rPr>
        <w:t>. kitas šio priedo 3.1.2 punkte neišvardytas paslaugas, kurios pagal savo esmę nėra bazinės nuolatinio palaikymo paslaugos;</w:t>
      </w:r>
    </w:p>
    <w:p w14:paraId="745C4FDF" w14:textId="2EE3C3BA"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3.1.3.</w:t>
      </w:r>
      <w:r w:rsidR="00381E87" w:rsidRPr="004070BA">
        <w:rPr>
          <w:rFonts w:ascii="Times New Roman" w:eastAsia="Times New Roman" w:hAnsi="Times New Roman" w:cs="Times New Roman"/>
        </w:rPr>
        <w:t>7</w:t>
      </w:r>
      <w:r w:rsidRPr="004070BA">
        <w:rPr>
          <w:rFonts w:ascii="Times New Roman" w:eastAsia="Times New Roman" w:hAnsi="Times New Roman" w:cs="Times New Roman"/>
        </w:rPr>
        <w:t xml:space="preserve">. VTPSI darbuotojų ir sistemos administratoriaus konsultavimą (telefonu, elektroniniu paštu, darbo vietoje) dėl sistemos posistemių nepertraukiamo veikimo, programinės įrangos naudojimo ar administravimo, Perkančiosios organizacijos iškeltų problemų analizės bei rekomendacijų teikimo </w:t>
      </w:r>
      <w:r w:rsidR="00A92DC2" w:rsidRPr="004070BA">
        <w:rPr>
          <w:rFonts w:ascii="Times New Roman" w:eastAsia="Times New Roman" w:hAnsi="Times New Roman" w:cs="Times New Roman"/>
        </w:rPr>
        <w:t>TPDR</w:t>
      </w:r>
      <w:r w:rsidRPr="004070BA">
        <w:rPr>
          <w:rFonts w:ascii="Times New Roman" w:eastAsia="Times New Roman" w:hAnsi="Times New Roman" w:cs="Times New Roman"/>
        </w:rPr>
        <w:t xml:space="preserve"> klausimais pagal Perkančiosios organizacijos prašymus, taip pat institucijų, su kuriomis pasirašytos bei ruošiamos pasirašyti duomenų teikimo sutartys, naudojamų ir planuojamų naudoti duomenų struktūrų techninių specifikacijų derinimu ar ruošimu;</w:t>
      </w:r>
    </w:p>
    <w:p w14:paraId="26B3AA27" w14:textId="78234995" w:rsidR="008D0252" w:rsidRPr="004070BA" w:rsidRDefault="008D0252" w:rsidP="008D0252">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3.1.3.</w:t>
      </w:r>
      <w:r w:rsidR="00381E87" w:rsidRPr="004070BA">
        <w:rPr>
          <w:rFonts w:ascii="Times New Roman" w:eastAsia="Times New Roman" w:hAnsi="Times New Roman" w:cs="Times New Roman"/>
        </w:rPr>
        <w:t>8</w:t>
      </w:r>
      <w:r w:rsidRPr="004070BA">
        <w:rPr>
          <w:rFonts w:ascii="Times New Roman" w:eastAsia="Times New Roman" w:hAnsi="Times New Roman" w:cs="Times New Roman"/>
        </w:rPr>
        <w:t>. atsarginių kopijų kokybės kontrolę, IS veiklos atkūrimą po duomenų atstatymo iš kopijos;</w:t>
      </w:r>
    </w:p>
    <w:p w14:paraId="14711B72" w14:textId="0BA77326"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3.1.3.</w:t>
      </w:r>
      <w:r w:rsidR="00381E87" w:rsidRPr="004070BA">
        <w:rPr>
          <w:rFonts w:ascii="Times New Roman" w:eastAsia="Times New Roman" w:hAnsi="Times New Roman" w:cs="Times New Roman"/>
        </w:rPr>
        <w:t>9</w:t>
      </w:r>
      <w:r w:rsidRPr="004070BA">
        <w:rPr>
          <w:rFonts w:ascii="Times New Roman" w:eastAsia="Times New Roman" w:hAnsi="Times New Roman" w:cs="Times New Roman"/>
        </w:rPr>
        <w:t>. kiti programinės įrangos keitimai;</w:t>
      </w:r>
    </w:p>
    <w:p w14:paraId="52369A96" w14:textId="3F8093B1"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3.1.3.1</w:t>
      </w:r>
      <w:r w:rsidR="00381E87" w:rsidRPr="004070BA">
        <w:rPr>
          <w:rFonts w:ascii="Times New Roman" w:eastAsia="Times New Roman" w:hAnsi="Times New Roman" w:cs="Times New Roman"/>
        </w:rPr>
        <w:t>0</w:t>
      </w:r>
      <w:r w:rsidRPr="004070BA">
        <w:rPr>
          <w:rFonts w:ascii="Times New Roman" w:eastAsia="Times New Roman" w:hAnsi="Times New Roman" w:cs="Times New Roman"/>
        </w:rPr>
        <w:t>. į kiekvieno užsakymo darbų apimtį įeina ir naudotojų vadovo atnaujinimai, jeigu keitimai daro įtaką naudotojų sąsajai ir/ar naudotojų galimiems atlikti veiksmams.</w:t>
      </w:r>
    </w:p>
    <w:p w14:paraId="283156E1" w14:textId="77777777" w:rsidR="002537D3" w:rsidRPr="004070BA" w:rsidRDefault="002537D3" w:rsidP="00C86AF2">
      <w:pPr>
        <w:pStyle w:val="Sraopastraipa"/>
        <w:spacing w:after="0" w:line="240" w:lineRule="auto"/>
        <w:ind w:left="0"/>
        <w:jc w:val="both"/>
        <w:rPr>
          <w:rFonts w:ascii="Times New Roman" w:eastAsia="Times New Roman" w:hAnsi="Times New Roman" w:cs="Times New Roman"/>
          <w:color w:val="00000A"/>
          <w:lang w:eastAsia="lt-LT"/>
        </w:rPr>
      </w:pPr>
    </w:p>
    <w:p w14:paraId="283156E2" w14:textId="6A7BC668" w:rsidR="002537D3" w:rsidRPr="004070BA" w:rsidRDefault="002537D3" w:rsidP="00E219F4">
      <w:pPr>
        <w:pStyle w:val="Sraopastraipa"/>
        <w:numPr>
          <w:ilvl w:val="0"/>
          <w:numId w:val="1"/>
        </w:numPr>
        <w:spacing w:after="0" w:line="240" w:lineRule="auto"/>
        <w:jc w:val="center"/>
        <w:rPr>
          <w:rFonts w:ascii="Times New Roman" w:eastAsia="Times New Roman" w:hAnsi="Times New Roman" w:cs="Times New Roman"/>
          <w:b/>
          <w:color w:val="00000A"/>
          <w:lang w:eastAsia="lt-LT"/>
        </w:rPr>
      </w:pPr>
      <w:r w:rsidRPr="004070BA">
        <w:rPr>
          <w:rFonts w:ascii="Times New Roman" w:eastAsia="Times New Roman" w:hAnsi="Times New Roman" w:cs="Times New Roman"/>
          <w:b/>
          <w:color w:val="00000A"/>
          <w:lang w:eastAsia="lt-LT"/>
        </w:rPr>
        <w:t xml:space="preserve">TPDR </w:t>
      </w:r>
      <w:r w:rsidR="0061179A" w:rsidRPr="004070BA">
        <w:rPr>
          <w:rFonts w:ascii="Times New Roman" w:eastAsia="Times New Roman" w:hAnsi="Times New Roman" w:cs="Times New Roman"/>
          <w:b/>
          <w:color w:val="00000A"/>
          <w:lang w:eastAsia="lt-LT"/>
        </w:rPr>
        <w:t xml:space="preserve">PĮ </w:t>
      </w:r>
      <w:r w:rsidRPr="004070BA">
        <w:rPr>
          <w:rFonts w:ascii="Times New Roman" w:eastAsia="Times New Roman" w:hAnsi="Times New Roman" w:cs="Times New Roman"/>
          <w:b/>
          <w:color w:val="00000A"/>
          <w:lang w:eastAsia="lt-LT"/>
        </w:rPr>
        <w:t>PALAIKYMO PASLAUGŲ REIKALAVIMAI</w:t>
      </w:r>
    </w:p>
    <w:p w14:paraId="283156E3" w14:textId="77777777" w:rsidR="002537D3" w:rsidRPr="004070BA" w:rsidRDefault="002537D3" w:rsidP="00C86AF2">
      <w:pPr>
        <w:pStyle w:val="Sraopastraipa"/>
        <w:spacing w:after="0" w:line="240" w:lineRule="auto"/>
        <w:ind w:left="0"/>
        <w:rPr>
          <w:rFonts w:ascii="Times New Roman" w:eastAsia="Times New Roman" w:hAnsi="Times New Roman" w:cs="Times New Roman"/>
          <w:b/>
          <w:color w:val="00000A"/>
          <w:lang w:eastAsia="lt-LT"/>
        </w:rPr>
      </w:pPr>
    </w:p>
    <w:p w14:paraId="283156E4" w14:textId="77777777" w:rsidR="007F51BC" w:rsidRPr="004070BA" w:rsidRDefault="007F51BC" w:rsidP="00C86AF2">
      <w:pPr>
        <w:widowControl w:val="0"/>
        <w:numPr>
          <w:ilvl w:val="0"/>
          <w:numId w:val="23"/>
        </w:numPr>
        <w:suppressAutoHyphens/>
        <w:autoSpaceDE w:val="0"/>
        <w:autoSpaceDN w:val="0"/>
        <w:adjustRightInd w:val="0"/>
        <w:spacing w:after="0" w:line="240" w:lineRule="auto"/>
        <w:ind w:left="0" w:firstLine="567"/>
        <w:contextualSpacing/>
        <w:jc w:val="both"/>
        <w:rPr>
          <w:rFonts w:ascii="Times New Roman" w:hAnsi="Times New Roman" w:cs="Times New Roman"/>
        </w:rPr>
      </w:pPr>
      <w:r w:rsidRPr="004070BA">
        <w:rPr>
          <w:rFonts w:ascii="Times New Roman" w:hAnsi="Times New Roman" w:cs="Times New Roman"/>
        </w:rPr>
        <w:t>Sutarties vykdymo metu tiekėjas turi turėti problemų ir trikdžių registravimo sistemą</w:t>
      </w:r>
      <w:r w:rsidR="00BB7E46" w:rsidRPr="004070BA">
        <w:rPr>
          <w:rFonts w:ascii="Times New Roman" w:hAnsi="Times New Roman" w:cs="Times New Roman"/>
        </w:rPr>
        <w:t xml:space="preserve"> („</w:t>
      </w:r>
      <w:proofErr w:type="spellStart"/>
      <w:r w:rsidR="00BB7E46" w:rsidRPr="004070BA">
        <w:rPr>
          <w:rFonts w:ascii="Times New Roman" w:hAnsi="Times New Roman" w:cs="Times New Roman"/>
        </w:rPr>
        <w:t>Service</w:t>
      </w:r>
      <w:proofErr w:type="spellEnd"/>
      <w:r w:rsidR="00BB7E46" w:rsidRPr="004070BA">
        <w:rPr>
          <w:rFonts w:ascii="Times New Roman" w:hAnsi="Times New Roman" w:cs="Times New Roman"/>
        </w:rPr>
        <w:t xml:space="preserve"> </w:t>
      </w:r>
      <w:proofErr w:type="spellStart"/>
      <w:r w:rsidR="00BB7E46" w:rsidRPr="004070BA">
        <w:rPr>
          <w:rFonts w:ascii="Times New Roman" w:hAnsi="Times New Roman" w:cs="Times New Roman"/>
        </w:rPr>
        <w:t>Desk</w:t>
      </w:r>
      <w:proofErr w:type="spellEnd"/>
      <w:r w:rsidR="00BB7E46" w:rsidRPr="004070BA">
        <w:rPr>
          <w:rFonts w:ascii="Times New Roman" w:hAnsi="Times New Roman" w:cs="Times New Roman"/>
        </w:rPr>
        <w:t>“)</w:t>
      </w:r>
      <w:r w:rsidRPr="004070BA">
        <w:rPr>
          <w:rFonts w:ascii="Times New Roman" w:hAnsi="Times New Roman" w:cs="Times New Roman"/>
        </w:rPr>
        <w:t>, prieinamą Perkančiajai organizacijai</w:t>
      </w:r>
      <w:r w:rsidR="00BB7E46" w:rsidRPr="004070BA">
        <w:rPr>
          <w:rFonts w:ascii="Times New Roman" w:hAnsi="Times New Roman" w:cs="Times New Roman"/>
        </w:rPr>
        <w:t xml:space="preserve"> internetu</w:t>
      </w:r>
      <w:r w:rsidRPr="004070BA">
        <w:rPr>
          <w:rFonts w:ascii="Times New Roman" w:hAnsi="Times New Roman" w:cs="Times New Roman"/>
        </w:rPr>
        <w:t>. Šia sistema turi būti galimybė Perkančiajai organizacijai registruoti paklausimus ir daryti ataskaitas įvairiais pjūviais (paklausimai privalo būti filtruojami pagal šiuos kriterijus: nepradėta, vykdoma, įvykdyta).</w:t>
      </w:r>
    </w:p>
    <w:p w14:paraId="283156E5" w14:textId="644B4775" w:rsidR="00C310F4" w:rsidRPr="004070BA" w:rsidRDefault="745E963D" w:rsidP="00C86AF2">
      <w:pPr>
        <w:widowControl w:val="0"/>
        <w:numPr>
          <w:ilvl w:val="0"/>
          <w:numId w:val="23"/>
        </w:numPr>
        <w:suppressAutoHyphens/>
        <w:autoSpaceDE w:val="0"/>
        <w:autoSpaceDN w:val="0"/>
        <w:adjustRightInd w:val="0"/>
        <w:spacing w:after="0" w:line="240" w:lineRule="auto"/>
        <w:ind w:left="0" w:firstLine="567"/>
        <w:contextualSpacing/>
        <w:jc w:val="both"/>
        <w:rPr>
          <w:rFonts w:ascii="Times New Roman" w:hAnsi="Times New Roman" w:cs="Times New Roman"/>
        </w:rPr>
      </w:pPr>
      <w:r w:rsidRPr="004070BA">
        <w:rPr>
          <w:rFonts w:ascii="Times New Roman" w:hAnsi="Times New Roman" w:cs="Times New Roman"/>
        </w:rPr>
        <w:t>Per 1 mėn. nuo sutarties įsigaliojimo die</w:t>
      </w:r>
      <w:r w:rsidR="7C837D02" w:rsidRPr="004070BA">
        <w:rPr>
          <w:rFonts w:ascii="Times New Roman" w:hAnsi="Times New Roman" w:cs="Times New Roman"/>
        </w:rPr>
        <w:t>nos tiekėjas parengia pakeitimų</w:t>
      </w:r>
      <w:r w:rsidRPr="004070BA">
        <w:rPr>
          <w:rFonts w:ascii="Times New Roman" w:hAnsi="Times New Roman" w:cs="Times New Roman"/>
        </w:rPr>
        <w:t>/problemų valdymo tvarką ir pateikia derinimui Perkančiajai organizacijai</w:t>
      </w:r>
      <w:r w:rsidR="7C837D02" w:rsidRPr="004070BA">
        <w:rPr>
          <w:rFonts w:ascii="Times New Roman" w:hAnsi="Times New Roman" w:cs="Times New Roman"/>
        </w:rPr>
        <w:t>. Pakeitimų</w:t>
      </w:r>
      <w:r w:rsidRPr="004070BA">
        <w:rPr>
          <w:rFonts w:ascii="Times New Roman" w:hAnsi="Times New Roman" w:cs="Times New Roman"/>
        </w:rPr>
        <w:t>/problemų valdymo tvarka turi apimti (mažiausiai):</w:t>
      </w:r>
    </w:p>
    <w:p w14:paraId="283156E6" w14:textId="77777777" w:rsidR="00C310F4" w:rsidRPr="004070BA" w:rsidRDefault="00C310F4" w:rsidP="00C86AF2">
      <w:pPr>
        <w:pStyle w:val="Sraopastraipa"/>
        <w:widowControl w:val="0"/>
        <w:numPr>
          <w:ilvl w:val="1"/>
          <w:numId w:val="23"/>
        </w:numPr>
        <w:suppressAutoHyphens/>
        <w:autoSpaceDE w:val="0"/>
        <w:autoSpaceDN w:val="0"/>
        <w:adjustRightInd w:val="0"/>
        <w:spacing w:after="0" w:line="240" w:lineRule="auto"/>
        <w:ind w:left="939"/>
        <w:jc w:val="both"/>
        <w:rPr>
          <w:rFonts w:ascii="Times New Roman" w:hAnsi="Times New Roman" w:cs="Times New Roman"/>
        </w:rPr>
      </w:pPr>
      <w:r w:rsidRPr="004070BA">
        <w:rPr>
          <w:rFonts w:ascii="Times New Roman" w:hAnsi="Times New Roman" w:cs="Times New Roman"/>
        </w:rPr>
        <w:t xml:space="preserve">Pakeitimų planavimą; </w:t>
      </w:r>
    </w:p>
    <w:p w14:paraId="283156E7" w14:textId="77777777" w:rsidR="00C310F4" w:rsidRPr="004070BA" w:rsidRDefault="00C310F4" w:rsidP="00C86AF2">
      <w:pPr>
        <w:pStyle w:val="Sraopastraipa"/>
        <w:widowControl w:val="0"/>
        <w:numPr>
          <w:ilvl w:val="1"/>
          <w:numId w:val="23"/>
        </w:numPr>
        <w:suppressAutoHyphens/>
        <w:autoSpaceDE w:val="0"/>
        <w:autoSpaceDN w:val="0"/>
        <w:adjustRightInd w:val="0"/>
        <w:spacing w:after="0" w:line="240" w:lineRule="auto"/>
        <w:ind w:left="939"/>
        <w:jc w:val="both"/>
        <w:rPr>
          <w:rFonts w:ascii="Times New Roman" w:hAnsi="Times New Roman" w:cs="Times New Roman"/>
        </w:rPr>
      </w:pPr>
      <w:r w:rsidRPr="004070BA">
        <w:rPr>
          <w:rFonts w:ascii="Times New Roman" w:hAnsi="Times New Roman" w:cs="Times New Roman"/>
        </w:rPr>
        <w:t xml:space="preserve">Pakeitimų poveikio vertinimą; </w:t>
      </w:r>
    </w:p>
    <w:p w14:paraId="283156E8" w14:textId="77777777" w:rsidR="00C310F4" w:rsidRPr="004070BA" w:rsidRDefault="00C310F4" w:rsidP="00C86AF2">
      <w:pPr>
        <w:pStyle w:val="Sraopastraipa"/>
        <w:widowControl w:val="0"/>
        <w:numPr>
          <w:ilvl w:val="1"/>
          <w:numId w:val="23"/>
        </w:numPr>
        <w:suppressAutoHyphens/>
        <w:autoSpaceDE w:val="0"/>
        <w:autoSpaceDN w:val="0"/>
        <w:adjustRightInd w:val="0"/>
        <w:spacing w:after="0" w:line="240" w:lineRule="auto"/>
        <w:ind w:left="939"/>
        <w:jc w:val="both"/>
        <w:rPr>
          <w:rFonts w:ascii="Times New Roman" w:hAnsi="Times New Roman" w:cs="Times New Roman"/>
        </w:rPr>
      </w:pPr>
      <w:r w:rsidRPr="004070BA">
        <w:rPr>
          <w:rFonts w:ascii="Times New Roman" w:hAnsi="Times New Roman" w:cs="Times New Roman"/>
        </w:rPr>
        <w:t>Komunikavimą pakeitimų metu;</w:t>
      </w:r>
    </w:p>
    <w:p w14:paraId="283156E9" w14:textId="77777777" w:rsidR="00C310F4" w:rsidRPr="004070BA" w:rsidRDefault="00C310F4" w:rsidP="00C86AF2">
      <w:pPr>
        <w:pStyle w:val="Sraopastraipa"/>
        <w:widowControl w:val="0"/>
        <w:numPr>
          <w:ilvl w:val="1"/>
          <w:numId w:val="23"/>
        </w:numPr>
        <w:suppressAutoHyphens/>
        <w:autoSpaceDE w:val="0"/>
        <w:autoSpaceDN w:val="0"/>
        <w:adjustRightInd w:val="0"/>
        <w:spacing w:after="0" w:line="240" w:lineRule="auto"/>
        <w:ind w:left="939"/>
        <w:jc w:val="both"/>
        <w:rPr>
          <w:rFonts w:ascii="Times New Roman" w:hAnsi="Times New Roman" w:cs="Times New Roman"/>
        </w:rPr>
      </w:pPr>
      <w:r w:rsidRPr="004070BA">
        <w:rPr>
          <w:rFonts w:ascii="Times New Roman" w:hAnsi="Times New Roman" w:cs="Times New Roman"/>
        </w:rPr>
        <w:t>Problemos sprendimo tvarką;</w:t>
      </w:r>
    </w:p>
    <w:p w14:paraId="283156EA" w14:textId="77777777" w:rsidR="00C310F4" w:rsidRPr="004070BA" w:rsidRDefault="00C310F4" w:rsidP="00C86AF2">
      <w:pPr>
        <w:pStyle w:val="Sraopastraipa"/>
        <w:widowControl w:val="0"/>
        <w:numPr>
          <w:ilvl w:val="1"/>
          <w:numId w:val="23"/>
        </w:numPr>
        <w:suppressAutoHyphens/>
        <w:autoSpaceDE w:val="0"/>
        <w:autoSpaceDN w:val="0"/>
        <w:adjustRightInd w:val="0"/>
        <w:spacing w:after="0" w:line="240" w:lineRule="auto"/>
        <w:ind w:left="939"/>
        <w:jc w:val="both"/>
        <w:rPr>
          <w:rFonts w:ascii="Times New Roman" w:hAnsi="Times New Roman" w:cs="Times New Roman"/>
        </w:rPr>
      </w:pPr>
      <w:r w:rsidRPr="004070BA">
        <w:rPr>
          <w:rFonts w:ascii="Times New Roman" w:hAnsi="Times New Roman" w:cs="Times New Roman"/>
        </w:rPr>
        <w:t>Komunikavimą problemos sprendimo metu.</w:t>
      </w:r>
    </w:p>
    <w:p w14:paraId="283156EB" w14:textId="4BDFB5C8" w:rsidR="00C310F4" w:rsidRPr="004070BA" w:rsidRDefault="7C837D02" w:rsidP="00C86AF2">
      <w:pPr>
        <w:widowControl w:val="0"/>
        <w:numPr>
          <w:ilvl w:val="0"/>
          <w:numId w:val="23"/>
        </w:numPr>
        <w:suppressAutoHyphens/>
        <w:autoSpaceDE w:val="0"/>
        <w:autoSpaceDN w:val="0"/>
        <w:adjustRightInd w:val="0"/>
        <w:spacing w:after="0" w:line="240" w:lineRule="auto"/>
        <w:ind w:left="0" w:firstLine="567"/>
        <w:contextualSpacing/>
        <w:jc w:val="both"/>
        <w:rPr>
          <w:rFonts w:ascii="Times New Roman" w:hAnsi="Times New Roman" w:cs="Times New Roman"/>
        </w:rPr>
      </w:pPr>
      <w:r w:rsidRPr="004070BA">
        <w:rPr>
          <w:rFonts w:ascii="Times New Roman" w:hAnsi="Times New Roman" w:cs="Times New Roman"/>
        </w:rPr>
        <w:t>Suderinta pakeitimų</w:t>
      </w:r>
      <w:r w:rsidR="745E963D" w:rsidRPr="004070BA">
        <w:rPr>
          <w:rFonts w:ascii="Times New Roman" w:hAnsi="Times New Roman" w:cs="Times New Roman"/>
        </w:rPr>
        <w:t>/problemų valdymo tvarka pasirašoma tiekėjo</w:t>
      </w:r>
      <w:r w:rsidR="793FE7BD" w:rsidRPr="004070BA">
        <w:rPr>
          <w:rFonts w:ascii="Times New Roman" w:hAnsi="Times New Roman" w:cs="Times New Roman"/>
        </w:rPr>
        <w:t xml:space="preserve"> ir </w:t>
      </w:r>
      <w:r w:rsidR="745E963D" w:rsidRPr="004070BA">
        <w:rPr>
          <w:rFonts w:ascii="Times New Roman" w:hAnsi="Times New Roman" w:cs="Times New Roman"/>
        </w:rPr>
        <w:t>Perkančiosios organizacijos</w:t>
      </w:r>
      <w:r w:rsidR="531D9029" w:rsidRPr="004070BA">
        <w:rPr>
          <w:rFonts w:ascii="Times New Roman" w:hAnsi="Times New Roman" w:cs="Times New Roman"/>
        </w:rPr>
        <w:t xml:space="preserve"> ir laikoma sutarties dalimi</w:t>
      </w:r>
      <w:r w:rsidRPr="004070BA">
        <w:rPr>
          <w:rFonts w:ascii="Times New Roman" w:hAnsi="Times New Roman" w:cs="Times New Roman"/>
        </w:rPr>
        <w:t>. Šios pakeitimų</w:t>
      </w:r>
      <w:r w:rsidR="745E963D" w:rsidRPr="004070BA">
        <w:rPr>
          <w:rFonts w:ascii="Times New Roman" w:hAnsi="Times New Roman" w:cs="Times New Roman"/>
        </w:rPr>
        <w:t>/problemų valdymo tvarkos nesilaikymas arba netinkamas laikymasis bus laikomas sutartinių įsipareigojimų pažeidimu.</w:t>
      </w:r>
    </w:p>
    <w:p w14:paraId="283156EC" w14:textId="67C77AF6" w:rsidR="00C310F4" w:rsidRPr="004070BA" w:rsidRDefault="00C310F4" w:rsidP="00C86AF2">
      <w:pPr>
        <w:pStyle w:val="Sraopastraipa"/>
        <w:widowControl w:val="0"/>
        <w:numPr>
          <w:ilvl w:val="0"/>
          <w:numId w:val="23"/>
        </w:numPr>
        <w:autoSpaceDE w:val="0"/>
        <w:autoSpaceDN w:val="0"/>
        <w:adjustRightInd w:val="0"/>
        <w:spacing w:after="0" w:line="240" w:lineRule="auto"/>
        <w:ind w:left="0" w:firstLine="567"/>
        <w:jc w:val="both"/>
        <w:rPr>
          <w:rFonts w:ascii="Times New Roman" w:hAnsi="Times New Roman" w:cs="Times New Roman"/>
        </w:rPr>
      </w:pPr>
      <w:r w:rsidRPr="004070BA">
        <w:rPr>
          <w:rFonts w:ascii="Times New Roman" w:hAnsi="Times New Roman" w:cs="Times New Roman"/>
        </w:rPr>
        <w:lastRenderedPageBreak/>
        <w:t xml:space="preserve">Paslaugų teikėjas apie visus </w:t>
      </w:r>
      <w:r w:rsidR="00E30692" w:rsidRPr="004070BA">
        <w:rPr>
          <w:rFonts w:ascii="Times New Roman" w:hAnsi="Times New Roman" w:cs="Times New Roman"/>
        </w:rPr>
        <w:t>TPDR</w:t>
      </w:r>
      <w:r w:rsidRPr="004070BA">
        <w:rPr>
          <w:rFonts w:ascii="Times New Roman" w:hAnsi="Times New Roman" w:cs="Times New Roman"/>
        </w:rPr>
        <w:t xml:space="preserve"> atnaujinimo ar modifikavimo veiksmus turi informuoti Perkančiąją organizaciją, nurodyti, kokie bus vykdomi pakeitimai ir jų galimą įtaką kitiems </w:t>
      </w:r>
      <w:r w:rsidR="00E30692" w:rsidRPr="004070BA">
        <w:rPr>
          <w:rFonts w:ascii="Times New Roman" w:hAnsi="Times New Roman" w:cs="Times New Roman"/>
        </w:rPr>
        <w:t>TPDR</w:t>
      </w:r>
      <w:r w:rsidRPr="004070BA">
        <w:rPr>
          <w:rFonts w:ascii="Times New Roman" w:hAnsi="Times New Roman" w:cs="Times New Roman"/>
        </w:rPr>
        <w:t xml:space="preserve"> komponentams. Esant poreikiui (siekiant, kad visos informacinės sistemos darbas nesutriktų), pakeitimų apimtys privalo būti tarpusavyje suderintos.</w:t>
      </w:r>
    </w:p>
    <w:p w14:paraId="283156ED" w14:textId="4A31C07E" w:rsidR="00EC1300" w:rsidRPr="004070BA" w:rsidRDefault="65FE186A" w:rsidP="00C86AF2">
      <w:pPr>
        <w:widowControl w:val="0"/>
        <w:numPr>
          <w:ilvl w:val="0"/>
          <w:numId w:val="23"/>
        </w:numPr>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rPr>
      </w:pPr>
      <w:r w:rsidRPr="004070BA">
        <w:rPr>
          <w:rFonts w:ascii="Times New Roman" w:eastAsia="Times New Roman" w:hAnsi="Times New Roman" w:cs="Times New Roman"/>
        </w:rPr>
        <w:t xml:space="preserve">Tiekėjas nedelsdamas </w:t>
      </w:r>
      <w:r w:rsidR="7170BC63" w:rsidRPr="004070BA">
        <w:rPr>
          <w:rFonts w:ascii="Times New Roman" w:hAnsi="Times New Roman" w:cs="Times New Roman"/>
        </w:rPr>
        <w:t>(</w:t>
      </w:r>
      <w:r w:rsidR="003220DC" w:rsidRPr="004070BA">
        <w:rPr>
          <w:rFonts w:ascii="Times New Roman" w:hAnsi="Times New Roman" w:cs="Times New Roman"/>
        </w:rPr>
        <w:t xml:space="preserve">darbo valandomis </w:t>
      </w:r>
      <w:r w:rsidR="7170BC63" w:rsidRPr="004070BA">
        <w:rPr>
          <w:rFonts w:ascii="Times New Roman" w:hAnsi="Times New Roman" w:cs="Times New Roman"/>
        </w:rPr>
        <w:t xml:space="preserve">ne vėliau kaip per </w:t>
      </w:r>
      <w:r w:rsidR="00572802" w:rsidRPr="004070BA">
        <w:rPr>
          <w:rFonts w:ascii="Times New Roman" w:hAnsi="Times New Roman" w:cs="Times New Roman"/>
        </w:rPr>
        <w:t>1 vala</w:t>
      </w:r>
      <w:r w:rsidR="005832B0" w:rsidRPr="004070BA">
        <w:rPr>
          <w:rFonts w:ascii="Times New Roman" w:hAnsi="Times New Roman" w:cs="Times New Roman"/>
        </w:rPr>
        <w:t>n</w:t>
      </w:r>
      <w:r w:rsidR="00572802" w:rsidRPr="004070BA">
        <w:rPr>
          <w:rFonts w:ascii="Times New Roman" w:hAnsi="Times New Roman" w:cs="Times New Roman"/>
        </w:rPr>
        <w:t>dą</w:t>
      </w:r>
      <w:r w:rsidR="7170BC63" w:rsidRPr="004070BA">
        <w:rPr>
          <w:rFonts w:ascii="Times New Roman" w:hAnsi="Times New Roman" w:cs="Times New Roman"/>
        </w:rPr>
        <w:t xml:space="preserve">) </w:t>
      </w:r>
      <w:r w:rsidRPr="004070BA">
        <w:rPr>
          <w:rFonts w:ascii="Times New Roman" w:eastAsia="Times New Roman" w:hAnsi="Times New Roman" w:cs="Times New Roman"/>
        </w:rPr>
        <w:t xml:space="preserve">informuoja Perkančiosios organizacijos atsakingą asmenį </w:t>
      </w:r>
      <w:r w:rsidR="09E3DE61" w:rsidRPr="004070BA">
        <w:rPr>
          <w:rFonts w:ascii="Times New Roman" w:eastAsia="Times New Roman" w:hAnsi="Times New Roman" w:cs="Times New Roman"/>
        </w:rPr>
        <w:t xml:space="preserve">ir TPDR infrastruktūros paslaugų teikėjo atsakingą asmenį </w:t>
      </w:r>
      <w:r w:rsidR="7170BC63" w:rsidRPr="004070BA">
        <w:rPr>
          <w:rFonts w:ascii="Times New Roman" w:hAnsi="Times New Roman" w:cs="Times New Roman"/>
        </w:rPr>
        <w:t xml:space="preserve">(jeigu yra rizika, kad problema susijusi su infrastruktūra) </w:t>
      </w:r>
      <w:r w:rsidRPr="004070BA">
        <w:rPr>
          <w:rFonts w:ascii="Times New Roman" w:eastAsia="Times New Roman" w:hAnsi="Times New Roman" w:cs="Times New Roman"/>
        </w:rPr>
        <w:t xml:space="preserve">apie pastebėtas PĮ veikimo problemas telefonu, elektroniniu paštu, sukonfigūravus </w:t>
      </w:r>
      <w:r w:rsidR="09E3DE61" w:rsidRPr="004070BA">
        <w:rPr>
          <w:rFonts w:ascii="Times New Roman" w:eastAsia="Times New Roman" w:hAnsi="Times New Roman" w:cs="Times New Roman"/>
        </w:rPr>
        <w:t xml:space="preserve">savo </w:t>
      </w:r>
      <w:r w:rsidRPr="004070BA">
        <w:rPr>
          <w:rFonts w:ascii="Times New Roman" w:eastAsia="Times New Roman" w:hAnsi="Times New Roman" w:cs="Times New Roman"/>
        </w:rPr>
        <w:t xml:space="preserve">veikimo stebėjimo </w:t>
      </w:r>
      <w:r w:rsidR="33E2EE16" w:rsidRPr="004070BA">
        <w:rPr>
          <w:rFonts w:ascii="Times New Roman" w:eastAsia="Times New Roman" w:hAnsi="Times New Roman" w:cs="Times New Roman"/>
        </w:rPr>
        <w:t>PĮ</w:t>
      </w:r>
      <w:r w:rsidRPr="004070BA">
        <w:rPr>
          <w:rFonts w:ascii="Times New Roman" w:eastAsia="Times New Roman" w:hAnsi="Times New Roman" w:cs="Times New Roman"/>
        </w:rPr>
        <w:t xml:space="preserve"> ir siunčiant automatinius pranešimus ar kitaip (problemų ir trikdžių registravimo sistem</w:t>
      </w:r>
      <w:r w:rsidR="09E3DE61" w:rsidRPr="004070BA">
        <w:rPr>
          <w:rFonts w:ascii="Times New Roman" w:eastAsia="Times New Roman" w:hAnsi="Times New Roman" w:cs="Times New Roman"/>
        </w:rPr>
        <w:t>a</w:t>
      </w:r>
      <w:r w:rsidR="7170BC63" w:rsidRPr="004070BA">
        <w:rPr>
          <w:rFonts w:ascii="Times New Roman" w:eastAsia="Times New Roman" w:hAnsi="Times New Roman" w:cs="Times New Roman"/>
        </w:rPr>
        <w:t>)</w:t>
      </w:r>
      <w:r w:rsidRPr="004070BA">
        <w:rPr>
          <w:rFonts w:ascii="Times New Roman" w:eastAsia="Times New Roman" w:hAnsi="Times New Roman" w:cs="Times New Roman"/>
        </w:rPr>
        <w:t xml:space="preserve">. </w:t>
      </w:r>
      <w:r w:rsidR="63F84C93" w:rsidRPr="004070BA">
        <w:rPr>
          <w:rFonts w:ascii="Times New Roman" w:eastAsia="Times New Roman" w:hAnsi="Times New Roman" w:cs="Times New Roman"/>
        </w:rPr>
        <w:t>Konkretų i</w:t>
      </w:r>
      <w:r w:rsidRPr="004070BA">
        <w:rPr>
          <w:rFonts w:ascii="Times New Roman" w:eastAsia="Times New Roman" w:hAnsi="Times New Roman" w:cs="Times New Roman"/>
        </w:rPr>
        <w:t xml:space="preserve">nformavimo būdą tiekėjas turi suderinti su Perkančiąja organizacija </w:t>
      </w:r>
      <w:r w:rsidR="7C837D02" w:rsidRPr="004070BA">
        <w:rPr>
          <w:rFonts w:ascii="Times New Roman" w:hAnsi="Times New Roman" w:cs="Times New Roman"/>
        </w:rPr>
        <w:t>pakeitimų</w:t>
      </w:r>
      <w:r w:rsidR="7170BC63" w:rsidRPr="004070BA">
        <w:rPr>
          <w:rFonts w:ascii="Times New Roman" w:hAnsi="Times New Roman" w:cs="Times New Roman"/>
        </w:rPr>
        <w:t>/problemų valdymo tvarkoje.</w:t>
      </w:r>
      <w:r w:rsidRPr="004070BA">
        <w:rPr>
          <w:rFonts w:ascii="Times New Roman" w:eastAsia="Times New Roman" w:hAnsi="Times New Roman" w:cs="Times New Roman"/>
        </w:rPr>
        <w:t xml:space="preserve"> Visos (tiek tiekėjo identifikuotos, tiek Perkančiosios organizacijos pastebėtos) PĮ veikimo problemos</w:t>
      </w:r>
      <w:r w:rsidR="2CA3D253" w:rsidRPr="004070BA">
        <w:rPr>
          <w:rFonts w:ascii="Times New Roman" w:eastAsia="Times New Roman" w:hAnsi="Times New Roman" w:cs="Times New Roman"/>
        </w:rPr>
        <w:t xml:space="preserve"> nedelsiant</w:t>
      </w:r>
      <w:r w:rsidRPr="004070BA">
        <w:rPr>
          <w:rFonts w:ascii="Times New Roman" w:eastAsia="Times New Roman" w:hAnsi="Times New Roman" w:cs="Times New Roman"/>
        </w:rPr>
        <w:t xml:space="preserve"> registruojamos tiekėjo problemų ir trikdžių registravimo sistemoje. Perkančiosios organizacijos atsakingi asmenys </w:t>
      </w:r>
      <w:r w:rsidR="63F84C93" w:rsidRPr="004070BA">
        <w:rPr>
          <w:rFonts w:ascii="Times New Roman" w:eastAsia="Times New Roman" w:hAnsi="Times New Roman" w:cs="Times New Roman"/>
        </w:rPr>
        <w:t xml:space="preserve">trikdžių registravimo sistemoje </w:t>
      </w:r>
      <w:r w:rsidRPr="004070BA">
        <w:rPr>
          <w:rFonts w:ascii="Times New Roman" w:eastAsia="Times New Roman" w:hAnsi="Times New Roman" w:cs="Times New Roman"/>
        </w:rPr>
        <w:t>turi turėti galimybę matyti užregistruotų problemų sprendimo eigą, tikslinti problemų informaciją, matyti įregistruotų problemų</w:t>
      </w:r>
      <w:r w:rsidR="755779EA" w:rsidRPr="004070BA">
        <w:rPr>
          <w:rFonts w:ascii="Times New Roman" w:eastAsia="Times New Roman" w:hAnsi="Times New Roman" w:cs="Times New Roman"/>
        </w:rPr>
        <w:t xml:space="preserve"> </w:t>
      </w:r>
      <w:r w:rsidRPr="004070BA">
        <w:rPr>
          <w:rFonts w:ascii="Times New Roman" w:eastAsia="Times New Roman" w:hAnsi="Times New Roman" w:cs="Times New Roman"/>
        </w:rPr>
        <w:t>/</w:t>
      </w:r>
      <w:r w:rsidR="755779EA" w:rsidRPr="004070BA">
        <w:rPr>
          <w:rFonts w:ascii="Times New Roman" w:eastAsia="Times New Roman" w:hAnsi="Times New Roman" w:cs="Times New Roman"/>
        </w:rPr>
        <w:t xml:space="preserve"> </w:t>
      </w:r>
      <w:r w:rsidRPr="004070BA">
        <w:rPr>
          <w:rFonts w:ascii="Times New Roman" w:eastAsia="Times New Roman" w:hAnsi="Times New Roman" w:cs="Times New Roman"/>
        </w:rPr>
        <w:t>klaidų ištaisymo būseną ir kitą aktualią informaciją.</w:t>
      </w:r>
    </w:p>
    <w:p w14:paraId="283156EE" w14:textId="34E2013F" w:rsidR="00EC1300" w:rsidRPr="004070BA" w:rsidRDefault="00BE2F54" w:rsidP="00C86AF2">
      <w:pPr>
        <w:widowControl w:val="0"/>
        <w:numPr>
          <w:ilvl w:val="0"/>
          <w:numId w:val="23"/>
        </w:numPr>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rPr>
      </w:pPr>
      <w:r w:rsidRPr="004070BA">
        <w:rPr>
          <w:rFonts w:ascii="Times New Roman" w:hAnsi="Times New Roman" w:cs="Times New Roman"/>
        </w:rPr>
        <w:t xml:space="preserve">Dėl iškilusių techninių problemų Tiekėjas konsultacijas Perkančiosios organizacijos atsakingiems asmenims, o konkrečiais atvejais, sutarus su Perkančiosios organizacijos atsakingais asmenimis, ir TPDR </w:t>
      </w:r>
      <w:r w:rsidR="00897DBB" w:rsidRPr="004070BA">
        <w:rPr>
          <w:rFonts w:ascii="Times New Roman" w:hAnsi="Times New Roman" w:cs="Times New Roman"/>
        </w:rPr>
        <w:t>tvarkytojams</w:t>
      </w:r>
      <w:r w:rsidRPr="004070BA">
        <w:rPr>
          <w:rFonts w:ascii="Times New Roman" w:hAnsi="Times New Roman" w:cs="Times New Roman"/>
        </w:rPr>
        <w:t xml:space="preserve"> teikia</w:t>
      </w:r>
      <w:r w:rsidR="00DE750B" w:rsidRPr="004070BA">
        <w:rPr>
          <w:rFonts w:ascii="Times New Roman" w:eastAsia="Times New Roman" w:hAnsi="Times New Roman" w:cs="Times New Roman"/>
        </w:rPr>
        <w:t xml:space="preserve"> darbo valandomis</w:t>
      </w:r>
      <w:r w:rsidR="002537D3" w:rsidRPr="004070BA">
        <w:rPr>
          <w:rFonts w:ascii="Times New Roman" w:eastAsia="Times New Roman" w:hAnsi="Times New Roman" w:cs="Times New Roman"/>
        </w:rPr>
        <w:t xml:space="preserve"> telefonu, elektroniniu paštu, internetu</w:t>
      </w:r>
      <w:r w:rsidR="00261AA7" w:rsidRPr="004070BA">
        <w:rPr>
          <w:rFonts w:ascii="Times New Roman" w:eastAsia="Times New Roman" w:hAnsi="Times New Roman" w:cs="Times New Roman"/>
        </w:rPr>
        <w:t>.</w:t>
      </w:r>
    </w:p>
    <w:p w14:paraId="283156EF" w14:textId="6B235CCA" w:rsidR="00814506" w:rsidRPr="004070BA" w:rsidRDefault="00814506" w:rsidP="00C86AF2">
      <w:pPr>
        <w:widowControl w:val="0"/>
        <w:numPr>
          <w:ilvl w:val="0"/>
          <w:numId w:val="23"/>
        </w:numPr>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rPr>
      </w:pPr>
      <w:r w:rsidRPr="004070BA">
        <w:rPr>
          <w:rFonts w:ascii="Times New Roman" w:eastAsia="Times New Roman" w:hAnsi="Times New Roman" w:cs="Times New Roman"/>
        </w:rPr>
        <w:t xml:space="preserve">Su Perkančiosios organizacijos įgaliotais asmenimis bendraujama, paslaugos Perkančiosios organizacijos </w:t>
      </w:r>
      <w:r w:rsidR="007458F9" w:rsidRPr="004070BA">
        <w:rPr>
          <w:rFonts w:ascii="Times New Roman" w:eastAsia="Times New Roman" w:hAnsi="Times New Roman" w:cs="Times New Roman"/>
        </w:rPr>
        <w:t xml:space="preserve">ar jos nurodytose </w:t>
      </w:r>
      <w:r w:rsidRPr="004070BA">
        <w:rPr>
          <w:rFonts w:ascii="Times New Roman" w:eastAsia="Times New Roman" w:hAnsi="Times New Roman" w:cs="Times New Roman"/>
        </w:rPr>
        <w:t xml:space="preserve">patalpose teikiamos </w:t>
      </w:r>
      <w:r w:rsidR="007458F9" w:rsidRPr="004070BA">
        <w:rPr>
          <w:rFonts w:ascii="Times New Roman" w:eastAsia="Times New Roman" w:hAnsi="Times New Roman" w:cs="Times New Roman"/>
        </w:rPr>
        <w:t xml:space="preserve">pagal </w:t>
      </w:r>
      <w:r w:rsidR="007458F9" w:rsidRPr="004070BA">
        <w:rPr>
          <w:rFonts w:ascii="Times New Roman" w:hAnsi="Times New Roman" w:cs="Times New Roman"/>
        </w:rPr>
        <w:t>pakeitimų/problemų valdymo tvarkoje nustatyt</w:t>
      </w:r>
      <w:r w:rsidR="00261AA7" w:rsidRPr="004070BA">
        <w:rPr>
          <w:rFonts w:ascii="Times New Roman" w:hAnsi="Times New Roman" w:cs="Times New Roman"/>
        </w:rPr>
        <w:t>as taisykles.</w:t>
      </w:r>
      <w:r w:rsidR="00E029B4" w:rsidRPr="004070BA">
        <w:rPr>
          <w:rFonts w:ascii="Times New Roman" w:hAnsi="Times New Roman" w:cs="Times New Roman"/>
        </w:rPr>
        <w:t xml:space="preserve"> </w:t>
      </w:r>
      <w:r w:rsidR="00072128" w:rsidRPr="004070BA">
        <w:rPr>
          <w:rFonts w:ascii="Times New Roman" w:hAnsi="Times New Roman" w:cs="Times New Roman"/>
        </w:rPr>
        <w:t xml:space="preserve">Šalių sutarimu bendraujama gali būti ir </w:t>
      </w:r>
      <w:r w:rsidR="0040369F" w:rsidRPr="004070BA">
        <w:rPr>
          <w:rFonts w:ascii="Times New Roman" w:hAnsi="Times New Roman" w:cs="Times New Roman"/>
        </w:rPr>
        <w:t>nuotoliniu būdu.</w:t>
      </w:r>
    </w:p>
    <w:p w14:paraId="283156F0" w14:textId="77777777" w:rsidR="00933DA4" w:rsidRPr="004070BA" w:rsidRDefault="00A043EA" w:rsidP="00C86AF2">
      <w:pPr>
        <w:widowControl w:val="0"/>
        <w:numPr>
          <w:ilvl w:val="0"/>
          <w:numId w:val="23"/>
        </w:numPr>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rPr>
      </w:pPr>
      <w:r w:rsidRPr="004070BA">
        <w:rPr>
          <w:rFonts w:ascii="Times New Roman" w:eastAsia="Times New Roman" w:hAnsi="Times New Roman" w:cs="Times New Roman"/>
        </w:rPr>
        <w:t>Paslaugos teikiamos interneto ryšio priemonėmis arba Perkančiosios organizacijos</w:t>
      </w:r>
      <w:r w:rsidR="007458F9" w:rsidRPr="004070BA">
        <w:rPr>
          <w:rFonts w:ascii="Times New Roman" w:eastAsia="Times New Roman" w:hAnsi="Times New Roman" w:cs="Times New Roman"/>
        </w:rPr>
        <w:t xml:space="preserve"> ar jos nurodytose</w:t>
      </w:r>
      <w:r w:rsidRPr="004070BA">
        <w:rPr>
          <w:rFonts w:ascii="Times New Roman" w:eastAsia="Times New Roman" w:hAnsi="Times New Roman" w:cs="Times New Roman"/>
        </w:rPr>
        <w:t xml:space="preserve"> patalpose.</w:t>
      </w:r>
    </w:p>
    <w:p w14:paraId="283156F1" w14:textId="77777777" w:rsidR="00A00F38" w:rsidRPr="004070BA" w:rsidRDefault="00A00F38" w:rsidP="00C86AF2">
      <w:pPr>
        <w:widowControl w:val="0"/>
        <w:numPr>
          <w:ilvl w:val="0"/>
          <w:numId w:val="23"/>
        </w:numPr>
        <w:suppressAutoHyphens/>
        <w:autoSpaceDE w:val="0"/>
        <w:autoSpaceDN w:val="0"/>
        <w:adjustRightInd w:val="0"/>
        <w:spacing w:after="0" w:line="240" w:lineRule="auto"/>
        <w:ind w:left="0" w:firstLine="567"/>
        <w:contextualSpacing/>
        <w:jc w:val="both"/>
        <w:rPr>
          <w:rFonts w:ascii="Times New Roman" w:hAnsi="Times New Roman" w:cs="Times New Roman"/>
        </w:rPr>
      </w:pPr>
      <w:r w:rsidRPr="004070BA">
        <w:rPr>
          <w:rFonts w:ascii="Times New Roman" w:hAnsi="Times New Roman" w:cs="Times New Roman"/>
        </w:rPr>
        <w:t xml:space="preserve">Reakcijos laikas (laikas nuo momento, kai Perkančioji organizacija </w:t>
      </w:r>
      <w:r w:rsidR="006D5B64" w:rsidRPr="004070BA">
        <w:rPr>
          <w:rFonts w:ascii="Times New Roman" w:hAnsi="Times New Roman" w:cs="Times New Roman"/>
        </w:rPr>
        <w:t>ar tiekėjas</w:t>
      </w:r>
      <w:r w:rsidR="007458F9" w:rsidRPr="004070BA">
        <w:rPr>
          <w:rFonts w:ascii="Times New Roman" w:hAnsi="Times New Roman" w:cs="Times New Roman"/>
        </w:rPr>
        <w:t xml:space="preserve"> </w:t>
      </w:r>
      <w:r w:rsidRPr="004070BA">
        <w:rPr>
          <w:rFonts w:ascii="Times New Roman" w:hAnsi="Times New Roman" w:cs="Times New Roman"/>
        </w:rPr>
        <w:t>problemų ir trikdžių registravimo sistemoje užregistravo PĮ veikimo sutrikimą, iki laiko momento, kai tiekėjas Perkančiajai organizacijai praneša, kad faktiškai pradeda PĮ veikimo sutrikimo šalinimo darbus) ir Sutrikimo pašalinimo laikas (laikas nuo momento, kai tiekėjas Perkančiajai organizacijai pranešė, kad faktiškai pradėjo PĮ veikimo sutrikimo šalinimo darbus, iki laiko momento, kai tiekėjas praneša Perkančiajai organizacijai, kad pašalino PĮ veikimo sutrikimą):</w:t>
      </w:r>
    </w:p>
    <w:p w14:paraId="283156F2" w14:textId="79B229B5" w:rsidR="00D7274C" w:rsidRPr="004070BA" w:rsidRDefault="00742C32" w:rsidP="00C86AF2">
      <w:pPr>
        <w:widowControl w:val="0"/>
        <w:suppressAutoHyphens/>
        <w:autoSpaceDE w:val="0"/>
        <w:autoSpaceDN w:val="0"/>
        <w:adjustRightInd w:val="0"/>
        <w:spacing w:after="0" w:line="240" w:lineRule="auto"/>
        <w:ind w:firstLine="567"/>
        <w:contextualSpacing/>
        <w:jc w:val="both"/>
        <w:rPr>
          <w:rFonts w:ascii="Times New Roman" w:hAnsi="Times New Roman" w:cs="Times New Roman"/>
        </w:rPr>
      </w:pPr>
      <w:r w:rsidRPr="004070BA">
        <w:rPr>
          <w:rFonts w:ascii="Times New Roman" w:hAnsi="Times New Roman" w:cs="Times New Roman"/>
        </w:rPr>
        <w:t>4.</w:t>
      </w:r>
      <w:r w:rsidR="00115B8D" w:rsidRPr="004070BA">
        <w:rPr>
          <w:rFonts w:ascii="Times New Roman" w:hAnsi="Times New Roman" w:cs="Times New Roman"/>
        </w:rPr>
        <w:t>9</w:t>
      </w:r>
      <w:r w:rsidRPr="004070BA">
        <w:rPr>
          <w:rFonts w:ascii="Times New Roman" w:hAnsi="Times New Roman" w:cs="Times New Roman"/>
        </w:rPr>
        <w:t xml:space="preserve">.1. </w:t>
      </w:r>
      <w:r w:rsidR="00A31978" w:rsidRPr="004070BA">
        <w:rPr>
          <w:rFonts w:ascii="Times New Roman" w:eastAsia="Times New Roman" w:hAnsi="Times New Roman" w:cs="Times New Roman"/>
        </w:rPr>
        <w:t>I prioritet</w:t>
      </w:r>
      <w:r w:rsidR="000F648F" w:rsidRPr="004070BA">
        <w:rPr>
          <w:rFonts w:ascii="Times New Roman" w:eastAsia="Times New Roman" w:hAnsi="Times New Roman" w:cs="Times New Roman"/>
        </w:rPr>
        <w:t>as (TPDR nustojo funkcionuoti; visi arba didžioji dauguma naudotojų negali tęsti darbo masiškai sutrikus TPDR funkcijai, kuri yra būtina reikiamam tolimesniam procesui; kilo grėsmė nukentėti arba jau nukentėjo (buvo prarasti, iškraipyti, paviešinti) Perkančiosios organizacijos ar trečiųjų šalių duomenys</w:t>
      </w:r>
      <w:r w:rsidR="00A31978" w:rsidRPr="004070BA">
        <w:rPr>
          <w:rFonts w:ascii="Times New Roman" w:eastAsia="Times New Roman" w:hAnsi="Times New Roman" w:cs="Times New Roman"/>
        </w:rPr>
        <w:t xml:space="preserve">) – sutrikimo šalinimas turi būti pradėtas ne vėliau kaip per 1 darbo valandą </w:t>
      </w:r>
      <w:r w:rsidR="00FA55F5" w:rsidRPr="004070BA">
        <w:rPr>
          <w:rFonts w:ascii="Times New Roman" w:eastAsia="Times New Roman" w:hAnsi="Times New Roman" w:cs="Times New Roman"/>
        </w:rPr>
        <w:t>nuo sutrikimo užregistravimo paslaugų teikėjo problemų ir trikdžių registravimo sistemoje</w:t>
      </w:r>
      <w:r w:rsidR="00A31978" w:rsidRPr="004070BA">
        <w:rPr>
          <w:rFonts w:ascii="Times New Roman" w:eastAsia="Times New Roman" w:hAnsi="Times New Roman" w:cs="Times New Roman"/>
        </w:rPr>
        <w:t xml:space="preserve"> ir turi būti visiškai baigtas ne vėliau kaip per 4 darbo valandas</w:t>
      </w:r>
      <w:r w:rsidR="00D7274C" w:rsidRPr="004070BA">
        <w:rPr>
          <w:rFonts w:ascii="Times New Roman" w:eastAsia="Times New Roman" w:hAnsi="Times New Roman" w:cs="Times New Roman"/>
        </w:rPr>
        <w:t xml:space="preserve"> </w:t>
      </w:r>
      <w:r w:rsidR="00D7274C" w:rsidRPr="004070BA">
        <w:rPr>
          <w:rFonts w:ascii="Times New Roman" w:hAnsi="Times New Roman" w:cs="Times New Roman"/>
        </w:rPr>
        <w:t>(įskaitant laiką, per kuri turi būti pradėtas sutrikimo šalinimas) nuo sutrikimo užregistravimo;</w:t>
      </w:r>
    </w:p>
    <w:p w14:paraId="283156F3" w14:textId="5E11B766" w:rsidR="00933DA4" w:rsidRPr="004070BA" w:rsidRDefault="001840AB" w:rsidP="00C86AF2">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rPr>
      </w:pPr>
      <w:r w:rsidRPr="004070BA">
        <w:rPr>
          <w:rFonts w:ascii="Times New Roman" w:hAnsi="Times New Roman" w:cs="Times New Roman"/>
        </w:rPr>
        <w:t>4.</w:t>
      </w:r>
      <w:r w:rsidR="00115B8D" w:rsidRPr="004070BA">
        <w:rPr>
          <w:rFonts w:ascii="Times New Roman" w:hAnsi="Times New Roman" w:cs="Times New Roman"/>
        </w:rPr>
        <w:t>9</w:t>
      </w:r>
      <w:r w:rsidRPr="004070BA">
        <w:rPr>
          <w:rFonts w:ascii="Times New Roman" w:hAnsi="Times New Roman" w:cs="Times New Roman"/>
        </w:rPr>
        <w:t xml:space="preserve">.2. </w:t>
      </w:r>
      <w:r w:rsidR="00933DA4" w:rsidRPr="004070BA">
        <w:rPr>
          <w:rFonts w:ascii="Times New Roman" w:eastAsia="Times New Roman" w:hAnsi="Times New Roman" w:cs="Times New Roman"/>
        </w:rPr>
        <w:t xml:space="preserve">II prioritetas (dideli TPDR funkcionavimo sutrikimai, dėl kurių neįmanomas sklandus sistemos darbas, galutiniai vartotojai turi galimybę dirbti, tačiau ne visu pajėgumu) – sutrikimo šalinimas turi būti pradėtas ne vėliau kaip per 2 darbo valandas nuo sutrikimo </w:t>
      </w:r>
      <w:r w:rsidR="00AA462F" w:rsidRPr="004070BA">
        <w:rPr>
          <w:rFonts w:ascii="Times New Roman" w:eastAsia="Times New Roman" w:hAnsi="Times New Roman" w:cs="Times New Roman"/>
        </w:rPr>
        <w:t xml:space="preserve">užregistravimo paslaugų </w:t>
      </w:r>
      <w:r w:rsidR="00374122" w:rsidRPr="004070BA">
        <w:rPr>
          <w:rFonts w:ascii="Times New Roman" w:eastAsia="Times New Roman" w:hAnsi="Times New Roman" w:cs="Times New Roman"/>
        </w:rPr>
        <w:t xml:space="preserve">teikėjo </w:t>
      </w:r>
      <w:r w:rsidR="00AA462F" w:rsidRPr="004070BA">
        <w:rPr>
          <w:rFonts w:ascii="Times New Roman" w:eastAsia="Times New Roman" w:hAnsi="Times New Roman" w:cs="Times New Roman"/>
        </w:rPr>
        <w:t xml:space="preserve">problemų ir trikdžių registravimo sistemoje </w:t>
      </w:r>
      <w:r w:rsidR="00933DA4" w:rsidRPr="004070BA">
        <w:rPr>
          <w:rFonts w:ascii="Times New Roman" w:eastAsia="Times New Roman" w:hAnsi="Times New Roman" w:cs="Times New Roman"/>
        </w:rPr>
        <w:t xml:space="preserve">ir turi būti visiškai baigtas ne vėliau kaip per </w:t>
      </w:r>
      <w:r w:rsidR="005662F6" w:rsidRPr="004070BA">
        <w:rPr>
          <w:rFonts w:ascii="Times New Roman" w:eastAsia="Times New Roman" w:hAnsi="Times New Roman" w:cs="Times New Roman"/>
        </w:rPr>
        <w:t xml:space="preserve">16 </w:t>
      </w:r>
      <w:r w:rsidR="00933DA4" w:rsidRPr="004070BA">
        <w:rPr>
          <w:rFonts w:ascii="Times New Roman" w:eastAsia="Times New Roman" w:hAnsi="Times New Roman" w:cs="Times New Roman"/>
        </w:rPr>
        <w:t xml:space="preserve">darbo </w:t>
      </w:r>
      <w:r w:rsidR="005662F6" w:rsidRPr="004070BA">
        <w:rPr>
          <w:rFonts w:ascii="Times New Roman" w:eastAsia="Times New Roman" w:hAnsi="Times New Roman" w:cs="Times New Roman"/>
        </w:rPr>
        <w:t xml:space="preserve">valandų </w:t>
      </w:r>
      <w:r w:rsidR="00933DA4" w:rsidRPr="004070BA">
        <w:rPr>
          <w:rFonts w:ascii="Times New Roman" w:eastAsia="Times New Roman" w:hAnsi="Times New Roman" w:cs="Times New Roman"/>
        </w:rPr>
        <w:t>(įskaitant laiką, per kuri turi būti pradėtas sutrikimo šalinimas) nuo sutrikimo</w:t>
      </w:r>
      <w:r w:rsidRPr="004070BA">
        <w:rPr>
          <w:rFonts w:ascii="Times New Roman" w:eastAsia="Times New Roman" w:hAnsi="Times New Roman" w:cs="Times New Roman"/>
        </w:rPr>
        <w:t xml:space="preserve"> </w:t>
      </w:r>
      <w:r w:rsidR="00341308" w:rsidRPr="004070BA">
        <w:rPr>
          <w:rFonts w:ascii="Times New Roman" w:eastAsia="Times New Roman" w:hAnsi="Times New Roman" w:cs="Times New Roman"/>
        </w:rPr>
        <w:t>užregistravimo</w:t>
      </w:r>
      <w:r w:rsidR="00933DA4" w:rsidRPr="004070BA">
        <w:rPr>
          <w:rFonts w:ascii="Times New Roman" w:eastAsia="Times New Roman" w:hAnsi="Times New Roman" w:cs="Times New Roman"/>
        </w:rPr>
        <w:t>;</w:t>
      </w:r>
    </w:p>
    <w:p w14:paraId="283156F4" w14:textId="68B5B2DF" w:rsidR="001840AB" w:rsidRPr="004070BA" w:rsidRDefault="001840AB" w:rsidP="00C86AF2">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rPr>
      </w:pPr>
      <w:r w:rsidRPr="004070BA">
        <w:rPr>
          <w:rFonts w:ascii="Times New Roman" w:eastAsia="Times New Roman" w:hAnsi="Times New Roman" w:cs="Times New Roman"/>
        </w:rPr>
        <w:t>4.</w:t>
      </w:r>
      <w:r w:rsidR="00115B8D" w:rsidRPr="004070BA">
        <w:rPr>
          <w:rFonts w:ascii="Times New Roman" w:eastAsia="Times New Roman" w:hAnsi="Times New Roman" w:cs="Times New Roman"/>
        </w:rPr>
        <w:t>9</w:t>
      </w:r>
      <w:r w:rsidRPr="004070BA">
        <w:rPr>
          <w:rFonts w:ascii="Times New Roman" w:eastAsia="Times New Roman" w:hAnsi="Times New Roman" w:cs="Times New Roman"/>
        </w:rPr>
        <w:t xml:space="preserve">.3. </w:t>
      </w:r>
      <w:r w:rsidR="00933DA4" w:rsidRPr="004070BA">
        <w:rPr>
          <w:rFonts w:ascii="Times New Roman" w:eastAsia="Times New Roman" w:hAnsi="Times New Roman" w:cs="Times New Roman"/>
        </w:rPr>
        <w:t xml:space="preserve">III prioritetas (veiklos procesai ir TPDR funkcionalumas paveiktas nežymiai. Sutrikimas duomenims ir sistemos funkcionalumui grėsmės nekelia. Galutiniai vartotojai turi galimybę dirbti, nejaučiant didelių TPDR sutrikimų. Problemos sprendimas yra būtinas, bet ne kritinis) – sutrikimo šalinimas turi būti pradėtas ne vėliau kaip per 4 darbo valandas nuo sutrikimo </w:t>
      </w:r>
      <w:r w:rsidR="00341308" w:rsidRPr="004070BA">
        <w:rPr>
          <w:rFonts w:ascii="Times New Roman" w:eastAsia="Times New Roman" w:hAnsi="Times New Roman" w:cs="Times New Roman"/>
        </w:rPr>
        <w:t xml:space="preserve">užregistravimo paslaugų teikėjo problemų ir trikdžių registravimo sistemoje </w:t>
      </w:r>
      <w:r w:rsidR="00933DA4" w:rsidRPr="004070BA">
        <w:rPr>
          <w:rFonts w:ascii="Times New Roman" w:eastAsia="Times New Roman" w:hAnsi="Times New Roman" w:cs="Times New Roman"/>
        </w:rPr>
        <w:t xml:space="preserve">ir turi būti visiškai baigtas ne vėliau kaip per </w:t>
      </w:r>
      <w:r w:rsidR="00FE58D2" w:rsidRPr="004070BA">
        <w:rPr>
          <w:rFonts w:ascii="Times New Roman" w:eastAsia="Times New Roman" w:hAnsi="Times New Roman" w:cs="Times New Roman"/>
        </w:rPr>
        <w:t xml:space="preserve">40 </w:t>
      </w:r>
      <w:r w:rsidR="00933DA4" w:rsidRPr="004070BA">
        <w:rPr>
          <w:rFonts w:ascii="Times New Roman" w:eastAsia="Times New Roman" w:hAnsi="Times New Roman" w:cs="Times New Roman"/>
        </w:rPr>
        <w:t xml:space="preserve">darbo valandų (įskaitant laiką, per kuri turi būti pradėtas sutrikimo šalinimas) nuo sutrikimo </w:t>
      </w:r>
      <w:r w:rsidR="00341308" w:rsidRPr="004070BA">
        <w:rPr>
          <w:rFonts w:ascii="Times New Roman" w:eastAsia="Times New Roman" w:hAnsi="Times New Roman" w:cs="Times New Roman"/>
        </w:rPr>
        <w:t>užregistravimo</w:t>
      </w:r>
      <w:r w:rsidR="00933DA4" w:rsidRPr="004070BA">
        <w:rPr>
          <w:rFonts w:ascii="Times New Roman" w:eastAsia="Times New Roman" w:hAnsi="Times New Roman" w:cs="Times New Roman"/>
        </w:rPr>
        <w:t>;</w:t>
      </w:r>
    </w:p>
    <w:p w14:paraId="1833D4DA" w14:textId="2B4BFCF6" w:rsidR="00DE750B" w:rsidRPr="004070BA" w:rsidRDefault="00DE750B" w:rsidP="00C86AF2">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rPr>
      </w:pPr>
      <w:r w:rsidRPr="004070BA">
        <w:rPr>
          <w:rFonts w:ascii="Times New Roman" w:eastAsia="Times New Roman" w:hAnsi="Times New Roman" w:cs="Times New Roman"/>
        </w:rPr>
        <w:t xml:space="preserve">4.9.4. </w:t>
      </w:r>
      <w:r w:rsidRPr="004070BA">
        <w:rPr>
          <w:rFonts w:ascii="Times New Roman" w:eastAsia="Times New Roman" w:hAnsi="Times New Roman" w:cs="Times New Roman"/>
          <w:bCs/>
        </w:rPr>
        <w:t>ypatingais atvejais, prieš tai pateikus argumentuotą paaiškinimą ir raštu sutarus su Perkančiąja organizacija, gali būti nustatytas ilgesnis kreipinio sprendimo laikas.</w:t>
      </w:r>
    </w:p>
    <w:p w14:paraId="5377DBD0" w14:textId="1D9C07A8" w:rsidR="00CA73A9" w:rsidRPr="004070BA" w:rsidRDefault="00CA73A9" w:rsidP="00C86AF2">
      <w:pPr>
        <w:widowControl w:val="0"/>
        <w:suppressAutoHyphens/>
        <w:autoSpaceDE w:val="0"/>
        <w:autoSpaceDN w:val="0"/>
        <w:adjustRightInd w:val="0"/>
        <w:spacing w:after="0" w:line="240" w:lineRule="auto"/>
        <w:ind w:firstLine="567"/>
        <w:contextualSpacing/>
        <w:jc w:val="both"/>
        <w:rPr>
          <w:rFonts w:ascii="Times New Roman" w:hAnsi="Times New Roman" w:cs="Times New Roman"/>
        </w:rPr>
      </w:pPr>
      <w:r w:rsidRPr="004070BA">
        <w:rPr>
          <w:rFonts w:ascii="Times New Roman" w:eastAsia="Times New Roman" w:hAnsi="Times New Roman" w:cs="Times New Roman"/>
        </w:rPr>
        <w:t xml:space="preserve">4.10. </w:t>
      </w:r>
      <w:r w:rsidRPr="004070BA">
        <w:rPr>
          <w:rFonts w:ascii="Times New Roman" w:hAnsi="Times New Roman" w:cs="Times New Roman"/>
        </w:rPr>
        <w:t xml:space="preserve">Tiekėjui nustačius, kad užregistruota klaida, problemų ir trikdžių registravimo sistemoje, yra užsakomoji paslauga – paslaugų tiekėjas privalo informuoti Perkančiąją organizaciją ne vėliau nei per </w:t>
      </w:r>
      <w:proofErr w:type="spellStart"/>
      <w:r w:rsidR="00C551E1" w:rsidRPr="004070BA">
        <w:rPr>
          <w:rFonts w:ascii="Times New Roman" w:hAnsi="Times New Roman" w:cs="Times New Roman"/>
        </w:rPr>
        <w:t>per</w:t>
      </w:r>
      <w:proofErr w:type="spellEnd"/>
      <w:r w:rsidR="00C551E1" w:rsidRPr="004070BA">
        <w:rPr>
          <w:rFonts w:ascii="Times New Roman" w:hAnsi="Times New Roman" w:cs="Times New Roman"/>
        </w:rPr>
        <w:t xml:space="preserve"> 4.9 punkte numatytą klaidos šalinimo laiką</w:t>
      </w:r>
      <w:r w:rsidRPr="004070BA">
        <w:rPr>
          <w:rFonts w:ascii="Times New Roman" w:hAnsi="Times New Roman" w:cs="Times New Roman"/>
        </w:rPr>
        <w:t>.</w:t>
      </w:r>
    </w:p>
    <w:p w14:paraId="283156F5" w14:textId="77777777" w:rsidR="00230B8C" w:rsidRPr="004070BA" w:rsidRDefault="001840AB" w:rsidP="00C86AF2">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rPr>
      </w:pPr>
      <w:r w:rsidRPr="004070BA">
        <w:rPr>
          <w:rFonts w:ascii="Times New Roman" w:hAnsi="Times New Roman" w:cs="Times New Roman"/>
        </w:rPr>
        <w:t xml:space="preserve">4.11. </w:t>
      </w:r>
      <w:r w:rsidR="00230B8C" w:rsidRPr="004070BA">
        <w:rPr>
          <w:rFonts w:ascii="Times New Roman" w:eastAsia="Times New Roman" w:hAnsi="Times New Roman" w:cs="Times New Roman"/>
        </w:rPr>
        <w:t>Dokumentai, kurių reikalavimus turi atitikti teikiamų paslaugų savybės:</w:t>
      </w:r>
    </w:p>
    <w:p w14:paraId="283156F6" w14:textId="77777777" w:rsidR="00F06CC1" w:rsidRPr="004070BA" w:rsidRDefault="001840AB" w:rsidP="00C86AF2">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rPr>
      </w:pPr>
      <w:r w:rsidRPr="004070BA">
        <w:rPr>
          <w:rFonts w:ascii="Times New Roman" w:eastAsia="Times New Roman" w:hAnsi="Times New Roman" w:cs="Times New Roman"/>
        </w:rPr>
        <w:t xml:space="preserve">4.11.1. </w:t>
      </w:r>
      <w:r w:rsidR="00F06CC1" w:rsidRPr="004070BA">
        <w:rPr>
          <w:rFonts w:ascii="Times New Roman" w:eastAsia="Times New Roman" w:hAnsi="Times New Roman" w:cs="Times New Roman"/>
        </w:rPr>
        <w:t>Lietuvos Respublikos teritorijų planavimo įstatymas;</w:t>
      </w:r>
    </w:p>
    <w:p w14:paraId="283156F7" w14:textId="090FD588" w:rsidR="00F06CC1" w:rsidRPr="004070BA" w:rsidRDefault="001840AB" w:rsidP="00C86AF2">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rPr>
      </w:pPr>
      <w:r w:rsidRPr="004070BA">
        <w:rPr>
          <w:rFonts w:ascii="Times New Roman" w:eastAsia="Times New Roman" w:hAnsi="Times New Roman" w:cs="Times New Roman"/>
        </w:rPr>
        <w:t xml:space="preserve">4.11.2. </w:t>
      </w:r>
      <w:r w:rsidR="00F06CC1" w:rsidRPr="004070BA">
        <w:rPr>
          <w:rFonts w:ascii="Times New Roman" w:eastAsia="Times New Roman" w:hAnsi="Times New Roman" w:cs="Times New Roman"/>
        </w:rPr>
        <w:t>Lietuvos Respublikos teritorijų planavimo</w:t>
      </w:r>
      <w:r w:rsidR="00154D1D" w:rsidRPr="004070BA">
        <w:rPr>
          <w:rFonts w:ascii="Times New Roman" w:eastAsia="Times New Roman" w:hAnsi="Times New Roman" w:cs="Times New Roman"/>
        </w:rPr>
        <w:t xml:space="preserve">, </w:t>
      </w:r>
      <w:r w:rsidR="00F06CC1" w:rsidRPr="004070BA">
        <w:rPr>
          <w:rFonts w:ascii="Times New Roman" w:eastAsia="Times New Roman" w:hAnsi="Times New Roman" w:cs="Times New Roman"/>
        </w:rPr>
        <w:t>statybos</w:t>
      </w:r>
      <w:r w:rsidR="00154D1D" w:rsidRPr="004070BA">
        <w:rPr>
          <w:rFonts w:ascii="Times New Roman" w:eastAsia="Times New Roman" w:hAnsi="Times New Roman" w:cs="Times New Roman"/>
        </w:rPr>
        <w:t xml:space="preserve"> ir žemės naudojimo</w:t>
      </w:r>
      <w:r w:rsidR="00F06CC1" w:rsidRPr="004070BA">
        <w:rPr>
          <w:rFonts w:ascii="Times New Roman" w:eastAsia="Times New Roman" w:hAnsi="Times New Roman" w:cs="Times New Roman"/>
        </w:rPr>
        <w:t xml:space="preserve"> valstybinės priežiūros įstatymas;</w:t>
      </w:r>
    </w:p>
    <w:p w14:paraId="283156F8" w14:textId="77777777" w:rsidR="00F06CC1" w:rsidRPr="004070BA" w:rsidRDefault="001840AB" w:rsidP="00C86AF2">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rPr>
      </w:pPr>
      <w:r w:rsidRPr="004070BA">
        <w:rPr>
          <w:rFonts w:ascii="Times New Roman" w:eastAsia="Times New Roman" w:hAnsi="Times New Roman" w:cs="Times New Roman"/>
        </w:rPr>
        <w:t xml:space="preserve">4.11.3. </w:t>
      </w:r>
      <w:r w:rsidR="00F06CC1" w:rsidRPr="004070BA">
        <w:rPr>
          <w:rFonts w:ascii="Times New Roman" w:eastAsia="Times New Roman" w:hAnsi="Times New Roman" w:cs="Times New Roman"/>
        </w:rPr>
        <w:t>Lietuvos Respublikos asmens duomenų teisinės apsaugos įstatymas;</w:t>
      </w:r>
    </w:p>
    <w:p w14:paraId="283156F9" w14:textId="77777777" w:rsidR="00F06CC1" w:rsidRPr="004070BA" w:rsidRDefault="001840AB" w:rsidP="00C86AF2">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rPr>
      </w:pPr>
      <w:r w:rsidRPr="004070BA">
        <w:rPr>
          <w:rFonts w:ascii="Times New Roman" w:eastAsia="Times New Roman" w:hAnsi="Times New Roman" w:cs="Times New Roman"/>
        </w:rPr>
        <w:t xml:space="preserve">4.11.4. </w:t>
      </w:r>
      <w:r w:rsidR="00F06CC1" w:rsidRPr="004070BA">
        <w:rPr>
          <w:rFonts w:ascii="Times New Roman" w:eastAsia="Times New Roman" w:hAnsi="Times New Roman" w:cs="Times New Roman"/>
        </w:rPr>
        <w:t>Lietuvos Respublikos valstybės informacinių išteklių valdymo įstatymas;</w:t>
      </w:r>
    </w:p>
    <w:p w14:paraId="283156FA" w14:textId="3D4E164B" w:rsidR="00F06CC1" w:rsidRPr="004070BA" w:rsidRDefault="001840AB" w:rsidP="00C86AF2">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rPr>
      </w:pPr>
      <w:r w:rsidRPr="004070BA">
        <w:rPr>
          <w:rFonts w:ascii="Times New Roman" w:eastAsia="Times New Roman" w:hAnsi="Times New Roman" w:cs="Times New Roman"/>
        </w:rPr>
        <w:t xml:space="preserve">4.11.5. </w:t>
      </w:r>
      <w:r w:rsidR="00F06CC1" w:rsidRPr="004070BA">
        <w:rPr>
          <w:rFonts w:ascii="Times New Roman" w:eastAsia="Times New Roman" w:hAnsi="Times New Roman" w:cs="Times New Roman"/>
        </w:rPr>
        <w:t xml:space="preserve">Lietuvos Respublikos teritorijų planavimo dokumentų </w:t>
      </w:r>
      <w:r w:rsidR="00E87562" w:rsidRPr="004070BA">
        <w:rPr>
          <w:rFonts w:ascii="Times New Roman" w:eastAsia="Times New Roman" w:hAnsi="Times New Roman" w:cs="Times New Roman"/>
        </w:rPr>
        <w:t>registro</w:t>
      </w:r>
      <w:r w:rsidR="00F06CC1" w:rsidRPr="004070BA">
        <w:rPr>
          <w:rFonts w:ascii="Times New Roman" w:eastAsia="Times New Roman" w:hAnsi="Times New Roman" w:cs="Times New Roman"/>
        </w:rPr>
        <w:t xml:space="preserve"> nuostatai, patvirtinti Lietuvos </w:t>
      </w:r>
      <w:r w:rsidR="00F06CC1" w:rsidRPr="004070BA">
        <w:rPr>
          <w:rFonts w:ascii="Times New Roman" w:eastAsia="Times New Roman" w:hAnsi="Times New Roman" w:cs="Times New Roman"/>
        </w:rPr>
        <w:lastRenderedPageBreak/>
        <w:t xml:space="preserve">Respublikos </w:t>
      </w:r>
      <w:r w:rsidR="00853F42" w:rsidRPr="004070BA">
        <w:rPr>
          <w:rFonts w:ascii="Times New Roman" w:eastAsia="Times New Roman" w:hAnsi="Times New Roman" w:cs="Times New Roman"/>
        </w:rPr>
        <w:t>Vyriausybės 1996 m. birželio 19 d. nutarimu Nr. 721</w:t>
      </w:r>
      <w:r w:rsidR="004533A9" w:rsidRPr="004070BA">
        <w:rPr>
          <w:rFonts w:ascii="Times New Roman" w:eastAsia="Times New Roman" w:hAnsi="Times New Roman" w:cs="Times New Roman"/>
        </w:rPr>
        <w:t>;</w:t>
      </w:r>
    </w:p>
    <w:p w14:paraId="283156FB" w14:textId="17702982" w:rsidR="00F06CC1" w:rsidRPr="004070BA" w:rsidRDefault="006141BB" w:rsidP="00B80442">
      <w:pPr>
        <w:widowControl w:val="0"/>
        <w:suppressAutoHyphens/>
        <w:autoSpaceDE w:val="0"/>
        <w:autoSpaceDN w:val="0"/>
        <w:adjustRightInd w:val="0"/>
        <w:spacing w:after="0" w:line="240" w:lineRule="auto"/>
        <w:ind w:firstLine="567"/>
        <w:contextualSpacing/>
        <w:jc w:val="both"/>
        <w:rPr>
          <w:rFonts w:ascii="Times New Roman" w:hAnsi="Times New Roman" w:cs="Times New Roman"/>
        </w:rPr>
      </w:pPr>
      <w:r w:rsidRPr="004070BA">
        <w:rPr>
          <w:rFonts w:ascii="Times New Roman" w:eastAsia="Times New Roman" w:hAnsi="Times New Roman" w:cs="Times New Roman"/>
        </w:rPr>
        <w:t xml:space="preserve">4.11.6. </w:t>
      </w:r>
      <w:r w:rsidR="00002F11" w:rsidRPr="004070BA">
        <w:rPr>
          <w:rFonts w:ascii="Times New Roman" w:eastAsia="Times New Roman" w:hAnsi="Times New Roman" w:cs="Times New Roman"/>
        </w:rPr>
        <w:t>Kai kurių Aplinkos ministerijos valdomų valstybės registrų ir informacinių sistemų duomenų saugos nuostatai,</w:t>
      </w:r>
      <w:r w:rsidR="00A553E1" w:rsidRPr="004070BA">
        <w:rPr>
          <w:rFonts w:ascii="Times New Roman" w:eastAsia="Times New Roman" w:hAnsi="Times New Roman" w:cs="Times New Roman"/>
        </w:rPr>
        <w:t xml:space="preserve"> patvirtinti Lietuvos Respublikos aplinkos ministro 2022 m. rugpjūčio 8 d. įsakymu Nr. D1-260</w:t>
      </w:r>
      <w:r w:rsidR="00CD79F5" w:rsidRPr="004070BA">
        <w:rPr>
          <w:rFonts w:ascii="Times New Roman" w:eastAsia="Times New Roman" w:hAnsi="Times New Roman" w:cs="Times New Roman"/>
        </w:rPr>
        <w:t>;</w:t>
      </w:r>
    </w:p>
    <w:p w14:paraId="283156FC" w14:textId="7E65D1D0" w:rsidR="00CD79F5" w:rsidRPr="004070BA" w:rsidRDefault="00CD79F5" w:rsidP="00C86AF2">
      <w:pPr>
        <w:widowControl w:val="0"/>
        <w:suppressAutoHyphens/>
        <w:autoSpaceDE w:val="0"/>
        <w:autoSpaceDN w:val="0"/>
        <w:adjustRightInd w:val="0"/>
        <w:spacing w:after="0" w:line="240" w:lineRule="auto"/>
        <w:ind w:firstLine="567"/>
        <w:contextualSpacing/>
        <w:jc w:val="both"/>
        <w:rPr>
          <w:rFonts w:ascii="Times New Roman" w:hAnsi="Times New Roman" w:cs="Times New Roman"/>
        </w:rPr>
      </w:pPr>
      <w:r w:rsidRPr="004070BA">
        <w:rPr>
          <w:rFonts w:ascii="Times New Roman" w:hAnsi="Times New Roman" w:cs="Times New Roman"/>
        </w:rPr>
        <w:t xml:space="preserve">4.11.7. </w:t>
      </w:r>
      <w:r w:rsidR="00EF72B2" w:rsidRPr="004070BA">
        <w:rPr>
          <w:rFonts w:ascii="Times New Roman" w:eastAsia="Times New Roman" w:hAnsi="Times New Roman" w:cs="Times New Roman"/>
        </w:rPr>
        <w:t>Lietuvos Respublikos aplinkos ministerijos valdomų valstybės registrų ir informacinių sistemų saugaus elektroninės informacijos tvarkymo taisyklės, patvirtintos Lietuvos Respublikos aplinkos ministro 2024 m. vasario 12 d. įsakymu Nr. D1-50;</w:t>
      </w:r>
    </w:p>
    <w:p w14:paraId="283156FD" w14:textId="77777777" w:rsidR="00043176" w:rsidRPr="004070BA" w:rsidRDefault="00043176" w:rsidP="00C86AF2">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rPr>
      </w:pPr>
      <w:r w:rsidRPr="004070BA">
        <w:rPr>
          <w:rFonts w:ascii="Times New Roman" w:hAnsi="Times New Roman" w:cs="Times New Roman"/>
        </w:rPr>
        <w:t xml:space="preserve">4.11.8. </w:t>
      </w:r>
      <w:r w:rsidR="00F06CC1" w:rsidRPr="004070BA">
        <w:rPr>
          <w:rFonts w:ascii="Times New Roman" w:eastAsia="Times New Roman" w:hAnsi="Times New Roman" w:cs="Times New Roman"/>
        </w:rPr>
        <w:t>Teritorijų planavimo erdvinių duomenų specifikacija, patvirtinta Lietuvos Respublikos aplinkos ministro 2013 m. gruodžio 31 d. įsakymu Nr. D1-1009</w:t>
      </w:r>
      <w:r w:rsidRPr="004070BA">
        <w:rPr>
          <w:rFonts w:ascii="Times New Roman" w:eastAsia="Times New Roman" w:hAnsi="Times New Roman" w:cs="Times New Roman"/>
        </w:rPr>
        <w:t>;</w:t>
      </w:r>
    </w:p>
    <w:p w14:paraId="283156FE" w14:textId="77777777" w:rsidR="000D33A1" w:rsidRPr="004070BA" w:rsidRDefault="000D33A1" w:rsidP="00C86AF2">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rPr>
      </w:pPr>
      <w:r w:rsidRPr="004070BA">
        <w:rPr>
          <w:rFonts w:ascii="Times New Roman" w:eastAsia="Times New Roman" w:hAnsi="Times New Roman" w:cs="Times New Roman"/>
        </w:rPr>
        <w:t>4.11.9. 2016 m. balandžio 27 d. Europos Parlamento ir Tarybos reglamentas (ES) 2016/679 dėl fizinių asmenų apsaugos tvarkant asmens duomenis ir dėl laisvo tokių duomenų judėjimo ir kuriuo panaikinama Direktyva 95/46/EB (Bendrasis duomenų apsaugos reglamentas);</w:t>
      </w:r>
    </w:p>
    <w:p w14:paraId="283156FF" w14:textId="77777777" w:rsidR="000D33A1" w:rsidRPr="004070BA" w:rsidRDefault="000D33A1" w:rsidP="00C86AF2">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rPr>
      </w:pPr>
      <w:r w:rsidRPr="004070BA">
        <w:rPr>
          <w:rFonts w:ascii="Times New Roman" w:eastAsia="Times New Roman" w:hAnsi="Times New Roman" w:cs="Times New Roman"/>
        </w:rPr>
        <w:t>4.11.10. Lietuvos Respublikos kibernetinio saugumo įstatymas;</w:t>
      </w:r>
    </w:p>
    <w:p w14:paraId="28315700" w14:textId="77777777" w:rsidR="002537D3" w:rsidRPr="004070BA" w:rsidRDefault="00043176" w:rsidP="00C86AF2">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rPr>
      </w:pPr>
      <w:r w:rsidRPr="004070BA">
        <w:rPr>
          <w:rFonts w:ascii="Times New Roman" w:eastAsia="Times New Roman" w:hAnsi="Times New Roman" w:cs="Times New Roman"/>
        </w:rPr>
        <w:t>4.11.</w:t>
      </w:r>
      <w:r w:rsidR="000D33A1" w:rsidRPr="004070BA">
        <w:rPr>
          <w:rFonts w:ascii="Times New Roman" w:eastAsia="Times New Roman" w:hAnsi="Times New Roman" w:cs="Times New Roman"/>
        </w:rPr>
        <w:t>11</w:t>
      </w:r>
      <w:r w:rsidRPr="004070BA">
        <w:rPr>
          <w:rFonts w:ascii="Times New Roman" w:eastAsia="Times New Roman" w:hAnsi="Times New Roman" w:cs="Times New Roman"/>
        </w:rPr>
        <w:t xml:space="preserve">. </w:t>
      </w:r>
      <w:r w:rsidR="00F06CC1" w:rsidRPr="004070BA">
        <w:rPr>
          <w:rFonts w:ascii="Times New Roman" w:eastAsia="Times New Roman" w:hAnsi="Times New Roman" w:cs="Times New Roman"/>
        </w:rPr>
        <w:t>kiti informacinių technologijų panaudojimą ir duomenų apsaugą</w:t>
      </w:r>
      <w:r w:rsidR="00A47DB4" w:rsidRPr="004070BA">
        <w:rPr>
          <w:rFonts w:ascii="Times New Roman" w:eastAsia="Times New Roman" w:hAnsi="Times New Roman" w:cs="Times New Roman"/>
        </w:rPr>
        <w:t xml:space="preserve"> reglamentuojantys teisės aktai</w:t>
      </w:r>
      <w:r w:rsidR="00553B8D" w:rsidRPr="004070BA">
        <w:rPr>
          <w:rFonts w:ascii="Times New Roman" w:eastAsia="Times New Roman" w:hAnsi="Times New Roman" w:cs="Times New Roman"/>
        </w:rPr>
        <w:t>;</w:t>
      </w:r>
    </w:p>
    <w:p w14:paraId="28315701" w14:textId="77777777" w:rsidR="00106AC2" w:rsidRPr="004070BA" w:rsidRDefault="00043176" w:rsidP="00C86AF2">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rPr>
      </w:pPr>
      <w:r w:rsidRPr="004070BA">
        <w:rPr>
          <w:rFonts w:ascii="Times New Roman" w:eastAsia="Times New Roman" w:hAnsi="Times New Roman" w:cs="Times New Roman"/>
        </w:rPr>
        <w:t>4.11.1</w:t>
      </w:r>
      <w:r w:rsidR="000D33A1" w:rsidRPr="004070BA">
        <w:rPr>
          <w:rFonts w:ascii="Times New Roman" w:eastAsia="Times New Roman" w:hAnsi="Times New Roman" w:cs="Times New Roman"/>
        </w:rPr>
        <w:t>2</w:t>
      </w:r>
      <w:r w:rsidRPr="004070BA">
        <w:rPr>
          <w:rFonts w:ascii="Times New Roman" w:eastAsia="Times New Roman" w:hAnsi="Times New Roman" w:cs="Times New Roman"/>
        </w:rPr>
        <w:t xml:space="preserve">. </w:t>
      </w:r>
      <w:r w:rsidR="00106AC2" w:rsidRPr="004070BA">
        <w:rPr>
          <w:rFonts w:ascii="Times New Roman" w:eastAsia="Times New Roman" w:hAnsi="Times New Roman" w:cs="Times New Roman"/>
        </w:rPr>
        <w:t>Konkurso sąlygų technini</w:t>
      </w:r>
      <w:r w:rsidR="00D44CFB" w:rsidRPr="004070BA">
        <w:rPr>
          <w:rFonts w:ascii="Times New Roman" w:eastAsia="Times New Roman" w:hAnsi="Times New Roman" w:cs="Times New Roman"/>
        </w:rPr>
        <w:t>ai</w:t>
      </w:r>
      <w:r w:rsidR="00106AC2" w:rsidRPr="004070BA">
        <w:rPr>
          <w:rFonts w:ascii="Times New Roman" w:eastAsia="Times New Roman" w:hAnsi="Times New Roman" w:cs="Times New Roman"/>
        </w:rPr>
        <w:t xml:space="preserve"> reikalavim</w:t>
      </w:r>
      <w:r w:rsidR="00D44CFB" w:rsidRPr="004070BA">
        <w:rPr>
          <w:rFonts w:ascii="Times New Roman" w:eastAsia="Times New Roman" w:hAnsi="Times New Roman" w:cs="Times New Roman"/>
        </w:rPr>
        <w:t>ai</w:t>
      </w:r>
      <w:r w:rsidR="00106AC2" w:rsidRPr="004070BA">
        <w:rPr>
          <w:rFonts w:ascii="Times New Roman" w:eastAsia="Times New Roman" w:hAnsi="Times New Roman" w:cs="Times New Roman"/>
        </w:rPr>
        <w:t>.</w:t>
      </w:r>
    </w:p>
    <w:p w14:paraId="28315702" w14:textId="77777777" w:rsidR="00637AF2" w:rsidRPr="004070BA" w:rsidRDefault="00637AF2" w:rsidP="00C86AF2">
      <w:pPr>
        <w:widowControl w:val="0"/>
        <w:suppressAutoHyphens/>
        <w:autoSpaceDE w:val="0"/>
        <w:autoSpaceDN w:val="0"/>
        <w:adjustRightInd w:val="0"/>
        <w:spacing w:after="0" w:line="240" w:lineRule="auto"/>
        <w:jc w:val="both"/>
        <w:rPr>
          <w:rFonts w:ascii="Times New Roman" w:eastAsia="Times New Roman" w:hAnsi="Times New Roman" w:cs="Times New Roman"/>
        </w:rPr>
      </w:pPr>
    </w:p>
    <w:p w14:paraId="28315703" w14:textId="77777777" w:rsidR="00F94C6B" w:rsidRPr="004070BA" w:rsidRDefault="00F94C6B" w:rsidP="00C86AF2">
      <w:pPr>
        <w:pStyle w:val="Sraopastraipa"/>
        <w:widowControl w:val="0"/>
        <w:numPr>
          <w:ilvl w:val="0"/>
          <w:numId w:val="36"/>
        </w:numPr>
        <w:suppressAutoHyphens/>
        <w:spacing w:after="0" w:line="240" w:lineRule="auto"/>
        <w:mirrorIndents/>
        <w:jc w:val="center"/>
        <w:rPr>
          <w:rFonts w:ascii="Times New Roman" w:eastAsia="Times New Roman" w:hAnsi="Times New Roman" w:cs="Times New Roman"/>
          <w:b/>
        </w:rPr>
      </w:pPr>
      <w:r w:rsidRPr="004070BA">
        <w:rPr>
          <w:rFonts w:ascii="Times New Roman" w:eastAsia="Times New Roman" w:hAnsi="Times New Roman" w:cs="Times New Roman"/>
          <w:b/>
        </w:rPr>
        <w:t>UŽSAKOMŲJŲ PASLAUGŲ TEIKIMO PROCEDŪROS</w:t>
      </w:r>
    </w:p>
    <w:p w14:paraId="28315704" w14:textId="77777777" w:rsidR="00F94C6B" w:rsidRPr="004070BA" w:rsidRDefault="00F94C6B" w:rsidP="00C86AF2">
      <w:pPr>
        <w:widowControl w:val="0"/>
        <w:suppressAutoHyphens/>
        <w:spacing w:after="0" w:line="240" w:lineRule="auto"/>
        <w:contextualSpacing/>
        <w:mirrorIndents/>
        <w:jc w:val="center"/>
        <w:rPr>
          <w:rFonts w:ascii="Times New Roman" w:eastAsia="Times New Roman" w:hAnsi="Times New Roman" w:cs="Times New Roman"/>
          <w:b/>
        </w:rPr>
      </w:pPr>
    </w:p>
    <w:p w14:paraId="28315705" w14:textId="77777777" w:rsidR="00281B32" w:rsidRPr="004070BA" w:rsidRDefault="00F94C6B" w:rsidP="00281B32">
      <w:pPr>
        <w:widowControl w:val="0"/>
        <w:numPr>
          <w:ilvl w:val="1"/>
          <w:numId w:val="36"/>
        </w:numPr>
        <w:suppressAutoHyphens/>
        <w:spacing w:after="0" w:line="240" w:lineRule="auto"/>
        <w:ind w:left="0" w:firstLine="567"/>
        <w:jc w:val="both"/>
        <w:outlineLvl w:val="1"/>
        <w:rPr>
          <w:rFonts w:ascii="Times New Roman" w:eastAsia="Times New Roman" w:hAnsi="Times New Roman" w:cs="Times New Roman"/>
          <w:bCs/>
        </w:rPr>
      </w:pPr>
      <w:r w:rsidRPr="004070BA">
        <w:rPr>
          <w:rFonts w:ascii="Times New Roman" w:eastAsia="Times New Roman" w:hAnsi="Times New Roman" w:cs="Times New Roman"/>
          <w:b/>
        </w:rPr>
        <w:t xml:space="preserve"> </w:t>
      </w:r>
      <w:r w:rsidRPr="004070BA">
        <w:rPr>
          <w:rFonts w:ascii="Times New Roman" w:eastAsia="Times New Roman" w:hAnsi="Times New Roman" w:cs="Times New Roman"/>
          <w:bCs/>
        </w:rPr>
        <w:t>Perkančiosios organizacijos pageidavimai teikti užsakomąsias paslaugas įforminami užduoties forma (sutarties 2 priedas).</w:t>
      </w:r>
    </w:p>
    <w:p w14:paraId="28315706" w14:textId="77777777" w:rsidR="00F94C6B" w:rsidRPr="004070BA" w:rsidRDefault="00221C83" w:rsidP="00281B32">
      <w:pPr>
        <w:widowControl w:val="0"/>
        <w:numPr>
          <w:ilvl w:val="1"/>
          <w:numId w:val="36"/>
        </w:numPr>
        <w:suppressAutoHyphens/>
        <w:spacing w:after="0" w:line="240" w:lineRule="auto"/>
        <w:ind w:left="0" w:firstLine="567"/>
        <w:jc w:val="both"/>
        <w:outlineLvl w:val="1"/>
        <w:rPr>
          <w:rFonts w:ascii="Times New Roman" w:eastAsia="Times New Roman" w:hAnsi="Times New Roman" w:cs="Times New Roman"/>
          <w:bCs/>
        </w:rPr>
      </w:pPr>
      <w:r w:rsidRPr="004070BA">
        <w:rPr>
          <w:rFonts w:ascii="Times New Roman" w:eastAsia="Times New Roman" w:hAnsi="Times New Roman" w:cs="Times New Roman"/>
        </w:rPr>
        <w:t xml:space="preserve"> </w:t>
      </w:r>
      <w:r w:rsidR="00F94C6B" w:rsidRPr="004070BA">
        <w:rPr>
          <w:rFonts w:ascii="Times New Roman" w:eastAsia="Times New Roman" w:hAnsi="Times New Roman" w:cs="Times New Roman"/>
        </w:rPr>
        <w:t>Prie užduoties Perkančioji organizacija prideda dokumentus, reikalingus užduočiai įvykdyti (aktualūs teisės aktai, nurodant jų aktualias redakcijas, oficialų paskelbimo šaltinį, teisės aktų projektai, ataskaitų formos ir kiti dokumentai, kuriuose aiškiai suformuluotos užsakomųjų paslaugų teikimo sąlygos ir apimtys). Tiekėjas, gavęs Perkančiosios organizacijos užduotį, per</w:t>
      </w:r>
      <w:r w:rsidR="007E2B5C" w:rsidRPr="004070BA">
        <w:rPr>
          <w:rFonts w:ascii="Times New Roman" w:hAnsi="Times New Roman" w:cs="Times New Roman"/>
        </w:rPr>
        <w:t xml:space="preserve"> </w:t>
      </w:r>
      <w:r w:rsidR="00E42A42" w:rsidRPr="004070BA">
        <w:rPr>
          <w:rFonts w:ascii="Times New Roman" w:hAnsi="Times New Roman" w:cs="Times New Roman"/>
        </w:rPr>
        <w:t xml:space="preserve">5 </w:t>
      </w:r>
      <w:r w:rsidR="007E2B5C" w:rsidRPr="004070BA">
        <w:rPr>
          <w:rFonts w:ascii="Times New Roman" w:hAnsi="Times New Roman" w:cs="Times New Roman"/>
        </w:rPr>
        <w:t>(</w:t>
      </w:r>
      <w:r w:rsidR="00E42A42" w:rsidRPr="004070BA">
        <w:rPr>
          <w:rFonts w:ascii="Times New Roman" w:hAnsi="Times New Roman" w:cs="Times New Roman"/>
        </w:rPr>
        <w:t>penkias</w:t>
      </w:r>
      <w:r w:rsidR="007E2B5C" w:rsidRPr="004070BA">
        <w:rPr>
          <w:rFonts w:ascii="Times New Roman" w:hAnsi="Times New Roman" w:cs="Times New Roman"/>
        </w:rPr>
        <w:t>) darbo dien</w:t>
      </w:r>
      <w:r w:rsidR="00E42A42" w:rsidRPr="004070BA">
        <w:rPr>
          <w:rFonts w:ascii="Times New Roman" w:hAnsi="Times New Roman" w:cs="Times New Roman"/>
        </w:rPr>
        <w:t>as</w:t>
      </w:r>
      <w:r w:rsidR="007E2B5C" w:rsidRPr="004070BA">
        <w:rPr>
          <w:rFonts w:ascii="Times New Roman" w:hAnsi="Times New Roman" w:cs="Times New Roman"/>
        </w:rPr>
        <w:t xml:space="preserve"> </w:t>
      </w:r>
      <w:r w:rsidR="00F94C6B" w:rsidRPr="004070BA">
        <w:rPr>
          <w:rFonts w:ascii="Times New Roman" w:eastAsia="Times New Roman" w:hAnsi="Times New Roman" w:cs="Times New Roman"/>
        </w:rPr>
        <w:t>atsako Perkančiajai organizacijai pagal nustatytą atsakymo formą (sutarties 3 priedas)</w:t>
      </w:r>
      <w:r w:rsidR="00FB6278" w:rsidRPr="004070BA">
        <w:rPr>
          <w:rFonts w:ascii="Times New Roman" w:eastAsia="Times New Roman" w:hAnsi="Times New Roman" w:cs="Times New Roman"/>
        </w:rPr>
        <w:t>:</w:t>
      </w:r>
      <w:r w:rsidR="004A543D" w:rsidRPr="004070BA">
        <w:rPr>
          <w:rFonts w:ascii="Times New Roman" w:hAnsi="Times New Roman" w:cs="Times New Roman"/>
        </w:rPr>
        <w:t xml:space="preserve"> 1) teikdamas atsakymą, tiekėjas turi įsivertinti užsakomosioms paslaugoms reikiamą atlikti galutinį terminą, atsižvelgdamas į šios techninės specifikacijos 5.3 punkte nurodytus Perkančiosios organizacijos vertinimo terminus, t. y. šiuos terminus įskaityti į užsakomosioms paslaugoms reikiamą atlikti galutinį terminą); 2) jeigu Perkančioji organizacija reikalauja pridedamas detalusis projektas. Detaliajame projekte turi būti detaliai išrašyti panaudos atvejai (panaudos atvejų diagramos ir detalus panaudos atvejų aprašymas, nurodant žingsnius ir išimtinius atvejus) naudojant UML ir veiklos procesų aprašymus, atskirai aprašant esamus veiklos procesus, susijusius su perkamomis paslaugomis ir būsimus veiklos procesus juos optimizuojant ir teikiant el. paslaugas; pateikti detalūs vykdomų funkcijų aprašymai, įėjimo/išėjimo kriterijai, įvedamų ar gaunamų duomenų korektiškumo tikrinimo, konvertavimo ir saugojimo duomenų bazėje funkcijos, taip pat turi būti pateikti integracines sąsajas aprašantys dokumentai, detalizuojant kiekvienos integracinės sąsajos paskirtį, realizavimo sprendimą, prisijungimo ir kitus parametrus ir pateikiant struktūrizuotų pranešimų aprašymus ir kt. Perkančioji organizacija, sutikdama su atsakyme nurodyta užsakomųjų paslaugų suteikimo apimtimi, sprendimais, data ir darbo laiko sąnaudomis (įvertinamos bei nurodomos ir darbo laiko sąnaudos, kurias tiekėjas patyrė rengdamas atsakymą; jei susitarimas nepasirašomas, šios sąnaudos neatlyginamos), ne vėliau kaip per 5 (penkias) darbo dienas suderina su tiekėju užsakomųjų paslaugų suteikimo sąlygas ir pasirašo Šalių susitarimą (sutarties 4 priedas). Prie susitarimo pridedamas detalus užsakomųjų paslaugų teikimo grafikas (nebent Šalys susitaria, jog jis nereikalingas), kurio privalo laikytis tiekėjas, teikdamas užsakomąsias paslaugas, ir Perkančioji organizacija, suteikdama būtiną informaciją tinkamai vykdyti užsakymą. Suteiktų užsakomųjų paslaugų perdavimo ir priėmimo akte nurodytos darbo laiko sąnaudos negali viršyti susitarime nurodytų darbo laiko sąnaudų. Tiekėjas el. paštu privalo derinti su Perkančiąja organizacija visus užsakomųjų paslaugų teikimo metu priimamus projektinius sprendimus. Suteikęs užsakomąsias paslaugas, tiekėjas apie tai el. paštu praneša Perkančiajai organizacijai ir pateikia naują </w:t>
      </w:r>
      <w:r w:rsidR="000B51FE" w:rsidRPr="004070BA">
        <w:rPr>
          <w:rFonts w:ascii="Times New Roman" w:hAnsi="Times New Roman" w:cs="Times New Roman"/>
        </w:rPr>
        <w:t>PĮ</w:t>
      </w:r>
      <w:r w:rsidR="004A543D" w:rsidRPr="004070BA">
        <w:rPr>
          <w:rFonts w:ascii="Times New Roman" w:hAnsi="Times New Roman" w:cs="Times New Roman"/>
        </w:rPr>
        <w:t xml:space="preserve"> versiją bei atitinkamą dokumentaciją (diegimo instrukcijas, atnaujintus vartotojo ir administravimo vadovus, realizuotų pakeitimų aprašymus, bandymo protokolus ir kitus dokumentus, kurie susiję su teikiamomis užsakomosiomis paslaugomis). Iki el. paštu pateikiamo pranešimo Perkančiajai organizacijai, tiekėjas įdiegia naują </w:t>
      </w:r>
      <w:r w:rsidR="000B51FE" w:rsidRPr="004070BA">
        <w:rPr>
          <w:rFonts w:ascii="Times New Roman" w:hAnsi="Times New Roman" w:cs="Times New Roman"/>
        </w:rPr>
        <w:t>PĮ</w:t>
      </w:r>
      <w:r w:rsidR="004A543D" w:rsidRPr="004070BA">
        <w:rPr>
          <w:rFonts w:ascii="Times New Roman" w:hAnsi="Times New Roman" w:cs="Times New Roman"/>
        </w:rPr>
        <w:t xml:space="preserve"> versiją į IS </w:t>
      </w:r>
      <w:proofErr w:type="spellStart"/>
      <w:r w:rsidR="004A543D" w:rsidRPr="004070BA">
        <w:rPr>
          <w:rFonts w:ascii="Times New Roman" w:hAnsi="Times New Roman" w:cs="Times New Roman"/>
        </w:rPr>
        <w:t>testinę</w:t>
      </w:r>
      <w:proofErr w:type="spellEnd"/>
      <w:r w:rsidR="004A543D" w:rsidRPr="004070BA">
        <w:rPr>
          <w:rFonts w:ascii="Times New Roman" w:hAnsi="Times New Roman" w:cs="Times New Roman"/>
        </w:rPr>
        <w:t xml:space="preserve"> aplinką, patikrina sukurtos </w:t>
      </w:r>
      <w:r w:rsidR="000B51FE" w:rsidRPr="004070BA">
        <w:rPr>
          <w:rFonts w:ascii="Times New Roman" w:hAnsi="Times New Roman" w:cs="Times New Roman"/>
        </w:rPr>
        <w:t>PĮ</w:t>
      </w:r>
      <w:r w:rsidR="004A543D" w:rsidRPr="004070BA">
        <w:rPr>
          <w:rFonts w:ascii="Times New Roman" w:hAnsi="Times New Roman" w:cs="Times New Roman"/>
        </w:rPr>
        <w:t xml:space="preserve"> veikimą ir (ar) įdiegia visą su užduoties įvykdymu susijusią </w:t>
      </w:r>
      <w:r w:rsidR="00107F56" w:rsidRPr="004070BA">
        <w:rPr>
          <w:rFonts w:ascii="Times New Roman" w:hAnsi="Times New Roman" w:cs="Times New Roman"/>
        </w:rPr>
        <w:t>PĮ</w:t>
      </w:r>
      <w:r w:rsidR="004A543D" w:rsidRPr="004070BA">
        <w:rPr>
          <w:rFonts w:ascii="Times New Roman" w:hAnsi="Times New Roman" w:cs="Times New Roman"/>
        </w:rPr>
        <w:t xml:space="preserve">. Perkančioji organizacija pradeda vertinti suteiktas užsakomąsias paslaugas tik tada, kai gauna iš tiekėjo visą įdiegtos </w:t>
      </w:r>
      <w:r w:rsidR="00107F56" w:rsidRPr="004070BA">
        <w:rPr>
          <w:rFonts w:ascii="Times New Roman" w:hAnsi="Times New Roman" w:cs="Times New Roman"/>
        </w:rPr>
        <w:t>PĮ</w:t>
      </w:r>
      <w:r w:rsidR="004A543D" w:rsidRPr="004070BA">
        <w:rPr>
          <w:rFonts w:ascii="Times New Roman" w:hAnsi="Times New Roman" w:cs="Times New Roman"/>
        </w:rPr>
        <w:t xml:space="preserve"> ir dokumentų paketą ir (ar) visą su užduoties įvykdymu susijusią įsigytą techninę ir (ar) </w:t>
      </w:r>
      <w:r w:rsidR="00107F56" w:rsidRPr="004070BA">
        <w:rPr>
          <w:rFonts w:ascii="Times New Roman" w:hAnsi="Times New Roman" w:cs="Times New Roman"/>
        </w:rPr>
        <w:t>PĮ</w:t>
      </w:r>
      <w:r w:rsidR="004A543D" w:rsidRPr="004070BA">
        <w:rPr>
          <w:rFonts w:ascii="Times New Roman" w:hAnsi="Times New Roman" w:cs="Times New Roman"/>
        </w:rPr>
        <w:t>.</w:t>
      </w:r>
    </w:p>
    <w:p w14:paraId="28315707" w14:textId="77777777" w:rsidR="00515861" w:rsidRPr="004070BA" w:rsidRDefault="00F94C6B" w:rsidP="00C86AF2">
      <w:pPr>
        <w:widowControl w:val="0"/>
        <w:numPr>
          <w:ilvl w:val="1"/>
          <w:numId w:val="36"/>
        </w:numPr>
        <w:suppressAutoHyphens/>
        <w:spacing w:after="0" w:line="240" w:lineRule="auto"/>
        <w:ind w:left="0" w:firstLine="567"/>
        <w:jc w:val="both"/>
        <w:outlineLvl w:val="1"/>
        <w:rPr>
          <w:rFonts w:ascii="Times New Roman" w:eastAsia="Times New Roman" w:hAnsi="Times New Roman" w:cs="Times New Roman"/>
          <w:bCs/>
        </w:rPr>
      </w:pPr>
      <w:r w:rsidRPr="004070BA">
        <w:rPr>
          <w:rFonts w:ascii="Times New Roman" w:eastAsia="Times New Roman" w:hAnsi="Times New Roman" w:cs="Times New Roman"/>
        </w:rPr>
        <w:t>Pe</w:t>
      </w:r>
      <w:r w:rsidR="000B51FE" w:rsidRPr="004070BA">
        <w:rPr>
          <w:rFonts w:ascii="Times New Roman" w:eastAsia="Times New Roman" w:hAnsi="Times New Roman" w:cs="Times New Roman"/>
        </w:rPr>
        <w:t>rkančioji organizacija, gavusi t</w:t>
      </w:r>
      <w:r w:rsidRPr="004070BA">
        <w:rPr>
          <w:rFonts w:ascii="Times New Roman" w:eastAsia="Times New Roman" w:hAnsi="Times New Roman" w:cs="Times New Roman"/>
        </w:rPr>
        <w:t xml:space="preserve">iekėjo pranešimą </w:t>
      </w:r>
      <w:r w:rsidR="00AD2FF0" w:rsidRPr="004070BA">
        <w:rPr>
          <w:rFonts w:ascii="Times New Roman" w:hAnsi="Times New Roman" w:cs="Times New Roman"/>
        </w:rPr>
        <w:t xml:space="preserve">(raštu arba el. paštu) </w:t>
      </w:r>
      <w:r w:rsidRPr="004070BA">
        <w:rPr>
          <w:rFonts w:ascii="Times New Roman" w:eastAsia="Times New Roman" w:hAnsi="Times New Roman" w:cs="Times New Roman"/>
        </w:rPr>
        <w:t xml:space="preserve">apie suteiktas užsakomąsias paslaugas, per 6 (šešias) darbo dienas įvertina suteiktas užsakomąsias paslaugas, jų atitiktį užduotyje nurodytoms sąlygoms ir pateiktų dokumentų komplektiškumą.. Nustačius netinkamą užsakomųjų paslaugų suteikimą ar suteiktų užsakomųjų paslaugų kokybės neatitikimą reikalavimams, Perkančioji </w:t>
      </w:r>
      <w:r w:rsidRPr="004070BA">
        <w:rPr>
          <w:rFonts w:ascii="Times New Roman" w:eastAsia="Times New Roman" w:hAnsi="Times New Roman" w:cs="Times New Roman"/>
        </w:rPr>
        <w:lastRenderedPageBreak/>
        <w:t xml:space="preserve">organizacija el. paštu </w:t>
      </w:r>
      <w:r w:rsidR="00AD2FF0" w:rsidRPr="004070BA">
        <w:rPr>
          <w:rFonts w:ascii="Times New Roman" w:eastAsia="Times New Roman" w:hAnsi="Times New Roman" w:cs="Times New Roman"/>
        </w:rPr>
        <w:t xml:space="preserve">arba paslaugų teikimo problemų ir trikdžių registravimo sistemoje </w:t>
      </w:r>
      <w:r w:rsidR="000B51FE" w:rsidRPr="004070BA">
        <w:rPr>
          <w:rFonts w:ascii="Times New Roman" w:eastAsia="Times New Roman" w:hAnsi="Times New Roman" w:cs="Times New Roman"/>
        </w:rPr>
        <w:t>pateikia pastabas t</w:t>
      </w:r>
      <w:r w:rsidRPr="004070BA">
        <w:rPr>
          <w:rFonts w:ascii="Times New Roman" w:eastAsia="Times New Roman" w:hAnsi="Times New Roman" w:cs="Times New Roman"/>
        </w:rPr>
        <w:t>iekėjui. Tiekėjas informuoja Perkančiąją organizaciją apie pakartotino teiki</w:t>
      </w:r>
      <w:r w:rsidR="000B51FE" w:rsidRPr="004070BA">
        <w:rPr>
          <w:rFonts w:ascii="Times New Roman" w:eastAsia="Times New Roman" w:hAnsi="Times New Roman" w:cs="Times New Roman"/>
        </w:rPr>
        <w:t>mo datą. Sąnaudos, reikalingos t</w:t>
      </w:r>
      <w:r w:rsidRPr="004070BA">
        <w:rPr>
          <w:rFonts w:ascii="Times New Roman" w:eastAsia="Times New Roman" w:hAnsi="Times New Roman" w:cs="Times New Roman"/>
        </w:rPr>
        <w:t>iekėjui ištaisyti pateiktos PĮ, ar dokumentacijos trūkumus pagal Perkančiosios organizacijos pateiktas pastabas nėra papildomai apmokamos. Esant objektyvioms priežastims, Šalys suderina trūkumų šalinimo grafiką.</w:t>
      </w:r>
    </w:p>
    <w:p w14:paraId="28315708" w14:textId="4A4F2DBD" w:rsidR="00F94C6B" w:rsidRPr="004070BA" w:rsidRDefault="00F94C6B" w:rsidP="00C86AF2">
      <w:pPr>
        <w:widowControl w:val="0"/>
        <w:numPr>
          <w:ilvl w:val="1"/>
          <w:numId w:val="36"/>
        </w:numPr>
        <w:suppressAutoHyphens/>
        <w:spacing w:after="0" w:line="240" w:lineRule="auto"/>
        <w:ind w:left="0" w:firstLine="567"/>
        <w:jc w:val="both"/>
        <w:outlineLvl w:val="1"/>
        <w:rPr>
          <w:rFonts w:ascii="Times New Roman" w:eastAsia="Times New Roman" w:hAnsi="Times New Roman" w:cs="Times New Roman"/>
          <w:bCs/>
        </w:rPr>
      </w:pPr>
      <w:r w:rsidRPr="004070BA">
        <w:rPr>
          <w:rFonts w:ascii="Times New Roman" w:eastAsia="Times New Roman" w:hAnsi="Times New Roman" w:cs="Times New Roman"/>
        </w:rPr>
        <w:t xml:space="preserve">Atlikęs pakeitimus pagal visas Perkančiosios organizacijos pateiktas ir suderintas pastabas, </w:t>
      </w:r>
      <w:r w:rsidR="000B51FE" w:rsidRPr="004070BA">
        <w:rPr>
          <w:rFonts w:ascii="Times New Roman" w:eastAsia="Times New Roman" w:hAnsi="Times New Roman" w:cs="Times New Roman"/>
        </w:rPr>
        <w:t>t</w:t>
      </w:r>
      <w:r w:rsidRPr="004070BA">
        <w:rPr>
          <w:rFonts w:ascii="Times New Roman" w:eastAsia="Times New Roman" w:hAnsi="Times New Roman" w:cs="Times New Roman"/>
        </w:rPr>
        <w:t>iekėjas, el. paštu su</w:t>
      </w:r>
      <w:r w:rsidR="00274E62" w:rsidRPr="004070BA">
        <w:rPr>
          <w:rFonts w:ascii="Times New Roman" w:eastAsia="Times New Roman" w:hAnsi="Times New Roman" w:cs="Times New Roman"/>
        </w:rPr>
        <w:t>si</w:t>
      </w:r>
      <w:r w:rsidRPr="004070BA">
        <w:rPr>
          <w:rFonts w:ascii="Times New Roman" w:eastAsia="Times New Roman" w:hAnsi="Times New Roman" w:cs="Times New Roman"/>
        </w:rPr>
        <w:t>derinęs su Perkančiąja organizacija, atnaujina TPDR produkcinę aplinką ir (ar) įdiegia su užduoties įvykdymu susijusią PĮ. Tiekėjas atnaujina TPDR PĮ produkcinėje aplinkoje ir (ar) įdiegia su užduoties įvykdymu</w:t>
      </w:r>
      <w:r w:rsidR="003F2A61" w:rsidRPr="004070BA">
        <w:rPr>
          <w:rFonts w:ascii="Times New Roman" w:eastAsia="Times New Roman" w:hAnsi="Times New Roman" w:cs="Times New Roman"/>
        </w:rPr>
        <w:t xml:space="preserve"> susijusią </w:t>
      </w:r>
      <w:r w:rsidRPr="004070BA">
        <w:rPr>
          <w:rFonts w:ascii="Times New Roman" w:eastAsia="Times New Roman" w:hAnsi="Times New Roman" w:cs="Times New Roman"/>
        </w:rPr>
        <w:t xml:space="preserve">PĮ (jeigu įdiegimas susijęs su nepertraukiamu </w:t>
      </w:r>
      <w:r w:rsidR="00953A68" w:rsidRPr="004070BA">
        <w:rPr>
          <w:rFonts w:ascii="Times New Roman" w:eastAsia="Times New Roman" w:hAnsi="Times New Roman" w:cs="Times New Roman"/>
        </w:rPr>
        <w:t xml:space="preserve">TPDR </w:t>
      </w:r>
      <w:r w:rsidRPr="004070BA">
        <w:rPr>
          <w:rFonts w:ascii="Times New Roman" w:eastAsia="Times New Roman" w:hAnsi="Times New Roman" w:cs="Times New Roman"/>
        </w:rPr>
        <w:t>paslaugų teikimu) ne darbo metu (t. y. nuo 1</w:t>
      </w:r>
      <w:r w:rsidR="003E3AB6" w:rsidRPr="004070BA">
        <w:rPr>
          <w:rFonts w:ascii="Times New Roman" w:eastAsia="Times New Roman" w:hAnsi="Times New Roman" w:cs="Times New Roman"/>
        </w:rPr>
        <w:t>7</w:t>
      </w:r>
      <w:r w:rsidRPr="004070BA">
        <w:rPr>
          <w:rFonts w:ascii="Times New Roman" w:eastAsia="Times New Roman" w:hAnsi="Times New Roman" w:cs="Times New Roman"/>
        </w:rPr>
        <w:t xml:space="preserve">.00 </w:t>
      </w:r>
      <w:r w:rsidR="00ED1056" w:rsidRPr="004070BA">
        <w:rPr>
          <w:rFonts w:ascii="Times New Roman" w:eastAsia="Times New Roman" w:hAnsi="Times New Roman" w:cs="Times New Roman"/>
        </w:rPr>
        <w:t xml:space="preserve">val. </w:t>
      </w:r>
      <w:r w:rsidRPr="004070BA">
        <w:rPr>
          <w:rFonts w:ascii="Times New Roman" w:eastAsia="Times New Roman" w:hAnsi="Times New Roman" w:cs="Times New Roman"/>
        </w:rPr>
        <w:t xml:space="preserve">iki </w:t>
      </w:r>
      <w:r w:rsidR="003E3AB6" w:rsidRPr="004070BA">
        <w:rPr>
          <w:rFonts w:ascii="Times New Roman" w:eastAsia="Times New Roman" w:hAnsi="Times New Roman" w:cs="Times New Roman"/>
        </w:rPr>
        <w:t>8</w:t>
      </w:r>
      <w:r w:rsidRPr="004070BA">
        <w:rPr>
          <w:rFonts w:ascii="Times New Roman" w:eastAsia="Times New Roman" w:hAnsi="Times New Roman" w:cs="Times New Roman"/>
        </w:rPr>
        <w:t>.00 val.), užtikrindamas visos TPDR korektišką veikimą</w:t>
      </w:r>
      <w:r w:rsidR="00953A68" w:rsidRPr="004070BA">
        <w:rPr>
          <w:rFonts w:ascii="Times New Roman" w:eastAsia="Times New Roman" w:hAnsi="Times New Roman" w:cs="Times New Roman"/>
        </w:rPr>
        <w:t xml:space="preserve"> </w:t>
      </w:r>
      <w:r w:rsidR="00953A68" w:rsidRPr="004070BA">
        <w:rPr>
          <w:rFonts w:ascii="Times New Roman" w:hAnsi="Times New Roman" w:cs="Times New Roman"/>
        </w:rPr>
        <w:t>bei pateikia Perkančiajai organizacijai suteiktų užsakomųjų paslaugų perdavimo ir priėmimo aktą (sutarties 5 priedas)</w:t>
      </w:r>
      <w:r w:rsidRPr="004070BA">
        <w:rPr>
          <w:rFonts w:ascii="Times New Roman" w:eastAsia="Times New Roman" w:hAnsi="Times New Roman" w:cs="Times New Roman"/>
        </w:rPr>
        <w:t>. Perkančioji organizacija per 3 (tris) darbo dienas patikrina TPDR atnaujintos produkcinės aplinkos PĮ veikimą, su užduoties vykdymu susijusios PĮ veikimą</w:t>
      </w:r>
      <w:r w:rsidR="00ED1056" w:rsidRPr="004070BA">
        <w:rPr>
          <w:rFonts w:ascii="Times New Roman" w:eastAsia="Times New Roman" w:hAnsi="Times New Roman" w:cs="Times New Roman"/>
        </w:rPr>
        <w:t xml:space="preserve"> ir pateiktą dokumentaciją</w:t>
      </w:r>
      <w:r w:rsidRPr="004070BA">
        <w:rPr>
          <w:rFonts w:ascii="Times New Roman" w:eastAsia="Times New Roman" w:hAnsi="Times New Roman" w:cs="Times New Roman"/>
        </w:rPr>
        <w:t>. Jeigu Perkančioji organiza</w:t>
      </w:r>
      <w:r w:rsidR="000B51FE" w:rsidRPr="004070BA">
        <w:rPr>
          <w:rFonts w:ascii="Times New Roman" w:eastAsia="Times New Roman" w:hAnsi="Times New Roman" w:cs="Times New Roman"/>
        </w:rPr>
        <w:t xml:space="preserve">cija neturi papildomų pastabų, </w:t>
      </w:r>
      <w:r w:rsidR="00ED1056" w:rsidRPr="004070BA">
        <w:rPr>
          <w:rFonts w:ascii="Times New Roman" w:eastAsia="Times New Roman" w:hAnsi="Times New Roman" w:cs="Times New Roman"/>
        </w:rPr>
        <w:t>pasirašo suteiktų užsakomųjų paslaugų perdavimo ir priėmimo aktą</w:t>
      </w:r>
      <w:r w:rsidR="00ED1056" w:rsidRPr="004070BA" w:rsidDel="00ED1056">
        <w:rPr>
          <w:rFonts w:ascii="Times New Roman" w:eastAsia="Times New Roman" w:hAnsi="Times New Roman" w:cs="Times New Roman"/>
        </w:rPr>
        <w:t xml:space="preserve"> </w:t>
      </w:r>
      <w:r w:rsidRPr="004070BA">
        <w:rPr>
          <w:rFonts w:ascii="Times New Roman" w:eastAsia="Times New Roman" w:hAnsi="Times New Roman" w:cs="Times New Roman"/>
        </w:rPr>
        <w:t xml:space="preserve">(sutarties 5 priedas). </w:t>
      </w:r>
    </w:p>
    <w:p w14:paraId="28315709" w14:textId="77777777" w:rsidR="00F94C6B" w:rsidRPr="004070BA" w:rsidRDefault="00F94C6B" w:rsidP="00C86AF2">
      <w:pPr>
        <w:widowControl w:val="0"/>
        <w:numPr>
          <w:ilvl w:val="1"/>
          <w:numId w:val="36"/>
        </w:numPr>
        <w:suppressAutoHyphens/>
        <w:spacing w:after="0" w:line="240" w:lineRule="auto"/>
        <w:ind w:left="0" w:firstLine="567"/>
        <w:jc w:val="both"/>
        <w:outlineLvl w:val="1"/>
        <w:rPr>
          <w:rFonts w:ascii="Times New Roman" w:eastAsia="Times New Roman" w:hAnsi="Times New Roman" w:cs="Times New Roman"/>
          <w:bCs/>
        </w:rPr>
      </w:pPr>
      <w:r w:rsidRPr="004070BA">
        <w:rPr>
          <w:rFonts w:ascii="Times New Roman" w:eastAsia="Times New Roman" w:hAnsi="Times New Roman" w:cs="Times New Roman"/>
        </w:rPr>
        <w:t>Siekiant operatyvumo, keitimasis informacija vyksta el. paštu ar kitomis šioje sutartyje nurodytomis elektroninio ryšio priemonėmis. Siunčiami dokumentai (</w:t>
      </w:r>
      <w:r w:rsidR="00B96C3C" w:rsidRPr="004070BA">
        <w:rPr>
          <w:rFonts w:ascii="Times New Roman" w:eastAsia="Times New Roman" w:hAnsi="Times New Roman" w:cs="Times New Roman"/>
        </w:rPr>
        <w:t xml:space="preserve">pagal sutarties priedus sudaryti dokumentai – </w:t>
      </w:r>
      <w:r w:rsidRPr="004070BA">
        <w:rPr>
          <w:rFonts w:ascii="Times New Roman" w:eastAsia="Times New Roman" w:hAnsi="Times New Roman" w:cs="Times New Roman"/>
        </w:rPr>
        <w:t xml:space="preserve">užduotys, atsakymai, susitarimai, suteiktų užsakomųjų paslaugų perdavimo ir priėmimo aktai bei kiti dokumentai) turi būti siunčiami raštu, pasirašyti Perkančiosios organizacijos, </w:t>
      </w:r>
      <w:r w:rsidR="000B51FE" w:rsidRPr="004070BA">
        <w:rPr>
          <w:rFonts w:ascii="Times New Roman" w:eastAsia="Times New Roman" w:hAnsi="Times New Roman" w:cs="Times New Roman"/>
        </w:rPr>
        <w:t>t</w:t>
      </w:r>
      <w:r w:rsidRPr="004070BA">
        <w:rPr>
          <w:rFonts w:ascii="Times New Roman" w:eastAsia="Times New Roman" w:hAnsi="Times New Roman" w:cs="Times New Roman"/>
        </w:rPr>
        <w:t>iekėjo arba jų įgaliotų asmenų.</w:t>
      </w:r>
    </w:p>
    <w:p w14:paraId="2831570A" w14:textId="77777777" w:rsidR="004E089F" w:rsidRPr="004070BA" w:rsidRDefault="004E089F" w:rsidP="00C86AF2">
      <w:pPr>
        <w:pStyle w:val="Sraopastraipa"/>
        <w:widowControl w:val="0"/>
        <w:numPr>
          <w:ilvl w:val="1"/>
          <w:numId w:val="36"/>
        </w:numPr>
        <w:autoSpaceDE w:val="0"/>
        <w:autoSpaceDN w:val="0"/>
        <w:adjustRightInd w:val="0"/>
        <w:spacing w:after="0" w:line="240" w:lineRule="auto"/>
        <w:ind w:left="0" w:firstLine="567"/>
        <w:jc w:val="both"/>
        <w:rPr>
          <w:rFonts w:ascii="Times New Roman" w:hAnsi="Times New Roman" w:cs="Times New Roman"/>
        </w:rPr>
      </w:pPr>
      <w:r w:rsidRPr="004070BA">
        <w:rPr>
          <w:rFonts w:ascii="Times New Roman" w:hAnsi="Times New Roman" w:cs="Times New Roman"/>
        </w:rPr>
        <w:t>Teikiant taikomosios PĮ užsakomąsias paslaugas turi būti naudojami tik tie instrumentai, kurie buvo naudojami kuriant IS posistemius. Turi būti naudojami sistemos posistemiuose funkcionuojantys tipiniai sprendimai, kurių naudojimas yra būtinas vykdant PĮ modifikavimą. Visi nauji sprendimai turi būti suderinti su Perkančiąja organizacija ir neturi prieštarauti posistemių projektams.</w:t>
      </w:r>
    </w:p>
    <w:p w14:paraId="2831570B" w14:textId="77777777" w:rsidR="004E089F" w:rsidRPr="004070BA" w:rsidRDefault="004E089F" w:rsidP="00C86AF2">
      <w:pPr>
        <w:pStyle w:val="Sraopastraipa"/>
        <w:widowControl w:val="0"/>
        <w:numPr>
          <w:ilvl w:val="1"/>
          <w:numId w:val="36"/>
        </w:numPr>
        <w:autoSpaceDE w:val="0"/>
        <w:autoSpaceDN w:val="0"/>
        <w:adjustRightInd w:val="0"/>
        <w:spacing w:after="0" w:line="240" w:lineRule="auto"/>
        <w:ind w:left="0" w:firstLine="567"/>
        <w:jc w:val="both"/>
        <w:rPr>
          <w:rFonts w:ascii="Times New Roman" w:hAnsi="Times New Roman" w:cs="Times New Roman"/>
        </w:rPr>
      </w:pPr>
      <w:r w:rsidRPr="004070BA">
        <w:rPr>
          <w:rFonts w:ascii="Times New Roman" w:hAnsi="Times New Roman" w:cs="Times New Roman"/>
        </w:rPr>
        <w:t>Siekiant maksimaliai sumažinti technologinius ir funkcinius atotrūkius tarp veikiančių ir kuriamų sistemų, užsakomosiose PĮ vystymo paslaugose vykdomi pakeitimai, projektiniai sprendimai, numatoma rengti arba atnaujinti dokumentacija ir jos turinys turi būti suderinti ir su Perkančiąja organizacija, ir su Lietuvos Respublikos aplinkos ministerijos vykdomo projekto „Pažangių e. paslaugų, susijusių su teritorijų planavimu, plėtra (EPTP)“, paslaugų teikėju.</w:t>
      </w:r>
    </w:p>
    <w:p w14:paraId="153A3AA4" w14:textId="188154CC" w:rsidR="003E3AB6" w:rsidRPr="004070BA" w:rsidRDefault="005617ED" w:rsidP="003E3AB6">
      <w:pPr>
        <w:pStyle w:val="Sraopastraipa"/>
        <w:widowControl w:val="0"/>
        <w:numPr>
          <w:ilvl w:val="1"/>
          <w:numId w:val="36"/>
        </w:numPr>
        <w:autoSpaceDE w:val="0"/>
        <w:autoSpaceDN w:val="0"/>
        <w:adjustRightInd w:val="0"/>
        <w:spacing w:after="0" w:line="240" w:lineRule="auto"/>
        <w:ind w:left="0" w:firstLine="567"/>
        <w:jc w:val="both"/>
        <w:rPr>
          <w:rFonts w:ascii="Times New Roman" w:hAnsi="Times New Roman" w:cs="Times New Roman"/>
        </w:rPr>
      </w:pPr>
      <w:r w:rsidRPr="004070BA">
        <w:rPr>
          <w:rFonts w:ascii="Times New Roman" w:hAnsi="Times New Roman" w:cs="Times New Roman"/>
        </w:rPr>
        <w:t>Tiekėjas pasiūlo ir su PO suderina atskirą procedūrą smulkiam užsakymui, kuris neviršija 40 val. apimties.</w:t>
      </w:r>
    </w:p>
    <w:p w14:paraId="2D668F5D" w14:textId="77777777" w:rsidR="00CB2328" w:rsidRPr="004070BA" w:rsidRDefault="00CB2328" w:rsidP="00CB2328">
      <w:pPr>
        <w:widowControl w:val="0"/>
        <w:autoSpaceDE w:val="0"/>
        <w:autoSpaceDN w:val="0"/>
        <w:adjustRightInd w:val="0"/>
        <w:spacing w:after="0" w:line="240" w:lineRule="auto"/>
        <w:ind w:left="567"/>
        <w:jc w:val="both"/>
        <w:rPr>
          <w:rFonts w:ascii="Times New Roman" w:hAnsi="Times New Roman" w:cs="Times New Roman"/>
        </w:rPr>
      </w:pPr>
    </w:p>
    <w:p w14:paraId="2831570D" w14:textId="77777777" w:rsidR="00BC4CFD" w:rsidRPr="004070BA" w:rsidRDefault="00BC4CFD" w:rsidP="00C86AF2">
      <w:pPr>
        <w:widowControl w:val="0"/>
        <w:numPr>
          <w:ilvl w:val="0"/>
          <w:numId w:val="36"/>
        </w:numPr>
        <w:suppressAutoHyphens/>
        <w:spacing w:after="0" w:line="240" w:lineRule="auto"/>
        <w:contextualSpacing/>
        <w:mirrorIndents/>
        <w:jc w:val="center"/>
        <w:rPr>
          <w:rFonts w:ascii="Times New Roman" w:eastAsia="Times New Roman" w:hAnsi="Times New Roman" w:cs="Times New Roman"/>
        </w:rPr>
      </w:pPr>
      <w:r w:rsidRPr="004070BA">
        <w:rPr>
          <w:rFonts w:ascii="Times New Roman" w:eastAsia="Times New Roman" w:hAnsi="Times New Roman" w:cs="Times New Roman"/>
          <w:b/>
        </w:rPr>
        <w:t>REIKALAVIMAI GARANTI</w:t>
      </w:r>
      <w:r w:rsidR="000A63BE" w:rsidRPr="004070BA">
        <w:rPr>
          <w:rFonts w:ascii="Times New Roman" w:eastAsia="Times New Roman" w:hAnsi="Times New Roman" w:cs="Times New Roman"/>
          <w:b/>
        </w:rPr>
        <w:t>JAI</w:t>
      </w:r>
    </w:p>
    <w:p w14:paraId="2831570E" w14:textId="77777777" w:rsidR="00BC4CFD" w:rsidRPr="004070BA" w:rsidRDefault="00BC4CFD" w:rsidP="00C86AF2">
      <w:pPr>
        <w:pStyle w:val="Sraopastraipa"/>
        <w:widowControl w:val="0"/>
        <w:suppressAutoHyphens/>
        <w:autoSpaceDE w:val="0"/>
        <w:autoSpaceDN w:val="0"/>
        <w:adjustRightInd w:val="0"/>
        <w:spacing w:after="0" w:line="240" w:lineRule="auto"/>
        <w:ind w:left="0"/>
        <w:jc w:val="both"/>
        <w:rPr>
          <w:rFonts w:ascii="Times New Roman" w:eastAsia="Times New Roman" w:hAnsi="Times New Roman" w:cs="Times New Roman"/>
        </w:rPr>
      </w:pPr>
    </w:p>
    <w:p w14:paraId="2831570F" w14:textId="596459AA" w:rsidR="00BC4CFD" w:rsidRPr="004070BA" w:rsidRDefault="00BC4CFD" w:rsidP="00C86AF2">
      <w:pPr>
        <w:widowControl w:val="0"/>
        <w:numPr>
          <w:ilvl w:val="1"/>
          <w:numId w:val="36"/>
        </w:numPr>
        <w:suppressAutoHyphens/>
        <w:autoSpaceDE w:val="0"/>
        <w:autoSpaceDN w:val="0"/>
        <w:adjustRightInd w:val="0"/>
        <w:spacing w:after="0" w:line="240" w:lineRule="auto"/>
        <w:ind w:left="0" w:firstLine="567"/>
        <w:jc w:val="both"/>
        <w:rPr>
          <w:rFonts w:ascii="Times New Roman" w:eastAsia="Times New Roman" w:hAnsi="Times New Roman" w:cs="Times New Roman"/>
        </w:rPr>
      </w:pPr>
      <w:r w:rsidRPr="004070BA">
        <w:rPr>
          <w:rFonts w:ascii="Times New Roman" w:eastAsia="Times New Roman" w:hAnsi="Times New Roman" w:cs="Times New Roman"/>
        </w:rPr>
        <w:t xml:space="preserve">Tiekėjas, užsakomosioms paslaugoms privalo suteikti ne trumpesnį kaip </w:t>
      </w:r>
      <w:r w:rsidR="00DD7783" w:rsidRPr="004070BA">
        <w:rPr>
          <w:rFonts w:ascii="Times New Roman" w:eastAsia="Times New Roman" w:hAnsi="Times New Roman" w:cs="Times New Roman"/>
        </w:rPr>
        <w:t xml:space="preserve">12 </w:t>
      </w:r>
      <w:r w:rsidRPr="004070BA">
        <w:rPr>
          <w:rFonts w:ascii="Times New Roman" w:eastAsia="Times New Roman" w:hAnsi="Times New Roman" w:cs="Times New Roman"/>
        </w:rPr>
        <w:t>(</w:t>
      </w:r>
      <w:r w:rsidR="00DD7783" w:rsidRPr="004070BA">
        <w:rPr>
          <w:rFonts w:ascii="Times New Roman" w:eastAsia="Times New Roman" w:hAnsi="Times New Roman" w:cs="Times New Roman"/>
        </w:rPr>
        <w:t>dvylikos</w:t>
      </w:r>
      <w:r w:rsidRPr="004070BA">
        <w:rPr>
          <w:rFonts w:ascii="Times New Roman" w:eastAsia="Times New Roman" w:hAnsi="Times New Roman" w:cs="Times New Roman"/>
        </w:rPr>
        <w:t xml:space="preserve">) mėnesių trukmės </w:t>
      </w:r>
      <w:r w:rsidR="00862FF3" w:rsidRPr="004070BA">
        <w:rPr>
          <w:rFonts w:ascii="Times New Roman" w:eastAsia="Times New Roman" w:hAnsi="Times New Roman" w:cs="Times New Roman"/>
        </w:rPr>
        <w:t>garantiją.</w:t>
      </w:r>
    </w:p>
    <w:p w14:paraId="28315710" w14:textId="77777777" w:rsidR="00BC4CFD" w:rsidRPr="004070BA" w:rsidRDefault="00BC4CFD" w:rsidP="00C86AF2">
      <w:pPr>
        <w:widowControl w:val="0"/>
        <w:numPr>
          <w:ilvl w:val="1"/>
          <w:numId w:val="36"/>
        </w:numPr>
        <w:suppressAutoHyphens/>
        <w:autoSpaceDE w:val="0"/>
        <w:autoSpaceDN w:val="0"/>
        <w:adjustRightInd w:val="0"/>
        <w:spacing w:after="0" w:line="240" w:lineRule="auto"/>
        <w:ind w:left="0" w:firstLine="567"/>
        <w:jc w:val="both"/>
        <w:rPr>
          <w:rFonts w:ascii="Times New Roman" w:eastAsia="Times New Roman" w:hAnsi="Times New Roman" w:cs="Times New Roman"/>
        </w:rPr>
      </w:pPr>
      <w:r w:rsidRPr="004070BA">
        <w:rPr>
          <w:rFonts w:ascii="Times New Roman" w:eastAsia="Times New Roman" w:hAnsi="Times New Roman" w:cs="Times New Roman"/>
        </w:rPr>
        <w:t>Garanti</w:t>
      </w:r>
      <w:r w:rsidR="003711CE" w:rsidRPr="004070BA">
        <w:rPr>
          <w:rFonts w:ascii="Times New Roman" w:eastAsia="Times New Roman" w:hAnsi="Times New Roman" w:cs="Times New Roman"/>
        </w:rPr>
        <w:t>jos</w:t>
      </w:r>
      <w:r w:rsidRPr="004070BA">
        <w:rPr>
          <w:rFonts w:ascii="Times New Roman" w:eastAsia="Times New Roman" w:hAnsi="Times New Roman" w:cs="Times New Roman"/>
        </w:rPr>
        <w:t xml:space="preserve"> metu </w:t>
      </w:r>
      <w:r w:rsidR="00DA5CA5" w:rsidRPr="004070BA">
        <w:rPr>
          <w:rFonts w:ascii="Times New Roman" w:eastAsia="Times New Roman" w:hAnsi="Times New Roman" w:cs="Times New Roman"/>
        </w:rPr>
        <w:t>p</w:t>
      </w:r>
      <w:r w:rsidRPr="004070BA">
        <w:rPr>
          <w:rFonts w:ascii="Times New Roman" w:eastAsia="Times New Roman" w:hAnsi="Times New Roman" w:cs="Times New Roman"/>
        </w:rPr>
        <w:t>aslaugų t</w:t>
      </w:r>
      <w:r w:rsidR="00DA5CA5" w:rsidRPr="004070BA">
        <w:rPr>
          <w:rFonts w:ascii="Times New Roman" w:eastAsia="Times New Roman" w:hAnsi="Times New Roman" w:cs="Times New Roman"/>
        </w:rPr>
        <w:t>ei</w:t>
      </w:r>
      <w:r w:rsidRPr="004070BA">
        <w:rPr>
          <w:rFonts w:ascii="Times New Roman" w:eastAsia="Times New Roman" w:hAnsi="Times New Roman" w:cs="Times New Roman"/>
        </w:rPr>
        <w:t>kėjas privalo nemokamai ištaisyti užsakomųjų paslaugų klaidas ar netikslumus.</w:t>
      </w:r>
    </w:p>
    <w:p w14:paraId="28315711" w14:textId="77777777" w:rsidR="00A02749" w:rsidRPr="004070BA" w:rsidRDefault="00BC4CFD" w:rsidP="00C86AF2">
      <w:pPr>
        <w:widowControl w:val="0"/>
        <w:numPr>
          <w:ilvl w:val="1"/>
          <w:numId w:val="36"/>
        </w:numPr>
        <w:suppressAutoHyphens/>
        <w:autoSpaceDE w:val="0"/>
        <w:autoSpaceDN w:val="0"/>
        <w:adjustRightInd w:val="0"/>
        <w:spacing w:after="0" w:line="240" w:lineRule="auto"/>
        <w:ind w:left="0" w:firstLine="567"/>
        <w:jc w:val="both"/>
        <w:rPr>
          <w:rFonts w:ascii="Times New Roman" w:eastAsia="Times New Roman" w:hAnsi="Times New Roman" w:cs="Times New Roman"/>
        </w:rPr>
      </w:pPr>
      <w:r w:rsidRPr="004070BA">
        <w:rPr>
          <w:rFonts w:ascii="Times New Roman" w:eastAsia="Times New Roman" w:hAnsi="Times New Roman" w:cs="Times New Roman"/>
        </w:rPr>
        <w:t xml:space="preserve">Tiekėjas turi užtikrinti reakcijos </w:t>
      </w:r>
      <w:r w:rsidR="00862FF3" w:rsidRPr="004070BA">
        <w:rPr>
          <w:rFonts w:ascii="Times New Roman" w:eastAsia="Times New Roman" w:hAnsi="Times New Roman" w:cs="Times New Roman"/>
        </w:rPr>
        <w:t xml:space="preserve">ir </w:t>
      </w:r>
      <w:r w:rsidR="00862FF3" w:rsidRPr="004070BA">
        <w:rPr>
          <w:rFonts w:ascii="Times New Roman" w:hAnsi="Times New Roman" w:cs="Times New Roman"/>
        </w:rPr>
        <w:t xml:space="preserve">sutrikimo pašalinimo laikus </w:t>
      </w:r>
      <w:r w:rsidRPr="004070BA">
        <w:rPr>
          <w:rFonts w:ascii="Times New Roman" w:eastAsia="Times New Roman" w:hAnsi="Times New Roman" w:cs="Times New Roman"/>
        </w:rPr>
        <w:t>į užsakomųjų paslaugų klaidas ar netikslumus</w:t>
      </w:r>
      <w:r w:rsidR="000F1628" w:rsidRPr="004070BA">
        <w:rPr>
          <w:rFonts w:ascii="Times New Roman" w:eastAsia="Times New Roman" w:hAnsi="Times New Roman" w:cs="Times New Roman"/>
        </w:rPr>
        <w:t xml:space="preserve"> pagal šio priedo </w:t>
      </w:r>
      <w:r w:rsidR="004579B4" w:rsidRPr="004070BA">
        <w:rPr>
          <w:rFonts w:ascii="Times New Roman" w:eastAsia="Times New Roman" w:hAnsi="Times New Roman" w:cs="Times New Roman"/>
        </w:rPr>
        <w:t>4.</w:t>
      </w:r>
      <w:r w:rsidR="00DA5CA5" w:rsidRPr="004070BA">
        <w:rPr>
          <w:rFonts w:ascii="Times New Roman" w:eastAsia="Times New Roman" w:hAnsi="Times New Roman" w:cs="Times New Roman"/>
        </w:rPr>
        <w:t>9</w:t>
      </w:r>
      <w:r w:rsidR="0097541F" w:rsidRPr="004070BA">
        <w:rPr>
          <w:rFonts w:ascii="Times New Roman" w:eastAsia="Times New Roman" w:hAnsi="Times New Roman" w:cs="Times New Roman"/>
        </w:rPr>
        <w:t xml:space="preserve"> </w:t>
      </w:r>
      <w:r w:rsidR="000F1628" w:rsidRPr="004070BA">
        <w:rPr>
          <w:rFonts w:ascii="Times New Roman" w:eastAsia="Times New Roman" w:hAnsi="Times New Roman" w:cs="Times New Roman"/>
        </w:rPr>
        <w:t xml:space="preserve">punktą. </w:t>
      </w:r>
    </w:p>
    <w:p w14:paraId="28315712" w14:textId="77777777" w:rsidR="00BC4CFD" w:rsidRPr="004070BA" w:rsidRDefault="00BC4CFD" w:rsidP="00C86AF2">
      <w:pPr>
        <w:widowControl w:val="0"/>
        <w:numPr>
          <w:ilvl w:val="1"/>
          <w:numId w:val="36"/>
        </w:numPr>
        <w:suppressAutoHyphens/>
        <w:autoSpaceDE w:val="0"/>
        <w:autoSpaceDN w:val="0"/>
        <w:adjustRightInd w:val="0"/>
        <w:spacing w:after="0" w:line="240" w:lineRule="auto"/>
        <w:ind w:left="0" w:firstLine="567"/>
        <w:jc w:val="both"/>
        <w:rPr>
          <w:rFonts w:ascii="Times New Roman" w:eastAsia="Times New Roman" w:hAnsi="Times New Roman" w:cs="Times New Roman"/>
        </w:rPr>
      </w:pPr>
      <w:r w:rsidRPr="004070BA">
        <w:rPr>
          <w:rFonts w:ascii="Times New Roman" w:eastAsia="Times New Roman" w:hAnsi="Times New Roman" w:cs="Times New Roman"/>
        </w:rPr>
        <w:t>Garant</w:t>
      </w:r>
      <w:r w:rsidR="00DA5CA5" w:rsidRPr="004070BA">
        <w:rPr>
          <w:rFonts w:ascii="Times New Roman" w:eastAsia="Times New Roman" w:hAnsi="Times New Roman" w:cs="Times New Roman"/>
        </w:rPr>
        <w:t>ija</w:t>
      </w:r>
      <w:r w:rsidRPr="004070BA">
        <w:rPr>
          <w:rFonts w:ascii="Times New Roman" w:eastAsia="Times New Roman" w:hAnsi="Times New Roman" w:cs="Times New Roman"/>
        </w:rPr>
        <w:t xml:space="preserve"> apima:</w:t>
      </w:r>
    </w:p>
    <w:p w14:paraId="28315713" w14:textId="1A76A4AC" w:rsidR="00A02749" w:rsidRPr="004070BA" w:rsidRDefault="00A02749" w:rsidP="00C86AF2">
      <w:pPr>
        <w:widowControl w:val="0"/>
        <w:numPr>
          <w:ilvl w:val="2"/>
          <w:numId w:val="36"/>
        </w:numPr>
        <w:suppressAutoHyphens/>
        <w:autoSpaceDE w:val="0"/>
        <w:autoSpaceDN w:val="0"/>
        <w:adjustRightInd w:val="0"/>
        <w:spacing w:after="0" w:line="240" w:lineRule="auto"/>
        <w:ind w:left="0" w:firstLine="567"/>
        <w:jc w:val="both"/>
        <w:rPr>
          <w:rFonts w:ascii="Times New Roman" w:eastAsia="Times New Roman" w:hAnsi="Times New Roman" w:cs="Times New Roman"/>
          <w:strike/>
        </w:rPr>
      </w:pPr>
      <w:r w:rsidRPr="004070BA">
        <w:rPr>
          <w:rFonts w:ascii="Times New Roman" w:eastAsia="Times New Roman" w:hAnsi="Times New Roman" w:cs="Times New Roman"/>
        </w:rPr>
        <w:t>TPDR neatitikimų funkciniams reikalavimams ir veikimo klaidų bei kritinių klaidų šalinimą, bei kitas Lietuvos Respublikos įstatymais ir norminiais aktais numatytas garantijas;</w:t>
      </w:r>
    </w:p>
    <w:p w14:paraId="28315714" w14:textId="72DE29BE" w:rsidR="00A02749" w:rsidRPr="004070BA" w:rsidRDefault="00A02749" w:rsidP="00C86AF2">
      <w:pPr>
        <w:widowControl w:val="0"/>
        <w:numPr>
          <w:ilvl w:val="2"/>
          <w:numId w:val="36"/>
        </w:numPr>
        <w:suppressAutoHyphens/>
        <w:autoSpaceDE w:val="0"/>
        <w:autoSpaceDN w:val="0"/>
        <w:adjustRightInd w:val="0"/>
        <w:spacing w:after="0" w:line="240" w:lineRule="auto"/>
        <w:ind w:left="0" w:firstLine="567"/>
        <w:jc w:val="both"/>
        <w:rPr>
          <w:rFonts w:ascii="Times New Roman" w:eastAsia="Times New Roman" w:hAnsi="Times New Roman" w:cs="Times New Roman"/>
          <w:strike/>
        </w:rPr>
      </w:pPr>
      <w:r w:rsidRPr="004070BA">
        <w:rPr>
          <w:rFonts w:ascii="Times New Roman" w:eastAsia="Times New Roman" w:hAnsi="Times New Roman" w:cs="Times New Roman"/>
        </w:rPr>
        <w:t>eksploatuojamos TPDR veikimo atstatymą, pavyzdžiui, įvykus duomenų bazių ar atskirų komponentų darbų sutrikima</w:t>
      </w:r>
      <w:r w:rsidR="00EA46A1" w:rsidRPr="004070BA">
        <w:rPr>
          <w:rFonts w:ascii="Times New Roman" w:eastAsia="Times New Roman" w:hAnsi="Times New Roman" w:cs="Times New Roman"/>
        </w:rPr>
        <w:t>m</w:t>
      </w:r>
      <w:r w:rsidRPr="004070BA">
        <w:rPr>
          <w:rFonts w:ascii="Times New Roman" w:eastAsia="Times New Roman" w:hAnsi="Times New Roman" w:cs="Times New Roman"/>
        </w:rPr>
        <w:t>s, kai tai įvyksta dėl paslaugų tiekėjo pateiktų pakeitimų atnaujinimų ar kitų paslaugų teikėjo veiksmų ar neveikimo;</w:t>
      </w:r>
    </w:p>
    <w:p w14:paraId="28315715" w14:textId="77777777" w:rsidR="00A02749" w:rsidRPr="004070BA" w:rsidRDefault="00A02749" w:rsidP="00C86AF2">
      <w:pPr>
        <w:widowControl w:val="0"/>
        <w:numPr>
          <w:ilvl w:val="2"/>
          <w:numId w:val="36"/>
        </w:numPr>
        <w:suppressAutoHyphens/>
        <w:autoSpaceDE w:val="0"/>
        <w:autoSpaceDN w:val="0"/>
        <w:adjustRightInd w:val="0"/>
        <w:spacing w:after="0" w:line="240" w:lineRule="auto"/>
        <w:ind w:left="0" w:firstLine="567"/>
        <w:jc w:val="both"/>
        <w:rPr>
          <w:rFonts w:ascii="Times New Roman" w:eastAsia="Times New Roman" w:hAnsi="Times New Roman" w:cs="Times New Roman"/>
          <w:strike/>
        </w:rPr>
      </w:pPr>
      <w:r w:rsidRPr="004070BA">
        <w:rPr>
          <w:rFonts w:ascii="Times New Roman" w:eastAsia="Times New Roman" w:hAnsi="Times New Roman" w:cs="Times New Roman"/>
        </w:rPr>
        <w:t>sugadintų (dalinai sugadintų) duomenų atkūrimą, kai gedimo priežastys yra paslaugų t</w:t>
      </w:r>
      <w:r w:rsidR="00DA5CA5" w:rsidRPr="004070BA">
        <w:rPr>
          <w:rFonts w:ascii="Times New Roman" w:eastAsia="Times New Roman" w:hAnsi="Times New Roman" w:cs="Times New Roman"/>
        </w:rPr>
        <w:t>ei</w:t>
      </w:r>
      <w:r w:rsidRPr="004070BA">
        <w:rPr>
          <w:rFonts w:ascii="Times New Roman" w:eastAsia="Times New Roman" w:hAnsi="Times New Roman" w:cs="Times New Roman"/>
        </w:rPr>
        <w:t xml:space="preserve">kėjo realizuotos </w:t>
      </w:r>
      <w:r w:rsidR="00862FF3" w:rsidRPr="004070BA">
        <w:rPr>
          <w:rFonts w:ascii="Times New Roman" w:eastAsia="Times New Roman" w:hAnsi="Times New Roman" w:cs="Times New Roman"/>
        </w:rPr>
        <w:t>PĮ</w:t>
      </w:r>
      <w:r w:rsidR="00E32609" w:rsidRPr="004070BA">
        <w:rPr>
          <w:rFonts w:ascii="Times New Roman" w:eastAsia="Times New Roman" w:hAnsi="Times New Roman" w:cs="Times New Roman"/>
        </w:rPr>
        <w:t xml:space="preserve"> netinkamas veiksmas.</w:t>
      </w:r>
    </w:p>
    <w:p w14:paraId="28315716" w14:textId="77777777" w:rsidR="00DA1007" w:rsidRPr="004070BA" w:rsidRDefault="00DA1007" w:rsidP="00C86AF2">
      <w:pPr>
        <w:widowControl w:val="0"/>
        <w:suppressAutoHyphens/>
        <w:autoSpaceDE w:val="0"/>
        <w:autoSpaceDN w:val="0"/>
        <w:adjustRightInd w:val="0"/>
        <w:spacing w:after="0" w:line="240" w:lineRule="auto"/>
        <w:jc w:val="both"/>
        <w:rPr>
          <w:rFonts w:ascii="Times New Roman" w:eastAsia="Times New Roman" w:hAnsi="Times New Roman" w:cs="Times New Roman"/>
        </w:rPr>
      </w:pPr>
    </w:p>
    <w:p w14:paraId="28315717" w14:textId="77777777" w:rsidR="00B0054F" w:rsidRPr="004070BA" w:rsidRDefault="00B0054F">
      <w:pPr>
        <w:rPr>
          <w:rFonts w:ascii="Times New Roman" w:eastAsia="Times New Roman" w:hAnsi="Times New Roman" w:cs="Times New Roman"/>
        </w:rPr>
      </w:pPr>
      <w:r w:rsidRPr="004070BA">
        <w:rPr>
          <w:rFonts w:ascii="Times New Roman" w:eastAsia="Times New Roman" w:hAnsi="Times New Roman" w:cs="Times New Roman"/>
        </w:rPr>
        <w:br w:type="page"/>
      </w:r>
    </w:p>
    <w:p w14:paraId="28315718" w14:textId="77777777" w:rsidR="00B0054F" w:rsidRPr="004070BA" w:rsidRDefault="00B0054F" w:rsidP="00B0054F">
      <w:pPr>
        <w:pStyle w:val="Pavadinimas"/>
        <w:jc w:val="right"/>
        <w:rPr>
          <w:rFonts w:ascii="Times New Roman" w:hAnsi="Times New Roman"/>
          <w:b w:val="0"/>
          <w:sz w:val="22"/>
          <w:szCs w:val="22"/>
          <w:lang w:val="lt-LT"/>
        </w:rPr>
      </w:pPr>
      <w:r w:rsidRPr="004070BA">
        <w:rPr>
          <w:rFonts w:ascii="Times New Roman" w:hAnsi="Times New Roman"/>
          <w:sz w:val="22"/>
          <w:szCs w:val="22"/>
          <w:lang w:val="lt-LT"/>
        </w:rPr>
        <w:lastRenderedPageBreak/>
        <w:t>Sutarties Nr. _____________________</w:t>
      </w:r>
    </w:p>
    <w:p w14:paraId="28315719" w14:textId="77777777" w:rsidR="00B0054F" w:rsidRPr="004070BA" w:rsidRDefault="00B0054F" w:rsidP="00B0054F">
      <w:pPr>
        <w:pStyle w:val="Standard"/>
        <w:widowControl/>
        <w:spacing w:after="60"/>
        <w:jc w:val="right"/>
        <w:rPr>
          <w:b/>
          <w:sz w:val="22"/>
          <w:szCs w:val="22"/>
          <w:lang w:val="lt-LT"/>
        </w:rPr>
      </w:pPr>
      <w:r w:rsidRPr="004070BA">
        <w:rPr>
          <w:b/>
          <w:sz w:val="22"/>
          <w:szCs w:val="22"/>
          <w:lang w:val="lt-LT"/>
        </w:rPr>
        <w:t>2 priedas</w:t>
      </w:r>
    </w:p>
    <w:p w14:paraId="2831571A" w14:textId="77777777" w:rsidR="00B0054F" w:rsidRPr="004070BA" w:rsidRDefault="00B0054F" w:rsidP="00B0054F">
      <w:pPr>
        <w:pStyle w:val="Standard"/>
        <w:widowControl/>
        <w:spacing w:after="60"/>
        <w:jc w:val="center"/>
        <w:rPr>
          <w:b/>
          <w:sz w:val="22"/>
          <w:szCs w:val="22"/>
          <w:lang w:val="lt-LT"/>
        </w:rPr>
      </w:pPr>
    </w:p>
    <w:p w14:paraId="2831571B" w14:textId="77777777" w:rsidR="00B0054F" w:rsidRPr="004070BA" w:rsidRDefault="00B0054F" w:rsidP="00B0054F">
      <w:pPr>
        <w:pStyle w:val="Standard"/>
        <w:widowControl/>
        <w:spacing w:after="60"/>
        <w:jc w:val="center"/>
        <w:rPr>
          <w:b/>
          <w:sz w:val="22"/>
          <w:szCs w:val="22"/>
          <w:lang w:val="lt-LT"/>
        </w:rPr>
      </w:pPr>
      <w:r w:rsidRPr="004070BA">
        <w:rPr>
          <w:b/>
          <w:sz w:val="22"/>
          <w:szCs w:val="22"/>
          <w:lang w:val="lt-LT"/>
        </w:rPr>
        <w:t>UŽDUOTIES FORMA</w:t>
      </w:r>
    </w:p>
    <w:p w14:paraId="2831571C" w14:textId="77777777" w:rsidR="00B0054F" w:rsidRPr="004070BA" w:rsidRDefault="00B0054F" w:rsidP="00B0054F">
      <w:pPr>
        <w:pStyle w:val="Standard"/>
        <w:widowControl/>
        <w:spacing w:after="60"/>
        <w:jc w:val="center"/>
        <w:rPr>
          <w:b/>
          <w:sz w:val="22"/>
          <w:szCs w:val="22"/>
          <w:lang w:val="lt-LT"/>
        </w:rPr>
      </w:pPr>
    </w:p>
    <w:p w14:paraId="2831571D" w14:textId="77777777" w:rsidR="00B0054F" w:rsidRPr="004070BA" w:rsidRDefault="00B0054F" w:rsidP="00B0054F">
      <w:pPr>
        <w:pStyle w:val="Standard"/>
        <w:widowControl/>
        <w:spacing w:after="60"/>
        <w:jc w:val="center"/>
        <w:rPr>
          <w:b/>
          <w:sz w:val="22"/>
          <w:szCs w:val="22"/>
          <w:u w:val="single"/>
          <w:lang w:val="lt-LT"/>
        </w:rPr>
      </w:pPr>
      <w:r w:rsidRPr="004070BA">
        <w:rPr>
          <w:b/>
          <w:sz w:val="22"/>
          <w:szCs w:val="22"/>
          <w:u w:val="single"/>
          <w:lang w:val="lt-LT"/>
        </w:rPr>
        <w:t>PAVYZDYS</w:t>
      </w:r>
    </w:p>
    <w:p w14:paraId="2831571E" w14:textId="77777777" w:rsidR="00B0054F" w:rsidRPr="004070BA" w:rsidRDefault="00B0054F" w:rsidP="00B0054F">
      <w:pPr>
        <w:pStyle w:val="Standard"/>
        <w:widowControl/>
        <w:spacing w:after="60"/>
        <w:jc w:val="center"/>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5"/>
        <w:gridCol w:w="5294"/>
      </w:tblGrid>
      <w:tr w:rsidR="00B0054F" w:rsidRPr="004070BA" w14:paraId="28315721" w14:textId="77777777" w:rsidTr="003D7EB6">
        <w:tc>
          <w:tcPr>
            <w:tcW w:w="4428" w:type="dxa"/>
            <w:tcBorders>
              <w:top w:val="single" w:sz="4" w:space="0" w:color="auto"/>
              <w:left w:val="single" w:sz="4" w:space="0" w:color="auto"/>
              <w:bottom w:val="single" w:sz="4" w:space="0" w:color="auto"/>
              <w:right w:val="single" w:sz="4" w:space="0" w:color="auto"/>
            </w:tcBorders>
          </w:tcPr>
          <w:p w14:paraId="2831571F" w14:textId="77777777" w:rsidR="00B0054F" w:rsidRPr="004070BA" w:rsidRDefault="00B0054F" w:rsidP="003D7EB6">
            <w:pPr>
              <w:pStyle w:val="Standard"/>
              <w:tabs>
                <w:tab w:val="left" w:pos="1605"/>
              </w:tabs>
              <w:rPr>
                <w:b/>
                <w:sz w:val="22"/>
                <w:szCs w:val="22"/>
                <w:lang w:val="lt-LT"/>
              </w:rPr>
            </w:pPr>
            <w:r w:rsidRPr="004070BA">
              <w:rPr>
                <w:b/>
                <w:sz w:val="22"/>
                <w:szCs w:val="22"/>
                <w:lang w:val="lt-LT"/>
              </w:rPr>
              <w:t>Informacinės sistemos ir jos dalies pavadinimas:</w:t>
            </w:r>
          </w:p>
        </w:tc>
        <w:tc>
          <w:tcPr>
            <w:tcW w:w="5426" w:type="dxa"/>
            <w:tcBorders>
              <w:top w:val="single" w:sz="4" w:space="0" w:color="auto"/>
              <w:left w:val="single" w:sz="4" w:space="0" w:color="auto"/>
              <w:bottom w:val="single" w:sz="4" w:space="0" w:color="auto"/>
              <w:right w:val="single" w:sz="4" w:space="0" w:color="auto"/>
            </w:tcBorders>
          </w:tcPr>
          <w:p w14:paraId="28315720" w14:textId="77777777" w:rsidR="00B0054F" w:rsidRPr="004070BA" w:rsidRDefault="00B0054F" w:rsidP="003D7EB6">
            <w:pPr>
              <w:pStyle w:val="Standard"/>
              <w:rPr>
                <w:sz w:val="22"/>
                <w:szCs w:val="22"/>
                <w:lang w:val="lt-LT"/>
              </w:rPr>
            </w:pPr>
          </w:p>
        </w:tc>
      </w:tr>
      <w:tr w:rsidR="00B0054F" w:rsidRPr="004070BA" w14:paraId="28315724" w14:textId="77777777" w:rsidTr="003D7EB6">
        <w:tc>
          <w:tcPr>
            <w:tcW w:w="4428" w:type="dxa"/>
            <w:tcBorders>
              <w:top w:val="single" w:sz="4" w:space="0" w:color="auto"/>
            </w:tcBorders>
          </w:tcPr>
          <w:p w14:paraId="28315722" w14:textId="77777777" w:rsidR="00B0054F" w:rsidRPr="004070BA" w:rsidRDefault="00B0054F" w:rsidP="003D7EB6">
            <w:pPr>
              <w:pStyle w:val="Standard"/>
              <w:tabs>
                <w:tab w:val="left" w:pos="1605"/>
              </w:tabs>
              <w:rPr>
                <w:b/>
                <w:sz w:val="22"/>
                <w:szCs w:val="22"/>
                <w:lang w:val="lt-LT"/>
              </w:rPr>
            </w:pPr>
            <w:r w:rsidRPr="004070BA">
              <w:rPr>
                <w:b/>
                <w:sz w:val="22"/>
                <w:szCs w:val="22"/>
                <w:lang w:val="lt-LT"/>
              </w:rPr>
              <w:t>Užduoties Nr.:</w:t>
            </w:r>
          </w:p>
        </w:tc>
        <w:tc>
          <w:tcPr>
            <w:tcW w:w="5426" w:type="dxa"/>
            <w:tcBorders>
              <w:top w:val="single" w:sz="4" w:space="0" w:color="auto"/>
            </w:tcBorders>
          </w:tcPr>
          <w:p w14:paraId="28315723" w14:textId="77777777" w:rsidR="00B0054F" w:rsidRPr="004070BA" w:rsidRDefault="00B0054F" w:rsidP="003D7EB6">
            <w:pPr>
              <w:pStyle w:val="Standard"/>
              <w:rPr>
                <w:sz w:val="22"/>
                <w:szCs w:val="22"/>
                <w:lang w:val="lt-LT"/>
              </w:rPr>
            </w:pPr>
            <w:proofErr w:type="spellStart"/>
            <w:r w:rsidRPr="004070BA">
              <w:rPr>
                <w:sz w:val="22"/>
                <w:szCs w:val="22"/>
                <w:lang w:val="lt-LT"/>
              </w:rPr>
              <w:t>Ux</w:t>
            </w:r>
            <w:proofErr w:type="spellEnd"/>
          </w:p>
        </w:tc>
      </w:tr>
      <w:tr w:rsidR="00B0054F" w:rsidRPr="004070BA" w14:paraId="28315727" w14:textId="77777777" w:rsidTr="003D7EB6">
        <w:tc>
          <w:tcPr>
            <w:tcW w:w="4428" w:type="dxa"/>
          </w:tcPr>
          <w:p w14:paraId="28315725" w14:textId="77777777" w:rsidR="00B0054F" w:rsidRPr="004070BA" w:rsidRDefault="00B0054F" w:rsidP="003D7EB6">
            <w:pPr>
              <w:pStyle w:val="Standard"/>
              <w:rPr>
                <w:b/>
                <w:sz w:val="22"/>
                <w:szCs w:val="22"/>
                <w:lang w:val="lt-LT"/>
              </w:rPr>
            </w:pPr>
            <w:r w:rsidRPr="004070BA">
              <w:rPr>
                <w:b/>
                <w:sz w:val="22"/>
                <w:szCs w:val="22"/>
                <w:lang w:val="lt-LT"/>
              </w:rPr>
              <w:t>Užduoties data:</w:t>
            </w:r>
          </w:p>
        </w:tc>
        <w:tc>
          <w:tcPr>
            <w:tcW w:w="5426" w:type="dxa"/>
          </w:tcPr>
          <w:p w14:paraId="28315726" w14:textId="77777777" w:rsidR="00B0054F" w:rsidRPr="004070BA" w:rsidRDefault="00B0054F" w:rsidP="003D7EB6">
            <w:pPr>
              <w:pStyle w:val="Standard"/>
              <w:rPr>
                <w:sz w:val="22"/>
                <w:szCs w:val="22"/>
                <w:lang w:val="lt-LT"/>
              </w:rPr>
            </w:pPr>
            <w:r w:rsidRPr="004070BA">
              <w:rPr>
                <w:sz w:val="22"/>
                <w:szCs w:val="22"/>
                <w:lang w:val="lt-LT"/>
              </w:rPr>
              <w:t>MMMM-mm-</w:t>
            </w:r>
            <w:proofErr w:type="spellStart"/>
            <w:r w:rsidRPr="004070BA">
              <w:rPr>
                <w:sz w:val="22"/>
                <w:szCs w:val="22"/>
                <w:lang w:val="lt-LT"/>
              </w:rPr>
              <w:t>dd</w:t>
            </w:r>
            <w:proofErr w:type="spellEnd"/>
          </w:p>
        </w:tc>
      </w:tr>
      <w:tr w:rsidR="00B0054F" w:rsidRPr="004070BA" w14:paraId="2831572B" w14:textId="77777777" w:rsidTr="003D7EB6">
        <w:tc>
          <w:tcPr>
            <w:tcW w:w="4428" w:type="dxa"/>
          </w:tcPr>
          <w:p w14:paraId="28315728" w14:textId="77777777" w:rsidR="00B0054F" w:rsidRPr="004070BA" w:rsidRDefault="00B0054F" w:rsidP="003D7EB6">
            <w:pPr>
              <w:pStyle w:val="Standard"/>
              <w:rPr>
                <w:sz w:val="22"/>
                <w:szCs w:val="22"/>
                <w:lang w:val="lt-LT"/>
              </w:rPr>
            </w:pPr>
            <w:r w:rsidRPr="004070BA">
              <w:rPr>
                <w:sz w:val="22"/>
                <w:szCs w:val="22"/>
                <w:lang w:val="lt-LT"/>
              </w:rPr>
              <w:t>Užduoties arba jos dalių pavadinimai*:</w:t>
            </w:r>
          </w:p>
        </w:tc>
        <w:tc>
          <w:tcPr>
            <w:tcW w:w="5426" w:type="dxa"/>
          </w:tcPr>
          <w:p w14:paraId="28315729" w14:textId="77777777" w:rsidR="00B0054F" w:rsidRPr="004070BA" w:rsidRDefault="00B0054F" w:rsidP="003D7EB6">
            <w:pPr>
              <w:pStyle w:val="Pagrindinistekstas"/>
              <w:ind w:firstLine="0"/>
              <w:rPr>
                <w:rFonts w:cs="Times New Roman"/>
                <w:sz w:val="22"/>
                <w:szCs w:val="22"/>
              </w:rPr>
            </w:pPr>
            <w:r w:rsidRPr="004070BA">
              <w:rPr>
                <w:rFonts w:cs="Times New Roman"/>
                <w:sz w:val="22"/>
                <w:szCs w:val="22"/>
              </w:rPr>
              <w:t>Ux.1.</w:t>
            </w:r>
          </w:p>
          <w:p w14:paraId="2831572A" w14:textId="77777777" w:rsidR="00B0054F" w:rsidRPr="004070BA" w:rsidRDefault="00B0054F" w:rsidP="003D7EB6">
            <w:pPr>
              <w:pStyle w:val="Pagrindinistekstas"/>
              <w:ind w:firstLine="0"/>
              <w:rPr>
                <w:rFonts w:cs="Times New Roman"/>
                <w:sz w:val="22"/>
                <w:szCs w:val="22"/>
              </w:rPr>
            </w:pPr>
            <w:r w:rsidRPr="004070BA">
              <w:rPr>
                <w:rFonts w:cs="Times New Roman"/>
                <w:sz w:val="22"/>
                <w:szCs w:val="22"/>
              </w:rPr>
              <w:t>Ux.2.</w:t>
            </w:r>
          </w:p>
        </w:tc>
      </w:tr>
      <w:tr w:rsidR="00B0054F" w:rsidRPr="004070BA" w14:paraId="2831572E" w14:textId="77777777" w:rsidTr="003D7EB6">
        <w:tc>
          <w:tcPr>
            <w:tcW w:w="4428" w:type="dxa"/>
          </w:tcPr>
          <w:p w14:paraId="2831572C" w14:textId="77777777" w:rsidR="00B0054F" w:rsidRPr="004070BA" w:rsidRDefault="00B0054F" w:rsidP="003D7EB6">
            <w:pPr>
              <w:pStyle w:val="Standard"/>
              <w:rPr>
                <w:sz w:val="22"/>
                <w:szCs w:val="22"/>
                <w:lang w:val="lt-LT"/>
              </w:rPr>
            </w:pPr>
            <w:r w:rsidRPr="004070BA">
              <w:rPr>
                <w:sz w:val="22"/>
                <w:szCs w:val="22"/>
                <w:lang w:val="lt-LT"/>
              </w:rPr>
              <w:t>Darbo pobūdis (įrašyti reikalingą):</w:t>
            </w:r>
          </w:p>
        </w:tc>
        <w:tc>
          <w:tcPr>
            <w:tcW w:w="5426" w:type="dxa"/>
          </w:tcPr>
          <w:p w14:paraId="2831572D" w14:textId="77777777" w:rsidR="00B0054F" w:rsidRPr="004070BA" w:rsidRDefault="00B0054F" w:rsidP="003D7EB6">
            <w:pPr>
              <w:pStyle w:val="Pagrindinistekstas"/>
              <w:rPr>
                <w:rFonts w:cs="Times New Roman"/>
                <w:sz w:val="22"/>
                <w:szCs w:val="22"/>
              </w:rPr>
            </w:pPr>
            <w:r w:rsidRPr="004070BA">
              <w:rPr>
                <w:rFonts w:cs="Times New Roman"/>
                <w:i/>
                <w:sz w:val="22"/>
                <w:szCs w:val="22"/>
              </w:rPr>
              <w:t>(P-papildymas, PA-pakeitimas, K-klaidos ištaisymas)</w:t>
            </w:r>
          </w:p>
        </w:tc>
      </w:tr>
      <w:tr w:rsidR="00B0054F" w:rsidRPr="004070BA" w14:paraId="28315731" w14:textId="77777777" w:rsidTr="003D7EB6">
        <w:tc>
          <w:tcPr>
            <w:tcW w:w="4428" w:type="dxa"/>
          </w:tcPr>
          <w:p w14:paraId="2831572F" w14:textId="77777777" w:rsidR="00B0054F" w:rsidRPr="004070BA" w:rsidRDefault="00B0054F" w:rsidP="003D7EB6">
            <w:pPr>
              <w:pStyle w:val="Standard"/>
              <w:rPr>
                <w:sz w:val="22"/>
                <w:szCs w:val="22"/>
                <w:lang w:val="lt-LT"/>
              </w:rPr>
            </w:pPr>
            <w:r w:rsidRPr="004070BA">
              <w:rPr>
                <w:sz w:val="22"/>
                <w:szCs w:val="22"/>
                <w:lang w:val="lt-LT"/>
              </w:rPr>
              <w:t>Priedai (susiję teisės aktai ar kiti dokumentai):</w:t>
            </w:r>
          </w:p>
        </w:tc>
        <w:tc>
          <w:tcPr>
            <w:tcW w:w="5426" w:type="dxa"/>
          </w:tcPr>
          <w:p w14:paraId="28315730" w14:textId="77777777" w:rsidR="00B0054F" w:rsidRPr="004070BA" w:rsidRDefault="00B0054F" w:rsidP="003D7EB6">
            <w:pPr>
              <w:pStyle w:val="Pagrindinistekstas"/>
              <w:rPr>
                <w:rFonts w:cs="Times New Roman"/>
                <w:sz w:val="22"/>
                <w:szCs w:val="22"/>
              </w:rPr>
            </w:pPr>
          </w:p>
        </w:tc>
      </w:tr>
    </w:tbl>
    <w:p w14:paraId="28315732" w14:textId="77777777" w:rsidR="00B0054F" w:rsidRPr="004070BA" w:rsidRDefault="00B0054F" w:rsidP="00B0054F">
      <w:pPr>
        <w:pStyle w:val="Standard"/>
        <w:rPr>
          <w:b/>
          <w:sz w:val="22"/>
          <w:szCs w:val="22"/>
          <w:lang w:val="lt-LT"/>
        </w:rPr>
      </w:pPr>
    </w:p>
    <w:p w14:paraId="28315733" w14:textId="77777777" w:rsidR="00B0054F" w:rsidRPr="004070BA" w:rsidRDefault="00B0054F" w:rsidP="00B0054F">
      <w:pPr>
        <w:pStyle w:val="Standard"/>
        <w:rPr>
          <w:b/>
          <w:sz w:val="22"/>
          <w:szCs w:val="22"/>
          <w:lang w:val="lt-LT"/>
        </w:rPr>
      </w:pPr>
      <w:r w:rsidRPr="004070BA">
        <w:rPr>
          <w:b/>
          <w:sz w:val="22"/>
          <w:szCs w:val="22"/>
          <w:lang w:val="lt-LT"/>
        </w:rPr>
        <w:t>*Rekomenduojama į vieną užduotį įtraukti vieną užduotį arba kelias jos dalis, kurios yra tarpusavyje susijusios.</w:t>
      </w:r>
    </w:p>
    <w:p w14:paraId="28315734" w14:textId="77777777" w:rsidR="00B0054F" w:rsidRPr="004070BA" w:rsidRDefault="00B0054F" w:rsidP="00B0054F">
      <w:pPr>
        <w:pStyle w:val="Standard"/>
        <w:rPr>
          <w:b/>
          <w:sz w:val="22"/>
          <w:szCs w:val="22"/>
          <w:lang w:val="lt-LT"/>
        </w:rPr>
      </w:pPr>
    </w:p>
    <w:p w14:paraId="28315735" w14:textId="77777777" w:rsidR="00B0054F" w:rsidRPr="004070BA" w:rsidRDefault="00B0054F" w:rsidP="00B0054F">
      <w:pPr>
        <w:pStyle w:val="Standard"/>
        <w:ind w:left="360"/>
        <w:rPr>
          <w:b/>
          <w:sz w:val="22"/>
          <w:szCs w:val="22"/>
          <w:lang w:val="lt-LT"/>
        </w:rPr>
      </w:pPr>
      <w:r w:rsidRPr="004070BA">
        <w:rPr>
          <w:b/>
          <w:sz w:val="22"/>
          <w:szCs w:val="22"/>
          <w:lang w:val="lt-LT"/>
        </w:rPr>
        <w:t>UŽSAKOVAS (UŽSAKOVO atstovas)</w:t>
      </w:r>
    </w:p>
    <w:p w14:paraId="28315736" w14:textId="77777777" w:rsidR="00B0054F" w:rsidRPr="004070BA" w:rsidRDefault="00B0054F" w:rsidP="00B0054F">
      <w:pPr>
        <w:pStyle w:val="Standard"/>
        <w:ind w:left="360"/>
        <w:rPr>
          <w:sz w:val="22"/>
          <w:szCs w:val="22"/>
          <w:lang w:val="lt-LT"/>
        </w:rPr>
      </w:pPr>
      <w:r w:rsidRPr="004070BA">
        <w:rPr>
          <w:sz w:val="22"/>
          <w:szCs w:val="22"/>
          <w:lang w:val="lt-LT"/>
        </w:rPr>
        <w:t>(Vardas, pavardė)</w:t>
      </w:r>
    </w:p>
    <w:p w14:paraId="28315737" w14:textId="77777777" w:rsidR="00B0054F" w:rsidRPr="004070BA" w:rsidRDefault="00B0054F" w:rsidP="00B0054F">
      <w:pPr>
        <w:pStyle w:val="Standard"/>
        <w:ind w:left="360"/>
        <w:rPr>
          <w:sz w:val="22"/>
          <w:szCs w:val="22"/>
          <w:lang w:val="lt-LT"/>
        </w:rPr>
      </w:pPr>
      <w:r w:rsidRPr="004070BA">
        <w:rPr>
          <w:sz w:val="22"/>
          <w:szCs w:val="22"/>
          <w:lang w:val="lt-LT"/>
        </w:rPr>
        <w:t>(Pareigos)</w:t>
      </w:r>
    </w:p>
    <w:p w14:paraId="28315738" w14:textId="77777777" w:rsidR="00B0054F" w:rsidRPr="004070BA" w:rsidRDefault="00B0054F" w:rsidP="00B0054F">
      <w:pPr>
        <w:pStyle w:val="Standard"/>
        <w:rPr>
          <w:sz w:val="22"/>
          <w:szCs w:val="22"/>
          <w:lang w:val="lt-LT"/>
        </w:rPr>
      </w:pPr>
    </w:p>
    <w:p w14:paraId="28315739" w14:textId="77777777" w:rsidR="00B0054F" w:rsidRPr="004070BA" w:rsidRDefault="00B0054F" w:rsidP="00B0054F">
      <w:pPr>
        <w:pStyle w:val="Standard"/>
        <w:rPr>
          <w:sz w:val="22"/>
          <w:szCs w:val="22"/>
          <w:lang w:val="lt-LT"/>
        </w:rPr>
      </w:pPr>
    </w:p>
    <w:p w14:paraId="2831573A" w14:textId="77777777" w:rsidR="00B0054F" w:rsidRPr="004070BA" w:rsidRDefault="00B0054F" w:rsidP="00B0054F">
      <w:pPr>
        <w:pStyle w:val="Standard"/>
        <w:rPr>
          <w:sz w:val="22"/>
          <w:szCs w:val="22"/>
          <w:lang w:val="lt-LT"/>
        </w:rPr>
      </w:pPr>
    </w:p>
    <w:p w14:paraId="2831573B" w14:textId="77777777" w:rsidR="00B0054F" w:rsidRPr="004070BA" w:rsidRDefault="00B0054F" w:rsidP="00B0054F">
      <w:pPr>
        <w:spacing w:after="0"/>
        <w:rPr>
          <w:rFonts w:ascii="Times New Roman" w:hAnsi="Times New Roman" w:cs="Times New Roman"/>
        </w:rPr>
      </w:pPr>
      <w:r w:rsidRPr="004070BA">
        <w:rPr>
          <w:rFonts w:ascii="Times New Roman" w:hAnsi="Times New Roman" w:cs="Times New Roman"/>
        </w:rPr>
        <w:br w:type="page"/>
      </w:r>
    </w:p>
    <w:p w14:paraId="2831573C" w14:textId="77777777" w:rsidR="00B0054F" w:rsidRPr="004070BA" w:rsidRDefault="00B0054F" w:rsidP="00B0054F">
      <w:pPr>
        <w:pStyle w:val="Pavadinimas"/>
        <w:jc w:val="right"/>
        <w:rPr>
          <w:rFonts w:ascii="Times New Roman" w:hAnsi="Times New Roman"/>
          <w:b w:val="0"/>
          <w:sz w:val="22"/>
          <w:szCs w:val="22"/>
          <w:lang w:val="lt-LT"/>
        </w:rPr>
      </w:pPr>
      <w:r w:rsidRPr="004070BA">
        <w:rPr>
          <w:rFonts w:ascii="Times New Roman" w:hAnsi="Times New Roman"/>
          <w:sz w:val="22"/>
          <w:szCs w:val="22"/>
          <w:lang w:val="lt-LT"/>
        </w:rPr>
        <w:lastRenderedPageBreak/>
        <w:t>Sutarties Nr. _____________________</w:t>
      </w:r>
    </w:p>
    <w:p w14:paraId="2831573D" w14:textId="77777777" w:rsidR="00B0054F" w:rsidRPr="004070BA" w:rsidRDefault="00B0054F" w:rsidP="00B0054F">
      <w:pPr>
        <w:pStyle w:val="Standard"/>
        <w:widowControl/>
        <w:spacing w:after="60"/>
        <w:jc w:val="right"/>
        <w:rPr>
          <w:b/>
          <w:sz w:val="22"/>
          <w:szCs w:val="22"/>
          <w:lang w:val="lt-LT"/>
        </w:rPr>
      </w:pPr>
      <w:r w:rsidRPr="004070BA">
        <w:rPr>
          <w:b/>
          <w:sz w:val="22"/>
          <w:szCs w:val="22"/>
          <w:lang w:val="lt-LT"/>
        </w:rPr>
        <w:t>3 priedas</w:t>
      </w:r>
    </w:p>
    <w:p w14:paraId="2831573E" w14:textId="77777777" w:rsidR="00B0054F" w:rsidRPr="004070BA" w:rsidRDefault="00B0054F" w:rsidP="00B0054F">
      <w:pPr>
        <w:pStyle w:val="Standard"/>
        <w:widowControl/>
        <w:spacing w:after="60"/>
        <w:jc w:val="right"/>
        <w:rPr>
          <w:b/>
          <w:sz w:val="22"/>
          <w:szCs w:val="22"/>
          <w:lang w:val="lt-LT"/>
        </w:rPr>
      </w:pPr>
    </w:p>
    <w:p w14:paraId="2831573F" w14:textId="77777777" w:rsidR="00B0054F" w:rsidRPr="004070BA" w:rsidRDefault="00B0054F" w:rsidP="00B0054F">
      <w:pPr>
        <w:pStyle w:val="Standard"/>
        <w:jc w:val="center"/>
        <w:rPr>
          <w:b/>
          <w:sz w:val="22"/>
          <w:szCs w:val="22"/>
          <w:lang w:val="lt-LT"/>
        </w:rPr>
      </w:pPr>
      <w:r w:rsidRPr="004070BA">
        <w:rPr>
          <w:b/>
          <w:sz w:val="22"/>
          <w:szCs w:val="22"/>
          <w:lang w:val="lt-LT"/>
        </w:rPr>
        <w:t>ATSAKYMO FORMA</w:t>
      </w:r>
    </w:p>
    <w:p w14:paraId="28315740" w14:textId="77777777" w:rsidR="00B0054F" w:rsidRPr="004070BA" w:rsidRDefault="00B0054F" w:rsidP="00B0054F">
      <w:pPr>
        <w:pStyle w:val="Standard"/>
        <w:jc w:val="center"/>
        <w:rPr>
          <w:b/>
          <w:sz w:val="22"/>
          <w:szCs w:val="22"/>
          <w:lang w:val="lt-LT"/>
        </w:rPr>
      </w:pPr>
    </w:p>
    <w:p w14:paraId="28315741" w14:textId="77777777" w:rsidR="00B0054F" w:rsidRPr="004070BA" w:rsidRDefault="00B0054F" w:rsidP="00B0054F">
      <w:pPr>
        <w:pStyle w:val="Standard"/>
        <w:widowControl/>
        <w:spacing w:after="60"/>
        <w:jc w:val="center"/>
        <w:rPr>
          <w:b/>
          <w:sz w:val="22"/>
          <w:szCs w:val="22"/>
          <w:u w:val="single"/>
          <w:lang w:val="lt-LT"/>
        </w:rPr>
      </w:pPr>
      <w:r w:rsidRPr="004070BA">
        <w:rPr>
          <w:b/>
          <w:sz w:val="22"/>
          <w:szCs w:val="22"/>
          <w:u w:val="single"/>
          <w:lang w:val="lt-LT"/>
        </w:rPr>
        <w:t>PAVYZDYS</w:t>
      </w:r>
    </w:p>
    <w:p w14:paraId="28315742" w14:textId="77777777" w:rsidR="00B0054F" w:rsidRPr="004070BA" w:rsidRDefault="00B0054F" w:rsidP="00B0054F">
      <w:pPr>
        <w:pStyle w:val="Standard"/>
        <w:jc w:val="center"/>
        <w:rPr>
          <w:b/>
          <w:sz w:val="22"/>
          <w:szCs w:val="22"/>
          <w:lang w:val="lt-LT"/>
        </w:rPr>
      </w:pPr>
    </w:p>
    <w:p w14:paraId="28315743" w14:textId="77777777" w:rsidR="00B0054F" w:rsidRPr="004070BA" w:rsidRDefault="00B0054F" w:rsidP="00B0054F">
      <w:pPr>
        <w:pStyle w:val="Standard"/>
        <w:jc w:val="center"/>
        <w:rPr>
          <w:b/>
          <w:sz w:val="22"/>
          <w:szCs w:val="22"/>
          <w:lang w:val="lt-LT"/>
        </w:rPr>
      </w:pPr>
    </w:p>
    <w:p w14:paraId="28315744" w14:textId="77777777" w:rsidR="00B0054F" w:rsidRPr="004070BA" w:rsidRDefault="00B0054F" w:rsidP="00B0054F">
      <w:pPr>
        <w:pStyle w:val="Standard"/>
        <w:rPr>
          <w:b/>
          <w:sz w:val="22"/>
          <w:szCs w:val="22"/>
          <w:lang w:val="lt-LT"/>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166"/>
      </w:tblGrid>
      <w:tr w:rsidR="00B0054F" w:rsidRPr="004070BA" w14:paraId="28315747" w14:textId="77777777" w:rsidTr="003D7EB6">
        <w:tc>
          <w:tcPr>
            <w:tcW w:w="5688" w:type="dxa"/>
          </w:tcPr>
          <w:p w14:paraId="28315745" w14:textId="77777777" w:rsidR="00B0054F" w:rsidRPr="004070BA" w:rsidRDefault="00B0054F" w:rsidP="003D7EB6">
            <w:pPr>
              <w:pStyle w:val="Standard"/>
              <w:rPr>
                <w:b/>
                <w:sz w:val="22"/>
                <w:szCs w:val="22"/>
                <w:lang w:val="lt-LT"/>
              </w:rPr>
            </w:pPr>
            <w:r w:rsidRPr="004070BA">
              <w:rPr>
                <w:b/>
                <w:sz w:val="22"/>
                <w:szCs w:val="22"/>
                <w:lang w:val="lt-LT"/>
              </w:rPr>
              <w:t>Informacinės sistemos ir jos dalies pavadinimas:</w:t>
            </w:r>
          </w:p>
        </w:tc>
        <w:tc>
          <w:tcPr>
            <w:tcW w:w="4166" w:type="dxa"/>
          </w:tcPr>
          <w:p w14:paraId="28315746" w14:textId="77777777" w:rsidR="00B0054F" w:rsidRPr="004070BA" w:rsidRDefault="00B0054F" w:rsidP="003D7EB6">
            <w:pPr>
              <w:pStyle w:val="Standard"/>
              <w:rPr>
                <w:sz w:val="22"/>
                <w:szCs w:val="22"/>
                <w:lang w:val="lt-LT"/>
              </w:rPr>
            </w:pPr>
          </w:p>
        </w:tc>
      </w:tr>
      <w:tr w:rsidR="00B0054F" w:rsidRPr="004070BA" w14:paraId="2831574A" w14:textId="77777777" w:rsidTr="003D7EB6">
        <w:tc>
          <w:tcPr>
            <w:tcW w:w="5688" w:type="dxa"/>
          </w:tcPr>
          <w:p w14:paraId="28315748" w14:textId="77777777" w:rsidR="00B0054F" w:rsidRPr="004070BA" w:rsidRDefault="00B0054F" w:rsidP="003D7EB6">
            <w:pPr>
              <w:pStyle w:val="Standard"/>
              <w:rPr>
                <w:b/>
                <w:sz w:val="22"/>
                <w:szCs w:val="22"/>
                <w:lang w:val="lt-LT"/>
              </w:rPr>
            </w:pPr>
            <w:r w:rsidRPr="004070BA">
              <w:rPr>
                <w:b/>
                <w:sz w:val="22"/>
                <w:szCs w:val="22"/>
                <w:lang w:val="lt-LT"/>
              </w:rPr>
              <w:t>Atsakymo Nr.:</w:t>
            </w:r>
          </w:p>
        </w:tc>
        <w:tc>
          <w:tcPr>
            <w:tcW w:w="4166" w:type="dxa"/>
          </w:tcPr>
          <w:p w14:paraId="28315749" w14:textId="77777777" w:rsidR="00B0054F" w:rsidRPr="004070BA" w:rsidRDefault="00B0054F" w:rsidP="003D7EB6">
            <w:pPr>
              <w:pStyle w:val="Standard"/>
              <w:rPr>
                <w:b/>
                <w:sz w:val="22"/>
                <w:szCs w:val="22"/>
                <w:lang w:val="lt-LT"/>
              </w:rPr>
            </w:pPr>
            <w:proofErr w:type="spellStart"/>
            <w:r w:rsidRPr="004070BA">
              <w:rPr>
                <w:b/>
                <w:sz w:val="22"/>
                <w:szCs w:val="22"/>
                <w:lang w:val="lt-LT"/>
              </w:rPr>
              <w:t>Ux-Ax</w:t>
            </w:r>
            <w:proofErr w:type="spellEnd"/>
          </w:p>
        </w:tc>
      </w:tr>
      <w:tr w:rsidR="00B0054F" w:rsidRPr="004070BA" w14:paraId="2831574D" w14:textId="77777777" w:rsidTr="003D7EB6">
        <w:tc>
          <w:tcPr>
            <w:tcW w:w="5688" w:type="dxa"/>
          </w:tcPr>
          <w:p w14:paraId="2831574B" w14:textId="77777777" w:rsidR="00B0054F" w:rsidRPr="004070BA" w:rsidRDefault="00B0054F" w:rsidP="003D7EB6">
            <w:pPr>
              <w:pStyle w:val="Standard"/>
              <w:rPr>
                <w:b/>
                <w:sz w:val="22"/>
                <w:szCs w:val="22"/>
                <w:lang w:val="lt-LT"/>
              </w:rPr>
            </w:pPr>
            <w:r w:rsidRPr="004070BA">
              <w:rPr>
                <w:b/>
                <w:sz w:val="22"/>
                <w:szCs w:val="22"/>
                <w:lang w:val="lt-LT"/>
              </w:rPr>
              <w:t>Atsakymo data:</w:t>
            </w:r>
          </w:p>
        </w:tc>
        <w:tc>
          <w:tcPr>
            <w:tcW w:w="4166" w:type="dxa"/>
          </w:tcPr>
          <w:p w14:paraId="2831574C" w14:textId="77777777" w:rsidR="00B0054F" w:rsidRPr="004070BA" w:rsidRDefault="00B0054F" w:rsidP="003D7EB6">
            <w:pPr>
              <w:pStyle w:val="Standard"/>
              <w:rPr>
                <w:b/>
                <w:sz w:val="22"/>
                <w:szCs w:val="22"/>
                <w:lang w:val="lt-LT"/>
              </w:rPr>
            </w:pPr>
            <w:r w:rsidRPr="004070BA">
              <w:rPr>
                <w:b/>
                <w:sz w:val="22"/>
                <w:szCs w:val="22"/>
                <w:lang w:val="lt-LT"/>
              </w:rPr>
              <w:t>MMMM-mm-</w:t>
            </w:r>
            <w:proofErr w:type="spellStart"/>
            <w:r w:rsidRPr="004070BA">
              <w:rPr>
                <w:b/>
                <w:sz w:val="22"/>
                <w:szCs w:val="22"/>
                <w:lang w:val="lt-LT"/>
              </w:rPr>
              <w:t>dd</w:t>
            </w:r>
            <w:proofErr w:type="spellEnd"/>
          </w:p>
        </w:tc>
      </w:tr>
      <w:tr w:rsidR="00B0054F" w:rsidRPr="004070BA" w14:paraId="28315750" w14:textId="77777777" w:rsidTr="003D7EB6">
        <w:tc>
          <w:tcPr>
            <w:tcW w:w="5688" w:type="dxa"/>
          </w:tcPr>
          <w:p w14:paraId="2831574E" w14:textId="77777777" w:rsidR="00B0054F" w:rsidRPr="004070BA" w:rsidRDefault="00B0054F" w:rsidP="003D7EB6">
            <w:pPr>
              <w:pStyle w:val="Standard"/>
              <w:tabs>
                <w:tab w:val="left" w:pos="1605"/>
              </w:tabs>
              <w:rPr>
                <w:b/>
                <w:sz w:val="22"/>
                <w:szCs w:val="22"/>
                <w:lang w:val="lt-LT"/>
              </w:rPr>
            </w:pPr>
            <w:r w:rsidRPr="004070BA">
              <w:rPr>
                <w:b/>
                <w:sz w:val="22"/>
                <w:szCs w:val="22"/>
                <w:lang w:val="lt-LT"/>
              </w:rPr>
              <w:t>Užduoties Nr.:</w:t>
            </w:r>
          </w:p>
        </w:tc>
        <w:tc>
          <w:tcPr>
            <w:tcW w:w="4166" w:type="dxa"/>
          </w:tcPr>
          <w:p w14:paraId="2831574F" w14:textId="77777777" w:rsidR="00B0054F" w:rsidRPr="004070BA" w:rsidRDefault="00B0054F" w:rsidP="003D7EB6">
            <w:pPr>
              <w:pStyle w:val="Standard"/>
              <w:rPr>
                <w:sz w:val="22"/>
                <w:szCs w:val="22"/>
                <w:lang w:val="lt-LT"/>
              </w:rPr>
            </w:pPr>
            <w:proofErr w:type="spellStart"/>
            <w:r w:rsidRPr="004070BA">
              <w:rPr>
                <w:sz w:val="22"/>
                <w:szCs w:val="22"/>
                <w:lang w:val="lt-LT"/>
              </w:rPr>
              <w:t>Ux</w:t>
            </w:r>
            <w:proofErr w:type="spellEnd"/>
          </w:p>
        </w:tc>
      </w:tr>
      <w:tr w:rsidR="00B0054F" w:rsidRPr="004070BA" w14:paraId="28315753" w14:textId="77777777" w:rsidTr="003D7EB6">
        <w:tc>
          <w:tcPr>
            <w:tcW w:w="5688" w:type="dxa"/>
          </w:tcPr>
          <w:p w14:paraId="28315751" w14:textId="77777777" w:rsidR="00B0054F" w:rsidRPr="004070BA" w:rsidRDefault="00B0054F" w:rsidP="003D7EB6">
            <w:pPr>
              <w:pStyle w:val="Standard"/>
              <w:rPr>
                <w:b/>
                <w:sz w:val="22"/>
                <w:szCs w:val="22"/>
                <w:lang w:val="lt-LT"/>
              </w:rPr>
            </w:pPr>
            <w:r w:rsidRPr="004070BA">
              <w:rPr>
                <w:b/>
                <w:sz w:val="22"/>
                <w:szCs w:val="22"/>
                <w:lang w:val="lt-LT"/>
              </w:rPr>
              <w:t>Užduoties data:</w:t>
            </w:r>
          </w:p>
        </w:tc>
        <w:tc>
          <w:tcPr>
            <w:tcW w:w="4166" w:type="dxa"/>
          </w:tcPr>
          <w:p w14:paraId="28315752" w14:textId="77777777" w:rsidR="00B0054F" w:rsidRPr="004070BA" w:rsidRDefault="00B0054F" w:rsidP="003D7EB6">
            <w:pPr>
              <w:pStyle w:val="Standard"/>
              <w:rPr>
                <w:sz w:val="22"/>
                <w:szCs w:val="22"/>
                <w:lang w:val="lt-LT"/>
              </w:rPr>
            </w:pPr>
            <w:r w:rsidRPr="004070BA">
              <w:rPr>
                <w:sz w:val="22"/>
                <w:szCs w:val="22"/>
                <w:lang w:val="lt-LT"/>
              </w:rPr>
              <w:t>MMMM-mm-</w:t>
            </w:r>
            <w:proofErr w:type="spellStart"/>
            <w:r w:rsidRPr="004070BA">
              <w:rPr>
                <w:sz w:val="22"/>
                <w:szCs w:val="22"/>
                <w:lang w:val="lt-LT"/>
              </w:rPr>
              <w:t>dd</w:t>
            </w:r>
            <w:proofErr w:type="spellEnd"/>
          </w:p>
        </w:tc>
      </w:tr>
      <w:tr w:rsidR="00B0054F" w:rsidRPr="004070BA" w14:paraId="28315757" w14:textId="77777777" w:rsidTr="003D7EB6">
        <w:tc>
          <w:tcPr>
            <w:tcW w:w="5688" w:type="dxa"/>
          </w:tcPr>
          <w:p w14:paraId="28315754" w14:textId="77777777" w:rsidR="00B0054F" w:rsidRPr="004070BA" w:rsidRDefault="00B0054F" w:rsidP="003D7EB6">
            <w:pPr>
              <w:pStyle w:val="Standard"/>
              <w:rPr>
                <w:b/>
                <w:sz w:val="22"/>
                <w:szCs w:val="22"/>
                <w:lang w:val="lt-LT"/>
              </w:rPr>
            </w:pPr>
            <w:r w:rsidRPr="004070BA">
              <w:rPr>
                <w:sz w:val="22"/>
                <w:szCs w:val="22"/>
                <w:lang w:val="lt-LT"/>
              </w:rPr>
              <w:t>Užduoties arba jos dalių pavadinimai:</w:t>
            </w:r>
          </w:p>
        </w:tc>
        <w:tc>
          <w:tcPr>
            <w:tcW w:w="4166" w:type="dxa"/>
          </w:tcPr>
          <w:p w14:paraId="28315755" w14:textId="77777777" w:rsidR="00B0054F" w:rsidRPr="004070BA" w:rsidRDefault="00B0054F" w:rsidP="003D7EB6">
            <w:pPr>
              <w:pStyle w:val="Standard"/>
              <w:rPr>
                <w:sz w:val="22"/>
                <w:szCs w:val="22"/>
                <w:lang w:val="lt-LT"/>
              </w:rPr>
            </w:pPr>
            <w:r w:rsidRPr="004070BA">
              <w:rPr>
                <w:sz w:val="22"/>
                <w:szCs w:val="22"/>
                <w:lang w:val="lt-LT"/>
              </w:rPr>
              <w:t>Ux.1.</w:t>
            </w:r>
          </w:p>
          <w:p w14:paraId="28315756" w14:textId="77777777" w:rsidR="00B0054F" w:rsidRPr="004070BA" w:rsidRDefault="00B0054F" w:rsidP="003D7EB6">
            <w:pPr>
              <w:pStyle w:val="Standard"/>
              <w:rPr>
                <w:sz w:val="22"/>
                <w:szCs w:val="22"/>
                <w:lang w:val="lt-LT"/>
              </w:rPr>
            </w:pPr>
            <w:r w:rsidRPr="004070BA">
              <w:rPr>
                <w:sz w:val="22"/>
                <w:szCs w:val="22"/>
                <w:lang w:val="lt-LT"/>
              </w:rPr>
              <w:t>Ux.2.</w:t>
            </w:r>
          </w:p>
        </w:tc>
      </w:tr>
      <w:tr w:rsidR="00B0054F" w:rsidRPr="004070BA" w14:paraId="2831575A" w14:textId="77777777" w:rsidTr="003D7EB6">
        <w:tc>
          <w:tcPr>
            <w:tcW w:w="5688" w:type="dxa"/>
          </w:tcPr>
          <w:p w14:paraId="28315758" w14:textId="77777777" w:rsidR="00B0054F" w:rsidRPr="004070BA" w:rsidRDefault="00B0054F" w:rsidP="003D7EB6">
            <w:pPr>
              <w:pStyle w:val="Standard"/>
              <w:rPr>
                <w:sz w:val="22"/>
                <w:szCs w:val="22"/>
                <w:lang w:val="lt-LT"/>
              </w:rPr>
            </w:pPr>
            <w:r w:rsidRPr="004070BA">
              <w:rPr>
                <w:b/>
                <w:sz w:val="22"/>
                <w:szCs w:val="22"/>
                <w:lang w:val="lt-LT"/>
              </w:rPr>
              <w:t>Su užduoties vykdymu susijusios sistemos dalys (posistemiai, moduliai, funkcijos):</w:t>
            </w:r>
          </w:p>
        </w:tc>
        <w:tc>
          <w:tcPr>
            <w:tcW w:w="4166" w:type="dxa"/>
          </w:tcPr>
          <w:p w14:paraId="28315759" w14:textId="77777777" w:rsidR="00B0054F" w:rsidRPr="004070BA" w:rsidRDefault="00B0054F" w:rsidP="003D7EB6">
            <w:pPr>
              <w:pStyle w:val="Standard"/>
              <w:rPr>
                <w:sz w:val="22"/>
                <w:szCs w:val="22"/>
                <w:lang w:val="lt-LT"/>
              </w:rPr>
            </w:pPr>
          </w:p>
        </w:tc>
      </w:tr>
      <w:tr w:rsidR="00B0054F" w:rsidRPr="004070BA" w14:paraId="2831575D" w14:textId="77777777" w:rsidTr="003D7EB6">
        <w:tc>
          <w:tcPr>
            <w:tcW w:w="5688" w:type="dxa"/>
          </w:tcPr>
          <w:p w14:paraId="2831575B" w14:textId="77777777" w:rsidR="00B0054F" w:rsidRPr="004070BA" w:rsidRDefault="00B0054F" w:rsidP="003D7EB6">
            <w:pPr>
              <w:pStyle w:val="Standard"/>
              <w:rPr>
                <w:sz w:val="22"/>
                <w:szCs w:val="22"/>
                <w:lang w:val="lt-LT"/>
              </w:rPr>
            </w:pPr>
            <w:r w:rsidRPr="004070BA">
              <w:rPr>
                <w:sz w:val="22"/>
                <w:szCs w:val="22"/>
                <w:lang w:val="lt-LT"/>
              </w:rPr>
              <w:t>Duomenų bazė:</w:t>
            </w:r>
          </w:p>
        </w:tc>
        <w:tc>
          <w:tcPr>
            <w:tcW w:w="4166" w:type="dxa"/>
          </w:tcPr>
          <w:p w14:paraId="2831575C" w14:textId="77777777" w:rsidR="00B0054F" w:rsidRPr="004070BA" w:rsidRDefault="00B0054F" w:rsidP="003D7EB6">
            <w:pPr>
              <w:pStyle w:val="Standard"/>
              <w:rPr>
                <w:sz w:val="22"/>
                <w:szCs w:val="22"/>
                <w:lang w:val="lt-LT"/>
              </w:rPr>
            </w:pPr>
          </w:p>
        </w:tc>
      </w:tr>
      <w:tr w:rsidR="00B0054F" w:rsidRPr="004070BA" w14:paraId="28315760" w14:textId="77777777" w:rsidTr="003D7EB6">
        <w:tc>
          <w:tcPr>
            <w:tcW w:w="5688" w:type="dxa"/>
          </w:tcPr>
          <w:p w14:paraId="2831575E" w14:textId="77777777" w:rsidR="00B0054F" w:rsidRPr="004070BA" w:rsidRDefault="00B0054F" w:rsidP="003D7EB6">
            <w:pPr>
              <w:pStyle w:val="Standard"/>
              <w:rPr>
                <w:sz w:val="22"/>
                <w:szCs w:val="22"/>
                <w:lang w:val="lt-LT"/>
              </w:rPr>
            </w:pPr>
            <w:r w:rsidRPr="004070BA">
              <w:rPr>
                <w:sz w:val="22"/>
                <w:szCs w:val="22"/>
                <w:lang w:val="lt-LT"/>
              </w:rPr>
              <w:t>Aplikacija:</w:t>
            </w:r>
          </w:p>
        </w:tc>
        <w:tc>
          <w:tcPr>
            <w:tcW w:w="4166" w:type="dxa"/>
          </w:tcPr>
          <w:p w14:paraId="2831575F" w14:textId="77777777" w:rsidR="00B0054F" w:rsidRPr="004070BA" w:rsidRDefault="00B0054F" w:rsidP="003D7EB6">
            <w:pPr>
              <w:pStyle w:val="Standard"/>
              <w:rPr>
                <w:i/>
                <w:sz w:val="22"/>
                <w:szCs w:val="22"/>
                <w:lang w:val="lt-LT"/>
              </w:rPr>
            </w:pPr>
          </w:p>
        </w:tc>
      </w:tr>
      <w:tr w:rsidR="00B0054F" w:rsidRPr="004070BA" w14:paraId="28315763" w14:textId="77777777" w:rsidTr="003D7EB6">
        <w:tc>
          <w:tcPr>
            <w:tcW w:w="5688" w:type="dxa"/>
          </w:tcPr>
          <w:p w14:paraId="28315761" w14:textId="77777777" w:rsidR="00B0054F" w:rsidRPr="004070BA" w:rsidRDefault="00B0054F" w:rsidP="003D7EB6">
            <w:pPr>
              <w:pStyle w:val="Standard"/>
              <w:rPr>
                <w:sz w:val="22"/>
                <w:szCs w:val="22"/>
                <w:lang w:val="lt-LT"/>
              </w:rPr>
            </w:pPr>
            <w:r w:rsidRPr="004070BA">
              <w:rPr>
                <w:sz w:val="22"/>
                <w:szCs w:val="22"/>
                <w:lang w:val="lt-LT"/>
              </w:rPr>
              <w:t>Dokumentacija:</w:t>
            </w:r>
          </w:p>
        </w:tc>
        <w:tc>
          <w:tcPr>
            <w:tcW w:w="4166" w:type="dxa"/>
          </w:tcPr>
          <w:p w14:paraId="28315762" w14:textId="77777777" w:rsidR="00B0054F" w:rsidRPr="004070BA" w:rsidRDefault="00B0054F" w:rsidP="003D7EB6">
            <w:pPr>
              <w:pStyle w:val="Standard"/>
              <w:rPr>
                <w:sz w:val="22"/>
                <w:szCs w:val="22"/>
                <w:lang w:val="lt-LT"/>
              </w:rPr>
            </w:pPr>
          </w:p>
        </w:tc>
      </w:tr>
      <w:tr w:rsidR="00B0054F" w:rsidRPr="004070BA" w14:paraId="28315766" w14:textId="77777777" w:rsidTr="003D7EB6">
        <w:tc>
          <w:tcPr>
            <w:tcW w:w="5688" w:type="dxa"/>
          </w:tcPr>
          <w:p w14:paraId="28315764" w14:textId="77777777" w:rsidR="00B0054F" w:rsidRPr="004070BA" w:rsidRDefault="00B0054F" w:rsidP="003D7EB6">
            <w:pPr>
              <w:pStyle w:val="Standard"/>
              <w:rPr>
                <w:sz w:val="22"/>
                <w:szCs w:val="22"/>
                <w:lang w:val="lt-LT"/>
              </w:rPr>
            </w:pPr>
            <w:r w:rsidRPr="004070BA">
              <w:rPr>
                <w:sz w:val="22"/>
                <w:szCs w:val="22"/>
                <w:lang w:val="lt-LT"/>
              </w:rPr>
              <w:t>Techniniai resursai:</w:t>
            </w:r>
          </w:p>
        </w:tc>
        <w:tc>
          <w:tcPr>
            <w:tcW w:w="4166" w:type="dxa"/>
          </w:tcPr>
          <w:p w14:paraId="28315765" w14:textId="77777777" w:rsidR="00B0054F" w:rsidRPr="004070BA" w:rsidRDefault="00B0054F" w:rsidP="003D7EB6">
            <w:pPr>
              <w:pStyle w:val="Standard"/>
              <w:rPr>
                <w:sz w:val="22"/>
                <w:szCs w:val="22"/>
                <w:lang w:val="lt-LT"/>
              </w:rPr>
            </w:pPr>
          </w:p>
        </w:tc>
      </w:tr>
      <w:tr w:rsidR="00B0054F" w:rsidRPr="004070BA" w14:paraId="28315769" w14:textId="77777777" w:rsidTr="003D7EB6">
        <w:tc>
          <w:tcPr>
            <w:tcW w:w="5688" w:type="dxa"/>
          </w:tcPr>
          <w:p w14:paraId="28315767" w14:textId="77777777" w:rsidR="00B0054F" w:rsidRPr="004070BA" w:rsidRDefault="00B0054F" w:rsidP="003D7EB6">
            <w:pPr>
              <w:pStyle w:val="Standard"/>
              <w:rPr>
                <w:sz w:val="22"/>
                <w:szCs w:val="22"/>
                <w:lang w:val="lt-LT"/>
              </w:rPr>
            </w:pPr>
            <w:r w:rsidRPr="004070BA">
              <w:rPr>
                <w:sz w:val="22"/>
                <w:szCs w:val="22"/>
                <w:lang w:val="lt-LT"/>
              </w:rPr>
              <w:t>Licencijos:</w:t>
            </w:r>
          </w:p>
        </w:tc>
        <w:tc>
          <w:tcPr>
            <w:tcW w:w="4166" w:type="dxa"/>
          </w:tcPr>
          <w:p w14:paraId="28315768" w14:textId="77777777" w:rsidR="00B0054F" w:rsidRPr="004070BA" w:rsidRDefault="00B0054F" w:rsidP="003D7EB6">
            <w:pPr>
              <w:pStyle w:val="Standard"/>
              <w:rPr>
                <w:sz w:val="22"/>
                <w:szCs w:val="22"/>
                <w:lang w:val="lt-LT"/>
              </w:rPr>
            </w:pPr>
          </w:p>
        </w:tc>
      </w:tr>
      <w:tr w:rsidR="00B0054F" w:rsidRPr="004070BA" w14:paraId="2831576C" w14:textId="77777777" w:rsidTr="003D7EB6">
        <w:tc>
          <w:tcPr>
            <w:tcW w:w="5688" w:type="dxa"/>
          </w:tcPr>
          <w:p w14:paraId="2831576A" w14:textId="77777777" w:rsidR="00B0054F" w:rsidRPr="004070BA" w:rsidRDefault="00B0054F" w:rsidP="003D7EB6">
            <w:pPr>
              <w:pStyle w:val="Standard"/>
              <w:rPr>
                <w:sz w:val="22"/>
                <w:szCs w:val="22"/>
                <w:lang w:val="lt-LT"/>
              </w:rPr>
            </w:pPr>
            <w:r w:rsidRPr="004070BA">
              <w:rPr>
                <w:sz w:val="22"/>
                <w:szCs w:val="22"/>
                <w:lang w:val="lt-LT"/>
              </w:rPr>
              <w:t>Galimas poveikis kitiems IS komponentams (jų dalims):</w:t>
            </w:r>
          </w:p>
        </w:tc>
        <w:tc>
          <w:tcPr>
            <w:tcW w:w="4166" w:type="dxa"/>
          </w:tcPr>
          <w:p w14:paraId="2831576B" w14:textId="77777777" w:rsidR="00B0054F" w:rsidRPr="004070BA" w:rsidRDefault="00B0054F" w:rsidP="003D7EB6">
            <w:pPr>
              <w:pStyle w:val="Standard"/>
              <w:rPr>
                <w:sz w:val="22"/>
                <w:szCs w:val="22"/>
                <w:lang w:val="lt-LT"/>
              </w:rPr>
            </w:pPr>
          </w:p>
        </w:tc>
      </w:tr>
      <w:tr w:rsidR="00B0054F" w:rsidRPr="004070BA" w14:paraId="2831576F" w14:textId="77777777" w:rsidTr="003D7EB6">
        <w:tc>
          <w:tcPr>
            <w:tcW w:w="5688" w:type="dxa"/>
          </w:tcPr>
          <w:p w14:paraId="2831576D" w14:textId="77777777" w:rsidR="00B0054F" w:rsidRPr="004070BA" w:rsidRDefault="00B0054F" w:rsidP="003D7EB6">
            <w:pPr>
              <w:pStyle w:val="Standard"/>
              <w:rPr>
                <w:sz w:val="22"/>
                <w:szCs w:val="22"/>
                <w:lang w:val="lt-LT"/>
              </w:rPr>
            </w:pPr>
            <w:r w:rsidRPr="004070BA">
              <w:rPr>
                <w:b/>
                <w:sz w:val="22"/>
                <w:szCs w:val="22"/>
                <w:lang w:val="lt-LT"/>
              </w:rPr>
              <w:t>Su užduoties vykdymu susijusi programinė įranga (gedimas, esamos įrangos parametrų vystymas, naujos įrangos įsigijimas):</w:t>
            </w:r>
          </w:p>
        </w:tc>
        <w:tc>
          <w:tcPr>
            <w:tcW w:w="4166" w:type="dxa"/>
          </w:tcPr>
          <w:p w14:paraId="2831576E" w14:textId="77777777" w:rsidR="00B0054F" w:rsidRPr="004070BA" w:rsidRDefault="00B0054F" w:rsidP="003D7EB6">
            <w:pPr>
              <w:pStyle w:val="Standard"/>
              <w:rPr>
                <w:sz w:val="22"/>
                <w:szCs w:val="22"/>
                <w:lang w:val="lt-LT"/>
              </w:rPr>
            </w:pPr>
          </w:p>
        </w:tc>
      </w:tr>
      <w:tr w:rsidR="00B0054F" w:rsidRPr="004070BA" w14:paraId="28315772" w14:textId="77777777" w:rsidTr="003D7EB6">
        <w:tc>
          <w:tcPr>
            <w:tcW w:w="5688" w:type="dxa"/>
          </w:tcPr>
          <w:p w14:paraId="28315770" w14:textId="77777777" w:rsidR="00B0054F" w:rsidRPr="004070BA" w:rsidRDefault="00B0054F" w:rsidP="003D7EB6">
            <w:pPr>
              <w:pStyle w:val="Standard"/>
              <w:rPr>
                <w:sz w:val="22"/>
                <w:szCs w:val="22"/>
                <w:lang w:val="lt-LT"/>
              </w:rPr>
            </w:pPr>
            <w:r w:rsidRPr="004070BA">
              <w:rPr>
                <w:b/>
                <w:sz w:val="22"/>
                <w:szCs w:val="22"/>
                <w:lang w:val="lt-LT"/>
              </w:rPr>
              <w:t>Darbo laiko sąnaudos (val.)*:</w:t>
            </w:r>
          </w:p>
        </w:tc>
        <w:tc>
          <w:tcPr>
            <w:tcW w:w="4166" w:type="dxa"/>
          </w:tcPr>
          <w:p w14:paraId="28315771" w14:textId="77777777" w:rsidR="00B0054F" w:rsidRPr="004070BA" w:rsidRDefault="00B0054F" w:rsidP="003D7EB6">
            <w:pPr>
              <w:pStyle w:val="Standard"/>
              <w:rPr>
                <w:sz w:val="22"/>
                <w:szCs w:val="22"/>
                <w:lang w:val="lt-LT"/>
              </w:rPr>
            </w:pPr>
          </w:p>
        </w:tc>
      </w:tr>
      <w:tr w:rsidR="00B0054F" w:rsidRPr="004070BA" w14:paraId="28315775" w14:textId="77777777" w:rsidTr="003D7EB6">
        <w:tc>
          <w:tcPr>
            <w:tcW w:w="5688" w:type="dxa"/>
          </w:tcPr>
          <w:p w14:paraId="28315773" w14:textId="77777777" w:rsidR="00B0054F" w:rsidRPr="004070BA" w:rsidRDefault="00B0054F" w:rsidP="003D7EB6">
            <w:pPr>
              <w:pStyle w:val="Standard"/>
              <w:rPr>
                <w:b/>
                <w:sz w:val="22"/>
                <w:szCs w:val="22"/>
                <w:lang w:val="lt-LT"/>
              </w:rPr>
            </w:pPr>
            <w:r w:rsidRPr="004070BA">
              <w:rPr>
                <w:b/>
                <w:sz w:val="22"/>
                <w:szCs w:val="22"/>
                <w:lang w:val="lt-LT"/>
              </w:rPr>
              <w:t>Siūloma užduoties atlikimo ir pateikimo vertinimui data:</w:t>
            </w:r>
          </w:p>
        </w:tc>
        <w:tc>
          <w:tcPr>
            <w:tcW w:w="4166" w:type="dxa"/>
          </w:tcPr>
          <w:p w14:paraId="28315774" w14:textId="77777777" w:rsidR="00B0054F" w:rsidRPr="004070BA" w:rsidRDefault="00B0054F" w:rsidP="003D7EB6">
            <w:pPr>
              <w:pStyle w:val="Standard"/>
              <w:rPr>
                <w:sz w:val="22"/>
                <w:szCs w:val="22"/>
                <w:lang w:val="lt-LT"/>
              </w:rPr>
            </w:pPr>
          </w:p>
        </w:tc>
      </w:tr>
      <w:tr w:rsidR="00B0054F" w:rsidRPr="004070BA" w14:paraId="28315778" w14:textId="77777777" w:rsidTr="003D7EB6">
        <w:tc>
          <w:tcPr>
            <w:tcW w:w="5688" w:type="dxa"/>
          </w:tcPr>
          <w:p w14:paraId="28315776" w14:textId="77777777" w:rsidR="00B0054F" w:rsidRPr="004070BA" w:rsidRDefault="00B0054F" w:rsidP="003D7EB6">
            <w:pPr>
              <w:pStyle w:val="Standard"/>
              <w:rPr>
                <w:b/>
                <w:sz w:val="22"/>
                <w:szCs w:val="22"/>
                <w:lang w:val="lt-LT"/>
              </w:rPr>
            </w:pPr>
            <w:r w:rsidRPr="004070BA">
              <w:rPr>
                <w:b/>
                <w:sz w:val="22"/>
                <w:szCs w:val="22"/>
                <w:lang w:val="lt-LT"/>
              </w:rPr>
              <w:t>Numatoma rengti dokumentacija:</w:t>
            </w:r>
          </w:p>
        </w:tc>
        <w:tc>
          <w:tcPr>
            <w:tcW w:w="4166" w:type="dxa"/>
          </w:tcPr>
          <w:p w14:paraId="28315777" w14:textId="77777777" w:rsidR="00B0054F" w:rsidRPr="004070BA" w:rsidRDefault="00B0054F" w:rsidP="003D7EB6">
            <w:pPr>
              <w:pStyle w:val="Standard"/>
              <w:rPr>
                <w:sz w:val="22"/>
                <w:szCs w:val="22"/>
                <w:lang w:val="lt-LT"/>
              </w:rPr>
            </w:pPr>
          </w:p>
        </w:tc>
      </w:tr>
    </w:tbl>
    <w:p w14:paraId="28315779" w14:textId="77777777" w:rsidR="00B0054F" w:rsidRPr="004070BA" w:rsidRDefault="00B0054F" w:rsidP="00B0054F">
      <w:pPr>
        <w:pStyle w:val="Standard"/>
        <w:rPr>
          <w:b/>
          <w:sz w:val="22"/>
          <w:szCs w:val="22"/>
          <w:lang w:val="lt-LT"/>
        </w:rPr>
      </w:pPr>
      <w:r w:rsidRPr="004070BA">
        <w:rPr>
          <w:b/>
          <w:sz w:val="22"/>
          <w:szCs w:val="22"/>
          <w:lang w:val="lt-LT"/>
        </w:rPr>
        <w:t>*Turi būti išsamiai aprašytos kiekvieno eksperto, reikalingo užduočiai įgyvendinti, darbo laiko sąnaudos.</w:t>
      </w:r>
    </w:p>
    <w:p w14:paraId="2831577A" w14:textId="77777777" w:rsidR="00B0054F" w:rsidRPr="004070BA" w:rsidRDefault="00B0054F" w:rsidP="00B0054F">
      <w:pPr>
        <w:pStyle w:val="Standard"/>
        <w:rPr>
          <w:sz w:val="22"/>
          <w:szCs w:val="22"/>
          <w:lang w:val="lt-LT"/>
        </w:rPr>
      </w:pPr>
    </w:p>
    <w:p w14:paraId="2831577B" w14:textId="77777777" w:rsidR="00B0054F" w:rsidRPr="004070BA" w:rsidRDefault="00B0054F" w:rsidP="00B0054F">
      <w:pPr>
        <w:pStyle w:val="Standard"/>
        <w:ind w:left="360"/>
        <w:rPr>
          <w:b/>
          <w:sz w:val="22"/>
          <w:szCs w:val="22"/>
          <w:lang w:val="lt-LT"/>
        </w:rPr>
      </w:pPr>
      <w:r w:rsidRPr="004070BA">
        <w:rPr>
          <w:b/>
          <w:sz w:val="22"/>
          <w:szCs w:val="22"/>
          <w:lang w:val="lt-LT"/>
        </w:rPr>
        <w:t>VYKDYTOJAS (VYKDYTOJO atstovas)</w:t>
      </w:r>
    </w:p>
    <w:p w14:paraId="2831577C" w14:textId="77777777" w:rsidR="00B0054F" w:rsidRPr="004070BA" w:rsidRDefault="00B0054F" w:rsidP="00B0054F">
      <w:pPr>
        <w:pStyle w:val="Standard"/>
        <w:ind w:left="360"/>
        <w:rPr>
          <w:sz w:val="22"/>
          <w:szCs w:val="22"/>
          <w:lang w:val="lt-LT"/>
        </w:rPr>
      </w:pPr>
      <w:r w:rsidRPr="004070BA">
        <w:rPr>
          <w:sz w:val="22"/>
          <w:szCs w:val="22"/>
          <w:lang w:val="lt-LT"/>
        </w:rPr>
        <w:t>(Vardas, pavardė)</w:t>
      </w:r>
    </w:p>
    <w:p w14:paraId="2831577D" w14:textId="77777777" w:rsidR="00B0054F" w:rsidRPr="004070BA" w:rsidRDefault="00B0054F" w:rsidP="00B0054F">
      <w:pPr>
        <w:pStyle w:val="Standard"/>
        <w:ind w:left="360"/>
        <w:rPr>
          <w:sz w:val="22"/>
          <w:szCs w:val="22"/>
          <w:lang w:val="lt-LT"/>
        </w:rPr>
      </w:pPr>
      <w:r w:rsidRPr="004070BA">
        <w:rPr>
          <w:sz w:val="22"/>
          <w:szCs w:val="22"/>
          <w:lang w:val="lt-LT"/>
        </w:rPr>
        <w:t>(Pareigos)</w:t>
      </w:r>
    </w:p>
    <w:p w14:paraId="2831577E" w14:textId="77777777" w:rsidR="00B0054F" w:rsidRPr="004070BA" w:rsidRDefault="00B0054F" w:rsidP="00B0054F">
      <w:pPr>
        <w:pStyle w:val="Standard"/>
        <w:rPr>
          <w:sz w:val="22"/>
          <w:szCs w:val="22"/>
          <w:lang w:val="lt-LT"/>
        </w:rPr>
      </w:pPr>
    </w:p>
    <w:p w14:paraId="2831577F" w14:textId="77777777" w:rsidR="00B0054F" w:rsidRPr="004070BA" w:rsidRDefault="00B0054F" w:rsidP="00B0054F">
      <w:pPr>
        <w:pStyle w:val="Standard"/>
        <w:rPr>
          <w:sz w:val="22"/>
          <w:szCs w:val="22"/>
          <w:lang w:val="lt-LT"/>
        </w:rPr>
      </w:pPr>
    </w:p>
    <w:p w14:paraId="28315780" w14:textId="77777777" w:rsidR="00B0054F" w:rsidRPr="004070BA" w:rsidRDefault="00B0054F" w:rsidP="00B0054F">
      <w:pPr>
        <w:pStyle w:val="Standard"/>
        <w:rPr>
          <w:sz w:val="22"/>
          <w:szCs w:val="22"/>
          <w:lang w:val="lt-LT"/>
        </w:rPr>
      </w:pPr>
      <w:r w:rsidRPr="004070BA">
        <w:rPr>
          <w:sz w:val="22"/>
          <w:szCs w:val="22"/>
          <w:lang w:val="lt-LT"/>
        </w:rPr>
        <w:br w:type="page"/>
      </w:r>
    </w:p>
    <w:p w14:paraId="28315781" w14:textId="77777777" w:rsidR="00B0054F" w:rsidRPr="004070BA" w:rsidRDefault="00B0054F" w:rsidP="00B0054F">
      <w:pPr>
        <w:pStyle w:val="Pavadinimas"/>
        <w:jc w:val="right"/>
        <w:rPr>
          <w:rFonts w:ascii="Times New Roman" w:hAnsi="Times New Roman"/>
          <w:b w:val="0"/>
          <w:sz w:val="22"/>
          <w:szCs w:val="22"/>
          <w:lang w:val="lt-LT"/>
        </w:rPr>
      </w:pPr>
      <w:r w:rsidRPr="004070BA">
        <w:rPr>
          <w:rFonts w:ascii="Times New Roman" w:hAnsi="Times New Roman"/>
          <w:sz w:val="22"/>
          <w:szCs w:val="22"/>
          <w:lang w:val="lt-LT"/>
        </w:rPr>
        <w:lastRenderedPageBreak/>
        <w:t>Sutarties Nr. _____________________</w:t>
      </w:r>
    </w:p>
    <w:p w14:paraId="28315782" w14:textId="77777777" w:rsidR="00B0054F" w:rsidRPr="004070BA" w:rsidRDefault="00B0054F" w:rsidP="00B0054F">
      <w:pPr>
        <w:pStyle w:val="Standard"/>
        <w:widowControl/>
        <w:spacing w:after="60"/>
        <w:jc w:val="right"/>
        <w:rPr>
          <w:b/>
          <w:sz w:val="22"/>
          <w:szCs w:val="22"/>
          <w:lang w:val="lt-LT"/>
        </w:rPr>
      </w:pPr>
      <w:r w:rsidRPr="004070BA">
        <w:rPr>
          <w:b/>
          <w:sz w:val="22"/>
          <w:szCs w:val="22"/>
          <w:lang w:val="lt-LT"/>
        </w:rPr>
        <w:t>4 priedas</w:t>
      </w:r>
    </w:p>
    <w:p w14:paraId="28315783" w14:textId="77777777" w:rsidR="00B0054F" w:rsidRPr="004070BA" w:rsidRDefault="00B0054F" w:rsidP="00B0054F">
      <w:pPr>
        <w:pStyle w:val="Standard"/>
        <w:jc w:val="center"/>
        <w:rPr>
          <w:b/>
          <w:sz w:val="22"/>
          <w:szCs w:val="22"/>
          <w:lang w:val="lt-LT"/>
        </w:rPr>
      </w:pPr>
      <w:r w:rsidRPr="004070BA">
        <w:rPr>
          <w:b/>
          <w:sz w:val="22"/>
          <w:szCs w:val="22"/>
          <w:lang w:val="lt-LT"/>
        </w:rPr>
        <w:t>SUSITARIMO FORMA</w:t>
      </w:r>
    </w:p>
    <w:p w14:paraId="28315784" w14:textId="77777777" w:rsidR="00B0054F" w:rsidRPr="004070BA" w:rsidRDefault="00B0054F" w:rsidP="00B0054F">
      <w:pPr>
        <w:pStyle w:val="Standard"/>
        <w:jc w:val="center"/>
        <w:rPr>
          <w:b/>
          <w:sz w:val="22"/>
          <w:szCs w:val="22"/>
          <w:lang w:val="lt-LT"/>
        </w:rPr>
      </w:pPr>
    </w:p>
    <w:p w14:paraId="28315785" w14:textId="77777777" w:rsidR="00B0054F" w:rsidRPr="004070BA" w:rsidRDefault="00B0054F" w:rsidP="00B0054F">
      <w:pPr>
        <w:pStyle w:val="Standard"/>
        <w:widowControl/>
        <w:spacing w:after="60"/>
        <w:jc w:val="center"/>
        <w:rPr>
          <w:b/>
          <w:sz w:val="22"/>
          <w:szCs w:val="22"/>
          <w:u w:val="single"/>
          <w:lang w:val="lt-LT"/>
        </w:rPr>
      </w:pPr>
      <w:r w:rsidRPr="004070BA">
        <w:rPr>
          <w:b/>
          <w:sz w:val="22"/>
          <w:szCs w:val="22"/>
          <w:u w:val="single"/>
          <w:lang w:val="lt-LT"/>
        </w:rPr>
        <w:t>PAVYZDYS</w:t>
      </w:r>
    </w:p>
    <w:p w14:paraId="28315786" w14:textId="77777777" w:rsidR="00B0054F" w:rsidRPr="004070BA" w:rsidRDefault="00B0054F" w:rsidP="00B0054F">
      <w:pPr>
        <w:pStyle w:val="Standard"/>
        <w:jc w:val="center"/>
        <w:rPr>
          <w:b/>
          <w:sz w:val="22"/>
          <w:szCs w:val="22"/>
          <w:lang w:val="lt-LT"/>
        </w:rPr>
      </w:pPr>
    </w:p>
    <w:p w14:paraId="28315787" w14:textId="77777777" w:rsidR="00B0054F" w:rsidRPr="004070BA" w:rsidRDefault="00B0054F" w:rsidP="00B0054F">
      <w:pPr>
        <w:pStyle w:val="Standard"/>
        <w:jc w:val="center"/>
        <w:rPr>
          <w:b/>
          <w:sz w:val="22"/>
          <w:szCs w:val="22"/>
          <w:lang w:val="lt-LT"/>
        </w:rPr>
      </w:pPr>
    </w:p>
    <w:p w14:paraId="28315788" w14:textId="77777777" w:rsidR="00B0054F" w:rsidRPr="004070BA" w:rsidRDefault="00B0054F" w:rsidP="00B0054F">
      <w:pPr>
        <w:pStyle w:val="Standard"/>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1"/>
        <w:gridCol w:w="4068"/>
      </w:tblGrid>
      <w:tr w:rsidR="00B0054F" w:rsidRPr="004070BA" w14:paraId="2831578B" w14:textId="77777777" w:rsidTr="003D7EB6">
        <w:tc>
          <w:tcPr>
            <w:tcW w:w="5688" w:type="dxa"/>
          </w:tcPr>
          <w:p w14:paraId="28315789" w14:textId="77777777" w:rsidR="00B0054F" w:rsidRPr="004070BA" w:rsidRDefault="00B0054F" w:rsidP="003D7EB6">
            <w:pPr>
              <w:pStyle w:val="Standard"/>
              <w:rPr>
                <w:b/>
                <w:sz w:val="22"/>
                <w:szCs w:val="22"/>
                <w:lang w:val="lt-LT"/>
              </w:rPr>
            </w:pPr>
            <w:r w:rsidRPr="004070BA">
              <w:rPr>
                <w:b/>
                <w:sz w:val="22"/>
                <w:szCs w:val="22"/>
                <w:lang w:val="lt-LT"/>
              </w:rPr>
              <w:t>Informacinės sistemos ir jos dalies pavadinimas</w:t>
            </w:r>
          </w:p>
        </w:tc>
        <w:tc>
          <w:tcPr>
            <w:tcW w:w="4166" w:type="dxa"/>
          </w:tcPr>
          <w:p w14:paraId="2831578A" w14:textId="77777777" w:rsidR="00B0054F" w:rsidRPr="004070BA" w:rsidRDefault="00B0054F" w:rsidP="003D7EB6">
            <w:pPr>
              <w:pStyle w:val="Standard"/>
              <w:rPr>
                <w:sz w:val="22"/>
                <w:szCs w:val="22"/>
                <w:lang w:val="lt-LT"/>
              </w:rPr>
            </w:pPr>
          </w:p>
        </w:tc>
      </w:tr>
      <w:tr w:rsidR="00B0054F" w:rsidRPr="004070BA" w14:paraId="2831578E" w14:textId="77777777" w:rsidTr="003D7EB6">
        <w:tc>
          <w:tcPr>
            <w:tcW w:w="5688" w:type="dxa"/>
          </w:tcPr>
          <w:p w14:paraId="2831578C" w14:textId="77777777" w:rsidR="00B0054F" w:rsidRPr="004070BA" w:rsidRDefault="00B0054F" w:rsidP="003D7EB6">
            <w:pPr>
              <w:pStyle w:val="Standard"/>
              <w:rPr>
                <w:b/>
                <w:sz w:val="22"/>
                <w:szCs w:val="22"/>
                <w:lang w:val="lt-LT"/>
              </w:rPr>
            </w:pPr>
            <w:r w:rsidRPr="004070BA">
              <w:rPr>
                <w:b/>
                <w:sz w:val="22"/>
                <w:szCs w:val="22"/>
                <w:lang w:val="lt-LT"/>
              </w:rPr>
              <w:t>Susitarimo Nr.:</w:t>
            </w:r>
          </w:p>
        </w:tc>
        <w:tc>
          <w:tcPr>
            <w:tcW w:w="4166" w:type="dxa"/>
          </w:tcPr>
          <w:p w14:paraId="2831578D" w14:textId="77777777" w:rsidR="00B0054F" w:rsidRPr="004070BA" w:rsidRDefault="00B0054F" w:rsidP="003D7EB6">
            <w:pPr>
              <w:pStyle w:val="Standard"/>
              <w:rPr>
                <w:sz w:val="22"/>
                <w:szCs w:val="22"/>
                <w:lang w:val="lt-LT"/>
              </w:rPr>
            </w:pPr>
            <w:proofErr w:type="spellStart"/>
            <w:r w:rsidRPr="004070BA">
              <w:rPr>
                <w:sz w:val="22"/>
                <w:szCs w:val="22"/>
                <w:lang w:val="lt-LT"/>
              </w:rPr>
              <w:t>Ux-Ax-Sx</w:t>
            </w:r>
            <w:proofErr w:type="spellEnd"/>
          </w:p>
        </w:tc>
      </w:tr>
      <w:tr w:rsidR="00B0054F" w:rsidRPr="004070BA" w14:paraId="28315791" w14:textId="77777777" w:rsidTr="003D7EB6">
        <w:tc>
          <w:tcPr>
            <w:tcW w:w="5688" w:type="dxa"/>
          </w:tcPr>
          <w:p w14:paraId="2831578F" w14:textId="77777777" w:rsidR="00B0054F" w:rsidRPr="004070BA" w:rsidRDefault="00B0054F" w:rsidP="003D7EB6">
            <w:pPr>
              <w:pStyle w:val="Standard"/>
              <w:rPr>
                <w:b/>
                <w:sz w:val="22"/>
                <w:szCs w:val="22"/>
                <w:lang w:val="lt-LT"/>
              </w:rPr>
            </w:pPr>
            <w:r w:rsidRPr="004070BA">
              <w:rPr>
                <w:b/>
                <w:sz w:val="22"/>
                <w:szCs w:val="22"/>
                <w:lang w:val="lt-LT"/>
              </w:rPr>
              <w:t>Susitarimo data:</w:t>
            </w:r>
          </w:p>
        </w:tc>
        <w:tc>
          <w:tcPr>
            <w:tcW w:w="4166" w:type="dxa"/>
          </w:tcPr>
          <w:p w14:paraId="28315790" w14:textId="77777777" w:rsidR="00B0054F" w:rsidRPr="004070BA" w:rsidRDefault="00B0054F" w:rsidP="003D7EB6">
            <w:pPr>
              <w:pStyle w:val="Standard"/>
              <w:rPr>
                <w:sz w:val="22"/>
                <w:szCs w:val="22"/>
                <w:lang w:val="lt-LT"/>
              </w:rPr>
            </w:pPr>
            <w:r w:rsidRPr="004070BA">
              <w:rPr>
                <w:sz w:val="22"/>
                <w:szCs w:val="22"/>
                <w:lang w:val="lt-LT"/>
              </w:rPr>
              <w:t>MMMM-mm-</w:t>
            </w:r>
            <w:proofErr w:type="spellStart"/>
            <w:r w:rsidRPr="004070BA">
              <w:rPr>
                <w:sz w:val="22"/>
                <w:szCs w:val="22"/>
                <w:lang w:val="lt-LT"/>
              </w:rPr>
              <w:t>dd</w:t>
            </w:r>
            <w:proofErr w:type="spellEnd"/>
          </w:p>
        </w:tc>
      </w:tr>
      <w:tr w:rsidR="00B0054F" w:rsidRPr="004070BA" w14:paraId="28315794" w14:textId="77777777" w:rsidTr="003D7EB6">
        <w:tc>
          <w:tcPr>
            <w:tcW w:w="5688" w:type="dxa"/>
          </w:tcPr>
          <w:p w14:paraId="28315792" w14:textId="77777777" w:rsidR="00B0054F" w:rsidRPr="004070BA" w:rsidRDefault="00B0054F" w:rsidP="003D7EB6">
            <w:pPr>
              <w:pStyle w:val="Standard"/>
              <w:rPr>
                <w:b/>
                <w:sz w:val="22"/>
                <w:szCs w:val="22"/>
                <w:lang w:val="lt-LT"/>
              </w:rPr>
            </w:pPr>
            <w:r w:rsidRPr="004070BA">
              <w:rPr>
                <w:b/>
                <w:sz w:val="22"/>
                <w:szCs w:val="22"/>
                <w:lang w:val="lt-LT"/>
              </w:rPr>
              <w:t>Atsakymo Nr.:</w:t>
            </w:r>
          </w:p>
        </w:tc>
        <w:tc>
          <w:tcPr>
            <w:tcW w:w="4166" w:type="dxa"/>
          </w:tcPr>
          <w:p w14:paraId="28315793" w14:textId="77777777" w:rsidR="00B0054F" w:rsidRPr="004070BA" w:rsidRDefault="00B0054F" w:rsidP="003D7EB6">
            <w:pPr>
              <w:pStyle w:val="Standard"/>
              <w:rPr>
                <w:b/>
                <w:sz w:val="22"/>
                <w:szCs w:val="22"/>
                <w:lang w:val="lt-LT"/>
              </w:rPr>
            </w:pPr>
            <w:proofErr w:type="spellStart"/>
            <w:r w:rsidRPr="004070BA">
              <w:rPr>
                <w:b/>
                <w:sz w:val="22"/>
                <w:szCs w:val="22"/>
                <w:lang w:val="lt-LT"/>
              </w:rPr>
              <w:t>Ux-Ax</w:t>
            </w:r>
            <w:proofErr w:type="spellEnd"/>
          </w:p>
        </w:tc>
      </w:tr>
      <w:tr w:rsidR="00B0054F" w:rsidRPr="004070BA" w14:paraId="28315797" w14:textId="77777777" w:rsidTr="003D7EB6">
        <w:tc>
          <w:tcPr>
            <w:tcW w:w="5688" w:type="dxa"/>
          </w:tcPr>
          <w:p w14:paraId="28315795" w14:textId="77777777" w:rsidR="00B0054F" w:rsidRPr="004070BA" w:rsidRDefault="00B0054F" w:rsidP="003D7EB6">
            <w:pPr>
              <w:pStyle w:val="Standard"/>
              <w:rPr>
                <w:b/>
                <w:sz w:val="22"/>
                <w:szCs w:val="22"/>
                <w:lang w:val="lt-LT"/>
              </w:rPr>
            </w:pPr>
            <w:r w:rsidRPr="004070BA">
              <w:rPr>
                <w:b/>
                <w:sz w:val="22"/>
                <w:szCs w:val="22"/>
                <w:lang w:val="lt-LT"/>
              </w:rPr>
              <w:t>Atsakymo data:</w:t>
            </w:r>
          </w:p>
        </w:tc>
        <w:tc>
          <w:tcPr>
            <w:tcW w:w="4166" w:type="dxa"/>
          </w:tcPr>
          <w:p w14:paraId="28315796" w14:textId="77777777" w:rsidR="00B0054F" w:rsidRPr="004070BA" w:rsidRDefault="00B0054F" w:rsidP="003D7EB6">
            <w:pPr>
              <w:pStyle w:val="Standard"/>
              <w:rPr>
                <w:b/>
                <w:sz w:val="22"/>
                <w:szCs w:val="22"/>
                <w:lang w:val="lt-LT"/>
              </w:rPr>
            </w:pPr>
            <w:r w:rsidRPr="004070BA">
              <w:rPr>
                <w:b/>
                <w:sz w:val="22"/>
                <w:szCs w:val="22"/>
                <w:lang w:val="lt-LT"/>
              </w:rPr>
              <w:t>MMMM-mm-</w:t>
            </w:r>
            <w:proofErr w:type="spellStart"/>
            <w:r w:rsidRPr="004070BA">
              <w:rPr>
                <w:b/>
                <w:sz w:val="22"/>
                <w:szCs w:val="22"/>
                <w:lang w:val="lt-LT"/>
              </w:rPr>
              <w:t>dd</w:t>
            </w:r>
            <w:proofErr w:type="spellEnd"/>
          </w:p>
        </w:tc>
      </w:tr>
      <w:tr w:rsidR="00B0054F" w:rsidRPr="004070BA" w14:paraId="2831579A" w14:textId="77777777" w:rsidTr="003D7EB6">
        <w:tc>
          <w:tcPr>
            <w:tcW w:w="5688" w:type="dxa"/>
          </w:tcPr>
          <w:p w14:paraId="28315798" w14:textId="77777777" w:rsidR="00B0054F" w:rsidRPr="004070BA" w:rsidRDefault="00B0054F" w:rsidP="003D7EB6">
            <w:pPr>
              <w:pStyle w:val="Standard"/>
              <w:rPr>
                <w:b/>
                <w:sz w:val="22"/>
                <w:szCs w:val="22"/>
                <w:lang w:val="lt-LT"/>
              </w:rPr>
            </w:pPr>
            <w:r w:rsidRPr="004070BA">
              <w:rPr>
                <w:b/>
                <w:sz w:val="22"/>
                <w:szCs w:val="22"/>
                <w:lang w:val="lt-LT"/>
              </w:rPr>
              <w:t>Užduoties Nr.:</w:t>
            </w:r>
          </w:p>
        </w:tc>
        <w:tc>
          <w:tcPr>
            <w:tcW w:w="4166" w:type="dxa"/>
          </w:tcPr>
          <w:p w14:paraId="28315799" w14:textId="77777777" w:rsidR="00B0054F" w:rsidRPr="004070BA" w:rsidRDefault="00B0054F" w:rsidP="003D7EB6">
            <w:pPr>
              <w:pStyle w:val="Standard"/>
              <w:rPr>
                <w:sz w:val="22"/>
                <w:szCs w:val="22"/>
                <w:lang w:val="lt-LT"/>
              </w:rPr>
            </w:pPr>
            <w:proofErr w:type="spellStart"/>
            <w:r w:rsidRPr="004070BA">
              <w:rPr>
                <w:sz w:val="22"/>
                <w:szCs w:val="22"/>
                <w:lang w:val="lt-LT"/>
              </w:rPr>
              <w:t>Ux</w:t>
            </w:r>
            <w:proofErr w:type="spellEnd"/>
          </w:p>
        </w:tc>
      </w:tr>
      <w:tr w:rsidR="00B0054F" w:rsidRPr="004070BA" w14:paraId="2831579D" w14:textId="77777777" w:rsidTr="003D7EB6">
        <w:tc>
          <w:tcPr>
            <w:tcW w:w="5688" w:type="dxa"/>
          </w:tcPr>
          <w:p w14:paraId="2831579B" w14:textId="77777777" w:rsidR="00B0054F" w:rsidRPr="004070BA" w:rsidRDefault="00B0054F" w:rsidP="003D7EB6">
            <w:pPr>
              <w:pStyle w:val="Standard"/>
              <w:rPr>
                <w:b/>
                <w:sz w:val="22"/>
                <w:szCs w:val="22"/>
                <w:lang w:val="lt-LT"/>
              </w:rPr>
            </w:pPr>
            <w:r w:rsidRPr="004070BA">
              <w:rPr>
                <w:b/>
                <w:sz w:val="22"/>
                <w:szCs w:val="22"/>
                <w:lang w:val="lt-LT"/>
              </w:rPr>
              <w:t>Užduoties data:</w:t>
            </w:r>
          </w:p>
        </w:tc>
        <w:tc>
          <w:tcPr>
            <w:tcW w:w="4166" w:type="dxa"/>
          </w:tcPr>
          <w:p w14:paraId="2831579C" w14:textId="77777777" w:rsidR="00B0054F" w:rsidRPr="004070BA" w:rsidRDefault="00B0054F" w:rsidP="003D7EB6">
            <w:pPr>
              <w:pStyle w:val="Standard"/>
              <w:rPr>
                <w:sz w:val="22"/>
                <w:szCs w:val="22"/>
                <w:lang w:val="lt-LT"/>
              </w:rPr>
            </w:pPr>
            <w:r w:rsidRPr="004070BA">
              <w:rPr>
                <w:sz w:val="22"/>
                <w:szCs w:val="22"/>
                <w:lang w:val="lt-LT"/>
              </w:rPr>
              <w:t>MMMM-mm-</w:t>
            </w:r>
            <w:proofErr w:type="spellStart"/>
            <w:r w:rsidRPr="004070BA">
              <w:rPr>
                <w:sz w:val="22"/>
                <w:szCs w:val="22"/>
                <w:lang w:val="lt-LT"/>
              </w:rPr>
              <w:t>dd</w:t>
            </w:r>
            <w:proofErr w:type="spellEnd"/>
          </w:p>
        </w:tc>
      </w:tr>
      <w:tr w:rsidR="00B0054F" w:rsidRPr="004070BA" w14:paraId="283157A1" w14:textId="77777777" w:rsidTr="003D7EB6">
        <w:tc>
          <w:tcPr>
            <w:tcW w:w="5688" w:type="dxa"/>
          </w:tcPr>
          <w:p w14:paraId="2831579E" w14:textId="77777777" w:rsidR="00B0054F" w:rsidRPr="004070BA" w:rsidRDefault="00B0054F" w:rsidP="003D7EB6">
            <w:pPr>
              <w:pStyle w:val="Standard"/>
              <w:rPr>
                <w:sz w:val="22"/>
                <w:szCs w:val="22"/>
                <w:lang w:val="lt-LT"/>
              </w:rPr>
            </w:pPr>
            <w:r w:rsidRPr="004070BA">
              <w:rPr>
                <w:sz w:val="22"/>
                <w:szCs w:val="22"/>
                <w:lang w:val="lt-LT"/>
              </w:rPr>
              <w:t>Užduoties arba jos dalių pavadinimai:</w:t>
            </w:r>
          </w:p>
        </w:tc>
        <w:tc>
          <w:tcPr>
            <w:tcW w:w="4166" w:type="dxa"/>
          </w:tcPr>
          <w:p w14:paraId="2831579F" w14:textId="77777777" w:rsidR="00B0054F" w:rsidRPr="004070BA" w:rsidRDefault="00B0054F" w:rsidP="003D7EB6">
            <w:pPr>
              <w:pStyle w:val="Standard"/>
              <w:rPr>
                <w:sz w:val="22"/>
                <w:szCs w:val="22"/>
                <w:lang w:val="lt-LT"/>
              </w:rPr>
            </w:pPr>
            <w:r w:rsidRPr="004070BA">
              <w:rPr>
                <w:sz w:val="22"/>
                <w:szCs w:val="22"/>
                <w:lang w:val="lt-LT"/>
              </w:rPr>
              <w:t>Ux.1.</w:t>
            </w:r>
          </w:p>
          <w:p w14:paraId="283157A0" w14:textId="77777777" w:rsidR="00B0054F" w:rsidRPr="004070BA" w:rsidRDefault="00B0054F" w:rsidP="003D7EB6">
            <w:pPr>
              <w:pStyle w:val="Standard"/>
              <w:rPr>
                <w:sz w:val="22"/>
                <w:szCs w:val="22"/>
                <w:lang w:val="lt-LT"/>
              </w:rPr>
            </w:pPr>
            <w:r w:rsidRPr="004070BA">
              <w:rPr>
                <w:sz w:val="22"/>
                <w:szCs w:val="22"/>
                <w:lang w:val="lt-LT"/>
              </w:rPr>
              <w:t>Ux.2.</w:t>
            </w:r>
          </w:p>
        </w:tc>
      </w:tr>
      <w:tr w:rsidR="00B0054F" w:rsidRPr="004070BA" w14:paraId="283157A4" w14:textId="77777777" w:rsidTr="003D7EB6">
        <w:tc>
          <w:tcPr>
            <w:tcW w:w="5688" w:type="dxa"/>
          </w:tcPr>
          <w:p w14:paraId="283157A2" w14:textId="77777777" w:rsidR="00B0054F" w:rsidRPr="004070BA" w:rsidRDefault="00B0054F" w:rsidP="003D7EB6">
            <w:pPr>
              <w:pStyle w:val="Standard"/>
              <w:rPr>
                <w:sz w:val="22"/>
                <w:szCs w:val="22"/>
                <w:lang w:val="lt-LT"/>
              </w:rPr>
            </w:pPr>
            <w:r w:rsidRPr="004070BA">
              <w:rPr>
                <w:b/>
                <w:sz w:val="22"/>
                <w:szCs w:val="22"/>
                <w:lang w:val="lt-LT"/>
              </w:rPr>
              <w:t>Su užduoties vykdymu susijusios sistemos dalys (posistemiai, moduliai, funkcijos):</w:t>
            </w:r>
          </w:p>
        </w:tc>
        <w:tc>
          <w:tcPr>
            <w:tcW w:w="4166" w:type="dxa"/>
          </w:tcPr>
          <w:p w14:paraId="283157A3" w14:textId="77777777" w:rsidR="00B0054F" w:rsidRPr="004070BA" w:rsidRDefault="00B0054F" w:rsidP="003D7EB6">
            <w:pPr>
              <w:pStyle w:val="Standard"/>
              <w:rPr>
                <w:sz w:val="22"/>
                <w:szCs w:val="22"/>
                <w:lang w:val="lt-LT"/>
              </w:rPr>
            </w:pPr>
          </w:p>
        </w:tc>
      </w:tr>
      <w:tr w:rsidR="00B0054F" w:rsidRPr="004070BA" w14:paraId="283157A7" w14:textId="77777777" w:rsidTr="003D7EB6">
        <w:tc>
          <w:tcPr>
            <w:tcW w:w="5688" w:type="dxa"/>
          </w:tcPr>
          <w:p w14:paraId="283157A5" w14:textId="77777777" w:rsidR="00B0054F" w:rsidRPr="004070BA" w:rsidRDefault="00B0054F" w:rsidP="003D7EB6">
            <w:pPr>
              <w:pStyle w:val="Standard"/>
              <w:rPr>
                <w:sz w:val="22"/>
                <w:szCs w:val="22"/>
                <w:lang w:val="lt-LT"/>
              </w:rPr>
            </w:pPr>
            <w:r w:rsidRPr="004070BA">
              <w:rPr>
                <w:sz w:val="22"/>
                <w:szCs w:val="22"/>
                <w:lang w:val="lt-LT"/>
              </w:rPr>
              <w:t>Duomenų bazė:</w:t>
            </w:r>
          </w:p>
        </w:tc>
        <w:tc>
          <w:tcPr>
            <w:tcW w:w="4166" w:type="dxa"/>
          </w:tcPr>
          <w:p w14:paraId="283157A6" w14:textId="77777777" w:rsidR="00B0054F" w:rsidRPr="004070BA" w:rsidRDefault="00B0054F" w:rsidP="003D7EB6">
            <w:pPr>
              <w:pStyle w:val="Standard"/>
              <w:rPr>
                <w:sz w:val="22"/>
                <w:szCs w:val="22"/>
                <w:lang w:val="lt-LT"/>
              </w:rPr>
            </w:pPr>
          </w:p>
        </w:tc>
      </w:tr>
      <w:tr w:rsidR="00B0054F" w:rsidRPr="004070BA" w14:paraId="283157AA" w14:textId="77777777" w:rsidTr="003D7EB6">
        <w:tc>
          <w:tcPr>
            <w:tcW w:w="5688" w:type="dxa"/>
          </w:tcPr>
          <w:p w14:paraId="283157A8" w14:textId="77777777" w:rsidR="00B0054F" w:rsidRPr="004070BA" w:rsidRDefault="00B0054F" w:rsidP="003D7EB6">
            <w:pPr>
              <w:pStyle w:val="Standard"/>
              <w:rPr>
                <w:sz w:val="22"/>
                <w:szCs w:val="22"/>
                <w:lang w:val="lt-LT"/>
              </w:rPr>
            </w:pPr>
            <w:r w:rsidRPr="004070BA">
              <w:rPr>
                <w:sz w:val="22"/>
                <w:szCs w:val="22"/>
                <w:lang w:val="lt-LT"/>
              </w:rPr>
              <w:t>Aplikacija:</w:t>
            </w:r>
          </w:p>
        </w:tc>
        <w:tc>
          <w:tcPr>
            <w:tcW w:w="4166" w:type="dxa"/>
          </w:tcPr>
          <w:p w14:paraId="283157A9" w14:textId="77777777" w:rsidR="00B0054F" w:rsidRPr="004070BA" w:rsidRDefault="00B0054F" w:rsidP="003D7EB6">
            <w:pPr>
              <w:pStyle w:val="Standard"/>
              <w:rPr>
                <w:i/>
                <w:sz w:val="22"/>
                <w:szCs w:val="22"/>
                <w:lang w:val="lt-LT"/>
              </w:rPr>
            </w:pPr>
          </w:p>
        </w:tc>
      </w:tr>
      <w:tr w:rsidR="00B0054F" w:rsidRPr="004070BA" w14:paraId="283157AD" w14:textId="77777777" w:rsidTr="003D7EB6">
        <w:tc>
          <w:tcPr>
            <w:tcW w:w="5688" w:type="dxa"/>
          </w:tcPr>
          <w:p w14:paraId="283157AB" w14:textId="77777777" w:rsidR="00B0054F" w:rsidRPr="004070BA" w:rsidRDefault="00B0054F" w:rsidP="003D7EB6">
            <w:pPr>
              <w:pStyle w:val="Standard"/>
              <w:rPr>
                <w:sz w:val="22"/>
                <w:szCs w:val="22"/>
                <w:lang w:val="lt-LT"/>
              </w:rPr>
            </w:pPr>
            <w:r w:rsidRPr="004070BA">
              <w:rPr>
                <w:sz w:val="22"/>
                <w:szCs w:val="22"/>
                <w:lang w:val="lt-LT"/>
              </w:rPr>
              <w:t>Dokumentacija:</w:t>
            </w:r>
          </w:p>
        </w:tc>
        <w:tc>
          <w:tcPr>
            <w:tcW w:w="4166" w:type="dxa"/>
          </w:tcPr>
          <w:p w14:paraId="283157AC" w14:textId="77777777" w:rsidR="00B0054F" w:rsidRPr="004070BA" w:rsidRDefault="00B0054F" w:rsidP="003D7EB6">
            <w:pPr>
              <w:pStyle w:val="Standard"/>
              <w:rPr>
                <w:sz w:val="22"/>
                <w:szCs w:val="22"/>
                <w:lang w:val="lt-LT"/>
              </w:rPr>
            </w:pPr>
          </w:p>
        </w:tc>
      </w:tr>
      <w:tr w:rsidR="00B0054F" w:rsidRPr="004070BA" w14:paraId="283157B0" w14:textId="77777777" w:rsidTr="003D7EB6">
        <w:tc>
          <w:tcPr>
            <w:tcW w:w="5688" w:type="dxa"/>
          </w:tcPr>
          <w:p w14:paraId="283157AE" w14:textId="77777777" w:rsidR="00B0054F" w:rsidRPr="004070BA" w:rsidRDefault="00B0054F" w:rsidP="003D7EB6">
            <w:pPr>
              <w:pStyle w:val="Standard"/>
              <w:rPr>
                <w:sz w:val="22"/>
                <w:szCs w:val="22"/>
                <w:lang w:val="lt-LT"/>
              </w:rPr>
            </w:pPr>
            <w:r w:rsidRPr="004070BA">
              <w:rPr>
                <w:sz w:val="22"/>
                <w:szCs w:val="22"/>
                <w:lang w:val="lt-LT"/>
              </w:rPr>
              <w:t>Techniniai resursai:</w:t>
            </w:r>
          </w:p>
        </w:tc>
        <w:tc>
          <w:tcPr>
            <w:tcW w:w="4166" w:type="dxa"/>
          </w:tcPr>
          <w:p w14:paraId="283157AF" w14:textId="77777777" w:rsidR="00B0054F" w:rsidRPr="004070BA" w:rsidRDefault="00B0054F" w:rsidP="003D7EB6">
            <w:pPr>
              <w:pStyle w:val="Standard"/>
              <w:rPr>
                <w:sz w:val="22"/>
                <w:szCs w:val="22"/>
                <w:lang w:val="lt-LT"/>
              </w:rPr>
            </w:pPr>
          </w:p>
        </w:tc>
      </w:tr>
      <w:tr w:rsidR="00B0054F" w:rsidRPr="004070BA" w14:paraId="283157B3" w14:textId="77777777" w:rsidTr="003D7EB6">
        <w:tc>
          <w:tcPr>
            <w:tcW w:w="5688" w:type="dxa"/>
          </w:tcPr>
          <w:p w14:paraId="283157B1" w14:textId="77777777" w:rsidR="00B0054F" w:rsidRPr="004070BA" w:rsidRDefault="00B0054F" w:rsidP="003D7EB6">
            <w:pPr>
              <w:pStyle w:val="Standard"/>
              <w:rPr>
                <w:sz w:val="22"/>
                <w:szCs w:val="22"/>
                <w:lang w:val="lt-LT"/>
              </w:rPr>
            </w:pPr>
            <w:r w:rsidRPr="004070BA">
              <w:rPr>
                <w:sz w:val="22"/>
                <w:szCs w:val="22"/>
                <w:lang w:val="lt-LT"/>
              </w:rPr>
              <w:t>Licencijos:</w:t>
            </w:r>
          </w:p>
        </w:tc>
        <w:tc>
          <w:tcPr>
            <w:tcW w:w="4166" w:type="dxa"/>
          </w:tcPr>
          <w:p w14:paraId="283157B2" w14:textId="77777777" w:rsidR="00B0054F" w:rsidRPr="004070BA" w:rsidRDefault="00B0054F" w:rsidP="003D7EB6">
            <w:pPr>
              <w:pStyle w:val="Standard"/>
              <w:rPr>
                <w:sz w:val="22"/>
                <w:szCs w:val="22"/>
                <w:lang w:val="lt-LT"/>
              </w:rPr>
            </w:pPr>
          </w:p>
        </w:tc>
      </w:tr>
      <w:tr w:rsidR="00B0054F" w:rsidRPr="004070BA" w14:paraId="283157B6" w14:textId="77777777" w:rsidTr="003D7EB6">
        <w:tc>
          <w:tcPr>
            <w:tcW w:w="5688" w:type="dxa"/>
          </w:tcPr>
          <w:p w14:paraId="283157B4" w14:textId="77777777" w:rsidR="00B0054F" w:rsidRPr="004070BA" w:rsidRDefault="00B0054F" w:rsidP="003D7EB6">
            <w:pPr>
              <w:pStyle w:val="Standard"/>
              <w:rPr>
                <w:sz w:val="22"/>
                <w:szCs w:val="22"/>
                <w:lang w:val="lt-LT"/>
              </w:rPr>
            </w:pPr>
            <w:r w:rsidRPr="004070BA">
              <w:rPr>
                <w:sz w:val="22"/>
                <w:szCs w:val="22"/>
                <w:lang w:val="lt-LT"/>
              </w:rPr>
              <w:t>Galimas poveikis kitiems IS komponentams (jų dalims):</w:t>
            </w:r>
          </w:p>
        </w:tc>
        <w:tc>
          <w:tcPr>
            <w:tcW w:w="4166" w:type="dxa"/>
          </w:tcPr>
          <w:p w14:paraId="283157B5" w14:textId="77777777" w:rsidR="00B0054F" w:rsidRPr="004070BA" w:rsidRDefault="00B0054F" w:rsidP="003D7EB6">
            <w:pPr>
              <w:pStyle w:val="Standard"/>
              <w:rPr>
                <w:sz w:val="22"/>
                <w:szCs w:val="22"/>
                <w:lang w:val="lt-LT"/>
              </w:rPr>
            </w:pPr>
          </w:p>
        </w:tc>
      </w:tr>
      <w:tr w:rsidR="00B0054F" w:rsidRPr="004070BA" w14:paraId="283157B9" w14:textId="77777777" w:rsidTr="003D7EB6">
        <w:tc>
          <w:tcPr>
            <w:tcW w:w="5688" w:type="dxa"/>
          </w:tcPr>
          <w:p w14:paraId="283157B7" w14:textId="77777777" w:rsidR="00B0054F" w:rsidRPr="004070BA" w:rsidRDefault="00B0054F" w:rsidP="003D7EB6">
            <w:pPr>
              <w:pStyle w:val="Standard"/>
              <w:rPr>
                <w:sz w:val="22"/>
                <w:szCs w:val="22"/>
                <w:lang w:val="lt-LT"/>
              </w:rPr>
            </w:pPr>
            <w:r w:rsidRPr="004070BA">
              <w:rPr>
                <w:b/>
                <w:sz w:val="22"/>
                <w:szCs w:val="22"/>
                <w:lang w:val="lt-LT"/>
              </w:rPr>
              <w:t>Su užduoties vykdymu susijusi programinė įranga (gedimas, esamos įrangos parametrų vystymas, naujos įrangos įsigijimas):</w:t>
            </w:r>
          </w:p>
        </w:tc>
        <w:tc>
          <w:tcPr>
            <w:tcW w:w="4166" w:type="dxa"/>
          </w:tcPr>
          <w:p w14:paraId="283157B8" w14:textId="77777777" w:rsidR="00B0054F" w:rsidRPr="004070BA" w:rsidRDefault="00B0054F" w:rsidP="003D7EB6">
            <w:pPr>
              <w:pStyle w:val="Standard"/>
              <w:rPr>
                <w:sz w:val="22"/>
                <w:szCs w:val="22"/>
                <w:lang w:val="lt-LT"/>
              </w:rPr>
            </w:pPr>
          </w:p>
        </w:tc>
      </w:tr>
      <w:tr w:rsidR="00B0054F" w:rsidRPr="004070BA" w14:paraId="283157BC" w14:textId="77777777" w:rsidTr="003D7EB6">
        <w:tc>
          <w:tcPr>
            <w:tcW w:w="5688" w:type="dxa"/>
          </w:tcPr>
          <w:p w14:paraId="283157BA" w14:textId="77777777" w:rsidR="00B0054F" w:rsidRPr="004070BA" w:rsidRDefault="00B0054F" w:rsidP="003D7EB6">
            <w:pPr>
              <w:pStyle w:val="Standard"/>
              <w:rPr>
                <w:sz w:val="22"/>
                <w:szCs w:val="22"/>
                <w:lang w:val="lt-LT"/>
              </w:rPr>
            </w:pPr>
            <w:r w:rsidRPr="004070BA">
              <w:rPr>
                <w:b/>
                <w:sz w:val="22"/>
                <w:szCs w:val="22"/>
                <w:lang w:val="lt-LT"/>
              </w:rPr>
              <w:t>Darbo laiko sąnaudos (val.)*:</w:t>
            </w:r>
          </w:p>
        </w:tc>
        <w:tc>
          <w:tcPr>
            <w:tcW w:w="4166" w:type="dxa"/>
          </w:tcPr>
          <w:p w14:paraId="283157BB" w14:textId="77777777" w:rsidR="00B0054F" w:rsidRPr="004070BA" w:rsidRDefault="00B0054F" w:rsidP="003D7EB6">
            <w:pPr>
              <w:pStyle w:val="Standard"/>
              <w:rPr>
                <w:b/>
                <w:sz w:val="22"/>
                <w:szCs w:val="22"/>
                <w:lang w:val="lt-LT"/>
              </w:rPr>
            </w:pPr>
          </w:p>
        </w:tc>
      </w:tr>
      <w:tr w:rsidR="00B0054F" w:rsidRPr="004070BA" w14:paraId="283157BF" w14:textId="77777777" w:rsidTr="003D7EB6">
        <w:tc>
          <w:tcPr>
            <w:tcW w:w="5688" w:type="dxa"/>
          </w:tcPr>
          <w:p w14:paraId="283157BD" w14:textId="77777777" w:rsidR="00B0054F" w:rsidRPr="004070BA" w:rsidRDefault="00B0054F" w:rsidP="003D7EB6">
            <w:pPr>
              <w:pStyle w:val="Standard"/>
              <w:rPr>
                <w:b/>
                <w:sz w:val="22"/>
                <w:szCs w:val="22"/>
                <w:lang w:val="lt-LT"/>
              </w:rPr>
            </w:pPr>
            <w:r w:rsidRPr="004070BA">
              <w:rPr>
                <w:b/>
                <w:sz w:val="22"/>
                <w:szCs w:val="22"/>
                <w:lang w:val="lt-LT"/>
              </w:rPr>
              <w:t>Suderinta užduoties atlikimo ir pateikimo vertinimui data:</w:t>
            </w:r>
          </w:p>
        </w:tc>
        <w:tc>
          <w:tcPr>
            <w:tcW w:w="4166" w:type="dxa"/>
          </w:tcPr>
          <w:p w14:paraId="283157BE" w14:textId="77777777" w:rsidR="00B0054F" w:rsidRPr="004070BA" w:rsidRDefault="00B0054F" w:rsidP="003D7EB6">
            <w:pPr>
              <w:pStyle w:val="Standard"/>
              <w:rPr>
                <w:sz w:val="22"/>
                <w:szCs w:val="22"/>
                <w:lang w:val="lt-LT"/>
              </w:rPr>
            </w:pPr>
          </w:p>
        </w:tc>
      </w:tr>
      <w:tr w:rsidR="00B0054F" w:rsidRPr="004070BA" w14:paraId="283157C2" w14:textId="77777777" w:rsidTr="003D7EB6">
        <w:tc>
          <w:tcPr>
            <w:tcW w:w="5688" w:type="dxa"/>
          </w:tcPr>
          <w:p w14:paraId="283157C0" w14:textId="77777777" w:rsidR="00B0054F" w:rsidRPr="004070BA" w:rsidRDefault="00B0054F" w:rsidP="003D7EB6">
            <w:pPr>
              <w:pStyle w:val="Standard"/>
              <w:rPr>
                <w:b/>
                <w:sz w:val="22"/>
                <w:szCs w:val="22"/>
                <w:lang w:val="lt-LT"/>
              </w:rPr>
            </w:pPr>
            <w:r w:rsidRPr="004070BA">
              <w:rPr>
                <w:b/>
                <w:sz w:val="22"/>
                <w:szCs w:val="22"/>
                <w:lang w:val="lt-LT"/>
              </w:rPr>
              <w:t>Suderintas rengiamos dokumentacijos sąrašas:</w:t>
            </w:r>
          </w:p>
        </w:tc>
        <w:tc>
          <w:tcPr>
            <w:tcW w:w="4166" w:type="dxa"/>
          </w:tcPr>
          <w:p w14:paraId="283157C1" w14:textId="77777777" w:rsidR="00B0054F" w:rsidRPr="004070BA" w:rsidRDefault="00B0054F" w:rsidP="003D7EB6">
            <w:pPr>
              <w:pStyle w:val="Standard"/>
              <w:rPr>
                <w:sz w:val="22"/>
                <w:szCs w:val="22"/>
                <w:lang w:val="lt-LT"/>
              </w:rPr>
            </w:pPr>
          </w:p>
        </w:tc>
      </w:tr>
      <w:tr w:rsidR="00B0054F" w:rsidRPr="004070BA" w14:paraId="283157C5" w14:textId="77777777" w:rsidTr="003D7EB6">
        <w:tc>
          <w:tcPr>
            <w:tcW w:w="5688" w:type="dxa"/>
          </w:tcPr>
          <w:p w14:paraId="283157C3" w14:textId="77777777" w:rsidR="00B0054F" w:rsidRPr="004070BA" w:rsidRDefault="00B0054F" w:rsidP="003D7EB6">
            <w:pPr>
              <w:pStyle w:val="Standard"/>
              <w:rPr>
                <w:b/>
                <w:sz w:val="22"/>
                <w:szCs w:val="22"/>
                <w:lang w:val="lt-LT"/>
              </w:rPr>
            </w:pPr>
            <w:r w:rsidRPr="004070BA">
              <w:rPr>
                <w:b/>
                <w:sz w:val="22"/>
                <w:szCs w:val="22"/>
                <w:lang w:val="lt-LT"/>
              </w:rPr>
              <w:t>Kita:</w:t>
            </w:r>
          </w:p>
        </w:tc>
        <w:tc>
          <w:tcPr>
            <w:tcW w:w="4166" w:type="dxa"/>
          </w:tcPr>
          <w:p w14:paraId="283157C4" w14:textId="77777777" w:rsidR="00B0054F" w:rsidRPr="004070BA" w:rsidRDefault="00B0054F" w:rsidP="003D7EB6">
            <w:pPr>
              <w:pStyle w:val="Standard"/>
              <w:rPr>
                <w:sz w:val="22"/>
                <w:szCs w:val="22"/>
                <w:lang w:val="lt-LT"/>
              </w:rPr>
            </w:pPr>
          </w:p>
        </w:tc>
      </w:tr>
    </w:tbl>
    <w:p w14:paraId="283157C6" w14:textId="77777777" w:rsidR="00B0054F" w:rsidRPr="004070BA" w:rsidRDefault="00B0054F" w:rsidP="00B0054F">
      <w:pPr>
        <w:pStyle w:val="Standard"/>
        <w:rPr>
          <w:b/>
          <w:sz w:val="22"/>
          <w:szCs w:val="22"/>
          <w:lang w:val="lt-LT"/>
        </w:rPr>
      </w:pPr>
      <w:r w:rsidRPr="004070BA">
        <w:rPr>
          <w:b/>
          <w:sz w:val="22"/>
          <w:szCs w:val="22"/>
          <w:lang w:val="lt-LT"/>
        </w:rPr>
        <w:t>*Turi būti išsamiai aprašytos kiekvieno eksperto, reikalingo susitarimui įgyvendinti, darbo laiko sąnaudos.</w:t>
      </w:r>
    </w:p>
    <w:p w14:paraId="283157C7" w14:textId="77777777" w:rsidR="00B0054F" w:rsidRPr="004070BA" w:rsidRDefault="00B0054F" w:rsidP="00B0054F">
      <w:pPr>
        <w:pStyle w:val="Standard"/>
        <w:rPr>
          <w:sz w:val="22"/>
          <w:szCs w:val="22"/>
          <w:lang w:val="lt-LT"/>
        </w:rPr>
      </w:pPr>
      <w:r w:rsidRPr="004070BA">
        <w:rPr>
          <w:sz w:val="22"/>
          <w:szCs w:val="22"/>
          <w:lang w:val="lt-LT"/>
        </w:rPr>
        <w:t>Susitarimas pasirašomas dviem egzemplioriais, po vieną egzempliorių kiekvienai ŠALIAI.</w:t>
      </w:r>
    </w:p>
    <w:p w14:paraId="283157C8" w14:textId="77777777" w:rsidR="00B0054F" w:rsidRPr="004070BA" w:rsidRDefault="00B0054F" w:rsidP="00B0054F">
      <w:pPr>
        <w:pStyle w:val="Standard"/>
        <w:rPr>
          <w:sz w:val="22"/>
          <w:szCs w:val="22"/>
          <w:lang w:val="lt-LT"/>
        </w:rPr>
      </w:pPr>
    </w:p>
    <w:p w14:paraId="283157C9" w14:textId="77777777" w:rsidR="00B0054F" w:rsidRPr="004070BA" w:rsidRDefault="00B0054F" w:rsidP="00B0054F">
      <w:pPr>
        <w:pStyle w:val="Standard"/>
        <w:rPr>
          <w:sz w:val="22"/>
          <w:szCs w:val="22"/>
          <w:lang w:val="lt-LT"/>
        </w:rPr>
      </w:pPr>
    </w:p>
    <w:p w14:paraId="283157CA" w14:textId="77777777" w:rsidR="00B0054F" w:rsidRPr="004070BA" w:rsidRDefault="00B0054F" w:rsidP="00B0054F">
      <w:pPr>
        <w:pStyle w:val="Standard"/>
        <w:ind w:left="360"/>
        <w:rPr>
          <w:b/>
          <w:sz w:val="22"/>
          <w:szCs w:val="22"/>
          <w:lang w:val="lt-LT"/>
        </w:rPr>
      </w:pPr>
      <w:r w:rsidRPr="004070BA">
        <w:rPr>
          <w:b/>
          <w:sz w:val="22"/>
          <w:szCs w:val="22"/>
          <w:lang w:val="lt-LT"/>
        </w:rPr>
        <w:t>UŽSAKOVAS (UŽSAKOVO atstovas)</w:t>
      </w:r>
      <w:r w:rsidRPr="004070BA">
        <w:rPr>
          <w:b/>
          <w:sz w:val="22"/>
          <w:szCs w:val="22"/>
          <w:lang w:val="lt-LT"/>
        </w:rPr>
        <w:tab/>
        <w:t>VYKDYTOJAS (VYKDYTOJO atstovas)</w:t>
      </w:r>
    </w:p>
    <w:p w14:paraId="283157CB" w14:textId="77777777" w:rsidR="00B0054F" w:rsidRPr="004070BA" w:rsidRDefault="00B0054F" w:rsidP="00B0054F">
      <w:pPr>
        <w:pStyle w:val="Standard"/>
        <w:ind w:left="360"/>
        <w:rPr>
          <w:sz w:val="22"/>
          <w:szCs w:val="22"/>
          <w:lang w:val="lt-LT"/>
        </w:rPr>
      </w:pPr>
      <w:r w:rsidRPr="004070BA">
        <w:rPr>
          <w:sz w:val="22"/>
          <w:szCs w:val="22"/>
          <w:lang w:val="lt-LT"/>
        </w:rPr>
        <w:t>(Vardas, pavardė)</w:t>
      </w:r>
      <w:r w:rsidRPr="004070BA">
        <w:rPr>
          <w:sz w:val="22"/>
          <w:szCs w:val="22"/>
          <w:lang w:val="lt-LT"/>
        </w:rPr>
        <w:tab/>
      </w:r>
      <w:r w:rsidRPr="004070BA">
        <w:rPr>
          <w:sz w:val="22"/>
          <w:szCs w:val="22"/>
          <w:lang w:val="lt-LT"/>
        </w:rPr>
        <w:tab/>
      </w:r>
      <w:r w:rsidRPr="004070BA">
        <w:rPr>
          <w:sz w:val="22"/>
          <w:szCs w:val="22"/>
          <w:lang w:val="lt-LT"/>
        </w:rPr>
        <w:tab/>
        <w:t>(Vardas, pavardė)</w:t>
      </w:r>
    </w:p>
    <w:p w14:paraId="283157CC" w14:textId="77777777" w:rsidR="00B0054F" w:rsidRPr="004070BA" w:rsidRDefault="00B0054F" w:rsidP="00B0054F">
      <w:pPr>
        <w:pStyle w:val="Standard"/>
        <w:ind w:left="360"/>
        <w:rPr>
          <w:sz w:val="22"/>
          <w:szCs w:val="22"/>
          <w:lang w:val="lt-LT"/>
        </w:rPr>
      </w:pPr>
      <w:r w:rsidRPr="004070BA">
        <w:rPr>
          <w:sz w:val="22"/>
          <w:szCs w:val="22"/>
          <w:lang w:val="lt-LT"/>
        </w:rPr>
        <w:t>(Pareigos)</w:t>
      </w:r>
      <w:r w:rsidRPr="004070BA">
        <w:rPr>
          <w:sz w:val="22"/>
          <w:szCs w:val="22"/>
          <w:lang w:val="lt-LT"/>
        </w:rPr>
        <w:tab/>
      </w:r>
      <w:r w:rsidRPr="004070BA">
        <w:rPr>
          <w:sz w:val="22"/>
          <w:szCs w:val="22"/>
          <w:lang w:val="lt-LT"/>
        </w:rPr>
        <w:tab/>
      </w:r>
      <w:r w:rsidRPr="004070BA">
        <w:rPr>
          <w:sz w:val="22"/>
          <w:szCs w:val="22"/>
          <w:lang w:val="lt-LT"/>
        </w:rPr>
        <w:tab/>
      </w:r>
      <w:r w:rsidRPr="004070BA">
        <w:rPr>
          <w:sz w:val="22"/>
          <w:szCs w:val="22"/>
          <w:lang w:val="lt-LT"/>
        </w:rPr>
        <w:tab/>
        <w:t>(Pareigos)</w:t>
      </w:r>
    </w:p>
    <w:p w14:paraId="283157CD" w14:textId="77777777" w:rsidR="00B0054F" w:rsidRPr="004070BA" w:rsidRDefault="00B0054F" w:rsidP="00B0054F">
      <w:pPr>
        <w:pStyle w:val="Standard"/>
        <w:rPr>
          <w:sz w:val="22"/>
          <w:szCs w:val="22"/>
          <w:lang w:val="lt-LT"/>
        </w:rPr>
      </w:pPr>
    </w:p>
    <w:p w14:paraId="283157CE" w14:textId="77777777" w:rsidR="00B0054F" w:rsidRPr="004070BA" w:rsidRDefault="00B0054F" w:rsidP="00B0054F">
      <w:pPr>
        <w:pStyle w:val="Standard"/>
        <w:rPr>
          <w:sz w:val="22"/>
          <w:szCs w:val="22"/>
          <w:lang w:val="lt-LT"/>
        </w:rPr>
      </w:pPr>
    </w:p>
    <w:p w14:paraId="283157CF" w14:textId="77777777" w:rsidR="00B0054F" w:rsidRPr="004070BA" w:rsidRDefault="00B0054F" w:rsidP="00B0054F">
      <w:pPr>
        <w:spacing w:after="0"/>
        <w:rPr>
          <w:rFonts w:ascii="Times New Roman" w:hAnsi="Times New Roman" w:cs="Times New Roman"/>
        </w:rPr>
      </w:pPr>
      <w:r w:rsidRPr="004070BA">
        <w:rPr>
          <w:rFonts w:ascii="Times New Roman" w:hAnsi="Times New Roman" w:cs="Times New Roman"/>
        </w:rPr>
        <w:br w:type="page"/>
      </w:r>
    </w:p>
    <w:p w14:paraId="283157D0" w14:textId="77777777" w:rsidR="00B0054F" w:rsidRPr="004070BA" w:rsidRDefault="00B0054F" w:rsidP="00B0054F">
      <w:pPr>
        <w:pStyle w:val="Standard"/>
        <w:rPr>
          <w:sz w:val="22"/>
          <w:szCs w:val="22"/>
          <w:lang w:val="lt-LT"/>
        </w:rPr>
      </w:pPr>
    </w:p>
    <w:p w14:paraId="283157D1" w14:textId="77777777" w:rsidR="00B0054F" w:rsidRPr="004070BA" w:rsidRDefault="00B0054F" w:rsidP="00B0054F">
      <w:pPr>
        <w:pStyle w:val="Standard"/>
        <w:jc w:val="right"/>
        <w:rPr>
          <w:sz w:val="22"/>
          <w:szCs w:val="22"/>
          <w:lang w:val="lt-LT"/>
        </w:rPr>
      </w:pPr>
      <w:r w:rsidRPr="004070BA">
        <w:rPr>
          <w:sz w:val="22"/>
          <w:szCs w:val="22"/>
          <w:lang w:val="lt-LT"/>
        </w:rPr>
        <w:t>Sutarties Nr. _____________________</w:t>
      </w:r>
    </w:p>
    <w:p w14:paraId="283157D2" w14:textId="77777777" w:rsidR="00B0054F" w:rsidRPr="004070BA" w:rsidRDefault="00B0054F" w:rsidP="00B0054F">
      <w:pPr>
        <w:pStyle w:val="Standard"/>
        <w:widowControl/>
        <w:spacing w:after="60"/>
        <w:jc w:val="right"/>
        <w:rPr>
          <w:b/>
          <w:sz w:val="22"/>
          <w:szCs w:val="22"/>
          <w:lang w:val="lt-LT"/>
        </w:rPr>
      </w:pPr>
      <w:r w:rsidRPr="004070BA">
        <w:rPr>
          <w:b/>
          <w:sz w:val="22"/>
          <w:szCs w:val="22"/>
          <w:lang w:val="lt-LT"/>
        </w:rPr>
        <w:t>5 priedas</w:t>
      </w:r>
    </w:p>
    <w:p w14:paraId="283157D3" w14:textId="77777777" w:rsidR="00B0054F" w:rsidRPr="004070BA" w:rsidRDefault="00B0054F" w:rsidP="00B0054F">
      <w:pPr>
        <w:pStyle w:val="Standard"/>
        <w:widowControl/>
        <w:spacing w:after="60"/>
        <w:jc w:val="right"/>
        <w:rPr>
          <w:b/>
          <w:sz w:val="22"/>
          <w:szCs w:val="22"/>
          <w:lang w:val="lt-LT"/>
        </w:rPr>
      </w:pPr>
    </w:p>
    <w:p w14:paraId="283157D4" w14:textId="77777777" w:rsidR="00B0054F" w:rsidRPr="004070BA" w:rsidRDefault="00B0054F" w:rsidP="00B0054F">
      <w:pPr>
        <w:pStyle w:val="Standard"/>
        <w:widowControl/>
        <w:spacing w:after="60"/>
        <w:jc w:val="center"/>
        <w:rPr>
          <w:b/>
          <w:sz w:val="22"/>
          <w:szCs w:val="22"/>
          <w:lang w:val="lt-LT"/>
        </w:rPr>
      </w:pPr>
      <w:r w:rsidRPr="004070BA">
        <w:rPr>
          <w:b/>
          <w:sz w:val="22"/>
          <w:szCs w:val="22"/>
          <w:lang w:val="lt-LT"/>
        </w:rPr>
        <w:t>SUTEIKTŲ UŽSAKOMŲJŲ PASLAUGŲ PERDAVIMO IR PRIĖMIMO AKTO FORMA</w:t>
      </w:r>
    </w:p>
    <w:p w14:paraId="283157D5" w14:textId="77777777" w:rsidR="00B0054F" w:rsidRPr="004070BA" w:rsidRDefault="00B0054F" w:rsidP="00B0054F">
      <w:pPr>
        <w:pStyle w:val="Standard"/>
        <w:widowControl/>
        <w:spacing w:after="60"/>
        <w:jc w:val="center"/>
        <w:rPr>
          <w:b/>
          <w:sz w:val="22"/>
          <w:szCs w:val="22"/>
          <w:lang w:val="lt-LT"/>
        </w:rPr>
      </w:pPr>
    </w:p>
    <w:p w14:paraId="283157D6" w14:textId="77777777" w:rsidR="00B0054F" w:rsidRPr="004070BA" w:rsidRDefault="00B0054F" w:rsidP="00B0054F">
      <w:pPr>
        <w:pStyle w:val="Standard"/>
        <w:widowControl/>
        <w:spacing w:after="60"/>
        <w:jc w:val="center"/>
        <w:rPr>
          <w:b/>
          <w:sz w:val="22"/>
          <w:szCs w:val="22"/>
          <w:u w:val="single"/>
          <w:lang w:val="lt-LT"/>
        </w:rPr>
      </w:pPr>
      <w:r w:rsidRPr="004070BA">
        <w:rPr>
          <w:b/>
          <w:sz w:val="22"/>
          <w:szCs w:val="22"/>
          <w:u w:val="single"/>
          <w:lang w:val="lt-LT"/>
        </w:rPr>
        <w:t>PAVYZDYS</w:t>
      </w:r>
    </w:p>
    <w:p w14:paraId="283157D7" w14:textId="77777777" w:rsidR="00B0054F" w:rsidRPr="004070BA" w:rsidRDefault="00B0054F" w:rsidP="00B0054F">
      <w:pPr>
        <w:pStyle w:val="Standard"/>
        <w:widowControl/>
        <w:spacing w:after="60"/>
        <w:jc w:val="center"/>
        <w:rPr>
          <w:b/>
          <w:sz w:val="22"/>
          <w:szCs w:val="22"/>
          <w:lang w:val="lt-LT"/>
        </w:rPr>
      </w:pPr>
    </w:p>
    <w:p w14:paraId="283157D8" w14:textId="77777777" w:rsidR="00B0054F" w:rsidRPr="004070BA" w:rsidRDefault="00B0054F" w:rsidP="00B0054F">
      <w:pPr>
        <w:pStyle w:val="Standard"/>
        <w:widowControl/>
        <w:spacing w:after="60"/>
        <w:jc w:val="center"/>
        <w:rPr>
          <w:b/>
          <w:sz w:val="22"/>
          <w:szCs w:val="22"/>
          <w:lang w:val="lt-LT"/>
        </w:rPr>
      </w:pPr>
    </w:p>
    <w:p w14:paraId="283157D9" w14:textId="77777777" w:rsidR="00B0054F" w:rsidRPr="004070BA" w:rsidRDefault="00B0054F" w:rsidP="00B0054F">
      <w:pPr>
        <w:pStyle w:val="Standard"/>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895"/>
      </w:tblGrid>
      <w:tr w:rsidR="00B0054F" w:rsidRPr="004070BA" w14:paraId="283157DC" w14:textId="77777777" w:rsidTr="003D7EB6">
        <w:tc>
          <w:tcPr>
            <w:tcW w:w="5868" w:type="dxa"/>
          </w:tcPr>
          <w:p w14:paraId="283157DA" w14:textId="77777777" w:rsidR="00B0054F" w:rsidRPr="004070BA" w:rsidRDefault="00B0054F" w:rsidP="003D7EB6">
            <w:pPr>
              <w:pStyle w:val="Standard"/>
              <w:tabs>
                <w:tab w:val="left" w:pos="1605"/>
              </w:tabs>
              <w:rPr>
                <w:b/>
                <w:sz w:val="22"/>
                <w:szCs w:val="22"/>
                <w:lang w:val="lt-LT"/>
              </w:rPr>
            </w:pPr>
            <w:r w:rsidRPr="004070BA">
              <w:rPr>
                <w:b/>
                <w:sz w:val="22"/>
                <w:szCs w:val="22"/>
                <w:lang w:val="lt-LT"/>
              </w:rPr>
              <w:t>Informacinės sistemos ir jos dalies pavadinimas:</w:t>
            </w:r>
          </w:p>
        </w:tc>
        <w:tc>
          <w:tcPr>
            <w:tcW w:w="3986" w:type="dxa"/>
          </w:tcPr>
          <w:p w14:paraId="283157DB" w14:textId="77777777" w:rsidR="00B0054F" w:rsidRPr="004070BA" w:rsidRDefault="00B0054F" w:rsidP="003D7EB6">
            <w:pPr>
              <w:pStyle w:val="Standard"/>
              <w:rPr>
                <w:sz w:val="22"/>
                <w:szCs w:val="22"/>
                <w:lang w:val="lt-LT"/>
              </w:rPr>
            </w:pPr>
          </w:p>
        </w:tc>
      </w:tr>
      <w:tr w:rsidR="00B0054F" w:rsidRPr="004070BA" w14:paraId="283157DF" w14:textId="77777777" w:rsidTr="003D7EB6">
        <w:tc>
          <w:tcPr>
            <w:tcW w:w="5868" w:type="dxa"/>
          </w:tcPr>
          <w:p w14:paraId="283157DD" w14:textId="77777777" w:rsidR="00B0054F" w:rsidRPr="004070BA" w:rsidRDefault="00B0054F" w:rsidP="003D7EB6">
            <w:pPr>
              <w:pStyle w:val="Standard"/>
              <w:tabs>
                <w:tab w:val="left" w:pos="1605"/>
              </w:tabs>
              <w:rPr>
                <w:b/>
                <w:sz w:val="22"/>
                <w:szCs w:val="22"/>
                <w:lang w:val="lt-LT"/>
              </w:rPr>
            </w:pPr>
            <w:r w:rsidRPr="004070BA">
              <w:rPr>
                <w:b/>
                <w:sz w:val="22"/>
                <w:szCs w:val="22"/>
                <w:lang w:val="lt-LT"/>
              </w:rPr>
              <w:t>Perdavimo ir priėmimo akto Nr.:</w:t>
            </w:r>
          </w:p>
        </w:tc>
        <w:tc>
          <w:tcPr>
            <w:tcW w:w="3986" w:type="dxa"/>
          </w:tcPr>
          <w:p w14:paraId="283157DE" w14:textId="77777777" w:rsidR="00B0054F" w:rsidRPr="004070BA" w:rsidRDefault="00B0054F" w:rsidP="003D7EB6">
            <w:pPr>
              <w:pStyle w:val="Standard"/>
              <w:rPr>
                <w:sz w:val="22"/>
                <w:szCs w:val="22"/>
                <w:lang w:val="lt-LT"/>
              </w:rPr>
            </w:pPr>
            <w:proofErr w:type="spellStart"/>
            <w:r w:rsidRPr="004070BA">
              <w:rPr>
                <w:sz w:val="22"/>
                <w:szCs w:val="22"/>
                <w:lang w:val="lt-LT"/>
              </w:rPr>
              <w:t>Ux-Ax-Sx-Px</w:t>
            </w:r>
            <w:proofErr w:type="spellEnd"/>
          </w:p>
        </w:tc>
      </w:tr>
      <w:tr w:rsidR="00B0054F" w:rsidRPr="004070BA" w14:paraId="283157E2" w14:textId="77777777" w:rsidTr="003D7EB6">
        <w:tc>
          <w:tcPr>
            <w:tcW w:w="5868" w:type="dxa"/>
          </w:tcPr>
          <w:p w14:paraId="283157E0" w14:textId="77777777" w:rsidR="00B0054F" w:rsidRPr="004070BA" w:rsidRDefault="00B0054F" w:rsidP="003D7EB6">
            <w:pPr>
              <w:pStyle w:val="Standard"/>
              <w:tabs>
                <w:tab w:val="left" w:pos="1605"/>
              </w:tabs>
              <w:rPr>
                <w:b/>
                <w:sz w:val="22"/>
                <w:szCs w:val="22"/>
                <w:lang w:val="lt-LT"/>
              </w:rPr>
            </w:pPr>
            <w:r w:rsidRPr="004070BA">
              <w:rPr>
                <w:b/>
                <w:sz w:val="22"/>
                <w:szCs w:val="22"/>
                <w:lang w:val="lt-LT"/>
              </w:rPr>
              <w:t>Perdavimo ir priėmimo akto data:</w:t>
            </w:r>
          </w:p>
        </w:tc>
        <w:tc>
          <w:tcPr>
            <w:tcW w:w="3986" w:type="dxa"/>
          </w:tcPr>
          <w:p w14:paraId="283157E1" w14:textId="77777777" w:rsidR="00B0054F" w:rsidRPr="004070BA" w:rsidRDefault="00B0054F" w:rsidP="003D7EB6">
            <w:pPr>
              <w:pStyle w:val="Standard"/>
              <w:rPr>
                <w:sz w:val="22"/>
                <w:szCs w:val="22"/>
                <w:lang w:val="lt-LT"/>
              </w:rPr>
            </w:pPr>
            <w:r w:rsidRPr="004070BA">
              <w:rPr>
                <w:sz w:val="22"/>
                <w:szCs w:val="22"/>
                <w:lang w:val="lt-LT"/>
              </w:rPr>
              <w:t>MMMM-mm-</w:t>
            </w:r>
            <w:proofErr w:type="spellStart"/>
            <w:r w:rsidRPr="004070BA">
              <w:rPr>
                <w:sz w:val="22"/>
                <w:szCs w:val="22"/>
                <w:lang w:val="lt-LT"/>
              </w:rPr>
              <w:t>dd</w:t>
            </w:r>
            <w:proofErr w:type="spellEnd"/>
          </w:p>
        </w:tc>
      </w:tr>
      <w:tr w:rsidR="00B0054F" w:rsidRPr="004070BA" w14:paraId="283157E5" w14:textId="77777777" w:rsidTr="003D7EB6">
        <w:tc>
          <w:tcPr>
            <w:tcW w:w="5868" w:type="dxa"/>
          </w:tcPr>
          <w:p w14:paraId="283157E3" w14:textId="77777777" w:rsidR="00B0054F" w:rsidRPr="004070BA" w:rsidRDefault="00B0054F" w:rsidP="003D7EB6">
            <w:pPr>
              <w:pStyle w:val="Standard"/>
              <w:tabs>
                <w:tab w:val="left" w:pos="1605"/>
              </w:tabs>
              <w:rPr>
                <w:b/>
                <w:sz w:val="22"/>
                <w:szCs w:val="22"/>
                <w:lang w:val="lt-LT"/>
              </w:rPr>
            </w:pPr>
            <w:r w:rsidRPr="004070BA">
              <w:rPr>
                <w:b/>
                <w:sz w:val="22"/>
                <w:szCs w:val="22"/>
                <w:lang w:val="lt-LT"/>
              </w:rPr>
              <w:t>Susitarimo Nr.:</w:t>
            </w:r>
          </w:p>
        </w:tc>
        <w:tc>
          <w:tcPr>
            <w:tcW w:w="3986" w:type="dxa"/>
          </w:tcPr>
          <w:p w14:paraId="283157E4" w14:textId="77777777" w:rsidR="00B0054F" w:rsidRPr="004070BA" w:rsidRDefault="00B0054F" w:rsidP="003D7EB6">
            <w:pPr>
              <w:pStyle w:val="Standard"/>
              <w:rPr>
                <w:sz w:val="22"/>
                <w:szCs w:val="22"/>
                <w:lang w:val="lt-LT"/>
              </w:rPr>
            </w:pPr>
            <w:proofErr w:type="spellStart"/>
            <w:r w:rsidRPr="004070BA">
              <w:rPr>
                <w:sz w:val="22"/>
                <w:szCs w:val="22"/>
                <w:lang w:val="lt-LT"/>
              </w:rPr>
              <w:t>Ux-Ax-Sx</w:t>
            </w:r>
            <w:proofErr w:type="spellEnd"/>
          </w:p>
        </w:tc>
      </w:tr>
      <w:tr w:rsidR="00B0054F" w:rsidRPr="004070BA" w14:paraId="283157E8" w14:textId="77777777" w:rsidTr="003D7EB6">
        <w:tc>
          <w:tcPr>
            <w:tcW w:w="5868" w:type="dxa"/>
          </w:tcPr>
          <w:p w14:paraId="283157E6" w14:textId="77777777" w:rsidR="00B0054F" w:rsidRPr="004070BA" w:rsidRDefault="00B0054F" w:rsidP="003D7EB6">
            <w:pPr>
              <w:pStyle w:val="Standard"/>
              <w:tabs>
                <w:tab w:val="left" w:pos="1605"/>
              </w:tabs>
              <w:rPr>
                <w:b/>
                <w:sz w:val="22"/>
                <w:szCs w:val="22"/>
                <w:lang w:val="lt-LT"/>
              </w:rPr>
            </w:pPr>
            <w:r w:rsidRPr="004070BA">
              <w:rPr>
                <w:b/>
                <w:sz w:val="22"/>
                <w:szCs w:val="22"/>
                <w:lang w:val="lt-LT"/>
              </w:rPr>
              <w:t>Susitarimo data:</w:t>
            </w:r>
          </w:p>
        </w:tc>
        <w:tc>
          <w:tcPr>
            <w:tcW w:w="3986" w:type="dxa"/>
          </w:tcPr>
          <w:p w14:paraId="283157E7" w14:textId="77777777" w:rsidR="00B0054F" w:rsidRPr="004070BA" w:rsidRDefault="00B0054F" w:rsidP="003D7EB6">
            <w:pPr>
              <w:pStyle w:val="Standard"/>
              <w:rPr>
                <w:sz w:val="22"/>
                <w:szCs w:val="22"/>
                <w:lang w:val="lt-LT"/>
              </w:rPr>
            </w:pPr>
            <w:r w:rsidRPr="004070BA">
              <w:rPr>
                <w:sz w:val="22"/>
                <w:szCs w:val="22"/>
                <w:lang w:val="lt-LT"/>
              </w:rPr>
              <w:t>MMMM-mm-</w:t>
            </w:r>
            <w:proofErr w:type="spellStart"/>
            <w:r w:rsidRPr="004070BA">
              <w:rPr>
                <w:sz w:val="22"/>
                <w:szCs w:val="22"/>
                <w:lang w:val="lt-LT"/>
              </w:rPr>
              <w:t>dd</w:t>
            </w:r>
            <w:proofErr w:type="spellEnd"/>
          </w:p>
        </w:tc>
      </w:tr>
      <w:tr w:rsidR="00B0054F" w:rsidRPr="004070BA" w14:paraId="283157EB" w14:textId="77777777" w:rsidTr="003D7EB6">
        <w:tc>
          <w:tcPr>
            <w:tcW w:w="5868" w:type="dxa"/>
          </w:tcPr>
          <w:p w14:paraId="283157E9" w14:textId="77777777" w:rsidR="00B0054F" w:rsidRPr="004070BA" w:rsidRDefault="00B0054F" w:rsidP="003D7EB6">
            <w:pPr>
              <w:pStyle w:val="Standard"/>
              <w:rPr>
                <w:b/>
                <w:sz w:val="22"/>
                <w:szCs w:val="22"/>
                <w:lang w:val="lt-LT"/>
              </w:rPr>
            </w:pPr>
            <w:r w:rsidRPr="004070BA">
              <w:rPr>
                <w:b/>
                <w:sz w:val="22"/>
                <w:szCs w:val="22"/>
                <w:lang w:val="lt-LT"/>
              </w:rPr>
              <w:t>Atsakymo Nr.:</w:t>
            </w:r>
          </w:p>
        </w:tc>
        <w:tc>
          <w:tcPr>
            <w:tcW w:w="3986" w:type="dxa"/>
          </w:tcPr>
          <w:p w14:paraId="283157EA" w14:textId="77777777" w:rsidR="00B0054F" w:rsidRPr="004070BA" w:rsidRDefault="00B0054F" w:rsidP="003D7EB6">
            <w:pPr>
              <w:pStyle w:val="Standard"/>
              <w:rPr>
                <w:b/>
                <w:sz w:val="22"/>
                <w:szCs w:val="22"/>
                <w:lang w:val="lt-LT"/>
              </w:rPr>
            </w:pPr>
            <w:proofErr w:type="spellStart"/>
            <w:r w:rsidRPr="004070BA">
              <w:rPr>
                <w:b/>
                <w:sz w:val="22"/>
                <w:szCs w:val="22"/>
                <w:lang w:val="lt-LT"/>
              </w:rPr>
              <w:t>Ux-Ax</w:t>
            </w:r>
            <w:proofErr w:type="spellEnd"/>
          </w:p>
        </w:tc>
      </w:tr>
      <w:tr w:rsidR="00B0054F" w:rsidRPr="004070BA" w14:paraId="283157EE" w14:textId="77777777" w:rsidTr="003D7EB6">
        <w:tc>
          <w:tcPr>
            <w:tcW w:w="5868" w:type="dxa"/>
          </w:tcPr>
          <w:p w14:paraId="283157EC" w14:textId="77777777" w:rsidR="00B0054F" w:rsidRPr="004070BA" w:rsidRDefault="00B0054F" w:rsidP="003D7EB6">
            <w:pPr>
              <w:pStyle w:val="Standard"/>
              <w:rPr>
                <w:b/>
                <w:sz w:val="22"/>
                <w:szCs w:val="22"/>
                <w:lang w:val="lt-LT"/>
              </w:rPr>
            </w:pPr>
            <w:r w:rsidRPr="004070BA">
              <w:rPr>
                <w:b/>
                <w:sz w:val="22"/>
                <w:szCs w:val="22"/>
                <w:lang w:val="lt-LT"/>
              </w:rPr>
              <w:t>Atsakymo data:</w:t>
            </w:r>
          </w:p>
        </w:tc>
        <w:tc>
          <w:tcPr>
            <w:tcW w:w="3986" w:type="dxa"/>
          </w:tcPr>
          <w:p w14:paraId="283157ED" w14:textId="77777777" w:rsidR="00B0054F" w:rsidRPr="004070BA" w:rsidRDefault="00B0054F" w:rsidP="003D7EB6">
            <w:pPr>
              <w:pStyle w:val="Standard"/>
              <w:rPr>
                <w:b/>
                <w:sz w:val="22"/>
                <w:szCs w:val="22"/>
                <w:lang w:val="lt-LT"/>
              </w:rPr>
            </w:pPr>
            <w:r w:rsidRPr="004070BA">
              <w:rPr>
                <w:b/>
                <w:sz w:val="22"/>
                <w:szCs w:val="22"/>
                <w:lang w:val="lt-LT"/>
              </w:rPr>
              <w:t>MMMM-mm-</w:t>
            </w:r>
            <w:proofErr w:type="spellStart"/>
            <w:r w:rsidRPr="004070BA">
              <w:rPr>
                <w:b/>
                <w:sz w:val="22"/>
                <w:szCs w:val="22"/>
                <w:lang w:val="lt-LT"/>
              </w:rPr>
              <w:t>dd</w:t>
            </w:r>
            <w:proofErr w:type="spellEnd"/>
          </w:p>
        </w:tc>
      </w:tr>
      <w:tr w:rsidR="00B0054F" w:rsidRPr="004070BA" w14:paraId="283157F1" w14:textId="77777777" w:rsidTr="003D7EB6">
        <w:tc>
          <w:tcPr>
            <w:tcW w:w="5868" w:type="dxa"/>
          </w:tcPr>
          <w:p w14:paraId="283157EF" w14:textId="77777777" w:rsidR="00B0054F" w:rsidRPr="004070BA" w:rsidRDefault="00B0054F" w:rsidP="003D7EB6">
            <w:pPr>
              <w:pStyle w:val="Standard"/>
              <w:rPr>
                <w:b/>
                <w:sz w:val="22"/>
                <w:szCs w:val="22"/>
                <w:lang w:val="lt-LT"/>
              </w:rPr>
            </w:pPr>
            <w:r w:rsidRPr="004070BA">
              <w:rPr>
                <w:b/>
                <w:sz w:val="22"/>
                <w:szCs w:val="22"/>
                <w:lang w:val="lt-LT"/>
              </w:rPr>
              <w:t>Užduoties Nr.:</w:t>
            </w:r>
          </w:p>
        </w:tc>
        <w:tc>
          <w:tcPr>
            <w:tcW w:w="3986" w:type="dxa"/>
          </w:tcPr>
          <w:p w14:paraId="283157F0" w14:textId="77777777" w:rsidR="00B0054F" w:rsidRPr="004070BA" w:rsidRDefault="00B0054F" w:rsidP="003D7EB6">
            <w:pPr>
              <w:pStyle w:val="Standard"/>
              <w:rPr>
                <w:sz w:val="22"/>
                <w:szCs w:val="22"/>
                <w:lang w:val="lt-LT"/>
              </w:rPr>
            </w:pPr>
            <w:proofErr w:type="spellStart"/>
            <w:r w:rsidRPr="004070BA">
              <w:rPr>
                <w:sz w:val="22"/>
                <w:szCs w:val="22"/>
                <w:lang w:val="lt-LT"/>
              </w:rPr>
              <w:t>Ux</w:t>
            </w:r>
            <w:proofErr w:type="spellEnd"/>
          </w:p>
        </w:tc>
      </w:tr>
      <w:tr w:rsidR="00B0054F" w:rsidRPr="004070BA" w14:paraId="283157F4" w14:textId="77777777" w:rsidTr="003D7EB6">
        <w:tc>
          <w:tcPr>
            <w:tcW w:w="5868" w:type="dxa"/>
          </w:tcPr>
          <w:p w14:paraId="283157F2" w14:textId="77777777" w:rsidR="00B0054F" w:rsidRPr="004070BA" w:rsidRDefault="00B0054F" w:rsidP="003D7EB6">
            <w:pPr>
              <w:pStyle w:val="Standard"/>
              <w:rPr>
                <w:b/>
                <w:sz w:val="22"/>
                <w:szCs w:val="22"/>
                <w:lang w:val="lt-LT"/>
              </w:rPr>
            </w:pPr>
            <w:r w:rsidRPr="004070BA">
              <w:rPr>
                <w:b/>
                <w:sz w:val="22"/>
                <w:szCs w:val="22"/>
                <w:lang w:val="lt-LT"/>
              </w:rPr>
              <w:t>Užduoties data:</w:t>
            </w:r>
          </w:p>
        </w:tc>
        <w:tc>
          <w:tcPr>
            <w:tcW w:w="3986" w:type="dxa"/>
          </w:tcPr>
          <w:p w14:paraId="283157F3" w14:textId="77777777" w:rsidR="00B0054F" w:rsidRPr="004070BA" w:rsidRDefault="00B0054F" w:rsidP="003D7EB6">
            <w:pPr>
              <w:pStyle w:val="Standard"/>
              <w:rPr>
                <w:sz w:val="22"/>
                <w:szCs w:val="22"/>
                <w:lang w:val="lt-LT"/>
              </w:rPr>
            </w:pPr>
            <w:r w:rsidRPr="004070BA">
              <w:rPr>
                <w:sz w:val="22"/>
                <w:szCs w:val="22"/>
                <w:lang w:val="lt-LT"/>
              </w:rPr>
              <w:t>MMMM-mm-</w:t>
            </w:r>
            <w:proofErr w:type="spellStart"/>
            <w:r w:rsidRPr="004070BA">
              <w:rPr>
                <w:sz w:val="22"/>
                <w:szCs w:val="22"/>
                <w:lang w:val="lt-LT"/>
              </w:rPr>
              <w:t>dd</w:t>
            </w:r>
            <w:proofErr w:type="spellEnd"/>
          </w:p>
        </w:tc>
      </w:tr>
      <w:tr w:rsidR="00B0054F" w:rsidRPr="004070BA" w14:paraId="283157F8" w14:textId="77777777" w:rsidTr="003D7EB6">
        <w:tc>
          <w:tcPr>
            <w:tcW w:w="5868" w:type="dxa"/>
          </w:tcPr>
          <w:p w14:paraId="283157F5" w14:textId="77777777" w:rsidR="00B0054F" w:rsidRPr="004070BA" w:rsidRDefault="00B0054F" w:rsidP="003D7EB6">
            <w:pPr>
              <w:pStyle w:val="Standard"/>
              <w:rPr>
                <w:sz w:val="22"/>
                <w:szCs w:val="22"/>
                <w:lang w:val="lt-LT"/>
              </w:rPr>
            </w:pPr>
            <w:r w:rsidRPr="004070BA">
              <w:rPr>
                <w:sz w:val="22"/>
                <w:szCs w:val="22"/>
                <w:lang w:val="lt-LT"/>
              </w:rPr>
              <w:t>Užduoties arba jos dalių pavadinimai:</w:t>
            </w:r>
          </w:p>
        </w:tc>
        <w:tc>
          <w:tcPr>
            <w:tcW w:w="3986" w:type="dxa"/>
          </w:tcPr>
          <w:p w14:paraId="283157F6" w14:textId="77777777" w:rsidR="00B0054F" w:rsidRPr="004070BA" w:rsidRDefault="00B0054F" w:rsidP="003D7EB6">
            <w:pPr>
              <w:pStyle w:val="Standard"/>
              <w:rPr>
                <w:sz w:val="22"/>
                <w:szCs w:val="22"/>
                <w:lang w:val="lt-LT"/>
              </w:rPr>
            </w:pPr>
            <w:r w:rsidRPr="004070BA">
              <w:rPr>
                <w:sz w:val="22"/>
                <w:szCs w:val="22"/>
                <w:lang w:val="lt-LT"/>
              </w:rPr>
              <w:t>Ux.1.</w:t>
            </w:r>
          </w:p>
          <w:p w14:paraId="283157F7" w14:textId="77777777" w:rsidR="00B0054F" w:rsidRPr="004070BA" w:rsidRDefault="00B0054F" w:rsidP="003D7EB6">
            <w:pPr>
              <w:pStyle w:val="Standard"/>
              <w:rPr>
                <w:sz w:val="22"/>
                <w:szCs w:val="22"/>
                <w:lang w:val="lt-LT"/>
              </w:rPr>
            </w:pPr>
            <w:r w:rsidRPr="004070BA">
              <w:rPr>
                <w:sz w:val="22"/>
                <w:szCs w:val="22"/>
                <w:lang w:val="lt-LT"/>
              </w:rPr>
              <w:t>Ux.2.</w:t>
            </w:r>
          </w:p>
        </w:tc>
      </w:tr>
      <w:tr w:rsidR="00B0054F" w:rsidRPr="004070BA" w14:paraId="283157FB" w14:textId="77777777" w:rsidTr="003D7EB6">
        <w:tc>
          <w:tcPr>
            <w:tcW w:w="5868" w:type="dxa"/>
          </w:tcPr>
          <w:p w14:paraId="283157F9" w14:textId="77777777" w:rsidR="00B0054F" w:rsidRPr="004070BA" w:rsidRDefault="00B0054F" w:rsidP="003D7EB6">
            <w:pPr>
              <w:pStyle w:val="Standard"/>
              <w:rPr>
                <w:sz w:val="22"/>
                <w:szCs w:val="22"/>
                <w:lang w:val="lt-LT"/>
              </w:rPr>
            </w:pPr>
            <w:r w:rsidRPr="004070BA">
              <w:rPr>
                <w:b/>
                <w:sz w:val="22"/>
                <w:szCs w:val="22"/>
                <w:lang w:val="lt-LT"/>
              </w:rPr>
              <w:t>Su užduoties vykdymu susijusi programinė įranga (gedimas, esamos įrangos parametrų vystymas, naujos įrangos įsigijimas):</w:t>
            </w:r>
          </w:p>
        </w:tc>
        <w:tc>
          <w:tcPr>
            <w:tcW w:w="3986" w:type="dxa"/>
          </w:tcPr>
          <w:p w14:paraId="283157FA" w14:textId="77777777" w:rsidR="00B0054F" w:rsidRPr="004070BA" w:rsidRDefault="00B0054F" w:rsidP="003D7EB6">
            <w:pPr>
              <w:pStyle w:val="Standard"/>
              <w:rPr>
                <w:sz w:val="22"/>
                <w:szCs w:val="22"/>
                <w:lang w:val="lt-LT"/>
              </w:rPr>
            </w:pPr>
          </w:p>
        </w:tc>
      </w:tr>
      <w:tr w:rsidR="00B0054F" w:rsidRPr="004070BA" w14:paraId="283157FE" w14:textId="77777777" w:rsidTr="003D7EB6">
        <w:tc>
          <w:tcPr>
            <w:tcW w:w="5868" w:type="dxa"/>
          </w:tcPr>
          <w:p w14:paraId="283157FC" w14:textId="77777777" w:rsidR="00B0054F" w:rsidRPr="004070BA" w:rsidRDefault="00B0054F" w:rsidP="003D7EB6">
            <w:pPr>
              <w:pStyle w:val="Standard"/>
              <w:rPr>
                <w:sz w:val="22"/>
                <w:szCs w:val="22"/>
                <w:lang w:val="lt-LT"/>
              </w:rPr>
            </w:pPr>
            <w:r w:rsidRPr="004070BA">
              <w:rPr>
                <w:b/>
                <w:sz w:val="22"/>
                <w:szCs w:val="22"/>
                <w:lang w:val="lt-LT"/>
              </w:rPr>
              <w:t>Darbo laiko sąnaudos (val.)*:</w:t>
            </w:r>
          </w:p>
        </w:tc>
        <w:tc>
          <w:tcPr>
            <w:tcW w:w="3986" w:type="dxa"/>
            <w:shd w:val="clear" w:color="auto" w:fill="auto"/>
          </w:tcPr>
          <w:p w14:paraId="283157FD" w14:textId="77777777" w:rsidR="00B0054F" w:rsidRPr="004070BA" w:rsidRDefault="00B0054F" w:rsidP="003D7EB6">
            <w:pPr>
              <w:pStyle w:val="Standard"/>
              <w:jc w:val="center"/>
              <w:rPr>
                <w:sz w:val="22"/>
                <w:szCs w:val="22"/>
                <w:lang w:val="lt-LT"/>
              </w:rPr>
            </w:pPr>
          </w:p>
        </w:tc>
      </w:tr>
      <w:tr w:rsidR="00B0054F" w:rsidRPr="004070BA" w14:paraId="28315801" w14:textId="77777777" w:rsidTr="003D7EB6">
        <w:tc>
          <w:tcPr>
            <w:tcW w:w="5868" w:type="dxa"/>
          </w:tcPr>
          <w:p w14:paraId="283157FF" w14:textId="77777777" w:rsidR="00B0054F" w:rsidRPr="004070BA" w:rsidRDefault="00B0054F" w:rsidP="003D7EB6">
            <w:pPr>
              <w:pStyle w:val="Standard"/>
              <w:rPr>
                <w:b/>
                <w:sz w:val="22"/>
                <w:szCs w:val="22"/>
                <w:lang w:val="lt-LT"/>
              </w:rPr>
            </w:pPr>
            <w:r w:rsidRPr="004070BA">
              <w:rPr>
                <w:b/>
                <w:sz w:val="22"/>
                <w:szCs w:val="22"/>
                <w:lang w:val="lt-LT"/>
              </w:rPr>
              <w:t>Paslaugų kaina iš viso (be PVM):</w:t>
            </w:r>
          </w:p>
        </w:tc>
        <w:tc>
          <w:tcPr>
            <w:tcW w:w="3986" w:type="dxa"/>
            <w:shd w:val="clear" w:color="auto" w:fill="auto"/>
          </w:tcPr>
          <w:p w14:paraId="28315800" w14:textId="77777777" w:rsidR="00B0054F" w:rsidRPr="004070BA" w:rsidRDefault="00B0054F" w:rsidP="003D7EB6">
            <w:pPr>
              <w:pStyle w:val="Standard"/>
              <w:rPr>
                <w:sz w:val="22"/>
                <w:szCs w:val="22"/>
                <w:lang w:val="lt-LT"/>
              </w:rPr>
            </w:pPr>
          </w:p>
        </w:tc>
      </w:tr>
      <w:tr w:rsidR="00B0054F" w:rsidRPr="004070BA" w14:paraId="28315804" w14:textId="77777777" w:rsidTr="003D7EB6">
        <w:tc>
          <w:tcPr>
            <w:tcW w:w="5868" w:type="dxa"/>
          </w:tcPr>
          <w:p w14:paraId="28315802" w14:textId="77777777" w:rsidR="00B0054F" w:rsidRPr="004070BA" w:rsidRDefault="00B0054F" w:rsidP="003D7EB6">
            <w:pPr>
              <w:pStyle w:val="Standard"/>
              <w:rPr>
                <w:sz w:val="22"/>
                <w:szCs w:val="22"/>
                <w:lang w:val="lt-LT"/>
              </w:rPr>
            </w:pPr>
            <w:r w:rsidRPr="004070BA">
              <w:rPr>
                <w:b/>
                <w:sz w:val="22"/>
                <w:szCs w:val="22"/>
                <w:lang w:val="lt-LT"/>
              </w:rPr>
              <w:t>PVM:</w:t>
            </w:r>
          </w:p>
        </w:tc>
        <w:tc>
          <w:tcPr>
            <w:tcW w:w="3986" w:type="dxa"/>
            <w:shd w:val="clear" w:color="auto" w:fill="auto"/>
          </w:tcPr>
          <w:p w14:paraId="28315803" w14:textId="77777777" w:rsidR="00B0054F" w:rsidRPr="004070BA" w:rsidRDefault="00B0054F" w:rsidP="003D7EB6">
            <w:pPr>
              <w:pStyle w:val="Standard"/>
              <w:rPr>
                <w:sz w:val="22"/>
                <w:szCs w:val="22"/>
                <w:lang w:val="lt-LT"/>
              </w:rPr>
            </w:pPr>
          </w:p>
        </w:tc>
      </w:tr>
      <w:tr w:rsidR="00B0054F" w:rsidRPr="004070BA" w14:paraId="28315807" w14:textId="77777777" w:rsidTr="003D7EB6">
        <w:tc>
          <w:tcPr>
            <w:tcW w:w="5868" w:type="dxa"/>
          </w:tcPr>
          <w:p w14:paraId="28315805" w14:textId="77777777" w:rsidR="00B0054F" w:rsidRPr="004070BA" w:rsidRDefault="00B0054F" w:rsidP="003D7EB6">
            <w:pPr>
              <w:pStyle w:val="Standard"/>
              <w:spacing w:after="0"/>
              <w:rPr>
                <w:b/>
                <w:sz w:val="22"/>
                <w:szCs w:val="22"/>
                <w:lang w:val="lt-LT"/>
              </w:rPr>
            </w:pPr>
            <w:r w:rsidRPr="004070BA">
              <w:rPr>
                <w:b/>
                <w:sz w:val="22"/>
                <w:szCs w:val="22"/>
                <w:lang w:val="lt-LT"/>
              </w:rPr>
              <w:t>Paslaugų kaina iš viso (su PVM) skaičiais ir žodžiais:</w:t>
            </w:r>
          </w:p>
        </w:tc>
        <w:tc>
          <w:tcPr>
            <w:tcW w:w="3986" w:type="dxa"/>
          </w:tcPr>
          <w:p w14:paraId="28315806" w14:textId="77777777" w:rsidR="00B0054F" w:rsidRPr="004070BA" w:rsidRDefault="00B0054F" w:rsidP="003D7EB6">
            <w:pPr>
              <w:pStyle w:val="Standard"/>
              <w:rPr>
                <w:sz w:val="22"/>
                <w:szCs w:val="22"/>
                <w:lang w:val="lt-LT"/>
              </w:rPr>
            </w:pPr>
          </w:p>
        </w:tc>
      </w:tr>
      <w:tr w:rsidR="00B0054F" w:rsidRPr="004070BA" w14:paraId="2831580A" w14:textId="77777777" w:rsidTr="003D7EB6">
        <w:tc>
          <w:tcPr>
            <w:tcW w:w="5868" w:type="dxa"/>
          </w:tcPr>
          <w:p w14:paraId="28315808" w14:textId="77777777" w:rsidR="00B0054F" w:rsidRPr="004070BA" w:rsidRDefault="00B0054F" w:rsidP="003D7EB6">
            <w:pPr>
              <w:pStyle w:val="Standard"/>
              <w:spacing w:after="0"/>
              <w:rPr>
                <w:b/>
                <w:sz w:val="22"/>
                <w:szCs w:val="22"/>
                <w:lang w:val="lt-LT"/>
              </w:rPr>
            </w:pPr>
            <w:r w:rsidRPr="004070BA">
              <w:rPr>
                <w:b/>
                <w:sz w:val="22"/>
                <w:szCs w:val="22"/>
                <w:lang w:val="lt-LT"/>
              </w:rPr>
              <w:t>Užduoties pateikimo vertinimui lydraščio Nr. ir data:</w:t>
            </w:r>
          </w:p>
        </w:tc>
        <w:tc>
          <w:tcPr>
            <w:tcW w:w="3986" w:type="dxa"/>
          </w:tcPr>
          <w:p w14:paraId="28315809" w14:textId="77777777" w:rsidR="00B0054F" w:rsidRPr="004070BA" w:rsidRDefault="00B0054F" w:rsidP="003D7EB6">
            <w:pPr>
              <w:pStyle w:val="Standard"/>
              <w:rPr>
                <w:sz w:val="22"/>
                <w:szCs w:val="22"/>
                <w:lang w:val="lt-LT"/>
              </w:rPr>
            </w:pPr>
          </w:p>
        </w:tc>
      </w:tr>
      <w:tr w:rsidR="00B0054F" w:rsidRPr="004070BA" w14:paraId="2831580D" w14:textId="77777777" w:rsidTr="003D7EB6">
        <w:tc>
          <w:tcPr>
            <w:tcW w:w="5868" w:type="dxa"/>
          </w:tcPr>
          <w:p w14:paraId="2831580B" w14:textId="77777777" w:rsidR="00B0054F" w:rsidRPr="004070BA" w:rsidRDefault="00B0054F" w:rsidP="003D7EB6">
            <w:pPr>
              <w:pStyle w:val="Standard"/>
              <w:rPr>
                <w:sz w:val="22"/>
                <w:szCs w:val="22"/>
                <w:lang w:val="lt-LT"/>
              </w:rPr>
            </w:pPr>
            <w:r w:rsidRPr="004070BA">
              <w:rPr>
                <w:sz w:val="22"/>
                <w:szCs w:val="22"/>
                <w:lang w:val="lt-LT"/>
              </w:rPr>
              <w:t>Pateiktos dokumentacijos ir CD sąrašas:</w:t>
            </w:r>
          </w:p>
        </w:tc>
        <w:tc>
          <w:tcPr>
            <w:tcW w:w="3986" w:type="dxa"/>
          </w:tcPr>
          <w:p w14:paraId="2831580C" w14:textId="77777777" w:rsidR="00B0054F" w:rsidRPr="004070BA" w:rsidRDefault="00B0054F" w:rsidP="003D7EB6">
            <w:pPr>
              <w:pStyle w:val="Standard"/>
              <w:rPr>
                <w:sz w:val="22"/>
                <w:szCs w:val="22"/>
                <w:lang w:val="lt-LT"/>
              </w:rPr>
            </w:pPr>
          </w:p>
        </w:tc>
      </w:tr>
      <w:tr w:rsidR="00B0054F" w:rsidRPr="004070BA" w14:paraId="28315810" w14:textId="77777777" w:rsidTr="003D7EB6">
        <w:tc>
          <w:tcPr>
            <w:tcW w:w="5868" w:type="dxa"/>
          </w:tcPr>
          <w:p w14:paraId="2831580E" w14:textId="77777777" w:rsidR="00B0054F" w:rsidRPr="004070BA" w:rsidRDefault="00B0054F" w:rsidP="003D7EB6">
            <w:pPr>
              <w:pStyle w:val="Standard"/>
              <w:rPr>
                <w:sz w:val="22"/>
                <w:szCs w:val="22"/>
                <w:lang w:val="lt-LT"/>
              </w:rPr>
            </w:pPr>
            <w:r w:rsidRPr="004070BA">
              <w:rPr>
                <w:sz w:val="22"/>
                <w:szCs w:val="22"/>
                <w:lang w:val="lt-LT"/>
              </w:rPr>
              <w:t>Kita informacija:</w:t>
            </w:r>
          </w:p>
        </w:tc>
        <w:tc>
          <w:tcPr>
            <w:tcW w:w="3986" w:type="dxa"/>
          </w:tcPr>
          <w:p w14:paraId="2831580F" w14:textId="77777777" w:rsidR="00B0054F" w:rsidRPr="004070BA" w:rsidRDefault="00B0054F" w:rsidP="003D7EB6">
            <w:pPr>
              <w:pStyle w:val="Standard"/>
              <w:rPr>
                <w:sz w:val="22"/>
                <w:szCs w:val="22"/>
                <w:lang w:val="lt-LT"/>
              </w:rPr>
            </w:pPr>
          </w:p>
        </w:tc>
      </w:tr>
      <w:tr w:rsidR="00B0054F" w:rsidRPr="004070BA" w14:paraId="28315813" w14:textId="77777777" w:rsidTr="003D7EB6">
        <w:tc>
          <w:tcPr>
            <w:tcW w:w="5868" w:type="dxa"/>
          </w:tcPr>
          <w:p w14:paraId="28315811" w14:textId="77777777" w:rsidR="00B0054F" w:rsidRPr="004070BA" w:rsidRDefault="00B0054F" w:rsidP="003D7EB6">
            <w:pPr>
              <w:pStyle w:val="Standard"/>
              <w:rPr>
                <w:sz w:val="22"/>
                <w:szCs w:val="22"/>
                <w:lang w:val="lt-LT"/>
              </w:rPr>
            </w:pPr>
            <w:r w:rsidRPr="004070BA">
              <w:rPr>
                <w:sz w:val="22"/>
                <w:szCs w:val="22"/>
                <w:lang w:val="lt-LT"/>
              </w:rPr>
              <w:t>Priedai:</w:t>
            </w:r>
          </w:p>
        </w:tc>
        <w:tc>
          <w:tcPr>
            <w:tcW w:w="3986" w:type="dxa"/>
          </w:tcPr>
          <w:p w14:paraId="28315812" w14:textId="77777777" w:rsidR="00B0054F" w:rsidRPr="004070BA" w:rsidRDefault="00B0054F" w:rsidP="003D7EB6">
            <w:pPr>
              <w:pStyle w:val="Standard"/>
              <w:rPr>
                <w:sz w:val="22"/>
                <w:szCs w:val="22"/>
                <w:lang w:val="lt-LT"/>
              </w:rPr>
            </w:pPr>
          </w:p>
        </w:tc>
      </w:tr>
    </w:tbl>
    <w:p w14:paraId="28315814" w14:textId="77777777" w:rsidR="00B0054F" w:rsidRPr="004070BA" w:rsidRDefault="00B0054F" w:rsidP="00B0054F">
      <w:pPr>
        <w:rPr>
          <w:rFonts w:ascii="Times New Roman" w:hAnsi="Times New Roman" w:cs="Times New Roman"/>
          <w:b/>
        </w:rPr>
      </w:pPr>
      <w:r w:rsidRPr="004070BA">
        <w:rPr>
          <w:rFonts w:ascii="Times New Roman" w:hAnsi="Times New Roman" w:cs="Times New Roman"/>
          <w:b/>
        </w:rPr>
        <w:t>*Turi būti išsamiai aprašytos kiekvieno eksperto, reikalingo susitarimui įgyvendinti, darbo laiko sąnaudos.</w:t>
      </w:r>
    </w:p>
    <w:p w14:paraId="28315815" w14:textId="77777777" w:rsidR="00B0054F" w:rsidRPr="004070BA" w:rsidRDefault="00B0054F" w:rsidP="00B0054F">
      <w:pPr>
        <w:rPr>
          <w:rFonts w:ascii="Times New Roman" w:hAnsi="Times New Roman" w:cs="Times New Roman"/>
        </w:rPr>
      </w:pPr>
    </w:p>
    <w:p w14:paraId="28315816" w14:textId="77777777" w:rsidR="00B0054F" w:rsidRPr="004070BA" w:rsidRDefault="00B0054F" w:rsidP="00B0054F">
      <w:pPr>
        <w:pStyle w:val="Standard"/>
        <w:ind w:left="360"/>
        <w:rPr>
          <w:b/>
          <w:sz w:val="22"/>
          <w:szCs w:val="22"/>
          <w:lang w:val="lt-LT"/>
        </w:rPr>
      </w:pPr>
      <w:r w:rsidRPr="004070BA">
        <w:rPr>
          <w:b/>
          <w:sz w:val="22"/>
          <w:szCs w:val="22"/>
          <w:lang w:val="lt-LT"/>
        </w:rPr>
        <w:t>UŽSAKOVAS (UŽSAKOVO atstovas)</w:t>
      </w:r>
      <w:r w:rsidRPr="004070BA">
        <w:rPr>
          <w:b/>
          <w:sz w:val="22"/>
          <w:szCs w:val="22"/>
          <w:lang w:val="lt-LT"/>
        </w:rPr>
        <w:tab/>
        <w:t>VYKDYTOJAS (VYKDYTOJO atstovas)</w:t>
      </w:r>
    </w:p>
    <w:p w14:paraId="28315817" w14:textId="77777777" w:rsidR="00B0054F" w:rsidRPr="004070BA" w:rsidRDefault="00B0054F" w:rsidP="00B0054F">
      <w:pPr>
        <w:pStyle w:val="Standard"/>
        <w:ind w:left="360"/>
        <w:rPr>
          <w:sz w:val="22"/>
          <w:szCs w:val="22"/>
          <w:lang w:val="lt-LT"/>
        </w:rPr>
      </w:pPr>
      <w:r w:rsidRPr="004070BA">
        <w:rPr>
          <w:sz w:val="22"/>
          <w:szCs w:val="22"/>
          <w:lang w:val="lt-LT"/>
        </w:rPr>
        <w:t>(Vardas, pavardė)</w:t>
      </w:r>
      <w:r w:rsidRPr="004070BA">
        <w:rPr>
          <w:sz w:val="22"/>
          <w:szCs w:val="22"/>
          <w:lang w:val="lt-LT"/>
        </w:rPr>
        <w:tab/>
      </w:r>
      <w:r w:rsidRPr="004070BA">
        <w:rPr>
          <w:sz w:val="22"/>
          <w:szCs w:val="22"/>
          <w:lang w:val="lt-LT"/>
        </w:rPr>
        <w:tab/>
      </w:r>
      <w:r w:rsidRPr="004070BA">
        <w:rPr>
          <w:sz w:val="22"/>
          <w:szCs w:val="22"/>
          <w:lang w:val="lt-LT"/>
        </w:rPr>
        <w:tab/>
        <w:t>Vardas, pavardė)</w:t>
      </w:r>
    </w:p>
    <w:p w14:paraId="28315818" w14:textId="77777777" w:rsidR="00B0054F" w:rsidRPr="004070BA" w:rsidRDefault="00B0054F" w:rsidP="00B0054F">
      <w:pPr>
        <w:pStyle w:val="Standard"/>
        <w:ind w:left="360"/>
        <w:rPr>
          <w:sz w:val="22"/>
          <w:szCs w:val="22"/>
          <w:lang w:val="lt-LT"/>
        </w:rPr>
      </w:pPr>
      <w:r w:rsidRPr="004070BA">
        <w:rPr>
          <w:sz w:val="22"/>
          <w:szCs w:val="22"/>
          <w:lang w:val="lt-LT"/>
        </w:rPr>
        <w:t>(Pareigos)</w:t>
      </w:r>
      <w:r w:rsidRPr="004070BA">
        <w:rPr>
          <w:sz w:val="22"/>
          <w:szCs w:val="22"/>
          <w:lang w:val="lt-LT"/>
        </w:rPr>
        <w:tab/>
      </w:r>
      <w:r w:rsidRPr="004070BA">
        <w:rPr>
          <w:sz w:val="22"/>
          <w:szCs w:val="22"/>
          <w:lang w:val="lt-LT"/>
        </w:rPr>
        <w:tab/>
      </w:r>
      <w:r w:rsidRPr="004070BA">
        <w:rPr>
          <w:sz w:val="22"/>
          <w:szCs w:val="22"/>
          <w:lang w:val="lt-LT"/>
        </w:rPr>
        <w:tab/>
      </w:r>
      <w:r w:rsidRPr="004070BA">
        <w:rPr>
          <w:sz w:val="22"/>
          <w:szCs w:val="22"/>
          <w:lang w:val="lt-LT"/>
        </w:rPr>
        <w:tab/>
        <w:t>(Pareigos)</w:t>
      </w:r>
    </w:p>
    <w:p w14:paraId="28315819" w14:textId="77777777" w:rsidR="00B0054F" w:rsidRPr="004070BA" w:rsidRDefault="00B0054F" w:rsidP="00B0054F">
      <w:pPr>
        <w:pStyle w:val="Standard"/>
        <w:widowControl/>
        <w:spacing w:after="60"/>
        <w:rPr>
          <w:sz w:val="22"/>
          <w:szCs w:val="22"/>
          <w:lang w:val="lt-LT"/>
        </w:rPr>
      </w:pPr>
    </w:p>
    <w:p w14:paraId="2831581A" w14:textId="77777777" w:rsidR="00B0054F" w:rsidRPr="004070BA" w:rsidRDefault="00B0054F" w:rsidP="00B0054F">
      <w:pPr>
        <w:spacing w:after="0"/>
        <w:rPr>
          <w:rFonts w:ascii="Times New Roman" w:hAnsi="Times New Roman" w:cs="Times New Roman"/>
        </w:rPr>
      </w:pPr>
    </w:p>
    <w:p w14:paraId="2831581B" w14:textId="77777777" w:rsidR="00DA1007" w:rsidRPr="004070BA" w:rsidRDefault="00DA1007" w:rsidP="00C86AF2">
      <w:pPr>
        <w:widowControl w:val="0"/>
        <w:suppressAutoHyphens/>
        <w:autoSpaceDE w:val="0"/>
        <w:autoSpaceDN w:val="0"/>
        <w:adjustRightInd w:val="0"/>
        <w:spacing w:after="0" w:line="240" w:lineRule="auto"/>
        <w:jc w:val="both"/>
        <w:rPr>
          <w:rFonts w:ascii="Times New Roman" w:eastAsia="Times New Roman" w:hAnsi="Times New Roman" w:cs="Times New Roman"/>
        </w:rPr>
      </w:pPr>
    </w:p>
    <w:sectPr w:rsidR="00DA1007" w:rsidRPr="004070BA" w:rsidSect="00043B7D">
      <w:pgSz w:w="11906" w:h="16838"/>
      <w:pgMar w:top="1134" w:right="70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78B3A" w14:textId="77777777" w:rsidR="007D30C4" w:rsidRDefault="007D30C4">
      <w:pPr>
        <w:spacing w:after="0" w:line="240" w:lineRule="auto"/>
      </w:pPr>
      <w:r>
        <w:separator/>
      </w:r>
    </w:p>
  </w:endnote>
  <w:endnote w:type="continuationSeparator" w:id="0">
    <w:p w14:paraId="76567367" w14:textId="77777777" w:rsidR="007D30C4" w:rsidRDefault="007D30C4">
      <w:pPr>
        <w:spacing w:after="0" w:line="240" w:lineRule="auto"/>
      </w:pPr>
      <w:r>
        <w:continuationSeparator/>
      </w:r>
    </w:p>
  </w:endnote>
  <w:endnote w:type="continuationNotice" w:id="1">
    <w:p w14:paraId="35E2AD22" w14:textId="77777777" w:rsidR="007D30C4" w:rsidRDefault="007D30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charset w:val="00"/>
    <w:family w:val="auto"/>
    <w:pitch w:val="default"/>
  </w:font>
  <w:font w:name="Andale Sans UI">
    <w:altName w:val="Arial Unicode MS"/>
    <w:charset w:val="BA"/>
    <w:family w:val="swiss"/>
    <w:pitch w:val="variable"/>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15824" w14:textId="77777777" w:rsidR="001B0543" w:rsidRDefault="001B054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15825" w14:textId="77777777" w:rsidR="001B0543" w:rsidRDefault="001B054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15827" w14:textId="77777777" w:rsidR="001B0543" w:rsidRDefault="001B054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51EA0" w14:textId="77777777" w:rsidR="007D30C4" w:rsidRDefault="007D30C4">
      <w:pPr>
        <w:spacing w:after="0" w:line="240" w:lineRule="auto"/>
      </w:pPr>
      <w:r>
        <w:separator/>
      </w:r>
    </w:p>
  </w:footnote>
  <w:footnote w:type="continuationSeparator" w:id="0">
    <w:p w14:paraId="71B0DCB5" w14:textId="77777777" w:rsidR="007D30C4" w:rsidRDefault="007D30C4">
      <w:pPr>
        <w:spacing w:after="0" w:line="240" w:lineRule="auto"/>
      </w:pPr>
      <w:r>
        <w:continuationSeparator/>
      </w:r>
    </w:p>
  </w:footnote>
  <w:footnote w:type="continuationNotice" w:id="1">
    <w:p w14:paraId="665D0216" w14:textId="77777777" w:rsidR="007D30C4" w:rsidRDefault="007D30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15821" w14:textId="77777777" w:rsidR="001B0543" w:rsidRDefault="001B05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150659"/>
      <w:docPartObj>
        <w:docPartGallery w:val="Page Numbers (Top of Page)"/>
        <w:docPartUnique/>
      </w:docPartObj>
    </w:sdtPr>
    <w:sdtContent>
      <w:p w14:paraId="28315822" w14:textId="77777777" w:rsidR="001B0543" w:rsidRDefault="001B0543">
        <w:pPr>
          <w:pStyle w:val="Antrats"/>
          <w:jc w:val="center"/>
        </w:pPr>
        <w:r>
          <w:fldChar w:fldCharType="begin"/>
        </w:r>
        <w:r>
          <w:instrText>PAGE   \* MERGEFORMAT</w:instrText>
        </w:r>
        <w:r>
          <w:fldChar w:fldCharType="separate"/>
        </w:r>
        <w:r w:rsidR="00C165CE" w:rsidRPr="00C165CE">
          <w:rPr>
            <w:noProof/>
            <w:lang w:val="lt-LT"/>
          </w:rPr>
          <w:t>8</w:t>
        </w:r>
        <w:r>
          <w:fldChar w:fldCharType="end"/>
        </w:r>
      </w:p>
    </w:sdtContent>
  </w:sdt>
  <w:p w14:paraId="28315823" w14:textId="77777777" w:rsidR="001B0543" w:rsidRDefault="001B054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15826" w14:textId="77777777" w:rsidR="001B0543" w:rsidRDefault="001B05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3C7"/>
    <w:multiLevelType w:val="hybridMultilevel"/>
    <w:tmpl w:val="6E8EA9B4"/>
    <w:lvl w:ilvl="0" w:tplc="A91AF48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353B77"/>
    <w:multiLevelType w:val="hybridMultilevel"/>
    <w:tmpl w:val="D0F626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BB3E7C"/>
    <w:multiLevelType w:val="hybridMultilevel"/>
    <w:tmpl w:val="ADB0B88E"/>
    <w:lvl w:ilvl="0" w:tplc="856C2296">
      <w:start w:val="2"/>
      <w:numFmt w:val="decimal"/>
      <w:lvlText w:val="3.1.7.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E134F3"/>
    <w:multiLevelType w:val="hybridMultilevel"/>
    <w:tmpl w:val="370ACD00"/>
    <w:lvl w:ilvl="0" w:tplc="8C32D4E6">
      <w:start w:val="3"/>
      <w:numFmt w:val="decimal"/>
      <w:lvlText w:val="2.4.%1"/>
      <w:lvlJc w:val="left"/>
      <w:pPr>
        <w:ind w:left="1222" w:hanging="360"/>
      </w:pPr>
      <w:rPr>
        <w:rFonts w:hint="default"/>
      </w:rPr>
    </w:lvl>
    <w:lvl w:ilvl="1" w:tplc="04270019" w:tentative="1">
      <w:start w:val="1"/>
      <w:numFmt w:val="lowerLetter"/>
      <w:lvlText w:val="%2."/>
      <w:lvlJc w:val="left"/>
      <w:pPr>
        <w:ind w:left="1942" w:hanging="360"/>
      </w:pPr>
    </w:lvl>
    <w:lvl w:ilvl="2" w:tplc="0427001B" w:tentative="1">
      <w:start w:val="1"/>
      <w:numFmt w:val="lowerRoman"/>
      <w:lvlText w:val="%3."/>
      <w:lvlJc w:val="right"/>
      <w:pPr>
        <w:ind w:left="2662" w:hanging="180"/>
      </w:pPr>
    </w:lvl>
    <w:lvl w:ilvl="3" w:tplc="0427000F" w:tentative="1">
      <w:start w:val="1"/>
      <w:numFmt w:val="decimal"/>
      <w:lvlText w:val="%4."/>
      <w:lvlJc w:val="left"/>
      <w:pPr>
        <w:ind w:left="3382" w:hanging="360"/>
      </w:pPr>
    </w:lvl>
    <w:lvl w:ilvl="4" w:tplc="04270019" w:tentative="1">
      <w:start w:val="1"/>
      <w:numFmt w:val="lowerLetter"/>
      <w:lvlText w:val="%5."/>
      <w:lvlJc w:val="left"/>
      <w:pPr>
        <w:ind w:left="4102" w:hanging="360"/>
      </w:pPr>
    </w:lvl>
    <w:lvl w:ilvl="5" w:tplc="0427001B" w:tentative="1">
      <w:start w:val="1"/>
      <w:numFmt w:val="lowerRoman"/>
      <w:lvlText w:val="%6."/>
      <w:lvlJc w:val="right"/>
      <w:pPr>
        <w:ind w:left="4822" w:hanging="180"/>
      </w:pPr>
    </w:lvl>
    <w:lvl w:ilvl="6" w:tplc="0427000F" w:tentative="1">
      <w:start w:val="1"/>
      <w:numFmt w:val="decimal"/>
      <w:lvlText w:val="%7."/>
      <w:lvlJc w:val="left"/>
      <w:pPr>
        <w:ind w:left="5542" w:hanging="360"/>
      </w:pPr>
    </w:lvl>
    <w:lvl w:ilvl="7" w:tplc="04270019" w:tentative="1">
      <w:start w:val="1"/>
      <w:numFmt w:val="lowerLetter"/>
      <w:lvlText w:val="%8."/>
      <w:lvlJc w:val="left"/>
      <w:pPr>
        <w:ind w:left="6262" w:hanging="360"/>
      </w:pPr>
    </w:lvl>
    <w:lvl w:ilvl="8" w:tplc="0427001B" w:tentative="1">
      <w:start w:val="1"/>
      <w:numFmt w:val="lowerRoman"/>
      <w:lvlText w:val="%9."/>
      <w:lvlJc w:val="right"/>
      <w:pPr>
        <w:ind w:left="6982" w:hanging="180"/>
      </w:pPr>
    </w:lvl>
  </w:abstractNum>
  <w:abstractNum w:abstractNumId="4" w15:restartNumberingAfterBreak="0">
    <w:nsid w:val="071A19FE"/>
    <w:multiLevelType w:val="hybridMultilevel"/>
    <w:tmpl w:val="9CC81CB8"/>
    <w:lvl w:ilvl="0" w:tplc="19867998">
      <w:start w:val="1"/>
      <w:numFmt w:val="decimal"/>
      <w:lvlText w:val="4.%1."/>
      <w:lvlJc w:val="left"/>
      <w:pPr>
        <w:ind w:left="2007" w:hanging="360"/>
      </w:pPr>
      <w:rPr>
        <w:rFonts w:hint="default"/>
        <w:b w:val="0"/>
      </w:rPr>
    </w:lvl>
    <w:lvl w:ilvl="1" w:tplc="04270019" w:tentative="1">
      <w:start w:val="1"/>
      <w:numFmt w:val="lowerLetter"/>
      <w:lvlText w:val="%2."/>
      <w:lvlJc w:val="left"/>
      <w:pPr>
        <w:ind w:left="2727" w:hanging="360"/>
      </w:pPr>
    </w:lvl>
    <w:lvl w:ilvl="2" w:tplc="0427001B" w:tentative="1">
      <w:start w:val="1"/>
      <w:numFmt w:val="lowerRoman"/>
      <w:lvlText w:val="%3."/>
      <w:lvlJc w:val="right"/>
      <w:pPr>
        <w:ind w:left="3447" w:hanging="180"/>
      </w:pPr>
    </w:lvl>
    <w:lvl w:ilvl="3" w:tplc="0427000F" w:tentative="1">
      <w:start w:val="1"/>
      <w:numFmt w:val="decimal"/>
      <w:lvlText w:val="%4."/>
      <w:lvlJc w:val="left"/>
      <w:pPr>
        <w:ind w:left="4167" w:hanging="360"/>
      </w:pPr>
    </w:lvl>
    <w:lvl w:ilvl="4" w:tplc="04270019" w:tentative="1">
      <w:start w:val="1"/>
      <w:numFmt w:val="lowerLetter"/>
      <w:lvlText w:val="%5."/>
      <w:lvlJc w:val="left"/>
      <w:pPr>
        <w:ind w:left="4887" w:hanging="360"/>
      </w:pPr>
    </w:lvl>
    <w:lvl w:ilvl="5" w:tplc="0427001B" w:tentative="1">
      <w:start w:val="1"/>
      <w:numFmt w:val="lowerRoman"/>
      <w:lvlText w:val="%6."/>
      <w:lvlJc w:val="right"/>
      <w:pPr>
        <w:ind w:left="5607" w:hanging="180"/>
      </w:pPr>
    </w:lvl>
    <w:lvl w:ilvl="6" w:tplc="0427000F" w:tentative="1">
      <w:start w:val="1"/>
      <w:numFmt w:val="decimal"/>
      <w:lvlText w:val="%7."/>
      <w:lvlJc w:val="left"/>
      <w:pPr>
        <w:ind w:left="6327" w:hanging="360"/>
      </w:pPr>
    </w:lvl>
    <w:lvl w:ilvl="7" w:tplc="04270019" w:tentative="1">
      <w:start w:val="1"/>
      <w:numFmt w:val="lowerLetter"/>
      <w:lvlText w:val="%8."/>
      <w:lvlJc w:val="left"/>
      <w:pPr>
        <w:ind w:left="7047" w:hanging="360"/>
      </w:pPr>
    </w:lvl>
    <w:lvl w:ilvl="8" w:tplc="0427001B" w:tentative="1">
      <w:start w:val="1"/>
      <w:numFmt w:val="lowerRoman"/>
      <w:lvlText w:val="%9."/>
      <w:lvlJc w:val="right"/>
      <w:pPr>
        <w:ind w:left="7767" w:hanging="180"/>
      </w:pPr>
    </w:lvl>
  </w:abstractNum>
  <w:abstractNum w:abstractNumId="5" w15:restartNumberingAfterBreak="0">
    <w:nsid w:val="08490B2B"/>
    <w:multiLevelType w:val="hybridMultilevel"/>
    <w:tmpl w:val="64F224A8"/>
    <w:lvl w:ilvl="0" w:tplc="E5B4DF6E">
      <w:start w:val="1"/>
      <w:numFmt w:val="decimal"/>
      <w:lvlText w:val="5.%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0DBB747B"/>
    <w:multiLevelType w:val="hybridMultilevel"/>
    <w:tmpl w:val="64F48472"/>
    <w:lvl w:ilvl="0" w:tplc="CD2E1672">
      <w:start w:val="2"/>
      <w:numFmt w:val="decimal"/>
      <w:lvlText w:val="3.1.%1.2"/>
      <w:lvlJc w:val="left"/>
      <w:pPr>
        <w:ind w:left="4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4EC5C36"/>
    <w:multiLevelType w:val="hybridMultilevel"/>
    <w:tmpl w:val="F3164A08"/>
    <w:lvl w:ilvl="0" w:tplc="DF00861C">
      <w:start w:val="3"/>
      <w:numFmt w:val="decimal"/>
      <w:lvlText w:val="3.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15CA27D9"/>
    <w:multiLevelType w:val="multilevel"/>
    <w:tmpl w:val="C83A164E"/>
    <w:lvl w:ilvl="0">
      <w:start w:val="3"/>
      <w:numFmt w:val="decimal"/>
      <w:lvlText w:val="%1."/>
      <w:lvlJc w:val="left"/>
      <w:pPr>
        <w:tabs>
          <w:tab w:val="num" w:pos="1440"/>
        </w:tabs>
        <w:ind w:left="1440" w:hanging="363"/>
      </w:pPr>
      <w:rPr>
        <w:sz w:val="22"/>
      </w:rPr>
    </w:lvl>
    <w:lvl w:ilvl="1">
      <w:start w:val="1"/>
      <w:numFmt w:val="decimal"/>
      <w:isLgl/>
      <w:lvlText w:val="%1.%2."/>
      <w:lvlJc w:val="left"/>
      <w:pPr>
        <w:tabs>
          <w:tab w:val="num" w:pos="0"/>
        </w:tabs>
        <w:ind w:left="720" w:hanging="363"/>
      </w:pPr>
      <w:rPr>
        <w:b w:val="0"/>
        <w:i w:val="0"/>
      </w:rPr>
    </w:lvl>
    <w:lvl w:ilvl="2">
      <w:start w:val="1"/>
      <w:numFmt w:val="decimal"/>
      <w:isLgl/>
      <w:lvlText w:val="%1.%2.%3."/>
      <w:lvlJc w:val="left"/>
      <w:pPr>
        <w:tabs>
          <w:tab w:val="num" w:pos="0"/>
        </w:tabs>
        <w:ind w:left="2520" w:hanging="720"/>
      </w:pPr>
    </w:lvl>
    <w:lvl w:ilvl="3">
      <w:start w:val="1"/>
      <w:numFmt w:val="decimal"/>
      <w:isLgl/>
      <w:lvlText w:val="%1.%2.%3.%4."/>
      <w:lvlJc w:val="left"/>
      <w:pPr>
        <w:tabs>
          <w:tab w:val="num" w:pos="-1810"/>
        </w:tabs>
        <w:ind w:left="1430" w:hanging="720"/>
      </w:pPr>
    </w:lvl>
    <w:lvl w:ilvl="4">
      <w:start w:val="3"/>
      <w:numFmt w:val="decimal"/>
      <w:lvlText w:val="3.1.1%5"/>
      <w:lvlJc w:val="left"/>
      <w:pPr>
        <w:tabs>
          <w:tab w:val="num" w:pos="-1396"/>
        </w:tabs>
        <w:ind w:left="2924" w:hanging="1080"/>
      </w:pPr>
      <w:rPr>
        <w:rFonts w:hint="default"/>
      </w:rPr>
    </w:lvl>
    <w:lvl w:ilvl="5">
      <w:start w:val="1"/>
      <w:numFmt w:val="decimal"/>
      <w:isLgl/>
      <w:lvlText w:val="%1.%2.%3.%4.%5.%6."/>
      <w:lvlJc w:val="left"/>
      <w:pPr>
        <w:tabs>
          <w:tab w:val="num" w:pos="0"/>
        </w:tabs>
        <w:ind w:left="5040" w:hanging="1080"/>
      </w:pPr>
    </w:lvl>
    <w:lvl w:ilvl="6">
      <w:start w:val="1"/>
      <w:numFmt w:val="decimal"/>
      <w:isLgl/>
      <w:lvlText w:val="%1.%2.%3.%4.%5.%6.%7."/>
      <w:lvlJc w:val="left"/>
      <w:pPr>
        <w:tabs>
          <w:tab w:val="num" w:pos="0"/>
        </w:tabs>
        <w:ind w:left="6120" w:hanging="1440"/>
      </w:pPr>
    </w:lvl>
    <w:lvl w:ilvl="7">
      <w:start w:val="1"/>
      <w:numFmt w:val="decimal"/>
      <w:isLgl/>
      <w:lvlText w:val="%1.%2.%3.%4.%5.%6.%7.%8."/>
      <w:lvlJc w:val="left"/>
      <w:pPr>
        <w:tabs>
          <w:tab w:val="num" w:pos="0"/>
        </w:tabs>
        <w:ind w:left="6840" w:hanging="1440"/>
      </w:pPr>
    </w:lvl>
    <w:lvl w:ilvl="8">
      <w:start w:val="1"/>
      <w:numFmt w:val="decimal"/>
      <w:isLgl/>
      <w:lvlText w:val="%1.%2.%3.%4.%5.%6.%7.%8.%9."/>
      <w:lvlJc w:val="left"/>
      <w:pPr>
        <w:tabs>
          <w:tab w:val="num" w:pos="0"/>
        </w:tabs>
        <w:ind w:left="7920" w:hanging="1800"/>
      </w:pPr>
    </w:lvl>
  </w:abstractNum>
  <w:abstractNum w:abstractNumId="9" w15:restartNumberingAfterBreak="0">
    <w:nsid w:val="19EC16B7"/>
    <w:multiLevelType w:val="hybridMultilevel"/>
    <w:tmpl w:val="2FF65636"/>
    <w:lvl w:ilvl="0" w:tplc="65DC058C">
      <w:start w:val="2"/>
      <w:numFmt w:val="decimal"/>
      <w:lvlText w:val="5.%1."/>
      <w:lvlJc w:val="left"/>
      <w:pPr>
        <w:ind w:left="1287"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4D41AF"/>
    <w:multiLevelType w:val="hybridMultilevel"/>
    <w:tmpl w:val="483EC518"/>
    <w:lvl w:ilvl="0" w:tplc="143CC006">
      <w:start w:val="7"/>
      <w:numFmt w:val="decimal"/>
      <w:lvlText w:val="4.%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431637"/>
    <w:multiLevelType w:val="multilevel"/>
    <w:tmpl w:val="A17CB866"/>
    <w:lvl w:ilvl="0">
      <w:start w:val="3"/>
      <w:numFmt w:val="decimal"/>
      <w:lvlText w:val="%1."/>
      <w:lvlJc w:val="left"/>
      <w:pPr>
        <w:tabs>
          <w:tab w:val="num" w:pos="0"/>
        </w:tabs>
        <w:ind w:left="540" w:hanging="540"/>
      </w:pPr>
      <w:rPr>
        <w:rFonts w:hint="default"/>
      </w:rPr>
    </w:lvl>
    <w:lvl w:ilvl="1">
      <w:start w:val="1"/>
      <w:numFmt w:val="decimal"/>
      <w:lvlText w:val="%1.%2."/>
      <w:lvlJc w:val="left"/>
      <w:pPr>
        <w:tabs>
          <w:tab w:val="num" w:pos="0"/>
        </w:tabs>
        <w:ind w:left="1260" w:hanging="540"/>
      </w:pPr>
      <w:rPr>
        <w:rFonts w:hint="default"/>
      </w:rPr>
    </w:lvl>
    <w:lvl w:ilvl="2">
      <w:start w:val="3"/>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12" w15:restartNumberingAfterBreak="0">
    <w:nsid w:val="1F966331"/>
    <w:multiLevelType w:val="hybridMultilevel"/>
    <w:tmpl w:val="C0E8F8CA"/>
    <w:lvl w:ilvl="0" w:tplc="DF00861C">
      <w:start w:val="3"/>
      <w:numFmt w:val="decimal"/>
      <w:lvlText w:val="3.1.%1"/>
      <w:lvlJc w:val="left"/>
      <w:pPr>
        <w:ind w:left="1942" w:hanging="360"/>
      </w:pPr>
      <w:rPr>
        <w:rFonts w:hint="default"/>
      </w:rPr>
    </w:lvl>
    <w:lvl w:ilvl="1" w:tplc="04270019" w:tentative="1">
      <w:start w:val="1"/>
      <w:numFmt w:val="lowerLetter"/>
      <w:lvlText w:val="%2."/>
      <w:lvlJc w:val="left"/>
      <w:pPr>
        <w:ind w:left="2662" w:hanging="360"/>
      </w:pPr>
    </w:lvl>
    <w:lvl w:ilvl="2" w:tplc="0427001B" w:tentative="1">
      <w:start w:val="1"/>
      <w:numFmt w:val="lowerRoman"/>
      <w:lvlText w:val="%3."/>
      <w:lvlJc w:val="right"/>
      <w:pPr>
        <w:ind w:left="3382" w:hanging="180"/>
      </w:pPr>
    </w:lvl>
    <w:lvl w:ilvl="3" w:tplc="0427000F" w:tentative="1">
      <w:start w:val="1"/>
      <w:numFmt w:val="decimal"/>
      <w:lvlText w:val="%4."/>
      <w:lvlJc w:val="left"/>
      <w:pPr>
        <w:ind w:left="4102" w:hanging="360"/>
      </w:pPr>
    </w:lvl>
    <w:lvl w:ilvl="4" w:tplc="04270019" w:tentative="1">
      <w:start w:val="1"/>
      <w:numFmt w:val="lowerLetter"/>
      <w:lvlText w:val="%5."/>
      <w:lvlJc w:val="left"/>
      <w:pPr>
        <w:ind w:left="4822" w:hanging="360"/>
      </w:pPr>
    </w:lvl>
    <w:lvl w:ilvl="5" w:tplc="0427001B" w:tentative="1">
      <w:start w:val="1"/>
      <w:numFmt w:val="lowerRoman"/>
      <w:lvlText w:val="%6."/>
      <w:lvlJc w:val="right"/>
      <w:pPr>
        <w:ind w:left="5542" w:hanging="180"/>
      </w:pPr>
    </w:lvl>
    <w:lvl w:ilvl="6" w:tplc="0427000F" w:tentative="1">
      <w:start w:val="1"/>
      <w:numFmt w:val="decimal"/>
      <w:lvlText w:val="%7."/>
      <w:lvlJc w:val="left"/>
      <w:pPr>
        <w:ind w:left="6262" w:hanging="360"/>
      </w:pPr>
    </w:lvl>
    <w:lvl w:ilvl="7" w:tplc="04270019" w:tentative="1">
      <w:start w:val="1"/>
      <w:numFmt w:val="lowerLetter"/>
      <w:lvlText w:val="%8."/>
      <w:lvlJc w:val="left"/>
      <w:pPr>
        <w:ind w:left="6982" w:hanging="360"/>
      </w:pPr>
    </w:lvl>
    <w:lvl w:ilvl="8" w:tplc="0427001B" w:tentative="1">
      <w:start w:val="1"/>
      <w:numFmt w:val="lowerRoman"/>
      <w:lvlText w:val="%9."/>
      <w:lvlJc w:val="right"/>
      <w:pPr>
        <w:ind w:left="7702" w:hanging="180"/>
      </w:pPr>
    </w:lvl>
  </w:abstractNum>
  <w:abstractNum w:abstractNumId="13" w15:restartNumberingAfterBreak="0">
    <w:nsid w:val="1FCA348B"/>
    <w:multiLevelType w:val="hybridMultilevel"/>
    <w:tmpl w:val="F7E25A20"/>
    <w:lvl w:ilvl="0" w:tplc="DCE2603C">
      <w:start w:val="1"/>
      <w:numFmt w:val="decimal"/>
      <w:lvlText w:val="3.1.7.%1."/>
      <w:lvlJc w:val="left"/>
      <w:pPr>
        <w:ind w:left="12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CB67D2"/>
    <w:multiLevelType w:val="hybridMultilevel"/>
    <w:tmpl w:val="980A4298"/>
    <w:lvl w:ilvl="0" w:tplc="0428C1F6">
      <w:start w:val="1"/>
      <w:numFmt w:val="decimal"/>
      <w:lvlText w:val="6.%1."/>
      <w:lvlJc w:val="left"/>
      <w:pPr>
        <w:ind w:left="2880" w:hanging="360"/>
      </w:pPr>
      <w:rPr>
        <w:rFonts w:hint="default"/>
      </w:r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15" w15:restartNumberingAfterBreak="0">
    <w:nsid w:val="217072BC"/>
    <w:multiLevelType w:val="multilevel"/>
    <w:tmpl w:val="74A2D5D8"/>
    <w:lvl w:ilvl="0">
      <w:start w:val="3"/>
      <w:numFmt w:val="decimal"/>
      <w:lvlText w:val="%1.1"/>
      <w:lvlJc w:val="left"/>
      <w:pPr>
        <w:ind w:left="644" w:hanging="360"/>
      </w:pPr>
      <w:rPr>
        <w:rFonts w:ascii="Times-Roman" w:hAnsi="Times-Roman" w:cs="Times-Roman" w:hint="default"/>
      </w:rPr>
    </w:lvl>
    <w:lvl w:ilvl="1">
      <w:start w:val="1"/>
      <w:numFmt w:val="decimal"/>
      <w:lvlText w:val="%1.%2."/>
      <w:lvlJc w:val="left"/>
      <w:pPr>
        <w:ind w:left="2629" w:hanging="36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1942" w:hanging="720"/>
      </w:pPr>
      <w:rPr>
        <w:rFonts w:hint="default"/>
      </w:rPr>
    </w:lvl>
    <w:lvl w:ilvl="4">
      <w:start w:val="1"/>
      <w:numFmt w:val="decimal"/>
      <w:lvlText w:val="%1.%2.%3.%4.%5."/>
      <w:lvlJc w:val="left"/>
      <w:pPr>
        <w:ind w:left="2662" w:hanging="1080"/>
      </w:pPr>
      <w:rPr>
        <w:rFonts w:hint="default"/>
      </w:rPr>
    </w:lvl>
    <w:lvl w:ilvl="5">
      <w:start w:val="1"/>
      <w:numFmt w:val="decimal"/>
      <w:lvlText w:val="%1.%2.%3.%4.%5.%6."/>
      <w:lvlJc w:val="left"/>
      <w:pPr>
        <w:ind w:left="3022" w:hanging="1080"/>
      </w:pPr>
      <w:rPr>
        <w:rFonts w:hint="default"/>
      </w:rPr>
    </w:lvl>
    <w:lvl w:ilvl="6">
      <w:start w:val="1"/>
      <w:numFmt w:val="decimal"/>
      <w:lvlText w:val="%1.%2.%3.%4.%5.%6.%7."/>
      <w:lvlJc w:val="left"/>
      <w:pPr>
        <w:ind w:left="3742" w:hanging="1440"/>
      </w:pPr>
      <w:rPr>
        <w:rFonts w:hint="default"/>
      </w:rPr>
    </w:lvl>
    <w:lvl w:ilvl="7">
      <w:start w:val="1"/>
      <w:numFmt w:val="decimal"/>
      <w:lvlText w:val="%1.%2.%3.%4.%5.%6.%7.%8."/>
      <w:lvlJc w:val="left"/>
      <w:pPr>
        <w:ind w:left="4102" w:hanging="1440"/>
      </w:pPr>
      <w:rPr>
        <w:rFonts w:hint="default"/>
      </w:rPr>
    </w:lvl>
    <w:lvl w:ilvl="8">
      <w:start w:val="1"/>
      <w:numFmt w:val="decimal"/>
      <w:lvlText w:val="%1.%2.%3.%4.%5.%6.%7.%8.%9."/>
      <w:lvlJc w:val="left"/>
      <w:pPr>
        <w:ind w:left="4822" w:hanging="1800"/>
      </w:pPr>
      <w:rPr>
        <w:rFonts w:hint="default"/>
      </w:rPr>
    </w:lvl>
  </w:abstractNum>
  <w:abstractNum w:abstractNumId="16" w15:restartNumberingAfterBreak="0">
    <w:nsid w:val="25BE1A08"/>
    <w:multiLevelType w:val="multilevel"/>
    <w:tmpl w:val="9A7E5D72"/>
    <w:lvl w:ilvl="0">
      <w:start w:val="5"/>
      <w:numFmt w:val="decimal"/>
      <w:lvlText w:val="%1."/>
      <w:lvlJc w:val="center"/>
      <w:pPr>
        <w:ind w:left="1287" w:hanging="360"/>
      </w:pPr>
      <w:rPr>
        <w:rFonts w:hint="default"/>
      </w:rPr>
    </w:lvl>
    <w:lvl w:ilvl="1">
      <w:start w:val="3"/>
      <w:numFmt w:val="decimal"/>
      <w:isLgl/>
      <w:lvlText w:val="%1.%2."/>
      <w:lvlJc w:val="left"/>
      <w:pPr>
        <w:ind w:left="1527" w:hanging="60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7" w15:restartNumberingAfterBreak="0">
    <w:nsid w:val="26280A88"/>
    <w:multiLevelType w:val="hybridMultilevel"/>
    <w:tmpl w:val="6D3E603E"/>
    <w:lvl w:ilvl="0" w:tplc="F9968BC4">
      <w:start w:val="2"/>
      <w:numFmt w:val="decimal"/>
      <w:lvlText w:val="3.%1."/>
      <w:lvlJc w:val="left"/>
      <w:pPr>
        <w:ind w:left="12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B847BD"/>
    <w:multiLevelType w:val="hybridMultilevel"/>
    <w:tmpl w:val="90626166"/>
    <w:lvl w:ilvl="0" w:tplc="2F3C97E4">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2CF02C34"/>
    <w:multiLevelType w:val="hybridMultilevel"/>
    <w:tmpl w:val="03D203E0"/>
    <w:lvl w:ilvl="0" w:tplc="125A8CF6">
      <w:start w:val="1"/>
      <w:numFmt w:val="decimal"/>
      <w:lvlText w:val="3.1.7.1.%1."/>
      <w:lvlJc w:val="left"/>
      <w:pPr>
        <w:ind w:left="12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4C063B"/>
    <w:multiLevelType w:val="hybridMultilevel"/>
    <w:tmpl w:val="7E121BBE"/>
    <w:lvl w:ilvl="0" w:tplc="59DCCEC0">
      <w:start w:val="1"/>
      <w:numFmt w:val="decimal"/>
      <w:lvlText w:val="3.1.15.%1."/>
      <w:lvlJc w:val="left"/>
      <w:pPr>
        <w:ind w:left="12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15125E5"/>
    <w:multiLevelType w:val="hybridMultilevel"/>
    <w:tmpl w:val="C70A8406"/>
    <w:lvl w:ilvl="0" w:tplc="EBF4776C">
      <w:start w:val="1"/>
      <w:numFmt w:val="decimal"/>
      <w:lvlText w:val="4.3.%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2" w15:restartNumberingAfterBreak="0">
    <w:nsid w:val="318740A1"/>
    <w:multiLevelType w:val="hybridMultilevel"/>
    <w:tmpl w:val="013A8A0E"/>
    <w:lvl w:ilvl="0" w:tplc="DF00861C">
      <w:start w:val="3"/>
      <w:numFmt w:val="decimal"/>
      <w:lvlText w:val="3.1.%1"/>
      <w:lvlJc w:val="left"/>
      <w:pPr>
        <w:ind w:left="617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3E4650C"/>
    <w:multiLevelType w:val="hybridMultilevel"/>
    <w:tmpl w:val="2D847158"/>
    <w:lvl w:ilvl="0" w:tplc="F3440B7E">
      <w:start w:val="2"/>
      <w:numFmt w:val="decimal"/>
      <w:lvlText w:val="3.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5A4072B"/>
    <w:multiLevelType w:val="hybridMultilevel"/>
    <w:tmpl w:val="51EA09D4"/>
    <w:lvl w:ilvl="0" w:tplc="856C2296">
      <w:start w:val="2"/>
      <w:numFmt w:val="decimal"/>
      <w:lvlText w:val="3.1.7.1.%1."/>
      <w:lvlJc w:val="left"/>
      <w:pPr>
        <w:ind w:left="1942" w:hanging="360"/>
      </w:pPr>
      <w:rPr>
        <w:rFonts w:hint="default"/>
      </w:rPr>
    </w:lvl>
    <w:lvl w:ilvl="1" w:tplc="04270019" w:tentative="1">
      <w:start w:val="1"/>
      <w:numFmt w:val="lowerLetter"/>
      <w:lvlText w:val="%2."/>
      <w:lvlJc w:val="left"/>
      <w:pPr>
        <w:ind w:left="2662" w:hanging="360"/>
      </w:pPr>
    </w:lvl>
    <w:lvl w:ilvl="2" w:tplc="0427001B" w:tentative="1">
      <w:start w:val="1"/>
      <w:numFmt w:val="lowerRoman"/>
      <w:lvlText w:val="%3."/>
      <w:lvlJc w:val="right"/>
      <w:pPr>
        <w:ind w:left="3382" w:hanging="180"/>
      </w:pPr>
    </w:lvl>
    <w:lvl w:ilvl="3" w:tplc="0427000F" w:tentative="1">
      <w:start w:val="1"/>
      <w:numFmt w:val="decimal"/>
      <w:lvlText w:val="%4."/>
      <w:lvlJc w:val="left"/>
      <w:pPr>
        <w:ind w:left="4102" w:hanging="360"/>
      </w:pPr>
    </w:lvl>
    <w:lvl w:ilvl="4" w:tplc="04270019" w:tentative="1">
      <w:start w:val="1"/>
      <w:numFmt w:val="lowerLetter"/>
      <w:lvlText w:val="%5."/>
      <w:lvlJc w:val="left"/>
      <w:pPr>
        <w:ind w:left="4822" w:hanging="360"/>
      </w:pPr>
    </w:lvl>
    <w:lvl w:ilvl="5" w:tplc="0427001B" w:tentative="1">
      <w:start w:val="1"/>
      <w:numFmt w:val="lowerRoman"/>
      <w:lvlText w:val="%6."/>
      <w:lvlJc w:val="right"/>
      <w:pPr>
        <w:ind w:left="5542" w:hanging="180"/>
      </w:pPr>
    </w:lvl>
    <w:lvl w:ilvl="6" w:tplc="0427000F" w:tentative="1">
      <w:start w:val="1"/>
      <w:numFmt w:val="decimal"/>
      <w:lvlText w:val="%7."/>
      <w:lvlJc w:val="left"/>
      <w:pPr>
        <w:ind w:left="6262" w:hanging="360"/>
      </w:pPr>
    </w:lvl>
    <w:lvl w:ilvl="7" w:tplc="04270019" w:tentative="1">
      <w:start w:val="1"/>
      <w:numFmt w:val="lowerLetter"/>
      <w:lvlText w:val="%8."/>
      <w:lvlJc w:val="left"/>
      <w:pPr>
        <w:ind w:left="6982" w:hanging="360"/>
      </w:pPr>
    </w:lvl>
    <w:lvl w:ilvl="8" w:tplc="0427001B" w:tentative="1">
      <w:start w:val="1"/>
      <w:numFmt w:val="lowerRoman"/>
      <w:lvlText w:val="%9."/>
      <w:lvlJc w:val="right"/>
      <w:pPr>
        <w:ind w:left="7702" w:hanging="180"/>
      </w:pPr>
    </w:lvl>
  </w:abstractNum>
  <w:abstractNum w:abstractNumId="25" w15:restartNumberingAfterBreak="0">
    <w:nsid w:val="373F2D29"/>
    <w:multiLevelType w:val="hybridMultilevel"/>
    <w:tmpl w:val="6C76420A"/>
    <w:lvl w:ilvl="0" w:tplc="29AAC510">
      <w:start w:val="4"/>
      <w:numFmt w:val="decimal"/>
      <w:lvlText w:val="4.%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9065537"/>
    <w:multiLevelType w:val="multilevel"/>
    <w:tmpl w:val="8ABCE5D0"/>
    <w:lvl w:ilvl="0">
      <w:start w:val="1"/>
      <w:numFmt w:val="decimal"/>
      <w:lvlText w:val="%1."/>
      <w:lvlJc w:val="left"/>
      <w:pPr>
        <w:ind w:left="502" w:hanging="360"/>
      </w:pPr>
      <w:rPr>
        <w:rFonts w:ascii="Times-Roman" w:hAnsi="Times-Roman" w:cs="Times-Roman" w:hint="default"/>
      </w:rPr>
    </w:lvl>
    <w:lvl w:ilvl="1">
      <w:start w:val="1"/>
      <w:numFmt w:val="decimal"/>
      <w:lvlText w:val="%1.%2."/>
      <w:lvlJc w:val="left"/>
      <w:pPr>
        <w:ind w:left="2487"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3A0C2659"/>
    <w:multiLevelType w:val="hybridMultilevel"/>
    <w:tmpl w:val="D4460C98"/>
    <w:lvl w:ilvl="0" w:tplc="C02E425A">
      <w:start w:val="1"/>
      <w:numFmt w:val="decimal"/>
      <w:lvlText w:val="4.6.%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3C6B032E"/>
    <w:multiLevelType w:val="hybridMultilevel"/>
    <w:tmpl w:val="5FAA8178"/>
    <w:lvl w:ilvl="0" w:tplc="440E3756">
      <w:start w:val="1"/>
      <w:numFmt w:val="decimal"/>
      <w:lvlText w:val="5.8.%1."/>
      <w:lvlJc w:val="left"/>
      <w:pPr>
        <w:ind w:left="1429" w:hanging="360"/>
      </w:pPr>
      <w:rPr>
        <w:strike w:val="0"/>
        <w:dstrike w:val="0"/>
        <w:color w:val="auto"/>
        <w:u w:val="none"/>
        <w:effect w:val="none"/>
      </w:r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29" w15:restartNumberingAfterBreak="0">
    <w:nsid w:val="3D581D71"/>
    <w:multiLevelType w:val="hybridMultilevel"/>
    <w:tmpl w:val="06DC8226"/>
    <w:lvl w:ilvl="0" w:tplc="CFF8E738">
      <w:start w:val="1"/>
      <w:numFmt w:val="decimal"/>
      <w:lvlText w:val="6.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0" w15:restartNumberingAfterBreak="0">
    <w:nsid w:val="3EC66C11"/>
    <w:multiLevelType w:val="hybridMultilevel"/>
    <w:tmpl w:val="8BEC64A8"/>
    <w:lvl w:ilvl="0" w:tplc="DF00861C">
      <w:start w:val="3"/>
      <w:numFmt w:val="decimal"/>
      <w:lvlText w:val="3.1.%1"/>
      <w:lvlJc w:val="left"/>
      <w:pPr>
        <w:ind w:left="194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4571252"/>
    <w:multiLevelType w:val="hybridMultilevel"/>
    <w:tmpl w:val="0A8E2FD6"/>
    <w:lvl w:ilvl="0" w:tplc="165AD6B8">
      <w:start w:val="1"/>
      <w:numFmt w:val="decimal"/>
      <w:lvlText w:val="%1."/>
      <w:lvlJc w:val="center"/>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2" w15:restartNumberingAfterBreak="0">
    <w:nsid w:val="4BF41AC8"/>
    <w:multiLevelType w:val="hybridMultilevel"/>
    <w:tmpl w:val="99C6D92A"/>
    <w:lvl w:ilvl="0" w:tplc="F634F048">
      <w:start w:val="1"/>
      <w:numFmt w:val="decimal"/>
      <w:lvlText w:val="2.4.%1."/>
      <w:lvlJc w:val="left"/>
      <w:pPr>
        <w:ind w:left="12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D354190"/>
    <w:multiLevelType w:val="hybridMultilevel"/>
    <w:tmpl w:val="950EA620"/>
    <w:lvl w:ilvl="0" w:tplc="31DAFD3C">
      <w:start w:val="1"/>
      <w:numFmt w:val="decimal"/>
      <w:lvlText w:val="3.2.%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4F6B0E16"/>
    <w:multiLevelType w:val="hybridMultilevel"/>
    <w:tmpl w:val="29642DE4"/>
    <w:lvl w:ilvl="0" w:tplc="66961EC6">
      <w:start w:val="1"/>
      <w:numFmt w:val="decimal"/>
      <w:lvlText w:val="3.%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5" w15:restartNumberingAfterBreak="0">
    <w:nsid w:val="53CA2497"/>
    <w:multiLevelType w:val="hybridMultilevel"/>
    <w:tmpl w:val="01F698C0"/>
    <w:lvl w:ilvl="0" w:tplc="2042C946">
      <w:start w:val="2"/>
      <w:numFmt w:val="decimal"/>
      <w:lvlText w:val="3.1.15.%1."/>
      <w:lvlJc w:val="left"/>
      <w:pPr>
        <w:ind w:left="6173" w:hanging="360"/>
      </w:pPr>
      <w:rPr>
        <w:rFonts w:hint="default"/>
      </w:rPr>
    </w:lvl>
    <w:lvl w:ilvl="1" w:tplc="04270019" w:tentative="1">
      <w:start w:val="1"/>
      <w:numFmt w:val="lowerLetter"/>
      <w:lvlText w:val="%2."/>
      <w:lvlJc w:val="left"/>
      <w:pPr>
        <w:ind w:left="6391" w:hanging="360"/>
      </w:pPr>
    </w:lvl>
    <w:lvl w:ilvl="2" w:tplc="0427001B" w:tentative="1">
      <w:start w:val="1"/>
      <w:numFmt w:val="lowerRoman"/>
      <w:lvlText w:val="%3."/>
      <w:lvlJc w:val="right"/>
      <w:pPr>
        <w:ind w:left="7111" w:hanging="180"/>
      </w:pPr>
    </w:lvl>
    <w:lvl w:ilvl="3" w:tplc="0427000F" w:tentative="1">
      <w:start w:val="1"/>
      <w:numFmt w:val="decimal"/>
      <w:lvlText w:val="%4."/>
      <w:lvlJc w:val="left"/>
      <w:pPr>
        <w:ind w:left="7831" w:hanging="360"/>
      </w:pPr>
    </w:lvl>
    <w:lvl w:ilvl="4" w:tplc="04270019" w:tentative="1">
      <w:start w:val="1"/>
      <w:numFmt w:val="lowerLetter"/>
      <w:lvlText w:val="%5."/>
      <w:lvlJc w:val="left"/>
      <w:pPr>
        <w:ind w:left="8551" w:hanging="360"/>
      </w:pPr>
    </w:lvl>
    <w:lvl w:ilvl="5" w:tplc="0427001B" w:tentative="1">
      <w:start w:val="1"/>
      <w:numFmt w:val="lowerRoman"/>
      <w:lvlText w:val="%6."/>
      <w:lvlJc w:val="right"/>
      <w:pPr>
        <w:ind w:left="9271" w:hanging="180"/>
      </w:pPr>
    </w:lvl>
    <w:lvl w:ilvl="6" w:tplc="0427000F" w:tentative="1">
      <w:start w:val="1"/>
      <w:numFmt w:val="decimal"/>
      <w:lvlText w:val="%7."/>
      <w:lvlJc w:val="left"/>
      <w:pPr>
        <w:ind w:left="9991" w:hanging="360"/>
      </w:pPr>
    </w:lvl>
    <w:lvl w:ilvl="7" w:tplc="04270019" w:tentative="1">
      <w:start w:val="1"/>
      <w:numFmt w:val="lowerLetter"/>
      <w:lvlText w:val="%8."/>
      <w:lvlJc w:val="left"/>
      <w:pPr>
        <w:ind w:left="10711" w:hanging="360"/>
      </w:pPr>
    </w:lvl>
    <w:lvl w:ilvl="8" w:tplc="0427001B" w:tentative="1">
      <w:start w:val="1"/>
      <w:numFmt w:val="lowerRoman"/>
      <w:lvlText w:val="%9."/>
      <w:lvlJc w:val="right"/>
      <w:pPr>
        <w:ind w:left="11431" w:hanging="180"/>
      </w:pPr>
    </w:lvl>
  </w:abstractNum>
  <w:abstractNum w:abstractNumId="36" w15:restartNumberingAfterBreak="0">
    <w:nsid w:val="54EC339F"/>
    <w:multiLevelType w:val="hybridMultilevel"/>
    <w:tmpl w:val="47C6DF58"/>
    <w:lvl w:ilvl="0" w:tplc="55D8CFB0">
      <w:start w:val="1"/>
      <w:numFmt w:val="decimal"/>
      <w:lvlText w:val="5.6.%1."/>
      <w:lvlJc w:val="left"/>
      <w:pPr>
        <w:ind w:left="1495" w:hanging="360"/>
      </w:pPr>
      <w:rPr>
        <w:strike w:val="0"/>
        <w:dstrike w:val="0"/>
        <w:color w:val="auto"/>
        <w:u w:val="none"/>
        <w:effect w:val="none"/>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37" w15:restartNumberingAfterBreak="0">
    <w:nsid w:val="58864C5A"/>
    <w:multiLevelType w:val="hybridMultilevel"/>
    <w:tmpl w:val="9F1EDA38"/>
    <w:lvl w:ilvl="0" w:tplc="A59E38A6">
      <w:start w:val="2"/>
      <w:numFmt w:val="decimal"/>
      <w:lvlText w:val="5.%1."/>
      <w:lvlJc w:val="left"/>
      <w:pPr>
        <w:ind w:left="216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8A33C38"/>
    <w:multiLevelType w:val="hybridMultilevel"/>
    <w:tmpl w:val="04C074B0"/>
    <w:lvl w:ilvl="0" w:tplc="856C2296">
      <w:start w:val="2"/>
      <w:numFmt w:val="decimal"/>
      <w:lvlText w:val="3.1.7.1.%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15:restartNumberingAfterBreak="0">
    <w:nsid w:val="59B96858"/>
    <w:multiLevelType w:val="hybridMultilevel"/>
    <w:tmpl w:val="FCE22A24"/>
    <w:lvl w:ilvl="0" w:tplc="748E1132">
      <w:start w:val="2"/>
      <w:numFmt w:val="decimal"/>
      <w:lvlText w:val="3.1.7.%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40" w15:restartNumberingAfterBreak="0">
    <w:nsid w:val="60EE4D7A"/>
    <w:multiLevelType w:val="hybridMultilevel"/>
    <w:tmpl w:val="731A48C4"/>
    <w:lvl w:ilvl="0" w:tplc="F634F048">
      <w:start w:val="1"/>
      <w:numFmt w:val="decimal"/>
      <w:lvlText w:val="2.4.%1."/>
      <w:lvlJc w:val="left"/>
      <w:pPr>
        <w:ind w:left="617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31D08E0"/>
    <w:multiLevelType w:val="hybridMultilevel"/>
    <w:tmpl w:val="263A0192"/>
    <w:lvl w:ilvl="0" w:tplc="9F9C89DA">
      <w:start w:val="1"/>
      <w:numFmt w:val="decimal"/>
      <w:lvlText w:val="5.%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6476C8D"/>
    <w:multiLevelType w:val="hybridMultilevel"/>
    <w:tmpl w:val="37587394"/>
    <w:lvl w:ilvl="0" w:tplc="66961EC6">
      <w:start w:val="1"/>
      <w:numFmt w:val="decimal"/>
      <w:lvlText w:val="3.%1."/>
      <w:lvlJc w:val="left"/>
      <w:pPr>
        <w:ind w:left="1400" w:hanging="360"/>
      </w:pPr>
      <w:rPr>
        <w:rFonts w:hint="default"/>
      </w:r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43" w15:restartNumberingAfterBreak="0">
    <w:nsid w:val="67B01B12"/>
    <w:multiLevelType w:val="hybridMultilevel"/>
    <w:tmpl w:val="9D0C7148"/>
    <w:lvl w:ilvl="0" w:tplc="D0A4E1E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BC06FE7"/>
    <w:multiLevelType w:val="hybridMultilevel"/>
    <w:tmpl w:val="6B02C702"/>
    <w:lvl w:ilvl="0" w:tplc="DDC2E4B4">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5" w15:restartNumberingAfterBreak="0">
    <w:nsid w:val="6E3531D4"/>
    <w:multiLevelType w:val="hybridMultilevel"/>
    <w:tmpl w:val="5496590E"/>
    <w:lvl w:ilvl="0" w:tplc="F6442374">
      <w:start w:val="9"/>
      <w:numFmt w:val="decimal"/>
      <w:lvlText w:val="5.%1."/>
      <w:lvlJc w:val="left"/>
      <w:pPr>
        <w:ind w:left="1429" w:hanging="360"/>
      </w:pPr>
      <w:rPr>
        <w:rFonts w:ascii="Times New Roman" w:hAnsi="Times New Roman" w:cs="Times New Roman" w:hint="default"/>
        <w:b w:val="0"/>
        <w:sz w:val="22"/>
        <w:szCs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6" w15:restartNumberingAfterBreak="0">
    <w:nsid w:val="72E9245E"/>
    <w:multiLevelType w:val="hybridMultilevel"/>
    <w:tmpl w:val="BEFAF4DA"/>
    <w:lvl w:ilvl="0" w:tplc="E5B4DF6E">
      <w:start w:val="1"/>
      <w:numFmt w:val="decimal"/>
      <w:lvlText w:val="5.%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47" w15:restartNumberingAfterBreak="0">
    <w:nsid w:val="748600EB"/>
    <w:multiLevelType w:val="hybridMultilevel"/>
    <w:tmpl w:val="B198A270"/>
    <w:lvl w:ilvl="0" w:tplc="9474CC9A">
      <w:start w:val="1"/>
      <w:numFmt w:val="decimal"/>
      <w:lvlText w:val="3.%1.1."/>
      <w:lvlJc w:val="left"/>
      <w:pPr>
        <w:ind w:left="194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53C42B2"/>
    <w:multiLevelType w:val="multilevel"/>
    <w:tmpl w:val="5DE455C6"/>
    <w:lvl w:ilvl="0">
      <w:start w:val="6"/>
      <w:numFmt w:val="decimal"/>
      <w:lvlText w:val="%1."/>
      <w:lvlJc w:val="left"/>
      <w:pPr>
        <w:ind w:left="360" w:hanging="360"/>
      </w:pPr>
      <w:rPr>
        <w:rFonts w:ascii="Times-Roman" w:hAnsi="Times-Roman" w:cs="Times-Roman"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strike w:val="0"/>
        <w:dstrike w:val="0"/>
        <w:u w:val="none"/>
        <w:effect w:val="none"/>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5B14901"/>
    <w:multiLevelType w:val="hybridMultilevel"/>
    <w:tmpl w:val="71261E80"/>
    <w:lvl w:ilvl="0" w:tplc="98D811E6">
      <w:start w:val="1"/>
      <w:numFmt w:val="decimal"/>
      <w:lvlText w:val="4.%1."/>
      <w:lvlJc w:val="left"/>
      <w:pPr>
        <w:ind w:left="1287" w:hanging="360"/>
      </w:pPr>
      <w:rPr>
        <w:rFonts w:ascii="Times New Roman" w:hAnsi="Times New Roman" w:cs="Times New Roman" w:hint="default"/>
        <w:b w:val="0"/>
        <w:sz w:val="22"/>
        <w:szCs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0" w15:restartNumberingAfterBreak="0">
    <w:nsid w:val="765B52E2"/>
    <w:multiLevelType w:val="hybridMultilevel"/>
    <w:tmpl w:val="AF783968"/>
    <w:lvl w:ilvl="0" w:tplc="EF401A98">
      <w:start w:val="1"/>
      <w:numFmt w:val="decimal"/>
      <w:lvlText w:val="3.%1."/>
      <w:lvlJc w:val="left"/>
      <w:pPr>
        <w:ind w:left="12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9242B92"/>
    <w:multiLevelType w:val="hybridMultilevel"/>
    <w:tmpl w:val="F3BC354E"/>
    <w:lvl w:ilvl="0" w:tplc="58285DF6">
      <w:start w:val="7"/>
      <w:numFmt w:val="decimal"/>
      <w:lvlText w:val="5.%1."/>
      <w:lvlJc w:val="left"/>
      <w:pPr>
        <w:ind w:left="1429" w:hanging="360"/>
      </w:pPr>
      <w:rPr>
        <w:rFonts w:ascii="Times New Roman" w:hAnsi="Times New Roman" w:cs="Times New Roman" w:hint="default"/>
        <w:b w:val="0"/>
        <w:sz w:val="22"/>
        <w:szCs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2" w15:restartNumberingAfterBreak="0">
    <w:nsid w:val="7934147D"/>
    <w:multiLevelType w:val="hybridMultilevel"/>
    <w:tmpl w:val="31C0FB68"/>
    <w:lvl w:ilvl="0" w:tplc="01B496FE">
      <w:start w:val="1"/>
      <w:numFmt w:val="decimal"/>
      <w:lvlText w:val="3.1.%1."/>
      <w:lvlJc w:val="left"/>
      <w:pPr>
        <w:ind w:left="4057" w:hanging="360"/>
      </w:pPr>
      <w:rPr>
        <w:rFonts w:hint="default"/>
      </w:rPr>
    </w:lvl>
    <w:lvl w:ilvl="1" w:tplc="04270019">
      <w:start w:val="1"/>
      <w:numFmt w:val="lowerLetter"/>
      <w:lvlText w:val="%2."/>
      <w:lvlJc w:val="left"/>
      <w:pPr>
        <w:ind w:left="4275" w:hanging="360"/>
      </w:pPr>
    </w:lvl>
    <w:lvl w:ilvl="2" w:tplc="0427001B" w:tentative="1">
      <w:start w:val="1"/>
      <w:numFmt w:val="lowerRoman"/>
      <w:lvlText w:val="%3."/>
      <w:lvlJc w:val="right"/>
      <w:pPr>
        <w:ind w:left="4995" w:hanging="180"/>
      </w:pPr>
    </w:lvl>
    <w:lvl w:ilvl="3" w:tplc="0427000F">
      <w:start w:val="1"/>
      <w:numFmt w:val="decimal"/>
      <w:lvlText w:val="%4."/>
      <w:lvlJc w:val="left"/>
      <w:pPr>
        <w:ind w:left="5715" w:hanging="360"/>
      </w:pPr>
    </w:lvl>
    <w:lvl w:ilvl="4" w:tplc="04270019">
      <w:start w:val="1"/>
      <w:numFmt w:val="lowerLetter"/>
      <w:lvlText w:val="%5."/>
      <w:lvlJc w:val="left"/>
      <w:pPr>
        <w:ind w:left="6435" w:hanging="360"/>
      </w:pPr>
    </w:lvl>
    <w:lvl w:ilvl="5" w:tplc="0427001B" w:tentative="1">
      <w:start w:val="1"/>
      <w:numFmt w:val="lowerRoman"/>
      <w:lvlText w:val="%6."/>
      <w:lvlJc w:val="right"/>
      <w:pPr>
        <w:ind w:left="7155" w:hanging="180"/>
      </w:pPr>
    </w:lvl>
    <w:lvl w:ilvl="6" w:tplc="0427000F" w:tentative="1">
      <w:start w:val="1"/>
      <w:numFmt w:val="decimal"/>
      <w:lvlText w:val="%7."/>
      <w:lvlJc w:val="left"/>
      <w:pPr>
        <w:ind w:left="7875" w:hanging="360"/>
      </w:pPr>
    </w:lvl>
    <w:lvl w:ilvl="7" w:tplc="04270019" w:tentative="1">
      <w:start w:val="1"/>
      <w:numFmt w:val="lowerLetter"/>
      <w:lvlText w:val="%8."/>
      <w:lvlJc w:val="left"/>
      <w:pPr>
        <w:ind w:left="8595" w:hanging="360"/>
      </w:pPr>
    </w:lvl>
    <w:lvl w:ilvl="8" w:tplc="0427001B" w:tentative="1">
      <w:start w:val="1"/>
      <w:numFmt w:val="lowerRoman"/>
      <w:lvlText w:val="%9."/>
      <w:lvlJc w:val="right"/>
      <w:pPr>
        <w:ind w:left="9315" w:hanging="180"/>
      </w:pPr>
    </w:lvl>
  </w:abstractNum>
  <w:abstractNum w:abstractNumId="53" w15:restartNumberingAfterBreak="0">
    <w:nsid w:val="7A567CEB"/>
    <w:multiLevelType w:val="hybridMultilevel"/>
    <w:tmpl w:val="382E9E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C581370"/>
    <w:multiLevelType w:val="multilevel"/>
    <w:tmpl w:val="9FFE758C"/>
    <w:lvl w:ilvl="0">
      <w:start w:val="5"/>
      <w:numFmt w:val="decimal"/>
      <w:lvlText w:val="%1."/>
      <w:lvlJc w:val="left"/>
      <w:pPr>
        <w:ind w:left="360" w:hanging="360"/>
      </w:pPr>
      <w:rPr>
        <w:rFonts w:ascii="Times-Roman" w:hAnsi="Times-Roman" w:cs="Times-Roman" w:hint="default"/>
        <w:b/>
      </w:rPr>
    </w:lvl>
    <w:lvl w:ilvl="1">
      <w:start w:val="1"/>
      <w:numFmt w:val="decimal"/>
      <w:lvlText w:val="%1.%2."/>
      <w:lvlJc w:val="left"/>
      <w:pPr>
        <w:ind w:left="720" w:hanging="360"/>
      </w:pPr>
    </w:lvl>
    <w:lvl w:ilvl="2">
      <w:start w:val="1"/>
      <w:numFmt w:val="decimal"/>
      <w:lvlText w:val="%1.%2.%3."/>
      <w:lvlJc w:val="left"/>
      <w:pPr>
        <w:ind w:left="1440" w:hanging="720"/>
      </w:pPr>
      <w:rPr>
        <w:strike w:val="0"/>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5" w15:restartNumberingAfterBreak="0">
    <w:nsid w:val="7FC61BD1"/>
    <w:multiLevelType w:val="multilevel"/>
    <w:tmpl w:val="96F6DF42"/>
    <w:lvl w:ilvl="0">
      <w:start w:val="4"/>
      <w:numFmt w:val="decimal"/>
      <w:lvlText w:val="%1."/>
      <w:lvlJc w:val="center"/>
      <w:pPr>
        <w:ind w:left="1287" w:hanging="360"/>
      </w:pPr>
      <w:rPr>
        <w:rFonts w:hint="default"/>
      </w:rPr>
    </w:lvl>
    <w:lvl w:ilvl="1">
      <w:start w:val="6"/>
      <w:numFmt w:val="decimal"/>
      <w:isLgl/>
      <w:lvlText w:val="%1.%2."/>
      <w:lvlJc w:val="left"/>
      <w:pPr>
        <w:ind w:left="1527" w:hanging="60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num w:numId="1" w16cid:durableId="471757282">
    <w:abstractNumId w:val="26"/>
  </w:num>
  <w:num w:numId="2" w16cid:durableId="523253325">
    <w:abstractNumId w:val="3"/>
  </w:num>
  <w:num w:numId="3" w16cid:durableId="304898260">
    <w:abstractNumId w:val="32"/>
  </w:num>
  <w:num w:numId="4" w16cid:durableId="64185438">
    <w:abstractNumId w:val="8"/>
  </w:num>
  <w:num w:numId="5" w16cid:durableId="221789910">
    <w:abstractNumId w:val="50"/>
  </w:num>
  <w:num w:numId="6" w16cid:durableId="1527449713">
    <w:abstractNumId w:val="12"/>
  </w:num>
  <w:num w:numId="7" w16cid:durableId="151486252">
    <w:abstractNumId w:val="47"/>
  </w:num>
  <w:num w:numId="8" w16cid:durableId="2110663491">
    <w:abstractNumId w:val="30"/>
  </w:num>
  <w:num w:numId="9" w16cid:durableId="403377908">
    <w:abstractNumId w:val="52"/>
  </w:num>
  <w:num w:numId="10" w16cid:durableId="1570576340">
    <w:abstractNumId w:val="42"/>
  </w:num>
  <w:num w:numId="11" w16cid:durableId="1123379023">
    <w:abstractNumId w:val="35"/>
  </w:num>
  <w:num w:numId="12" w16cid:durableId="2129230301">
    <w:abstractNumId w:val="7"/>
  </w:num>
  <w:num w:numId="13" w16cid:durableId="428744791">
    <w:abstractNumId w:val="22"/>
  </w:num>
  <w:num w:numId="14" w16cid:durableId="146896718">
    <w:abstractNumId w:val="40"/>
  </w:num>
  <w:num w:numId="15" w16cid:durableId="2135561193">
    <w:abstractNumId w:val="33"/>
  </w:num>
  <w:num w:numId="16" w16cid:durableId="1874345075">
    <w:abstractNumId w:val="20"/>
  </w:num>
  <w:num w:numId="17" w16cid:durableId="2140947838">
    <w:abstractNumId w:val="34"/>
  </w:num>
  <w:num w:numId="18" w16cid:durableId="803036982">
    <w:abstractNumId w:val="17"/>
  </w:num>
  <w:num w:numId="19" w16cid:durableId="117148246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6686728">
    <w:abstractNumId w:val="31"/>
  </w:num>
  <w:num w:numId="21" w16cid:durableId="1290211326">
    <w:abstractNumId w:val="55"/>
  </w:num>
  <w:num w:numId="22" w16cid:durableId="262803688">
    <w:abstractNumId w:val="4"/>
  </w:num>
  <w:num w:numId="23" w16cid:durableId="1222212041">
    <w:abstractNumId w:val="49"/>
  </w:num>
  <w:num w:numId="24" w16cid:durableId="744230392">
    <w:abstractNumId w:val="49"/>
  </w:num>
  <w:num w:numId="25" w16cid:durableId="128819800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50380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0227304">
    <w:abstractNumId w:val="5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5592997">
    <w:abstractNumId w:val="21"/>
  </w:num>
  <w:num w:numId="29" w16cid:durableId="1971128891">
    <w:abstractNumId w:val="44"/>
  </w:num>
  <w:num w:numId="30" w16cid:durableId="1952277712">
    <w:abstractNumId w:val="25"/>
  </w:num>
  <w:num w:numId="31" w16cid:durableId="493106305">
    <w:abstractNumId w:val="27"/>
  </w:num>
  <w:num w:numId="32" w16cid:durableId="46751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17868295">
    <w:abstractNumId w:val="4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20410395">
    <w:abstractNumId w:val="18"/>
  </w:num>
  <w:num w:numId="35" w16cid:durableId="857739475">
    <w:abstractNumId w:val="10"/>
  </w:num>
  <w:num w:numId="36" w16cid:durableId="792789327">
    <w:abstractNumId w:val="5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73969915">
    <w:abstractNumId w:val="41"/>
  </w:num>
  <w:num w:numId="38" w16cid:durableId="1149981063">
    <w:abstractNumId w:val="5"/>
  </w:num>
  <w:num w:numId="39" w16cid:durableId="1942684426">
    <w:abstractNumId w:val="9"/>
  </w:num>
  <w:num w:numId="40" w16cid:durableId="1301569506">
    <w:abstractNumId w:val="46"/>
  </w:num>
  <w:num w:numId="41" w16cid:durableId="328601182">
    <w:abstractNumId w:val="37"/>
  </w:num>
  <w:num w:numId="42" w16cid:durableId="1669095233">
    <w:abstractNumId w:val="14"/>
  </w:num>
  <w:num w:numId="43" w16cid:durableId="699285979">
    <w:abstractNumId w:val="29"/>
  </w:num>
  <w:num w:numId="44" w16cid:durableId="668021297">
    <w:abstractNumId w:val="23"/>
  </w:num>
  <w:num w:numId="45" w16cid:durableId="338852379">
    <w:abstractNumId w:val="13"/>
  </w:num>
  <w:num w:numId="46" w16cid:durableId="362948741">
    <w:abstractNumId w:val="24"/>
  </w:num>
  <w:num w:numId="47" w16cid:durableId="1735472056">
    <w:abstractNumId w:val="19"/>
  </w:num>
  <w:num w:numId="48" w16cid:durableId="254675746">
    <w:abstractNumId w:val="2"/>
  </w:num>
  <w:num w:numId="49" w16cid:durableId="1662196803">
    <w:abstractNumId w:val="38"/>
  </w:num>
  <w:num w:numId="50" w16cid:durableId="1944217197">
    <w:abstractNumId w:val="39"/>
  </w:num>
  <w:num w:numId="51" w16cid:durableId="53286387">
    <w:abstractNumId w:val="53"/>
  </w:num>
  <w:num w:numId="52" w16cid:durableId="8599019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74055619">
    <w:abstractNumId w:val="11"/>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44100603">
    <w:abstractNumId w:val="54"/>
  </w:num>
  <w:num w:numId="55" w16cid:durableId="2006125668">
    <w:abstractNumId w:val="16"/>
  </w:num>
  <w:num w:numId="56" w16cid:durableId="1575241107">
    <w:abstractNumId w:val="48"/>
  </w:num>
  <w:num w:numId="57" w16cid:durableId="1688872242">
    <w:abstractNumId w:val="1"/>
  </w:num>
  <w:num w:numId="58" w16cid:durableId="1564607278">
    <w:abstractNumId w:val="43"/>
  </w:num>
  <w:num w:numId="59" w16cid:durableId="622152017">
    <w:abstractNumId w:val="0"/>
  </w:num>
  <w:num w:numId="60" w16cid:durableId="346061285">
    <w:abstractNumId w:val="15"/>
  </w:num>
  <w:num w:numId="61" w16cid:durableId="191001201">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0CE"/>
    <w:rsid w:val="00002F11"/>
    <w:rsid w:val="00006617"/>
    <w:rsid w:val="00013BBE"/>
    <w:rsid w:val="00015D0B"/>
    <w:rsid w:val="000265BC"/>
    <w:rsid w:val="000273F6"/>
    <w:rsid w:val="000349F2"/>
    <w:rsid w:val="00035D1F"/>
    <w:rsid w:val="00036E50"/>
    <w:rsid w:val="00043176"/>
    <w:rsid w:val="00043B7D"/>
    <w:rsid w:val="00044E98"/>
    <w:rsid w:val="00053C4D"/>
    <w:rsid w:val="00054150"/>
    <w:rsid w:val="00072128"/>
    <w:rsid w:val="0007444D"/>
    <w:rsid w:val="00075FFA"/>
    <w:rsid w:val="0009656B"/>
    <w:rsid w:val="00097097"/>
    <w:rsid w:val="000A3675"/>
    <w:rsid w:val="000A63BE"/>
    <w:rsid w:val="000A6923"/>
    <w:rsid w:val="000B3BB1"/>
    <w:rsid w:val="000B4273"/>
    <w:rsid w:val="000B51FE"/>
    <w:rsid w:val="000B55A5"/>
    <w:rsid w:val="000B753F"/>
    <w:rsid w:val="000B7FA7"/>
    <w:rsid w:val="000C1588"/>
    <w:rsid w:val="000C6FFE"/>
    <w:rsid w:val="000C7B00"/>
    <w:rsid w:val="000D1208"/>
    <w:rsid w:val="000D162B"/>
    <w:rsid w:val="000D1B27"/>
    <w:rsid w:val="000D2409"/>
    <w:rsid w:val="000D33A1"/>
    <w:rsid w:val="000D3528"/>
    <w:rsid w:val="000D356A"/>
    <w:rsid w:val="000D7270"/>
    <w:rsid w:val="000E13D5"/>
    <w:rsid w:val="000E4C86"/>
    <w:rsid w:val="000E5007"/>
    <w:rsid w:val="000E54D0"/>
    <w:rsid w:val="000F1628"/>
    <w:rsid w:val="000F4A35"/>
    <w:rsid w:val="000F648F"/>
    <w:rsid w:val="0010531C"/>
    <w:rsid w:val="00105DB7"/>
    <w:rsid w:val="00106AC2"/>
    <w:rsid w:val="00107F56"/>
    <w:rsid w:val="00115B8D"/>
    <w:rsid w:val="00125CB9"/>
    <w:rsid w:val="00125DB5"/>
    <w:rsid w:val="00130A5F"/>
    <w:rsid w:val="00135746"/>
    <w:rsid w:val="00140F1B"/>
    <w:rsid w:val="00146C66"/>
    <w:rsid w:val="001532F3"/>
    <w:rsid w:val="00154D1D"/>
    <w:rsid w:val="001566B9"/>
    <w:rsid w:val="00156F5F"/>
    <w:rsid w:val="00172CB9"/>
    <w:rsid w:val="00181ACE"/>
    <w:rsid w:val="00183D38"/>
    <w:rsid w:val="001840AB"/>
    <w:rsid w:val="001920D1"/>
    <w:rsid w:val="001924B3"/>
    <w:rsid w:val="001952B5"/>
    <w:rsid w:val="001959B1"/>
    <w:rsid w:val="00196637"/>
    <w:rsid w:val="001A041C"/>
    <w:rsid w:val="001A28E0"/>
    <w:rsid w:val="001A39D0"/>
    <w:rsid w:val="001A5D1E"/>
    <w:rsid w:val="001B0543"/>
    <w:rsid w:val="001B483F"/>
    <w:rsid w:val="001B4AB8"/>
    <w:rsid w:val="001B795E"/>
    <w:rsid w:val="001C0081"/>
    <w:rsid w:val="001C0B11"/>
    <w:rsid w:val="001D2489"/>
    <w:rsid w:val="001D3FF8"/>
    <w:rsid w:val="001D530B"/>
    <w:rsid w:val="001E14E5"/>
    <w:rsid w:val="001E3C49"/>
    <w:rsid w:val="001E5715"/>
    <w:rsid w:val="001E682D"/>
    <w:rsid w:val="001F10B2"/>
    <w:rsid w:val="001F41F6"/>
    <w:rsid w:val="001F5F7C"/>
    <w:rsid w:val="00204ACA"/>
    <w:rsid w:val="0020518C"/>
    <w:rsid w:val="002120EF"/>
    <w:rsid w:val="0021319F"/>
    <w:rsid w:val="00213E2C"/>
    <w:rsid w:val="0021465D"/>
    <w:rsid w:val="00214D4F"/>
    <w:rsid w:val="00217BAE"/>
    <w:rsid w:val="00221C83"/>
    <w:rsid w:val="00225C24"/>
    <w:rsid w:val="00230B8C"/>
    <w:rsid w:val="00233045"/>
    <w:rsid w:val="002336F4"/>
    <w:rsid w:val="00235CAD"/>
    <w:rsid w:val="002426E0"/>
    <w:rsid w:val="002429AD"/>
    <w:rsid w:val="00242D29"/>
    <w:rsid w:val="002450FC"/>
    <w:rsid w:val="00246124"/>
    <w:rsid w:val="00246CEB"/>
    <w:rsid w:val="002519EA"/>
    <w:rsid w:val="00252C0E"/>
    <w:rsid w:val="002537D3"/>
    <w:rsid w:val="0025442D"/>
    <w:rsid w:val="00255B17"/>
    <w:rsid w:val="00260199"/>
    <w:rsid w:val="00261AA7"/>
    <w:rsid w:val="00262ED9"/>
    <w:rsid w:val="00263A10"/>
    <w:rsid w:val="00266282"/>
    <w:rsid w:val="00267BB3"/>
    <w:rsid w:val="00274E62"/>
    <w:rsid w:val="00277823"/>
    <w:rsid w:val="00280A28"/>
    <w:rsid w:val="00281B32"/>
    <w:rsid w:val="00286381"/>
    <w:rsid w:val="002903CD"/>
    <w:rsid w:val="00290DD0"/>
    <w:rsid w:val="00291561"/>
    <w:rsid w:val="00293911"/>
    <w:rsid w:val="00293E86"/>
    <w:rsid w:val="002943B9"/>
    <w:rsid w:val="00294F68"/>
    <w:rsid w:val="002952CD"/>
    <w:rsid w:val="002A0D10"/>
    <w:rsid w:val="002A41C0"/>
    <w:rsid w:val="002A556E"/>
    <w:rsid w:val="002A61FB"/>
    <w:rsid w:val="002A6582"/>
    <w:rsid w:val="002A7E9C"/>
    <w:rsid w:val="002B0BA8"/>
    <w:rsid w:val="002B4D53"/>
    <w:rsid w:val="002C3881"/>
    <w:rsid w:val="002C4BBB"/>
    <w:rsid w:val="002D3B72"/>
    <w:rsid w:val="002D76F5"/>
    <w:rsid w:val="002D7999"/>
    <w:rsid w:val="002E215B"/>
    <w:rsid w:val="002F0A99"/>
    <w:rsid w:val="002F15ED"/>
    <w:rsid w:val="002F17A0"/>
    <w:rsid w:val="00300006"/>
    <w:rsid w:val="00302D1D"/>
    <w:rsid w:val="00302F66"/>
    <w:rsid w:val="003220DC"/>
    <w:rsid w:val="00330B58"/>
    <w:rsid w:val="003314E3"/>
    <w:rsid w:val="003348FE"/>
    <w:rsid w:val="003351A8"/>
    <w:rsid w:val="00341308"/>
    <w:rsid w:val="00342283"/>
    <w:rsid w:val="00342E73"/>
    <w:rsid w:val="003435AF"/>
    <w:rsid w:val="0034576A"/>
    <w:rsid w:val="003511F9"/>
    <w:rsid w:val="00356D76"/>
    <w:rsid w:val="00357FC5"/>
    <w:rsid w:val="003616EA"/>
    <w:rsid w:val="003623BD"/>
    <w:rsid w:val="00363E3D"/>
    <w:rsid w:val="00365003"/>
    <w:rsid w:val="00365BD9"/>
    <w:rsid w:val="003663B3"/>
    <w:rsid w:val="003711CE"/>
    <w:rsid w:val="00371EF3"/>
    <w:rsid w:val="0037236F"/>
    <w:rsid w:val="00372A7C"/>
    <w:rsid w:val="0037311B"/>
    <w:rsid w:val="00374122"/>
    <w:rsid w:val="00375B83"/>
    <w:rsid w:val="0037719A"/>
    <w:rsid w:val="0038132A"/>
    <w:rsid w:val="00381E87"/>
    <w:rsid w:val="00386002"/>
    <w:rsid w:val="00393ED0"/>
    <w:rsid w:val="003940CE"/>
    <w:rsid w:val="003A4D86"/>
    <w:rsid w:val="003B5A54"/>
    <w:rsid w:val="003B66F9"/>
    <w:rsid w:val="003C5632"/>
    <w:rsid w:val="003C6801"/>
    <w:rsid w:val="003D199E"/>
    <w:rsid w:val="003D29D1"/>
    <w:rsid w:val="003D641E"/>
    <w:rsid w:val="003D7DF4"/>
    <w:rsid w:val="003D7EB6"/>
    <w:rsid w:val="003E26A7"/>
    <w:rsid w:val="003E2DBC"/>
    <w:rsid w:val="003E36A7"/>
    <w:rsid w:val="003E3AB6"/>
    <w:rsid w:val="003E5B18"/>
    <w:rsid w:val="003F1797"/>
    <w:rsid w:val="003F217A"/>
    <w:rsid w:val="003F2A61"/>
    <w:rsid w:val="003F56B5"/>
    <w:rsid w:val="003F726F"/>
    <w:rsid w:val="00401D44"/>
    <w:rsid w:val="0040369F"/>
    <w:rsid w:val="00404966"/>
    <w:rsid w:val="004070BA"/>
    <w:rsid w:val="00410EBD"/>
    <w:rsid w:val="004209C2"/>
    <w:rsid w:val="00423EC7"/>
    <w:rsid w:val="004244D8"/>
    <w:rsid w:val="00437E3D"/>
    <w:rsid w:val="004533A9"/>
    <w:rsid w:val="004542FA"/>
    <w:rsid w:val="00456561"/>
    <w:rsid w:val="004579B4"/>
    <w:rsid w:val="00460F34"/>
    <w:rsid w:val="0046103B"/>
    <w:rsid w:val="0046228D"/>
    <w:rsid w:val="004629C9"/>
    <w:rsid w:val="004634B7"/>
    <w:rsid w:val="00471916"/>
    <w:rsid w:val="00471C7A"/>
    <w:rsid w:val="0047400D"/>
    <w:rsid w:val="004800BD"/>
    <w:rsid w:val="004820BE"/>
    <w:rsid w:val="0048348E"/>
    <w:rsid w:val="004948C5"/>
    <w:rsid w:val="004975E4"/>
    <w:rsid w:val="00497DC8"/>
    <w:rsid w:val="004A1B95"/>
    <w:rsid w:val="004A543D"/>
    <w:rsid w:val="004B31C0"/>
    <w:rsid w:val="004B45B5"/>
    <w:rsid w:val="004B586E"/>
    <w:rsid w:val="004B5B1B"/>
    <w:rsid w:val="004B764A"/>
    <w:rsid w:val="004C62C9"/>
    <w:rsid w:val="004D5D08"/>
    <w:rsid w:val="004E089F"/>
    <w:rsid w:val="004E4B7A"/>
    <w:rsid w:val="004E7D95"/>
    <w:rsid w:val="004F5C91"/>
    <w:rsid w:val="004F6F6C"/>
    <w:rsid w:val="00502D5A"/>
    <w:rsid w:val="0050345A"/>
    <w:rsid w:val="00506E3D"/>
    <w:rsid w:val="00514E44"/>
    <w:rsid w:val="00515073"/>
    <w:rsid w:val="00515861"/>
    <w:rsid w:val="005164F2"/>
    <w:rsid w:val="00520111"/>
    <w:rsid w:val="0052081F"/>
    <w:rsid w:val="005208D3"/>
    <w:rsid w:val="00521301"/>
    <w:rsid w:val="00525027"/>
    <w:rsid w:val="00525E08"/>
    <w:rsid w:val="005270CB"/>
    <w:rsid w:val="00530443"/>
    <w:rsid w:val="00532CCF"/>
    <w:rsid w:val="00535654"/>
    <w:rsid w:val="005376A8"/>
    <w:rsid w:val="005424B3"/>
    <w:rsid w:val="00544488"/>
    <w:rsid w:val="00550953"/>
    <w:rsid w:val="00553B8D"/>
    <w:rsid w:val="0056166A"/>
    <w:rsid w:val="005617ED"/>
    <w:rsid w:val="005662F6"/>
    <w:rsid w:val="00566CFA"/>
    <w:rsid w:val="00571AA4"/>
    <w:rsid w:val="00572802"/>
    <w:rsid w:val="005747E3"/>
    <w:rsid w:val="005832B0"/>
    <w:rsid w:val="005913BB"/>
    <w:rsid w:val="0059364B"/>
    <w:rsid w:val="0059722B"/>
    <w:rsid w:val="005A2818"/>
    <w:rsid w:val="005A2D17"/>
    <w:rsid w:val="005A3514"/>
    <w:rsid w:val="005A5DB3"/>
    <w:rsid w:val="005A740B"/>
    <w:rsid w:val="005B524D"/>
    <w:rsid w:val="005B5B89"/>
    <w:rsid w:val="005B6E57"/>
    <w:rsid w:val="005B70E5"/>
    <w:rsid w:val="005B7E76"/>
    <w:rsid w:val="005D0278"/>
    <w:rsid w:val="005D068E"/>
    <w:rsid w:val="005D40D8"/>
    <w:rsid w:val="005D5CE6"/>
    <w:rsid w:val="005D60F4"/>
    <w:rsid w:val="005D69FE"/>
    <w:rsid w:val="005E5387"/>
    <w:rsid w:val="005E7A98"/>
    <w:rsid w:val="005F4421"/>
    <w:rsid w:val="00602B96"/>
    <w:rsid w:val="00603C75"/>
    <w:rsid w:val="006042CA"/>
    <w:rsid w:val="00604C75"/>
    <w:rsid w:val="0061179A"/>
    <w:rsid w:val="00612C41"/>
    <w:rsid w:val="006139C3"/>
    <w:rsid w:val="006141BB"/>
    <w:rsid w:val="006151A3"/>
    <w:rsid w:val="00617731"/>
    <w:rsid w:val="006215B5"/>
    <w:rsid w:val="00623CBE"/>
    <w:rsid w:val="0062441C"/>
    <w:rsid w:val="00626590"/>
    <w:rsid w:val="00630899"/>
    <w:rsid w:val="006320DB"/>
    <w:rsid w:val="00634F73"/>
    <w:rsid w:val="00637AF2"/>
    <w:rsid w:val="006404CA"/>
    <w:rsid w:val="00643898"/>
    <w:rsid w:val="00644C7E"/>
    <w:rsid w:val="00663660"/>
    <w:rsid w:val="00665006"/>
    <w:rsid w:val="00675947"/>
    <w:rsid w:val="0067644D"/>
    <w:rsid w:val="00691B47"/>
    <w:rsid w:val="00692DE6"/>
    <w:rsid w:val="006945CA"/>
    <w:rsid w:val="006A0C61"/>
    <w:rsid w:val="006A13D6"/>
    <w:rsid w:val="006A4342"/>
    <w:rsid w:val="006A6577"/>
    <w:rsid w:val="006B2B1F"/>
    <w:rsid w:val="006C1A28"/>
    <w:rsid w:val="006C2771"/>
    <w:rsid w:val="006C3144"/>
    <w:rsid w:val="006C5441"/>
    <w:rsid w:val="006D1B49"/>
    <w:rsid w:val="006D249E"/>
    <w:rsid w:val="006D3F00"/>
    <w:rsid w:val="006D471B"/>
    <w:rsid w:val="006D5B64"/>
    <w:rsid w:val="006E1C6C"/>
    <w:rsid w:val="006E2483"/>
    <w:rsid w:val="006E3A15"/>
    <w:rsid w:val="006F3668"/>
    <w:rsid w:val="006F605E"/>
    <w:rsid w:val="0070103B"/>
    <w:rsid w:val="00706E2E"/>
    <w:rsid w:val="00711932"/>
    <w:rsid w:val="00712115"/>
    <w:rsid w:val="00713524"/>
    <w:rsid w:val="0071497C"/>
    <w:rsid w:val="00716291"/>
    <w:rsid w:val="00717968"/>
    <w:rsid w:val="007269E1"/>
    <w:rsid w:val="00742C32"/>
    <w:rsid w:val="007458F9"/>
    <w:rsid w:val="007471FF"/>
    <w:rsid w:val="00747A00"/>
    <w:rsid w:val="00755210"/>
    <w:rsid w:val="007611E9"/>
    <w:rsid w:val="00763616"/>
    <w:rsid w:val="00764AD7"/>
    <w:rsid w:val="007671C6"/>
    <w:rsid w:val="00771993"/>
    <w:rsid w:val="0078646A"/>
    <w:rsid w:val="0078674A"/>
    <w:rsid w:val="00786F5B"/>
    <w:rsid w:val="0078721B"/>
    <w:rsid w:val="00790388"/>
    <w:rsid w:val="00790572"/>
    <w:rsid w:val="00795216"/>
    <w:rsid w:val="007958A7"/>
    <w:rsid w:val="007A18C5"/>
    <w:rsid w:val="007A28A5"/>
    <w:rsid w:val="007A3A6C"/>
    <w:rsid w:val="007A4030"/>
    <w:rsid w:val="007A4D21"/>
    <w:rsid w:val="007A63A5"/>
    <w:rsid w:val="007B22F0"/>
    <w:rsid w:val="007B484F"/>
    <w:rsid w:val="007B57AD"/>
    <w:rsid w:val="007B5DDD"/>
    <w:rsid w:val="007D3034"/>
    <w:rsid w:val="007D30C4"/>
    <w:rsid w:val="007D44BF"/>
    <w:rsid w:val="007D5440"/>
    <w:rsid w:val="007E2B5C"/>
    <w:rsid w:val="007E2C15"/>
    <w:rsid w:val="007F087E"/>
    <w:rsid w:val="007F272E"/>
    <w:rsid w:val="007F51BC"/>
    <w:rsid w:val="007F6069"/>
    <w:rsid w:val="007F6E63"/>
    <w:rsid w:val="00805840"/>
    <w:rsid w:val="00811F62"/>
    <w:rsid w:val="00812923"/>
    <w:rsid w:val="008130EE"/>
    <w:rsid w:val="00814506"/>
    <w:rsid w:val="00820A01"/>
    <w:rsid w:val="00825187"/>
    <w:rsid w:val="00831B9C"/>
    <w:rsid w:val="00834386"/>
    <w:rsid w:val="0083484B"/>
    <w:rsid w:val="008365CC"/>
    <w:rsid w:val="00846205"/>
    <w:rsid w:val="00851082"/>
    <w:rsid w:val="00853929"/>
    <w:rsid w:val="00853F42"/>
    <w:rsid w:val="00856B93"/>
    <w:rsid w:val="00862FF3"/>
    <w:rsid w:val="008663E6"/>
    <w:rsid w:val="00866410"/>
    <w:rsid w:val="0086758F"/>
    <w:rsid w:val="00871985"/>
    <w:rsid w:val="00871B01"/>
    <w:rsid w:val="0087354E"/>
    <w:rsid w:val="00873BCF"/>
    <w:rsid w:val="008747D1"/>
    <w:rsid w:val="00881799"/>
    <w:rsid w:val="00882A51"/>
    <w:rsid w:val="00885380"/>
    <w:rsid w:val="008960B0"/>
    <w:rsid w:val="00896B13"/>
    <w:rsid w:val="00896DAA"/>
    <w:rsid w:val="00897DBB"/>
    <w:rsid w:val="008A1A90"/>
    <w:rsid w:val="008B3E01"/>
    <w:rsid w:val="008B5D6C"/>
    <w:rsid w:val="008B5FC7"/>
    <w:rsid w:val="008C261D"/>
    <w:rsid w:val="008C481B"/>
    <w:rsid w:val="008C4F20"/>
    <w:rsid w:val="008C5CF7"/>
    <w:rsid w:val="008D0252"/>
    <w:rsid w:val="008F30B9"/>
    <w:rsid w:val="00900E33"/>
    <w:rsid w:val="00902ADA"/>
    <w:rsid w:val="0090477B"/>
    <w:rsid w:val="009102DA"/>
    <w:rsid w:val="00910AA3"/>
    <w:rsid w:val="0092490A"/>
    <w:rsid w:val="009271F2"/>
    <w:rsid w:val="00927C45"/>
    <w:rsid w:val="0093350D"/>
    <w:rsid w:val="00933DA4"/>
    <w:rsid w:val="00941F34"/>
    <w:rsid w:val="00945EAC"/>
    <w:rsid w:val="00946303"/>
    <w:rsid w:val="00947017"/>
    <w:rsid w:val="00952233"/>
    <w:rsid w:val="00953A68"/>
    <w:rsid w:val="0095658D"/>
    <w:rsid w:val="009651DD"/>
    <w:rsid w:val="009669E5"/>
    <w:rsid w:val="0097233C"/>
    <w:rsid w:val="0097541F"/>
    <w:rsid w:val="00980E30"/>
    <w:rsid w:val="00981066"/>
    <w:rsid w:val="00982D8D"/>
    <w:rsid w:val="00986B9F"/>
    <w:rsid w:val="00990660"/>
    <w:rsid w:val="009906D5"/>
    <w:rsid w:val="00990F54"/>
    <w:rsid w:val="0099231E"/>
    <w:rsid w:val="009928BB"/>
    <w:rsid w:val="009939EA"/>
    <w:rsid w:val="00993EFA"/>
    <w:rsid w:val="0099581F"/>
    <w:rsid w:val="0099678B"/>
    <w:rsid w:val="009A04CD"/>
    <w:rsid w:val="009A1EB9"/>
    <w:rsid w:val="009B2536"/>
    <w:rsid w:val="009C3489"/>
    <w:rsid w:val="009C527F"/>
    <w:rsid w:val="009C68FA"/>
    <w:rsid w:val="009C6932"/>
    <w:rsid w:val="009C78EE"/>
    <w:rsid w:val="009D01AB"/>
    <w:rsid w:val="009D2673"/>
    <w:rsid w:val="009D3EFD"/>
    <w:rsid w:val="009D7EA0"/>
    <w:rsid w:val="009E16EA"/>
    <w:rsid w:val="009E50C8"/>
    <w:rsid w:val="009F2364"/>
    <w:rsid w:val="009F705A"/>
    <w:rsid w:val="00A00F38"/>
    <w:rsid w:val="00A02749"/>
    <w:rsid w:val="00A028B8"/>
    <w:rsid w:val="00A02BDF"/>
    <w:rsid w:val="00A043EA"/>
    <w:rsid w:val="00A12A2A"/>
    <w:rsid w:val="00A132CF"/>
    <w:rsid w:val="00A1547B"/>
    <w:rsid w:val="00A16D58"/>
    <w:rsid w:val="00A2047B"/>
    <w:rsid w:val="00A31978"/>
    <w:rsid w:val="00A31FD8"/>
    <w:rsid w:val="00A41204"/>
    <w:rsid w:val="00A42D47"/>
    <w:rsid w:val="00A43782"/>
    <w:rsid w:val="00A46211"/>
    <w:rsid w:val="00A473CF"/>
    <w:rsid w:val="00A47DB4"/>
    <w:rsid w:val="00A5430B"/>
    <w:rsid w:val="00A553E1"/>
    <w:rsid w:val="00A619F7"/>
    <w:rsid w:val="00A63CC3"/>
    <w:rsid w:val="00A64FDE"/>
    <w:rsid w:val="00A67B31"/>
    <w:rsid w:val="00A7516A"/>
    <w:rsid w:val="00A8068C"/>
    <w:rsid w:val="00A81C51"/>
    <w:rsid w:val="00A87C15"/>
    <w:rsid w:val="00A90090"/>
    <w:rsid w:val="00A92DC2"/>
    <w:rsid w:val="00AA462F"/>
    <w:rsid w:val="00AB4C2E"/>
    <w:rsid w:val="00AC5DD0"/>
    <w:rsid w:val="00AC748F"/>
    <w:rsid w:val="00AD272B"/>
    <w:rsid w:val="00AD2FF0"/>
    <w:rsid w:val="00AD625F"/>
    <w:rsid w:val="00AD7AE3"/>
    <w:rsid w:val="00AE5672"/>
    <w:rsid w:val="00AF1DCF"/>
    <w:rsid w:val="00AF2EC8"/>
    <w:rsid w:val="00B0054F"/>
    <w:rsid w:val="00B01128"/>
    <w:rsid w:val="00B0610E"/>
    <w:rsid w:val="00B1393E"/>
    <w:rsid w:val="00B14F34"/>
    <w:rsid w:val="00B15633"/>
    <w:rsid w:val="00B1678E"/>
    <w:rsid w:val="00B16795"/>
    <w:rsid w:val="00B21905"/>
    <w:rsid w:val="00B23629"/>
    <w:rsid w:val="00B26B5E"/>
    <w:rsid w:val="00B30596"/>
    <w:rsid w:val="00B32A05"/>
    <w:rsid w:val="00B32A97"/>
    <w:rsid w:val="00B365D2"/>
    <w:rsid w:val="00B46809"/>
    <w:rsid w:val="00B50F5D"/>
    <w:rsid w:val="00B51621"/>
    <w:rsid w:val="00B56C57"/>
    <w:rsid w:val="00B57DE9"/>
    <w:rsid w:val="00B63ED8"/>
    <w:rsid w:val="00B64691"/>
    <w:rsid w:val="00B76351"/>
    <w:rsid w:val="00B80442"/>
    <w:rsid w:val="00B81019"/>
    <w:rsid w:val="00B828AB"/>
    <w:rsid w:val="00B859EE"/>
    <w:rsid w:val="00B9018B"/>
    <w:rsid w:val="00B95469"/>
    <w:rsid w:val="00B96C3C"/>
    <w:rsid w:val="00B97F3A"/>
    <w:rsid w:val="00BA0D40"/>
    <w:rsid w:val="00BA1A23"/>
    <w:rsid w:val="00BA2506"/>
    <w:rsid w:val="00BA2C28"/>
    <w:rsid w:val="00BA3233"/>
    <w:rsid w:val="00BB067F"/>
    <w:rsid w:val="00BB0D04"/>
    <w:rsid w:val="00BB7E46"/>
    <w:rsid w:val="00BC249F"/>
    <w:rsid w:val="00BC427A"/>
    <w:rsid w:val="00BC4CFD"/>
    <w:rsid w:val="00BD3A73"/>
    <w:rsid w:val="00BD5813"/>
    <w:rsid w:val="00BD7688"/>
    <w:rsid w:val="00BE0ECF"/>
    <w:rsid w:val="00BE2F54"/>
    <w:rsid w:val="00BE39DE"/>
    <w:rsid w:val="00BE4DF7"/>
    <w:rsid w:val="00BE53EC"/>
    <w:rsid w:val="00BE6A80"/>
    <w:rsid w:val="00BF2EC4"/>
    <w:rsid w:val="00BF3EA3"/>
    <w:rsid w:val="00BF40B1"/>
    <w:rsid w:val="00BF4ED3"/>
    <w:rsid w:val="00C021E2"/>
    <w:rsid w:val="00C052ED"/>
    <w:rsid w:val="00C056F4"/>
    <w:rsid w:val="00C11DF5"/>
    <w:rsid w:val="00C1578A"/>
    <w:rsid w:val="00C165CE"/>
    <w:rsid w:val="00C16AC1"/>
    <w:rsid w:val="00C16B25"/>
    <w:rsid w:val="00C170FF"/>
    <w:rsid w:val="00C17199"/>
    <w:rsid w:val="00C17DC5"/>
    <w:rsid w:val="00C20B9F"/>
    <w:rsid w:val="00C277C9"/>
    <w:rsid w:val="00C310F4"/>
    <w:rsid w:val="00C323E2"/>
    <w:rsid w:val="00C327A2"/>
    <w:rsid w:val="00C37848"/>
    <w:rsid w:val="00C50AFF"/>
    <w:rsid w:val="00C52701"/>
    <w:rsid w:val="00C53997"/>
    <w:rsid w:val="00C551E1"/>
    <w:rsid w:val="00C61ADF"/>
    <w:rsid w:val="00C66C11"/>
    <w:rsid w:val="00C67979"/>
    <w:rsid w:val="00C7122A"/>
    <w:rsid w:val="00C76471"/>
    <w:rsid w:val="00C77109"/>
    <w:rsid w:val="00C83F7C"/>
    <w:rsid w:val="00C86AF2"/>
    <w:rsid w:val="00C91105"/>
    <w:rsid w:val="00C91351"/>
    <w:rsid w:val="00C95A21"/>
    <w:rsid w:val="00C978CF"/>
    <w:rsid w:val="00CA17F5"/>
    <w:rsid w:val="00CA5647"/>
    <w:rsid w:val="00CA6C79"/>
    <w:rsid w:val="00CA73A9"/>
    <w:rsid w:val="00CB2328"/>
    <w:rsid w:val="00CB4B3F"/>
    <w:rsid w:val="00CB6E62"/>
    <w:rsid w:val="00CC3567"/>
    <w:rsid w:val="00CC4D7F"/>
    <w:rsid w:val="00CC5715"/>
    <w:rsid w:val="00CC62DE"/>
    <w:rsid w:val="00CD163D"/>
    <w:rsid w:val="00CD22C0"/>
    <w:rsid w:val="00CD3F64"/>
    <w:rsid w:val="00CD567A"/>
    <w:rsid w:val="00CD7160"/>
    <w:rsid w:val="00CD7676"/>
    <w:rsid w:val="00CD79F5"/>
    <w:rsid w:val="00CE2786"/>
    <w:rsid w:val="00CF36D0"/>
    <w:rsid w:val="00CF7FA6"/>
    <w:rsid w:val="00D042F5"/>
    <w:rsid w:val="00D06AEB"/>
    <w:rsid w:val="00D138CC"/>
    <w:rsid w:val="00D22E48"/>
    <w:rsid w:val="00D27049"/>
    <w:rsid w:val="00D302FE"/>
    <w:rsid w:val="00D3113E"/>
    <w:rsid w:val="00D4208A"/>
    <w:rsid w:val="00D42D84"/>
    <w:rsid w:val="00D43323"/>
    <w:rsid w:val="00D44CFB"/>
    <w:rsid w:val="00D45226"/>
    <w:rsid w:val="00D475C9"/>
    <w:rsid w:val="00D47B42"/>
    <w:rsid w:val="00D50041"/>
    <w:rsid w:val="00D53C95"/>
    <w:rsid w:val="00D620C3"/>
    <w:rsid w:val="00D63723"/>
    <w:rsid w:val="00D6380C"/>
    <w:rsid w:val="00D639E2"/>
    <w:rsid w:val="00D662C7"/>
    <w:rsid w:val="00D7149C"/>
    <w:rsid w:val="00D7274C"/>
    <w:rsid w:val="00D72764"/>
    <w:rsid w:val="00D72A6B"/>
    <w:rsid w:val="00D72DAF"/>
    <w:rsid w:val="00D81E4A"/>
    <w:rsid w:val="00D82F9F"/>
    <w:rsid w:val="00D8342E"/>
    <w:rsid w:val="00D845A4"/>
    <w:rsid w:val="00D85737"/>
    <w:rsid w:val="00D90B9D"/>
    <w:rsid w:val="00D9511A"/>
    <w:rsid w:val="00DA0336"/>
    <w:rsid w:val="00DA1007"/>
    <w:rsid w:val="00DA3235"/>
    <w:rsid w:val="00DA5CA5"/>
    <w:rsid w:val="00DB0876"/>
    <w:rsid w:val="00DB0AD2"/>
    <w:rsid w:val="00DB78B1"/>
    <w:rsid w:val="00DC292E"/>
    <w:rsid w:val="00DC2D30"/>
    <w:rsid w:val="00DC78D5"/>
    <w:rsid w:val="00DC7DCE"/>
    <w:rsid w:val="00DC7F04"/>
    <w:rsid w:val="00DD4394"/>
    <w:rsid w:val="00DD719A"/>
    <w:rsid w:val="00DD7783"/>
    <w:rsid w:val="00DE3793"/>
    <w:rsid w:val="00DE4618"/>
    <w:rsid w:val="00DE73A3"/>
    <w:rsid w:val="00DE750B"/>
    <w:rsid w:val="00DF15A8"/>
    <w:rsid w:val="00DF581C"/>
    <w:rsid w:val="00DF7D3C"/>
    <w:rsid w:val="00E029B4"/>
    <w:rsid w:val="00E03B14"/>
    <w:rsid w:val="00E03E37"/>
    <w:rsid w:val="00E046E5"/>
    <w:rsid w:val="00E05894"/>
    <w:rsid w:val="00E06627"/>
    <w:rsid w:val="00E074E5"/>
    <w:rsid w:val="00E115DF"/>
    <w:rsid w:val="00E1301E"/>
    <w:rsid w:val="00E1479A"/>
    <w:rsid w:val="00E15592"/>
    <w:rsid w:val="00E15E05"/>
    <w:rsid w:val="00E219F4"/>
    <w:rsid w:val="00E26F69"/>
    <w:rsid w:val="00E27B23"/>
    <w:rsid w:val="00E30692"/>
    <w:rsid w:val="00E32609"/>
    <w:rsid w:val="00E33D18"/>
    <w:rsid w:val="00E34632"/>
    <w:rsid w:val="00E36B41"/>
    <w:rsid w:val="00E4281C"/>
    <w:rsid w:val="00E42A42"/>
    <w:rsid w:val="00E438E8"/>
    <w:rsid w:val="00E439F0"/>
    <w:rsid w:val="00E43DC2"/>
    <w:rsid w:val="00E50C79"/>
    <w:rsid w:val="00E549CE"/>
    <w:rsid w:val="00E60B44"/>
    <w:rsid w:val="00E66E4A"/>
    <w:rsid w:val="00E7106D"/>
    <w:rsid w:val="00E74BE0"/>
    <w:rsid w:val="00E76053"/>
    <w:rsid w:val="00E80027"/>
    <w:rsid w:val="00E815D8"/>
    <w:rsid w:val="00E824E5"/>
    <w:rsid w:val="00E87562"/>
    <w:rsid w:val="00E90C82"/>
    <w:rsid w:val="00E9407E"/>
    <w:rsid w:val="00E95693"/>
    <w:rsid w:val="00EA0793"/>
    <w:rsid w:val="00EA46A1"/>
    <w:rsid w:val="00EB0E31"/>
    <w:rsid w:val="00EB1C2B"/>
    <w:rsid w:val="00EB26B7"/>
    <w:rsid w:val="00EB41FD"/>
    <w:rsid w:val="00EC1300"/>
    <w:rsid w:val="00EC5604"/>
    <w:rsid w:val="00EC5F48"/>
    <w:rsid w:val="00ED1056"/>
    <w:rsid w:val="00ED1E02"/>
    <w:rsid w:val="00ED40BA"/>
    <w:rsid w:val="00ED4F5D"/>
    <w:rsid w:val="00ED5170"/>
    <w:rsid w:val="00EE0A66"/>
    <w:rsid w:val="00EE42F0"/>
    <w:rsid w:val="00EF3A50"/>
    <w:rsid w:val="00EF6B7E"/>
    <w:rsid w:val="00EF72B2"/>
    <w:rsid w:val="00F0000C"/>
    <w:rsid w:val="00F028CD"/>
    <w:rsid w:val="00F02A16"/>
    <w:rsid w:val="00F02AEF"/>
    <w:rsid w:val="00F06CC1"/>
    <w:rsid w:val="00F06DDA"/>
    <w:rsid w:val="00F11C2C"/>
    <w:rsid w:val="00F2009A"/>
    <w:rsid w:val="00F23C60"/>
    <w:rsid w:val="00F31736"/>
    <w:rsid w:val="00F31803"/>
    <w:rsid w:val="00F31F14"/>
    <w:rsid w:val="00F41263"/>
    <w:rsid w:val="00F41968"/>
    <w:rsid w:val="00F44BF9"/>
    <w:rsid w:val="00F4697B"/>
    <w:rsid w:val="00F476F7"/>
    <w:rsid w:val="00F53B17"/>
    <w:rsid w:val="00F53FF7"/>
    <w:rsid w:val="00F54D2D"/>
    <w:rsid w:val="00F64C01"/>
    <w:rsid w:val="00F65384"/>
    <w:rsid w:val="00F65BC2"/>
    <w:rsid w:val="00F71841"/>
    <w:rsid w:val="00F7279B"/>
    <w:rsid w:val="00F73D9B"/>
    <w:rsid w:val="00F8414A"/>
    <w:rsid w:val="00F8686A"/>
    <w:rsid w:val="00F91413"/>
    <w:rsid w:val="00F94098"/>
    <w:rsid w:val="00F94C6B"/>
    <w:rsid w:val="00FA1BF5"/>
    <w:rsid w:val="00FA2C05"/>
    <w:rsid w:val="00FA2C07"/>
    <w:rsid w:val="00FA55F5"/>
    <w:rsid w:val="00FA6E4A"/>
    <w:rsid w:val="00FB4B81"/>
    <w:rsid w:val="00FB5E7F"/>
    <w:rsid w:val="00FB6278"/>
    <w:rsid w:val="00FC70A3"/>
    <w:rsid w:val="00FC79A8"/>
    <w:rsid w:val="00FD0423"/>
    <w:rsid w:val="00FD16CD"/>
    <w:rsid w:val="00FD2130"/>
    <w:rsid w:val="00FD3C63"/>
    <w:rsid w:val="00FD518E"/>
    <w:rsid w:val="00FD66B1"/>
    <w:rsid w:val="00FD7C86"/>
    <w:rsid w:val="00FE0590"/>
    <w:rsid w:val="00FE15E3"/>
    <w:rsid w:val="00FE1FA0"/>
    <w:rsid w:val="00FE4B21"/>
    <w:rsid w:val="00FE58D2"/>
    <w:rsid w:val="00FF02E7"/>
    <w:rsid w:val="00FF0E1B"/>
    <w:rsid w:val="00FF2710"/>
    <w:rsid w:val="00FF44EF"/>
    <w:rsid w:val="00FF6087"/>
    <w:rsid w:val="073B7B36"/>
    <w:rsid w:val="09CAD14B"/>
    <w:rsid w:val="09E3DE61"/>
    <w:rsid w:val="0CC89EA9"/>
    <w:rsid w:val="0CEFC112"/>
    <w:rsid w:val="0D4D8C81"/>
    <w:rsid w:val="0E5B673E"/>
    <w:rsid w:val="102C477D"/>
    <w:rsid w:val="11A02825"/>
    <w:rsid w:val="12232127"/>
    <w:rsid w:val="12583FC6"/>
    <w:rsid w:val="12957875"/>
    <w:rsid w:val="12CF5358"/>
    <w:rsid w:val="152B084E"/>
    <w:rsid w:val="1AD33E89"/>
    <w:rsid w:val="2090398C"/>
    <w:rsid w:val="210B87F7"/>
    <w:rsid w:val="234E57E2"/>
    <w:rsid w:val="24758A5D"/>
    <w:rsid w:val="2C23ABE6"/>
    <w:rsid w:val="2CA3D253"/>
    <w:rsid w:val="324E6AD2"/>
    <w:rsid w:val="329F3AAB"/>
    <w:rsid w:val="33E2EE16"/>
    <w:rsid w:val="33FBE6B1"/>
    <w:rsid w:val="348A1A90"/>
    <w:rsid w:val="3616B2BB"/>
    <w:rsid w:val="3BF54D8F"/>
    <w:rsid w:val="3E21FBC3"/>
    <w:rsid w:val="45FDDF09"/>
    <w:rsid w:val="48780009"/>
    <w:rsid w:val="490B7FF4"/>
    <w:rsid w:val="4C24FDE6"/>
    <w:rsid w:val="4C40D975"/>
    <w:rsid w:val="50DE1272"/>
    <w:rsid w:val="519C17A4"/>
    <w:rsid w:val="51C5F215"/>
    <w:rsid w:val="531D9029"/>
    <w:rsid w:val="55C35B2E"/>
    <w:rsid w:val="56FED37A"/>
    <w:rsid w:val="5A219AC4"/>
    <w:rsid w:val="5A940607"/>
    <w:rsid w:val="5B0F5887"/>
    <w:rsid w:val="5C608BC6"/>
    <w:rsid w:val="6384FDCA"/>
    <w:rsid w:val="63F84C93"/>
    <w:rsid w:val="64321A2B"/>
    <w:rsid w:val="65FE186A"/>
    <w:rsid w:val="66292FC5"/>
    <w:rsid w:val="66BC9E8C"/>
    <w:rsid w:val="679946D5"/>
    <w:rsid w:val="69AFC381"/>
    <w:rsid w:val="6A2B91D3"/>
    <w:rsid w:val="6AF297E8"/>
    <w:rsid w:val="6AFA0496"/>
    <w:rsid w:val="6B19F347"/>
    <w:rsid w:val="6F302FC5"/>
    <w:rsid w:val="7170BC63"/>
    <w:rsid w:val="721A06CC"/>
    <w:rsid w:val="7375ED9F"/>
    <w:rsid w:val="73E4B649"/>
    <w:rsid w:val="745E963D"/>
    <w:rsid w:val="750C15DE"/>
    <w:rsid w:val="755779EA"/>
    <w:rsid w:val="775882E0"/>
    <w:rsid w:val="778A092B"/>
    <w:rsid w:val="793FE7BD"/>
    <w:rsid w:val="7972F78D"/>
    <w:rsid w:val="79A737F4"/>
    <w:rsid w:val="7C837D02"/>
    <w:rsid w:val="7CB520EC"/>
    <w:rsid w:val="7FBAB00F"/>
    <w:rsid w:val="7FEEBF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155FB"/>
  <w15:docId w15:val="{45314228-B282-42DA-85E8-2605F0F61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42D29"/>
    <w:pPr>
      <w:ind w:left="720"/>
      <w:contextualSpacing/>
    </w:pPr>
  </w:style>
  <w:style w:type="paragraph" w:styleId="Antrats">
    <w:name w:val="header"/>
    <w:basedOn w:val="prastasis"/>
    <w:link w:val="AntratsDiagrama"/>
    <w:uiPriority w:val="99"/>
    <w:rsid w:val="00525027"/>
    <w:pPr>
      <w:widowControl w:val="0"/>
      <w:suppressLineNumbers/>
      <w:tabs>
        <w:tab w:val="left" w:pos="1296"/>
        <w:tab w:val="center" w:pos="4819"/>
        <w:tab w:val="right" w:pos="9638"/>
      </w:tabs>
      <w:suppressAutoHyphens/>
      <w:spacing w:after="0" w:line="100" w:lineRule="atLeast"/>
    </w:pPr>
    <w:rPr>
      <w:rFonts w:ascii="Times New Roman" w:eastAsia="Times New Roman" w:hAnsi="Times New Roman" w:cs="Times New Roman"/>
      <w:sz w:val="20"/>
      <w:szCs w:val="20"/>
      <w:lang w:val="en-US"/>
    </w:rPr>
  </w:style>
  <w:style w:type="character" w:customStyle="1" w:styleId="HeaderChar">
    <w:name w:val="Header Char"/>
    <w:basedOn w:val="Numatytasispastraiposriftas"/>
    <w:uiPriority w:val="99"/>
    <w:rsid w:val="00525027"/>
  </w:style>
  <w:style w:type="character" w:customStyle="1" w:styleId="AntratsDiagrama">
    <w:name w:val="Antraštės Diagrama"/>
    <w:basedOn w:val="Numatytasispastraiposriftas"/>
    <w:link w:val="Antrats"/>
    <w:uiPriority w:val="99"/>
    <w:rsid w:val="00525027"/>
    <w:rPr>
      <w:rFonts w:ascii="Times New Roman" w:eastAsia="Times New Roman" w:hAnsi="Times New Roman" w:cs="Times New Roman"/>
      <w:sz w:val="20"/>
      <w:szCs w:val="20"/>
      <w:lang w:val="en-US"/>
    </w:rPr>
  </w:style>
  <w:style w:type="character" w:styleId="Komentaronuoroda">
    <w:name w:val="annotation reference"/>
    <w:rsid w:val="00106AC2"/>
    <w:rPr>
      <w:rFonts w:cs="Times New Roman"/>
      <w:sz w:val="16"/>
      <w:szCs w:val="16"/>
    </w:rPr>
  </w:style>
  <w:style w:type="paragraph" w:styleId="Komentarotekstas">
    <w:name w:val="annotation text"/>
    <w:basedOn w:val="prastasis"/>
    <w:link w:val="KomentarotekstasDiagrama"/>
    <w:rsid w:val="00106AC2"/>
    <w:pPr>
      <w:widowControl w:val="0"/>
      <w:tabs>
        <w:tab w:val="left" w:pos="1296"/>
      </w:tabs>
      <w:suppressAutoHyphens/>
      <w:spacing w:after="0" w:line="100" w:lineRule="atLeast"/>
    </w:pPr>
    <w:rPr>
      <w:rFonts w:ascii="Times New Roman" w:eastAsia="Times New Roman" w:hAnsi="Times New Roman" w:cs="Times New Roman"/>
      <w:sz w:val="20"/>
      <w:szCs w:val="20"/>
      <w:lang w:val="en-US"/>
    </w:rPr>
  </w:style>
  <w:style w:type="character" w:customStyle="1" w:styleId="CommentTextChar">
    <w:name w:val="Comment Text Char"/>
    <w:basedOn w:val="Numatytasispastraiposriftas"/>
    <w:uiPriority w:val="99"/>
    <w:semiHidden/>
    <w:rsid w:val="00106AC2"/>
    <w:rPr>
      <w:sz w:val="20"/>
      <w:szCs w:val="20"/>
    </w:rPr>
  </w:style>
  <w:style w:type="character" w:customStyle="1" w:styleId="KomentarotekstasDiagrama">
    <w:name w:val="Komentaro tekstas Diagrama"/>
    <w:basedOn w:val="Numatytasispastraiposriftas"/>
    <w:link w:val="Komentarotekstas"/>
    <w:rsid w:val="00106AC2"/>
    <w:rPr>
      <w:rFonts w:ascii="Times New Roman" w:eastAsia="Times New Roman" w:hAnsi="Times New Roman" w:cs="Times New Roman"/>
      <w:sz w:val="20"/>
      <w:szCs w:val="20"/>
      <w:lang w:val="en-US"/>
    </w:rPr>
  </w:style>
  <w:style w:type="paragraph" w:styleId="Debesliotekstas">
    <w:name w:val="Balloon Text"/>
    <w:basedOn w:val="prastasis"/>
    <w:link w:val="DebesliotekstasDiagrama"/>
    <w:uiPriority w:val="99"/>
    <w:semiHidden/>
    <w:unhideWhenUsed/>
    <w:rsid w:val="00106AC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06AC2"/>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FD16CD"/>
    <w:pPr>
      <w:widowControl/>
      <w:tabs>
        <w:tab w:val="clear" w:pos="1296"/>
      </w:tabs>
      <w:suppressAutoHyphens w:val="0"/>
      <w:spacing w:after="200" w:line="240" w:lineRule="auto"/>
    </w:pPr>
    <w:rPr>
      <w:rFonts w:asciiTheme="minorHAnsi" w:eastAsiaTheme="minorHAnsi" w:hAnsiTheme="minorHAnsi" w:cstheme="minorBidi"/>
      <w:b/>
      <w:bCs/>
      <w:lang w:val="lt-LT"/>
    </w:rPr>
  </w:style>
  <w:style w:type="character" w:customStyle="1" w:styleId="KomentarotemaDiagrama">
    <w:name w:val="Komentaro tema Diagrama"/>
    <w:basedOn w:val="KomentarotekstasDiagrama"/>
    <w:link w:val="Komentarotema"/>
    <w:uiPriority w:val="99"/>
    <w:semiHidden/>
    <w:rsid w:val="00FD16CD"/>
    <w:rPr>
      <w:rFonts w:ascii="Times New Roman" w:eastAsia="Times New Roman" w:hAnsi="Times New Roman" w:cs="Times New Roman"/>
      <w:b/>
      <w:bCs/>
      <w:sz w:val="20"/>
      <w:szCs w:val="20"/>
      <w:lang w:val="en-US"/>
    </w:rPr>
  </w:style>
  <w:style w:type="character" w:styleId="Hipersaitas">
    <w:name w:val="Hyperlink"/>
    <w:basedOn w:val="Numatytasispastraiposriftas"/>
    <w:uiPriority w:val="99"/>
    <w:unhideWhenUsed/>
    <w:rsid w:val="00981066"/>
    <w:rPr>
      <w:color w:val="0000FF" w:themeColor="hyperlink"/>
      <w:u w:val="single"/>
    </w:rPr>
  </w:style>
  <w:style w:type="character" w:styleId="Perirtashipersaitas">
    <w:name w:val="FollowedHyperlink"/>
    <w:basedOn w:val="Numatytasispastraiposriftas"/>
    <w:uiPriority w:val="99"/>
    <w:semiHidden/>
    <w:unhideWhenUsed/>
    <w:rsid w:val="002F0A99"/>
    <w:rPr>
      <w:color w:val="800080" w:themeColor="followedHyperlink"/>
      <w:u w:val="single"/>
    </w:rPr>
  </w:style>
  <w:style w:type="paragraph" w:styleId="Porat">
    <w:name w:val="footer"/>
    <w:basedOn w:val="prastasis"/>
    <w:link w:val="PoratDiagrama"/>
    <w:uiPriority w:val="99"/>
    <w:unhideWhenUsed/>
    <w:rsid w:val="0056166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6166A"/>
  </w:style>
  <w:style w:type="paragraph" w:styleId="Puslapioinaostekstas">
    <w:name w:val="footnote text"/>
    <w:basedOn w:val="prastasis"/>
    <w:link w:val="PuslapioinaostekstasDiagrama"/>
    <w:uiPriority w:val="99"/>
    <w:semiHidden/>
    <w:unhideWhenUsed/>
    <w:rsid w:val="00FF608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F6087"/>
    <w:rPr>
      <w:sz w:val="20"/>
      <w:szCs w:val="20"/>
    </w:rPr>
  </w:style>
  <w:style w:type="character" w:styleId="Puslapioinaosnuoroda">
    <w:name w:val="footnote reference"/>
    <w:basedOn w:val="Numatytasispastraiposriftas"/>
    <w:uiPriority w:val="99"/>
    <w:semiHidden/>
    <w:unhideWhenUsed/>
    <w:rsid w:val="00FF6087"/>
    <w:rPr>
      <w:vertAlign w:val="superscript"/>
    </w:rPr>
  </w:style>
  <w:style w:type="paragraph" w:customStyle="1" w:styleId="Standard">
    <w:name w:val="Standard"/>
    <w:link w:val="StandardChar"/>
    <w:rsid w:val="00BE6A80"/>
    <w:pPr>
      <w:widowControl w:val="0"/>
      <w:autoSpaceDE w:val="0"/>
      <w:autoSpaceDN w:val="0"/>
      <w:adjustRightInd w:val="0"/>
      <w:spacing w:after="57" w:line="240" w:lineRule="auto"/>
      <w:jc w:val="both"/>
    </w:pPr>
    <w:rPr>
      <w:rFonts w:ascii="Times New Roman" w:eastAsia="Times New Roman" w:hAnsi="Times New Roman" w:cs="Times New Roman"/>
      <w:sz w:val="20"/>
      <w:szCs w:val="20"/>
      <w:lang w:val="en-US"/>
    </w:rPr>
  </w:style>
  <w:style w:type="character" w:customStyle="1" w:styleId="StandardChar">
    <w:name w:val="Standard Char"/>
    <w:link w:val="Standard"/>
    <w:rsid w:val="00BE6A80"/>
    <w:rPr>
      <w:rFonts w:ascii="Times New Roman" w:eastAsia="Times New Roman" w:hAnsi="Times New Roman" w:cs="Times New Roman"/>
      <w:sz w:val="20"/>
      <w:szCs w:val="20"/>
      <w:lang w:val="en-US"/>
    </w:rPr>
  </w:style>
  <w:style w:type="paragraph" w:styleId="Pavadinimas">
    <w:name w:val="Title"/>
    <w:basedOn w:val="Standard"/>
    <w:next w:val="Paantrat"/>
    <w:link w:val="PavadinimasDiagrama"/>
    <w:qFormat/>
    <w:rsid w:val="00B0054F"/>
    <w:pPr>
      <w:jc w:val="center"/>
    </w:pPr>
    <w:rPr>
      <w:rFonts w:ascii="TimesNewRoman,Bold" w:hAnsi="TimesNewRoman,Bold"/>
      <w:b/>
      <w:bCs/>
      <w:sz w:val="32"/>
      <w:szCs w:val="32"/>
    </w:rPr>
  </w:style>
  <w:style w:type="character" w:customStyle="1" w:styleId="PavadinimasDiagrama">
    <w:name w:val="Pavadinimas Diagrama"/>
    <w:basedOn w:val="Numatytasispastraiposriftas"/>
    <w:link w:val="Pavadinimas"/>
    <w:rsid w:val="00B0054F"/>
    <w:rPr>
      <w:rFonts w:ascii="TimesNewRoman,Bold" w:eastAsia="Times New Roman" w:hAnsi="TimesNewRoman,Bold" w:cs="Times New Roman"/>
      <w:b/>
      <w:bCs/>
      <w:sz w:val="32"/>
      <w:szCs w:val="32"/>
      <w:lang w:val="en-US"/>
    </w:rPr>
  </w:style>
  <w:style w:type="paragraph" w:styleId="Pagrindinistekstas">
    <w:name w:val="Body Text"/>
    <w:basedOn w:val="prastasis"/>
    <w:link w:val="PagrindinistekstasDiagrama"/>
    <w:rsid w:val="00B0054F"/>
    <w:pPr>
      <w:widowControl w:val="0"/>
      <w:suppressAutoHyphens/>
      <w:spacing w:after="0" w:line="240" w:lineRule="auto"/>
      <w:ind w:firstLine="567"/>
      <w:jc w:val="both"/>
    </w:pPr>
    <w:rPr>
      <w:rFonts w:ascii="Times New Roman" w:eastAsia="Andale Sans UI" w:hAnsi="Times New Roman" w:cs="Tahoma"/>
      <w:sz w:val="24"/>
      <w:szCs w:val="24"/>
      <w:lang w:bidi="en-US"/>
    </w:rPr>
  </w:style>
  <w:style w:type="character" w:customStyle="1" w:styleId="PagrindinistekstasDiagrama">
    <w:name w:val="Pagrindinis tekstas Diagrama"/>
    <w:basedOn w:val="Numatytasispastraiposriftas"/>
    <w:link w:val="Pagrindinistekstas"/>
    <w:rsid w:val="00B0054F"/>
    <w:rPr>
      <w:rFonts w:ascii="Times New Roman" w:eastAsia="Andale Sans UI" w:hAnsi="Times New Roman" w:cs="Tahoma"/>
      <w:sz w:val="24"/>
      <w:szCs w:val="24"/>
      <w:lang w:bidi="en-US"/>
    </w:rPr>
  </w:style>
  <w:style w:type="paragraph" w:styleId="Paantrat">
    <w:name w:val="Subtitle"/>
    <w:basedOn w:val="prastasis"/>
    <w:next w:val="prastasis"/>
    <w:link w:val="PaantratDiagrama"/>
    <w:uiPriority w:val="11"/>
    <w:qFormat/>
    <w:rsid w:val="00B0054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B0054F"/>
    <w:rPr>
      <w:rFonts w:asciiTheme="majorHAnsi" w:eastAsiaTheme="majorEastAsia" w:hAnsiTheme="majorHAnsi" w:cstheme="majorBidi"/>
      <w:i/>
      <w:iCs/>
      <w:color w:val="4F81BD" w:themeColor="accent1"/>
      <w:spacing w:val="15"/>
      <w:sz w:val="24"/>
      <w:szCs w:val="24"/>
    </w:rPr>
  </w:style>
  <w:style w:type="paragraph" w:styleId="Pataisymai">
    <w:name w:val="Revision"/>
    <w:hidden/>
    <w:uiPriority w:val="99"/>
    <w:semiHidden/>
    <w:rsid w:val="007D44BF"/>
    <w:pPr>
      <w:spacing w:after="0" w:line="240" w:lineRule="auto"/>
    </w:pPr>
  </w:style>
  <w:style w:type="character" w:styleId="Neapdorotaspaminjimas">
    <w:name w:val="Unresolved Mention"/>
    <w:basedOn w:val="Numatytasispastraiposriftas"/>
    <w:uiPriority w:val="99"/>
    <w:semiHidden/>
    <w:unhideWhenUsed/>
    <w:rsid w:val="00154D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057796">
      <w:bodyDiv w:val="1"/>
      <w:marLeft w:val="0"/>
      <w:marRight w:val="0"/>
      <w:marTop w:val="0"/>
      <w:marBottom w:val="0"/>
      <w:divBdr>
        <w:top w:val="none" w:sz="0" w:space="0" w:color="auto"/>
        <w:left w:val="none" w:sz="0" w:space="0" w:color="auto"/>
        <w:bottom w:val="none" w:sz="0" w:space="0" w:color="auto"/>
        <w:right w:val="none" w:sz="0" w:space="0" w:color="auto"/>
      </w:divBdr>
    </w:div>
    <w:div w:id="749666372">
      <w:bodyDiv w:val="1"/>
      <w:marLeft w:val="0"/>
      <w:marRight w:val="0"/>
      <w:marTop w:val="0"/>
      <w:marBottom w:val="0"/>
      <w:divBdr>
        <w:top w:val="none" w:sz="0" w:space="0" w:color="auto"/>
        <w:left w:val="none" w:sz="0" w:space="0" w:color="auto"/>
        <w:bottom w:val="none" w:sz="0" w:space="0" w:color="auto"/>
        <w:right w:val="none" w:sz="0" w:space="0" w:color="auto"/>
      </w:divBdr>
    </w:div>
    <w:div w:id="1245531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990BBDC8FD9A04584EBA75A48D327E2" ma:contentTypeVersion="12" ma:contentTypeDescription="Kurkite naują dokumentą." ma:contentTypeScope="" ma:versionID="7c32431beddb6ea70a03c31d1b52cfe8">
  <xsd:schema xmlns:xsd="http://www.w3.org/2001/XMLSchema" xmlns:xs="http://www.w3.org/2001/XMLSchema" xmlns:p="http://schemas.microsoft.com/office/2006/metadata/properties" xmlns:ns2="978f6f75-6b4b-4317-be89-0fd7564b8464" xmlns:ns3="d0799738-3f38-4511-a65f-d3b7a329292c" targetNamespace="http://schemas.microsoft.com/office/2006/metadata/properties" ma:root="true" ma:fieldsID="9b74e05fdba33866b22e751193db6434" ns2:_="" ns3:_="">
    <xsd:import namespace="978f6f75-6b4b-4317-be89-0fd7564b8464"/>
    <xsd:import namespace="d0799738-3f38-4511-a65f-d3b7a32929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f6f75-6b4b-4317-be89-0fd7564b8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799738-3f38-4511-a65f-d3b7a329292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5d791f-daf3-4441-9cfc-04d8f8a9e6d3}" ma:internalName="TaxCatchAll" ma:showField="CatchAllData" ma:web="d0799738-3f38-4511-a65f-d3b7a329292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8f6f75-6b4b-4317-be89-0fd7564b8464">
      <Terms xmlns="http://schemas.microsoft.com/office/infopath/2007/PartnerControls"/>
    </lcf76f155ced4ddcb4097134ff3c332f>
    <TaxCatchAll xmlns="d0799738-3f38-4511-a65f-d3b7a329292c" xsi:nil="true"/>
    <SharedWithUsers xmlns="d0799738-3f38-4511-a65f-d3b7a329292c">
      <UserInfo>
        <DisplayName>Loreta Leitienė</DisplayName>
        <AccountId>48</AccountId>
        <AccountType/>
      </UserInfo>
      <UserInfo>
        <DisplayName>Mindaugas Petkelis</DisplayName>
        <AccountId>45</AccountId>
        <AccountType/>
      </UserInfo>
      <UserInfo>
        <DisplayName>Ingrida Baliūnaitė</DisplayName>
        <AccountId>28</AccountId>
        <AccountType/>
      </UserInfo>
    </SharedWithUsers>
  </documentManagement>
</p:properties>
</file>

<file path=customXml/itemProps1.xml><?xml version="1.0" encoding="utf-8"?>
<ds:datastoreItem xmlns:ds="http://schemas.openxmlformats.org/officeDocument/2006/customXml" ds:itemID="{53910965-1610-436A-BD6E-F8D1F078C8D5}">
  <ds:schemaRefs>
    <ds:schemaRef ds:uri="http://schemas.microsoft.com/sharepoint/v3/contenttype/forms"/>
  </ds:schemaRefs>
</ds:datastoreItem>
</file>

<file path=customXml/itemProps2.xml><?xml version="1.0" encoding="utf-8"?>
<ds:datastoreItem xmlns:ds="http://schemas.openxmlformats.org/officeDocument/2006/customXml" ds:itemID="{7C48B464-3D42-4902-BA10-4D012A43C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f6f75-6b4b-4317-be89-0fd7564b8464"/>
    <ds:schemaRef ds:uri="d0799738-3f38-4511-a65f-d3b7a3292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411944-DFCF-449E-A535-96B1626222D3}">
  <ds:schemaRefs>
    <ds:schemaRef ds:uri="http://schemas.openxmlformats.org/officeDocument/2006/bibliography"/>
  </ds:schemaRefs>
</ds:datastoreItem>
</file>

<file path=customXml/itemProps4.xml><?xml version="1.0" encoding="utf-8"?>
<ds:datastoreItem xmlns:ds="http://schemas.openxmlformats.org/officeDocument/2006/customXml" ds:itemID="{FF50989A-B9BF-46C0-9272-5C4081AA563E}">
  <ds:schemaRefs>
    <ds:schemaRef ds:uri="http://schemas.microsoft.com/office/2006/metadata/properties"/>
    <ds:schemaRef ds:uri="http://schemas.microsoft.com/office/infopath/2007/PartnerControls"/>
    <ds:schemaRef ds:uri="978f6f75-6b4b-4317-be89-0fd7564b8464"/>
    <ds:schemaRef ds:uri="d0799738-3f38-4511-a65f-d3b7a329292c"/>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18376</Words>
  <Characters>10475</Characters>
  <Application>Microsoft Office Word</Application>
  <DocSecurity>0</DocSecurity>
  <Lines>87</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Juozapas Andrikonis</dc:creator>
  <cp:lastModifiedBy>Mindaugas Petkelis</cp:lastModifiedBy>
  <cp:revision>33</cp:revision>
  <dcterms:created xsi:type="dcterms:W3CDTF">2024-12-31T08:16:00Z</dcterms:created>
  <dcterms:modified xsi:type="dcterms:W3CDTF">2025-02-25T16:05:00Z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0x0101002990BBDC8FD9A04584EBA75A48D327E2</vt:lpwstr>
  </property>
  <property fmtid="{D5CDD505-2E9C-101B-9397-08002B2CF9AE}" pid="3" name="MediaServiceImageTags">
    <vt:lpwstr/>
  </property>
</Properties>
</file>