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929BD" w14:textId="64A10480" w:rsidR="00DA13A9" w:rsidRPr="00754FAE" w:rsidRDefault="00DA13A9" w:rsidP="00DA13A9">
      <w:pPr>
        <w:widowControl w:val="0"/>
        <w:suppressAutoHyphens/>
        <w:spacing w:before="29" w:after="0"/>
        <w:ind w:left="7371"/>
        <w:rPr>
          <w:rFonts w:ascii="Times New Roman" w:eastAsia="Calibri" w:hAnsi="Times New Roman" w:cs="Times New Roman"/>
          <w:color w:val="00000A"/>
          <w:lang w:eastAsia="zh-CN"/>
        </w:rPr>
      </w:pPr>
      <w:r w:rsidRPr="00C36E57">
        <w:rPr>
          <w:rFonts w:ascii="Times New Roman" w:eastAsia="Calibri" w:hAnsi="Times New Roman" w:cs="Times New Roman"/>
          <w:color w:val="00000A"/>
          <w:lang w:eastAsia="zh-CN"/>
        </w:rPr>
        <w:t>Pirkimo sąlygų</w:t>
      </w:r>
      <w:r>
        <w:rPr>
          <w:rFonts w:ascii="Times New Roman" w:eastAsia="Calibri" w:hAnsi="Times New Roman" w:cs="Times New Roman"/>
          <w:color w:val="00000A"/>
          <w:lang w:eastAsia="zh-CN"/>
        </w:rPr>
        <w:t xml:space="preserve"> </w:t>
      </w:r>
      <w:r>
        <w:rPr>
          <w:rFonts w:ascii="Times New Roman" w:eastAsia="Calibri" w:hAnsi="Times New Roman" w:cs="Times New Roman"/>
          <w:color w:val="00000A"/>
          <w:lang w:eastAsia="zh-CN"/>
        </w:rPr>
        <w:t>7</w:t>
      </w:r>
      <w:r w:rsidRPr="00C36E57">
        <w:rPr>
          <w:rFonts w:ascii="Times New Roman" w:eastAsia="Calibri" w:hAnsi="Times New Roman" w:cs="Times New Roman"/>
          <w:color w:val="00000A"/>
          <w:lang w:eastAsia="zh-CN"/>
        </w:rPr>
        <w:t xml:space="preserve"> priedas</w:t>
      </w:r>
    </w:p>
    <w:p w14:paraId="0A7D3138" w14:textId="77777777" w:rsidR="00AF4AE9" w:rsidRDefault="00AF4AE9" w:rsidP="002E6576">
      <w:pPr>
        <w:spacing w:before="29"/>
        <w:ind w:left="180"/>
        <w:jc w:val="center"/>
        <w:rPr>
          <w:rFonts w:ascii="Times New Roman" w:hAnsi="Times New Roman" w:cs="Times New Roman"/>
          <w:b/>
          <w:sz w:val="24"/>
          <w:szCs w:val="24"/>
        </w:rPr>
      </w:pPr>
    </w:p>
    <w:p w14:paraId="385D92CF" w14:textId="30355EA8" w:rsidR="0040414F" w:rsidRPr="008A0D27" w:rsidRDefault="0040414F" w:rsidP="002E6576">
      <w:pPr>
        <w:spacing w:before="29"/>
        <w:ind w:left="180"/>
        <w:jc w:val="center"/>
        <w:rPr>
          <w:rFonts w:ascii="Times New Roman" w:hAnsi="Times New Roman" w:cs="Times New Roman"/>
          <w:b/>
          <w:sz w:val="24"/>
          <w:szCs w:val="24"/>
        </w:rPr>
      </w:pPr>
      <w:r w:rsidRPr="008A0D27">
        <w:rPr>
          <w:rFonts w:ascii="Times New Roman" w:hAnsi="Times New Roman" w:cs="Times New Roman"/>
          <w:b/>
          <w:sz w:val="24"/>
          <w:szCs w:val="24"/>
        </w:rPr>
        <w:t xml:space="preserve">ASMENS DUOMENŲ SUBTVARKYMO SUTARTIS </w:t>
      </w:r>
    </w:p>
    <w:p w14:paraId="0D9B4F38" w14:textId="5FA5C214" w:rsidR="00DC3A69" w:rsidRPr="008A18B0" w:rsidRDefault="0040414F" w:rsidP="002E6576">
      <w:pPr>
        <w:spacing w:before="29"/>
        <w:jc w:val="center"/>
        <w:rPr>
          <w:rFonts w:ascii="Times New Roman" w:hAnsi="Times New Roman" w:cs="Times New Roman"/>
          <w:b/>
          <w:sz w:val="24"/>
          <w:szCs w:val="24"/>
        </w:rPr>
      </w:pPr>
      <w:r w:rsidRPr="008A18B0">
        <w:rPr>
          <w:rFonts w:ascii="Times New Roman" w:hAnsi="Times New Roman" w:cs="Times New Roman"/>
          <w:b/>
          <w:sz w:val="24"/>
          <w:szCs w:val="24"/>
        </w:rPr>
        <w:t xml:space="preserve">Dėl </w:t>
      </w:r>
      <w:r w:rsidR="0025538B" w:rsidRPr="00873543">
        <w:rPr>
          <w:rFonts w:ascii="Times New Roman" w:hAnsi="Times New Roman"/>
          <w:b/>
          <w:sz w:val="24"/>
          <w:szCs w:val="24"/>
        </w:rPr>
        <w:t xml:space="preserve">Lietuvos Respublikos teritorijų planavimo dokumentų </w:t>
      </w:r>
      <w:r w:rsidR="001828A4">
        <w:rPr>
          <w:rFonts w:ascii="Times New Roman" w:hAnsi="Times New Roman"/>
          <w:b/>
          <w:sz w:val="24"/>
          <w:szCs w:val="24"/>
        </w:rPr>
        <w:t>registro</w:t>
      </w:r>
      <w:r w:rsidR="0025538B" w:rsidRPr="00873543">
        <w:rPr>
          <w:rFonts w:ascii="Times New Roman" w:hAnsi="Times New Roman"/>
          <w:b/>
          <w:sz w:val="24"/>
          <w:szCs w:val="24"/>
        </w:rPr>
        <w:t xml:space="preserve"> </w:t>
      </w:r>
      <w:bookmarkStart w:id="0" w:name="_Hlk153723532"/>
      <w:r w:rsidR="0025538B" w:rsidRPr="00873543">
        <w:rPr>
          <w:rFonts w:ascii="Times New Roman" w:hAnsi="Times New Roman"/>
          <w:b/>
          <w:sz w:val="24"/>
          <w:szCs w:val="24"/>
        </w:rPr>
        <w:t xml:space="preserve">taikomosios programinės </w:t>
      </w:r>
      <w:r w:rsidR="0025538B" w:rsidRPr="00AC6A8B">
        <w:rPr>
          <w:rFonts w:ascii="Times New Roman" w:hAnsi="Times New Roman"/>
          <w:b/>
          <w:sz w:val="24"/>
          <w:szCs w:val="24"/>
        </w:rPr>
        <w:t xml:space="preserve">įrangos </w:t>
      </w:r>
      <w:r w:rsidR="00A129C1" w:rsidRPr="00AC6A8B">
        <w:rPr>
          <w:rFonts w:ascii="Times New Roman" w:hAnsi="Times New Roman"/>
          <w:b/>
          <w:sz w:val="24"/>
          <w:szCs w:val="24"/>
        </w:rPr>
        <w:t xml:space="preserve">palaikymo ir </w:t>
      </w:r>
      <w:r w:rsidR="00D87E7F" w:rsidRPr="00AC6A8B">
        <w:rPr>
          <w:rFonts w:ascii="Times New Roman" w:hAnsi="Times New Roman"/>
          <w:b/>
          <w:sz w:val="24"/>
          <w:szCs w:val="24"/>
        </w:rPr>
        <w:t>vystymo</w:t>
      </w:r>
      <w:r w:rsidR="0025538B" w:rsidRPr="00AC6A8B">
        <w:rPr>
          <w:rFonts w:ascii="Times New Roman" w:hAnsi="Times New Roman"/>
          <w:b/>
          <w:sz w:val="24"/>
          <w:szCs w:val="24"/>
        </w:rPr>
        <w:t xml:space="preserve"> paslaugų</w:t>
      </w:r>
    </w:p>
    <w:bookmarkEnd w:id="0"/>
    <w:p w14:paraId="6A12B0A6" w14:textId="0A71F0D4" w:rsidR="0040414F" w:rsidRPr="008A0D27" w:rsidRDefault="00F75232" w:rsidP="002E6576">
      <w:pPr>
        <w:spacing w:before="29" w:after="0"/>
        <w:jc w:val="center"/>
        <w:rPr>
          <w:rFonts w:ascii="Times New Roman" w:hAnsi="Times New Roman" w:cs="Times New Roman"/>
          <w:sz w:val="24"/>
          <w:szCs w:val="24"/>
        </w:rPr>
      </w:pPr>
      <w:r>
        <w:rPr>
          <w:rFonts w:ascii="Times New Roman" w:hAnsi="Times New Roman" w:cs="Times New Roman"/>
          <w:sz w:val="24"/>
          <w:szCs w:val="24"/>
        </w:rPr>
        <w:t>202</w:t>
      </w:r>
      <w:r w:rsidR="000C07A6">
        <w:rPr>
          <w:rFonts w:ascii="Times New Roman" w:hAnsi="Times New Roman" w:cs="Times New Roman"/>
          <w:sz w:val="24"/>
          <w:szCs w:val="24"/>
        </w:rPr>
        <w:t>5</w:t>
      </w:r>
      <w:r w:rsidR="00210E70">
        <w:rPr>
          <w:rFonts w:ascii="Times New Roman" w:hAnsi="Times New Roman" w:cs="Times New Roman"/>
          <w:sz w:val="24"/>
          <w:szCs w:val="24"/>
        </w:rPr>
        <w:t xml:space="preserve"> </w:t>
      </w:r>
      <w:r w:rsidR="0040414F">
        <w:rPr>
          <w:rFonts w:ascii="Times New Roman" w:hAnsi="Times New Roman" w:cs="Times New Roman"/>
          <w:sz w:val="24"/>
          <w:szCs w:val="24"/>
        </w:rPr>
        <w:t>m.</w:t>
      </w:r>
      <w:r w:rsidR="00A11C2F">
        <w:rPr>
          <w:rFonts w:ascii="Times New Roman" w:hAnsi="Times New Roman" w:cs="Times New Roman"/>
          <w:sz w:val="24"/>
          <w:szCs w:val="24"/>
        </w:rPr>
        <w:t xml:space="preserve"> </w:t>
      </w:r>
      <w:r w:rsidR="002A60E4">
        <w:rPr>
          <w:rFonts w:ascii="Times New Roman" w:hAnsi="Times New Roman" w:cs="Times New Roman"/>
          <w:sz w:val="24"/>
          <w:szCs w:val="24"/>
        </w:rPr>
        <w:t xml:space="preserve">             </w:t>
      </w:r>
      <w:r w:rsidR="004A2C4D">
        <w:rPr>
          <w:rFonts w:ascii="Times New Roman" w:hAnsi="Times New Roman" w:cs="Times New Roman"/>
          <w:sz w:val="24"/>
          <w:szCs w:val="24"/>
        </w:rPr>
        <w:t xml:space="preserve"> </w:t>
      </w:r>
      <w:r w:rsidR="00D87E7F">
        <w:rPr>
          <w:rFonts w:ascii="Times New Roman" w:hAnsi="Times New Roman" w:cs="Times New Roman"/>
          <w:sz w:val="24"/>
          <w:szCs w:val="24"/>
        </w:rPr>
        <w:t xml:space="preserve">  </w:t>
      </w:r>
      <w:r w:rsidR="0040414F">
        <w:rPr>
          <w:rFonts w:ascii="Times New Roman" w:hAnsi="Times New Roman" w:cs="Times New Roman"/>
          <w:sz w:val="24"/>
          <w:szCs w:val="24"/>
        </w:rPr>
        <w:t xml:space="preserve">   </w:t>
      </w:r>
      <w:r w:rsidR="0040414F" w:rsidRPr="008A0D27">
        <w:rPr>
          <w:rFonts w:ascii="Times New Roman" w:hAnsi="Times New Roman" w:cs="Times New Roman"/>
          <w:sz w:val="24"/>
          <w:szCs w:val="24"/>
        </w:rPr>
        <w:t>d. Nr. SU</w:t>
      </w:r>
      <w:r w:rsidR="0042597B">
        <w:rPr>
          <w:rFonts w:ascii="Times New Roman" w:hAnsi="Times New Roman" w:cs="Times New Roman"/>
          <w:sz w:val="24"/>
          <w:szCs w:val="24"/>
        </w:rPr>
        <w:t>-</w:t>
      </w:r>
    </w:p>
    <w:p w14:paraId="3485A90D" w14:textId="77777777" w:rsidR="0040414F" w:rsidRPr="008A0D27" w:rsidRDefault="0040414F" w:rsidP="002E6576">
      <w:pPr>
        <w:spacing w:before="29" w:after="0"/>
        <w:jc w:val="center"/>
        <w:rPr>
          <w:rFonts w:ascii="Times New Roman" w:hAnsi="Times New Roman" w:cs="Times New Roman"/>
          <w:b/>
          <w:sz w:val="24"/>
          <w:szCs w:val="24"/>
        </w:rPr>
      </w:pPr>
      <w:r w:rsidRPr="008A0D27">
        <w:rPr>
          <w:rFonts w:ascii="Times New Roman" w:hAnsi="Times New Roman" w:cs="Times New Roman"/>
          <w:sz w:val="24"/>
          <w:szCs w:val="24"/>
        </w:rPr>
        <w:t>Vilnius</w:t>
      </w:r>
    </w:p>
    <w:p w14:paraId="672A6659" w14:textId="77777777" w:rsidR="0040414F" w:rsidRPr="008A0D27" w:rsidRDefault="0040414F" w:rsidP="002E6576">
      <w:pPr>
        <w:spacing w:before="29"/>
        <w:jc w:val="both"/>
        <w:rPr>
          <w:rFonts w:ascii="Times New Roman" w:hAnsi="Times New Roman" w:cs="Times New Roman"/>
          <w:sz w:val="24"/>
          <w:szCs w:val="24"/>
        </w:rPr>
      </w:pPr>
    </w:p>
    <w:p w14:paraId="0ED2F15E" w14:textId="05D57002" w:rsidR="00FC5D2C" w:rsidRPr="00285989" w:rsidRDefault="0040414F" w:rsidP="002E6576">
      <w:pPr>
        <w:spacing w:before="29"/>
        <w:jc w:val="both"/>
        <w:rPr>
          <w:rFonts w:ascii="Times New Roman" w:hAnsi="Times New Roman" w:cs="Times New Roman"/>
          <w:sz w:val="24"/>
          <w:szCs w:val="24"/>
        </w:rPr>
      </w:pPr>
      <w:r w:rsidRPr="00285989">
        <w:rPr>
          <w:rFonts w:ascii="Times New Roman" w:hAnsi="Times New Roman" w:cs="Times New Roman"/>
          <w:b/>
          <w:sz w:val="24"/>
          <w:szCs w:val="24"/>
        </w:rPr>
        <w:t>Valstybinė teritorijų planavimo ir statybos inspekcija prie Aplinkos ministerijos</w:t>
      </w:r>
      <w:r w:rsidRPr="00285989">
        <w:rPr>
          <w:rFonts w:ascii="Times New Roman" w:hAnsi="Times New Roman" w:cs="Times New Roman"/>
          <w:sz w:val="24"/>
          <w:szCs w:val="24"/>
        </w:rPr>
        <w:t xml:space="preserve">, veikdama kaip </w:t>
      </w:r>
      <w:r w:rsidRPr="00285989">
        <w:rPr>
          <w:rFonts w:ascii="Times New Roman" w:hAnsi="Times New Roman" w:cs="Times New Roman"/>
          <w:bCs/>
          <w:sz w:val="24"/>
          <w:szCs w:val="24"/>
        </w:rPr>
        <w:t xml:space="preserve">Lietuvos Respublikos aplinkos ministerijos (toliau – Duomenų valdytojas) duomenų tvarkytojas, </w:t>
      </w:r>
      <w:r w:rsidRPr="00285989">
        <w:rPr>
          <w:rFonts w:ascii="Times New Roman" w:hAnsi="Times New Roman" w:cs="Times New Roman"/>
          <w:sz w:val="24"/>
          <w:szCs w:val="24"/>
        </w:rPr>
        <w:t>toliau vadinama „</w:t>
      </w:r>
      <w:r w:rsidRPr="00285989">
        <w:rPr>
          <w:rFonts w:ascii="Times New Roman" w:hAnsi="Times New Roman" w:cs="Times New Roman"/>
          <w:b/>
          <w:sz w:val="24"/>
          <w:szCs w:val="24"/>
        </w:rPr>
        <w:t>VTPSI“</w:t>
      </w:r>
      <w:r w:rsidRPr="00285989">
        <w:rPr>
          <w:rFonts w:ascii="Times New Roman" w:hAnsi="Times New Roman" w:cs="Times New Roman"/>
          <w:sz w:val="24"/>
          <w:szCs w:val="24"/>
        </w:rPr>
        <w:t xml:space="preserve">, </w:t>
      </w:r>
      <w:r w:rsidR="00EA0AD1" w:rsidRPr="00285989">
        <w:rPr>
          <w:rFonts w:ascii="Times New Roman" w:hAnsi="Times New Roman" w:cs="Times New Roman"/>
          <w:sz w:val="24"/>
          <w:szCs w:val="24"/>
        </w:rPr>
        <w:t>atstovaujama</w:t>
      </w:r>
      <w:r w:rsidR="00C77C4D">
        <w:rPr>
          <w:rFonts w:ascii="Times New Roman" w:hAnsi="Times New Roman" w:cs="Times New Roman"/>
          <w:sz w:val="24"/>
          <w:szCs w:val="24"/>
        </w:rPr>
        <w:t xml:space="preserve"> </w:t>
      </w:r>
      <w:r w:rsidR="00844D83" w:rsidRPr="00844D83">
        <w:rPr>
          <w:rFonts w:ascii="Times New Roman" w:hAnsi="Times New Roman" w:cs="Times New Roman"/>
          <w:sz w:val="24"/>
          <w:szCs w:val="24"/>
        </w:rPr>
        <w:t xml:space="preserve">viršininko Alberto Stanislovaičio, veikiančio pagal Valstybinės teritorijų planavimo ir statybos inspekcijos prie Aplinkos ministerijos nuostatus, </w:t>
      </w:r>
      <w:r w:rsidRPr="00285989">
        <w:rPr>
          <w:rFonts w:ascii="Times New Roman" w:hAnsi="Times New Roman" w:cs="Times New Roman"/>
          <w:sz w:val="24"/>
          <w:szCs w:val="24"/>
        </w:rPr>
        <w:t xml:space="preserve">ir </w:t>
      </w:r>
    </w:p>
    <w:p w14:paraId="26BF2974" w14:textId="5223B14E" w:rsidR="0040414F" w:rsidRPr="008A0D27" w:rsidRDefault="002A60E4" w:rsidP="000D733C">
      <w:pPr>
        <w:tabs>
          <w:tab w:val="left" w:pos="142"/>
        </w:tabs>
        <w:jc w:val="both"/>
        <w:rPr>
          <w:rFonts w:ascii="Times New Roman" w:hAnsi="Times New Roman" w:cs="Times New Roman"/>
          <w:sz w:val="24"/>
          <w:szCs w:val="24"/>
        </w:rPr>
      </w:pPr>
      <w:r>
        <w:rPr>
          <w:rFonts w:ascii="Times New Roman" w:hAnsi="Times New Roman" w:cs="Times New Roman"/>
          <w:b/>
          <w:sz w:val="24"/>
          <w:szCs w:val="24"/>
        </w:rPr>
        <w:t>_______________</w:t>
      </w:r>
      <w:r w:rsidR="00B46ED1" w:rsidRPr="00FF1E98">
        <w:rPr>
          <w:rFonts w:ascii="Times New Roman" w:hAnsi="Times New Roman" w:cs="Times New Roman"/>
          <w:b/>
          <w:sz w:val="24"/>
          <w:szCs w:val="24"/>
        </w:rPr>
        <w:t>„</w:t>
      </w:r>
      <w:r>
        <w:rPr>
          <w:rFonts w:ascii="Times New Roman" w:hAnsi="Times New Roman" w:cs="Times New Roman"/>
          <w:b/>
          <w:sz w:val="24"/>
          <w:szCs w:val="24"/>
        </w:rPr>
        <w:t>______</w:t>
      </w:r>
      <w:r w:rsidR="00B46ED1" w:rsidRPr="00FF1E98">
        <w:rPr>
          <w:rFonts w:ascii="Times New Roman" w:hAnsi="Times New Roman" w:cs="Times New Roman"/>
          <w:sz w:val="24"/>
          <w:szCs w:val="24"/>
        </w:rPr>
        <w:t>“,</w:t>
      </w:r>
      <w:r w:rsidR="00B46ED1" w:rsidRPr="000B4EAA">
        <w:rPr>
          <w:rFonts w:ascii="Times New Roman" w:hAnsi="Times New Roman" w:cs="Times New Roman"/>
          <w:sz w:val="24"/>
          <w:szCs w:val="24"/>
        </w:rPr>
        <w:t xml:space="preserve"> </w:t>
      </w:r>
      <w:r w:rsidR="00B46ED1" w:rsidRPr="000B4EAA">
        <w:rPr>
          <w:rFonts w:ascii="Times New Roman" w:eastAsia="Calibri" w:hAnsi="Times New Roman"/>
          <w:sz w:val="24"/>
          <w:szCs w:val="24"/>
        </w:rPr>
        <w:t xml:space="preserve">atstovaujama </w:t>
      </w:r>
      <w:r w:rsidR="002351DC" w:rsidRPr="002351DC">
        <w:rPr>
          <w:rFonts w:ascii="Times New Roman" w:eastAsia="Calibri" w:hAnsi="Times New Roman"/>
          <w:sz w:val="24"/>
          <w:szCs w:val="24"/>
        </w:rPr>
        <w:t xml:space="preserve">direktoriaus </w:t>
      </w:r>
      <w:r w:rsidR="00824301">
        <w:rPr>
          <w:rFonts w:ascii="Times New Roman" w:eastAsia="Calibri" w:hAnsi="Times New Roman"/>
          <w:sz w:val="24"/>
          <w:szCs w:val="24"/>
        </w:rPr>
        <w:t>_______________________</w:t>
      </w:r>
      <w:r w:rsidR="00B46ED1" w:rsidRPr="000B4EAA">
        <w:rPr>
          <w:rFonts w:ascii="Times New Roman" w:eastAsia="Calibri" w:hAnsi="Times New Roman"/>
          <w:sz w:val="24"/>
          <w:szCs w:val="24"/>
        </w:rPr>
        <w:t>, veikiančio</w:t>
      </w:r>
      <w:r w:rsidR="00B46ED1" w:rsidRPr="000B4EAA">
        <w:rPr>
          <w:rFonts w:ascii="Times New Roman" w:hAnsi="Times New Roman" w:cs="Times New Roman"/>
          <w:sz w:val="24"/>
          <w:szCs w:val="24"/>
        </w:rPr>
        <w:t xml:space="preserve">, toliau vadinama </w:t>
      </w:r>
      <w:r w:rsidR="00B46ED1" w:rsidRPr="000B4EAA">
        <w:rPr>
          <w:rFonts w:ascii="Times New Roman" w:hAnsi="Times New Roman" w:cs="Times New Roman"/>
          <w:b/>
          <w:sz w:val="24"/>
          <w:szCs w:val="24"/>
        </w:rPr>
        <w:t xml:space="preserve">„Duomenų </w:t>
      </w:r>
      <w:proofErr w:type="spellStart"/>
      <w:r w:rsidR="00B46ED1">
        <w:rPr>
          <w:rFonts w:ascii="Times New Roman" w:hAnsi="Times New Roman" w:cs="Times New Roman"/>
          <w:b/>
          <w:sz w:val="24"/>
          <w:szCs w:val="24"/>
        </w:rPr>
        <w:t>sub</w:t>
      </w:r>
      <w:r w:rsidR="00B46ED1" w:rsidRPr="000B4EAA">
        <w:rPr>
          <w:rFonts w:ascii="Times New Roman" w:hAnsi="Times New Roman" w:cs="Times New Roman"/>
          <w:b/>
          <w:sz w:val="24"/>
          <w:szCs w:val="24"/>
        </w:rPr>
        <w:t>tvarkytoju</w:t>
      </w:r>
      <w:proofErr w:type="spellEnd"/>
      <w:r w:rsidR="00B46ED1" w:rsidRPr="000B4EAA">
        <w:rPr>
          <w:rFonts w:ascii="Times New Roman" w:hAnsi="Times New Roman" w:cs="Times New Roman"/>
          <w:b/>
          <w:sz w:val="24"/>
          <w:szCs w:val="24"/>
        </w:rPr>
        <w:t>“</w:t>
      </w:r>
      <w:r w:rsidR="00B46ED1" w:rsidRPr="000B4EAA">
        <w:rPr>
          <w:rFonts w:ascii="Times New Roman" w:hAnsi="Times New Roman" w:cs="Times New Roman"/>
          <w:sz w:val="24"/>
          <w:szCs w:val="24"/>
        </w:rPr>
        <w:t>, veikiančio pagal įmonės</w:t>
      </w:r>
      <w:r w:rsidR="00B46ED1" w:rsidRPr="00DD52DF">
        <w:rPr>
          <w:rFonts w:ascii="Times New Roman" w:hAnsi="Times New Roman" w:cs="Times New Roman"/>
          <w:sz w:val="24"/>
          <w:szCs w:val="24"/>
        </w:rPr>
        <w:t xml:space="preserve"> įstatus, </w:t>
      </w:r>
      <w:r w:rsidR="0040414F" w:rsidRPr="008A0D27">
        <w:rPr>
          <w:rFonts w:ascii="Times New Roman" w:hAnsi="Times New Roman" w:cs="Times New Roman"/>
          <w:sz w:val="24"/>
          <w:szCs w:val="24"/>
        </w:rPr>
        <w:t xml:space="preserve">toliau kartu vadinami </w:t>
      </w:r>
      <w:r w:rsidR="0040414F" w:rsidRPr="008A0D27">
        <w:rPr>
          <w:rFonts w:ascii="Times New Roman" w:hAnsi="Times New Roman" w:cs="Times New Roman"/>
          <w:b/>
          <w:sz w:val="24"/>
          <w:szCs w:val="24"/>
        </w:rPr>
        <w:t>„Šalimis“</w:t>
      </w:r>
      <w:r w:rsidR="0040414F" w:rsidRPr="008A0D27">
        <w:rPr>
          <w:rFonts w:ascii="Times New Roman" w:hAnsi="Times New Roman" w:cs="Times New Roman"/>
          <w:sz w:val="24"/>
          <w:szCs w:val="24"/>
        </w:rPr>
        <w:t xml:space="preserve">, o kiekvienas atskirai – </w:t>
      </w:r>
      <w:r w:rsidR="0040414F" w:rsidRPr="008A0D27">
        <w:rPr>
          <w:rFonts w:ascii="Times New Roman" w:hAnsi="Times New Roman" w:cs="Times New Roman"/>
          <w:b/>
          <w:sz w:val="24"/>
          <w:szCs w:val="24"/>
        </w:rPr>
        <w:t>„Šalimi“</w:t>
      </w:r>
      <w:r w:rsidR="0040414F" w:rsidRPr="008A0D27">
        <w:rPr>
          <w:rFonts w:ascii="Times New Roman" w:hAnsi="Times New Roman" w:cs="Times New Roman"/>
          <w:sz w:val="24"/>
          <w:szCs w:val="24"/>
        </w:rPr>
        <w:t>, sudarė šią Asmens</w:t>
      </w:r>
      <w:r w:rsidR="0040414F" w:rsidRPr="008A0D27">
        <w:rPr>
          <w:rFonts w:ascii="Times New Roman" w:hAnsi="Times New Roman" w:cs="Times New Roman"/>
          <w:b/>
          <w:sz w:val="24"/>
          <w:szCs w:val="24"/>
        </w:rPr>
        <w:t xml:space="preserve"> </w:t>
      </w:r>
      <w:r w:rsidR="0040414F" w:rsidRPr="008A0D27">
        <w:rPr>
          <w:rFonts w:ascii="Times New Roman" w:hAnsi="Times New Roman" w:cs="Times New Roman"/>
          <w:sz w:val="24"/>
          <w:szCs w:val="24"/>
        </w:rPr>
        <w:t xml:space="preserve">duomenų </w:t>
      </w:r>
      <w:proofErr w:type="spellStart"/>
      <w:r w:rsidR="0040414F" w:rsidRPr="008A0D27">
        <w:rPr>
          <w:rFonts w:ascii="Times New Roman" w:hAnsi="Times New Roman" w:cs="Times New Roman"/>
          <w:sz w:val="24"/>
          <w:szCs w:val="24"/>
        </w:rPr>
        <w:t>subtvarkymo</w:t>
      </w:r>
      <w:proofErr w:type="spellEnd"/>
      <w:r w:rsidR="0040414F" w:rsidRPr="008A0D27">
        <w:rPr>
          <w:rFonts w:ascii="Times New Roman" w:hAnsi="Times New Roman" w:cs="Times New Roman"/>
          <w:sz w:val="24"/>
          <w:szCs w:val="24"/>
        </w:rPr>
        <w:t xml:space="preserve"> sutartį, toliau vadinamą </w:t>
      </w:r>
      <w:r w:rsidR="0040414F" w:rsidRPr="008A0D27">
        <w:rPr>
          <w:rFonts w:ascii="Times New Roman" w:hAnsi="Times New Roman" w:cs="Times New Roman"/>
          <w:b/>
          <w:sz w:val="24"/>
          <w:szCs w:val="24"/>
        </w:rPr>
        <w:t>„Sutartimi“</w:t>
      </w:r>
      <w:r w:rsidR="0040414F" w:rsidRPr="008A0D27">
        <w:rPr>
          <w:rFonts w:ascii="Times New Roman" w:hAnsi="Times New Roman" w:cs="Times New Roman"/>
          <w:sz w:val="24"/>
          <w:szCs w:val="24"/>
        </w:rPr>
        <w:t>:</w:t>
      </w:r>
    </w:p>
    <w:p w14:paraId="0A37501D" w14:textId="77777777" w:rsidR="0040414F" w:rsidRPr="008A0D27" w:rsidRDefault="0040414F" w:rsidP="002E6576">
      <w:pPr>
        <w:spacing w:before="29"/>
        <w:jc w:val="both"/>
        <w:rPr>
          <w:rFonts w:ascii="Times New Roman" w:hAnsi="Times New Roman" w:cs="Times New Roman"/>
          <w:sz w:val="24"/>
          <w:szCs w:val="24"/>
        </w:rPr>
      </w:pPr>
    </w:p>
    <w:p w14:paraId="6F02CB7F" w14:textId="77777777" w:rsidR="0040414F" w:rsidRPr="008A0D27" w:rsidRDefault="0040414F" w:rsidP="00873543">
      <w:pPr>
        <w:numPr>
          <w:ilvl w:val="0"/>
          <w:numId w:val="1"/>
        </w:numPr>
        <w:spacing w:before="29" w:after="0"/>
        <w:jc w:val="center"/>
        <w:rPr>
          <w:rFonts w:ascii="Times New Roman" w:hAnsi="Times New Roman" w:cs="Times New Roman"/>
          <w:b/>
          <w:caps/>
          <w:sz w:val="24"/>
          <w:szCs w:val="24"/>
        </w:rPr>
      </w:pPr>
      <w:r w:rsidRPr="008A0D27">
        <w:rPr>
          <w:rFonts w:ascii="Times New Roman" w:hAnsi="Times New Roman" w:cs="Times New Roman"/>
          <w:b/>
          <w:caps/>
          <w:sz w:val="24"/>
          <w:szCs w:val="24"/>
        </w:rPr>
        <w:t>BENDROSIOS NUOSTATOS</w:t>
      </w:r>
    </w:p>
    <w:p w14:paraId="5DAB6C7B" w14:textId="77777777" w:rsidR="0040414F" w:rsidRPr="008A0D27" w:rsidRDefault="0040414F" w:rsidP="002E6576">
      <w:pPr>
        <w:spacing w:before="29"/>
        <w:ind w:left="567"/>
        <w:rPr>
          <w:rFonts w:ascii="Times New Roman" w:hAnsi="Times New Roman" w:cs="Times New Roman"/>
          <w:b/>
          <w:sz w:val="24"/>
          <w:szCs w:val="24"/>
        </w:rPr>
      </w:pPr>
    </w:p>
    <w:p w14:paraId="265951C8" w14:textId="388F01B5" w:rsidR="0040414F" w:rsidRPr="00C44D09" w:rsidRDefault="0040414F" w:rsidP="00873543">
      <w:pPr>
        <w:pStyle w:val="Pagrindinistekstas"/>
        <w:numPr>
          <w:ilvl w:val="0"/>
          <w:numId w:val="2"/>
        </w:numPr>
        <w:tabs>
          <w:tab w:val="left" w:pos="426"/>
          <w:tab w:val="num" w:pos="900"/>
        </w:tabs>
        <w:spacing w:before="29" w:line="276" w:lineRule="auto"/>
        <w:ind w:left="426" w:hanging="426"/>
        <w:rPr>
          <w:sz w:val="24"/>
          <w:szCs w:val="24"/>
          <w:lang w:val="lt-LT"/>
        </w:rPr>
      </w:pPr>
      <w:r w:rsidRPr="008A0D27">
        <w:rPr>
          <w:sz w:val="24"/>
          <w:szCs w:val="24"/>
          <w:lang w:val="lt-LT"/>
        </w:rPr>
        <w:t xml:space="preserve">Šioje Sutartyje nustatytomis sąlygomis bei atsižvelgiant į Šalių įsipareigojimus, pareiškimus ir garantijas nustatytas šioje Sutartyje VTPSI įgalioja Duomenų </w:t>
      </w:r>
      <w:proofErr w:type="spellStart"/>
      <w:r w:rsidRPr="008A0D27">
        <w:rPr>
          <w:sz w:val="24"/>
          <w:szCs w:val="24"/>
          <w:lang w:val="lt-LT"/>
        </w:rPr>
        <w:t>subtvarkytoją</w:t>
      </w:r>
      <w:proofErr w:type="spellEnd"/>
      <w:r w:rsidRPr="008A0D27">
        <w:rPr>
          <w:sz w:val="24"/>
          <w:szCs w:val="24"/>
          <w:lang w:val="lt-LT"/>
        </w:rPr>
        <w:t xml:space="preserve"> automatiniu būdu tvarkyti asmens duomenis, Šalių tarpusavyje </w:t>
      </w:r>
      <w:bookmarkStart w:id="1" w:name="_Hlk513182433"/>
      <w:r w:rsidRPr="008A0D27">
        <w:rPr>
          <w:sz w:val="24"/>
          <w:szCs w:val="24"/>
          <w:lang w:val="lt-LT"/>
        </w:rPr>
        <w:t xml:space="preserve">pasirašytos </w:t>
      </w:r>
      <w:bookmarkEnd w:id="1"/>
      <w:r w:rsidR="008A1EFC" w:rsidRPr="004D652B">
        <w:rPr>
          <w:bCs/>
          <w:sz w:val="24"/>
          <w:szCs w:val="24"/>
          <w:lang w:val="lt-LT"/>
        </w:rPr>
        <w:t xml:space="preserve">Lietuvos Respublikos teritorijų planavimo dokumentų registro (toliau </w:t>
      </w:r>
      <w:r w:rsidR="005E0F7A" w:rsidRPr="00777D2E">
        <w:rPr>
          <w:sz w:val="24"/>
          <w:szCs w:val="24"/>
          <w:lang w:val="lt-LT"/>
        </w:rPr>
        <w:t>–</w:t>
      </w:r>
      <w:r w:rsidR="005E0F7A" w:rsidRPr="008A0D27">
        <w:rPr>
          <w:sz w:val="24"/>
          <w:szCs w:val="24"/>
          <w:lang w:val="lt-LT"/>
        </w:rPr>
        <w:t xml:space="preserve"> </w:t>
      </w:r>
      <w:r w:rsidR="008A1EFC" w:rsidRPr="004D652B">
        <w:rPr>
          <w:bCs/>
          <w:sz w:val="24"/>
          <w:szCs w:val="24"/>
          <w:lang w:val="lt-LT"/>
        </w:rPr>
        <w:t xml:space="preserve">TPDR) taikomosios programinės įrangos </w:t>
      </w:r>
      <w:r w:rsidR="00AC6A8B" w:rsidRPr="00AC6A8B">
        <w:rPr>
          <w:bCs/>
          <w:sz w:val="24"/>
          <w:szCs w:val="24"/>
          <w:lang w:val="lt-LT"/>
        </w:rPr>
        <w:t xml:space="preserve">palaikymo ir </w:t>
      </w:r>
      <w:r w:rsidR="00D87E7F" w:rsidRPr="00AC6A8B">
        <w:rPr>
          <w:bCs/>
          <w:sz w:val="24"/>
          <w:szCs w:val="24"/>
          <w:lang w:val="lt-LT"/>
        </w:rPr>
        <w:t>vystymo</w:t>
      </w:r>
      <w:r w:rsidR="008A1EFC" w:rsidRPr="00AC6A8B">
        <w:rPr>
          <w:sz w:val="24"/>
          <w:szCs w:val="24"/>
          <w:lang w:val="lt-LT"/>
        </w:rPr>
        <w:t xml:space="preserve"> paslaugų sutarties </w:t>
      </w:r>
      <w:r w:rsidRPr="00AC6A8B">
        <w:rPr>
          <w:sz w:val="24"/>
          <w:szCs w:val="24"/>
          <w:lang w:val="lt-LT"/>
        </w:rPr>
        <w:t>(toliau – Pagrindinė sutartis) pagrindu,</w:t>
      </w:r>
      <w:r w:rsidRPr="008A0D27">
        <w:rPr>
          <w:sz w:val="24"/>
          <w:szCs w:val="24"/>
          <w:lang w:val="lt-LT"/>
        </w:rPr>
        <w:t xml:space="preserve"> ir atlikti kitus su duomenų tvarkymu susijusius veiksmus, tiek kiek tai būtina Pagrindinės sutarties tikslų įgyvendinimui.</w:t>
      </w:r>
    </w:p>
    <w:p w14:paraId="592E191C" w14:textId="04E4A0D6"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bCs/>
          <w:sz w:val="24"/>
          <w:szCs w:val="24"/>
          <w:lang w:val="lt-LT"/>
        </w:rPr>
      </w:pPr>
      <w:r w:rsidRPr="008A0D27">
        <w:rPr>
          <w:bCs/>
          <w:sz w:val="24"/>
          <w:szCs w:val="24"/>
          <w:lang w:val="lt-LT"/>
        </w:rPr>
        <w:t xml:space="preserve">Ši Sutartis yra taikoma visiems asmens duomenims, kuriuos Duomenų </w:t>
      </w:r>
      <w:proofErr w:type="spellStart"/>
      <w:r w:rsidRPr="008A0D27">
        <w:rPr>
          <w:bCs/>
          <w:sz w:val="24"/>
          <w:szCs w:val="24"/>
          <w:lang w:val="lt-LT"/>
        </w:rPr>
        <w:t>subtvarkytojas</w:t>
      </w:r>
      <w:proofErr w:type="spellEnd"/>
      <w:r w:rsidRPr="008A0D27">
        <w:rPr>
          <w:bCs/>
          <w:sz w:val="24"/>
          <w:szCs w:val="24"/>
          <w:lang w:val="lt-LT"/>
        </w:rPr>
        <w:t xml:space="preserve"> tvarko </w:t>
      </w:r>
      <w:r w:rsidR="00F82477">
        <w:rPr>
          <w:bCs/>
          <w:sz w:val="24"/>
          <w:szCs w:val="24"/>
          <w:lang w:val="lt-LT"/>
        </w:rPr>
        <w:t>TPDR</w:t>
      </w:r>
      <w:r w:rsidR="0005254E">
        <w:rPr>
          <w:bCs/>
          <w:sz w:val="24"/>
          <w:szCs w:val="24"/>
          <w:lang w:val="lt-LT"/>
        </w:rPr>
        <w:t xml:space="preserve"> </w:t>
      </w:r>
      <w:r w:rsidRPr="008A0D27">
        <w:rPr>
          <w:bCs/>
          <w:sz w:val="24"/>
          <w:szCs w:val="24"/>
          <w:lang w:val="lt-LT"/>
        </w:rPr>
        <w:t>priemonėmis, Pagrindinės sutarties vykdymo tikslais.</w:t>
      </w:r>
    </w:p>
    <w:p w14:paraId="25225562" w14:textId="5AEA643C" w:rsidR="00731377" w:rsidRPr="00C328BE" w:rsidRDefault="0040414F" w:rsidP="00C328BE">
      <w:pPr>
        <w:pStyle w:val="Pagrindinistekstas"/>
        <w:numPr>
          <w:ilvl w:val="0"/>
          <w:numId w:val="2"/>
        </w:numPr>
        <w:tabs>
          <w:tab w:val="clear" w:pos="720"/>
          <w:tab w:val="left" w:pos="426"/>
          <w:tab w:val="num" w:pos="900"/>
        </w:tabs>
        <w:spacing w:before="29" w:line="276" w:lineRule="auto"/>
        <w:ind w:left="426" w:hanging="426"/>
        <w:rPr>
          <w:bCs/>
          <w:sz w:val="24"/>
          <w:szCs w:val="24"/>
          <w:lang w:val="lt-LT"/>
        </w:rPr>
      </w:pPr>
      <w:r w:rsidRPr="00C328BE">
        <w:rPr>
          <w:bCs/>
          <w:sz w:val="24"/>
          <w:szCs w:val="24"/>
          <w:lang w:val="lt-LT"/>
        </w:rPr>
        <w:t>Duomenų subjektų kategorijos, asmens duomenų rūšys nurodyt</w:t>
      </w:r>
      <w:r w:rsidR="00391A89">
        <w:rPr>
          <w:bCs/>
          <w:sz w:val="24"/>
          <w:szCs w:val="24"/>
          <w:lang w:val="lt-LT"/>
        </w:rPr>
        <w:t xml:space="preserve">os </w:t>
      </w:r>
      <w:r w:rsidR="00725A96" w:rsidRPr="00C328BE">
        <w:rPr>
          <w:bCs/>
          <w:sz w:val="24"/>
          <w:szCs w:val="24"/>
          <w:lang w:val="lt-LT"/>
        </w:rPr>
        <w:t>Lietuvos Respublikos teritorijų planavimo dokumentų registro nuostatu</w:t>
      </w:r>
      <w:r w:rsidR="00531BD5" w:rsidRPr="00C328BE">
        <w:rPr>
          <w:bCs/>
          <w:sz w:val="24"/>
          <w:szCs w:val="24"/>
          <w:lang w:val="lt-LT"/>
        </w:rPr>
        <w:t xml:space="preserve">ose, patvirtintuose </w:t>
      </w:r>
      <w:r w:rsidR="00731377" w:rsidRPr="00C328BE">
        <w:rPr>
          <w:bCs/>
          <w:sz w:val="24"/>
          <w:szCs w:val="24"/>
          <w:lang w:val="lt-LT"/>
        </w:rPr>
        <w:t xml:space="preserve">Lietuvos Respublikos Vyriausybės 1996 m. birželio 19 d. nutarimu Nr. 721 </w:t>
      </w:r>
      <w:r w:rsidR="006E2778" w:rsidRPr="00C328BE">
        <w:rPr>
          <w:bCs/>
          <w:sz w:val="24"/>
          <w:szCs w:val="24"/>
          <w:lang w:val="lt-LT"/>
        </w:rPr>
        <w:t>(su pakeitimais ir papildymais).</w:t>
      </w:r>
    </w:p>
    <w:p w14:paraId="7015DD85" w14:textId="2EB2D9AA"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Asmens duomenų tvarkymo pagrindas: Šalių sudaryta Pagrindinė sutartis. </w:t>
      </w:r>
    </w:p>
    <w:p w14:paraId="35CD27A4"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Vykdydamos Sutartį Šalys vadovaujasi 2016 m. balandžio 27 d. Europos Parlamento ir Tarybos reglamentu (ES) 2016/679 dėl fizinių asmenų apsaugos tvarkant asmens duomenis ir dėl laisvo tokių duomenų judėjimo ir kuriuo panaikinama Direktyva 95/46/EB (Bendrasis duomenų apsaugos reglamentas) (toliau vadinama Reglamentas (ES) 2016/679), Lietuvos Respublikos asmens duomenų teisinės apsaugos įstatymu ir kitais teisės aktais.</w:t>
      </w:r>
    </w:p>
    <w:p w14:paraId="1C456127"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Sutartyje vartojamos sąvokos atitinka sąvokas, vartojamas Reglamente (ES) 2016/679.</w:t>
      </w:r>
    </w:p>
    <w:p w14:paraId="15D65D84"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Asmens duomenų tvarkymo tikslas pagal šią Sutartį yra tinkamas Pagrindinės sutarties vykdymas.</w:t>
      </w:r>
    </w:p>
    <w:p w14:paraId="6C765113" w14:textId="468F4CAB"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lastRenderedPageBreak/>
        <w:t xml:space="preserve"> Pagal šią Sutartį atliekami tvarkymo veiksmai – tai visi veiksmai arba veiksmų rinkinys būtini tinkamam asmens duomenų tvarkymui </w:t>
      </w:r>
      <w:r w:rsidR="008F642A">
        <w:rPr>
          <w:bCs/>
          <w:sz w:val="24"/>
          <w:szCs w:val="24"/>
          <w:lang w:val="lt-LT"/>
        </w:rPr>
        <w:t>TPDR</w:t>
      </w:r>
      <w:r w:rsidRPr="008A0D27">
        <w:rPr>
          <w:sz w:val="24"/>
          <w:szCs w:val="24"/>
          <w:lang w:val="lt-LT"/>
        </w:rPr>
        <w:t xml:space="preserve"> pagal galiojančią Pagrindinę sutartį ir visus jos priedus.</w:t>
      </w:r>
    </w:p>
    <w:p w14:paraId="1F743AD3"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Asmens duomenų tvarkymas vyksta tik tiek laiko ir tokia apimtimi, kiek galioja įsipareigojimai (įskaitant garantinius įsipareigojimus) pagal galiojančią Pagrindinę sutartį arba kol VTPSI pareikalauja ištrinti ar grąžinti asmens duomenis anksčiau. </w:t>
      </w:r>
    </w:p>
    <w:p w14:paraId="56A70B3D" w14:textId="230A40E4"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Pasibaigus Pagrindinei sutarčiai (įskaitant garantinius įsipareigojimus), Duomenų </w:t>
      </w:r>
      <w:proofErr w:type="spellStart"/>
      <w:r w:rsidRPr="008A0D27">
        <w:rPr>
          <w:sz w:val="24"/>
          <w:szCs w:val="24"/>
          <w:lang w:val="lt-LT"/>
        </w:rPr>
        <w:t>subtvarkytojas</w:t>
      </w:r>
      <w:proofErr w:type="spellEnd"/>
      <w:r w:rsidRPr="008A0D27">
        <w:rPr>
          <w:sz w:val="24"/>
          <w:szCs w:val="24"/>
          <w:lang w:val="lt-LT"/>
        </w:rPr>
        <w:t xml:space="preserve"> privalo nedelsiant sustabdyti visus tvarkymo veiksmus, išskyrus, tuos kurie gali būti nurodyti atskirais susitarimais, ir ne vėliau kaip per 20 darbo dienų grąžinti VTPSI visus asmens duomenis. Duomenų </w:t>
      </w:r>
      <w:proofErr w:type="spellStart"/>
      <w:r w:rsidRPr="008A0D27">
        <w:rPr>
          <w:sz w:val="24"/>
          <w:szCs w:val="24"/>
          <w:lang w:val="lt-LT"/>
        </w:rPr>
        <w:t>subtvarkytojas</w:t>
      </w:r>
      <w:proofErr w:type="spellEnd"/>
      <w:r w:rsidRPr="008A0D27">
        <w:rPr>
          <w:sz w:val="24"/>
          <w:szCs w:val="24"/>
          <w:lang w:val="lt-LT"/>
        </w:rPr>
        <w:t xml:space="preserve"> neturi teisės pasilikti jokių asmens duomenų kopijų pasibaigus Pagrindinei sutarčiai (įskaitant garantinius įsipareigojimus).</w:t>
      </w:r>
    </w:p>
    <w:p w14:paraId="02EB378F" w14:textId="77777777" w:rsidR="0040414F" w:rsidRPr="008A0D27" w:rsidRDefault="0040414F" w:rsidP="00873543">
      <w:pPr>
        <w:pStyle w:val="Pagrindinistekstas"/>
        <w:tabs>
          <w:tab w:val="clear" w:pos="720"/>
          <w:tab w:val="left" w:pos="426"/>
        </w:tabs>
        <w:spacing w:before="29" w:line="276" w:lineRule="auto"/>
        <w:ind w:left="426"/>
        <w:rPr>
          <w:i/>
          <w:sz w:val="24"/>
          <w:szCs w:val="24"/>
          <w:lang w:val="lt-LT"/>
        </w:rPr>
      </w:pP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r w:rsidRPr="008A0D27">
        <w:rPr>
          <w:i/>
          <w:sz w:val="24"/>
          <w:szCs w:val="24"/>
          <w:u w:val="single"/>
          <w:lang w:val="lt-LT"/>
        </w:rPr>
        <w:tab/>
      </w:r>
    </w:p>
    <w:p w14:paraId="608BEF39" w14:textId="77777777" w:rsidR="0040414F" w:rsidRPr="008A0D27" w:rsidRDefault="0040414F" w:rsidP="00873543">
      <w:pPr>
        <w:pStyle w:val="Pagrindinistekstas"/>
        <w:tabs>
          <w:tab w:val="left" w:pos="426"/>
        </w:tabs>
        <w:spacing w:before="29" w:line="276" w:lineRule="auto"/>
        <w:ind w:left="426"/>
        <w:rPr>
          <w:i/>
          <w:sz w:val="24"/>
          <w:szCs w:val="24"/>
          <w:lang w:val="lt-LT"/>
        </w:rPr>
      </w:pPr>
      <w:r w:rsidRPr="008A0D27">
        <w:rPr>
          <w:i/>
          <w:sz w:val="24"/>
          <w:szCs w:val="24"/>
          <w:lang w:val="lt-LT"/>
        </w:rPr>
        <w:t>(jeigu teisės aktai įpareigoja duomenų tvarkytoją asmens duomenis saugoti ilgiau nei sutartys, tai turėtų būti nurodyta Sutartyje)</w:t>
      </w:r>
    </w:p>
    <w:p w14:paraId="6A05A809" w14:textId="77777777" w:rsidR="0040414F" w:rsidRPr="008A0D27" w:rsidRDefault="0040414F" w:rsidP="00873543">
      <w:pPr>
        <w:pStyle w:val="Pagrindinistekstas"/>
        <w:tabs>
          <w:tab w:val="left" w:pos="426"/>
        </w:tabs>
        <w:spacing w:before="29" w:line="276" w:lineRule="auto"/>
        <w:ind w:left="426"/>
        <w:rPr>
          <w:sz w:val="24"/>
          <w:szCs w:val="24"/>
          <w:lang w:val="lt-LT"/>
        </w:rPr>
      </w:pPr>
    </w:p>
    <w:p w14:paraId="50EA4802" w14:textId="77777777" w:rsidR="0040414F" w:rsidRPr="008A0D27" w:rsidRDefault="0040414F" w:rsidP="002E6576">
      <w:pPr>
        <w:numPr>
          <w:ilvl w:val="0"/>
          <w:numId w:val="1"/>
        </w:numPr>
        <w:tabs>
          <w:tab w:val="clear" w:pos="567"/>
          <w:tab w:val="left" w:pos="426"/>
        </w:tabs>
        <w:spacing w:before="29"/>
        <w:jc w:val="center"/>
        <w:rPr>
          <w:rFonts w:ascii="Times New Roman" w:hAnsi="Times New Roman" w:cs="Times New Roman"/>
          <w:b/>
          <w:caps/>
          <w:sz w:val="24"/>
          <w:szCs w:val="24"/>
        </w:rPr>
      </w:pPr>
      <w:r w:rsidRPr="008A0D27">
        <w:rPr>
          <w:rFonts w:ascii="Times New Roman" w:hAnsi="Times New Roman" w:cs="Times New Roman"/>
          <w:b/>
          <w:bCs/>
          <w:caps/>
          <w:sz w:val="24"/>
          <w:szCs w:val="24"/>
        </w:rPr>
        <w:t>VTPSI</w:t>
      </w:r>
      <w:r w:rsidRPr="008A0D27">
        <w:rPr>
          <w:rFonts w:ascii="Times New Roman" w:hAnsi="Times New Roman" w:cs="Times New Roman"/>
          <w:b/>
          <w:caps/>
          <w:sz w:val="24"/>
          <w:szCs w:val="24"/>
        </w:rPr>
        <w:t xml:space="preserve"> teisės ir pareigos</w:t>
      </w:r>
    </w:p>
    <w:p w14:paraId="74900945"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VTPSI pareigas nustato Reglamentas (ES) 2016/679, Asmens duomenų teisinės apsaugos įstatymas, vidiniai VTPSI teisės aktai.</w:t>
      </w:r>
    </w:p>
    <w:p w14:paraId="115411F7"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VTPSI privalo užtikrinti, kad asmens duomenys būtų tvarkomi laikantis Reglamento (ES) 2016/679 (žr. Reglamento (ES) 2016/679 24 str.), Lietuvos Respublikos asmens duomenų teisinės apsaugos įstatymo ir šios Sutarties.</w:t>
      </w:r>
    </w:p>
    <w:p w14:paraId="0E1B999C"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VTPSI be kita ko yra atsakinga užtikrinti, kad asmens duomenų tvarkymas, dėl kurio ji duomenų </w:t>
      </w:r>
      <w:proofErr w:type="spellStart"/>
      <w:r w:rsidRPr="008A0D27">
        <w:rPr>
          <w:sz w:val="24"/>
          <w:szCs w:val="24"/>
          <w:lang w:val="lt-LT"/>
        </w:rPr>
        <w:t>subtvarkytojui</w:t>
      </w:r>
      <w:proofErr w:type="spellEnd"/>
      <w:r w:rsidRPr="008A0D27">
        <w:rPr>
          <w:sz w:val="24"/>
          <w:szCs w:val="24"/>
          <w:lang w:val="lt-LT"/>
        </w:rPr>
        <w:t xml:space="preserve"> duoda nurodymus, yra teisėtas, neprieštaraujantis teisės aktams.</w:t>
      </w:r>
    </w:p>
    <w:p w14:paraId="616F6B7C" w14:textId="77777777" w:rsidR="0040414F" w:rsidRPr="0078418C"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VTPSI duomenų subjekto teises įgyvendina vadovaudamasi Reglamentu (ES) 2016/679, Asmens duomenų tvarkymo Valstybinėje teritorijų planavimo ir statybos inspekcijoje prie Aplinkos ministerijos taisyklėmis, </w:t>
      </w:r>
      <w:r w:rsidRPr="00777D2E">
        <w:rPr>
          <w:sz w:val="24"/>
          <w:szCs w:val="24"/>
          <w:lang w:val="lt-LT"/>
        </w:rPr>
        <w:t>Duomenų subjektų teisių įgyvendinimo Valstybinėje teritorijų planavimo ir statybos inspekcijoje prie Aplinkos ministeri</w:t>
      </w:r>
      <w:r w:rsidR="00FA72AA" w:rsidRPr="00777D2E">
        <w:rPr>
          <w:sz w:val="24"/>
          <w:szCs w:val="24"/>
          <w:lang w:val="lt-LT"/>
        </w:rPr>
        <w:t>jos taisyklėmi</w:t>
      </w:r>
      <w:r w:rsidR="0078418C" w:rsidRPr="00777D2E">
        <w:rPr>
          <w:sz w:val="24"/>
          <w:szCs w:val="24"/>
          <w:lang w:val="lt-LT"/>
        </w:rPr>
        <w:t>s, patvirtintomis</w:t>
      </w:r>
      <w:r w:rsidR="0078418C" w:rsidRPr="00C44D09">
        <w:rPr>
          <w:rFonts w:eastAsia="Calibri"/>
          <w:vertAlign w:val="superscript"/>
          <w:lang w:val="lt-LT" w:eastAsia="zh-CN"/>
        </w:rPr>
        <w:t xml:space="preserve">, </w:t>
      </w:r>
      <w:r w:rsidR="0078418C" w:rsidRPr="00777D2E">
        <w:rPr>
          <w:bCs/>
          <w:sz w:val="24"/>
          <w:szCs w:val="24"/>
          <w:lang w:val="lt-LT" w:eastAsia="lt-LT"/>
        </w:rPr>
        <w:t>2022 m. lapkričio 29 d. Inspekcijos viršininko įsakymu Nr. 1V-171</w:t>
      </w:r>
      <w:r w:rsidRPr="00777D2E">
        <w:rPr>
          <w:sz w:val="24"/>
          <w:szCs w:val="24"/>
          <w:lang w:val="lt-LT"/>
        </w:rPr>
        <w:t>, ir Duomenų</w:t>
      </w:r>
      <w:r w:rsidRPr="0078418C">
        <w:rPr>
          <w:sz w:val="24"/>
          <w:szCs w:val="24"/>
          <w:lang w:val="lt-LT"/>
        </w:rPr>
        <w:t xml:space="preserve"> valdytojo rašytiniais nurodymais.</w:t>
      </w:r>
    </w:p>
    <w:p w14:paraId="5EA56114"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VTPSI  teisės:</w:t>
      </w:r>
    </w:p>
    <w:p w14:paraId="415DF797"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duoti Duomenų </w:t>
      </w:r>
      <w:proofErr w:type="spellStart"/>
      <w:r w:rsidRPr="008A0D27">
        <w:rPr>
          <w:sz w:val="24"/>
          <w:szCs w:val="24"/>
          <w:lang w:val="lt-LT"/>
        </w:rPr>
        <w:t>subtvarkytojui</w:t>
      </w:r>
      <w:proofErr w:type="spellEnd"/>
      <w:r w:rsidRPr="008A0D27">
        <w:rPr>
          <w:sz w:val="24"/>
          <w:szCs w:val="24"/>
          <w:lang w:val="lt-LT"/>
        </w:rPr>
        <w:t xml:space="preserve"> privalomus nurodymus dėl asmens duomenų tvarkymo;</w:t>
      </w:r>
    </w:p>
    <w:p w14:paraId="4FA62E08"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gauti iš Duomenų </w:t>
      </w:r>
      <w:proofErr w:type="spellStart"/>
      <w:r w:rsidRPr="008A0D27">
        <w:rPr>
          <w:sz w:val="24"/>
          <w:szCs w:val="24"/>
          <w:lang w:val="lt-LT"/>
        </w:rPr>
        <w:t>subtvarkytojo</w:t>
      </w:r>
      <w:proofErr w:type="spellEnd"/>
      <w:r w:rsidRPr="008A0D27">
        <w:rPr>
          <w:sz w:val="24"/>
          <w:szCs w:val="24"/>
          <w:lang w:val="lt-LT"/>
        </w:rPr>
        <w:t xml:space="preserve"> informaciją, dokumentus ir paaiškinimus apie asmens duomenų tvarkymą;</w:t>
      </w:r>
    </w:p>
    <w:p w14:paraId="2C251D3A"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reikalauti, kad Duomenų </w:t>
      </w:r>
      <w:proofErr w:type="spellStart"/>
      <w:r w:rsidRPr="008A0D27">
        <w:rPr>
          <w:sz w:val="24"/>
          <w:szCs w:val="24"/>
          <w:lang w:val="lt-LT"/>
        </w:rPr>
        <w:t>subtvarkytojas</w:t>
      </w:r>
      <w:proofErr w:type="spellEnd"/>
      <w:r w:rsidRPr="008A0D27">
        <w:rPr>
          <w:sz w:val="24"/>
          <w:szCs w:val="24"/>
          <w:lang w:val="lt-LT"/>
        </w:rPr>
        <w:t xml:space="preserve"> ištaisytų dėl jo veiksmų atsiradusius klaidingus arba netikslius duomenis;</w:t>
      </w:r>
    </w:p>
    <w:p w14:paraId="50C8C248"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reikalauti nutraukti, sustabdyti asmens duomenų tvarkymo veiksmus, sunaikinti asmens duomenis;</w:t>
      </w:r>
    </w:p>
    <w:p w14:paraId="5A39BBE3" w14:textId="249E834D" w:rsidR="0040414F" w:rsidRPr="0005027B"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atlikti auditą</w:t>
      </w:r>
      <w:r w:rsidR="00B50B2D">
        <w:rPr>
          <w:sz w:val="24"/>
          <w:szCs w:val="24"/>
          <w:lang w:val="lt-LT"/>
        </w:rPr>
        <w:t xml:space="preserve"> ar kitą patikrinimą</w:t>
      </w:r>
      <w:r w:rsidRPr="008A0D27">
        <w:rPr>
          <w:sz w:val="24"/>
          <w:szCs w:val="24"/>
          <w:lang w:val="lt-LT"/>
        </w:rPr>
        <w:t xml:space="preserve">, įskaitant patikrinimus vietoje Duomenų </w:t>
      </w:r>
      <w:proofErr w:type="spellStart"/>
      <w:r w:rsidRPr="008A0D27">
        <w:rPr>
          <w:sz w:val="24"/>
          <w:szCs w:val="24"/>
          <w:lang w:val="lt-LT"/>
        </w:rPr>
        <w:t>subtvarkytojo</w:t>
      </w:r>
      <w:proofErr w:type="spellEnd"/>
      <w:r w:rsidRPr="008A0D27">
        <w:rPr>
          <w:sz w:val="24"/>
          <w:szCs w:val="24"/>
          <w:lang w:val="lt-LT"/>
        </w:rPr>
        <w:t xml:space="preserve"> ar kito Duomenų </w:t>
      </w:r>
      <w:proofErr w:type="spellStart"/>
      <w:r w:rsidRPr="008A0D27">
        <w:rPr>
          <w:sz w:val="24"/>
          <w:szCs w:val="24"/>
          <w:lang w:val="lt-LT"/>
        </w:rPr>
        <w:t>subtvarkytojo</w:t>
      </w:r>
      <w:proofErr w:type="spellEnd"/>
      <w:r w:rsidRPr="008A0D27">
        <w:rPr>
          <w:sz w:val="24"/>
          <w:szCs w:val="24"/>
          <w:lang w:val="lt-LT"/>
        </w:rPr>
        <w:t xml:space="preserve"> pasitelkto duomenų tvarkytojo (</w:t>
      </w:r>
      <w:proofErr w:type="spellStart"/>
      <w:r w:rsidRPr="008A0D27">
        <w:rPr>
          <w:sz w:val="24"/>
          <w:szCs w:val="24"/>
          <w:lang w:val="lt-LT"/>
        </w:rPr>
        <w:t>subtvarkytojo</w:t>
      </w:r>
      <w:proofErr w:type="spellEnd"/>
      <w:r w:rsidRPr="008A0D27">
        <w:rPr>
          <w:sz w:val="24"/>
          <w:szCs w:val="24"/>
          <w:lang w:val="lt-LT"/>
        </w:rPr>
        <w:t>) patalpose ar kitoje vietoje, kur tvarkomi asmens duomenys.</w:t>
      </w:r>
    </w:p>
    <w:p w14:paraId="41C8F396" w14:textId="77777777" w:rsidR="0040414F" w:rsidRPr="008A0D27" w:rsidRDefault="0040414F" w:rsidP="00873543">
      <w:pPr>
        <w:pStyle w:val="Pagrindinistekstas"/>
        <w:tabs>
          <w:tab w:val="clear" w:pos="720"/>
          <w:tab w:val="left" w:pos="993"/>
        </w:tabs>
        <w:spacing w:before="29" w:line="276" w:lineRule="auto"/>
        <w:ind w:left="993"/>
        <w:rPr>
          <w:sz w:val="24"/>
          <w:szCs w:val="24"/>
          <w:lang w:val="lt-LT"/>
        </w:rPr>
      </w:pPr>
    </w:p>
    <w:p w14:paraId="434DC3CD" w14:textId="77777777" w:rsidR="0040414F" w:rsidRPr="008A0D27" w:rsidRDefault="0040414F" w:rsidP="002E6576">
      <w:pPr>
        <w:numPr>
          <w:ilvl w:val="0"/>
          <w:numId w:val="1"/>
        </w:numPr>
        <w:tabs>
          <w:tab w:val="clear" w:pos="567"/>
          <w:tab w:val="left" w:pos="426"/>
        </w:tabs>
        <w:spacing w:before="29"/>
        <w:jc w:val="center"/>
        <w:rPr>
          <w:rFonts w:ascii="Times New Roman" w:hAnsi="Times New Roman" w:cs="Times New Roman"/>
          <w:b/>
          <w:caps/>
          <w:sz w:val="24"/>
          <w:szCs w:val="24"/>
        </w:rPr>
      </w:pPr>
      <w:r w:rsidRPr="008A0D27">
        <w:rPr>
          <w:rFonts w:ascii="Times New Roman" w:hAnsi="Times New Roman" w:cs="Times New Roman"/>
          <w:b/>
          <w:caps/>
          <w:sz w:val="24"/>
          <w:szCs w:val="24"/>
        </w:rPr>
        <w:t xml:space="preserve">Duomenų </w:t>
      </w:r>
      <w:r w:rsidRPr="008A0D27">
        <w:rPr>
          <w:rFonts w:ascii="Times New Roman" w:hAnsi="Times New Roman" w:cs="Times New Roman"/>
          <w:b/>
          <w:bCs/>
          <w:caps/>
          <w:sz w:val="24"/>
          <w:szCs w:val="24"/>
        </w:rPr>
        <w:t>SUBtvarkytojo</w:t>
      </w:r>
      <w:r w:rsidRPr="008A0D27">
        <w:rPr>
          <w:rFonts w:ascii="Times New Roman" w:hAnsi="Times New Roman" w:cs="Times New Roman"/>
          <w:b/>
          <w:caps/>
          <w:sz w:val="24"/>
          <w:szCs w:val="24"/>
        </w:rPr>
        <w:t xml:space="preserve"> teisės ir pareigos</w:t>
      </w:r>
    </w:p>
    <w:p w14:paraId="666B9E88" w14:textId="77777777" w:rsidR="0040414F" w:rsidRPr="008A0D27" w:rsidRDefault="0040414F" w:rsidP="00873543">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Duomenų </w:t>
      </w:r>
      <w:proofErr w:type="spellStart"/>
      <w:r w:rsidRPr="008A0D27">
        <w:rPr>
          <w:sz w:val="24"/>
          <w:szCs w:val="24"/>
          <w:lang w:val="lt-LT"/>
        </w:rPr>
        <w:t>subtvarkytojo</w:t>
      </w:r>
      <w:proofErr w:type="spellEnd"/>
      <w:r w:rsidRPr="008A0D27">
        <w:rPr>
          <w:sz w:val="24"/>
          <w:szCs w:val="24"/>
          <w:lang w:val="lt-LT"/>
        </w:rPr>
        <w:t xml:space="preserve"> teisės:</w:t>
      </w:r>
    </w:p>
    <w:p w14:paraId="43811BEF"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lastRenderedPageBreak/>
        <w:t xml:space="preserve"> gauti iš VTPSI informaciją, dokumentus ir paaiškinimus apie duomenų tvarkymą;</w:t>
      </w:r>
    </w:p>
    <w:p w14:paraId="7DCF189F" w14:textId="1CB4DA0C" w:rsidR="0040414F" w:rsidRPr="00777D2E" w:rsidRDefault="0040414F" w:rsidP="002E6576">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 </w:t>
      </w:r>
      <w:r w:rsidRPr="00777D2E">
        <w:rPr>
          <w:sz w:val="24"/>
          <w:szCs w:val="24"/>
          <w:lang w:val="lt-LT"/>
        </w:rPr>
        <w:t xml:space="preserve">suteikti prieigos teises darbuotojams, kurių darbinėms funkcijoms pagal Pagrindinę sutartį atlikti yra būtina tvarkyti asmens duomenis. Nurodytiems darbuotojams yra suteikiamas unikalus prisijungimo vardas ir slaptažodis, kurių pagalba yra prisijungiama prie </w:t>
      </w:r>
      <w:r w:rsidR="00D31C89">
        <w:rPr>
          <w:bCs/>
          <w:sz w:val="24"/>
          <w:szCs w:val="24"/>
          <w:lang w:val="lt-LT"/>
        </w:rPr>
        <w:t>TPDR</w:t>
      </w:r>
      <w:r w:rsidRPr="00777D2E">
        <w:rPr>
          <w:sz w:val="24"/>
          <w:szCs w:val="24"/>
          <w:lang w:val="lt-LT"/>
        </w:rPr>
        <w:t>, kurioje yra tvarkomi asmens duomenys.</w:t>
      </w:r>
    </w:p>
    <w:p w14:paraId="76BFC1DF" w14:textId="77777777" w:rsidR="0040414F" w:rsidRPr="008A0D27" w:rsidRDefault="0040414F" w:rsidP="002E6576">
      <w:pPr>
        <w:pStyle w:val="Pagrindinistekstas"/>
        <w:numPr>
          <w:ilvl w:val="0"/>
          <w:numId w:val="2"/>
        </w:numPr>
        <w:tabs>
          <w:tab w:val="clear" w:pos="720"/>
          <w:tab w:val="left" w:pos="426"/>
          <w:tab w:val="num" w:pos="900"/>
        </w:tabs>
        <w:spacing w:before="29" w:line="276" w:lineRule="auto"/>
        <w:ind w:left="426" w:hanging="426"/>
        <w:rPr>
          <w:sz w:val="24"/>
          <w:szCs w:val="24"/>
          <w:lang w:val="lt-LT"/>
        </w:rPr>
      </w:pPr>
      <w:r w:rsidRPr="008A0D27">
        <w:rPr>
          <w:sz w:val="24"/>
          <w:szCs w:val="24"/>
          <w:lang w:val="lt-LT"/>
        </w:rPr>
        <w:t xml:space="preserve">Duomenų </w:t>
      </w:r>
      <w:proofErr w:type="spellStart"/>
      <w:r w:rsidRPr="008A0D27">
        <w:rPr>
          <w:sz w:val="24"/>
          <w:szCs w:val="24"/>
          <w:lang w:val="lt-LT"/>
        </w:rPr>
        <w:t>subtvarkytojo</w:t>
      </w:r>
      <w:proofErr w:type="spellEnd"/>
      <w:r w:rsidRPr="008A0D27">
        <w:rPr>
          <w:sz w:val="24"/>
          <w:szCs w:val="24"/>
          <w:lang w:val="lt-LT"/>
        </w:rPr>
        <w:t xml:space="preserve"> pareigos:</w:t>
      </w:r>
    </w:p>
    <w:p w14:paraId="453513DA"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tvarkyti asmens duomenis tik griežtai laikantis Sutartyje ir jos priede nustatytų tikslų, apimties ir terminų, ir tik pagal Pagrindinę sutartį bei VTPSI nurodymus (įskaitant bet kuriuo metu papildomai duodamus rašytinius nurodymus), išskyrus atvejus, kai tai daryti reikalaujama pagal Europos Sąjungos arba Lietuvos Respublikos teisės aktus, kurie yra taikomi Duomenų </w:t>
      </w:r>
      <w:proofErr w:type="spellStart"/>
      <w:r w:rsidRPr="008A0D27">
        <w:rPr>
          <w:sz w:val="24"/>
          <w:szCs w:val="24"/>
          <w:lang w:val="lt-LT"/>
        </w:rPr>
        <w:t>subtvarkytojui</w:t>
      </w:r>
      <w:proofErr w:type="spellEnd"/>
      <w:r w:rsidRPr="008A0D27">
        <w:rPr>
          <w:sz w:val="24"/>
          <w:szCs w:val="24"/>
          <w:lang w:val="lt-LT"/>
        </w:rPr>
        <w:t xml:space="preserve">. Kai Europos Sąjungos arba Lietuvos Respublikos teisės aktai reglamentuoja Duomenų </w:t>
      </w:r>
      <w:proofErr w:type="spellStart"/>
      <w:r w:rsidRPr="008A0D27">
        <w:rPr>
          <w:sz w:val="24"/>
          <w:szCs w:val="24"/>
          <w:lang w:val="lt-LT"/>
        </w:rPr>
        <w:t>subtvarkytojo</w:t>
      </w:r>
      <w:proofErr w:type="spellEnd"/>
      <w:r w:rsidRPr="008A0D27">
        <w:rPr>
          <w:sz w:val="24"/>
          <w:szCs w:val="24"/>
          <w:lang w:val="lt-LT"/>
        </w:rPr>
        <w:t xml:space="preserve"> veiklą tvarkant asmens duomenis, Duomenų </w:t>
      </w:r>
      <w:proofErr w:type="spellStart"/>
      <w:r w:rsidRPr="008A0D27">
        <w:rPr>
          <w:sz w:val="24"/>
          <w:szCs w:val="24"/>
          <w:lang w:val="lt-LT"/>
        </w:rPr>
        <w:t>subtvarkytojas</w:t>
      </w:r>
      <w:proofErr w:type="spellEnd"/>
      <w:r w:rsidRPr="008A0D27">
        <w:rPr>
          <w:sz w:val="24"/>
          <w:szCs w:val="24"/>
          <w:lang w:val="lt-LT"/>
        </w:rPr>
        <w:t xml:space="preserve"> prieš pradėdamas tvarkyti duomenis raštu praneša apie tokį teisinį reglamentavimą VTPSI, išskyrus atvejus, kai pagal tuos teisės aktus toks pranešimas yra draudžiamas dėl svarbių viešojo intereso priežasčių. Duomenų </w:t>
      </w:r>
      <w:proofErr w:type="spellStart"/>
      <w:r w:rsidRPr="008A0D27">
        <w:rPr>
          <w:sz w:val="24"/>
          <w:szCs w:val="24"/>
          <w:lang w:val="lt-LT"/>
        </w:rPr>
        <w:t>subtvarkytojas</w:t>
      </w:r>
      <w:proofErr w:type="spellEnd"/>
      <w:r w:rsidRPr="008A0D27">
        <w:rPr>
          <w:sz w:val="24"/>
          <w:szCs w:val="24"/>
          <w:lang w:val="lt-LT"/>
        </w:rPr>
        <w:t xml:space="preserve"> neturi teisės atlikti asmens duomenų tikslinimo, keitimo, taisymo, atnaujinimo ir susijusių veiksmų, išskyrus klaidų taisymą, be atskiro VTPSI  nurodymo;</w:t>
      </w:r>
    </w:p>
    <w:p w14:paraId="7709B72A"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 nedelsiant raštu informuoti VTPSI, jei, jo nuomone, VTPSI nurodymas pažeidžia Reglamentą (ES) 2016/679 ar kitus teisės aktus. Tokiu atveju VTPSI pakeičia savo nurodymus arba raštu motyvuotai atsako Duomenų </w:t>
      </w:r>
      <w:proofErr w:type="spellStart"/>
      <w:r w:rsidRPr="008A0D27">
        <w:rPr>
          <w:sz w:val="24"/>
          <w:szCs w:val="24"/>
          <w:lang w:val="lt-LT"/>
        </w:rPr>
        <w:t>subtvarkytojui</w:t>
      </w:r>
      <w:proofErr w:type="spellEnd"/>
      <w:r w:rsidRPr="008A0D27">
        <w:rPr>
          <w:sz w:val="24"/>
          <w:szCs w:val="24"/>
          <w:lang w:val="lt-LT"/>
        </w:rPr>
        <w:t>, kodėl tai nėra daroma;</w:t>
      </w:r>
    </w:p>
    <w:p w14:paraId="2DE81D7B"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 gavus bet kokį valstybinės valdžios institucijos paklausimą, prašymą ar reikalavimą, susijusį su asmens duomenų tvarkymu, apie tai nedelsiant informuoti VTPSI;</w:t>
      </w:r>
    </w:p>
    <w:p w14:paraId="2DE00091" w14:textId="77777777" w:rsidR="0040414F" w:rsidRPr="008A0D27" w:rsidRDefault="0040414F" w:rsidP="00873543">
      <w:pPr>
        <w:pStyle w:val="Pagrindinistekstas"/>
        <w:numPr>
          <w:ilvl w:val="1"/>
          <w:numId w:val="2"/>
        </w:numPr>
        <w:tabs>
          <w:tab w:val="clear" w:pos="720"/>
          <w:tab w:val="left" w:pos="993"/>
        </w:tabs>
        <w:spacing w:before="29" w:line="276" w:lineRule="auto"/>
        <w:ind w:left="993" w:hanging="567"/>
        <w:rPr>
          <w:sz w:val="24"/>
          <w:szCs w:val="24"/>
          <w:lang w:val="lt-LT"/>
        </w:rPr>
      </w:pPr>
      <w:r w:rsidRPr="008A0D27">
        <w:rPr>
          <w:sz w:val="24"/>
          <w:szCs w:val="24"/>
          <w:lang w:val="lt-LT"/>
        </w:rPr>
        <w:t xml:space="preserve"> neperduoti asmens duomenų į ne Europos Sąjungos ir Europos ekonominės erdvės valstybes arba tarptautinėms organizacijoms ir neleisti, kad Duomenų </w:t>
      </w:r>
      <w:proofErr w:type="spellStart"/>
      <w:r w:rsidRPr="008A0D27">
        <w:rPr>
          <w:sz w:val="24"/>
          <w:szCs w:val="24"/>
          <w:lang w:val="lt-LT"/>
        </w:rPr>
        <w:t>subtvarkytojo</w:t>
      </w:r>
      <w:proofErr w:type="spellEnd"/>
      <w:r w:rsidRPr="008A0D27">
        <w:rPr>
          <w:sz w:val="24"/>
          <w:szCs w:val="24"/>
          <w:lang w:val="lt-LT"/>
        </w:rPr>
        <w:t xml:space="preserve"> pasitelktas kitas duomenų tvarkytojas (</w:t>
      </w:r>
      <w:proofErr w:type="spellStart"/>
      <w:r w:rsidRPr="008A0D27">
        <w:rPr>
          <w:sz w:val="24"/>
          <w:szCs w:val="24"/>
          <w:lang w:val="lt-LT"/>
        </w:rPr>
        <w:t>subtvarkytojas</w:t>
      </w:r>
      <w:proofErr w:type="spellEnd"/>
      <w:r w:rsidRPr="008A0D27">
        <w:rPr>
          <w:sz w:val="24"/>
          <w:szCs w:val="24"/>
          <w:lang w:val="lt-LT"/>
        </w:rPr>
        <w:t>) asmens duomenis tvarkytų / perduotų ne Europos Sąjungos ir Europos ekonominės erdvės valstybėse;</w:t>
      </w:r>
    </w:p>
    <w:p w14:paraId="5314BCCB" w14:textId="7C45AB61" w:rsidR="00476660" w:rsidRPr="00DD52DF" w:rsidRDefault="00476660" w:rsidP="00476660">
      <w:pPr>
        <w:pStyle w:val="Pagrindinistekstas"/>
        <w:numPr>
          <w:ilvl w:val="1"/>
          <w:numId w:val="2"/>
        </w:numPr>
        <w:tabs>
          <w:tab w:val="clear" w:pos="720"/>
          <w:tab w:val="left" w:pos="993"/>
        </w:tabs>
        <w:spacing w:before="29" w:line="276" w:lineRule="auto"/>
        <w:ind w:left="993" w:hanging="567"/>
        <w:rPr>
          <w:sz w:val="24"/>
          <w:szCs w:val="24"/>
          <w:lang w:val="lt-LT"/>
        </w:rPr>
      </w:pPr>
      <w:r w:rsidRPr="00DD52DF">
        <w:rPr>
          <w:sz w:val="24"/>
          <w:szCs w:val="24"/>
          <w:lang w:val="lt-LT"/>
        </w:rPr>
        <w:t xml:space="preserve">įgyvendinti Reglamento (ES) 2016/679 32 straipsnyje numatytas tinkamas technines ir organizacines priemones, kad būtų užtikrintas pavojų atitinkančio lygio saugumas, atsižvelgiant į techninių galimybių išsivystymo lygį bei duomenų tvarkymo pobūdį, aprėptį, kontekstą ir tikslus, taip pat duomenų tvarkymo keliamus įvairios tikimybės ir rimtumo pavojus fizinių asmenų teisėms ir laisvėms. Siekiant įgyvendinti šią pareigą, Duomenų </w:t>
      </w:r>
      <w:proofErr w:type="spellStart"/>
      <w:r>
        <w:rPr>
          <w:sz w:val="24"/>
          <w:szCs w:val="24"/>
          <w:lang w:val="lt-LT"/>
        </w:rPr>
        <w:t>sub</w:t>
      </w:r>
      <w:r w:rsidRPr="00DD52DF">
        <w:rPr>
          <w:sz w:val="24"/>
          <w:szCs w:val="24"/>
          <w:lang w:val="lt-LT"/>
        </w:rPr>
        <w:t>tvarkytojas</w:t>
      </w:r>
      <w:proofErr w:type="spellEnd"/>
      <w:r w:rsidRPr="00DD52DF">
        <w:rPr>
          <w:sz w:val="24"/>
          <w:szCs w:val="24"/>
          <w:lang w:val="lt-LT"/>
        </w:rPr>
        <w:t xml:space="preserve"> visais atvejais užtikrina bent šiuose dokumentuose numatytų asmens duomenų saugumo techninių ir organizacinių priemonių įgyvendinimą:</w:t>
      </w:r>
    </w:p>
    <w:p w14:paraId="5D9BA61D" w14:textId="77777777" w:rsidR="00476660" w:rsidRPr="00DD52DF" w:rsidRDefault="00476660" w:rsidP="00476660">
      <w:pPr>
        <w:pStyle w:val="Sraopastraipa"/>
        <w:widowControl w:val="0"/>
        <w:numPr>
          <w:ilvl w:val="2"/>
          <w:numId w:val="2"/>
        </w:numPr>
        <w:tabs>
          <w:tab w:val="left" w:pos="0"/>
          <w:tab w:val="left" w:pos="1701"/>
        </w:tabs>
        <w:suppressAutoHyphens/>
        <w:spacing w:after="0"/>
        <w:ind w:left="1701" w:hanging="708"/>
        <w:jc w:val="both"/>
        <w:rPr>
          <w:rFonts w:ascii="Times New Roman" w:eastAsia="Calibri" w:hAnsi="Times New Roman" w:cs="Times New Roman"/>
          <w:sz w:val="24"/>
          <w:szCs w:val="24"/>
        </w:rPr>
      </w:pPr>
      <w:r w:rsidRPr="00D402AE">
        <w:rPr>
          <w:rFonts w:ascii="Times New Roman" w:hAnsi="Times New Roman" w:cs="Times New Roman"/>
          <w:sz w:val="24"/>
          <w:szCs w:val="24"/>
        </w:rPr>
        <w:t>Kai kurių Aplinkos ministerijos valdomų valstybės registrų ir informacinių sistemų duomenų saugos nuostat</w:t>
      </w:r>
      <w:r>
        <w:rPr>
          <w:rFonts w:ascii="Times New Roman" w:hAnsi="Times New Roman" w:cs="Times New Roman"/>
          <w:sz w:val="24"/>
          <w:szCs w:val="24"/>
        </w:rPr>
        <w:t>ai</w:t>
      </w:r>
      <w:r w:rsidRPr="00D402AE">
        <w:rPr>
          <w:rFonts w:ascii="Times New Roman" w:hAnsi="Times New Roman" w:cs="Times New Roman"/>
          <w:sz w:val="24"/>
          <w:szCs w:val="24"/>
        </w:rPr>
        <w:t>, patvirtint</w:t>
      </w:r>
      <w:r>
        <w:rPr>
          <w:rFonts w:ascii="Times New Roman" w:hAnsi="Times New Roman" w:cs="Times New Roman"/>
          <w:sz w:val="24"/>
          <w:szCs w:val="24"/>
        </w:rPr>
        <w:t>i</w:t>
      </w:r>
      <w:r w:rsidRPr="00D402AE">
        <w:rPr>
          <w:rFonts w:ascii="Times New Roman" w:hAnsi="Times New Roman" w:cs="Times New Roman"/>
          <w:sz w:val="24"/>
          <w:szCs w:val="24"/>
        </w:rPr>
        <w:t xml:space="preserve"> aplinkos ministro 2022 m. rugpjūčio 8 d. įsakymu Nr. D1-260 ,,Dėl kai kurių Aplinkos ministerijos valdomų valstybės registrų informacinių sistemų duomenų saugos nuostatų patvirtinimo“</w:t>
      </w:r>
      <w:r w:rsidRPr="00DD52DF">
        <w:rPr>
          <w:rFonts w:ascii="Times New Roman" w:eastAsia="Calibri" w:hAnsi="Times New Roman" w:cs="Times New Roman"/>
          <w:sz w:val="24"/>
          <w:szCs w:val="24"/>
        </w:rPr>
        <w:t>;</w:t>
      </w:r>
    </w:p>
    <w:p w14:paraId="374095BB" w14:textId="77777777" w:rsidR="00476660" w:rsidRPr="00D402AE" w:rsidRDefault="00476660" w:rsidP="0045013C">
      <w:pPr>
        <w:pStyle w:val="Sraopastraipa"/>
        <w:widowControl w:val="0"/>
        <w:numPr>
          <w:ilvl w:val="2"/>
          <w:numId w:val="2"/>
        </w:numPr>
        <w:tabs>
          <w:tab w:val="left" w:pos="0"/>
          <w:tab w:val="left" w:pos="1701"/>
        </w:tabs>
        <w:suppressAutoHyphens/>
        <w:spacing w:after="0"/>
        <w:ind w:left="1701" w:hanging="708"/>
        <w:jc w:val="both"/>
        <w:rPr>
          <w:rFonts w:ascii="Times New Roman" w:hAnsi="Times New Roman" w:cs="Times New Roman"/>
          <w:sz w:val="24"/>
          <w:szCs w:val="24"/>
        </w:rPr>
      </w:pPr>
      <w:r w:rsidRPr="00D402AE">
        <w:rPr>
          <w:rFonts w:ascii="Times New Roman" w:hAnsi="Times New Roman" w:cs="Times New Roman"/>
          <w:sz w:val="24"/>
          <w:szCs w:val="24"/>
        </w:rPr>
        <w:t>Lietuvos Respublikos aplinkos ministerijos valdomų valstybės ir kitų informacinių sistemų saugaus elektroninės informacijos tvarkymo taisyklės, Lietuvos Respublikos aplinkos ministerijos valdomų valstybės ir kitų informacinių sistemų veiklos tęstinumo valdymo planas, Lietuvos Respublikos aplinkos ministerijos valdomų valstybės ir kitų informacinių sistemų naudotojų administravimo taisyklės, patvirtintos Lietuvos Respublikos aplinkos ministro 2024 m. vasario 12 d. įsakymu Nr. D1-50</w:t>
      </w:r>
      <w:r>
        <w:rPr>
          <w:rFonts w:ascii="Times New Roman" w:hAnsi="Times New Roman" w:cs="Times New Roman"/>
          <w:sz w:val="24"/>
          <w:szCs w:val="24"/>
        </w:rPr>
        <w:t>.</w:t>
      </w:r>
    </w:p>
    <w:p w14:paraId="2573A580" w14:textId="77777777" w:rsidR="00FA5C26" w:rsidRDefault="00FA5C26" w:rsidP="00873543">
      <w:pPr>
        <w:pStyle w:val="Pagrindinistekstas"/>
        <w:numPr>
          <w:ilvl w:val="1"/>
          <w:numId w:val="2"/>
        </w:numPr>
        <w:tabs>
          <w:tab w:val="clear" w:pos="720"/>
          <w:tab w:val="left" w:pos="990"/>
        </w:tabs>
        <w:spacing w:before="29" w:line="276" w:lineRule="auto"/>
        <w:ind w:left="990" w:hanging="564"/>
        <w:rPr>
          <w:sz w:val="24"/>
          <w:szCs w:val="24"/>
          <w:lang w:val="lt-LT"/>
        </w:rPr>
      </w:pPr>
      <w:r>
        <w:rPr>
          <w:sz w:val="24"/>
          <w:szCs w:val="24"/>
          <w:lang w:val="lt-LT"/>
        </w:rPr>
        <w:lastRenderedPageBreak/>
        <w:t>Pagal Reglamento</w:t>
      </w:r>
      <w:r w:rsidRPr="00750997">
        <w:rPr>
          <w:sz w:val="24"/>
          <w:szCs w:val="24"/>
          <w:lang w:val="lt-LT"/>
        </w:rPr>
        <w:t xml:space="preserve"> (ES) 2016/679</w:t>
      </w:r>
      <w:r w:rsidRPr="004D3222">
        <w:rPr>
          <w:sz w:val="24"/>
          <w:szCs w:val="24"/>
          <w:lang w:val="lt-LT"/>
        </w:rPr>
        <w:t xml:space="preserve"> 32 straipsnį </w:t>
      </w:r>
      <w:r>
        <w:rPr>
          <w:sz w:val="24"/>
          <w:szCs w:val="24"/>
          <w:lang w:val="lt-LT"/>
        </w:rPr>
        <w:t>įvertinti</w:t>
      </w:r>
      <w:r w:rsidRPr="004D3222">
        <w:rPr>
          <w:sz w:val="24"/>
          <w:szCs w:val="24"/>
          <w:lang w:val="lt-LT"/>
        </w:rPr>
        <w:t xml:space="preserve"> duomenų tvarkymo riziką, susijusią su asmens duomenų tvarkymo veikla, kuriai atlikti </w:t>
      </w:r>
      <w:r>
        <w:rPr>
          <w:sz w:val="24"/>
          <w:szCs w:val="24"/>
          <w:lang w:val="lt-LT"/>
        </w:rPr>
        <w:t>VTPSI</w:t>
      </w:r>
      <w:r w:rsidRPr="004D3222">
        <w:rPr>
          <w:sz w:val="24"/>
          <w:szCs w:val="24"/>
          <w:lang w:val="lt-LT"/>
        </w:rPr>
        <w:t xml:space="preserve"> pasitelkė Duomenų </w:t>
      </w:r>
      <w:proofErr w:type="spellStart"/>
      <w:r>
        <w:rPr>
          <w:sz w:val="24"/>
          <w:szCs w:val="24"/>
          <w:lang w:val="lt-LT"/>
        </w:rPr>
        <w:t>sub</w:t>
      </w:r>
      <w:r w:rsidRPr="004D3222">
        <w:rPr>
          <w:sz w:val="24"/>
          <w:szCs w:val="24"/>
          <w:lang w:val="lt-LT"/>
        </w:rPr>
        <w:t>tvarkytoją</w:t>
      </w:r>
      <w:proofErr w:type="spellEnd"/>
      <w:r w:rsidRPr="004D3222">
        <w:rPr>
          <w:sz w:val="24"/>
          <w:szCs w:val="24"/>
          <w:lang w:val="lt-LT"/>
        </w:rPr>
        <w:t>, galinčią kilti fizinių asmenų te</w:t>
      </w:r>
      <w:r>
        <w:rPr>
          <w:sz w:val="24"/>
          <w:szCs w:val="24"/>
          <w:lang w:val="lt-LT"/>
        </w:rPr>
        <w:t>isėms ir laisvėms, ir įgyvendinti</w:t>
      </w:r>
      <w:r w:rsidRPr="004D3222">
        <w:rPr>
          <w:sz w:val="24"/>
          <w:szCs w:val="24"/>
          <w:lang w:val="lt-LT"/>
        </w:rPr>
        <w:t xml:space="preserve"> p</w:t>
      </w:r>
      <w:r>
        <w:rPr>
          <w:sz w:val="24"/>
          <w:szCs w:val="24"/>
          <w:lang w:val="lt-LT"/>
        </w:rPr>
        <w:t>riemones šiai rizikai sumažinti;</w:t>
      </w:r>
      <w:r w:rsidRPr="004D3222">
        <w:rPr>
          <w:sz w:val="24"/>
          <w:szCs w:val="24"/>
          <w:lang w:val="lt-LT"/>
        </w:rPr>
        <w:t xml:space="preserve"> </w:t>
      </w:r>
    </w:p>
    <w:p w14:paraId="79372E89" w14:textId="77777777" w:rsidR="0040414F" w:rsidRPr="008A0D27" w:rsidRDefault="0040414F" w:rsidP="00873543">
      <w:pPr>
        <w:pStyle w:val="Pagrindinistekstas"/>
        <w:numPr>
          <w:ilvl w:val="1"/>
          <w:numId w:val="2"/>
        </w:numPr>
        <w:tabs>
          <w:tab w:val="clear" w:pos="720"/>
          <w:tab w:val="left" w:pos="990"/>
        </w:tabs>
        <w:spacing w:before="29" w:line="276" w:lineRule="auto"/>
        <w:ind w:left="990" w:hanging="564"/>
        <w:rPr>
          <w:sz w:val="24"/>
          <w:szCs w:val="24"/>
          <w:lang w:val="lt-LT"/>
        </w:rPr>
      </w:pPr>
      <w:r w:rsidRPr="008A0D27">
        <w:rPr>
          <w:sz w:val="24"/>
          <w:szCs w:val="24"/>
          <w:lang w:val="lt-LT"/>
        </w:rPr>
        <w:t xml:space="preserve">informuoti VTPSI, jei kyla rizika dėl Duomenų </w:t>
      </w:r>
      <w:proofErr w:type="spellStart"/>
      <w:r w:rsidRPr="008A0D27">
        <w:rPr>
          <w:sz w:val="24"/>
          <w:szCs w:val="24"/>
          <w:lang w:val="lt-LT"/>
        </w:rPr>
        <w:t>subtvarkytojui</w:t>
      </w:r>
      <w:proofErr w:type="spellEnd"/>
      <w:r w:rsidRPr="008A0D27">
        <w:rPr>
          <w:sz w:val="24"/>
          <w:szCs w:val="24"/>
          <w:lang w:val="lt-LT"/>
        </w:rPr>
        <w:t xml:space="preserve"> perduotos asmens duomenų tvarkymo veiklos neatitikties Reglamentui (ES) 2016/679 ir kitiems teisės aktų reikalavimas;</w:t>
      </w:r>
    </w:p>
    <w:p w14:paraId="404C329C" w14:textId="77777777" w:rsidR="0040414F" w:rsidRPr="008A0D27" w:rsidRDefault="0040414F" w:rsidP="00873543">
      <w:pPr>
        <w:pStyle w:val="Pagrindinistekstas"/>
        <w:numPr>
          <w:ilvl w:val="1"/>
          <w:numId w:val="2"/>
        </w:numPr>
        <w:tabs>
          <w:tab w:val="clear" w:pos="720"/>
          <w:tab w:val="left" w:pos="990"/>
        </w:tabs>
        <w:spacing w:before="29" w:line="276" w:lineRule="auto"/>
        <w:ind w:left="990" w:hanging="564"/>
        <w:rPr>
          <w:sz w:val="24"/>
          <w:szCs w:val="24"/>
          <w:lang w:val="lt-LT"/>
        </w:rPr>
      </w:pPr>
      <w:r w:rsidRPr="008A0D27">
        <w:rPr>
          <w:sz w:val="24"/>
          <w:szCs w:val="24"/>
          <w:lang w:val="lt-LT"/>
        </w:rPr>
        <w:t>VTPSI pareikalavus nedelsiant nutraukti ar sustabdyti asmens duomenų tvarkymo veiksmus, sunaikinti nurodytus asmens duomenis (įskaitant visas jų kopijas). Jei asmens duomenų tvarkymo veiksmai yra sustabdomi, jie vėl gali būti vykdomi tik VTPSI davus atskirą nurodymą atnaujinti sustabdytus asmens duomenų tvarkymo veiksmus;</w:t>
      </w:r>
    </w:p>
    <w:p w14:paraId="4F7F093F" w14:textId="77777777" w:rsidR="0040414F" w:rsidRPr="008A0D27" w:rsidRDefault="0040414F" w:rsidP="00873543">
      <w:pPr>
        <w:pStyle w:val="Pagrindinistekstas"/>
        <w:numPr>
          <w:ilvl w:val="1"/>
          <w:numId w:val="2"/>
        </w:numPr>
        <w:tabs>
          <w:tab w:val="clear" w:pos="720"/>
          <w:tab w:val="left" w:pos="990"/>
        </w:tabs>
        <w:spacing w:before="29" w:line="276" w:lineRule="auto"/>
        <w:ind w:left="990" w:hanging="564"/>
        <w:rPr>
          <w:sz w:val="24"/>
          <w:szCs w:val="24"/>
          <w:lang w:val="lt-LT"/>
        </w:rPr>
      </w:pPr>
      <w:r w:rsidRPr="008A0D27">
        <w:rPr>
          <w:sz w:val="24"/>
          <w:szCs w:val="24"/>
          <w:lang w:val="lt-LT"/>
        </w:rPr>
        <w:t>be VTPSI sutikimo neplatinti, neperduoti ir (ar) neatskleisti  tvarkomų asmens duomenų trečiosioms šalims, jei kitaip nenustato Lietuvos Respublikos galiojantys teisės aktai, bei neatlikti jokių kitų neteisėtų asmens duomenų tvarkymo veiksmų;</w:t>
      </w:r>
    </w:p>
    <w:p w14:paraId="3ED72B1C"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užtikrinti, kad visi asmenys (darbuotojai bei kitais pagrindais pasitelkti asmenys), Duomenų </w:t>
      </w:r>
      <w:proofErr w:type="spellStart"/>
      <w:r w:rsidRPr="008A0D27">
        <w:rPr>
          <w:sz w:val="24"/>
          <w:szCs w:val="24"/>
          <w:lang w:val="lt-LT"/>
        </w:rPr>
        <w:t>subtvarkytojo</w:t>
      </w:r>
      <w:proofErr w:type="spellEnd"/>
      <w:r w:rsidRPr="008A0D27">
        <w:rPr>
          <w:sz w:val="24"/>
          <w:szCs w:val="24"/>
          <w:lang w:val="lt-LT"/>
        </w:rPr>
        <w:t xml:space="preserve"> įgalioti tvarkyti asmens duomenis pagal Sutartį, būtų raštu įsipareigoję užtikrinti konfidencialumą, ir VTPSI paprašius, pateikti tai patvirtinančius įrodymus. Ši pareiga galioja ir perėjus dirbti į kitas pareigas arba pasibaigus darbo ar sutartiniams santykiams;</w:t>
      </w:r>
    </w:p>
    <w:p w14:paraId="49AB7B3F"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prieigos teises suteikti tik tiems darbuotojams, kurių darbinėms funkcijoms atlikti yra būtina tvarkyti asmens duomenis. Pasikeitus darbuotojo darbinėms funkcijoms, prieigos teises panaikinti arba apriboti. Asmenų, kuriems duomenų </w:t>
      </w:r>
      <w:proofErr w:type="spellStart"/>
      <w:r w:rsidRPr="008A0D27">
        <w:rPr>
          <w:sz w:val="24"/>
          <w:szCs w:val="24"/>
          <w:lang w:val="lt-LT"/>
        </w:rPr>
        <w:t>subtvarkytojas</w:t>
      </w:r>
      <w:proofErr w:type="spellEnd"/>
      <w:r w:rsidRPr="008A0D27">
        <w:rPr>
          <w:sz w:val="24"/>
          <w:szCs w:val="24"/>
          <w:lang w:val="lt-LT"/>
        </w:rPr>
        <w:t xml:space="preserve"> suteikia prieigą prie asmens duomenų, sąrašas privalo būti nuolat peržiūrimas ir atnaujinamas; </w:t>
      </w:r>
    </w:p>
    <w:p w14:paraId="70EB2C82"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 nedelsiant, bet ne vėliau kaip per 3 darbo dienas persiųsti VTPSI visus gautus duomenų subjektų skundus, pretenzijas, prašymus dėl Reglamento (ES) 2016/679 III skyriuje reglamentuotų duomenų subjektų teisių įgyvendinimo. Duomenų </w:t>
      </w:r>
      <w:proofErr w:type="spellStart"/>
      <w:r w:rsidRPr="008A0D27">
        <w:rPr>
          <w:sz w:val="24"/>
          <w:szCs w:val="24"/>
          <w:lang w:val="lt-LT"/>
        </w:rPr>
        <w:t>subtvarkytojas</w:t>
      </w:r>
      <w:proofErr w:type="spellEnd"/>
      <w:r w:rsidRPr="008A0D27">
        <w:rPr>
          <w:sz w:val="24"/>
          <w:szCs w:val="24"/>
          <w:lang w:val="lt-LT"/>
        </w:rPr>
        <w:t xml:space="preserve"> neturi teisės atsakydamas į duomenų subjektų prašymus veikti VTPSI ir /ar Duomenų valdytojo vardu, nebent VTPSI raštu  konkrečiai pateiktų tokius nurodymus;</w:t>
      </w:r>
    </w:p>
    <w:p w14:paraId="6F7A8AD7"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 nedelsiant, bet ne vėliau kaip per 5 darbo dienas pateikti VTPSI visą prašomą informaciją, reikalingą Reglamento (ES) 2016/679 III skyriuje reglamentuotų duomenų subjektų teisių įgyvendinimui;</w:t>
      </w:r>
    </w:p>
    <w:p w14:paraId="0DDDF5BB"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padėti VTPSI ir Duomenų valdytojui įgyvendinti pareigą užtikrinti tinkamų organizacinių ir techninių asmens duomenų saugumo priemonių įgyvendinimą, kaip tai numatyta priede ir Pagrindinėje sutartyje;</w:t>
      </w:r>
    </w:p>
    <w:p w14:paraId="1DA06189"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padėti VTPSI ir Duomenų valdytojui įgyvendinti pareigą atlikti poveikio duomenų apsaugai vertinimą ir išankstines konsultacijas pagal Reglamento (ES) 2016/679 35–36 straipsnius, kaip tai numatyta Sutarties priede ir Pagrindinėje sutartyje;</w:t>
      </w:r>
    </w:p>
    <w:p w14:paraId="29820C00"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tvarkyti duomenų veiklos įrašus, kaip tai numatyta Reglamento (ES) 2016/679 30 straipsnio 2 dalyje;</w:t>
      </w:r>
    </w:p>
    <w:p w14:paraId="5B7F8D7E"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VTPSI pareikalavus nedelsiant, bet ne vėliau kaip per </w:t>
      </w:r>
      <w:r w:rsidR="00A71FAB">
        <w:rPr>
          <w:sz w:val="24"/>
          <w:szCs w:val="24"/>
          <w:lang w:val="lt-LT"/>
        </w:rPr>
        <w:t>2</w:t>
      </w:r>
      <w:r w:rsidRPr="008A0D27">
        <w:rPr>
          <w:sz w:val="24"/>
          <w:szCs w:val="24"/>
          <w:lang w:val="lt-LT"/>
        </w:rPr>
        <w:t xml:space="preserve"> darbo dienas atsakyti į bet kokį VTPSI paklausimą susijusį su asmens duomenų tvarkymu, pateikti VTPSI visą informaciją, būtiną siekiant įrodyti, kad vykdomos Sutartyje ir duomenų apsaugą reglamentuojančiuose teisės aktuose nustatytos prievolės, </w:t>
      </w:r>
      <w:r w:rsidR="00A71FAB">
        <w:rPr>
          <w:sz w:val="24"/>
          <w:szCs w:val="24"/>
          <w:lang w:val="lt-LT"/>
        </w:rPr>
        <w:t xml:space="preserve">VTPSI prašomus dokumentus, </w:t>
      </w:r>
      <w:r w:rsidRPr="008A0D27">
        <w:rPr>
          <w:sz w:val="24"/>
          <w:szCs w:val="24"/>
          <w:lang w:val="lt-LT"/>
        </w:rPr>
        <w:t>bei atlikti kitus VTPSI  nurodytus veiksmus;</w:t>
      </w:r>
    </w:p>
    <w:p w14:paraId="2CED1474" w14:textId="77777777" w:rsidR="00A71FAB"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lastRenderedPageBreak/>
        <w:t>sudaryti sąlygas bei padėti VTPSI arba kitam jos įgaliotam auditoriui atlikti auditą, įskaitant patikrinimus, kaip tai numatyta Sutarties priede</w:t>
      </w:r>
      <w:r w:rsidR="00A71FAB">
        <w:rPr>
          <w:sz w:val="24"/>
          <w:szCs w:val="24"/>
          <w:lang w:val="lt-LT"/>
        </w:rPr>
        <w:t>;</w:t>
      </w:r>
    </w:p>
    <w:p w14:paraId="517FA19A" w14:textId="77777777" w:rsidR="00A71FAB" w:rsidRPr="00AC7A03" w:rsidRDefault="00A71FAB"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AC7A03">
        <w:rPr>
          <w:sz w:val="24"/>
          <w:szCs w:val="24"/>
          <w:lang w:val="lt-LT"/>
        </w:rPr>
        <w:t xml:space="preserve">kreiptis į </w:t>
      </w:r>
      <w:r>
        <w:rPr>
          <w:sz w:val="24"/>
          <w:szCs w:val="24"/>
          <w:lang w:val="lt-LT"/>
        </w:rPr>
        <w:t>VTPSI</w:t>
      </w:r>
      <w:r w:rsidRPr="00AC7A03">
        <w:rPr>
          <w:sz w:val="24"/>
          <w:szCs w:val="24"/>
          <w:lang w:val="lt-LT"/>
        </w:rPr>
        <w:t xml:space="preserve"> dėl papildomų rašytinių nuro</w:t>
      </w:r>
      <w:r w:rsidR="00AB2AD8">
        <w:rPr>
          <w:sz w:val="24"/>
          <w:szCs w:val="24"/>
          <w:lang w:val="lt-LT"/>
        </w:rPr>
        <w:t xml:space="preserve">dymų, jei duomenų tvarkymo metu </w:t>
      </w:r>
      <w:r w:rsidRPr="00AC7A03">
        <w:rPr>
          <w:sz w:val="24"/>
          <w:szCs w:val="24"/>
          <w:lang w:val="lt-LT"/>
        </w:rPr>
        <w:t xml:space="preserve">Duomenų </w:t>
      </w:r>
      <w:proofErr w:type="spellStart"/>
      <w:r>
        <w:rPr>
          <w:sz w:val="24"/>
          <w:szCs w:val="24"/>
          <w:lang w:val="lt-LT"/>
        </w:rPr>
        <w:t>sub</w:t>
      </w:r>
      <w:r w:rsidRPr="00AC7A03">
        <w:rPr>
          <w:sz w:val="24"/>
          <w:szCs w:val="24"/>
          <w:lang w:val="lt-LT"/>
        </w:rPr>
        <w:t>tvarkytoj</w:t>
      </w:r>
      <w:r w:rsidR="00AB2AD8">
        <w:rPr>
          <w:sz w:val="24"/>
          <w:szCs w:val="24"/>
          <w:lang w:val="lt-LT"/>
        </w:rPr>
        <w:t>ui</w:t>
      </w:r>
      <w:proofErr w:type="spellEnd"/>
      <w:r w:rsidR="00AB2AD8">
        <w:rPr>
          <w:sz w:val="24"/>
          <w:szCs w:val="24"/>
          <w:lang w:val="lt-LT"/>
        </w:rPr>
        <w:t xml:space="preserve"> iškyla abejonių arba sunkumų.</w:t>
      </w:r>
      <w:r w:rsidRPr="00AC7A03">
        <w:rPr>
          <w:sz w:val="24"/>
          <w:szCs w:val="24"/>
          <w:lang w:val="lt-LT"/>
        </w:rPr>
        <w:t xml:space="preserve"> </w:t>
      </w:r>
    </w:p>
    <w:p w14:paraId="72A3D3EC" w14:textId="77777777" w:rsidR="0040414F" w:rsidRPr="008A0D27" w:rsidRDefault="0040414F" w:rsidP="00873543">
      <w:pPr>
        <w:pStyle w:val="Pagrindinistekstas"/>
        <w:tabs>
          <w:tab w:val="clear" w:pos="720"/>
          <w:tab w:val="left" w:pos="426"/>
        </w:tabs>
        <w:spacing w:before="29" w:line="276" w:lineRule="auto"/>
        <w:ind w:left="426" w:hanging="426"/>
        <w:rPr>
          <w:sz w:val="24"/>
          <w:szCs w:val="24"/>
          <w:lang w:val="lt-LT"/>
        </w:rPr>
      </w:pPr>
    </w:p>
    <w:p w14:paraId="49DF5CC8" w14:textId="77777777" w:rsidR="0040414F" w:rsidRPr="008A0D27" w:rsidRDefault="0040414F" w:rsidP="00873543">
      <w:pPr>
        <w:numPr>
          <w:ilvl w:val="0"/>
          <w:numId w:val="1"/>
        </w:numPr>
        <w:tabs>
          <w:tab w:val="clear" w:pos="567"/>
          <w:tab w:val="left" w:pos="426"/>
        </w:tabs>
        <w:spacing w:after="0"/>
        <w:ind w:left="426" w:hanging="426"/>
        <w:jc w:val="center"/>
        <w:rPr>
          <w:rFonts w:ascii="Times New Roman" w:hAnsi="Times New Roman" w:cs="Times New Roman"/>
          <w:b/>
          <w:caps/>
          <w:sz w:val="24"/>
          <w:szCs w:val="24"/>
        </w:rPr>
      </w:pPr>
      <w:r w:rsidRPr="008A0D27">
        <w:rPr>
          <w:rFonts w:ascii="Times New Roman" w:hAnsi="Times New Roman" w:cs="Times New Roman"/>
          <w:b/>
          <w:caps/>
          <w:sz w:val="24"/>
          <w:szCs w:val="24"/>
        </w:rPr>
        <w:t>KITO DUOMENŲ TVARKYTOJO PASITELKIMAS</w:t>
      </w:r>
    </w:p>
    <w:p w14:paraId="0D0B940D" w14:textId="77777777" w:rsidR="0040414F" w:rsidRPr="008A0D27" w:rsidRDefault="0040414F" w:rsidP="002E6576">
      <w:pPr>
        <w:tabs>
          <w:tab w:val="left" w:pos="426"/>
        </w:tabs>
        <w:spacing w:after="0"/>
        <w:ind w:left="426" w:hanging="426"/>
        <w:rPr>
          <w:rFonts w:ascii="Times New Roman" w:hAnsi="Times New Roman" w:cs="Times New Roman"/>
          <w:b/>
          <w:caps/>
          <w:sz w:val="24"/>
          <w:szCs w:val="24"/>
        </w:rPr>
      </w:pPr>
    </w:p>
    <w:p w14:paraId="35580CD7" w14:textId="77777777" w:rsidR="0040414F" w:rsidRPr="008A0D27" w:rsidRDefault="0040414F" w:rsidP="00873543">
      <w:pPr>
        <w:pStyle w:val="Pagrindinistekstas"/>
        <w:numPr>
          <w:ilvl w:val="0"/>
          <w:numId w:val="2"/>
        </w:numPr>
        <w:tabs>
          <w:tab w:val="clear" w:pos="720"/>
          <w:tab w:val="left" w:pos="426"/>
        </w:tabs>
        <w:spacing w:line="276" w:lineRule="auto"/>
        <w:ind w:left="426" w:hanging="426"/>
        <w:rPr>
          <w:sz w:val="24"/>
          <w:szCs w:val="24"/>
          <w:lang w:val="lt-LT"/>
        </w:rPr>
      </w:pPr>
      <w:r w:rsidRPr="008A0D27">
        <w:rPr>
          <w:sz w:val="24"/>
          <w:szCs w:val="24"/>
          <w:lang w:val="lt-LT"/>
        </w:rPr>
        <w:t xml:space="preserve">Duomenų </w:t>
      </w:r>
      <w:proofErr w:type="spellStart"/>
      <w:r w:rsidRPr="008A0D27">
        <w:rPr>
          <w:sz w:val="24"/>
          <w:szCs w:val="24"/>
          <w:lang w:val="lt-LT"/>
        </w:rPr>
        <w:t>subtvarkytojui</w:t>
      </w:r>
      <w:proofErr w:type="spellEnd"/>
      <w:r w:rsidRPr="008A0D27">
        <w:rPr>
          <w:sz w:val="24"/>
          <w:szCs w:val="24"/>
          <w:lang w:val="lt-LT"/>
        </w:rPr>
        <w:t xml:space="preserve"> draudžiama pasitelkti kitą duomenų tvarkytoją (</w:t>
      </w:r>
      <w:proofErr w:type="spellStart"/>
      <w:r w:rsidRPr="008A0D27">
        <w:rPr>
          <w:sz w:val="24"/>
          <w:szCs w:val="24"/>
          <w:lang w:val="lt-LT"/>
        </w:rPr>
        <w:t>subtvarkytoją</w:t>
      </w:r>
      <w:proofErr w:type="spellEnd"/>
      <w:r w:rsidRPr="008A0D27">
        <w:rPr>
          <w:sz w:val="24"/>
          <w:szCs w:val="24"/>
          <w:lang w:val="lt-LT"/>
        </w:rPr>
        <w:t>) be</w:t>
      </w:r>
      <w:r w:rsidRPr="008A0D27">
        <w:rPr>
          <w:i/>
          <w:sz w:val="24"/>
          <w:szCs w:val="24"/>
          <w:lang w:val="lt-LT"/>
        </w:rPr>
        <w:t xml:space="preserve"> </w:t>
      </w:r>
      <w:r w:rsidRPr="008A0D27">
        <w:rPr>
          <w:sz w:val="24"/>
          <w:szCs w:val="24"/>
          <w:lang w:val="lt-LT"/>
        </w:rPr>
        <w:t xml:space="preserve">išankstinio </w:t>
      </w:r>
      <w:r w:rsidRPr="008A0D27">
        <w:rPr>
          <w:i/>
          <w:sz w:val="24"/>
          <w:szCs w:val="24"/>
          <w:lang w:val="lt-LT"/>
        </w:rPr>
        <w:t xml:space="preserve"> </w:t>
      </w:r>
      <w:r w:rsidRPr="008A0D27">
        <w:rPr>
          <w:sz w:val="24"/>
          <w:szCs w:val="24"/>
          <w:lang w:val="lt-LT"/>
        </w:rPr>
        <w:t>konkretaus rašytinio VTPSI leidimo.</w:t>
      </w:r>
    </w:p>
    <w:p w14:paraId="6683965C"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Duomenų </w:t>
      </w:r>
      <w:proofErr w:type="spellStart"/>
      <w:r w:rsidRPr="008A0D27">
        <w:rPr>
          <w:sz w:val="24"/>
          <w:szCs w:val="24"/>
          <w:lang w:val="lt-LT"/>
        </w:rPr>
        <w:t>subtvarkytojas</w:t>
      </w:r>
      <w:proofErr w:type="spellEnd"/>
      <w:r w:rsidRPr="008A0D27">
        <w:rPr>
          <w:sz w:val="24"/>
          <w:szCs w:val="24"/>
          <w:lang w:val="lt-LT"/>
        </w:rPr>
        <w:t xml:space="preserve"> VTPSI pateikia prašymą dėl leidimo pasitelkti kitą duomenų tvarkytoją (</w:t>
      </w:r>
      <w:proofErr w:type="spellStart"/>
      <w:r w:rsidRPr="008A0D27">
        <w:rPr>
          <w:sz w:val="24"/>
          <w:szCs w:val="24"/>
          <w:lang w:val="lt-LT"/>
        </w:rPr>
        <w:t>subtvarkytoją</w:t>
      </w:r>
      <w:proofErr w:type="spellEnd"/>
      <w:r w:rsidRPr="008A0D27">
        <w:rPr>
          <w:sz w:val="24"/>
          <w:szCs w:val="24"/>
          <w:lang w:val="lt-LT"/>
        </w:rPr>
        <w:t>) mažiausiai prieš 1 mėnesį iki planuojamo kito duomenų tvarkytojo (</w:t>
      </w:r>
      <w:proofErr w:type="spellStart"/>
      <w:r w:rsidRPr="008A0D27">
        <w:rPr>
          <w:sz w:val="24"/>
          <w:szCs w:val="24"/>
          <w:lang w:val="lt-LT"/>
        </w:rPr>
        <w:t>subtvarkytojo</w:t>
      </w:r>
      <w:proofErr w:type="spellEnd"/>
      <w:r w:rsidRPr="008A0D27">
        <w:rPr>
          <w:sz w:val="24"/>
          <w:szCs w:val="24"/>
          <w:lang w:val="lt-LT"/>
        </w:rPr>
        <w:t>) pasitelkimo.</w:t>
      </w:r>
    </w:p>
    <w:p w14:paraId="4C45CE47"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Kitų duomenų tvarkytojų (</w:t>
      </w:r>
      <w:proofErr w:type="spellStart"/>
      <w:r w:rsidRPr="008A0D27">
        <w:rPr>
          <w:sz w:val="24"/>
          <w:szCs w:val="24"/>
          <w:lang w:val="lt-LT"/>
        </w:rPr>
        <w:t>subtvarkytojų</w:t>
      </w:r>
      <w:proofErr w:type="spellEnd"/>
      <w:r w:rsidRPr="008A0D27">
        <w:rPr>
          <w:sz w:val="24"/>
          <w:szCs w:val="24"/>
          <w:lang w:val="lt-LT"/>
        </w:rPr>
        <w:t xml:space="preserve">) sąrašas, dėl kurių pasitelkimo VTPSI sutinka pasirašydama Sutartį, pateikiamas Sutarties priede. </w:t>
      </w:r>
    </w:p>
    <w:p w14:paraId="3E8930ED"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Pasitelkdamas kitą duomenų tvarkytoją (</w:t>
      </w:r>
      <w:proofErr w:type="spellStart"/>
      <w:r w:rsidRPr="008A0D27">
        <w:rPr>
          <w:sz w:val="24"/>
          <w:szCs w:val="24"/>
          <w:lang w:val="lt-LT"/>
        </w:rPr>
        <w:t>subtvarkytoją</w:t>
      </w:r>
      <w:proofErr w:type="spellEnd"/>
      <w:r w:rsidRPr="008A0D27">
        <w:rPr>
          <w:sz w:val="24"/>
          <w:szCs w:val="24"/>
          <w:lang w:val="lt-LT"/>
        </w:rPr>
        <w:t xml:space="preserve">), Duomenų </w:t>
      </w:r>
      <w:proofErr w:type="spellStart"/>
      <w:r w:rsidRPr="008A0D27">
        <w:rPr>
          <w:sz w:val="24"/>
          <w:szCs w:val="24"/>
          <w:lang w:val="lt-LT"/>
        </w:rPr>
        <w:t>subtvarkytojas</w:t>
      </w:r>
      <w:proofErr w:type="spellEnd"/>
      <w:r w:rsidRPr="008A0D27">
        <w:rPr>
          <w:sz w:val="24"/>
          <w:szCs w:val="24"/>
          <w:lang w:val="lt-LT"/>
        </w:rPr>
        <w:t xml:space="preserve"> privalo su juo sudaryti asmens duomenų tvarkymo sutartį kurioje būtų nustatytos tos pačios duomenų apsaugos prievolės, kaip ir prievolės, nustatytos Reglamento (ES) 2016/679 28 straipsnio 3 dalyje bei šioje Sutartyje, visų pirma prievolė pakankamai užtikrinti, kad būtų įgyvendintos tinkamos techninės ir organizacinės asmens duomenų saugumo priemonės.</w:t>
      </w:r>
    </w:p>
    <w:p w14:paraId="66711979"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VTPSI ar Duomenų valdytojui paprašius, Duomenų </w:t>
      </w:r>
      <w:proofErr w:type="spellStart"/>
      <w:r w:rsidRPr="008A0D27">
        <w:rPr>
          <w:sz w:val="24"/>
          <w:szCs w:val="24"/>
          <w:lang w:val="lt-LT"/>
        </w:rPr>
        <w:t>subtvarkytojas</w:t>
      </w:r>
      <w:proofErr w:type="spellEnd"/>
      <w:r w:rsidRPr="008A0D27">
        <w:rPr>
          <w:sz w:val="24"/>
          <w:szCs w:val="24"/>
          <w:lang w:val="lt-LT"/>
        </w:rPr>
        <w:t xml:space="preserve"> per 5 darbo dienas pateikia su kitu duomenų tvarkytoju (</w:t>
      </w:r>
      <w:proofErr w:type="spellStart"/>
      <w:r w:rsidRPr="008A0D27">
        <w:rPr>
          <w:sz w:val="24"/>
          <w:szCs w:val="24"/>
          <w:lang w:val="lt-LT"/>
        </w:rPr>
        <w:t>subtvarkytoju</w:t>
      </w:r>
      <w:proofErr w:type="spellEnd"/>
      <w:r w:rsidRPr="008A0D27">
        <w:rPr>
          <w:sz w:val="24"/>
          <w:szCs w:val="24"/>
          <w:lang w:val="lt-LT"/>
        </w:rPr>
        <w:t xml:space="preserve">) planuojamos pasirašyti duomenų tvarkymo sutarties projektą ar jau pasirašytos duomenų tvarkymo sutarties su vėlesniais pakeitimais kopiją. Tais atvejais, kai Duomenų </w:t>
      </w:r>
      <w:proofErr w:type="spellStart"/>
      <w:r w:rsidRPr="008A0D27">
        <w:rPr>
          <w:sz w:val="24"/>
          <w:szCs w:val="24"/>
          <w:lang w:val="lt-LT"/>
        </w:rPr>
        <w:t>subtvarkytojo</w:t>
      </w:r>
      <w:proofErr w:type="spellEnd"/>
      <w:r w:rsidRPr="008A0D27">
        <w:rPr>
          <w:sz w:val="24"/>
          <w:szCs w:val="24"/>
          <w:lang w:val="lt-LT"/>
        </w:rPr>
        <w:t xml:space="preserve"> ar jo pasitelkto kito duomenų tvarkytojo (</w:t>
      </w:r>
      <w:proofErr w:type="spellStart"/>
      <w:r w:rsidRPr="008A0D27">
        <w:rPr>
          <w:sz w:val="24"/>
          <w:szCs w:val="24"/>
          <w:lang w:val="lt-LT"/>
        </w:rPr>
        <w:t>subtvarkytojo</w:t>
      </w:r>
      <w:proofErr w:type="spellEnd"/>
      <w:r w:rsidRPr="008A0D27">
        <w:rPr>
          <w:sz w:val="24"/>
          <w:szCs w:val="24"/>
          <w:lang w:val="lt-LT"/>
        </w:rPr>
        <w:t xml:space="preserve">) atliekamas duomenų tvarkymas dėl techninių ar organizacinių pagalbinių duomenų tvarkytojo taikomų priemonių gali turėti įtakos Sutartyje ar jos priede nurodytiems VTPSI nurodymams arba tvarkomų asmens duomenų apsaugos lygiui, Duomenų </w:t>
      </w:r>
      <w:proofErr w:type="spellStart"/>
      <w:r w:rsidRPr="008A0D27">
        <w:rPr>
          <w:sz w:val="24"/>
          <w:szCs w:val="24"/>
          <w:lang w:val="lt-LT"/>
        </w:rPr>
        <w:t>subtvarkytojas</w:t>
      </w:r>
      <w:proofErr w:type="spellEnd"/>
      <w:r w:rsidRPr="008A0D27">
        <w:rPr>
          <w:sz w:val="24"/>
          <w:szCs w:val="24"/>
          <w:lang w:val="lt-LT"/>
        </w:rPr>
        <w:t xml:space="preserve"> privalo VTPSI pateikti sutarties su kitu duomenų tvarkytoju (</w:t>
      </w:r>
      <w:proofErr w:type="spellStart"/>
      <w:r w:rsidRPr="008A0D27">
        <w:rPr>
          <w:sz w:val="24"/>
          <w:szCs w:val="24"/>
          <w:lang w:val="lt-LT"/>
        </w:rPr>
        <w:t>subtvarkytoju</w:t>
      </w:r>
      <w:proofErr w:type="spellEnd"/>
      <w:r w:rsidRPr="008A0D27">
        <w:rPr>
          <w:sz w:val="24"/>
          <w:szCs w:val="24"/>
          <w:lang w:val="lt-LT"/>
        </w:rPr>
        <w:t>) kopiją savo iniciatyva. Komercinės tokių sutarčių sąlygos (pvz., kainos ar atsiskaitymo tvarka), kurios neturi įtakos asmens duomenų tvarkymui, gali būti neteikiamos.</w:t>
      </w:r>
      <w:r w:rsidR="00884B49">
        <w:rPr>
          <w:sz w:val="24"/>
          <w:szCs w:val="24"/>
          <w:lang w:val="lt-LT"/>
        </w:rPr>
        <w:t xml:space="preserve"> </w:t>
      </w:r>
      <w:r w:rsidR="00884B49" w:rsidRPr="001372D0">
        <w:rPr>
          <w:sz w:val="24"/>
          <w:szCs w:val="24"/>
          <w:lang w:val="lt-LT"/>
        </w:rPr>
        <w:t xml:space="preserve">Duomenų </w:t>
      </w:r>
      <w:proofErr w:type="spellStart"/>
      <w:r w:rsidR="00884B49">
        <w:rPr>
          <w:sz w:val="24"/>
          <w:szCs w:val="24"/>
          <w:lang w:val="lt-LT"/>
        </w:rPr>
        <w:t>sub</w:t>
      </w:r>
      <w:r w:rsidR="00884B49" w:rsidRPr="001372D0">
        <w:rPr>
          <w:sz w:val="24"/>
          <w:szCs w:val="24"/>
          <w:lang w:val="lt-LT"/>
        </w:rPr>
        <w:t>tvarkytojas</w:t>
      </w:r>
      <w:proofErr w:type="spellEnd"/>
      <w:r w:rsidR="00884B49" w:rsidRPr="001372D0">
        <w:rPr>
          <w:sz w:val="24"/>
          <w:szCs w:val="24"/>
          <w:lang w:val="lt-LT"/>
        </w:rPr>
        <w:t xml:space="preserve"> turi informuoti </w:t>
      </w:r>
      <w:r w:rsidR="00884B49">
        <w:rPr>
          <w:sz w:val="24"/>
          <w:szCs w:val="24"/>
          <w:lang w:val="lt-LT"/>
        </w:rPr>
        <w:t>VTPSI</w:t>
      </w:r>
      <w:r w:rsidR="00884B49" w:rsidRPr="001372D0">
        <w:rPr>
          <w:sz w:val="24"/>
          <w:szCs w:val="24"/>
          <w:lang w:val="lt-LT"/>
        </w:rPr>
        <w:t xml:space="preserve"> apie visus netinkamo </w:t>
      </w:r>
      <w:r w:rsidR="00884B49">
        <w:rPr>
          <w:sz w:val="24"/>
          <w:szCs w:val="24"/>
          <w:lang w:val="lt-LT"/>
        </w:rPr>
        <w:t>kito duomenų tvarkytojo (</w:t>
      </w:r>
      <w:proofErr w:type="spellStart"/>
      <w:r w:rsidR="00884B49" w:rsidRPr="001372D0">
        <w:rPr>
          <w:sz w:val="24"/>
          <w:szCs w:val="24"/>
          <w:lang w:val="lt-LT"/>
        </w:rPr>
        <w:t>subtvarkytojo</w:t>
      </w:r>
      <w:proofErr w:type="spellEnd"/>
      <w:r w:rsidR="00884B49">
        <w:rPr>
          <w:sz w:val="24"/>
          <w:szCs w:val="24"/>
          <w:lang w:val="lt-LT"/>
        </w:rPr>
        <w:t>)</w:t>
      </w:r>
      <w:r w:rsidR="00884B49" w:rsidRPr="001372D0">
        <w:rPr>
          <w:sz w:val="24"/>
          <w:szCs w:val="24"/>
          <w:lang w:val="lt-LT"/>
        </w:rPr>
        <w:t xml:space="preserve"> pareigų, nustatytų tokia sutartimi ar kitu teisės aktu, </w:t>
      </w:r>
      <w:r w:rsidR="00884B49">
        <w:rPr>
          <w:sz w:val="24"/>
          <w:szCs w:val="24"/>
          <w:lang w:val="lt-LT"/>
        </w:rPr>
        <w:t xml:space="preserve">vykdymo </w:t>
      </w:r>
      <w:r w:rsidR="00884B49" w:rsidRPr="001372D0">
        <w:rPr>
          <w:sz w:val="24"/>
          <w:szCs w:val="24"/>
          <w:lang w:val="lt-LT"/>
        </w:rPr>
        <w:t>atvejus.</w:t>
      </w:r>
    </w:p>
    <w:p w14:paraId="154A7483"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Kai kitas duomenų </w:t>
      </w:r>
      <w:proofErr w:type="spellStart"/>
      <w:r w:rsidRPr="008A0D27">
        <w:rPr>
          <w:sz w:val="24"/>
          <w:szCs w:val="24"/>
          <w:lang w:val="lt-LT"/>
        </w:rPr>
        <w:t>subtvarkytojo</w:t>
      </w:r>
      <w:proofErr w:type="spellEnd"/>
      <w:r w:rsidRPr="008A0D27">
        <w:rPr>
          <w:sz w:val="24"/>
          <w:szCs w:val="24"/>
          <w:lang w:val="lt-LT"/>
        </w:rPr>
        <w:t xml:space="preserve"> pasitelktas duomenų tvarkytojas (</w:t>
      </w:r>
      <w:proofErr w:type="spellStart"/>
      <w:r w:rsidRPr="008A0D27">
        <w:rPr>
          <w:sz w:val="24"/>
          <w:szCs w:val="24"/>
          <w:lang w:val="lt-LT"/>
        </w:rPr>
        <w:t>subtvarkytojas</w:t>
      </w:r>
      <w:proofErr w:type="spellEnd"/>
      <w:r w:rsidRPr="008A0D27">
        <w:rPr>
          <w:sz w:val="24"/>
          <w:szCs w:val="24"/>
          <w:lang w:val="lt-LT"/>
        </w:rPr>
        <w:t xml:space="preserve">) nevykdo asmens duomenų apsaugos prievolių, Duomenų </w:t>
      </w:r>
      <w:proofErr w:type="spellStart"/>
      <w:r w:rsidRPr="008A0D27">
        <w:rPr>
          <w:sz w:val="24"/>
          <w:szCs w:val="24"/>
          <w:lang w:val="lt-LT"/>
        </w:rPr>
        <w:t>subtvarkytojas</w:t>
      </w:r>
      <w:proofErr w:type="spellEnd"/>
      <w:r w:rsidRPr="008A0D27">
        <w:rPr>
          <w:sz w:val="24"/>
          <w:szCs w:val="24"/>
          <w:lang w:val="lt-LT"/>
        </w:rPr>
        <w:t xml:space="preserve"> išlieka visiškai atsakingas VTPSI už to kito duomenų tvarkytojo prievolių vykdymą. Tai nedaro įtakos duomenų subjektų teisėms pagal Reglamento (ES) 2016/679 79 ir 82 straipsnius VTPSI, Duomenų valdytojo, Duomenų tvarkytojo ir pasitelkto kito duomenų tvarkytojo (</w:t>
      </w:r>
      <w:proofErr w:type="spellStart"/>
      <w:r w:rsidRPr="008A0D27">
        <w:rPr>
          <w:sz w:val="24"/>
          <w:szCs w:val="24"/>
          <w:lang w:val="lt-LT"/>
        </w:rPr>
        <w:t>subtvarkytojo</w:t>
      </w:r>
      <w:proofErr w:type="spellEnd"/>
      <w:r w:rsidRPr="008A0D27">
        <w:rPr>
          <w:sz w:val="24"/>
          <w:szCs w:val="24"/>
          <w:lang w:val="lt-LT"/>
        </w:rPr>
        <w:t>) atžvilgiu.</w:t>
      </w:r>
    </w:p>
    <w:p w14:paraId="0E27B00A" w14:textId="77777777" w:rsidR="0040414F" w:rsidRPr="008A0D27" w:rsidRDefault="0040414F" w:rsidP="00873543">
      <w:pPr>
        <w:pStyle w:val="n"/>
        <w:tabs>
          <w:tab w:val="left" w:pos="426"/>
        </w:tabs>
        <w:spacing w:after="0" w:line="276" w:lineRule="auto"/>
        <w:ind w:left="426" w:hanging="426"/>
        <w:rPr>
          <w:b/>
        </w:rPr>
      </w:pPr>
    </w:p>
    <w:p w14:paraId="6E387A74" w14:textId="77777777" w:rsidR="0040414F" w:rsidRPr="008A0D27" w:rsidRDefault="0040414F" w:rsidP="00873543">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8A0D27">
        <w:rPr>
          <w:rFonts w:ascii="Times New Roman" w:hAnsi="Times New Roman" w:cs="Times New Roman"/>
          <w:b/>
          <w:caps/>
          <w:sz w:val="24"/>
          <w:szCs w:val="24"/>
        </w:rPr>
        <w:t>ASMENS DUOMENŲ SAUGUMO PAŽEIDIMŲ VALDYMAS</w:t>
      </w:r>
    </w:p>
    <w:p w14:paraId="60061E4C" w14:textId="77777777" w:rsidR="0040414F" w:rsidRPr="008A0D27" w:rsidRDefault="0040414F" w:rsidP="002E6576">
      <w:pPr>
        <w:tabs>
          <w:tab w:val="left" w:pos="426"/>
        </w:tabs>
        <w:spacing w:after="0"/>
        <w:ind w:left="426" w:hanging="426"/>
        <w:jc w:val="both"/>
        <w:rPr>
          <w:rFonts w:ascii="Times New Roman" w:hAnsi="Times New Roman" w:cs="Times New Roman"/>
          <w:sz w:val="24"/>
          <w:szCs w:val="24"/>
        </w:rPr>
      </w:pPr>
    </w:p>
    <w:p w14:paraId="25847FF9"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Bet kokio asmens duomenų saugumo pažeidimo atveju Duomenų </w:t>
      </w:r>
      <w:proofErr w:type="spellStart"/>
      <w:r w:rsidRPr="008A0D27">
        <w:rPr>
          <w:sz w:val="24"/>
          <w:szCs w:val="24"/>
          <w:lang w:val="lt-LT"/>
        </w:rPr>
        <w:t>subtvarkytojas</w:t>
      </w:r>
      <w:proofErr w:type="spellEnd"/>
      <w:r w:rsidRPr="008A0D27">
        <w:rPr>
          <w:sz w:val="24"/>
          <w:szCs w:val="24"/>
          <w:lang w:val="lt-LT"/>
        </w:rPr>
        <w:t xml:space="preserve"> privalo nedelsiant, bet ne vėliau kaip per 3 darbo valandas  nuo tada, kai Duomenų </w:t>
      </w:r>
      <w:proofErr w:type="spellStart"/>
      <w:r w:rsidRPr="008A0D27">
        <w:rPr>
          <w:sz w:val="24"/>
          <w:szCs w:val="24"/>
          <w:lang w:val="lt-LT"/>
        </w:rPr>
        <w:t>subtvarkytojas</w:t>
      </w:r>
      <w:proofErr w:type="spellEnd"/>
      <w:r w:rsidRPr="008A0D27">
        <w:rPr>
          <w:sz w:val="24"/>
          <w:szCs w:val="24"/>
          <w:lang w:val="lt-LT"/>
        </w:rPr>
        <w:t xml:space="preserve"> arba kitas jo pasitelktas duomenų tvarkytojas (</w:t>
      </w:r>
      <w:proofErr w:type="spellStart"/>
      <w:r w:rsidRPr="008A0D27">
        <w:rPr>
          <w:sz w:val="24"/>
          <w:szCs w:val="24"/>
          <w:lang w:val="lt-LT"/>
        </w:rPr>
        <w:t>subtvarkytojas</w:t>
      </w:r>
      <w:proofErr w:type="spellEnd"/>
      <w:r w:rsidRPr="008A0D27">
        <w:rPr>
          <w:sz w:val="24"/>
          <w:szCs w:val="24"/>
          <w:lang w:val="lt-LT"/>
        </w:rPr>
        <w:t>) sužinojo apie asmens duomenų saugumo pažeidimą, raštu informuoti apie tai VTPSI, jei įmanoma pateikiant šią informaciją:</w:t>
      </w:r>
    </w:p>
    <w:p w14:paraId="36A8996A"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asmens duomenų saugumo pažeidimo apibūdinimas:</w:t>
      </w:r>
    </w:p>
    <w:p w14:paraId="30B46769"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asmens duomenų saugumo pažeidimo data, laikas ir vieta;</w:t>
      </w:r>
    </w:p>
    <w:p w14:paraId="7C117091"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lastRenderedPageBreak/>
        <w:t>asmens duomenų saugumo pažeidimo nustatymo data ir laikas;</w:t>
      </w:r>
    </w:p>
    <w:p w14:paraId="6E630231"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asmens duomenų saugumo pažeidimo aplinkybės (asmens duomenų konfidencialumo praradimas (neautorizuota prieiga ar atskleidimas), asmens duomenų vientisumo praradimas (neautorizuotas asmens duomenų pakeitimas), asmens duomenų prieinamumo praradimas (asmens duomenų praradimas, sunaikinimas);</w:t>
      </w:r>
    </w:p>
    <w:p w14:paraId="30EF4094"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tikslus ar apytikslis duomenų subjektų, kurių asmens duomenų saugumas pažeistas, skaičius ir kategorijos;</w:t>
      </w:r>
    </w:p>
    <w:p w14:paraId="5E6D9894"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asmens duomenų, kurių saugumas pažeistas, kategorijos ir tikslus ar apytikslis atitinkamų asmens duomenų įrašų skaičius pagal kategorijas;</w:t>
      </w:r>
    </w:p>
    <w:p w14:paraId="03401C5F"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tikėtinos asmens duomenų saugumo pažeidimo pasekmės;</w:t>
      </w:r>
    </w:p>
    <w:p w14:paraId="0CA6DCC1"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 xml:space="preserve">kita, Duomenų </w:t>
      </w:r>
      <w:proofErr w:type="spellStart"/>
      <w:r w:rsidRPr="008A0D27">
        <w:rPr>
          <w:sz w:val="24"/>
          <w:szCs w:val="24"/>
          <w:lang w:val="lt-LT"/>
        </w:rPr>
        <w:t>subtvarkytojo</w:t>
      </w:r>
      <w:proofErr w:type="spellEnd"/>
      <w:r w:rsidRPr="008A0D27">
        <w:rPr>
          <w:sz w:val="24"/>
          <w:szCs w:val="24"/>
          <w:lang w:val="lt-LT"/>
        </w:rPr>
        <w:t xml:space="preserve"> nuomone, reikšminga informacija;</w:t>
      </w:r>
    </w:p>
    <w:p w14:paraId="41D43E8A"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priemonės, kurių ėmėsi arba siūlo imtis Duomenų </w:t>
      </w:r>
      <w:proofErr w:type="spellStart"/>
      <w:r w:rsidRPr="008A0D27">
        <w:rPr>
          <w:sz w:val="24"/>
          <w:szCs w:val="24"/>
          <w:lang w:val="lt-LT"/>
        </w:rPr>
        <w:t>subtvarkytojas</w:t>
      </w:r>
      <w:proofErr w:type="spellEnd"/>
      <w:r w:rsidRPr="008A0D27">
        <w:rPr>
          <w:sz w:val="24"/>
          <w:szCs w:val="24"/>
          <w:lang w:val="lt-LT"/>
        </w:rPr>
        <w:t>, kad būtų pašalintas asmens duomenų saugumo pažeidimas arba kad būtų sumažintos jo sukeltos pasekmės;</w:t>
      </w:r>
    </w:p>
    <w:p w14:paraId="26D9D2E9" w14:textId="363F180D"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pranešimo vėlavimo priežastys, jeigu apie asmens duomenų saugumo pažeidimą pranešama vėliau nei per </w:t>
      </w:r>
      <w:r w:rsidR="00651166">
        <w:rPr>
          <w:sz w:val="24"/>
          <w:szCs w:val="24"/>
          <w:lang w:val="lt-LT"/>
        </w:rPr>
        <w:t>3</w:t>
      </w:r>
      <w:r w:rsidRPr="008A0D27">
        <w:rPr>
          <w:sz w:val="24"/>
          <w:szCs w:val="24"/>
          <w:lang w:val="lt-LT"/>
        </w:rPr>
        <w:t xml:space="preserve"> valandas nuo tada, kai Duomenų </w:t>
      </w:r>
      <w:proofErr w:type="spellStart"/>
      <w:r w:rsidRPr="008A0D27">
        <w:rPr>
          <w:sz w:val="24"/>
          <w:szCs w:val="24"/>
          <w:lang w:val="lt-LT"/>
        </w:rPr>
        <w:t>subtvarkytojas</w:t>
      </w:r>
      <w:proofErr w:type="spellEnd"/>
      <w:r w:rsidRPr="008A0D27">
        <w:rPr>
          <w:sz w:val="24"/>
          <w:szCs w:val="24"/>
          <w:lang w:val="lt-LT"/>
        </w:rPr>
        <w:t xml:space="preserve"> sužinojo apie asmens duomenų saugumo pažeidimą;</w:t>
      </w:r>
    </w:p>
    <w:p w14:paraId="58120453"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duomenų apsaugos pareigūno arba kito kontaktinio asmens, galinčio suteikti daugiau informacijos, duomenys:</w:t>
      </w:r>
    </w:p>
    <w:p w14:paraId="171BFB6B"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vardas ir pavardė;</w:t>
      </w:r>
    </w:p>
    <w:p w14:paraId="57DD09A3"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telefono ryšio numeris ir (ar) elektroninio pašto adresas;</w:t>
      </w:r>
    </w:p>
    <w:p w14:paraId="3EC50C1C" w14:textId="77777777" w:rsidR="0040414F" w:rsidRPr="008A0D27" w:rsidRDefault="0040414F" w:rsidP="00873543">
      <w:pPr>
        <w:pStyle w:val="Pagrindinistekstas"/>
        <w:numPr>
          <w:ilvl w:val="2"/>
          <w:numId w:val="2"/>
        </w:numPr>
        <w:tabs>
          <w:tab w:val="left" w:pos="1276"/>
          <w:tab w:val="left" w:pos="1843"/>
        </w:tabs>
        <w:spacing w:before="29" w:line="276" w:lineRule="auto"/>
        <w:ind w:left="1843" w:hanging="709"/>
        <w:rPr>
          <w:sz w:val="24"/>
          <w:szCs w:val="24"/>
          <w:lang w:val="lt-LT"/>
        </w:rPr>
      </w:pPr>
      <w:r w:rsidRPr="008A0D27">
        <w:rPr>
          <w:sz w:val="24"/>
          <w:szCs w:val="24"/>
          <w:lang w:val="lt-LT"/>
        </w:rPr>
        <w:t xml:space="preserve"> pareigos.</w:t>
      </w:r>
    </w:p>
    <w:p w14:paraId="249A8C68"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Jei įmanoma, Duomenų </w:t>
      </w:r>
      <w:proofErr w:type="spellStart"/>
      <w:r w:rsidRPr="008A0D27">
        <w:rPr>
          <w:sz w:val="24"/>
          <w:szCs w:val="24"/>
          <w:lang w:val="lt-LT"/>
        </w:rPr>
        <w:t>subtvarkytojas</w:t>
      </w:r>
      <w:proofErr w:type="spellEnd"/>
      <w:r w:rsidRPr="008A0D27">
        <w:rPr>
          <w:sz w:val="24"/>
          <w:szCs w:val="24"/>
          <w:lang w:val="lt-LT"/>
        </w:rPr>
        <w:t xml:space="preserve"> privalo nedelsiant imtis priemonių pašalinti asmens duomenų saugumo pažeidimą ir priemonių galimoms neigiamoms jo pasekmėms sumažinti. </w:t>
      </w:r>
    </w:p>
    <w:p w14:paraId="5CA1ACBF" w14:textId="77777777" w:rsidR="00F6645F" w:rsidRPr="008A0D27" w:rsidRDefault="00F6645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F02F4E">
        <w:rPr>
          <w:sz w:val="24"/>
          <w:szCs w:val="24"/>
          <w:lang w:val="lt-LT"/>
        </w:rPr>
        <w:t xml:space="preserve">Jei Duomenų </w:t>
      </w:r>
      <w:proofErr w:type="spellStart"/>
      <w:r>
        <w:rPr>
          <w:sz w:val="24"/>
          <w:szCs w:val="24"/>
          <w:lang w:val="lt-LT"/>
        </w:rPr>
        <w:t>sub</w:t>
      </w:r>
      <w:r w:rsidRPr="00F02F4E">
        <w:rPr>
          <w:sz w:val="24"/>
          <w:szCs w:val="24"/>
          <w:lang w:val="lt-LT"/>
        </w:rPr>
        <w:t>tvarkytojas</w:t>
      </w:r>
      <w:proofErr w:type="spellEnd"/>
      <w:r w:rsidRPr="00F02F4E">
        <w:rPr>
          <w:sz w:val="24"/>
          <w:szCs w:val="24"/>
          <w:lang w:val="lt-LT"/>
        </w:rPr>
        <w:t xml:space="preserve"> </w:t>
      </w:r>
      <w:r>
        <w:rPr>
          <w:sz w:val="24"/>
          <w:szCs w:val="24"/>
          <w:lang w:val="lt-LT"/>
        </w:rPr>
        <w:t>VTPSI</w:t>
      </w:r>
      <w:r w:rsidRPr="00F02F4E">
        <w:rPr>
          <w:sz w:val="24"/>
          <w:szCs w:val="24"/>
          <w:lang w:val="lt-LT"/>
        </w:rPr>
        <w:t xml:space="preserve"> pateikia ne visą informaciją apie asmens duomenų saugumo pažeidimą arba vėliau paaiškėja papildoma informacija, Duomenų </w:t>
      </w:r>
      <w:proofErr w:type="spellStart"/>
      <w:r>
        <w:rPr>
          <w:sz w:val="24"/>
          <w:szCs w:val="24"/>
          <w:lang w:val="lt-LT"/>
        </w:rPr>
        <w:t>sub</w:t>
      </w:r>
      <w:r w:rsidRPr="00F02F4E">
        <w:rPr>
          <w:sz w:val="24"/>
          <w:szCs w:val="24"/>
          <w:lang w:val="lt-LT"/>
        </w:rPr>
        <w:t>tvarkytojas</w:t>
      </w:r>
      <w:proofErr w:type="spellEnd"/>
      <w:r w:rsidRPr="00F02F4E">
        <w:rPr>
          <w:sz w:val="24"/>
          <w:szCs w:val="24"/>
          <w:lang w:val="lt-LT"/>
        </w:rPr>
        <w:t xml:space="preserve"> privalo nepagrįstai nedelsdamas, bet ne vėliau kaip per 3 valandas pateikti papildomą pranešimą </w:t>
      </w:r>
      <w:r>
        <w:rPr>
          <w:sz w:val="24"/>
          <w:szCs w:val="24"/>
          <w:lang w:val="lt-LT"/>
        </w:rPr>
        <w:t>VTPSI</w:t>
      </w:r>
      <w:r w:rsidRPr="00F02F4E">
        <w:rPr>
          <w:sz w:val="24"/>
          <w:szCs w:val="24"/>
          <w:lang w:val="lt-LT"/>
        </w:rPr>
        <w:t>, nurodydamas visą trūkstamą informaciją.</w:t>
      </w:r>
      <w:r w:rsidRPr="00F6645F">
        <w:rPr>
          <w:sz w:val="24"/>
          <w:szCs w:val="24"/>
          <w:lang w:val="lt-LT"/>
        </w:rPr>
        <w:t xml:space="preserve"> </w:t>
      </w:r>
      <w:r w:rsidRPr="00F02F4E">
        <w:rPr>
          <w:sz w:val="24"/>
          <w:szCs w:val="24"/>
          <w:lang w:val="lt-LT"/>
        </w:rPr>
        <w:t xml:space="preserve">Duomenų </w:t>
      </w:r>
      <w:proofErr w:type="spellStart"/>
      <w:r>
        <w:rPr>
          <w:sz w:val="24"/>
          <w:szCs w:val="24"/>
          <w:lang w:val="lt-LT"/>
        </w:rPr>
        <w:t>sub</w:t>
      </w:r>
      <w:r w:rsidRPr="00F02F4E">
        <w:rPr>
          <w:sz w:val="24"/>
          <w:szCs w:val="24"/>
          <w:lang w:val="lt-LT"/>
        </w:rPr>
        <w:t>tvarkytojas</w:t>
      </w:r>
      <w:proofErr w:type="spellEnd"/>
      <w:r w:rsidRPr="008A0D27">
        <w:rPr>
          <w:sz w:val="24"/>
          <w:szCs w:val="24"/>
          <w:lang w:val="lt-LT"/>
        </w:rPr>
        <w:t xml:space="preserve">, bendradarbiaudamas su VTPSI bei Duomenų valdytoju, imasi visų įmanomų priemonių kad būtų pašalintas asmens duomenų saugumo pažeidimas arba kad būtų sumažintos jo sukeltos pasekmės, įgyvendina priemones, kurios padėtų išvengti asmens duomenų apsaugos pažeidimų ateityje. Duomenų </w:t>
      </w:r>
      <w:proofErr w:type="spellStart"/>
      <w:r w:rsidRPr="008A0D27">
        <w:rPr>
          <w:sz w:val="24"/>
          <w:szCs w:val="24"/>
          <w:lang w:val="lt-LT"/>
        </w:rPr>
        <w:t>subtvarkytojas</w:t>
      </w:r>
      <w:proofErr w:type="spellEnd"/>
      <w:r w:rsidRPr="008A0D27">
        <w:rPr>
          <w:sz w:val="24"/>
          <w:szCs w:val="24"/>
          <w:lang w:val="lt-LT"/>
        </w:rPr>
        <w:t xml:space="preserve"> VTPSI prašymu pateikia dokumentų, pavyzdžiui, pagrindžiančių atliktus veiksmus, taikytas priemones ar atliktus vidinius patikrinimus ir jų išvadų, kopijas.</w:t>
      </w:r>
    </w:p>
    <w:p w14:paraId="06729330"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Jei duomenų saugumo pažeidimas įvyksta dėl Duomenų </w:t>
      </w:r>
      <w:proofErr w:type="spellStart"/>
      <w:r w:rsidRPr="008A0D27">
        <w:rPr>
          <w:sz w:val="24"/>
          <w:szCs w:val="24"/>
          <w:lang w:val="lt-LT"/>
        </w:rPr>
        <w:t>subtvarkytojo</w:t>
      </w:r>
      <w:proofErr w:type="spellEnd"/>
      <w:r w:rsidRPr="008A0D27">
        <w:rPr>
          <w:sz w:val="24"/>
          <w:szCs w:val="24"/>
          <w:lang w:val="lt-LT"/>
        </w:rPr>
        <w:t xml:space="preserve"> kaltės ir dėl jo gali kilti didelis pavojus fizinių asmenų teisėms ir laisvėms, Duomenų </w:t>
      </w:r>
      <w:proofErr w:type="spellStart"/>
      <w:r w:rsidRPr="008A0D27">
        <w:rPr>
          <w:sz w:val="24"/>
          <w:szCs w:val="24"/>
          <w:lang w:val="lt-LT"/>
        </w:rPr>
        <w:t>subtvarkytojas</w:t>
      </w:r>
      <w:proofErr w:type="spellEnd"/>
      <w:r w:rsidRPr="008A0D27">
        <w:rPr>
          <w:sz w:val="24"/>
          <w:szCs w:val="24"/>
          <w:lang w:val="lt-LT"/>
        </w:rPr>
        <w:t xml:space="preserve"> VTPSI atskiru nurodymu (griežtai laikydamasis VTPSI ir / ar Duomenų valdytojo nurodytos tvarkos, terminų ir suderinęs pateiktinos informacijos turinį) pagal Reglamento (ES) 2016/679 34 straipsnį savo lėšomis praneša apie asmens duomenų saugumo pažeidimą duomenų subjektams.</w:t>
      </w:r>
    </w:p>
    <w:p w14:paraId="44EAFD9C" w14:textId="77777777" w:rsidR="0040414F" w:rsidRPr="008A0D27" w:rsidRDefault="0040414F" w:rsidP="002E6576">
      <w:pPr>
        <w:tabs>
          <w:tab w:val="left" w:pos="426"/>
        </w:tabs>
        <w:spacing w:after="0"/>
        <w:ind w:left="426" w:hanging="426"/>
        <w:jc w:val="both"/>
        <w:rPr>
          <w:rFonts w:ascii="Times New Roman" w:hAnsi="Times New Roman" w:cs="Times New Roman"/>
          <w:sz w:val="24"/>
          <w:szCs w:val="24"/>
        </w:rPr>
      </w:pPr>
    </w:p>
    <w:p w14:paraId="27C38783" w14:textId="77777777" w:rsidR="0040414F" w:rsidRPr="008A0D27" w:rsidRDefault="0040414F" w:rsidP="00873543">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8A0D27">
        <w:rPr>
          <w:rFonts w:ascii="Times New Roman" w:hAnsi="Times New Roman" w:cs="Times New Roman"/>
          <w:b/>
          <w:caps/>
          <w:sz w:val="24"/>
          <w:szCs w:val="24"/>
        </w:rPr>
        <w:t>Atsakomybė ir ginčų sprendimo tvarka</w:t>
      </w:r>
    </w:p>
    <w:p w14:paraId="4B94D5A5" w14:textId="77777777" w:rsidR="0040414F" w:rsidRPr="008A0D27" w:rsidRDefault="0040414F" w:rsidP="00873543">
      <w:pPr>
        <w:pStyle w:val="Pagrindinistekstas"/>
        <w:tabs>
          <w:tab w:val="clear" w:pos="720"/>
          <w:tab w:val="left" w:pos="426"/>
        </w:tabs>
        <w:spacing w:before="29" w:line="276" w:lineRule="auto"/>
        <w:ind w:left="426" w:hanging="426"/>
        <w:rPr>
          <w:sz w:val="24"/>
          <w:szCs w:val="24"/>
          <w:lang w:val="lt-LT"/>
        </w:rPr>
      </w:pPr>
    </w:p>
    <w:p w14:paraId="11D32FE2"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Už šios Sutarties įsipareigojimų nevykdymą arba netinkamą vykdymą Šalys atsako Lietuvos Respublikos įstatymų nustatyta tvarka.</w:t>
      </w:r>
    </w:p>
    <w:p w14:paraId="4F940E8D"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lastRenderedPageBreak/>
        <w:t>Abi Šalys bus atsakingos už kitos Šalies patirtus tiesioginius nuostolius, atsiradusius pažeidus šios Sutarties ir taikomų teisės aktų reikalavimus.</w:t>
      </w:r>
    </w:p>
    <w:p w14:paraId="74DC875A" w14:textId="7EC8F701"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Duomenų </w:t>
      </w:r>
      <w:proofErr w:type="spellStart"/>
      <w:r w:rsidRPr="008A0D27">
        <w:rPr>
          <w:sz w:val="24"/>
          <w:szCs w:val="24"/>
          <w:lang w:val="lt-LT"/>
        </w:rPr>
        <w:t>subtvarkytojui</w:t>
      </w:r>
      <w:proofErr w:type="spellEnd"/>
      <w:r w:rsidRPr="008A0D27">
        <w:rPr>
          <w:sz w:val="24"/>
          <w:szCs w:val="24"/>
          <w:lang w:val="lt-LT"/>
        </w:rPr>
        <w:t xml:space="preserve"> atskleidus, sunaikinus arba praradus asmens duomenis, Duomenų </w:t>
      </w:r>
      <w:proofErr w:type="spellStart"/>
      <w:r w:rsidRPr="008A0D27">
        <w:rPr>
          <w:sz w:val="24"/>
          <w:szCs w:val="24"/>
          <w:lang w:val="lt-LT"/>
        </w:rPr>
        <w:t>subtvarkytojas</w:t>
      </w:r>
      <w:proofErr w:type="spellEnd"/>
      <w:r w:rsidRPr="008A0D27">
        <w:rPr>
          <w:sz w:val="24"/>
          <w:szCs w:val="24"/>
          <w:lang w:val="lt-LT"/>
        </w:rPr>
        <w:t xml:space="preserve"> privalo atlyginti reikalavimą pateikusiems asmenims tiesioginius nuostolius</w:t>
      </w:r>
      <w:r w:rsidR="009C44DE">
        <w:rPr>
          <w:sz w:val="24"/>
          <w:szCs w:val="24"/>
          <w:lang w:val="lt-LT"/>
        </w:rPr>
        <w:t xml:space="preserve"> </w:t>
      </w:r>
      <w:r w:rsidRPr="008A0D27">
        <w:rPr>
          <w:sz w:val="24"/>
          <w:szCs w:val="24"/>
          <w:lang w:val="lt-LT"/>
        </w:rPr>
        <w:t>ir patirtą žalą</w:t>
      </w:r>
      <w:r w:rsidR="002E16B8">
        <w:rPr>
          <w:sz w:val="24"/>
          <w:szCs w:val="24"/>
          <w:lang w:val="lt-LT"/>
        </w:rPr>
        <w:t>.</w:t>
      </w:r>
      <w:r w:rsidRPr="008A0D27">
        <w:rPr>
          <w:sz w:val="24"/>
          <w:szCs w:val="24"/>
          <w:lang w:val="lt-LT"/>
        </w:rPr>
        <w:t xml:space="preserve"> </w:t>
      </w:r>
    </w:p>
    <w:p w14:paraId="2154040D" w14:textId="37E1623D" w:rsidR="0040414F" w:rsidRPr="008A0D27" w:rsidRDefault="00F776C9" w:rsidP="00873543">
      <w:pPr>
        <w:pStyle w:val="Pagrindinistekstas"/>
        <w:numPr>
          <w:ilvl w:val="0"/>
          <w:numId w:val="2"/>
        </w:numPr>
        <w:tabs>
          <w:tab w:val="clear" w:pos="720"/>
          <w:tab w:val="left" w:pos="426"/>
        </w:tabs>
        <w:spacing w:before="29" w:line="276" w:lineRule="auto"/>
        <w:ind w:left="426" w:hanging="426"/>
        <w:rPr>
          <w:sz w:val="24"/>
          <w:szCs w:val="24"/>
          <w:lang w:val="lt-LT"/>
        </w:rPr>
      </w:pPr>
      <w:r>
        <w:rPr>
          <w:sz w:val="24"/>
          <w:szCs w:val="24"/>
          <w:lang w:val="lt-LT"/>
        </w:rPr>
        <w:t>N</w:t>
      </w:r>
      <w:r w:rsidR="0040414F" w:rsidRPr="008A0D27">
        <w:rPr>
          <w:sz w:val="24"/>
          <w:szCs w:val="24"/>
          <w:lang w:val="lt-LT"/>
        </w:rPr>
        <w:t xml:space="preserve">uostolių atlyginimas neatleidžia Duomenų </w:t>
      </w:r>
      <w:proofErr w:type="spellStart"/>
      <w:r w:rsidR="0040414F" w:rsidRPr="008A0D27">
        <w:rPr>
          <w:sz w:val="24"/>
          <w:szCs w:val="24"/>
          <w:lang w:val="lt-LT"/>
        </w:rPr>
        <w:t>subtvarkytojo</w:t>
      </w:r>
      <w:proofErr w:type="spellEnd"/>
      <w:r w:rsidR="0040414F" w:rsidRPr="008A0D27">
        <w:rPr>
          <w:sz w:val="24"/>
          <w:szCs w:val="24"/>
          <w:lang w:val="lt-LT"/>
        </w:rPr>
        <w:t xml:space="preserve"> nuo prievolės tinkamai vykdyti Sutartimi prisiimtus įsipareigojimus.</w:t>
      </w:r>
    </w:p>
    <w:p w14:paraId="5AF34BC2"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 Nedarant poveikio šio skyriaus nuostatoms, Reglamento (ES) 2016/679 82, 83 ir 84 straipsniams, jei Duomenų </w:t>
      </w:r>
      <w:proofErr w:type="spellStart"/>
      <w:r w:rsidRPr="008A0D27">
        <w:rPr>
          <w:sz w:val="24"/>
          <w:szCs w:val="24"/>
          <w:lang w:val="lt-LT"/>
        </w:rPr>
        <w:t>subtvarkytojas</w:t>
      </w:r>
      <w:proofErr w:type="spellEnd"/>
      <w:r w:rsidRPr="008A0D27">
        <w:rPr>
          <w:sz w:val="24"/>
          <w:szCs w:val="24"/>
          <w:lang w:val="lt-LT"/>
        </w:rPr>
        <w:t xml:space="preserve"> veikia ne pagal VTPSI nurodymus ir nustatydamas duomenų tvarkymo tikslus ir priemones pažeidžia Reglamentą (ES) 2016/679, to duomenų tvarkymo atžvilgiu Duomenų </w:t>
      </w:r>
      <w:proofErr w:type="spellStart"/>
      <w:r w:rsidRPr="008A0D27">
        <w:rPr>
          <w:sz w:val="24"/>
          <w:szCs w:val="24"/>
          <w:lang w:val="lt-LT"/>
        </w:rPr>
        <w:t>subtvarkytojas</w:t>
      </w:r>
      <w:proofErr w:type="spellEnd"/>
      <w:r w:rsidRPr="008A0D27">
        <w:rPr>
          <w:sz w:val="24"/>
          <w:szCs w:val="24"/>
          <w:lang w:val="lt-LT"/>
        </w:rPr>
        <w:t xml:space="preserve"> yra laikomas duomenų valdytoju.</w:t>
      </w:r>
    </w:p>
    <w:p w14:paraId="4DBDFA65" w14:textId="5C8285DD"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Su Sutartimi susiję ginčai, kurių nepavyksta išspręsti derybų keliu per </w:t>
      </w:r>
      <w:r w:rsidR="00F776C9">
        <w:rPr>
          <w:sz w:val="24"/>
          <w:szCs w:val="24"/>
          <w:lang w:val="lt-LT"/>
        </w:rPr>
        <w:t>20 darbo dienų</w:t>
      </w:r>
      <w:r w:rsidRPr="008A0D27">
        <w:rPr>
          <w:sz w:val="24"/>
          <w:szCs w:val="24"/>
          <w:lang w:val="lt-LT"/>
        </w:rPr>
        <w:t xml:space="preserve"> nuo pagrįstos pretenzijos gavimo dienos, sprendžiami teisme, vadovaujantis Lietuvos Respublikos įstatymais, pagal VTPSI registruotos buveinės vietą.</w:t>
      </w:r>
    </w:p>
    <w:p w14:paraId="3DEEC669" w14:textId="77777777" w:rsidR="0040414F" w:rsidRPr="008A0D27" w:rsidRDefault="0040414F" w:rsidP="00873543">
      <w:pPr>
        <w:pStyle w:val="Pagrindinistekstas"/>
        <w:tabs>
          <w:tab w:val="clear" w:pos="720"/>
          <w:tab w:val="left" w:pos="426"/>
          <w:tab w:val="num" w:pos="907"/>
        </w:tabs>
        <w:spacing w:before="29" w:line="276" w:lineRule="auto"/>
        <w:ind w:left="426" w:hanging="426"/>
        <w:rPr>
          <w:sz w:val="24"/>
          <w:szCs w:val="24"/>
          <w:lang w:val="lt-LT"/>
        </w:rPr>
      </w:pPr>
    </w:p>
    <w:p w14:paraId="6F4023B0" w14:textId="77777777" w:rsidR="0040414F" w:rsidRPr="008A0D27" w:rsidRDefault="0040414F" w:rsidP="00873543">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8A0D27">
        <w:rPr>
          <w:rFonts w:ascii="Times New Roman" w:hAnsi="Times New Roman" w:cs="Times New Roman"/>
          <w:b/>
          <w:caps/>
          <w:sz w:val="24"/>
          <w:szCs w:val="24"/>
        </w:rPr>
        <w:t xml:space="preserve"> Sutarties galiojimas, nutraukimas ir keitimas</w:t>
      </w:r>
    </w:p>
    <w:p w14:paraId="3656B9AB" w14:textId="77777777" w:rsidR="0040414F" w:rsidRPr="008A0D27" w:rsidRDefault="0040414F" w:rsidP="002E6576">
      <w:pPr>
        <w:tabs>
          <w:tab w:val="left" w:pos="426"/>
        </w:tabs>
        <w:spacing w:after="0"/>
        <w:ind w:left="426" w:hanging="426"/>
        <w:rPr>
          <w:rFonts w:ascii="Times New Roman" w:hAnsi="Times New Roman" w:cs="Times New Roman"/>
          <w:b/>
          <w:caps/>
          <w:sz w:val="24"/>
          <w:szCs w:val="24"/>
        </w:rPr>
      </w:pPr>
    </w:p>
    <w:p w14:paraId="1857C033"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Sutartis galioja nuo jos pasirašymo dienos ir galioja tiek, kiek galioja įsipareigojimai (įskaitant garantinius įsipareigojimus) pagal galiojančią Pagrindinę sutartį. Jei Sutartis pasirašomas skirtingomis datomis, Sutarties įsigaliojimo data laikoma paskutinės Šalies pasirašymo data.</w:t>
      </w:r>
    </w:p>
    <w:p w14:paraId="39D29C10" w14:textId="69567CD9"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Sutartis </w:t>
      </w:r>
      <w:r w:rsidR="000E3035">
        <w:rPr>
          <w:sz w:val="24"/>
          <w:szCs w:val="24"/>
          <w:lang w:val="lt-LT"/>
        </w:rPr>
        <w:t xml:space="preserve">gali būti </w:t>
      </w:r>
      <w:r w:rsidRPr="008A0D27">
        <w:rPr>
          <w:sz w:val="24"/>
          <w:szCs w:val="24"/>
          <w:lang w:val="lt-LT"/>
        </w:rPr>
        <w:t xml:space="preserve">nutraukiama </w:t>
      </w:r>
      <w:r w:rsidR="000E3035">
        <w:rPr>
          <w:sz w:val="24"/>
          <w:szCs w:val="24"/>
          <w:lang w:val="lt-LT"/>
        </w:rPr>
        <w:t xml:space="preserve">Šalių susitarimu </w:t>
      </w:r>
      <w:r w:rsidRPr="008A0D27">
        <w:rPr>
          <w:sz w:val="24"/>
          <w:szCs w:val="24"/>
          <w:lang w:val="lt-LT"/>
        </w:rPr>
        <w:t>kai:</w:t>
      </w:r>
    </w:p>
    <w:p w14:paraId="554F5061"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viena iš Šalių netenka teisės tvarkyti asmens duomenų;</w:t>
      </w:r>
    </w:p>
    <w:p w14:paraId="792E1AA6"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pasikeitus norminių aktų, reglamentuojančių asmens duomenų tvarkymą, sąlygoms, kai Sutarties galiojimas tampa nebeprivalomu;</w:t>
      </w:r>
    </w:p>
    <w:p w14:paraId="659C561C" w14:textId="77777777"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nustatoma, kad Duomenų </w:t>
      </w:r>
      <w:proofErr w:type="spellStart"/>
      <w:r w:rsidRPr="008A0D27">
        <w:rPr>
          <w:sz w:val="24"/>
          <w:szCs w:val="24"/>
          <w:lang w:val="lt-LT"/>
        </w:rPr>
        <w:t>subtvarkytojas</w:t>
      </w:r>
      <w:proofErr w:type="spellEnd"/>
      <w:r w:rsidRPr="008A0D27">
        <w:rPr>
          <w:sz w:val="24"/>
          <w:szCs w:val="24"/>
          <w:lang w:val="lt-LT"/>
        </w:rPr>
        <w:t xml:space="preserve"> Sutarties nevykdo ar netinkamai vykdo ir taip iš esmės (nustatant, ar sutarties pažeidimas yra esminis, ar ne, atsižvelgiama į Lietuvos Respublikos civilinio kodekso 6.217 straipsnio 2 dalyje nurodytus kriterijus) pažeidžia Sutartį;</w:t>
      </w:r>
    </w:p>
    <w:p w14:paraId="780A3417" w14:textId="3ED076F8" w:rsidR="0040414F" w:rsidRPr="008A0D27" w:rsidRDefault="0040414F" w:rsidP="00873543">
      <w:pPr>
        <w:pStyle w:val="Pagrindinistekstas"/>
        <w:numPr>
          <w:ilvl w:val="1"/>
          <w:numId w:val="2"/>
        </w:numPr>
        <w:tabs>
          <w:tab w:val="clear" w:pos="720"/>
          <w:tab w:val="left" w:pos="1134"/>
        </w:tabs>
        <w:spacing w:before="29" w:line="276" w:lineRule="auto"/>
        <w:ind w:left="1134" w:hanging="708"/>
        <w:rPr>
          <w:sz w:val="24"/>
          <w:szCs w:val="24"/>
          <w:lang w:val="lt-LT"/>
        </w:rPr>
      </w:pPr>
      <w:r w:rsidRPr="008A0D27">
        <w:rPr>
          <w:sz w:val="24"/>
          <w:szCs w:val="24"/>
          <w:lang w:val="lt-LT"/>
        </w:rPr>
        <w:t xml:space="preserve">teisės aktų pagrindu pasikeičia </w:t>
      </w:r>
      <w:r w:rsidR="00D31C89">
        <w:rPr>
          <w:sz w:val="24"/>
          <w:szCs w:val="24"/>
          <w:lang w:val="lt-LT"/>
        </w:rPr>
        <w:t>TPDR</w:t>
      </w:r>
      <w:r w:rsidRPr="008A0D27">
        <w:rPr>
          <w:sz w:val="24"/>
          <w:szCs w:val="24"/>
          <w:lang w:val="lt-LT"/>
        </w:rPr>
        <w:t xml:space="preserve"> duomenų valdytojas ir /arba </w:t>
      </w:r>
      <w:r w:rsidR="00DF3F0D">
        <w:rPr>
          <w:sz w:val="24"/>
          <w:szCs w:val="24"/>
          <w:lang w:val="lt-LT"/>
        </w:rPr>
        <w:t>pagrindi</w:t>
      </w:r>
      <w:r w:rsidR="001F142F">
        <w:rPr>
          <w:sz w:val="24"/>
          <w:szCs w:val="24"/>
          <w:lang w:val="lt-LT"/>
        </w:rPr>
        <w:t xml:space="preserve">nis </w:t>
      </w:r>
      <w:r w:rsidRPr="008A0D27">
        <w:rPr>
          <w:sz w:val="24"/>
          <w:szCs w:val="24"/>
          <w:lang w:val="lt-LT"/>
        </w:rPr>
        <w:t>tvarkytojas</w:t>
      </w:r>
      <w:r w:rsidR="00B3613C">
        <w:rPr>
          <w:sz w:val="24"/>
          <w:szCs w:val="24"/>
          <w:lang w:val="lt-LT"/>
        </w:rPr>
        <w:t>.</w:t>
      </w:r>
    </w:p>
    <w:p w14:paraId="314EE4ED"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Abi Šalys turi teisę inicijuoti Sutarties keitimą dėl šių priežasčių: duomenų valdytojo pasikeitimo, VTPSI įgaliojimų pasikeitimo, pasikeitusių teisės aktų, Valstybinės duomenų apsaugos inspekcijos nurodymų, rekomendacijų, Duomenų valdytojo nurodymų, rekomendacijų, patvirtintų standartinių sutarčių sąlygų, Europos duomenų apsaugos valdybos viešai paskelbtų gairių, nuomonių, Europos Komisijos patvirtintų standartinių sutarčių sąlygų.</w:t>
      </w:r>
    </w:p>
    <w:p w14:paraId="6A67040E"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Visi Sutarties pakeitimai, priedai ir papildymai galioja, jei jie yra sudaryti raštu, patvirtinti abiejų Šalių antspaudais, įgaliotų atstovų parašais ir neprieštarauja Lietuvos Respublikos įstatymams ir norminiams aktams.</w:t>
      </w:r>
    </w:p>
    <w:p w14:paraId="45FB0818" w14:textId="77777777" w:rsidR="0040414F" w:rsidRPr="008A0D27" w:rsidRDefault="0040414F" w:rsidP="002E6576">
      <w:pPr>
        <w:tabs>
          <w:tab w:val="left" w:pos="426"/>
        </w:tabs>
        <w:spacing w:after="0"/>
        <w:ind w:left="426" w:hanging="426"/>
        <w:rPr>
          <w:rFonts w:ascii="Times New Roman" w:hAnsi="Times New Roman" w:cs="Times New Roman"/>
          <w:b/>
          <w:caps/>
          <w:sz w:val="24"/>
          <w:szCs w:val="24"/>
        </w:rPr>
      </w:pPr>
    </w:p>
    <w:p w14:paraId="2383484C" w14:textId="77777777" w:rsidR="0040414F" w:rsidRPr="008A0D27" w:rsidRDefault="0040414F" w:rsidP="00873543">
      <w:pPr>
        <w:numPr>
          <w:ilvl w:val="0"/>
          <w:numId w:val="1"/>
        </w:numPr>
        <w:tabs>
          <w:tab w:val="clear" w:pos="567"/>
        </w:tabs>
        <w:spacing w:before="29" w:after="0"/>
        <w:ind w:left="1134" w:right="566" w:hanging="425"/>
        <w:jc w:val="center"/>
        <w:rPr>
          <w:rFonts w:ascii="Times New Roman" w:hAnsi="Times New Roman" w:cs="Times New Roman"/>
          <w:b/>
          <w:caps/>
          <w:sz w:val="24"/>
          <w:szCs w:val="24"/>
        </w:rPr>
      </w:pPr>
      <w:r w:rsidRPr="008A0D27">
        <w:rPr>
          <w:rFonts w:ascii="Times New Roman" w:hAnsi="Times New Roman" w:cs="Times New Roman"/>
          <w:b/>
          <w:caps/>
          <w:sz w:val="24"/>
          <w:szCs w:val="24"/>
        </w:rPr>
        <w:t>Nenugalimos jėgos aplinkybės (</w:t>
      </w:r>
      <w:r w:rsidRPr="008A0D27">
        <w:rPr>
          <w:rFonts w:ascii="Times New Roman" w:hAnsi="Times New Roman" w:cs="Times New Roman"/>
          <w:b/>
          <w:i/>
          <w:caps/>
          <w:sz w:val="24"/>
          <w:szCs w:val="24"/>
        </w:rPr>
        <w:t>Force majeure</w:t>
      </w:r>
      <w:r w:rsidRPr="008A0D27">
        <w:rPr>
          <w:rFonts w:ascii="Times New Roman" w:hAnsi="Times New Roman" w:cs="Times New Roman"/>
          <w:b/>
          <w:caps/>
          <w:sz w:val="24"/>
          <w:szCs w:val="24"/>
        </w:rPr>
        <w:t>)</w:t>
      </w:r>
    </w:p>
    <w:p w14:paraId="049F31CB" w14:textId="77777777" w:rsidR="0040414F" w:rsidRPr="008A0D27" w:rsidRDefault="0040414F" w:rsidP="00873543">
      <w:pPr>
        <w:tabs>
          <w:tab w:val="left" w:pos="426"/>
        </w:tabs>
        <w:spacing w:before="29" w:after="0"/>
        <w:ind w:left="426"/>
        <w:rPr>
          <w:rFonts w:ascii="Times New Roman" w:hAnsi="Times New Roman" w:cs="Times New Roman"/>
          <w:b/>
          <w:caps/>
          <w:sz w:val="24"/>
          <w:szCs w:val="24"/>
        </w:rPr>
      </w:pPr>
    </w:p>
    <w:p w14:paraId="2A51D4C2"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Nė viena iš Sutarties Šalių neatsako už prisiimtų įsipareigojimų visišką ar dalinį neįvykdymą, jei ji įrodo, kad įsipareigojimų neįvykdė dėl nenugalimos jėgos (</w:t>
      </w:r>
      <w:r w:rsidRPr="008A0D27">
        <w:rPr>
          <w:i/>
          <w:sz w:val="24"/>
          <w:szCs w:val="24"/>
          <w:lang w:val="lt-LT"/>
        </w:rPr>
        <w:t>Force majeure</w:t>
      </w:r>
      <w:r w:rsidRPr="008A0D27">
        <w:rPr>
          <w:sz w:val="24"/>
          <w:szCs w:val="24"/>
          <w:lang w:val="lt-LT"/>
        </w:rPr>
        <w:t>) aplinkybių, vadovaudamasi Lietuvos Respublikos civilinio kodekso 6.212 straipsnio nustatyta tvarka.</w:t>
      </w:r>
    </w:p>
    <w:p w14:paraId="55A1EFAB"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lastRenderedPageBreak/>
        <w:t>Nenugalimos jėgos aplinkybėmis yra laikomos aplinkybės, nurodytos Atleidimo nuo atsakomybės esant Nenugalimos jėgos aplinkybėms taisyklėse, patvirtintose Lietuvos Respublikos Vyriausybės 1996 m. liepos 15 d. nutarimu Nr. 840.</w:t>
      </w:r>
    </w:p>
    <w:p w14:paraId="7291ED8B"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Sutarties šalis, negalinti įvykdyti Sutartyje nurodytų įsipareigojimų, raštu per 5 darbo dienas nuo aplinkybių atsiradimo ar sužinojimo apie jas praneša apie tai kitai Sutarties šaliai.</w:t>
      </w:r>
    </w:p>
    <w:p w14:paraId="53128261" w14:textId="77777777" w:rsidR="0040414F" w:rsidRPr="008A0D27" w:rsidRDefault="0040414F" w:rsidP="00873543">
      <w:pPr>
        <w:pStyle w:val="Pagrindinistekstas"/>
        <w:tabs>
          <w:tab w:val="left" w:pos="426"/>
        </w:tabs>
        <w:spacing w:before="29" w:line="276" w:lineRule="auto"/>
        <w:ind w:left="426" w:hanging="426"/>
        <w:rPr>
          <w:sz w:val="24"/>
          <w:szCs w:val="24"/>
          <w:lang w:val="lt-LT"/>
        </w:rPr>
      </w:pPr>
    </w:p>
    <w:p w14:paraId="3411AD2C" w14:textId="77777777" w:rsidR="0040414F" w:rsidRPr="008A0D27" w:rsidRDefault="0040414F" w:rsidP="00873543">
      <w:pPr>
        <w:numPr>
          <w:ilvl w:val="0"/>
          <w:numId w:val="1"/>
        </w:numPr>
        <w:tabs>
          <w:tab w:val="clear" w:pos="567"/>
          <w:tab w:val="left" w:pos="426"/>
        </w:tabs>
        <w:spacing w:before="29" w:after="0"/>
        <w:ind w:left="426" w:hanging="426"/>
        <w:jc w:val="center"/>
        <w:rPr>
          <w:rFonts w:ascii="Times New Roman" w:hAnsi="Times New Roman" w:cs="Times New Roman"/>
          <w:b/>
          <w:caps/>
          <w:sz w:val="24"/>
          <w:szCs w:val="24"/>
        </w:rPr>
      </w:pPr>
      <w:r w:rsidRPr="008A0D27">
        <w:rPr>
          <w:rFonts w:ascii="Times New Roman" w:hAnsi="Times New Roman" w:cs="Times New Roman"/>
          <w:b/>
          <w:caps/>
          <w:sz w:val="24"/>
          <w:szCs w:val="24"/>
        </w:rPr>
        <w:t>Baigiamosios nuostatos</w:t>
      </w:r>
    </w:p>
    <w:p w14:paraId="62486C05" w14:textId="77777777" w:rsidR="0040414F" w:rsidRPr="008A0D27" w:rsidRDefault="0040414F" w:rsidP="002E6576">
      <w:pPr>
        <w:tabs>
          <w:tab w:val="left" w:pos="426"/>
        </w:tabs>
        <w:spacing w:after="0"/>
        <w:ind w:left="426" w:hanging="426"/>
        <w:rPr>
          <w:rFonts w:ascii="Times New Roman" w:hAnsi="Times New Roman" w:cs="Times New Roman"/>
          <w:b/>
          <w:caps/>
          <w:sz w:val="24"/>
          <w:szCs w:val="24"/>
        </w:rPr>
      </w:pPr>
    </w:p>
    <w:p w14:paraId="22FAE951"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 xml:space="preserve">Šios Sutarties vykdymui ir aiškinimui taikomi Europos Sąjungos ir Lietuvos Respublikos teisės aktai, kurie yra taikomi VTPSI ir Duomenų </w:t>
      </w:r>
      <w:proofErr w:type="spellStart"/>
      <w:r w:rsidRPr="008A0D27">
        <w:rPr>
          <w:sz w:val="24"/>
          <w:szCs w:val="24"/>
          <w:lang w:val="lt-LT"/>
        </w:rPr>
        <w:t>subtvarkytojui</w:t>
      </w:r>
      <w:proofErr w:type="spellEnd"/>
      <w:r w:rsidRPr="008A0D27">
        <w:rPr>
          <w:sz w:val="24"/>
          <w:szCs w:val="24"/>
          <w:lang w:val="lt-LT"/>
        </w:rPr>
        <w:t>.</w:t>
      </w:r>
    </w:p>
    <w:p w14:paraId="58BCE289" w14:textId="77777777" w:rsidR="00EC5221" w:rsidRPr="00D848C9" w:rsidRDefault="00EC5221"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D848C9">
        <w:rPr>
          <w:sz w:val="24"/>
          <w:szCs w:val="24"/>
          <w:lang w:val="lt-LT"/>
        </w:rPr>
        <w:t>Sutartis sudaryta 1 (vienu) egzemplioriumi, pasirašytu kvalifikuotais elektroniniais parašais, kuriuo Šalys pasidalina elektroninių ryšių priemonėmis.</w:t>
      </w:r>
    </w:p>
    <w:p w14:paraId="79AD90D6" w14:textId="3FFB18FE" w:rsidR="0040414F" w:rsidRPr="00F75F00"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398C38E7">
        <w:rPr>
          <w:sz w:val="24"/>
          <w:szCs w:val="24"/>
          <w:lang w:val="lt-LT"/>
        </w:rPr>
        <w:t xml:space="preserve">Visi pranešimai vykdant Sutartį siunčiami VTPSI elektroninio pašto adresu </w:t>
      </w:r>
      <w:hyperlink r:id="rId10">
        <w:r w:rsidRPr="398C38E7">
          <w:rPr>
            <w:sz w:val="24"/>
            <w:szCs w:val="24"/>
            <w:lang w:val="lt-LT"/>
          </w:rPr>
          <w:t>info@vtpsi.lt</w:t>
        </w:r>
      </w:hyperlink>
      <w:r w:rsidRPr="398C38E7">
        <w:rPr>
          <w:sz w:val="24"/>
          <w:szCs w:val="24"/>
          <w:lang w:val="lt-LT"/>
        </w:rPr>
        <w:t xml:space="preserve"> ir Duomenų </w:t>
      </w:r>
      <w:proofErr w:type="spellStart"/>
      <w:r w:rsidRPr="398C38E7">
        <w:rPr>
          <w:sz w:val="24"/>
          <w:szCs w:val="24"/>
          <w:lang w:val="lt-LT"/>
        </w:rPr>
        <w:t>subtvarkytojo</w:t>
      </w:r>
      <w:proofErr w:type="spellEnd"/>
      <w:r w:rsidRPr="398C38E7">
        <w:rPr>
          <w:sz w:val="24"/>
          <w:szCs w:val="24"/>
          <w:lang w:val="lt-LT"/>
        </w:rPr>
        <w:t xml:space="preserve"> </w:t>
      </w:r>
      <w:r w:rsidR="00824301">
        <w:rPr>
          <w:sz w:val="24"/>
          <w:szCs w:val="24"/>
          <w:lang w:val="lt-LT"/>
        </w:rPr>
        <w:t>_______________</w:t>
      </w:r>
      <w:r w:rsidRPr="00D5085E">
        <w:rPr>
          <w:sz w:val="24"/>
          <w:szCs w:val="24"/>
          <w:lang w:val="lt-LT"/>
        </w:rPr>
        <w:t xml:space="preserve">, </w:t>
      </w:r>
      <w:r w:rsidRPr="398C38E7">
        <w:rPr>
          <w:sz w:val="24"/>
          <w:szCs w:val="24"/>
          <w:lang w:val="lt-LT"/>
        </w:rPr>
        <w:t xml:space="preserve">išskyrus atvejus, kai šalys susitaria kitaip. </w:t>
      </w:r>
    </w:p>
    <w:p w14:paraId="15FA5D18" w14:textId="77777777" w:rsidR="0040414F" w:rsidRPr="008A0D27" w:rsidRDefault="0040414F" w:rsidP="00873543">
      <w:pPr>
        <w:pStyle w:val="Pagrindinistekstas"/>
        <w:numPr>
          <w:ilvl w:val="0"/>
          <w:numId w:val="2"/>
        </w:numPr>
        <w:tabs>
          <w:tab w:val="clear" w:pos="720"/>
          <w:tab w:val="left" w:pos="426"/>
        </w:tabs>
        <w:spacing w:before="29" w:line="276" w:lineRule="auto"/>
        <w:ind w:left="426" w:hanging="426"/>
        <w:rPr>
          <w:sz w:val="24"/>
          <w:szCs w:val="24"/>
          <w:lang w:val="lt-LT"/>
        </w:rPr>
      </w:pPr>
      <w:r w:rsidRPr="008A0D27">
        <w:rPr>
          <w:sz w:val="24"/>
          <w:szCs w:val="24"/>
          <w:lang w:val="lt-LT"/>
        </w:rPr>
        <w:t>Neatskiriama Sutarties dalis yra priedas ,,Duomenų tvarkymo reikalavimai“.</w:t>
      </w:r>
    </w:p>
    <w:p w14:paraId="4101652C" w14:textId="77777777" w:rsidR="0040414F" w:rsidRPr="008A0D27" w:rsidRDefault="0040414F" w:rsidP="002E6576">
      <w:pPr>
        <w:tabs>
          <w:tab w:val="num" w:pos="907"/>
        </w:tabs>
        <w:spacing w:before="29"/>
        <w:jc w:val="both"/>
        <w:rPr>
          <w:rFonts w:ascii="Times New Roman" w:hAnsi="Times New Roman" w:cs="Times New Roman"/>
          <w:b/>
          <w:sz w:val="24"/>
          <w:szCs w:val="24"/>
        </w:rPr>
      </w:pPr>
    </w:p>
    <w:p w14:paraId="3E660969" w14:textId="77777777" w:rsidR="0040414F" w:rsidRPr="008A0D27" w:rsidRDefault="0040414F" w:rsidP="00873543">
      <w:pPr>
        <w:numPr>
          <w:ilvl w:val="0"/>
          <w:numId w:val="1"/>
        </w:numPr>
        <w:spacing w:before="29" w:after="0"/>
        <w:jc w:val="center"/>
        <w:rPr>
          <w:rFonts w:ascii="Times New Roman" w:hAnsi="Times New Roman" w:cs="Times New Roman"/>
          <w:b/>
          <w:caps/>
          <w:sz w:val="24"/>
          <w:szCs w:val="24"/>
        </w:rPr>
      </w:pPr>
      <w:r w:rsidRPr="008A0D27">
        <w:rPr>
          <w:rFonts w:ascii="Times New Roman" w:hAnsi="Times New Roman" w:cs="Times New Roman"/>
          <w:b/>
          <w:caps/>
          <w:sz w:val="24"/>
          <w:szCs w:val="24"/>
        </w:rPr>
        <w:t>Šalių rekvizitai ir parašai:</w:t>
      </w:r>
    </w:p>
    <w:p w14:paraId="4B99056E" w14:textId="77777777" w:rsidR="0040414F" w:rsidRPr="008A0D27" w:rsidRDefault="0040414F" w:rsidP="002E6576">
      <w:pPr>
        <w:spacing w:before="29"/>
        <w:ind w:left="567"/>
        <w:rPr>
          <w:rFonts w:ascii="Times New Roman" w:hAnsi="Times New Roman" w:cs="Times New Roman"/>
          <w:b/>
          <w:bCs/>
          <w:caps/>
          <w:sz w:val="24"/>
          <w:szCs w:val="24"/>
        </w:rPr>
      </w:pPr>
    </w:p>
    <w:tbl>
      <w:tblPr>
        <w:tblW w:w="0" w:type="auto"/>
        <w:tblInd w:w="-108" w:type="dxa"/>
        <w:tblCellMar>
          <w:left w:w="10" w:type="dxa"/>
          <w:right w:w="10" w:type="dxa"/>
        </w:tblCellMar>
        <w:tblLook w:val="0000" w:firstRow="0" w:lastRow="0" w:firstColumn="0" w:lastColumn="0" w:noHBand="0" w:noVBand="0"/>
      </w:tblPr>
      <w:tblGrid>
        <w:gridCol w:w="4628"/>
        <w:gridCol w:w="4896"/>
        <w:gridCol w:w="222"/>
      </w:tblGrid>
      <w:tr w:rsidR="0040414F" w:rsidRPr="008A0D27" w14:paraId="733DCB81" w14:textId="77777777" w:rsidTr="398C38E7">
        <w:trPr>
          <w:cantSplit/>
          <w:tblHeader/>
        </w:trPr>
        <w:tc>
          <w:tcPr>
            <w:tcW w:w="5036" w:type="dxa"/>
            <w:shd w:val="clear" w:color="auto" w:fill="FFFFFF" w:themeFill="background1"/>
            <w:tcMar>
              <w:top w:w="0" w:type="dxa"/>
              <w:left w:w="108" w:type="dxa"/>
              <w:bottom w:w="0" w:type="dxa"/>
              <w:right w:w="108" w:type="dxa"/>
            </w:tcMar>
          </w:tcPr>
          <w:p w14:paraId="77FD357E" w14:textId="77777777" w:rsidR="0040414F" w:rsidRPr="008A0D27" w:rsidRDefault="0040414F" w:rsidP="002E6576">
            <w:pPr>
              <w:tabs>
                <w:tab w:val="left" w:pos="142"/>
              </w:tabs>
              <w:ind w:left="426"/>
              <w:rPr>
                <w:rFonts w:ascii="Times New Roman" w:hAnsi="Times New Roman" w:cs="Times New Roman"/>
                <w:sz w:val="24"/>
                <w:szCs w:val="24"/>
              </w:rPr>
            </w:pPr>
            <w:r w:rsidRPr="398C38E7">
              <w:rPr>
                <w:rFonts w:ascii="Times New Roman" w:hAnsi="Times New Roman" w:cs="Times New Roman"/>
                <w:b/>
                <w:bCs/>
                <w:sz w:val="24"/>
                <w:szCs w:val="24"/>
              </w:rPr>
              <w:lastRenderedPageBreak/>
              <w:t>VTPSI:</w:t>
            </w:r>
          </w:p>
          <w:p w14:paraId="1299C43A" w14:textId="77777777" w:rsidR="0040414F" w:rsidRPr="008A0D27" w:rsidRDefault="0040414F" w:rsidP="00873543">
            <w:pPr>
              <w:tabs>
                <w:tab w:val="left" w:pos="142"/>
              </w:tabs>
              <w:spacing w:after="0"/>
              <w:ind w:left="426"/>
              <w:rPr>
                <w:rFonts w:ascii="Times New Roman" w:hAnsi="Times New Roman" w:cs="Times New Roman"/>
                <w:sz w:val="24"/>
                <w:szCs w:val="24"/>
              </w:rPr>
            </w:pPr>
          </w:p>
          <w:p w14:paraId="6C64539D" w14:textId="77777777" w:rsidR="0040414F" w:rsidRPr="008A0D27" w:rsidRDefault="0040414F"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Pavadinimas: Valstybinė teritorijų planavimo ir statybos inspekcija prie Aplinkos ministerijos</w:t>
            </w:r>
          </w:p>
          <w:p w14:paraId="36BD25CD" w14:textId="77777777" w:rsidR="0040414F" w:rsidRPr="008A0D27" w:rsidRDefault="0040414F"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Adresas: A. Vienuolio g. 8, Vilnius</w:t>
            </w:r>
          </w:p>
          <w:p w14:paraId="3BD1E591" w14:textId="77777777" w:rsidR="0040414F" w:rsidRPr="008A0D27" w:rsidRDefault="0040414F"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Įmonės kodas: 288600210</w:t>
            </w:r>
          </w:p>
          <w:p w14:paraId="40A78D4F" w14:textId="77777777" w:rsidR="0040414F" w:rsidRPr="008A0D27" w:rsidRDefault="00A402C1"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Ne PVM mokėtoja</w:t>
            </w:r>
          </w:p>
          <w:tbl>
            <w:tblPr>
              <w:tblW w:w="0" w:type="auto"/>
              <w:tblCellMar>
                <w:left w:w="0" w:type="dxa"/>
                <w:right w:w="0" w:type="dxa"/>
              </w:tblCellMar>
              <w:tblLook w:val="04A0" w:firstRow="1" w:lastRow="0" w:firstColumn="1" w:lastColumn="0" w:noHBand="0" w:noVBand="1"/>
            </w:tblPr>
            <w:tblGrid>
              <w:gridCol w:w="4412"/>
            </w:tblGrid>
            <w:tr w:rsidR="00F776C9" w:rsidRPr="00DD30C1" w14:paraId="6A97EBAB" w14:textId="77777777" w:rsidTr="000430E1">
              <w:trPr>
                <w:trHeight w:val="137"/>
              </w:trPr>
              <w:tc>
                <w:tcPr>
                  <w:tcW w:w="4461" w:type="dxa"/>
                  <w:tcMar>
                    <w:top w:w="0" w:type="dxa"/>
                    <w:left w:w="108" w:type="dxa"/>
                    <w:bottom w:w="0" w:type="dxa"/>
                    <w:right w:w="108" w:type="dxa"/>
                  </w:tcMar>
                  <w:hideMark/>
                </w:tcPr>
                <w:p w14:paraId="0A53947F" w14:textId="77777777" w:rsidR="00F776C9" w:rsidRPr="00D5085E" w:rsidRDefault="00F776C9" w:rsidP="002E6576">
                  <w:pPr>
                    <w:ind w:left="321"/>
                    <w:rPr>
                      <w:rFonts w:ascii="Times New Roman" w:hAnsi="Times New Roman" w:cs="Times New Roman"/>
                      <w:color w:val="000000"/>
                      <w:sz w:val="24"/>
                      <w:szCs w:val="24"/>
                    </w:rPr>
                  </w:pPr>
                  <w:r w:rsidRPr="00D5085E">
                    <w:rPr>
                      <w:rFonts w:ascii="Times New Roman" w:hAnsi="Times New Roman" w:cs="Times New Roman"/>
                      <w:color w:val="000000"/>
                      <w:sz w:val="24"/>
                      <w:szCs w:val="24"/>
                    </w:rPr>
                    <w:t xml:space="preserve">Mokėjimų paslaugų teikėjas: Lietuvos Respublikos finansų ministerija </w:t>
                  </w:r>
                </w:p>
                <w:p w14:paraId="437474F9" w14:textId="77777777" w:rsidR="00F776C9" w:rsidRPr="00D5085E" w:rsidRDefault="00F776C9" w:rsidP="002E6576">
                  <w:pPr>
                    <w:ind w:firstLine="321"/>
                    <w:rPr>
                      <w:rFonts w:ascii="Times New Roman" w:hAnsi="Times New Roman" w:cs="Times New Roman"/>
                      <w:color w:val="000000"/>
                      <w:sz w:val="24"/>
                      <w:szCs w:val="24"/>
                    </w:rPr>
                  </w:pPr>
                  <w:r w:rsidRPr="00D5085E">
                    <w:rPr>
                      <w:rFonts w:ascii="Times New Roman" w:hAnsi="Times New Roman" w:cs="Times New Roman"/>
                      <w:color w:val="000000"/>
                      <w:sz w:val="24"/>
                      <w:szCs w:val="24"/>
                    </w:rPr>
                    <w:t xml:space="preserve">Finansų įstaigos kodas 40400 </w:t>
                  </w:r>
                </w:p>
                <w:p w14:paraId="65B84E12" w14:textId="77777777" w:rsidR="00F776C9" w:rsidRPr="00D5085E" w:rsidRDefault="00F776C9" w:rsidP="00873543">
                  <w:pPr>
                    <w:pStyle w:val="Sraopastraipa"/>
                    <w:numPr>
                      <w:ilvl w:val="0"/>
                      <w:numId w:val="4"/>
                    </w:numPr>
                    <w:suppressAutoHyphens/>
                    <w:autoSpaceDN w:val="0"/>
                    <w:spacing w:after="0"/>
                    <w:ind w:left="319" w:firstLine="2"/>
                    <w:contextualSpacing w:val="0"/>
                    <w:textAlignment w:val="baseline"/>
                    <w:rPr>
                      <w:rFonts w:ascii="Times New Roman" w:hAnsi="Times New Roman" w:cs="Times New Roman"/>
                      <w:color w:val="000000"/>
                      <w:sz w:val="24"/>
                      <w:szCs w:val="24"/>
                    </w:rPr>
                  </w:pPr>
                  <w:r w:rsidRPr="00D5085E">
                    <w:rPr>
                      <w:rFonts w:ascii="Times New Roman" w:hAnsi="Times New Roman" w:cs="Times New Roman"/>
                      <w:color w:val="000000"/>
                      <w:sz w:val="24"/>
                      <w:szCs w:val="24"/>
                    </w:rPr>
                    <w:t>s. Nr.: LT17 4040 0636 1000 0433</w:t>
                  </w:r>
                </w:p>
              </w:tc>
            </w:tr>
            <w:tr w:rsidR="00F776C9" w:rsidRPr="00DD30C1" w14:paraId="5EB1327A" w14:textId="77777777" w:rsidTr="000430E1">
              <w:trPr>
                <w:trHeight w:val="137"/>
              </w:trPr>
              <w:tc>
                <w:tcPr>
                  <w:tcW w:w="4461" w:type="dxa"/>
                  <w:tcMar>
                    <w:top w:w="0" w:type="dxa"/>
                    <w:left w:w="108" w:type="dxa"/>
                    <w:bottom w:w="0" w:type="dxa"/>
                    <w:right w:w="108" w:type="dxa"/>
                  </w:tcMar>
                  <w:hideMark/>
                </w:tcPr>
                <w:p w14:paraId="6138E4DF" w14:textId="77777777" w:rsidR="00F776C9" w:rsidRPr="00D5085E" w:rsidRDefault="00F776C9" w:rsidP="002E6576">
                  <w:pPr>
                    <w:ind w:left="321"/>
                    <w:rPr>
                      <w:rFonts w:ascii="Times New Roman" w:hAnsi="Times New Roman" w:cs="Times New Roman"/>
                      <w:color w:val="000000"/>
                      <w:sz w:val="24"/>
                      <w:szCs w:val="24"/>
                    </w:rPr>
                  </w:pPr>
                  <w:r w:rsidRPr="00D5085E">
                    <w:rPr>
                      <w:rFonts w:ascii="Times New Roman" w:hAnsi="Times New Roman" w:cs="Times New Roman"/>
                      <w:color w:val="000000"/>
                      <w:sz w:val="24"/>
                      <w:szCs w:val="24"/>
                    </w:rPr>
                    <w:t>Pašto adresas: Lukiškių g. 2, 01512 Vilnius</w:t>
                  </w:r>
                </w:p>
              </w:tc>
            </w:tr>
          </w:tbl>
          <w:p w14:paraId="00E26336" w14:textId="77777777" w:rsidR="0040414F" w:rsidRPr="008A0D27" w:rsidRDefault="0040414F"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el. p.: info@vtpsi.lt</w:t>
            </w:r>
          </w:p>
          <w:p w14:paraId="572841D2" w14:textId="578AC1A4" w:rsidR="0040414F" w:rsidRPr="008A0D27" w:rsidRDefault="0040414F" w:rsidP="00873543">
            <w:pPr>
              <w:tabs>
                <w:tab w:val="left" w:pos="142"/>
              </w:tabs>
              <w:spacing w:after="0"/>
              <w:ind w:left="426"/>
              <w:rPr>
                <w:rFonts w:ascii="Times New Roman" w:hAnsi="Times New Roman" w:cs="Times New Roman"/>
                <w:sz w:val="24"/>
                <w:szCs w:val="24"/>
              </w:rPr>
            </w:pPr>
            <w:r w:rsidRPr="398C38E7">
              <w:rPr>
                <w:rFonts w:ascii="Times New Roman" w:hAnsi="Times New Roman" w:cs="Times New Roman"/>
                <w:sz w:val="24"/>
                <w:szCs w:val="24"/>
              </w:rPr>
              <w:t xml:space="preserve">tel.: </w:t>
            </w:r>
            <w:r w:rsidR="00D8234C" w:rsidRPr="00D8234C">
              <w:rPr>
                <w:rFonts w:ascii="Times New Roman" w:hAnsi="Times New Roman" w:cs="Times New Roman"/>
                <w:sz w:val="24"/>
                <w:szCs w:val="24"/>
              </w:rPr>
              <w:t>+370 607 73878</w:t>
            </w:r>
          </w:p>
          <w:p w14:paraId="4DDBEF00" w14:textId="77777777" w:rsidR="0040414F" w:rsidRPr="008A0D27" w:rsidRDefault="0040414F" w:rsidP="00873543">
            <w:pPr>
              <w:spacing w:after="0"/>
              <w:ind w:left="426"/>
              <w:rPr>
                <w:rFonts w:ascii="Times New Roman" w:hAnsi="Times New Roman" w:cs="Times New Roman"/>
                <w:sz w:val="24"/>
                <w:szCs w:val="24"/>
              </w:rPr>
            </w:pPr>
          </w:p>
          <w:p w14:paraId="6D990FF1" w14:textId="77777777" w:rsidR="00DE14BF" w:rsidRPr="00DE14BF" w:rsidRDefault="00DE14BF" w:rsidP="00DE14BF">
            <w:pPr>
              <w:spacing w:after="0"/>
              <w:ind w:left="426"/>
              <w:rPr>
                <w:rFonts w:ascii="Times New Roman" w:hAnsi="Times New Roman" w:cs="Times New Roman"/>
                <w:sz w:val="24"/>
                <w:szCs w:val="24"/>
              </w:rPr>
            </w:pPr>
            <w:r w:rsidRPr="00DE14BF">
              <w:rPr>
                <w:rFonts w:ascii="Times New Roman" w:hAnsi="Times New Roman" w:cs="Times New Roman"/>
                <w:sz w:val="24"/>
                <w:szCs w:val="24"/>
              </w:rPr>
              <w:t>Viršininkas</w:t>
            </w:r>
          </w:p>
          <w:p w14:paraId="1AEBC998" w14:textId="240572A2" w:rsidR="00257ABE" w:rsidRPr="00257ABE" w:rsidRDefault="00DE14BF" w:rsidP="00DE14BF">
            <w:pPr>
              <w:spacing w:after="0"/>
              <w:ind w:left="426"/>
              <w:rPr>
                <w:rFonts w:ascii="Times New Roman" w:hAnsi="Times New Roman" w:cs="Times New Roman"/>
                <w:sz w:val="24"/>
                <w:szCs w:val="24"/>
              </w:rPr>
            </w:pPr>
            <w:r w:rsidRPr="00DE14BF">
              <w:rPr>
                <w:rFonts w:ascii="Times New Roman" w:hAnsi="Times New Roman" w:cs="Times New Roman"/>
                <w:sz w:val="24"/>
                <w:szCs w:val="24"/>
              </w:rPr>
              <w:t>Albertas Stanislovaitis</w:t>
            </w:r>
          </w:p>
          <w:p w14:paraId="5D1EB8E2" w14:textId="77777777" w:rsidR="006A41FC" w:rsidRDefault="006A41FC" w:rsidP="00873543">
            <w:pPr>
              <w:spacing w:after="0"/>
              <w:ind w:left="426"/>
              <w:rPr>
                <w:rFonts w:ascii="Times New Roman" w:hAnsi="Times New Roman" w:cs="Times New Roman"/>
                <w:sz w:val="24"/>
                <w:szCs w:val="24"/>
              </w:rPr>
            </w:pPr>
          </w:p>
          <w:p w14:paraId="44C67960" w14:textId="77777777" w:rsidR="0040414F" w:rsidRPr="008A0D27" w:rsidRDefault="0040414F" w:rsidP="00873543">
            <w:pPr>
              <w:spacing w:after="0"/>
              <w:ind w:left="426"/>
              <w:rPr>
                <w:rFonts w:ascii="Times New Roman" w:hAnsi="Times New Roman" w:cs="Times New Roman"/>
                <w:sz w:val="24"/>
                <w:szCs w:val="24"/>
              </w:rPr>
            </w:pPr>
            <w:r w:rsidRPr="398C38E7">
              <w:rPr>
                <w:rFonts w:ascii="Times New Roman" w:hAnsi="Times New Roman" w:cs="Times New Roman"/>
                <w:sz w:val="24"/>
                <w:szCs w:val="24"/>
              </w:rPr>
              <w:t>______________________</w:t>
            </w:r>
          </w:p>
          <w:p w14:paraId="7E645E27" w14:textId="2F3605B1" w:rsidR="0040414F" w:rsidRPr="008A0D27" w:rsidRDefault="0040414F" w:rsidP="00873543">
            <w:pPr>
              <w:spacing w:after="0"/>
              <w:ind w:left="426"/>
              <w:rPr>
                <w:rFonts w:ascii="Times New Roman" w:hAnsi="Times New Roman" w:cs="Times New Roman"/>
                <w:sz w:val="24"/>
                <w:szCs w:val="24"/>
              </w:rPr>
            </w:pPr>
            <w:r w:rsidRPr="398C38E7">
              <w:rPr>
                <w:rFonts w:ascii="Times New Roman" w:hAnsi="Times New Roman" w:cs="Times New Roman"/>
                <w:sz w:val="24"/>
                <w:szCs w:val="24"/>
              </w:rPr>
              <w:t>(parašas)</w:t>
            </w:r>
          </w:p>
          <w:p w14:paraId="3CF2D8B6" w14:textId="77777777" w:rsidR="0040414F" w:rsidRPr="008A0D27" w:rsidRDefault="0040414F" w:rsidP="00873543">
            <w:pPr>
              <w:spacing w:after="0"/>
              <w:ind w:left="426"/>
              <w:rPr>
                <w:rFonts w:ascii="Times New Roman" w:hAnsi="Times New Roman" w:cs="Times New Roman"/>
                <w:sz w:val="24"/>
                <w:szCs w:val="24"/>
              </w:rPr>
            </w:pPr>
          </w:p>
          <w:p w14:paraId="0FB78278" w14:textId="77777777" w:rsidR="0040414F" w:rsidRPr="008A0D27" w:rsidRDefault="0040414F" w:rsidP="00873543">
            <w:pPr>
              <w:tabs>
                <w:tab w:val="left" w:pos="142"/>
              </w:tabs>
              <w:spacing w:after="0"/>
              <w:ind w:left="426"/>
              <w:rPr>
                <w:rFonts w:ascii="Times New Roman" w:hAnsi="Times New Roman" w:cs="Times New Roman"/>
                <w:sz w:val="24"/>
                <w:szCs w:val="24"/>
              </w:rPr>
            </w:pPr>
          </w:p>
        </w:tc>
        <w:tc>
          <w:tcPr>
            <w:tcW w:w="4585" w:type="dxa"/>
            <w:shd w:val="clear" w:color="auto" w:fill="FFFFFF" w:themeFill="background1"/>
            <w:tcMar>
              <w:top w:w="0" w:type="dxa"/>
              <w:left w:w="108" w:type="dxa"/>
              <w:bottom w:w="0" w:type="dxa"/>
              <w:right w:w="108" w:type="dxa"/>
            </w:tcMar>
          </w:tcPr>
          <w:p w14:paraId="713CEF02" w14:textId="77777777" w:rsidR="0040414F" w:rsidRPr="008A0D27" w:rsidRDefault="0040414F" w:rsidP="002E6576">
            <w:pPr>
              <w:tabs>
                <w:tab w:val="left" w:pos="142"/>
              </w:tabs>
              <w:rPr>
                <w:rFonts w:ascii="Times New Roman" w:hAnsi="Times New Roman" w:cs="Times New Roman"/>
                <w:sz w:val="24"/>
                <w:szCs w:val="24"/>
              </w:rPr>
            </w:pPr>
            <w:r w:rsidRPr="398C38E7">
              <w:rPr>
                <w:rFonts w:ascii="Times New Roman" w:hAnsi="Times New Roman" w:cs="Times New Roman"/>
                <w:b/>
                <w:bCs/>
                <w:sz w:val="24"/>
                <w:szCs w:val="24"/>
              </w:rPr>
              <w:t>DUOMENŲ SUBTVARKYTOJAS:</w:t>
            </w:r>
          </w:p>
          <w:p w14:paraId="1FC39945" w14:textId="77777777" w:rsidR="0040414F" w:rsidRPr="008A0D27" w:rsidRDefault="0040414F" w:rsidP="00873543">
            <w:pPr>
              <w:spacing w:after="0"/>
              <w:rPr>
                <w:rFonts w:ascii="Times New Roman" w:hAnsi="Times New Roman" w:cs="Times New Roman"/>
                <w:sz w:val="24"/>
                <w:szCs w:val="24"/>
              </w:rPr>
            </w:pPr>
          </w:p>
          <w:p w14:paraId="2586CFB7" w14:textId="6D7110D5" w:rsidR="00702CA6" w:rsidRPr="0050101A" w:rsidRDefault="0040414F" w:rsidP="002E6576">
            <w:pPr>
              <w:tabs>
                <w:tab w:val="left" w:pos="142"/>
              </w:tabs>
              <w:rPr>
                <w:rFonts w:ascii="Times New Roman" w:eastAsia="Times New Roman" w:hAnsi="Times New Roman" w:cs="Times New Roman"/>
                <w:sz w:val="24"/>
                <w:szCs w:val="24"/>
              </w:rPr>
            </w:pPr>
            <w:r w:rsidRPr="0050101A">
              <w:rPr>
                <w:rFonts w:ascii="Times New Roman" w:hAnsi="Times New Roman" w:cs="Times New Roman"/>
                <w:sz w:val="24"/>
                <w:szCs w:val="24"/>
              </w:rPr>
              <w:t xml:space="preserve">Pavadinimas: </w:t>
            </w:r>
          </w:p>
          <w:p w14:paraId="5DED3CF3" w14:textId="4AB20876"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Adresas: </w:t>
            </w:r>
          </w:p>
          <w:p w14:paraId="71480DDE" w14:textId="017F28D3"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Juridinio asmens kodas: </w:t>
            </w:r>
          </w:p>
          <w:p w14:paraId="66FD2FE7" w14:textId="77777777" w:rsidR="00955936" w:rsidRPr="0050101A" w:rsidRDefault="00955936" w:rsidP="00873543">
            <w:pPr>
              <w:tabs>
                <w:tab w:val="left" w:pos="142"/>
              </w:tabs>
              <w:spacing w:after="0"/>
              <w:rPr>
                <w:rFonts w:ascii="Times New Roman" w:eastAsia="Times New Roman" w:hAnsi="Times New Roman" w:cs="Times New Roman"/>
                <w:sz w:val="24"/>
                <w:szCs w:val="24"/>
              </w:rPr>
            </w:pPr>
          </w:p>
          <w:p w14:paraId="7448E472" w14:textId="0382E6FF"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PVM mokėtojo kodas: </w:t>
            </w:r>
          </w:p>
          <w:p w14:paraId="2B70F1B6" w14:textId="41A34F60"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Sąskaitos Nr.: </w:t>
            </w:r>
          </w:p>
          <w:p w14:paraId="26F5962E" w14:textId="76EF1AFB"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Bankas: </w:t>
            </w:r>
          </w:p>
          <w:p w14:paraId="0FFB2BB3" w14:textId="77777777" w:rsidR="00955936" w:rsidRPr="0050101A" w:rsidRDefault="00955936" w:rsidP="00873543">
            <w:pPr>
              <w:tabs>
                <w:tab w:val="left" w:pos="142"/>
              </w:tabs>
              <w:spacing w:after="0"/>
              <w:rPr>
                <w:rFonts w:ascii="Times New Roman" w:eastAsia="Times New Roman" w:hAnsi="Times New Roman" w:cs="Times New Roman"/>
                <w:sz w:val="24"/>
                <w:szCs w:val="24"/>
              </w:rPr>
            </w:pPr>
          </w:p>
          <w:p w14:paraId="368F2BFE" w14:textId="34FBF468"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el. p.: </w:t>
            </w:r>
          </w:p>
          <w:p w14:paraId="2D977B7A" w14:textId="514A670D" w:rsidR="00702CA6" w:rsidRPr="0050101A" w:rsidRDefault="00702CA6" w:rsidP="00873543">
            <w:pPr>
              <w:tabs>
                <w:tab w:val="left" w:pos="142"/>
              </w:tabs>
              <w:spacing w:after="0"/>
              <w:rPr>
                <w:rFonts w:ascii="Times New Roman" w:eastAsia="Times New Roman" w:hAnsi="Times New Roman" w:cs="Times New Roman"/>
                <w:sz w:val="24"/>
                <w:szCs w:val="24"/>
              </w:rPr>
            </w:pPr>
            <w:r w:rsidRPr="0050101A">
              <w:rPr>
                <w:rFonts w:ascii="Times New Roman" w:eastAsia="Times New Roman" w:hAnsi="Times New Roman" w:cs="Times New Roman"/>
                <w:sz w:val="24"/>
                <w:szCs w:val="24"/>
              </w:rPr>
              <w:t xml:space="preserve">tel.: </w:t>
            </w:r>
          </w:p>
          <w:p w14:paraId="799D558A" w14:textId="77777777" w:rsidR="00702CA6" w:rsidRDefault="00702CA6" w:rsidP="00873543">
            <w:pPr>
              <w:tabs>
                <w:tab w:val="left" w:pos="142"/>
              </w:tabs>
              <w:spacing w:after="0"/>
              <w:rPr>
                <w:rFonts w:ascii="Times New Roman" w:eastAsia="Times New Roman" w:hAnsi="Times New Roman" w:cs="Times New Roman"/>
                <w:sz w:val="24"/>
                <w:szCs w:val="24"/>
              </w:rPr>
            </w:pPr>
          </w:p>
          <w:p w14:paraId="5C9565C7" w14:textId="1F164FF0" w:rsidR="00AF1EC6" w:rsidRDefault="00AF1EC6" w:rsidP="00873543">
            <w:pPr>
              <w:tabs>
                <w:tab w:val="left" w:pos="142"/>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Direktorius</w:t>
            </w:r>
          </w:p>
          <w:p w14:paraId="088DA16C" w14:textId="1FF0F800" w:rsidR="00AF1EC6" w:rsidRDefault="00AF1EC6" w:rsidP="00873543">
            <w:pPr>
              <w:tabs>
                <w:tab w:val="left" w:pos="142"/>
              </w:tabs>
              <w:spacing w:after="0"/>
              <w:rPr>
                <w:rFonts w:ascii="Times New Roman" w:eastAsia="Times New Roman" w:hAnsi="Times New Roman" w:cs="Times New Roman"/>
                <w:sz w:val="24"/>
                <w:szCs w:val="24"/>
              </w:rPr>
            </w:pPr>
          </w:p>
          <w:p w14:paraId="28FD1BBF" w14:textId="77777777" w:rsidR="00AF1EC6" w:rsidRPr="0050101A" w:rsidRDefault="00AF1EC6" w:rsidP="00873543">
            <w:pPr>
              <w:tabs>
                <w:tab w:val="left" w:pos="142"/>
              </w:tabs>
              <w:spacing w:after="0"/>
              <w:rPr>
                <w:rFonts w:ascii="Times New Roman" w:eastAsia="Times New Roman" w:hAnsi="Times New Roman" w:cs="Times New Roman"/>
                <w:sz w:val="24"/>
                <w:szCs w:val="24"/>
              </w:rPr>
            </w:pPr>
          </w:p>
          <w:p w14:paraId="5C1A326D" w14:textId="77777777" w:rsidR="0040414F" w:rsidRPr="0050101A" w:rsidRDefault="003B6B1F" w:rsidP="00873543">
            <w:pPr>
              <w:tabs>
                <w:tab w:val="left" w:pos="142"/>
              </w:tabs>
              <w:spacing w:after="0"/>
              <w:rPr>
                <w:rFonts w:ascii="Times New Roman" w:hAnsi="Times New Roman" w:cs="Times New Roman"/>
                <w:sz w:val="24"/>
                <w:szCs w:val="24"/>
              </w:rPr>
            </w:pPr>
            <w:r w:rsidRPr="0050101A">
              <w:rPr>
                <w:rFonts w:ascii="Times New Roman" w:hAnsi="Times New Roman" w:cs="Times New Roman"/>
                <w:sz w:val="24"/>
                <w:szCs w:val="24"/>
              </w:rPr>
              <w:t>_________________</w:t>
            </w:r>
            <w:r w:rsidR="0040414F" w:rsidRPr="0050101A">
              <w:rPr>
                <w:rFonts w:ascii="Times New Roman" w:hAnsi="Times New Roman" w:cs="Times New Roman"/>
                <w:sz w:val="24"/>
                <w:szCs w:val="24"/>
              </w:rPr>
              <w:t>______________________</w:t>
            </w:r>
          </w:p>
          <w:p w14:paraId="4D1207C6" w14:textId="5C1AC8B9" w:rsidR="0040414F" w:rsidRPr="00702CA6" w:rsidRDefault="0040414F" w:rsidP="00873543">
            <w:pPr>
              <w:autoSpaceDE w:val="0"/>
              <w:spacing w:after="0"/>
              <w:rPr>
                <w:rFonts w:ascii="Times New Roman" w:hAnsi="Times New Roman" w:cs="Times New Roman"/>
                <w:sz w:val="24"/>
                <w:szCs w:val="24"/>
              </w:rPr>
            </w:pPr>
            <w:r w:rsidRPr="0050101A">
              <w:rPr>
                <w:rFonts w:ascii="Times New Roman" w:hAnsi="Times New Roman" w:cs="Times New Roman"/>
                <w:sz w:val="24"/>
                <w:szCs w:val="24"/>
              </w:rPr>
              <w:t>(parašas)</w:t>
            </w:r>
          </w:p>
          <w:p w14:paraId="2946DB82" w14:textId="77777777" w:rsidR="0040414F" w:rsidRPr="008A0D27" w:rsidRDefault="0040414F" w:rsidP="00873543">
            <w:pPr>
              <w:autoSpaceDE w:val="0"/>
              <w:spacing w:after="0"/>
              <w:rPr>
                <w:rFonts w:ascii="Times New Roman" w:hAnsi="Times New Roman" w:cs="Times New Roman"/>
                <w:sz w:val="24"/>
                <w:szCs w:val="24"/>
              </w:rPr>
            </w:pPr>
          </w:p>
          <w:p w14:paraId="5997CC1D" w14:textId="77777777" w:rsidR="0040414F" w:rsidRPr="008A0D27" w:rsidRDefault="0040414F" w:rsidP="00873543">
            <w:pPr>
              <w:tabs>
                <w:tab w:val="left" w:pos="142"/>
              </w:tabs>
              <w:spacing w:after="0"/>
              <w:ind w:left="426"/>
              <w:rPr>
                <w:rFonts w:ascii="Times New Roman" w:hAnsi="Times New Roman" w:cs="Times New Roman"/>
                <w:sz w:val="24"/>
                <w:szCs w:val="24"/>
              </w:rPr>
            </w:pPr>
          </w:p>
        </w:tc>
        <w:tc>
          <w:tcPr>
            <w:tcW w:w="222" w:type="dxa"/>
            <w:shd w:val="clear" w:color="auto" w:fill="FFFFFF" w:themeFill="background1"/>
            <w:tcMar>
              <w:top w:w="0" w:type="dxa"/>
              <w:left w:w="108" w:type="dxa"/>
              <w:bottom w:w="0" w:type="dxa"/>
              <w:right w:w="108" w:type="dxa"/>
            </w:tcMar>
          </w:tcPr>
          <w:p w14:paraId="110FFD37" w14:textId="77777777" w:rsidR="0040414F" w:rsidRPr="008A0D27" w:rsidRDefault="0040414F" w:rsidP="002E6576">
            <w:pPr>
              <w:tabs>
                <w:tab w:val="left" w:pos="142"/>
              </w:tabs>
              <w:spacing w:after="0"/>
              <w:ind w:left="426"/>
              <w:rPr>
                <w:rFonts w:ascii="Times New Roman" w:hAnsi="Times New Roman" w:cs="Times New Roman"/>
                <w:sz w:val="24"/>
                <w:szCs w:val="24"/>
              </w:rPr>
            </w:pPr>
          </w:p>
        </w:tc>
      </w:tr>
    </w:tbl>
    <w:p w14:paraId="6B699379" w14:textId="77777777" w:rsidR="0040414F" w:rsidRPr="008A0D27" w:rsidRDefault="0040414F" w:rsidP="002E6576">
      <w:pPr>
        <w:tabs>
          <w:tab w:val="num" w:pos="907"/>
        </w:tabs>
        <w:ind w:left="426"/>
        <w:jc w:val="both"/>
        <w:rPr>
          <w:rFonts w:ascii="Times New Roman" w:hAnsi="Times New Roman" w:cs="Times New Roman"/>
          <w:sz w:val="24"/>
          <w:szCs w:val="24"/>
        </w:rPr>
        <w:sectPr w:rsidR="0040414F" w:rsidRPr="008A0D27" w:rsidSect="006872B4">
          <w:headerReference w:type="default" r:id="rId11"/>
          <w:footerReference w:type="default" r:id="rId12"/>
          <w:pgSz w:w="11906" w:h="16838" w:code="9"/>
          <w:pgMar w:top="1134" w:right="567" w:bottom="1134" w:left="1701" w:header="709" w:footer="408" w:gutter="0"/>
          <w:pgNumType w:start="1"/>
          <w:cols w:space="708"/>
          <w:docGrid w:linePitch="360"/>
        </w:sectPr>
      </w:pPr>
    </w:p>
    <w:p w14:paraId="3FE9F23F" w14:textId="77777777" w:rsidR="0040414F" w:rsidRPr="008A0D27" w:rsidRDefault="0040414F" w:rsidP="002E6576">
      <w:pPr>
        <w:tabs>
          <w:tab w:val="num" w:pos="907"/>
        </w:tabs>
        <w:ind w:left="426"/>
        <w:jc w:val="both"/>
        <w:rPr>
          <w:rFonts w:ascii="Times New Roman" w:hAnsi="Times New Roman" w:cs="Times New Roman"/>
          <w:sz w:val="24"/>
          <w:szCs w:val="24"/>
        </w:rPr>
      </w:pPr>
    </w:p>
    <w:p w14:paraId="5F14B4D6" w14:textId="77777777" w:rsidR="0040414F" w:rsidRPr="008A0D27" w:rsidRDefault="0040414F" w:rsidP="00873543">
      <w:pPr>
        <w:spacing w:after="0"/>
        <w:ind w:left="5400" w:hanging="13"/>
        <w:rPr>
          <w:rFonts w:ascii="Times New Roman" w:hAnsi="Times New Roman" w:cs="Times New Roman"/>
          <w:sz w:val="24"/>
          <w:szCs w:val="24"/>
        </w:rPr>
      </w:pPr>
      <w:r w:rsidRPr="008A0D27">
        <w:rPr>
          <w:rFonts w:ascii="Times New Roman" w:hAnsi="Times New Roman" w:cs="Times New Roman"/>
          <w:sz w:val="24"/>
          <w:szCs w:val="24"/>
        </w:rPr>
        <w:t xml:space="preserve">Asmens duomenų </w:t>
      </w:r>
      <w:proofErr w:type="spellStart"/>
      <w:r w:rsidR="00B21BB8">
        <w:rPr>
          <w:rFonts w:ascii="Times New Roman" w:hAnsi="Times New Roman" w:cs="Times New Roman"/>
          <w:sz w:val="24"/>
          <w:szCs w:val="24"/>
        </w:rPr>
        <w:t>sub</w:t>
      </w:r>
      <w:r w:rsidRPr="008A0D27">
        <w:rPr>
          <w:rFonts w:ascii="Times New Roman" w:hAnsi="Times New Roman" w:cs="Times New Roman"/>
          <w:sz w:val="24"/>
          <w:szCs w:val="24"/>
        </w:rPr>
        <w:t>tvarkymo</w:t>
      </w:r>
      <w:proofErr w:type="spellEnd"/>
      <w:r w:rsidRPr="008A0D27">
        <w:rPr>
          <w:rFonts w:ascii="Times New Roman" w:hAnsi="Times New Roman" w:cs="Times New Roman"/>
          <w:sz w:val="24"/>
          <w:szCs w:val="24"/>
        </w:rPr>
        <w:t xml:space="preserve"> sutarties </w:t>
      </w:r>
      <w:r>
        <w:rPr>
          <w:rFonts w:ascii="Times New Roman" w:hAnsi="Times New Roman" w:cs="Times New Roman"/>
          <w:sz w:val="24"/>
          <w:szCs w:val="24"/>
        </w:rPr>
        <w:t>priedas</w:t>
      </w:r>
    </w:p>
    <w:p w14:paraId="1F72F646" w14:textId="77777777" w:rsidR="0040414F" w:rsidRPr="008A0D27" w:rsidRDefault="0040414F" w:rsidP="00873543">
      <w:pPr>
        <w:spacing w:after="0"/>
        <w:jc w:val="center"/>
        <w:rPr>
          <w:rFonts w:ascii="Times New Roman" w:hAnsi="Times New Roman" w:cs="Times New Roman"/>
          <w:b/>
          <w:sz w:val="24"/>
          <w:szCs w:val="24"/>
        </w:rPr>
      </w:pPr>
    </w:p>
    <w:p w14:paraId="14517A83" w14:textId="77777777" w:rsidR="0040414F" w:rsidRPr="008A0D27" w:rsidRDefault="0040414F" w:rsidP="00873543">
      <w:pPr>
        <w:spacing w:after="0"/>
        <w:jc w:val="center"/>
        <w:rPr>
          <w:rFonts w:ascii="Times New Roman" w:hAnsi="Times New Roman" w:cs="Times New Roman"/>
          <w:b/>
          <w:sz w:val="24"/>
          <w:szCs w:val="24"/>
        </w:rPr>
      </w:pPr>
      <w:r w:rsidRPr="008A0D27">
        <w:rPr>
          <w:rFonts w:ascii="Times New Roman" w:hAnsi="Times New Roman" w:cs="Times New Roman"/>
          <w:b/>
          <w:sz w:val="24"/>
          <w:szCs w:val="24"/>
        </w:rPr>
        <w:t>DUOMENŲ TVARKYMO REIKALAVIMAI</w:t>
      </w:r>
    </w:p>
    <w:p w14:paraId="08CE6F91" w14:textId="77777777" w:rsidR="0040414F" w:rsidRPr="008A0D27" w:rsidRDefault="0040414F" w:rsidP="002E6576">
      <w:pPr>
        <w:spacing w:before="29"/>
        <w:ind w:left="567"/>
        <w:rPr>
          <w:rFonts w:ascii="Times New Roman" w:hAnsi="Times New Roman" w:cs="Times New Roman"/>
          <w:sz w:val="24"/>
          <w:szCs w:val="24"/>
        </w:rPr>
      </w:pPr>
    </w:p>
    <w:p w14:paraId="3C2D8931" w14:textId="77777777" w:rsidR="0040414F" w:rsidRPr="008A0D27" w:rsidRDefault="0040414F" w:rsidP="002E6576">
      <w:pPr>
        <w:numPr>
          <w:ilvl w:val="0"/>
          <w:numId w:val="3"/>
        </w:numPr>
        <w:spacing w:before="29"/>
        <w:jc w:val="center"/>
        <w:rPr>
          <w:rFonts w:ascii="Times New Roman" w:hAnsi="Times New Roman" w:cs="Times New Roman"/>
          <w:caps/>
          <w:sz w:val="24"/>
          <w:szCs w:val="24"/>
        </w:rPr>
      </w:pPr>
      <w:r w:rsidRPr="008A0D27">
        <w:rPr>
          <w:rFonts w:ascii="Times New Roman" w:hAnsi="Times New Roman" w:cs="Times New Roman"/>
          <w:caps/>
          <w:sz w:val="24"/>
          <w:szCs w:val="24"/>
        </w:rPr>
        <w:t>DUOMENŲ SUBTVARKYTOJO PAREIGOS, padEDANT VTPSI įgyvendinti pareigą užtikrinti tinkamų organizacinių ir techninių asmens duomenų saugumo priemonių įgyvendinimą</w:t>
      </w:r>
    </w:p>
    <w:p w14:paraId="61CDCEAD" w14:textId="77777777" w:rsidR="0040414F" w:rsidRPr="008A0D27" w:rsidRDefault="0040414F" w:rsidP="00873543">
      <w:pPr>
        <w:spacing w:before="29" w:after="0"/>
        <w:ind w:left="567"/>
        <w:rPr>
          <w:rFonts w:ascii="Times New Roman" w:hAnsi="Times New Roman" w:cs="Times New Roman"/>
          <w:caps/>
          <w:sz w:val="24"/>
          <w:szCs w:val="24"/>
        </w:rPr>
      </w:pPr>
    </w:p>
    <w:p w14:paraId="3C026795" w14:textId="77777777" w:rsidR="0040414F" w:rsidRPr="008A0D27" w:rsidRDefault="0040414F" w:rsidP="00873543">
      <w:pPr>
        <w:spacing w:before="29" w:after="0"/>
        <w:ind w:firstLine="567"/>
        <w:jc w:val="both"/>
        <w:rPr>
          <w:rFonts w:ascii="Times New Roman" w:hAnsi="Times New Roman" w:cs="Times New Roman"/>
          <w:sz w:val="24"/>
          <w:szCs w:val="24"/>
        </w:rPr>
      </w:pPr>
      <w:r w:rsidRPr="008A0D27">
        <w:rPr>
          <w:rFonts w:ascii="Times New Roman" w:hAnsi="Times New Roman" w:cs="Times New Roman"/>
          <w:sz w:val="24"/>
          <w:szCs w:val="24"/>
        </w:rPr>
        <w:t xml:space="preserve">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padeda VTPSI įgyvendinti pareigą užtikrinti tinkamų organizacinių ir techninių asmens duomenų saugumo priemonių įgyvendinimą, kiek tai numatyta Pagrindinėje sutartyje.</w:t>
      </w:r>
    </w:p>
    <w:p w14:paraId="6BB9E253" w14:textId="77777777" w:rsidR="0040414F" w:rsidRPr="008A0D27" w:rsidRDefault="0040414F" w:rsidP="00873543">
      <w:pPr>
        <w:spacing w:before="29" w:after="0"/>
        <w:ind w:left="567"/>
        <w:rPr>
          <w:rFonts w:ascii="Times New Roman" w:hAnsi="Times New Roman" w:cs="Times New Roman"/>
          <w:caps/>
          <w:sz w:val="24"/>
          <w:szCs w:val="24"/>
        </w:rPr>
      </w:pPr>
    </w:p>
    <w:p w14:paraId="277B1568" w14:textId="77777777" w:rsidR="0040414F" w:rsidRPr="008A0D27" w:rsidRDefault="0040414F" w:rsidP="002E6576">
      <w:pPr>
        <w:numPr>
          <w:ilvl w:val="0"/>
          <w:numId w:val="3"/>
        </w:numPr>
        <w:spacing w:after="0"/>
        <w:jc w:val="center"/>
        <w:rPr>
          <w:rFonts w:ascii="Times New Roman" w:hAnsi="Times New Roman" w:cs="Times New Roman"/>
          <w:caps/>
          <w:sz w:val="24"/>
          <w:szCs w:val="24"/>
        </w:rPr>
      </w:pPr>
      <w:r w:rsidRPr="008A0D27">
        <w:rPr>
          <w:rFonts w:ascii="Times New Roman" w:hAnsi="Times New Roman" w:cs="Times New Roman"/>
          <w:caps/>
          <w:sz w:val="24"/>
          <w:szCs w:val="24"/>
        </w:rPr>
        <w:t>DUOMENŲ SUBTVARKYTOJO PAREIGOS, padEDANT VTPSI IR DUOMENŲ VALDYTOJUI įgyvendinti pareigą ATLIKTI poveikio duomenų apsaugai vertinimą ir išankstines konsultacijas</w:t>
      </w:r>
    </w:p>
    <w:p w14:paraId="23DE523C" w14:textId="77777777" w:rsidR="0040414F" w:rsidRPr="008A0D27" w:rsidRDefault="0040414F" w:rsidP="00873543">
      <w:pPr>
        <w:spacing w:after="0"/>
        <w:ind w:firstLine="567"/>
        <w:rPr>
          <w:rFonts w:ascii="Times New Roman" w:hAnsi="Times New Roman" w:cs="Times New Roman"/>
          <w:sz w:val="24"/>
          <w:szCs w:val="24"/>
        </w:rPr>
      </w:pPr>
    </w:p>
    <w:p w14:paraId="6A4C271B" w14:textId="77777777" w:rsidR="0040414F" w:rsidRPr="008A0D27" w:rsidRDefault="0040414F" w:rsidP="00873543">
      <w:pPr>
        <w:spacing w:before="29" w:after="0"/>
        <w:ind w:firstLine="567"/>
        <w:jc w:val="both"/>
        <w:rPr>
          <w:rFonts w:ascii="Times New Roman" w:hAnsi="Times New Roman" w:cs="Times New Roman"/>
          <w:sz w:val="24"/>
          <w:szCs w:val="24"/>
        </w:rPr>
      </w:pPr>
      <w:r w:rsidRPr="008A0D27">
        <w:rPr>
          <w:rFonts w:ascii="Times New Roman" w:hAnsi="Times New Roman" w:cs="Times New Roman"/>
          <w:sz w:val="24"/>
          <w:szCs w:val="24"/>
        </w:rPr>
        <w:t xml:space="preserve">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nėra įpareigojamas atlikti jokių kitų veiksmų, padedant VTPSI ir duomenų valdytojui įgyvendinti pareigą atlikti poveikio duomenų apsaugai vertinimą ir išankstines konsultacijas, išskyrus operatyvų ir kompetentingą informacijos pateikimą pagal konkrečius VTPSI žodinius ar rašytinius prašymus. </w:t>
      </w:r>
    </w:p>
    <w:p w14:paraId="52E56223" w14:textId="77777777" w:rsidR="0040414F" w:rsidRPr="008A0D27" w:rsidRDefault="0040414F" w:rsidP="00873543">
      <w:pPr>
        <w:spacing w:before="29" w:after="0"/>
        <w:ind w:left="567"/>
        <w:rPr>
          <w:rFonts w:ascii="Times New Roman" w:hAnsi="Times New Roman" w:cs="Times New Roman"/>
          <w:caps/>
          <w:sz w:val="24"/>
          <w:szCs w:val="24"/>
        </w:rPr>
      </w:pPr>
    </w:p>
    <w:p w14:paraId="5C2EFDE9" w14:textId="77777777" w:rsidR="0040414F" w:rsidRPr="008A0D27" w:rsidRDefault="0040414F" w:rsidP="002E6576">
      <w:pPr>
        <w:numPr>
          <w:ilvl w:val="0"/>
          <w:numId w:val="3"/>
        </w:numPr>
        <w:spacing w:before="29"/>
        <w:jc w:val="center"/>
        <w:rPr>
          <w:rFonts w:ascii="Times New Roman" w:hAnsi="Times New Roman" w:cs="Times New Roman"/>
          <w:caps/>
          <w:sz w:val="24"/>
          <w:szCs w:val="24"/>
        </w:rPr>
      </w:pPr>
      <w:r w:rsidRPr="008A0D27">
        <w:rPr>
          <w:rFonts w:ascii="Times New Roman" w:hAnsi="Times New Roman" w:cs="Times New Roman"/>
          <w:caps/>
          <w:sz w:val="24"/>
          <w:szCs w:val="24"/>
        </w:rPr>
        <w:t>Kitų, DUOMENŲ SUBTVARKYTOJO PASITELKTŲ duomenų tvarkytojų (subtvarkytojų) sąrašas, dėl kurių pasitelkimo vtpsi sutinka pasirašydamas Sutartį</w:t>
      </w:r>
    </w:p>
    <w:p w14:paraId="07547A01" w14:textId="77777777" w:rsidR="0040414F" w:rsidRPr="008A0D27" w:rsidRDefault="0040414F" w:rsidP="00873543">
      <w:pPr>
        <w:spacing w:before="29" w:after="0"/>
        <w:ind w:left="567"/>
        <w:rPr>
          <w:rFonts w:ascii="Times New Roman" w:hAnsi="Times New Roman" w:cs="Times New Roman"/>
          <w:caps/>
          <w:sz w:val="24"/>
          <w:szCs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864"/>
        <w:gridCol w:w="1915"/>
        <w:gridCol w:w="1630"/>
        <w:gridCol w:w="1953"/>
        <w:gridCol w:w="1323"/>
      </w:tblGrid>
      <w:tr w:rsidR="0040414F" w:rsidRPr="008A0D27" w14:paraId="66D481BF" w14:textId="77777777" w:rsidTr="006971F5">
        <w:tc>
          <w:tcPr>
            <w:tcW w:w="710" w:type="dxa"/>
            <w:shd w:val="clear" w:color="auto" w:fill="auto"/>
          </w:tcPr>
          <w:p w14:paraId="79E899D0" w14:textId="77777777" w:rsidR="0040414F" w:rsidRPr="008A0D27" w:rsidRDefault="0040414F" w:rsidP="00873543">
            <w:pPr>
              <w:spacing w:before="29" w:after="0"/>
              <w:rPr>
                <w:rFonts w:ascii="Times New Roman" w:hAnsi="Times New Roman" w:cs="Times New Roman"/>
                <w:b/>
                <w:sz w:val="24"/>
                <w:szCs w:val="24"/>
              </w:rPr>
            </w:pPr>
            <w:r w:rsidRPr="008A0D27">
              <w:rPr>
                <w:rFonts w:ascii="Times New Roman" w:hAnsi="Times New Roman" w:cs="Times New Roman"/>
                <w:b/>
                <w:sz w:val="24"/>
                <w:szCs w:val="24"/>
              </w:rPr>
              <w:t>Eilės Nr.</w:t>
            </w:r>
          </w:p>
        </w:tc>
        <w:tc>
          <w:tcPr>
            <w:tcW w:w="1899" w:type="dxa"/>
            <w:shd w:val="clear" w:color="auto" w:fill="auto"/>
          </w:tcPr>
          <w:p w14:paraId="0C22C17D" w14:textId="77777777" w:rsidR="0040414F" w:rsidRPr="008A0D27" w:rsidRDefault="0040414F" w:rsidP="00873543">
            <w:pPr>
              <w:spacing w:before="29" w:after="0"/>
              <w:rPr>
                <w:rFonts w:ascii="Times New Roman" w:hAnsi="Times New Roman" w:cs="Times New Roman"/>
                <w:b/>
                <w:sz w:val="24"/>
                <w:szCs w:val="24"/>
              </w:rPr>
            </w:pPr>
            <w:proofErr w:type="spellStart"/>
            <w:r w:rsidRPr="008A0D27">
              <w:rPr>
                <w:rFonts w:ascii="Times New Roman" w:hAnsi="Times New Roman" w:cs="Times New Roman"/>
                <w:b/>
                <w:sz w:val="24"/>
                <w:szCs w:val="24"/>
              </w:rPr>
              <w:t>Subtvarkytojo</w:t>
            </w:r>
            <w:proofErr w:type="spellEnd"/>
            <w:r w:rsidRPr="008A0D27">
              <w:rPr>
                <w:rFonts w:ascii="Times New Roman" w:hAnsi="Times New Roman" w:cs="Times New Roman"/>
                <w:b/>
                <w:sz w:val="24"/>
                <w:szCs w:val="24"/>
              </w:rPr>
              <w:t xml:space="preserve"> pavadinimas / vardas ir pavardė</w:t>
            </w:r>
          </w:p>
        </w:tc>
        <w:tc>
          <w:tcPr>
            <w:tcW w:w="1995" w:type="dxa"/>
            <w:shd w:val="clear" w:color="auto" w:fill="auto"/>
          </w:tcPr>
          <w:p w14:paraId="027B4EC0" w14:textId="77777777" w:rsidR="0040414F" w:rsidRPr="008A0D27" w:rsidRDefault="0040414F" w:rsidP="00873543">
            <w:pPr>
              <w:spacing w:before="29" w:after="0"/>
              <w:rPr>
                <w:rFonts w:ascii="Times New Roman" w:hAnsi="Times New Roman" w:cs="Times New Roman"/>
                <w:b/>
                <w:sz w:val="24"/>
                <w:szCs w:val="24"/>
              </w:rPr>
            </w:pPr>
            <w:r w:rsidRPr="008A0D27">
              <w:rPr>
                <w:rFonts w:ascii="Times New Roman" w:hAnsi="Times New Roman" w:cs="Times New Roman"/>
                <w:b/>
                <w:sz w:val="24"/>
                <w:szCs w:val="24"/>
              </w:rPr>
              <w:t>Įmonės kodas / gimimo data arba individualios veiklos numeris</w:t>
            </w:r>
          </w:p>
        </w:tc>
        <w:tc>
          <w:tcPr>
            <w:tcW w:w="1630" w:type="dxa"/>
          </w:tcPr>
          <w:p w14:paraId="7BAEFB19" w14:textId="77777777" w:rsidR="0040414F" w:rsidRPr="008A0D27" w:rsidRDefault="0040414F" w:rsidP="00873543">
            <w:pPr>
              <w:spacing w:before="29" w:after="0"/>
              <w:rPr>
                <w:rFonts w:ascii="Times New Roman" w:hAnsi="Times New Roman" w:cs="Times New Roman"/>
                <w:b/>
                <w:sz w:val="24"/>
                <w:szCs w:val="24"/>
              </w:rPr>
            </w:pPr>
            <w:r w:rsidRPr="008A0D27">
              <w:rPr>
                <w:rFonts w:ascii="Times New Roman" w:hAnsi="Times New Roman" w:cs="Times New Roman"/>
                <w:b/>
                <w:sz w:val="24"/>
                <w:szCs w:val="24"/>
              </w:rPr>
              <w:t>Buveinės adresas / gyvenamosios vietos adresas, elektroninio pašto adresas</w:t>
            </w:r>
          </w:p>
        </w:tc>
        <w:tc>
          <w:tcPr>
            <w:tcW w:w="2013" w:type="dxa"/>
            <w:shd w:val="clear" w:color="auto" w:fill="auto"/>
          </w:tcPr>
          <w:p w14:paraId="740C4FA2" w14:textId="77777777" w:rsidR="0040414F" w:rsidRPr="008A0D27" w:rsidRDefault="0040414F" w:rsidP="00873543">
            <w:pPr>
              <w:spacing w:before="29" w:after="0"/>
              <w:rPr>
                <w:rFonts w:ascii="Times New Roman" w:hAnsi="Times New Roman" w:cs="Times New Roman"/>
                <w:b/>
                <w:sz w:val="24"/>
                <w:szCs w:val="24"/>
              </w:rPr>
            </w:pPr>
            <w:r w:rsidRPr="008A0D27">
              <w:rPr>
                <w:rFonts w:ascii="Times New Roman" w:hAnsi="Times New Roman" w:cs="Times New Roman"/>
                <w:b/>
                <w:sz w:val="24"/>
                <w:szCs w:val="24"/>
              </w:rPr>
              <w:t xml:space="preserve">Asmens duomenų tvarkymo sutarties su </w:t>
            </w:r>
            <w:proofErr w:type="spellStart"/>
            <w:r w:rsidRPr="008A0D27">
              <w:rPr>
                <w:rFonts w:ascii="Times New Roman" w:hAnsi="Times New Roman" w:cs="Times New Roman"/>
                <w:b/>
                <w:sz w:val="24"/>
                <w:szCs w:val="24"/>
              </w:rPr>
              <w:t>subtvarkytoju</w:t>
            </w:r>
            <w:proofErr w:type="spellEnd"/>
            <w:r w:rsidRPr="008A0D27">
              <w:rPr>
                <w:rFonts w:ascii="Times New Roman" w:hAnsi="Times New Roman" w:cs="Times New Roman"/>
                <w:b/>
                <w:sz w:val="24"/>
                <w:szCs w:val="24"/>
              </w:rPr>
              <w:t xml:space="preserve"> data ir numeris </w:t>
            </w:r>
          </w:p>
        </w:tc>
        <w:tc>
          <w:tcPr>
            <w:tcW w:w="1323" w:type="dxa"/>
          </w:tcPr>
          <w:p w14:paraId="7A945D34" w14:textId="77777777" w:rsidR="0040414F" w:rsidRPr="008A0D27" w:rsidRDefault="0040414F" w:rsidP="00873543">
            <w:pPr>
              <w:spacing w:before="29" w:after="0"/>
              <w:rPr>
                <w:rFonts w:ascii="Times New Roman" w:hAnsi="Times New Roman" w:cs="Times New Roman"/>
                <w:b/>
                <w:sz w:val="24"/>
                <w:szCs w:val="24"/>
              </w:rPr>
            </w:pPr>
            <w:r w:rsidRPr="008A0D27">
              <w:rPr>
                <w:rFonts w:ascii="Times New Roman" w:hAnsi="Times New Roman" w:cs="Times New Roman"/>
                <w:b/>
                <w:sz w:val="24"/>
                <w:szCs w:val="24"/>
              </w:rPr>
              <w:t>Duomenų tvarkymo aprašymas</w:t>
            </w:r>
          </w:p>
          <w:p w14:paraId="5043CB0F" w14:textId="77777777" w:rsidR="0040414F" w:rsidRPr="008A0D27" w:rsidRDefault="0040414F" w:rsidP="002E6576">
            <w:pPr>
              <w:rPr>
                <w:rFonts w:ascii="Times New Roman" w:hAnsi="Times New Roman" w:cs="Times New Roman"/>
                <w:b/>
                <w:sz w:val="24"/>
                <w:szCs w:val="24"/>
              </w:rPr>
            </w:pPr>
          </w:p>
        </w:tc>
      </w:tr>
      <w:tr w:rsidR="0040414F" w:rsidRPr="008A0D27" w14:paraId="07459315" w14:textId="77777777" w:rsidTr="006971F5">
        <w:tc>
          <w:tcPr>
            <w:tcW w:w="710" w:type="dxa"/>
            <w:shd w:val="clear" w:color="auto" w:fill="auto"/>
          </w:tcPr>
          <w:p w14:paraId="6537F28F" w14:textId="77777777" w:rsidR="0040414F" w:rsidRPr="008A0D27" w:rsidRDefault="0040414F" w:rsidP="00873543">
            <w:pPr>
              <w:spacing w:before="29" w:after="0"/>
              <w:jc w:val="center"/>
              <w:rPr>
                <w:rFonts w:ascii="Times New Roman" w:hAnsi="Times New Roman" w:cs="Times New Roman"/>
                <w:caps/>
                <w:sz w:val="24"/>
                <w:szCs w:val="24"/>
              </w:rPr>
            </w:pPr>
          </w:p>
        </w:tc>
        <w:tc>
          <w:tcPr>
            <w:tcW w:w="1899" w:type="dxa"/>
            <w:shd w:val="clear" w:color="auto" w:fill="auto"/>
          </w:tcPr>
          <w:p w14:paraId="6DFB9E20" w14:textId="77777777" w:rsidR="0040414F" w:rsidRPr="008A0D27" w:rsidRDefault="0040414F" w:rsidP="00873543">
            <w:pPr>
              <w:spacing w:before="29" w:after="0"/>
              <w:jc w:val="center"/>
              <w:rPr>
                <w:rFonts w:ascii="Times New Roman" w:hAnsi="Times New Roman" w:cs="Times New Roman"/>
                <w:caps/>
                <w:sz w:val="24"/>
                <w:szCs w:val="24"/>
              </w:rPr>
            </w:pPr>
          </w:p>
        </w:tc>
        <w:tc>
          <w:tcPr>
            <w:tcW w:w="1995" w:type="dxa"/>
            <w:shd w:val="clear" w:color="auto" w:fill="auto"/>
          </w:tcPr>
          <w:p w14:paraId="70DF9E56" w14:textId="77777777" w:rsidR="0040414F" w:rsidRPr="008A0D27" w:rsidRDefault="0040414F" w:rsidP="00873543">
            <w:pPr>
              <w:spacing w:before="29" w:after="0"/>
              <w:jc w:val="center"/>
              <w:rPr>
                <w:rFonts w:ascii="Times New Roman" w:hAnsi="Times New Roman" w:cs="Times New Roman"/>
                <w:caps/>
                <w:sz w:val="24"/>
                <w:szCs w:val="24"/>
              </w:rPr>
            </w:pPr>
          </w:p>
        </w:tc>
        <w:tc>
          <w:tcPr>
            <w:tcW w:w="1630" w:type="dxa"/>
          </w:tcPr>
          <w:p w14:paraId="44E871BC" w14:textId="77777777" w:rsidR="0040414F" w:rsidRPr="008A0D27" w:rsidRDefault="0040414F" w:rsidP="00873543">
            <w:pPr>
              <w:spacing w:before="29" w:after="0"/>
              <w:jc w:val="center"/>
              <w:rPr>
                <w:rFonts w:ascii="Times New Roman" w:hAnsi="Times New Roman" w:cs="Times New Roman"/>
                <w:caps/>
                <w:sz w:val="24"/>
                <w:szCs w:val="24"/>
              </w:rPr>
            </w:pPr>
          </w:p>
        </w:tc>
        <w:tc>
          <w:tcPr>
            <w:tcW w:w="2013" w:type="dxa"/>
            <w:shd w:val="clear" w:color="auto" w:fill="auto"/>
          </w:tcPr>
          <w:p w14:paraId="144A5D23" w14:textId="77777777" w:rsidR="0040414F" w:rsidRPr="008A0D27" w:rsidRDefault="0040414F" w:rsidP="00873543">
            <w:pPr>
              <w:spacing w:before="29" w:after="0"/>
              <w:jc w:val="center"/>
              <w:rPr>
                <w:rFonts w:ascii="Times New Roman" w:hAnsi="Times New Roman" w:cs="Times New Roman"/>
                <w:caps/>
                <w:sz w:val="24"/>
                <w:szCs w:val="24"/>
              </w:rPr>
            </w:pPr>
          </w:p>
        </w:tc>
        <w:tc>
          <w:tcPr>
            <w:tcW w:w="1323" w:type="dxa"/>
          </w:tcPr>
          <w:p w14:paraId="738610EB" w14:textId="77777777" w:rsidR="0040414F" w:rsidRPr="008A0D27" w:rsidRDefault="0040414F" w:rsidP="00873543">
            <w:pPr>
              <w:spacing w:before="29" w:after="0"/>
              <w:jc w:val="center"/>
              <w:rPr>
                <w:rFonts w:ascii="Times New Roman" w:hAnsi="Times New Roman" w:cs="Times New Roman"/>
                <w:caps/>
                <w:sz w:val="24"/>
                <w:szCs w:val="24"/>
              </w:rPr>
            </w:pPr>
          </w:p>
        </w:tc>
      </w:tr>
    </w:tbl>
    <w:p w14:paraId="637805D2" w14:textId="77777777" w:rsidR="0040414F" w:rsidRPr="008A0D27" w:rsidRDefault="0040414F" w:rsidP="0054066C">
      <w:pPr>
        <w:spacing w:before="29" w:after="0"/>
        <w:ind w:left="567"/>
        <w:rPr>
          <w:rFonts w:ascii="Times New Roman" w:hAnsi="Times New Roman" w:cs="Times New Roman"/>
          <w:caps/>
          <w:sz w:val="24"/>
          <w:szCs w:val="24"/>
        </w:rPr>
      </w:pPr>
    </w:p>
    <w:p w14:paraId="463F29E8" w14:textId="77777777" w:rsidR="0040414F" w:rsidRPr="008A0D27" w:rsidRDefault="0040414F" w:rsidP="0054066C">
      <w:pPr>
        <w:spacing w:before="29" w:after="0"/>
        <w:ind w:left="567"/>
        <w:rPr>
          <w:rFonts w:ascii="Times New Roman" w:hAnsi="Times New Roman" w:cs="Times New Roman"/>
          <w:caps/>
          <w:sz w:val="24"/>
          <w:szCs w:val="24"/>
        </w:rPr>
      </w:pPr>
    </w:p>
    <w:p w14:paraId="5C2178F2" w14:textId="758A5939" w:rsidR="0040414F" w:rsidRPr="008A0D27" w:rsidRDefault="0040414F" w:rsidP="002E6576">
      <w:pPr>
        <w:numPr>
          <w:ilvl w:val="0"/>
          <w:numId w:val="3"/>
        </w:numPr>
        <w:spacing w:before="29"/>
        <w:jc w:val="center"/>
        <w:rPr>
          <w:rFonts w:ascii="Times New Roman" w:hAnsi="Times New Roman" w:cs="Times New Roman"/>
          <w:caps/>
          <w:sz w:val="24"/>
          <w:szCs w:val="24"/>
        </w:rPr>
      </w:pPr>
      <w:r w:rsidRPr="008A0D27">
        <w:rPr>
          <w:rFonts w:ascii="Times New Roman" w:hAnsi="Times New Roman" w:cs="Times New Roman"/>
          <w:caps/>
          <w:sz w:val="24"/>
          <w:szCs w:val="24"/>
        </w:rPr>
        <w:lastRenderedPageBreak/>
        <w:t xml:space="preserve">Duomenų valdytojO, VTPSI arba kitO duomenų valdytojo ar VTPSI įgaliotO auditoriAUS </w:t>
      </w:r>
      <w:r w:rsidR="00AE5783">
        <w:rPr>
          <w:rFonts w:ascii="Times New Roman" w:hAnsi="Times New Roman" w:cs="Times New Roman"/>
          <w:caps/>
          <w:sz w:val="24"/>
          <w:szCs w:val="24"/>
        </w:rPr>
        <w:t xml:space="preserve">AR tikrintojo </w:t>
      </w:r>
      <w:r w:rsidRPr="008A0D27">
        <w:rPr>
          <w:rFonts w:ascii="Times New Roman" w:hAnsi="Times New Roman" w:cs="Times New Roman"/>
          <w:caps/>
          <w:sz w:val="24"/>
          <w:szCs w:val="24"/>
        </w:rPr>
        <w:t>atliEKAMų duomenų tvarkytojo auditų / patikrinimų TVARKA</w:t>
      </w:r>
    </w:p>
    <w:p w14:paraId="3B7B4B86" w14:textId="77777777" w:rsidR="0040414F" w:rsidRPr="008A0D27" w:rsidRDefault="0040414F" w:rsidP="0054066C">
      <w:pPr>
        <w:spacing w:before="29" w:after="0"/>
        <w:ind w:left="567"/>
        <w:rPr>
          <w:rFonts w:ascii="Times New Roman" w:hAnsi="Times New Roman" w:cs="Times New Roman"/>
          <w:caps/>
          <w:sz w:val="24"/>
          <w:szCs w:val="24"/>
        </w:rPr>
      </w:pPr>
    </w:p>
    <w:p w14:paraId="4E2E5A71" w14:textId="77777777" w:rsidR="0040414F" w:rsidRPr="008A0D27" w:rsidRDefault="0040414F" w:rsidP="0054066C">
      <w:pPr>
        <w:spacing w:before="29" w:after="0"/>
        <w:ind w:firstLine="567"/>
        <w:jc w:val="both"/>
        <w:rPr>
          <w:rFonts w:ascii="Times New Roman" w:hAnsi="Times New Roman" w:cs="Times New Roman"/>
          <w:sz w:val="24"/>
          <w:szCs w:val="24"/>
        </w:rPr>
      </w:pPr>
      <w:r w:rsidRPr="008A0D27">
        <w:rPr>
          <w:rFonts w:ascii="Times New Roman" w:hAnsi="Times New Roman" w:cs="Times New Roman"/>
          <w:sz w:val="24"/>
          <w:szCs w:val="24"/>
        </w:rPr>
        <w:t xml:space="preserve">Duomenų valdytojas ir VTPSI savo nuožiūra gali nuspręsti atlikti Duomenų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auditą / patikrinimą, kiek tai susiję su Duomenų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VTPSI teikiamomis paslaugomis, siekiant įvertinti šios sutarties sąlygų laikymąsi. Taip pat VTPSI ir Duomenų valdytojas gali įgalioti trečiąjį asmenį atlikti tokį auditą. Audito / patikrinimo formą ir apimtį gali laisvai pasirinkti VTPSI ir Duomenų valdytojas. Nusprendus auditą / patikrinimą atlikti Duomenų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patalpose ar kitoje vietoje, kur tvarkomi asmens duomenys, VTPSI  privalo raštu ar žodžiu suderinti audito / patikrinimo laiką ir trukmę su Duomenų </w:t>
      </w:r>
      <w:proofErr w:type="spellStart"/>
      <w:r w:rsidRPr="008A0D27">
        <w:rPr>
          <w:rFonts w:ascii="Times New Roman" w:hAnsi="Times New Roman" w:cs="Times New Roman"/>
          <w:sz w:val="24"/>
          <w:szCs w:val="24"/>
        </w:rPr>
        <w:t>subtvarkytoju</w:t>
      </w:r>
      <w:proofErr w:type="spellEnd"/>
      <w:r w:rsidRPr="008A0D27">
        <w:rPr>
          <w:rFonts w:ascii="Times New Roman" w:hAnsi="Times New Roman" w:cs="Times New Roman"/>
          <w:sz w:val="24"/>
          <w:szCs w:val="24"/>
        </w:rPr>
        <w:t xml:space="preserve">. 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negali atsisakyti leisti atlikti auditą / patikrinimą ar nepagrįstai atidėlioti audito / patikrinimo laiką. Audito / patikrinimo metu 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nedelsiant suteikia visą prašomą informaciją, dokumentus ir prieigas prie kompiuterių, kitų informacinių technologijų ir informacinių sistemų, kiek tai susiję su VTPSI teikiamomis paslaugomis. Jei yra objektyvių priežasčių, dėl kurių 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negali iš karto pateikti prašomos informacijos ar dokumentų, 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šią informaciją / dokumentus VTPSI ar Duomenų valdytojui pateikia su VTPSI ar Duomenų valdytoju suderintu būdu ne vėliau nei per 5 darbo dienas.</w:t>
      </w:r>
    </w:p>
    <w:p w14:paraId="3A0FF5F2" w14:textId="77777777" w:rsidR="0040414F" w:rsidRPr="008A0D27" w:rsidRDefault="0040414F" w:rsidP="0054066C">
      <w:pPr>
        <w:spacing w:before="29" w:after="0"/>
        <w:ind w:left="567"/>
        <w:rPr>
          <w:rFonts w:ascii="Times New Roman" w:hAnsi="Times New Roman" w:cs="Times New Roman"/>
          <w:caps/>
          <w:sz w:val="24"/>
          <w:szCs w:val="24"/>
        </w:rPr>
      </w:pPr>
    </w:p>
    <w:p w14:paraId="66F869DE" w14:textId="77777777" w:rsidR="0040414F" w:rsidRPr="008A0D27" w:rsidRDefault="0040414F" w:rsidP="002E6576">
      <w:pPr>
        <w:numPr>
          <w:ilvl w:val="0"/>
          <w:numId w:val="3"/>
        </w:numPr>
        <w:spacing w:after="0"/>
        <w:jc w:val="center"/>
        <w:rPr>
          <w:rFonts w:ascii="Times New Roman" w:hAnsi="Times New Roman" w:cs="Times New Roman"/>
          <w:caps/>
          <w:sz w:val="24"/>
          <w:szCs w:val="24"/>
        </w:rPr>
      </w:pPr>
      <w:r w:rsidRPr="008A0D27">
        <w:rPr>
          <w:rFonts w:ascii="Times New Roman" w:hAnsi="Times New Roman" w:cs="Times New Roman"/>
          <w:caps/>
          <w:sz w:val="24"/>
          <w:szCs w:val="24"/>
        </w:rPr>
        <w:t>Duomenų valdytojO, VTPSI arba kitO JŲ įgaliotO auditoriAUS atliEKAMų kitų duomenų tvarkytojų (subtvarkytojų) auditų / patikrinimų TVARKA</w:t>
      </w:r>
    </w:p>
    <w:p w14:paraId="5630AD66" w14:textId="77777777" w:rsidR="0040414F" w:rsidRPr="008A0D27" w:rsidRDefault="0040414F" w:rsidP="0054066C">
      <w:pPr>
        <w:spacing w:after="0"/>
        <w:ind w:left="567"/>
        <w:rPr>
          <w:rFonts w:ascii="Times New Roman" w:hAnsi="Times New Roman" w:cs="Times New Roman"/>
          <w:caps/>
          <w:sz w:val="24"/>
          <w:szCs w:val="24"/>
        </w:rPr>
      </w:pPr>
    </w:p>
    <w:p w14:paraId="24ADB2DE" w14:textId="77777777" w:rsidR="0040414F" w:rsidRPr="008A0D27" w:rsidRDefault="0040414F" w:rsidP="0054066C">
      <w:pPr>
        <w:pStyle w:val="Sraopastraipa"/>
        <w:spacing w:before="29" w:after="0"/>
        <w:ind w:left="0" w:firstLine="567"/>
        <w:jc w:val="both"/>
        <w:rPr>
          <w:rFonts w:ascii="Times New Roman" w:hAnsi="Times New Roman" w:cs="Times New Roman"/>
          <w:sz w:val="24"/>
          <w:szCs w:val="24"/>
        </w:rPr>
      </w:pPr>
      <w:r w:rsidRPr="008A0D27">
        <w:rPr>
          <w:rFonts w:ascii="Times New Roman" w:hAnsi="Times New Roman" w:cs="Times New Roman"/>
          <w:sz w:val="24"/>
          <w:szCs w:val="24"/>
        </w:rPr>
        <w:t xml:space="preserve">VTPSI ir Duomenų valdytojas savo nuožiūra gali nuspręsti atlikti Duomenų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pasitelkto kito duomenų tvarkytojo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auditą / patikrinimą, kiek tai susiję su VTPSI teikiamomis paslaugomis, siekiant įvertinti šios sutarties sąlygų laikymąsi. Taip pat VTPSI ir Duomenų valdytojas gali įgalioti trečiąjį asmenį atlikti tokį auditą arba (VTPSI ar Duomenų valdytojo lėšomis) įpareigoti Duomenų </w:t>
      </w:r>
      <w:proofErr w:type="spellStart"/>
      <w:r w:rsidRPr="008A0D27">
        <w:rPr>
          <w:rFonts w:ascii="Times New Roman" w:hAnsi="Times New Roman" w:cs="Times New Roman"/>
          <w:sz w:val="24"/>
          <w:szCs w:val="24"/>
        </w:rPr>
        <w:t>subtvarkytoją</w:t>
      </w:r>
      <w:proofErr w:type="spellEnd"/>
      <w:r w:rsidRPr="008A0D27">
        <w:rPr>
          <w:rFonts w:ascii="Times New Roman" w:hAnsi="Times New Roman" w:cs="Times New Roman"/>
          <w:sz w:val="24"/>
          <w:szCs w:val="24"/>
        </w:rPr>
        <w:t xml:space="preserve"> atlikti jo pasitelkto kito duomenų tvarkytojo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auditą / patikrinimą. Audito / patikrinimo formą ir apimtį gali laisvai pasirinkti VTPSI ir Duomenų valdytojas. Nusprendus auditą / patikrinimą atlikti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patalpose ar kitoje vietoje, kur tvarkomi asmens duomenys, VTPSI ar Duomenų valdytojas privalo raštu ar žodžiu suderinti audito / patikrinimo laiką ir trukmę su </w:t>
      </w:r>
      <w:proofErr w:type="spellStart"/>
      <w:r w:rsidRPr="008A0D27">
        <w:rPr>
          <w:rFonts w:ascii="Times New Roman" w:hAnsi="Times New Roman" w:cs="Times New Roman"/>
          <w:sz w:val="24"/>
          <w:szCs w:val="24"/>
        </w:rPr>
        <w:t>subtvarkytoju</w:t>
      </w:r>
      <w:proofErr w:type="spellEnd"/>
      <w:r w:rsidRPr="008A0D27">
        <w:rPr>
          <w:rFonts w:ascii="Times New Roman" w:hAnsi="Times New Roman" w:cs="Times New Roman"/>
          <w:sz w:val="24"/>
          <w:szCs w:val="24"/>
        </w:rPr>
        <w:t xml:space="preserve">. Duomenų </w:t>
      </w:r>
      <w:proofErr w:type="spellStart"/>
      <w:r w:rsidRPr="008A0D27">
        <w:rPr>
          <w:rFonts w:ascii="Times New Roman" w:hAnsi="Times New Roman" w:cs="Times New Roman"/>
          <w:sz w:val="24"/>
          <w:szCs w:val="24"/>
        </w:rPr>
        <w:t>subtvarkytojo</w:t>
      </w:r>
      <w:proofErr w:type="spellEnd"/>
      <w:r w:rsidRPr="008A0D27">
        <w:rPr>
          <w:rFonts w:ascii="Times New Roman" w:hAnsi="Times New Roman" w:cs="Times New Roman"/>
          <w:sz w:val="24"/>
          <w:szCs w:val="24"/>
        </w:rPr>
        <w:t xml:space="preserve"> pasitelktas kitas tvarkytojas  negali atsisakyti leisti atlikti auditą / patikrinimą ar nepagrįstai atidėlioti audito / patikrinimo laiką. Audito / patikrinimo metu tikrinamas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nedelsiant suteikia visą prašomą informaciją, dokumentus ir prieigas prie kompiuterių, kitų informacinių technologijų ir informacinių sistemų, kiek tai susiję su VTPSI teikiamomis paslaugomis. Jei yra objektyvių priežasčių, dėl kurių tikrinamas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negali iš karto pateikti prašomos informacijos ar dokumentų, tikrinamas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xml:space="preserve"> šią informaciją / dokumentus VTPSI ar Duomenų valdytojui pateikia su jais suderintu būdu ne vėliau nei per 5 darbo dienas.</w:t>
      </w:r>
    </w:p>
    <w:p w14:paraId="01B68B77" w14:textId="77777777" w:rsidR="0040414F" w:rsidRPr="008A0D27" w:rsidRDefault="0040414F" w:rsidP="0054066C">
      <w:pPr>
        <w:pStyle w:val="Sraopastraipa"/>
        <w:spacing w:before="29" w:after="0"/>
        <w:ind w:left="0" w:firstLine="567"/>
        <w:jc w:val="both"/>
        <w:rPr>
          <w:rFonts w:ascii="Times New Roman" w:hAnsi="Times New Roman" w:cs="Times New Roman"/>
          <w:sz w:val="24"/>
          <w:szCs w:val="24"/>
        </w:rPr>
      </w:pPr>
      <w:r w:rsidRPr="008A0D27">
        <w:rPr>
          <w:rFonts w:ascii="Times New Roman" w:hAnsi="Times New Roman" w:cs="Times New Roman"/>
          <w:sz w:val="24"/>
          <w:szCs w:val="24"/>
        </w:rPr>
        <w:lastRenderedPageBreak/>
        <w:t xml:space="preserve">Duomenų </w:t>
      </w:r>
      <w:proofErr w:type="spellStart"/>
      <w:r w:rsidRPr="008A0D27">
        <w:rPr>
          <w:rFonts w:ascii="Times New Roman" w:hAnsi="Times New Roman" w:cs="Times New Roman"/>
          <w:sz w:val="24"/>
          <w:szCs w:val="24"/>
        </w:rPr>
        <w:t>subtvarkytojas</w:t>
      </w:r>
      <w:proofErr w:type="spellEnd"/>
      <w:r w:rsidRPr="008A0D27">
        <w:rPr>
          <w:rFonts w:ascii="Times New Roman" w:hAnsi="Times New Roman" w:cs="Times New Roman"/>
          <w:sz w:val="24"/>
          <w:szCs w:val="24"/>
        </w:rPr>
        <w:t>, sudarydamas sutartį su kitu duomenų tvarkytoju (</w:t>
      </w:r>
      <w:proofErr w:type="spellStart"/>
      <w:r w:rsidRPr="008A0D27">
        <w:rPr>
          <w:rFonts w:ascii="Times New Roman" w:hAnsi="Times New Roman" w:cs="Times New Roman"/>
          <w:sz w:val="24"/>
          <w:szCs w:val="24"/>
        </w:rPr>
        <w:t>subtvarkytoju</w:t>
      </w:r>
      <w:proofErr w:type="spellEnd"/>
      <w:r w:rsidRPr="008A0D27">
        <w:rPr>
          <w:rFonts w:ascii="Times New Roman" w:hAnsi="Times New Roman" w:cs="Times New Roman"/>
          <w:sz w:val="24"/>
          <w:szCs w:val="24"/>
        </w:rPr>
        <w:t>), privalo iš anksto susitarti dėl šių sąlygų, o VTPSI ar Duomenų valdytojui paprašius, tarpininkauti ir užtikrinti jų laikymąsi.</w:t>
      </w:r>
    </w:p>
    <w:p w14:paraId="61829076" w14:textId="77777777" w:rsidR="0040414F" w:rsidRPr="008A0D27" w:rsidRDefault="0040414F" w:rsidP="0054066C">
      <w:pPr>
        <w:pStyle w:val="Sraopastraipa"/>
        <w:spacing w:before="29" w:after="0"/>
        <w:ind w:left="567"/>
        <w:rPr>
          <w:rFonts w:ascii="Times New Roman" w:hAnsi="Times New Roman"/>
          <w:caps/>
          <w:sz w:val="24"/>
          <w:szCs w:val="24"/>
        </w:rPr>
      </w:pPr>
    </w:p>
    <w:p w14:paraId="2BA226A1" w14:textId="77777777" w:rsidR="0040414F" w:rsidRPr="008A0D27" w:rsidRDefault="0040414F" w:rsidP="0054066C">
      <w:pPr>
        <w:spacing w:after="0"/>
        <w:rPr>
          <w:rFonts w:ascii="Times New Roman" w:hAnsi="Times New Roman"/>
        </w:rPr>
      </w:pPr>
    </w:p>
    <w:p w14:paraId="17AD93B2" w14:textId="77777777" w:rsidR="005B5BB4" w:rsidRDefault="005B5BB4" w:rsidP="002E6576"/>
    <w:sectPr w:rsidR="005B5BB4" w:rsidSect="00C04272">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61307" w14:textId="77777777" w:rsidR="00D97B42" w:rsidRDefault="00D97B42" w:rsidP="00FA72AA">
      <w:pPr>
        <w:spacing w:after="0" w:line="240" w:lineRule="auto"/>
      </w:pPr>
      <w:r>
        <w:separator/>
      </w:r>
    </w:p>
  </w:endnote>
  <w:endnote w:type="continuationSeparator" w:id="0">
    <w:p w14:paraId="482442C1" w14:textId="77777777" w:rsidR="00D97B42" w:rsidRDefault="00D97B42" w:rsidP="00FA7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BA"/>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6954559"/>
      <w:docPartObj>
        <w:docPartGallery w:val="Page Numbers (Bottom of Page)"/>
        <w:docPartUnique/>
      </w:docPartObj>
    </w:sdtPr>
    <w:sdtEndPr>
      <w:rPr>
        <w:noProof/>
      </w:rPr>
    </w:sdtEndPr>
    <w:sdtContent>
      <w:p w14:paraId="77B8B581" w14:textId="77777777" w:rsidR="00191A65" w:rsidRDefault="006C6B65">
        <w:pPr>
          <w:pStyle w:val="Porat"/>
          <w:jc w:val="right"/>
        </w:pPr>
        <w:r>
          <w:fldChar w:fldCharType="begin"/>
        </w:r>
        <w:r>
          <w:instrText xml:space="preserve"> PAGE   \* MERGEFORMAT </w:instrText>
        </w:r>
        <w:r>
          <w:fldChar w:fldCharType="separate"/>
        </w:r>
        <w:r w:rsidR="00DF609F">
          <w:rPr>
            <w:noProof/>
          </w:rPr>
          <w:t>4</w:t>
        </w:r>
        <w:r>
          <w:rPr>
            <w:noProof/>
          </w:rPr>
          <w:fldChar w:fldCharType="end"/>
        </w:r>
      </w:p>
    </w:sdtContent>
  </w:sdt>
  <w:p w14:paraId="6B62F1B3" w14:textId="77777777" w:rsidR="00191A65" w:rsidRDefault="00191A65" w:rsidP="00BB026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662D8" w14:textId="77777777" w:rsidR="00D97B42" w:rsidRDefault="00D97B42" w:rsidP="00FA72AA">
      <w:pPr>
        <w:spacing w:after="0" w:line="240" w:lineRule="auto"/>
      </w:pPr>
      <w:r>
        <w:separator/>
      </w:r>
    </w:p>
  </w:footnote>
  <w:footnote w:type="continuationSeparator" w:id="0">
    <w:p w14:paraId="66290D75" w14:textId="77777777" w:rsidR="00D97B42" w:rsidRDefault="00D97B42" w:rsidP="00FA7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FEF7D" w14:textId="77777777" w:rsidR="00191A65" w:rsidRDefault="00191A65" w:rsidP="00BB026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AA0529"/>
    <w:multiLevelType w:val="hybridMultilevel"/>
    <w:tmpl w:val="A38E0490"/>
    <w:lvl w:ilvl="0" w:tplc="5AF25D7C">
      <w:start w:val="1"/>
      <w:numFmt w:val="upperLetter"/>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AC33A52"/>
    <w:multiLevelType w:val="multilevel"/>
    <w:tmpl w:val="455C51D6"/>
    <w:lvl w:ilvl="0">
      <w:start w:val="1"/>
      <w:numFmt w:val="upperRoman"/>
      <w:lvlText w:val="%1."/>
      <w:lvlJc w:val="left"/>
      <w:pPr>
        <w:tabs>
          <w:tab w:val="num" w:pos="567"/>
        </w:tabs>
        <w:ind w:left="567" w:hanging="567"/>
      </w:pPr>
      <w:rPr>
        <w:rFonts w:ascii="Times New Roman" w:eastAsia="Times New Roman" w:hAnsi="Times New Roman" w:cs="Times New Roman"/>
        <w:b/>
      </w:rPr>
    </w:lvl>
    <w:lvl w:ilvl="1">
      <w:start w:val="1"/>
      <w:numFmt w:val="decimal"/>
      <w:lvlText w:val="%1.%2."/>
      <w:lvlJc w:val="left"/>
      <w:pPr>
        <w:tabs>
          <w:tab w:val="num" w:pos="567"/>
        </w:tabs>
        <w:ind w:left="567" w:hanging="567"/>
      </w:pPr>
      <w:rPr>
        <w:rFonts w:hint="default"/>
        <w:b w:val="0"/>
      </w:rPr>
    </w:lvl>
    <w:lvl w:ilvl="2">
      <w:start w:val="1"/>
      <w:numFmt w:val="decimal"/>
      <w:lvlText w:val="%1.%2.%3."/>
      <w:lvlJc w:val="left"/>
      <w:pPr>
        <w:tabs>
          <w:tab w:val="num" w:pos="1021"/>
        </w:tabs>
        <w:ind w:left="1021" w:hanging="737"/>
      </w:pPr>
      <w:rPr>
        <w:rFonts w:ascii="Times New Roman" w:hAnsi="Times New Roman" w:cs="Times New Roman"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6BC1230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135295300">
    <w:abstractNumId w:val="1"/>
  </w:num>
  <w:num w:numId="2" w16cid:durableId="56977625">
    <w:abstractNumId w:val="2"/>
  </w:num>
  <w:num w:numId="3" w16cid:durableId="20545044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34427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14F"/>
    <w:rsid w:val="00016650"/>
    <w:rsid w:val="0005027B"/>
    <w:rsid w:val="0005254E"/>
    <w:rsid w:val="000619D4"/>
    <w:rsid w:val="000655D9"/>
    <w:rsid w:val="00074860"/>
    <w:rsid w:val="000A1563"/>
    <w:rsid w:val="000B03D4"/>
    <w:rsid w:val="000B2B67"/>
    <w:rsid w:val="000C07A6"/>
    <w:rsid w:val="000D733C"/>
    <w:rsid w:val="000E22CF"/>
    <w:rsid w:val="000E3035"/>
    <w:rsid w:val="000F607A"/>
    <w:rsid w:val="00102EB2"/>
    <w:rsid w:val="00170149"/>
    <w:rsid w:val="00171F7E"/>
    <w:rsid w:val="001828A4"/>
    <w:rsid w:val="00182ADE"/>
    <w:rsid w:val="00187586"/>
    <w:rsid w:val="00191A65"/>
    <w:rsid w:val="001C079A"/>
    <w:rsid w:val="001D266E"/>
    <w:rsid w:val="001D3701"/>
    <w:rsid w:val="001F142F"/>
    <w:rsid w:val="00210E70"/>
    <w:rsid w:val="002112EA"/>
    <w:rsid w:val="002351DC"/>
    <w:rsid w:val="0025538B"/>
    <w:rsid w:val="002568E2"/>
    <w:rsid w:val="00257352"/>
    <w:rsid w:val="00257ABE"/>
    <w:rsid w:val="00262FD5"/>
    <w:rsid w:val="002750D3"/>
    <w:rsid w:val="00285989"/>
    <w:rsid w:val="00287000"/>
    <w:rsid w:val="00296F10"/>
    <w:rsid w:val="002A4C71"/>
    <w:rsid w:val="002A60E4"/>
    <w:rsid w:val="002C4CA4"/>
    <w:rsid w:val="002E16B8"/>
    <w:rsid w:val="002E6576"/>
    <w:rsid w:val="00306668"/>
    <w:rsid w:val="0032574D"/>
    <w:rsid w:val="003665AE"/>
    <w:rsid w:val="00383C13"/>
    <w:rsid w:val="00391A89"/>
    <w:rsid w:val="003B6B1F"/>
    <w:rsid w:val="003D195A"/>
    <w:rsid w:val="003E3F5F"/>
    <w:rsid w:val="0040414F"/>
    <w:rsid w:val="00420BB4"/>
    <w:rsid w:val="0042597B"/>
    <w:rsid w:val="00430612"/>
    <w:rsid w:val="00442EF6"/>
    <w:rsid w:val="0045013C"/>
    <w:rsid w:val="00476660"/>
    <w:rsid w:val="004A2C4D"/>
    <w:rsid w:val="004D1A6C"/>
    <w:rsid w:val="004D6E7B"/>
    <w:rsid w:val="0050101A"/>
    <w:rsid w:val="00511AB0"/>
    <w:rsid w:val="00521B3D"/>
    <w:rsid w:val="00531BD5"/>
    <w:rsid w:val="00534C0D"/>
    <w:rsid w:val="0054066C"/>
    <w:rsid w:val="00544488"/>
    <w:rsid w:val="00545799"/>
    <w:rsid w:val="00550FC2"/>
    <w:rsid w:val="00552E1D"/>
    <w:rsid w:val="00557F82"/>
    <w:rsid w:val="0056196D"/>
    <w:rsid w:val="005631D7"/>
    <w:rsid w:val="0056620F"/>
    <w:rsid w:val="0058254F"/>
    <w:rsid w:val="005B3DA3"/>
    <w:rsid w:val="005B5BB4"/>
    <w:rsid w:val="005E0F7A"/>
    <w:rsid w:val="005E0FE1"/>
    <w:rsid w:val="005E1DBF"/>
    <w:rsid w:val="00621EA7"/>
    <w:rsid w:val="00623BC5"/>
    <w:rsid w:val="006263BC"/>
    <w:rsid w:val="006325D8"/>
    <w:rsid w:val="00651166"/>
    <w:rsid w:val="00663040"/>
    <w:rsid w:val="00693D76"/>
    <w:rsid w:val="00696539"/>
    <w:rsid w:val="006A0A64"/>
    <w:rsid w:val="006A41FC"/>
    <w:rsid w:val="006A65BD"/>
    <w:rsid w:val="006B20D8"/>
    <w:rsid w:val="006C6B65"/>
    <w:rsid w:val="006C7388"/>
    <w:rsid w:val="006D09FF"/>
    <w:rsid w:val="006D2EF9"/>
    <w:rsid w:val="006E2778"/>
    <w:rsid w:val="007012BF"/>
    <w:rsid w:val="00702CA6"/>
    <w:rsid w:val="007127B5"/>
    <w:rsid w:val="00725A96"/>
    <w:rsid w:val="00731377"/>
    <w:rsid w:val="00740D52"/>
    <w:rsid w:val="00745162"/>
    <w:rsid w:val="00750E5A"/>
    <w:rsid w:val="00756BEA"/>
    <w:rsid w:val="00763720"/>
    <w:rsid w:val="007735E7"/>
    <w:rsid w:val="00777D2E"/>
    <w:rsid w:val="00782BC8"/>
    <w:rsid w:val="0078418C"/>
    <w:rsid w:val="00795756"/>
    <w:rsid w:val="007B0250"/>
    <w:rsid w:val="007C556B"/>
    <w:rsid w:val="007F013A"/>
    <w:rsid w:val="00817ADB"/>
    <w:rsid w:val="00820154"/>
    <w:rsid w:val="00824301"/>
    <w:rsid w:val="00824EB4"/>
    <w:rsid w:val="0083043F"/>
    <w:rsid w:val="0083173C"/>
    <w:rsid w:val="00844D83"/>
    <w:rsid w:val="008609D3"/>
    <w:rsid w:val="00873543"/>
    <w:rsid w:val="00876AEA"/>
    <w:rsid w:val="00881D30"/>
    <w:rsid w:val="00884B49"/>
    <w:rsid w:val="00886E6E"/>
    <w:rsid w:val="008A06D3"/>
    <w:rsid w:val="008A18B0"/>
    <w:rsid w:val="008A1EFC"/>
    <w:rsid w:val="008B0F7B"/>
    <w:rsid w:val="008B7322"/>
    <w:rsid w:val="008C5612"/>
    <w:rsid w:val="008D7DDD"/>
    <w:rsid w:val="008F642A"/>
    <w:rsid w:val="0091732E"/>
    <w:rsid w:val="0091737B"/>
    <w:rsid w:val="0092196D"/>
    <w:rsid w:val="0092570E"/>
    <w:rsid w:val="009258E7"/>
    <w:rsid w:val="00930C9A"/>
    <w:rsid w:val="00955936"/>
    <w:rsid w:val="00971B95"/>
    <w:rsid w:val="00980BEB"/>
    <w:rsid w:val="009A11EA"/>
    <w:rsid w:val="009C44DE"/>
    <w:rsid w:val="009F1969"/>
    <w:rsid w:val="009F56A2"/>
    <w:rsid w:val="00A01E98"/>
    <w:rsid w:val="00A11C2F"/>
    <w:rsid w:val="00A128EC"/>
    <w:rsid w:val="00A129C1"/>
    <w:rsid w:val="00A26D69"/>
    <w:rsid w:val="00A402C1"/>
    <w:rsid w:val="00A71FAB"/>
    <w:rsid w:val="00A86122"/>
    <w:rsid w:val="00AA0D44"/>
    <w:rsid w:val="00AA7695"/>
    <w:rsid w:val="00AB2AD8"/>
    <w:rsid w:val="00AC2E0D"/>
    <w:rsid w:val="00AC6A8B"/>
    <w:rsid w:val="00AE5783"/>
    <w:rsid w:val="00AE584B"/>
    <w:rsid w:val="00AE694B"/>
    <w:rsid w:val="00AF1EC6"/>
    <w:rsid w:val="00AF4AE9"/>
    <w:rsid w:val="00B21BB8"/>
    <w:rsid w:val="00B27909"/>
    <w:rsid w:val="00B3613C"/>
    <w:rsid w:val="00B402F6"/>
    <w:rsid w:val="00B44738"/>
    <w:rsid w:val="00B46ED1"/>
    <w:rsid w:val="00B50B2D"/>
    <w:rsid w:val="00B51B53"/>
    <w:rsid w:val="00B648D2"/>
    <w:rsid w:val="00BE635D"/>
    <w:rsid w:val="00BF4881"/>
    <w:rsid w:val="00C1079B"/>
    <w:rsid w:val="00C328BE"/>
    <w:rsid w:val="00C42F2B"/>
    <w:rsid w:val="00C44D09"/>
    <w:rsid w:val="00C77C4D"/>
    <w:rsid w:val="00CA35BF"/>
    <w:rsid w:val="00CA66F9"/>
    <w:rsid w:val="00CD23AF"/>
    <w:rsid w:val="00CE5DBD"/>
    <w:rsid w:val="00CF7061"/>
    <w:rsid w:val="00D253C9"/>
    <w:rsid w:val="00D31C89"/>
    <w:rsid w:val="00D33034"/>
    <w:rsid w:val="00D5085E"/>
    <w:rsid w:val="00D605EB"/>
    <w:rsid w:val="00D65CD7"/>
    <w:rsid w:val="00D73BA3"/>
    <w:rsid w:val="00D8234C"/>
    <w:rsid w:val="00D848C9"/>
    <w:rsid w:val="00D87E7F"/>
    <w:rsid w:val="00D94111"/>
    <w:rsid w:val="00D97B42"/>
    <w:rsid w:val="00DA13A9"/>
    <w:rsid w:val="00DA7F8F"/>
    <w:rsid w:val="00DC3A69"/>
    <w:rsid w:val="00DE14BF"/>
    <w:rsid w:val="00DE4B7F"/>
    <w:rsid w:val="00DE579D"/>
    <w:rsid w:val="00DE7AED"/>
    <w:rsid w:val="00DF3F0D"/>
    <w:rsid w:val="00DF609F"/>
    <w:rsid w:val="00E1068A"/>
    <w:rsid w:val="00E127F8"/>
    <w:rsid w:val="00E575FB"/>
    <w:rsid w:val="00E85BD9"/>
    <w:rsid w:val="00E85D5F"/>
    <w:rsid w:val="00E9384C"/>
    <w:rsid w:val="00EA0AD1"/>
    <w:rsid w:val="00EA5D62"/>
    <w:rsid w:val="00EC5221"/>
    <w:rsid w:val="00ED75D2"/>
    <w:rsid w:val="00EE036E"/>
    <w:rsid w:val="00EE4ADC"/>
    <w:rsid w:val="00EF1B1C"/>
    <w:rsid w:val="00EF528A"/>
    <w:rsid w:val="00F2783C"/>
    <w:rsid w:val="00F555C4"/>
    <w:rsid w:val="00F57613"/>
    <w:rsid w:val="00F6645F"/>
    <w:rsid w:val="00F70B67"/>
    <w:rsid w:val="00F75232"/>
    <w:rsid w:val="00F776C9"/>
    <w:rsid w:val="00F82477"/>
    <w:rsid w:val="00FA104A"/>
    <w:rsid w:val="00FA15DB"/>
    <w:rsid w:val="00FA5C26"/>
    <w:rsid w:val="00FA72AA"/>
    <w:rsid w:val="00FB0063"/>
    <w:rsid w:val="00FC5D2C"/>
    <w:rsid w:val="00FE4EF9"/>
    <w:rsid w:val="00FE5F52"/>
    <w:rsid w:val="00FE6C6A"/>
    <w:rsid w:val="00FF514C"/>
    <w:rsid w:val="161019C1"/>
    <w:rsid w:val="398C38E7"/>
    <w:rsid w:val="55657CA4"/>
    <w:rsid w:val="58500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EB43F"/>
  <w15:docId w15:val="{DB4B8642-3B54-4AD6-B411-FE1C2519C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414F"/>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semiHidden/>
    <w:rsid w:val="0040414F"/>
    <w:pPr>
      <w:widowControl w:val="0"/>
      <w:tabs>
        <w:tab w:val="center" w:pos="4153"/>
        <w:tab w:val="right" w:pos="8306"/>
      </w:tabs>
      <w:suppressAutoHyphens/>
      <w:autoSpaceDN w:val="0"/>
      <w:spacing w:after="20" w:line="240" w:lineRule="auto"/>
      <w:jc w:val="both"/>
      <w:textAlignment w:val="baseline"/>
    </w:pPr>
    <w:rPr>
      <w:rFonts w:ascii="Times New Roman" w:eastAsia="Lucida Sans Unicode" w:hAnsi="Times New Roman" w:cs="Times New Roman"/>
      <w:kern w:val="3"/>
      <w:sz w:val="24"/>
      <w:szCs w:val="20"/>
      <w:lang w:eastAsia="zh-CN"/>
    </w:rPr>
  </w:style>
  <w:style w:type="character" w:customStyle="1" w:styleId="AntratsDiagrama">
    <w:name w:val="Antraštės Diagrama"/>
    <w:basedOn w:val="Numatytasispastraiposriftas"/>
    <w:link w:val="Antrats"/>
    <w:semiHidden/>
    <w:rsid w:val="0040414F"/>
    <w:rPr>
      <w:rFonts w:ascii="Times New Roman" w:eastAsia="Lucida Sans Unicode" w:hAnsi="Times New Roman" w:cs="Times New Roman"/>
      <w:kern w:val="3"/>
      <w:sz w:val="24"/>
      <w:szCs w:val="20"/>
      <w:lang w:val="lt-LT" w:eastAsia="zh-CN"/>
    </w:rPr>
  </w:style>
  <w:style w:type="paragraph" w:styleId="Porat">
    <w:name w:val="footer"/>
    <w:basedOn w:val="prastasis"/>
    <w:link w:val="PoratDiagrama"/>
    <w:uiPriority w:val="99"/>
    <w:unhideWhenUsed/>
    <w:rsid w:val="0040414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0414F"/>
    <w:rPr>
      <w:lang w:val="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0414F"/>
    <w:pPr>
      <w:ind w:left="720"/>
      <w:contextualSpacing/>
    </w:pPr>
  </w:style>
  <w:style w:type="paragraph" w:styleId="Pagrindinistekstas">
    <w:name w:val="Body Text"/>
    <w:basedOn w:val="prastasis"/>
    <w:link w:val="PagrindinistekstasDiagrama"/>
    <w:rsid w:val="0040414F"/>
    <w:pPr>
      <w:tabs>
        <w:tab w:val="left" w:pos="720"/>
      </w:tabs>
      <w:spacing w:after="0" w:line="240" w:lineRule="auto"/>
      <w:jc w:val="both"/>
    </w:pPr>
    <w:rPr>
      <w:rFonts w:ascii="Times New Roman" w:eastAsia="Times New Roman" w:hAnsi="Times New Roman" w:cs="Times New Roman"/>
      <w:sz w:val="20"/>
      <w:szCs w:val="20"/>
      <w:lang w:val="en-US"/>
    </w:rPr>
  </w:style>
  <w:style w:type="character" w:customStyle="1" w:styleId="PagrindinistekstasDiagrama">
    <w:name w:val="Pagrindinis tekstas Diagrama"/>
    <w:basedOn w:val="Numatytasispastraiposriftas"/>
    <w:link w:val="Pagrindinistekstas"/>
    <w:rsid w:val="0040414F"/>
    <w:rPr>
      <w:rFonts w:ascii="Times New Roman" w:eastAsia="Times New Roman" w:hAnsi="Times New Roman" w:cs="Times New Roman"/>
      <w:sz w:val="20"/>
      <w:szCs w:val="20"/>
    </w:rPr>
  </w:style>
  <w:style w:type="paragraph" w:customStyle="1" w:styleId="n">
    <w:name w:val="n"/>
    <w:basedOn w:val="prastasis"/>
    <w:rsid w:val="0040414F"/>
    <w:pPr>
      <w:spacing w:after="150" w:line="240" w:lineRule="auto"/>
    </w:pPr>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40414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0414F"/>
    <w:rPr>
      <w:rFonts w:ascii="Tahoma" w:hAnsi="Tahoma" w:cs="Tahoma"/>
      <w:sz w:val="16"/>
      <w:szCs w:val="16"/>
      <w:lang w:val="lt-LT"/>
    </w:rPr>
  </w:style>
  <w:style w:type="paragraph" w:styleId="Puslapioinaostekstas">
    <w:name w:val="footnote text"/>
    <w:basedOn w:val="prastasis"/>
    <w:link w:val="PuslapioinaostekstasDiagrama"/>
    <w:unhideWhenUsed/>
    <w:rsid w:val="00FA72AA"/>
    <w:pPr>
      <w:widowControl w:val="0"/>
      <w:suppressAutoHyphens/>
      <w:spacing w:after="0" w:line="240" w:lineRule="auto"/>
    </w:pPr>
    <w:rPr>
      <w:rFonts w:ascii="Times New Roman" w:eastAsia="Andale Sans UI" w:hAnsi="Times New Roman" w:cs="Tahoma"/>
      <w:sz w:val="20"/>
      <w:szCs w:val="20"/>
      <w:lang w:bidi="en-US"/>
    </w:rPr>
  </w:style>
  <w:style w:type="character" w:customStyle="1" w:styleId="PuslapioinaostekstasDiagrama">
    <w:name w:val="Puslapio išnašos tekstas Diagrama"/>
    <w:basedOn w:val="Numatytasispastraiposriftas"/>
    <w:link w:val="Puslapioinaostekstas"/>
    <w:rsid w:val="00FA72AA"/>
    <w:rPr>
      <w:rFonts w:ascii="Times New Roman" w:eastAsia="Andale Sans UI" w:hAnsi="Times New Roman" w:cs="Tahoma"/>
      <w:sz w:val="20"/>
      <w:szCs w:val="20"/>
      <w:lang w:val="lt-LT" w:bidi="en-US"/>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
    <w:basedOn w:val="Numatytasispastraiposriftas"/>
    <w:unhideWhenUsed/>
    <w:rsid w:val="00FA72AA"/>
    <w:rPr>
      <w:vertAlign w:val="superscript"/>
    </w:rPr>
  </w:style>
  <w:style w:type="character" w:styleId="Komentaronuoroda">
    <w:name w:val="annotation reference"/>
    <w:basedOn w:val="Numatytasispastraiposriftas"/>
    <w:uiPriority w:val="99"/>
    <w:unhideWhenUsed/>
    <w:rsid w:val="00D94111"/>
    <w:rPr>
      <w:sz w:val="16"/>
      <w:szCs w:val="16"/>
    </w:rPr>
  </w:style>
  <w:style w:type="paragraph" w:styleId="Komentarotekstas">
    <w:name w:val="annotation text"/>
    <w:basedOn w:val="prastasis"/>
    <w:link w:val="KomentarotekstasDiagrama"/>
    <w:uiPriority w:val="99"/>
    <w:unhideWhenUsed/>
    <w:rsid w:val="00D9411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94111"/>
    <w:rPr>
      <w:sz w:val="20"/>
      <w:szCs w:val="20"/>
      <w:lang w:val="lt-LT"/>
    </w:rPr>
  </w:style>
  <w:style w:type="paragraph" w:styleId="Komentarotema">
    <w:name w:val="annotation subject"/>
    <w:basedOn w:val="Komentarotekstas"/>
    <w:next w:val="Komentarotekstas"/>
    <w:link w:val="KomentarotemaDiagrama"/>
    <w:uiPriority w:val="99"/>
    <w:semiHidden/>
    <w:unhideWhenUsed/>
    <w:rsid w:val="00D94111"/>
    <w:rPr>
      <w:b/>
      <w:bCs/>
    </w:rPr>
  </w:style>
  <w:style w:type="character" w:customStyle="1" w:styleId="KomentarotemaDiagrama">
    <w:name w:val="Komentaro tema Diagrama"/>
    <w:basedOn w:val="KomentarotekstasDiagrama"/>
    <w:link w:val="Komentarotema"/>
    <w:uiPriority w:val="99"/>
    <w:semiHidden/>
    <w:rsid w:val="00D94111"/>
    <w:rPr>
      <w:b/>
      <w:bCs/>
      <w:sz w:val="20"/>
      <w:szCs w:val="20"/>
      <w:lang w:val="lt-LT"/>
    </w:rPr>
  </w:style>
  <w:style w:type="paragraph" w:styleId="Pataisymai">
    <w:name w:val="Revision"/>
    <w:hidden/>
    <w:uiPriority w:val="99"/>
    <w:semiHidden/>
    <w:rsid w:val="008A06D3"/>
    <w:pPr>
      <w:spacing w:after="0" w:line="240" w:lineRule="auto"/>
    </w:pPr>
    <w:rPr>
      <w:lang w:val="lt-LT"/>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F776C9"/>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9045">
      <w:bodyDiv w:val="1"/>
      <w:marLeft w:val="0"/>
      <w:marRight w:val="0"/>
      <w:marTop w:val="0"/>
      <w:marBottom w:val="0"/>
      <w:divBdr>
        <w:top w:val="none" w:sz="0" w:space="0" w:color="auto"/>
        <w:left w:val="none" w:sz="0" w:space="0" w:color="auto"/>
        <w:bottom w:val="none" w:sz="0" w:space="0" w:color="auto"/>
        <w:right w:val="none" w:sz="0" w:space="0" w:color="auto"/>
      </w:divBdr>
    </w:div>
    <w:div w:id="939412465">
      <w:bodyDiv w:val="1"/>
      <w:marLeft w:val="0"/>
      <w:marRight w:val="0"/>
      <w:marTop w:val="0"/>
      <w:marBottom w:val="0"/>
      <w:divBdr>
        <w:top w:val="none" w:sz="0" w:space="0" w:color="auto"/>
        <w:left w:val="none" w:sz="0" w:space="0" w:color="auto"/>
        <w:bottom w:val="none" w:sz="0" w:space="0" w:color="auto"/>
        <w:right w:val="none" w:sz="0" w:space="0" w:color="auto"/>
      </w:divBdr>
    </w:div>
    <w:div w:id="18111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vtpsi.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6b6a36-304b-427a-97a7-e39bc0ec874b" xsi:nil="true"/>
    <Date xmlns="23d57017-328a-4182-9f0d-3ecbc7cf6df2" xsi:nil="true"/>
    <_Flow_SignoffStatus xmlns="23d57017-328a-4182-9f0d-3ecbc7cf6df2" xsi:nil="true"/>
    <lcf76f155ced4ddcb4097134ff3c332f xmlns="23d57017-328a-4182-9f0d-3ecbc7cf6df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A7DE83D54282F43A92A5755184B6BA2" ma:contentTypeVersion="20" ma:contentTypeDescription="Create a new document." ma:contentTypeScope="" ma:versionID="dcb19cee587b4e38bf36d679ae1ac9bc">
  <xsd:schema xmlns:xsd="http://www.w3.org/2001/XMLSchema" xmlns:xs="http://www.w3.org/2001/XMLSchema" xmlns:p="http://schemas.microsoft.com/office/2006/metadata/properties" xmlns:ns2="23d57017-328a-4182-9f0d-3ecbc7cf6df2" xmlns:ns3="f16b6a36-304b-427a-97a7-e39bc0ec874b" targetNamespace="http://schemas.microsoft.com/office/2006/metadata/properties" ma:root="true" ma:fieldsID="6ef4a8123bbdb83cca2599b7b58aee19" ns2:_="" ns3:_="">
    <xsd:import namespace="23d57017-328a-4182-9f0d-3ecbc7cf6df2"/>
    <xsd:import namespace="f16b6a36-304b-427a-97a7-e39bc0ec87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Date"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d57017-328a-4182-9f0d-3ecbc7cf6d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 ma:index="12" nillable="true" ma:displayName="Date" ma:format="DateOnly" ma:internalName="Date">
      <xsd:simpleType>
        <xsd:restriction base="dms:DateTime"/>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4672b9e-78fb-476a-b978-361a03283fd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b6a36-304b-427a-97a7-e39bc0ec874b" elementFormDefault="qualified">
    <xsd:import namespace="http://schemas.microsoft.com/office/2006/documentManagement/types"/>
    <xsd:import namespace="http://schemas.microsoft.com/office/infopath/2007/PartnerControls"/>
    <xsd:element name="SharedWithUsers" ma:index="13"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5041ac-2cfb-4e2a-94de-27c1444ab8b6}" ma:internalName="TaxCatchAll" ma:showField="CatchAllData" ma:web="f16b6a36-304b-427a-97a7-e39bc0ec87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BFB0E8-8FC0-4111-A458-584479A71B35}">
  <ds:schemaRefs>
    <ds:schemaRef ds:uri="http://schemas.microsoft.com/sharepoint/v3/contenttype/forms"/>
  </ds:schemaRefs>
</ds:datastoreItem>
</file>

<file path=customXml/itemProps2.xml><?xml version="1.0" encoding="utf-8"?>
<ds:datastoreItem xmlns:ds="http://schemas.openxmlformats.org/officeDocument/2006/customXml" ds:itemID="{4ACA4D46-23CF-4080-8727-6122EE903460}">
  <ds:schemaRefs>
    <ds:schemaRef ds:uri="http://schemas.microsoft.com/office/2006/metadata/properties"/>
    <ds:schemaRef ds:uri="http://schemas.microsoft.com/office/infopath/2007/PartnerControls"/>
    <ds:schemaRef ds:uri="f16b6a36-304b-427a-97a7-e39bc0ec874b"/>
    <ds:schemaRef ds:uri="23d57017-328a-4182-9f0d-3ecbc7cf6df2"/>
  </ds:schemaRefs>
</ds:datastoreItem>
</file>

<file path=customXml/itemProps3.xml><?xml version="1.0" encoding="utf-8"?>
<ds:datastoreItem xmlns:ds="http://schemas.openxmlformats.org/officeDocument/2006/customXml" ds:itemID="{EC15B975-89CA-4211-96B1-9321BD2C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d57017-328a-4182-9f0d-3ecbc7cf6df2"/>
    <ds:schemaRef ds:uri="f16b6a36-304b-427a-97a7-e39bc0ec87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12</Pages>
  <Words>17440</Words>
  <Characters>9942</Characters>
  <Application>Microsoft Office Word</Application>
  <DocSecurity>0</DocSecurity>
  <Lines>82</Lines>
  <Paragraphs>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27328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Justina Ragelskienė</dc:creator>
  <cp:lastModifiedBy>Mindaugas Petkelis</cp:lastModifiedBy>
  <cp:revision>77</cp:revision>
  <dcterms:created xsi:type="dcterms:W3CDTF">2025-01-07T14:18:00Z</dcterms:created>
  <dcterms:modified xsi:type="dcterms:W3CDTF">2025-02-26T16:24:00Z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0x0101002A7DE83D54282F43A92A5755184B6BA2</vt:lpwstr>
  </property>
  <property fmtid="{D5CDD505-2E9C-101B-9397-08002B2CF9AE}" pid="3" name="GrammarlyDocumentId">
    <vt:lpwstr>38c4e4755b8cf002e2cf157de7816864869d279228d726a46c494c0dafbd529c</vt:lpwstr>
  </property>
</Properties>
</file>