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EB39" w14:textId="3994CBE1" w:rsidR="00644B05" w:rsidRPr="001709C0" w:rsidRDefault="00644B05" w:rsidP="00644B05">
      <w:pPr>
        <w:pStyle w:val="Porat"/>
        <w:widowControl w:val="0"/>
        <w:tabs>
          <w:tab w:val="left" w:pos="567"/>
          <w:tab w:val="left" w:pos="1701"/>
        </w:tabs>
        <w:ind w:left="6237"/>
        <w:rPr>
          <w:rFonts w:asciiTheme="minorHAnsi" w:hAnsiTheme="minorHAnsi" w:cstheme="minorHAnsi"/>
          <w:sz w:val="22"/>
          <w:szCs w:val="22"/>
        </w:rPr>
      </w:pPr>
      <w:bookmarkStart w:id="0" w:name="_Toc127075906"/>
      <w:r w:rsidRPr="001709C0">
        <w:rPr>
          <w:rFonts w:asciiTheme="minorHAnsi" w:hAnsiTheme="minorHAnsi" w:cstheme="minorHAnsi"/>
          <w:sz w:val="22"/>
          <w:szCs w:val="22"/>
        </w:rPr>
        <w:t xml:space="preserve">Paprastojo remonto darbų </w:t>
      </w:r>
      <w:r>
        <w:rPr>
          <w:rFonts w:asciiTheme="minorHAnsi" w:hAnsiTheme="minorHAnsi" w:cstheme="minorHAnsi"/>
          <w:sz w:val="22"/>
          <w:szCs w:val="22"/>
        </w:rPr>
        <w:t xml:space="preserve">Adresu Staniūnų 68, Panevėžys, </w:t>
      </w:r>
      <w:r w:rsidRPr="001709C0">
        <w:rPr>
          <w:rFonts w:asciiTheme="minorHAnsi" w:hAnsiTheme="minorHAnsi" w:cstheme="minorHAnsi"/>
          <w:sz w:val="22"/>
          <w:szCs w:val="22"/>
        </w:rPr>
        <w:t>pirkimo dokumentų</w:t>
      </w:r>
      <w:r>
        <w:rPr>
          <w:rFonts w:asciiTheme="minorHAnsi" w:hAnsiTheme="minorHAnsi" w:cstheme="minorHAnsi"/>
          <w:sz w:val="22"/>
          <w:szCs w:val="22"/>
        </w:rPr>
        <w:t xml:space="preserve"> 6</w:t>
      </w:r>
      <w:r w:rsidRPr="001709C0">
        <w:rPr>
          <w:rFonts w:asciiTheme="minorHAnsi" w:hAnsiTheme="minorHAnsi" w:cstheme="minorHAnsi"/>
          <w:sz w:val="22"/>
          <w:szCs w:val="22"/>
        </w:rPr>
        <w:t xml:space="preserve"> priedas</w:t>
      </w:r>
    </w:p>
    <w:p w14:paraId="13ECAC96" w14:textId="77777777" w:rsidR="00644B05" w:rsidRDefault="00644B05" w:rsidP="00644B05">
      <w:pPr>
        <w:autoSpaceDE w:val="0"/>
        <w:autoSpaceDN w:val="0"/>
        <w:adjustRightInd w:val="0"/>
        <w:spacing w:after="0" w:line="240" w:lineRule="auto"/>
        <w:jc w:val="right"/>
        <w:rPr>
          <w:rFonts w:eastAsia="Calibri" w:cstheme="minorHAnsi"/>
          <w:b/>
          <w:bCs/>
          <w:color w:val="000000"/>
        </w:rPr>
      </w:pPr>
    </w:p>
    <w:p w14:paraId="6EEF1016" w14:textId="79A5BCC6" w:rsidR="00AD66E7" w:rsidRDefault="00AD66E7" w:rsidP="00AD66E7">
      <w:pPr>
        <w:autoSpaceDE w:val="0"/>
        <w:autoSpaceDN w:val="0"/>
        <w:adjustRightInd w:val="0"/>
        <w:spacing w:after="0" w:line="240" w:lineRule="auto"/>
        <w:jc w:val="center"/>
        <w:rPr>
          <w:rFonts w:eastAsia="Calibri" w:cstheme="minorHAnsi"/>
          <w:b/>
          <w:bCs/>
          <w:color w:val="000000"/>
        </w:rPr>
      </w:pPr>
      <w:r w:rsidRPr="001709C0">
        <w:rPr>
          <w:rFonts w:eastAsia="Calibri" w:cstheme="minorHAnsi"/>
          <w:b/>
          <w:bCs/>
          <w:color w:val="000000"/>
        </w:rPr>
        <w:t>PAPRASTOJO REMONTO DARB</w:t>
      </w:r>
      <w:r>
        <w:rPr>
          <w:rFonts w:eastAsia="Calibri" w:cstheme="minorHAnsi"/>
          <w:b/>
          <w:bCs/>
          <w:color w:val="000000"/>
        </w:rPr>
        <w:t>Ų ADRESU STANIŪNŲ G. 68, PANEVĖŽYS,</w:t>
      </w:r>
    </w:p>
    <w:p w14:paraId="0E80486C" w14:textId="2B3E09DA" w:rsidR="00393694" w:rsidRPr="00692C06" w:rsidRDefault="00AD66E7" w:rsidP="00AD66E7">
      <w:pPr>
        <w:autoSpaceDE w:val="0"/>
        <w:autoSpaceDN w:val="0"/>
        <w:adjustRightInd w:val="0"/>
        <w:spacing w:after="120" w:line="240" w:lineRule="auto"/>
        <w:jc w:val="center"/>
        <w:rPr>
          <w:rFonts w:eastAsia="Calibri" w:cstheme="minorHAnsi"/>
          <w:b/>
          <w:bCs/>
          <w:color w:val="000000"/>
        </w:rPr>
      </w:pPr>
      <w:r>
        <w:rPr>
          <w:rFonts w:eastAsia="Calibri" w:cstheme="minorHAnsi"/>
          <w:b/>
          <w:bCs/>
          <w:color w:val="000000"/>
        </w:rPr>
        <w:t xml:space="preserve">PIRKIMO </w:t>
      </w:r>
      <w:r w:rsidR="00393694" w:rsidRPr="00692C06">
        <w:rPr>
          <w:rFonts w:eastAsia="Calibri" w:cstheme="minorHAnsi"/>
          <w:b/>
          <w:bCs/>
          <w:color w:val="000000"/>
        </w:rPr>
        <w:t>SUTARTIS</w:t>
      </w:r>
      <w:r w:rsidR="00644B05">
        <w:rPr>
          <w:rFonts w:eastAsia="Calibri" w:cstheme="minorHAnsi"/>
          <w:b/>
          <w:bCs/>
          <w:color w:val="000000"/>
        </w:rPr>
        <w:t xml:space="preserve"> (projektas)</w:t>
      </w:r>
    </w:p>
    <w:p w14:paraId="473443BD" w14:textId="05CA8FF9" w:rsidR="00393694" w:rsidRPr="00393694" w:rsidRDefault="00393694" w:rsidP="00393694">
      <w:pPr>
        <w:spacing w:after="0"/>
        <w:jc w:val="center"/>
        <w:rPr>
          <w:rFonts w:cstheme="minorHAnsi"/>
        </w:rPr>
      </w:pPr>
      <w:r w:rsidRPr="00393694">
        <w:rPr>
          <w:rFonts w:cstheme="minorHAnsi"/>
        </w:rPr>
        <w:t>202</w:t>
      </w:r>
      <w:r w:rsidR="00AD66E7">
        <w:rPr>
          <w:rFonts w:cstheme="minorHAnsi"/>
        </w:rPr>
        <w:t>5</w:t>
      </w:r>
      <w:r w:rsidRPr="00393694">
        <w:rPr>
          <w:rFonts w:cstheme="minorHAnsi"/>
        </w:rPr>
        <w:t xml:space="preserve"> m. </w:t>
      </w:r>
      <w:r w:rsidR="00AD66E7">
        <w:rPr>
          <w:rFonts w:cstheme="minorHAnsi"/>
        </w:rPr>
        <w:t>kovo</w:t>
      </w:r>
      <w:r w:rsidRPr="00393694">
        <w:rPr>
          <w:rFonts w:cstheme="minorHAnsi"/>
        </w:rPr>
        <w:t xml:space="preserve"> </w:t>
      </w:r>
      <w:r w:rsidRPr="00692C06">
        <w:rPr>
          <w:rFonts w:cstheme="minorHAnsi"/>
        </w:rPr>
        <w:t>..</w:t>
      </w:r>
      <w:r w:rsidRPr="00393694">
        <w:rPr>
          <w:rFonts w:cstheme="minorHAnsi"/>
        </w:rPr>
        <w:t xml:space="preserve"> d.</w:t>
      </w:r>
      <w:r w:rsidRPr="00692C06">
        <w:rPr>
          <w:rFonts w:cstheme="minorHAnsi"/>
        </w:rPr>
        <w:t xml:space="preserve"> Nr. </w:t>
      </w:r>
    </w:p>
    <w:p w14:paraId="3B17915D" w14:textId="77777777" w:rsidR="00393694" w:rsidRPr="00393694" w:rsidRDefault="00393694" w:rsidP="0052662B">
      <w:pPr>
        <w:spacing w:after="120"/>
        <w:jc w:val="center"/>
        <w:rPr>
          <w:rFonts w:cstheme="minorHAnsi"/>
        </w:rPr>
      </w:pPr>
      <w:r w:rsidRPr="00393694">
        <w:rPr>
          <w:rFonts w:cstheme="minorHAnsi"/>
        </w:rPr>
        <w:t>Panevėžys</w:t>
      </w:r>
    </w:p>
    <w:p w14:paraId="12305F40" w14:textId="7B687F9F" w:rsidR="00393694" w:rsidRPr="00692C06" w:rsidRDefault="00393694" w:rsidP="0052662B">
      <w:pPr>
        <w:spacing w:after="0" w:line="240" w:lineRule="auto"/>
        <w:rPr>
          <w:rFonts w:cstheme="minorHAnsi"/>
        </w:rPr>
      </w:pPr>
      <w:r w:rsidRPr="00393694">
        <w:rPr>
          <w:rFonts w:cstheme="minorHAnsi"/>
          <w:b/>
        </w:rPr>
        <w:t>Panevėžio mokymo centras</w:t>
      </w:r>
      <w:r w:rsidRPr="00692C06">
        <w:rPr>
          <w:rFonts w:cstheme="minorHAnsi"/>
          <w:b/>
        </w:rPr>
        <w:t xml:space="preserve">, </w:t>
      </w:r>
      <w:r w:rsidRPr="00692C06">
        <w:rPr>
          <w:rFonts w:cstheme="minorHAnsi"/>
          <w:bCs/>
        </w:rPr>
        <w:t>juridinio asmens kodas</w:t>
      </w:r>
      <w:r w:rsidRPr="00692C06">
        <w:rPr>
          <w:rFonts w:cstheme="minorHAnsi"/>
          <w:b/>
        </w:rPr>
        <w:t xml:space="preserve"> </w:t>
      </w:r>
      <w:r w:rsidRPr="00692C06">
        <w:rPr>
          <w:rFonts w:cstheme="minorHAnsi"/>
        </w:rPr>
        <w:t>306137642</w:t>
      </w:r>
      <w:r w:rsidRPr="00393694">
        <w:rPr>
          <w:rFonts w:cstheme="minorHAnsi"/>
        </w:rPr>
        <w:t xml:space="preserve"> (toliau – </w:t>
      </w:r>
      <w:r w:rsidRPr="00393694">
        <w:rPr>
          <w:rFonts w:cstheme="minorHAnsi"/>
          <w:b/>
        </w:rPr>
        <w:t>Užsakovas</w:t>
      </w:r>
      <w:r w:rsidRPr="00393694">
        <w:rPr>
          <w:rFonts w:cstheme="minorHAnsi"/>
        </w:rPr>
        <w:t xml:space="preserve">), </w:t>
      </w:r>
      <w:r w:rsidR="005315A9">
        <w:rPr>
          <w:rFonts w:cstheme="minorHAnsi"/>
        </w:rPr>
        <w:t xml:space="preserve">registruotas LR juridinių asmenų registre adresu J. Basanavičiaus 23A, Panevėžys, </w:t>
      </w:r>
      <w:r w:rsidRPr="00393694">
        <w:rPr>
          <w:rFonts w:cstheme="minorHAnsi"/>
        </w:rPr>
        <w:t>atstovaujamas direktoriaus Donato Bakšio, veikiančio pagal</w:t>
      </w:r>
      <w:r w:rsidRPr="00692C06">
        <w:rPr>
          <w:rFonts w:cstheme="minorHAnsi"/>
        </w:rPr>
        <w:t xml:space="preserve"> įstaigos</w:t>
      </w:r>
      <w:r w:rsidRPr="00393694">
        <w:rPr>
          <w:rFonts w:cstheme="minorHAnsi"/>
        </w:rPr>
        <w:t xml:space="preserve"> įstatus, </w:t>
      </w:r>
      <w:r w:rsidR="000F1F46" w:rsidRPr="00692C06">
        <w:rPr>
          <w:rFonts w:cstheme="minorHAnsi"/>
        </w:rPr>
        <w:t xml:space="preserve">ir </w:t>
      </w:r>
      <w:r w:rsidRPr="00692C06">
        <w:rPr>
          <w:rFonts w:cstheme="minorHAnsi"/>
        </w:rPr>
        <w:t>.............................., juridinio asmens kodas .....................</w:t>
      </w:r>
      <w:r w:rsidRPr="00393694">
        <w:rPr>
          <w:rFonts w:cstheme="minorHAnsi"/>
        </w:rPr>
        <w:t xml:space="preserve"> (toliau – </w:t>
      </w:r>
      <w:r w:rsidRPr="00393694">
        <w:rPr>
          <w:rFonts w:cstheme="minorHAnsi"/>
          <w:b/>
        </w:rPr>
        <w:t>Rangovas</w:t>
      </w:r>
      <w:r w:rsidRPr="00393694">
        <w:rPr>
          <w:rFonts w:cstheme="minorHAnsi"/>
        </w:rPr>
        <w:t xml:space="preserve">), </w:t>
      </w:r>
      <w:r w:rsidR="005315A9">
        <w:rPr>
          <w:rFonts w:cstheme="minorHAnsi"/>
        </w:rPr>
        <w:t>registruotas LR juridinių asmenų registre adresu</w:t>
      </w:r>
      <w:r w:rsidR="005315A9" w:rsidRPr="00393694">
        <w:rPr>
          <w:rFonts w:cstheme="minorHAnsi"/>
        </w:rPr>
        <w:t xml:space="preserve"> </w:t>
      </w:r>
      <w:r w:rsidR="005315A9">
        <w:rPr>
          <w:rFonts w:cstheme="minorHAnsi"/>
        </w:rPr>
        <w:t xml:space="preserve">................................................, </w:t>
      </w:r>
      <w:r w:rsidRPr="00393694">
        <w:rPr>
          <w:rFonts w:cstheme="minorHAnsi"/>
        </w:rPr>
        <w:t>atstovaujama</w:t>
      </w:r>
      <w:r w:rsidRPr="00692C06">
        <w:rPr>
          <w:rFonts w:cstheme="minorHAnsi"/>
        </w:rPr>
        <w:t xml:space="preserve"> .........................................</w:t>
      </w:r>
      <w:r w:rsidRPr="00393694">
        <w:rPr>
          <w:rFonts w:cstheme="minorHAnsi"/>
        </w:rPr>
        <w:t xml:space="preserve">, veikiančio pagal </w:t>
      </w:r>
      <w:r w:rsidRPr="00692C06">
        <w:rPr>
          <w:rFonts w:cstheme="minorHAnsi"/>
        </w:rPr>
        <w:t>............................</w:t>
      </w:r>
      <w:r w:rsidRPr="00393694">
        <w:rPr>
          <w:rFonts w:cstheme="minorHAnsi"/>
        </w:rPr>
        <w:t xml:space="preserve">, toliau kartu vadinami Šalimis, o kiekvienas atskirai – Šalimi, sudarė šią </w:t>
      </w:r>
      <w:r w:rsidR="005315A9">
        <w:rPr>
          <w:rFonts w:cstheme="minorHAnsi"/>
        </w:rPr>
        <w:t>Paprastojo remonto darbų adresu Staniūnų g. 68, Panevėžys</w:t>
      </w:r>
      <w:r w:rsidRPr="00692C06">
        <w:rPr>
          <w:rFonts w:cstheme="minorHAnsi"/>
        </w:rPr>
        <w:t>, p</w:t>
      </w:r>
      <w:r w:rsidR="005315A9">
        <w:rPr>
          <w:rFonts w:cstheme="minorHAnsi"/>
        </w:rPr>
        <w:t>irkimo</w:t>
      </w:r>
      <w:r w:rsidRPr="00393694">
        <w:rPr>
          <w:rFonts w:cstheme="minorHAnsi"/>
        </w:rPr>
        <w:t xml:space="preserve"> sutartį (toliau – Sutartis) ir susitarė dėl toliau išvardintų sąlygų.</w:t>
      </w:r>
    </w:p>
    <w:p w14:paraId="7952DE49" w14:textId="45727763" w:rsidR="00130E9A" w:rsidRPr="00692C06" w:rsidRDefault="00130E9A" w:rsidP="00F25941">
      <w:pPr>
        <w:pStyle w:val="Sraopastraipa"/>
        <w:numPr>
          <w:ilvl w:val="0"/>
          <w:numId w:val="1"/>
        </w:numPr>
        <w:spacing w:before="120" w:after="120"/>
        <w:jc w:val="center"/>
        <w:rPr>
          <w:rFonts w:cstheme="minorHAnsi"/>
          <w:b/>
          <w:bCs/>
        </w:rPr>
      </w:pPr>
      <w:r w:rsidRPr="00692C06">
        <w:rPr>
          <w:rFonts w:cstheme="minorHAnsi"/>
          <w:b/>
          <w:bCs/>
        </w:rPr>
        <w:t>SĄVOKOS</w:t>
      </w:r>
    </w:p>
    <w:tbl>
      <w:tblPr>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130E9A" w:rsidRPr="00692C06" w14:paraId="540DA1FD" w14:textId="77777777" w:rsidTr="003257F1">
        <w:tc>
          <w:tcPr>
            <w:tcW w:w="10065" w:type="dxa"/>
            <w:tcBorders>
              <w:top w:val="nil"/>
              <w:left w:val="nil"/>
              <w:bottom w:val="nil"/>
              <w:right w:val="nil"/>
            </w:tcBorders>
          </w:tcPr>
          <w:p w14:paraId="7A31D7E6" w14:textId="77777777" w:rsidR="00130E9A" w:rsidRPr="00692C06" w:rsidRDefault="00130E9A" w:rsidP="00E90BC0">
            <w:pPr>
              <w:pStyle w:val="Sraopastraipa"/>
              <w:numPr>
                <w:ilvl w:val="1"/>
                <w:numId w:val="5"/>
              </w:numPr>
              <w:spacing w:after="0" w:line="240" w:lineRule="auto"/>
              <w:rPr>
                <w:rFonts w:cstheme="minorHAnsi"/>
                <w:b/>
              </w:rPr>
            </w:pPr>
            <w:r w:rsidRPr="00692C06">
              <w:rPr>
                <w:rFonts w:cstheme="minorHAnsi"/>
                <w:b/>
              </w:rPr>
              <w:t>Darbai</w:t>
            </w:r>
            <w:r w:rsidRPr="00692C06">
              <w:rPr>
                <w:rFonts w:cstheme="minorHAnsi"/>
              </w:rPr>
              <w:t xml:space="preserve"> – visi darbai, kuriuos pagal Sutartį privalo atlikti Rangovas.</w:t>
            </w:r>
          </w:p>
          <w:p w14:paraId="4CFAFECB" w14:textId="0BB1F16A" w:rsidR="00F25941" w:rsidRPr="00692C06" w:rsidRDefault="00F25941" w:rsidP="00E90BC0">
            <w:pPr>
              <w:pStyle w:val="Sraopastraipa"/>
              <w:numPr>
                <w:ilvl w:val="1"/>
                <w:numId w:val="5"/>
              </w:numPr>
              <w:spacing w:after="0" w:line="240" w:lineRule="auto"/>
              <w:rPr>
                <w:rFonts w:cstheme="minorHAnsi"/>
                <w:b/>
              </w:rPr>
            </w:pPr>
            <w:r w:rsidRPr="00C850AF">
              <w:rPr>
                <w:rFonts w:cstheme="minorHAnsi"/>
                <w:b/>
              </w:rPr>
              <w:t>Darbų pradžia –</w:t>
            </w:r>
            <w:r w:rsidRPr="00C850AF">
              <w:rPr>
                <w:rFonts w:cstheme="minorHAnsi"/>
                <w:bCs/>
              </w:rPr>
              <w:t xml:space="preserve"> Statybvietės perdavimo ir priėmimo akto </w:t>
            </w:r>
            <w:r w:rsidR="00F850A9">
              <w:rPr>
                <w:rFonts w:cstheme="minorHAnsi"/>
                <w:bCs/>
              </w:rPr>
              <w:t xml:space="preserve">(Sutarties priedas Nr. </w:t>
            </w:r>
            <w:r w:rsidR="00A240E2">
              <w:rPr>
                <w:rFonts w:cstheme="minorHAnsi"/>
                <w:bCs/>
              </w:rPr>
              <w:t>8</w:t>
            </w:r>
            <w:r w:rsidR="00F850A9">
              <w:rPr>
                <w:rFonts w:cstheme="minorHAnsi"/>
                <w:bCs/>
              </w:rPr>
              <w:t xml:space="preserve">) </w:t>
            </w:r>
            <w:r w:rsidRPr="00C850AF">
              <w:rPr>
                <w:rFonts w:cstheme="minorHAnsi"/>
                <w:bCs/>
              </w:rPr>
              <w:t>pasirašymo data.</w:t>
            </w:r>
          </w:p>
        </w:tc>
      </w:tr>
      <w:tr w:rsidR="00130E9A" w:rsidRPr="00692C06" w14:paraId="35D47820" w14:textId="77777777" w:rsidTr="003257F1">
        <w:tc>
          <w:tcPr>
            <w:tcW w:w="10065" w:type="dxa"/>
            <w:tcBorders>
              <w:top w:val="nil"/>
              <w:left w:val="nil"/>
              <w:bottom w:val="nil"/>
              <w:right w:val="nil"/>
            </w:tcBorders>
          </w:tcPr>
          <w:p w14:paraId="2A0C52E2" w14:textId="43179907" w:rsidR="00130E9A" w:rsidRPr="00692C06" w:rsidRDefault="00130E9A" w:rsidP="00E90BC0">
            <w:pPr>
              <w:pStyle w:val="Sraopastraipa"/>
              <w:numPr>
                <w:ilvl w:val="1"/>
                <w:numId w:val="5"/>
              </w:numPr>
              <w:tabs>
                <w:tab w:val="left" w:pos="891"/>
              </w:tabs>
              <w:spacing w:after="0" w:line="240" w:lineRule="auto"/>
              <w:ind w:left="465" w:firstLine="0"/>
              <w:rPr>
                <w:rFonts w:cstheme="minorHAnsi"/>
              </w:rPr>
            </w:pPr>
            <w:r w:rsidRPr="00692C06">
              <w:rPr>
                <w:rFonts w:cstheme="minorHAnsi"/>
                <w:b/>
              </w:rPr>
              <w:t>Darbų atlikimo terminas</w:t>
            </w:r>
            <w:r w:rsidRPr="00692C06">
              <w:rPr>
                <w:rFonts w:cstheme="minorHAnsi"/>
              </w:rPr>
              <w:t xml:space="preserve"> – laikas, skaičiuojamas nuo Darbų pradžios iki Darbų perdavimo </w:t>
            </w:r>
            <w:r w:rsidR="00F25941" w:rsidRPr="00692C06">
              <w:rPr>
                <w:rFonts w:cstheme="minorHAnsi"/>
              </w:rPr>
              <w:t>– priėmimo akto pasirašymo dienos.</w:t>
            </w:r>
          </w:p>
        </w:tc>
      </w:tr>
      <w:tr w:rsidR="00130E9A" w:rsidRPr="00692C06" w14:paraId="3764506C" w14:textId="77777777" w:rsidTr="003257F1">
        <w:tc>
          <w:tcPr>
            <w:tcW w:w="10065" w:type="dxa"/>
            <w:tcBorders>
              <w:top w:val="nil"/>
              <w:left w:val="nil"/>
              <w:bottom w:val="nil"/>
              <w:right w:val="nil"/>
            </w:tcBorders>
          </w:tcPr>
          <w:p w14:paraId="33113D2A" w14:textId="2638A153" w:rsidR="00130E9A" w:rsidRPr="00692C06" w:rsidRDefault="00130E9A" w:rsidP="00E90BC0">
            <w:pPr>
              <w:pStyle w:val="Sraopastraipa"/>
              <w:numPr>
                <w:ilvl w:val="1"/>
                <w:numId w:val="5"/>
              </w:numPr>
              <w:tabs>
                <w:tab w:val="left" w:pos="891"/>
              </w:tabs>
              <w:spacing w:after="0" w:line="240" w:lineRule="auto"/>
              <w:ind w:left="465" w:firstLine="0"/>
              <w:rPr>
                <w:rFonts w:cstheme="minorHAnsi"/>
              </w:rPr>
            </w:pPr>
            <w:r w:rsidRPr="00692C06">
              <w:rPr>
                <w:rFonts w:cstheme="minorHAnsi"/>
                <w:b/>
              </w:rPr>
              <w:t>Darbų perdavimo-priėmimo aktas</w:t>
            </w:r>
            <w:r w:rsidRPr="00692C06">
              <w:rPr>
                <w:rFonts w:cstheme="minorHAnsi"/>
              </w:rPr>
              <w:t xml:space="preserve"> – dokumentas, patvirtinantis</w:t>
            </w:r>
            <w:r w:rsidRPr="00181519">
              <w:rPr>
                <w:rFonts w:cstheme="minorHAnsi"/>
              </w:rPr>
              <w:t xml:space="preserve">, kad Rangovas perdavė, o Užsakovas priėmė Darbus, pasirašomas vadovaujantis Sutarties sąlygų </w:t>
            </w:r>
            <w:r w:rsidR="00C850AF" w:rsidRPr="00181519">
              <w:rPr>
                <w:rFonts w:cstheme="minorHAnsi"/>
              </w:rPr>
              <w:t>7.</w:t>
            </w:r>
            <w:r w:rsidR="00181519" w:rsidRPr="00181519">
              <w:rPr>
                <w:rFonts w:cstheme="minorHAnsi"/>
              </w:rPr>
              <w:t>4</w:t>
            </w:r>
            <w:r w:rsidRPr="00181519">
              <w:rPr>
                <w:rFonts w:cstheme="minorHAnsi"/>
              </w:rPr>
              <w:t xml:space="preserve"> p</w:t>
            </w:r>
            <w:r w:rsidR="00F25941" w:rsidRPr="00181519">
              <w:rPr>
                <w:rFonts w:cstheme="minorHAnsi"/>
              </w:rPr>
              <w:t>unktu</w:t>
            </w:r>
            <w:r w:rsidRPr="00181519">
              <w:rPr>
                <w:rFonts w:cstheme="minorHAnsi"/>
              </w:rPr>
              <w:t>.</w:t>
            </w:r>
          </w:p>
        </w:tc>
      </w:tr>
      <w:tr w:rsidR="00130E9A" w:rsidRPr="00692C06" w14:paraId="7D6C261C" w14:textId="77777777" w:rsidTr="003257F1">
        <w:tc>
          <w:tcPr>
            <w:tcW w:w="10065" w:type="dxa"/>
            <w:tcBorders>
              <w:top w:val="nil"/>
              <w:left w:val="nil"/>
              <w:bottom w:val="nil"/>
              <w:right w:val="nil"/>
            </w:tcBorders>
          </w:tcPr>
          <w:p w14:paraId="1E6E02BF" w14:textId="6E04D834" w:rsidR="00130E9A" w:rsidRPr="00692C06" w:rsidRDefault="00130E9A" w:rsidP="00E90BC0">
            <w:pPr>
              <w:pStyle w:val="Sraopastraipa"/>
              <w:numPr>
                <w:ilvl w:val="1"/>
                <w:numId w:val="5"/>
              </w:numPr>
              <w:tabs>
                <w:tab w:val="left" w:pos="891"/>
              </w:tabs>
              <w:spacing w:after="0" w:line="240" w:lineRule="auto"/>
              <w:ind w:left="465" w:firstLine="0"/>
              <w:rPr>
                <w:rFonts w:cstheme="minorHAnsi"/>
              </w:rPr>
            </w:pPr>
            <w:r w:rsidRPr="00692C06">
              <w:rPr>
                <w:rFonts w:cstheme="minorHAnsi"/>
                <w:b/>
              </w:rPr>
              <w:t>Darbų pradžia</w:t>
            </w:r>
            <w:r w:rsidRPr="00692C06">
              <w:rPr>
                <w:rFonts w:cstheme="minorHAnsi"/>
              </w:rPr>
              <w:t xml:space="preserve"> – Statybvietės perdavimo-priėmimo akto pasirašymo data arba data po 14 dienų kai įsigaliojo Sutartis, jeigu statybvietės perdavimo-priėmimo aktas per šį dienų skaičių nėra pasirašytas. </w:t>
            </w:r>
          </w:p>
        </w:tc>
      </w:tr>
      <w:tr w:rsidR="00130E9A" w:rsidRPr="00692C06" w14:paraId="0D96B0B7" w14:textId="77777777" w:rsidTr="003257F1">
        <w:tc>
          <w:tcPr>
            <w:tcW w:w="10065" w:type="dxa"/>
            <w:tcBorders>
              <w:top w:val="nil"/>
              <w:left w:val="nil"/>
              <w:bottom w:val="nil"/>
              <w:right w:val="nil"/>
            </w:tcBorders>
          </w:tcPr>
          <w:p w14:paraId="00F68D48" w14:textId="7AE0E1BC" w:rsidR="00130E9A" w:rsidRPr="00692C06" w:rsidRDefault="00130E9A" w:rsidP="00E90BC0">
            <w:pPr>
              <w:pStyle w:val="Sraopastraipa"/>
              <w:numPr>
                <w:ilvl w:val="1"/>
                <w:numId w:val="5"/>
              </w:numPr>
              <w:spacing w:after="0" w:line="240" w:lineRule="auto"/>
              <w:rPr>
                <w:rFonts w:cstheme="minorHAnsi"/>
              </w:rPr>
            </w:pPr>
            <w:r w:rsidRPr="00692C06">
              <w:rPr>
                <w:rFonts w:cstheme="minorHAnsi"/>
                <w:b/>
              </w:rPr>
              <w:t xml:space="preserve">Įranga </w:t>
            </w:r>
            <w:r w:rsidRPr="00692C06">
              <w:rPr>
                <w:rFonts w:cstheme="minorHAnsi"/>
              </w:rPr>
              <w:t>– prietaisai ir mechanizmai sudarantys Darbus ar jų dalį.</w:t>
            </w:r>
          </w:p>
        </w:tc>
      </w:tr>
      <w:tr w:rsidR="00130E9A" w:rsidRPr="00692C06" w14:paraId="2B22EA36" w14:textId="77777777" w:rsidTr="003257F1">
        <w:tc>
          <w:tcPr>
            <w:tcW w:w="10065" w:type="dxa"/>
            <w:tcBorders>
              <w:top w:val="nil"/>
              <w:left w:val="nil"/>
              <w:bottom w:val="nil"/>
              <w:right w:val="nil"/>
            </w:tcBorders>
          </w:tcPr>
          <w:p w14:paraId="690620BD" w14:textId="08BB6947" w:rsidR="00130E9A" w:rsidRPr="00692C06" w:rsidRDefault="00130E9A" w:rsidP="00E90BC0">
            <w:pPr>
              <w:pStyle w:val="Sraopastraipa"/>
              <w:numPr>
                <w:ilvl w:val="1"/>
                <w:numId w:val="5"/>
              </w:numPr>
              <w:spacing w:after="0" w:line="240" w:lineRule="auto"/>
              <w:rPr>
                <w:rFonts w:cstheme="minorHAnsi"/>
              </w:rPr>
            </w:pPr>
            <w:r w:rsidRPr="00692C06">
              <w:rPr>
                <w:rFonts w:cstheme="minorHAnsi"/>
                <w:b/>
              </w:rPr>
              <w:t>Medžiagos</w:t>
            </w:r>
            <w:r w:rsidRPr="00692C06">
              <w:rPr>
                <w:rFonts w:cstheme="minorHAnsi"/>
              </w:rPr>
              <w:t xml:space="preserve"> – visa tai, kas turi sudaryti Darbus ar jų dalį (išskyrus Įrangą).</w:t>
            </w:r>
          </w:p>
        </w:tc>
      </w:tr>
      <w:tr w:rsidR="00130E9A" w:rsidRPr="00692C06" w14:paraId="322FCCF5" w14:textId="77777777" w:rsidTr="003257F1">
        <w:tc>
          <w:tcPr>
            <w:tcW w:w="10065" w:type="dxa"/>
            <w:tcBorders>
              <w:top w:val="nil"/>
              <w:left w:val="nil"/>
              <w:bottom w:val="nil"/>
              <w:right w:val="nil"/>
            </w:tcBorders>
          </w:tcPr>
          <w:p w14:paraId="49DCAEEE" w14:textId="3E5B3E14" w:rsidR="00130E9A" w:rsidRPr="00692C06" w:rsidRDefault="00130E9A" w:rsidP="00E90BC0">
            <w:pPr>
              <w:pStyle w:val="Sraopastraipa"/>
              <w:numPr>
                <w:ilvl w:val="1"/>
                <w:numId w:val="6"/>
              </w:numPr>
              <w:tabs>
                <w:tab w:val="left" w:pos="1023"/>
              </w:tabs>
              <w:spacing w:after="0" w:line="240" w:lineRule="auto"/>
              <w:ind w:hanging="15"/>
              <w:rPr>
                <w:rFonts w:cstheme="minorHAnsi"/>
              </w:rPr>
            </w:pPr>
            <w:r w:rsidRPr="00692C06">
              <w:rPr>
                <w:rFonts w:cstheme="minorHAnsi"/>
                <w:b/>
              </w:rPr>
              <w:t>Rangovo įrengimai</w:t>
            </w:r>
            <w:r w:rsidRPr="00692C06">
              <w:rPr>
                <w:rFonts w:cstheme="minorHAnsi"/>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E9A" w:rsidRPr="00692C06" w14:paraId="3CC8AB1B" w14:textId="77777777" w:rsidTr="003257F1">
        <w:tc>
          <w:tcPr>
            <w:tcW w:w="10065" w:type="dxa"/>
            <w:tcBorders>
              <w:top w:val="nil"/>
              <w:left w:val="nil"/>
              <w:bottom w:val="nil"/>
              <w:right w:val="nil"/>
            </w:tcBorders>
          </w:tcPr>
          <w:p w14:paraId="6ED6AD71" w14:textId="6672162D" w:rsidR="00130E9A" w:rsidRPr="00692C06" w:rsidRDefault="00130E9A" w:rsidP="00E90BC0">
            <w:pPr>
              <w:pStyle w:val="Sraopastraipa"/>
              <w:numPr>
                <w:ilvl w:val="1"/>
                <w:numId w:val="6"/>
              </w:numPr>
              <w:tabs>
                <w:tab w:val="left" w:pos="1023"/>
              </w:tabs>
              <w:spacing w:after="0" w:line="240" w:lineRule="auto"/>
              <w:ind w:hanging="15"/>
              <w:rPr>
                <w:rFonts w:cstheme="minorHAnsi"/>
                <w:b/>
              </w:rPr>
            </w:pPr>
            <w:r w:rsidRPr="00692C06">
              <w:rPr>
                <w:rFonts w:cstheme="minorHAnsi"/>
                <w:b/>
              </w:rPr>
              <w:t>Rangovo pasiūlymas</w:t>
            </w:r>
            <w:r w:rsidRPr="00692C06">
              <w:rPr>
                <w:rFonts w:cstheme="minorHAnsi"/>
              </w:rPr>
              <w:t xml:space="preserve"> – Rangovo užpildyti ir viešojo darbų pirkimo metu pateikti dokumentai, kuriais siūloma Užsakovui atlikti </w:t>
            </w:r>
            <w:r w:rsidR="0075661E">
              <w:rPr>
                <w:rFonts w:cstheme="minorHAnsi"/>
              </w:rPr>
              <w:t>D</w:t>
            </w:r>
            <w:r w:rsidRPr="00692C06">
              <w:rPr>
                <w:rFonts w:cstheme="minorHAnsi"/>
              </w:rPr>
              <w:t xml:space="preserve">arbus pagal Užsakovo nustatytas viešojo </w:t>
            </w:r>
            <w:r w:rsidR="0075661E">
              <w:rPr>
                <w:rFonts w:cstheme="minorHAnsi"/>
              </w:rPr>
              <w:t>D</w:t>
            </w:r>
            <w:r w:rsidRPr="00692C06">
              <w:rPr>
                <w:rFonts w:cstheme="minorHAnsi"/>
              </w:rPr>
              <w:t xml:space="preserve">arbų pirkimo sąlygas. </w:t>
            </w:r>
          </w:p>
        </w:tc>
      </w:tr>
      <w:tr w:rsidR="00130E9A" w:rsidRPr="00692C06" w14:paraId="67D79D2E" w14:textId="77777777" w:rsidTr="003257F1">
        <w:tc>
          <w:tcPr>
            <w:tcW w:w="10065" w:type="dxa"/>
            <w:tcBorders>
              <w:top w:val="nil"/>
              <w:left w:val="nil"/>
              <w:bottom w:val="nil"/>
              <w:right w:val="nil"/>
            </w:tcBorders>
          </w:tcPr>
          <w:p w14:paraId="795909BD" w14:textId="7207D996" w:rsidR="00130E9A" w:rsidRPr="00692C06" w:rsidRDefault="00130E9A" w:rsidP="00E90BC0">
            <w:pPr>
              <w:pStyle w:val="Sraopastraipa"/>
              <w:numPr>
                <w:ilvl w:val="1"/>
                <w:numId w:val="6"/>
              </w:numPr>
              <w:tabs>
                <w:tab w:val="left" w:pos="1023"/>
              </w:tabs>
              <w:spacing w:after="0" w:line="240" w:lineRule="auto"/>
              <w:ind w:hanging="15"/>
              <w:rPr>
                <w:rFonts w:cstheme="minorHAnsi"/>
              </w:rPr>
            </w:pPr>
            <w:r w:rsidRPr="00692C06">
              <w:rPr>
                <w:rFonts w:cstheme="minorHAnsi"/>
                <w:b/>
              </w:rPr>
              <w:t>Rangovo personalas</w:t>
            </w:r>
            <w:r w:rsidRPr="00692C06">
              <w:rPr>
                <w:rFonts w:cstheme="minorHAnsi"/>
              </w:rPr>
              <w:t xml:space="preserve"> – visi Statybvietėje dirbantys Rangovui arba Subrangovui darbuotojai ir kiti asmenys, padedantys Rangovui vykdyti Darbus</w:t>
            </w:r>
            <w:r w:rsidR="00010D8D">
              <w:rPr>
                <w:rFonts w:cstheme="minorHAnsi"/>
              </w:rPr>
              <w:t>.</w:t>
            </w:r>
          </w:p>
        </w:tc>
      </w:tr>
      <w:tr w:rsidR="00130E9A" w:rsidRPr="00692C06" w14:paraId="30A33D9C" w14:textId="77777777" w:rsidTr="003257F1">
        <w:tc>
          <w:tcPr>
            <w:tcW w:w="10065" w:type="dxa"/>
            <w:tcBorders>
              <w:top w:val="nil"/>
              <w:left w:val="nil"/>
              <w:bottom w:val="nil"/>
              <w:right w:val="nil"/>
            </w:tcBorders>
          </w:tcPr>
          <w:p w14:paraId="4A4E15B3" w14:textId="3F8F9855" w:rsidR="00130E9A" w:rsidRPr="00692C06" w:rsidRDefault="00130E9A" w:rsidP="00E90BC0">
            <w:pPr>
              <w:pStyle w:val="Sraopastraipa"/>
              <w:numPr>
                <w:ilvl w:val="1"/>
                <w:numId w:val="6"/>
              </w:numPr>
              <w:tabs>
                <w:tab w:val="left" w:pos="1023"/>
              </w:tabs>
              <w:spacing w:after="0" w:line="240" w:lineRule="auto"/>
              <w:ind w:hanging="15"/>
              <w:rPr>
                <w:rFonts w:cstheme="minorHAnsi"/>
                <w:b/>
              </w:rPr>
            </w:pPr>
            <w:r w:rsidRPr="00692C06">
              <w:rPr>
                <w:rFonts w:cstheme="minorHAnsi"/>
                <w:b/>
              </w:rPr>
              <w:t>Statybvietė</w:t>
            </w:r>
            <w:r w:rsidRPr="00692C06">
              <w:rPr>
                <w:rFonts w:cstheme="minorHAnsi"/>
              </w:rPr>
              <w:t xml:space="preserve"> – Darbų vykdymo vieta ar vietos, į kurias turi būti pristatoma Įranga bei Medžiagos, ir kurios ribos apibrėžiamos perduodant Rangovui Statybvietę ir jos valdymo teisę vadovaujantis Sutarties </w:t>
            </w:r>
            <w:r w:rsidRPr="003A2B8A">
              <w:rPr>
                <w:rFonts w:cstheme="minorHAnsi"/>
              </w:rPr>
              <w:t xml:space="preserve">sąlygų </w:t>
            </w:r>
            <w:r w:rsidR="003A2B8A" w:rsidRPr="009D3D14">
              <w:rPr>
                <w:rFonts w:cstheme="minorHAnsi"/>
              </w:rPr>
              <w:t>5</w:t>
            </w:r>
            <w:r w:rsidRPr="009D3D14">
              <w:rPr>
                <w:rFonts w:cstheme="minorHAnsi"/>
              </w:rPr>
              <w:t>.1 p</w:t>
            </w:r>
            <w:r w:rsidR="00010D8D" w:rsidRPr="009D3D14">
              <w:rPr>
                <w:rFonts w:cstheme="minorHAnsi"/>
              </w:rPr>
              <w:t>unktu</w:t>
            </w:r>
            <w:r w:rsidRPr="009D3D14">
              <w:rPr>
                <w:rFonts w:cstheme="minorHAnsi"/>
              </w:rPr>
              <w:t>.</w:t>
            </w:r>
          </w:p>
        </w:tc>
      </w:tr>
      <w:tr w:rsidR="00130E9A" w:rsidRPr="00692C06" w14:paraId="0B7BD3E8" w14:textId="77777777" w:rsidTr="003257F1">
        <w:tc>
          <w:tcPr>
            <w:tcW w:w="10065" w:type="dxa"/>
            <w:tcBorders>
              <w:top w:val="nil"/>
              <w:left w:val="nil"/>
              <w:bottom w:val="nil"/>
              <w:right w:val="nil"/>
            </w:tcBorders>
          </w:tcPr>
          <w:p w14:paraId="017F4B63" w14:textId="5C238272" w:rsidR="00130E9A" w:rsidRPr="00692C06" w:rsidRDefault="00130E9A" w:rsidP="00E90BC0">
            <w:pPr>
              <w:pStyle w:val="Sraopastraipa"/>
              <w:numPr>
                <w:ilvl w:val="1"/>
                <w:numId w:val="6"/>
              </w:numPr>
              <w:tabs>
                <w:tab w:val="left" w:pos="1023"/>
              </w:tabs>
              <w:spacing w:after="0" w:line="240" w:lineRule="auto"/>
              <w:ind w:hanging="15"/>
              <w:rPr>
                <w:rFonts w:cstheme="minorHAnsi"/>
              </w:rPr>
            </w:pPr>
            <w:r w:rsidRPr="00692C06">
              <w:rPr>
                <w:rFonts w:cstheme="minorHAnsi"/>
                <w:b/>
              </w:rPr>
              <w:t>Subrangovas</w:t>
            </w:r>
            <w:r w:rsidRPr="00692C06">
              <w:rPr>
                <w:rFonts w:cstheme="minorHAnsi"/>
              </w:rPr>
              <w:t xml:space="preserve"> – asmuo Rangovo pasiūlyme ir Sutartyje įvardintas kaip Subrangovas</w:t>
            </w:r>
            <w:r w:rsidR="00010D8D">
              <w:rPr>
                <w:rFonts w:cstheme="minorHAnsi"/>
              </w:rPr>
              <w:t xml:space="preserve"> arba kiti asmenys, paskirti Rangovo vykdyti dalį Darbų</w:t>
            </w:r>
            <w:r w:rsidRPr="00692C06">
              <w:rPr>
                <w:rFonts w:cstheme="minorHAnsi"/>
              </w:rPr>
              <w:t>.</w:t>
            </w:r>
          </w:p>
        </w:tc>
      </w:tr>
      <w:tr w:rsidR="00130E9A" w:rsidRPr="00692C06" w14:paraId="6664AF5E" w14:textId="77777777" w:rsidTr="003257F1">
        <w:tc>
          <w:tcPr>
            <w:tcW w:w="10065" w:type="dxa"/>
            <w:tcBorders>
              <w:top w:val="nil"/>
              <w:left w:val="nil"/>
              <w:bottom w:val="nil"/>
              <w:right w:val="nil"/>
            </w:tcBorders>
          </w:tcPr>
          <w:p w14:paraId="287D34F0" w14:textId="092D1B8E" w:rsidR="00130E9A" w:rsidRPr="00692C06" w:rsidRDefault="00130E9A" w:rsidP="00E90BC0">
            <w:pPr>
              <w:pStyle w:val="Sraopastraipa"/>
              <w:numPr>
                <w:ilvl w:val="1"/>
                <w:numId w:val="6"/>
              </w:numPr>
              <w:tabs>
                <w:tab w:val="left" w:pos="1023"/>
              </w:tabs>
              <w:spacing w:after="0" w:line="240" w:lineRule="auto"/>
              <w:ind w:hanging="15"/>
              <w:rPr>
                <w:rFonts w:cstheme="minorHAnsi"/>
              </w:rPr>
            </w:pPr>
            <w:r w:rsidRPr="00692C06">
              <w:rPr>
                <w:rFonts w:cstheme="minorHAnsi"/>
                <w:b/>
              </w:rPr>
              <w:t>Sutarties galiojimas</w:t>
            </w:r>
            <w:r w:rsidRPr="00692C06">
              <w:rPr>
                <w:rFonts w:cstheme="minorHAnsi"/>
              </w:rPr>
              <w:t xml:space="preserve"> – Sutartis įsigalioja Sutarties Šalims pasirašius Sutartį ir Rangovui pateikus tinkamą Sutarties įvykdymo užtikrinimą. Sutartis galioja iki visiško Sutartyje numatytų įsipareigojimų įvykdymo. </w:t>
            </w:r>
          </w:p>
        </w:tc>
      </w:tr>
      <w:tr w:rsidR="00130E9A" w:rsidRPr="00692C06" w14:paraId="42019FAA" w14:textId="77777777" w:rsidTr="003257F1">
        <w:tc>
          <w:tcPr>
            <w:tcW w:w="10065" w:type="dxa"/>
            <w:tcBorders>
              <w:top w:val="nil"/>
              <w:left w:val="nil"/>
              <w:bottom w:val="nil"/>
              <w:right w:val="nil"/>
            </w:tcBorders>
          </w:tcPr>
          <w:p w14:paraId="3FA898FB" w14:textId="37F0A50D" w:rsidR="00130E9A" w:rsidRPr="00692C06" w:rsidRDefault="00F368AD" w:rsidP="00E90BC0">
            <w:pPr>
              <w:pStyle w:val="Sraopastraipa"/>
              <w:numPr>
                <w:ilvl w:val="1"/>
                <w:numId w:val="6"/>
              </w:numPr>
              <w:tabs>
                <w:tab w:val="left" w:pos="1023"/>
              </w:tabs>
              <w:spacing w:after="0" w:line="240" w:lineRule="auto"/>
              <w:ind w:hanging="15"/>
              <w:rPr>
                <w:rFonts w:cstheme="minorHAnsi"/>
              </w:rPr>
            </w:pPr>
            <w:r>
              <w:rPr>
                <w:rFonts w:cstheme="minorHAnsi"/>
                <w:b/>
              </w:rPr>
              <w:t xml:space="preserve">Bendra </w:t>
            </w:r>
            <w:r w:rsidR="00130E9A" w:rsidRPr="00692C06">
              <w:rPr>
                <w:rFonts w:cstheme="minorHAnsi"/>
                <w:b/>
              </w:rPr>
              <w:t>Sutarties kaina</w:t>
            </w:r>
            <w:r w:rsidR="00130E9A" w:rsidRPr="00692C06">
              <w:rPr>
                <w:rFonts w:cstheme="minorHAnsi"/>
              </w:rPr>
              <w:t xml:space="preserve"> – </w:t>
            </w:r>
            <w:r w:rsidR="00130E9A" w:rsidRPr="0071456B">
              <w:rPr>
                <w:rFonts w:cstheme="minorHAnsi"/>
              </w:rPr>
              <w:t xml:space="preserve">Sutarties </w:t>
            </w:r>
            <w:r w:rsidR="004A1B82" w:rsidRPr="0071456B">
              <w:rPr>
                <w:rFonts w:cstheme="minorHAnsi"/>
              </w:rPr>
              <w:t>4</w:t>
            </w:r>
            <w:r w:rsidR="00130E9A" w:rsidRPr="0071456B">
              <w:rPr>
                <w:rFonts w:cstheme="minorHAnsi"/>
              </w:rPr>
              <w:t>.</w:t>
            </w:r>
            <w:r w:rsidR="0071456B" w:rsidRPr="0071456B">
              <w:rPr>
                <w:rFonts w:cstheme="minorHAnsi"/>
              </w:rPr>
              <w:t>1</w:t>
            </w:r>
            <w:r w:rsidR="00130E9A" w:rsidRPr="0071456B">
              <w:rPr>
                <w:rFonts w:cstheme="minorHAnsi"/>
              </w:rPr>
              <w:t xml:space="preserve"> p</w:t>
            </w:r>
            <w:r w:rsidR="00010D8D" w:rsidRPr="0071456B">
              <w:rPr>
                <w:rFonts w:cstheme="minorHAnsi"/>
              </w:rPr>
              <w:t>unkte</w:t>
            </w:r>
            <w:r w:rsidR="00130E9A" w:rsidRPr="003A2B8A">
              <w:rPr>
                <w:rFonts w:cstheme="minorHAnsi"/>
              </w:rPr>
              <w:t xml:space="preserve"> nurodyta</w:t>
            </w:r>
            <w:r w:rsidR="00130E9A" w:rsidRPr="00692C06">
              <w:rPr>
                <w:rFonts w:cstheme="minorHAnsi"/>
              </w:rPr>
              <w:t xml:space="preserve"> suma, kuri turi būti sumokėta Rangovui už laiku, tinkamai atliktus Darbus pagal Sutartį.</w:t>
            </w:r>
          </w:p>
        </w:tc>
      </w:tr>
      <w:tr w:rsidR="00130E9A" w:rsidRPr="00692C06" w14:paraId="22B2202B" w14:textId="77777777" w:rsidTr="003257F1">
        <w:tc>
          <w:tcPr>
            <w:tcW w:w="10065" w:type="dxa"/>
            <w:tcBorders>
              <w:top w:val="nil"/>
              <w:left w:val="nil"/>
              <w:bottom w:val="nil"/>
              <w:right w:val="nil"/>
            </w:tcBorders>
          </w:tcPr>
          <w:p w14:paraId="37A3D1BD" w14:textId="00CF1709" w:rsidR="00130E9A" w:rsidRPr="006D49C8" w:rsidRDefault="006D49C8" w:rsidP="00E90BC0">
            <w:pPr>
              <w:tabs>
                <w:tab w:val="left" w:pos="891"/>
                <w:tab w:val="left" w:pos="1032"/>
              </w:tabs>
              <w:spacing w:after="0" w:line="240" w:lineRule="auto"/>
              <w:ind w:left="456"/>
              <w:rPr>
                <w:rFonts w:cstheme="minorHAnsi"/>
              </w:rPr>
            </w:pPr>
            <w:r w:rsidRPr="006D49C8">
              <w:rPr>
                <w:rFonts w:cstheme="minorHAnsi"/>
                <w:bCs/>
              </w:rPr>
              <w:t>1.1</w:t>
            </w:r>
            <w:r w:rsidR="00831BC3">
              <w:rPr>
                <w:rFonts w:cstheme="minorHAnsi"/>
                <w:bCs/>
              </w:rPr>
              <w:t>5</w:t>
            </w:r>
            <w:r w:rsidRPr="0052662B">
              <w:rPr>
                <w:rFonts w:cstheme="minorHAnsi"/>
                <w:bCs/>
              </w:rPr>
              <w:t>.</w:t>
            </w:r>
            <w:r w:rsidR="0052662B">
              <w:rPr>
                <w:rFonts w:cstheme="minorHAnsi"/>
                <w:bCs/>
              </w:rPr>
              <w:t xml:space="preserve"> </w:t>
            </w:r>
            <w:r w:rsidR="00130E9A" w:rsidRPr="006D49C8">
              <w:rPr>
                <w:rFonts w:cstheme="minorHAnsi"/>
                <w:b/>
              </w:rPr>
              <w:t>Užsakovo personalas</w:t>
            </w:r>
            <w:r w:rsidR="00130E9A" w:rsidRPr="006D49C8">
              <w:rPr>
                <w:rFonts w:cstheme="minorHAnsi"/>
              </w:rPr>
              <w:t xml:space="preserve"> – visi Užsakovui dirbantys arba Užsakovo įgalioti asmenys, taip pat kiti asmenys, apie kuriuos Užsakovas pranešė Rangovui kaip apie Užsakovo personalą.</w:t>
            </w:r>
          </w:p>
        </w:tc>
      </w:tr>
    </w:tbl>
    <w:p w14:paraId="64C2D225" w14:textId="77777777" w:rsidR="00393694" w:rsidRPr="00393694" w:rsidRDefault="00393694" w:rsidP="006D49C8">
      <w:pPr>
        <w:spacing w:before="120" w:after="120"/>
        <w:ind w:left="360"/>
        <w:jc w:val="center"/>
        <w:rPr>
          <w:b/>
          <w:bCs/>
        </w:rPr>
      </w:pPr>
      <w:r w:rsidRPr="00393694">
        <w:rPr>
          <w:b/>
          <w:bCs/>
        </w:rPr>
        <w:t>SUTARTIES DALYKAS</w:t>
      </w:r>
    </w:p>
    <w:p w14:paraId="021D734E" w14:textId="3586A148" w:rsidR="000555C0" w:rsidRDefault="00393694" w:rsidP="0052662B">
      <w:pPr>
        <w:pStyle w:val="Sraopastraipa"/>
        <w:numPr>
          <w:ilvl w:val="1"/>
          <w:numId w:val="11"/>
        </w:numPr>
        <w:tabs>
          <w:tab w:val="left" w:pos="426"/>
        </w:tabs>
        <w:spacing w:line="240" w:lineRule="auto"/>
        <w:ind w:left="0" w:firstLine="0"/>
      </w:pPr>
      <w:r w:rsidRPr="00393694">
        <w:t xml:space="preserve">Rangovas įsipareigoja atlikti </w:t>
      </w:r>
      <w:r w:rsidR="000F1F46">
        <w:t xml:space="preserve">ir perduoti </w:t>
      </w:r>
      <w:r w:rsidR="00831BC3">
        <w:t>Paprastojo remonto (</w:t>
      </w:r>
      <w:r w:rsidR="00831BC3">
        <w:rPr>
          <w:rFonts w:eastAsia="Calibri" w:cstheme="minorHAnsi"/>
        </w:rPr>
        <w:t>mokomojo korpuso</w:t>
      </w:r>
      <w:r w:rsidR="00831BC3" w:rsidRPr="006D43A3">
        <w:rPr>
          <w:rFonts w:eastAsia="Calibri" w:cstheme="minorHAnsi"/>
        </w:rPr>
        <w:t xml:space="preserve"> </w:t>
      </w:r>
      <w:r w:rsidR="00831BC3">
        <w:rPr>
          <w:rFonts w:eastAsia="Calibri" w:cstheme="minorHAnsi"/>
        </w:rPr>
        <w:t>II aukšto koridoriaus ir vienos iš laiptinių</w:t>
      </w:r>
      <w:r w:rsidR="00831BC3" w:rsidRPr="006D43A3">
        <w:rPr>
          <w:rFonts w:eastAsia="Calibri" w:cstheme="minorHAnsi"/>
        </w:rPr>
        <w:t xml:space="preserve"> remont</w:t>
      </w:r>
      <w:r w:rsidR="00831BC3">
        <w:rPr>
          <w:rFonts w:eastAsia="Calibri" w:cstheme="minorHAnsi"/>
        </w:rPr>
        <w:t>as)</w:t>
      </w:r>
      <w:r w:rsidR="000F1F46">
        <w:t xml:space="preserve">, adresu </w:t>
      </w:r>
      <w:r w:rsidR="00831BC3">
        <w:t>Staniūnų</w:t>
      </w:r>
      <w:r w:rsidR="000F1F46">
        <w:t xml:space="preserve"> g. </w:t>
      </w:r>
      <w:r w:rsidR="00831BC3">
        <w:t>68</w:t>
      </w:r>
      <w:r w:rsidR="000F1F46">
        <w:t>, Panevėžys,</w:t>
      </w:r>
      <w:r w:rsidR="000F1F46" w:rsidRPr="000F1F46">
        <w:t xml:space="preserve"> darbus</w:t>
      </w:r>
      <w:r w:rsidR="000F1F46">
        <w:t xml:space="preserve"> </w:t>
      </w:r>
      <w:r w:rsidRPr="00393694">
        <w:t xml:space="preserve">(toliau – Darbai) </w:t>
      </w:r>
      <w:r w:rsidR="008C73AD" w:rsidRPr="00393694">
        <w:t xml:space="preserve">Sutartyje </w:t>
      </w:r>
      <w:r w:rsidR="008C73AD">
        <w:t>numatytomis</w:t>
      </w:r>
      <w:r w:rsidR="008C73AD" w:rsidRPr="00393694">
        <w:t xml:space="preserve"> sąlygomis ir terminais </w:t>
      </w:r>
      <w:r w:rsidR="002972EF">
        <w:t>nurodyt</w:t>
      </w:r>
      <w:r w:rsidR="008C73AD">
        <w:t>ais</w:t>
      </w:r>
      <w:r w:rsidR="002972EF">
        <w:t xml:space="preserve"> </w:t>
      </w:r>
      <w:r w:rsidR="002972EF" w:rsidRPr="008E6EDF">
        <w:t>7.1 punkte,</w:t>
      </w:r>
      <w:r w:rsidR="002972EF">
        <w:t xml:space="preserve"> </w:t>
      </w:r>
      <w:r w:rsidR="000F1F46">
        <w:t>bei, reikalui esant</w:t>
      </w:r>
      <w:r w:rsidRPr="00393694">
        <w:t>,</w:t>
      </w:r>
      <w:r w:rsidR="000F1F46">
        <w:t xml:space="preserve"> ištaisyti defektus,</w:t>
      </w:r>
      <w:r w:rsidRPr="00393694">
        <w:t xml:space="preserve"> o Užsakovas įsipareigoja</w:t>
      </w:r>
      <w:r w:rsidR="00130E9A">
        <w:t xml:space="preserve"> sudaryti Rangovui būtinas sąlygas</w:t>
      </w:r>
      <w:r w:rsidRPr="00393694">
        <w:t xml:space="preserve"> </w:t>
      </w:r>
      <w:r w:rsidR="00130E9A">
        <w:t xml:space="preserve">Darbams atlikti, </w:t>
      </w:r>
      <w:r w:rsidRPr="00393694">
        <w:t xml:space="preserve">priimti </w:t>
      </w:r>
      <w:r w:rsidR="00130E9A">
        <w:t xml:space="preserve">kokybiškai </w:t>
      </w:r>
      <w:r w:rsidRPr="00393694">
        <w:t xml:space="preserve">atliktus Darbus ir sumokėti </w:t>
      </w:r>
      <w:r w:rsidR="00130E9A">
        <w:t xml:space="preserve">už juos </w:t>
      </w:r>
      <w:r w:rsidRPr="00393694">
        <w:t>Sutartyje nurodytomis sąlygomis ir tvarka.</w:t>
      </w:r>
    </w:p>
    <w:p w14:paraId="4EAACD76" w14:textId="59717A29" w:rsidR="00393694" w:rsidRDefault="00130E9A" w:rsidP="0052662B">
      <w:pPr>
        <w:pStyle w:val="Sraopastraipa"/>
        <w:numPr>
          <w:ilvl w:val="1"/>
          <w:numId w:val="11"/>
        </w:numPr>
        <w:spacing w:line="240" w:lineRule="auto"/>
      </w:pPr>
      <w:r w:rsidRPr="00130E9A">
        <w:lastRenderedPageBreak/>
        <w:t>Darbų atlikimo vieta</w:t>
      </w:r>
      <w:r w:rsidRPr="000555C0">
        <w:rPr>
          <w:lang w:val="en-US"/>
        </w:rPr>
        <w:t xml:space="preserve"> – </w:t>
      </w:r>
      <w:r w:rsidR="00E90BC0">
        <w:t>Staniūnų g. 68</w:t>
      </w:r>
      <w:r w:rsidRPr="000555C0">
        <w:rPr>
          <w:lang w:val="en-US"/>
        </w:rPr>
        <w:t xml:space="preserve">, </w:t>
      </w:r>
      <w:r w:rsidRPr="00130E9A">
        <w:t>Panevėžys.</w:t>
      </w:r>
    </w:p>
    <w:p w14:paraId="4F75BC52" w14:textId="5565CE0E" w:rsidR="00393694" w:rsidRDefault="00393694" w:rsidP="0052662B">
      <w:pPr>
        <w:pStyle w:val="Sraopastraipa"/>
        <w:numPr>
          <w:ilvl w:val="1"/>
          <w:numId w:val="11"/>
        </w:numPr>
        <w:tabs>
          <w:tab w:val="left" w:pos="426"/>
        </w:tabs>
        <w:spacing w:line="240" w:lineRule="auto"/>
        <w:ind w:left="0" w:firstLine="0"/>
      </w:pPr>
      <w:r w:rsidRPr="00393694">
        <w:t>Pirkimo dokumentai ir Rangovo pasiūlymas yra neatskiriamos šios Sutarties dalys. Jų reikalavimai yra privalomi Sutarties Šalims.</w:t>
      </w:r>
    </w:p>
    <w:p w14:paraId="4D4C672C" w14:textId="77777777" w:rsidR="00E90BC0" w:rsidRDefault="00E90BC0" w:rsidP="00E90BC0">
      <w:pPr>
        <w:pStyle w:val="Sraopastraipa"/>
        <w:tabs>
          <w:tab w:val="left" w:pos="426"/>
        </w:tabs>
        <w:spacing w:line="240" w:lineRule="auto"/>
        <w:ind w:left="0"/>
      </w:pPr>
    </w:p>
    <w:p w14:paraId="62BDA4F7" w14:textId="38071905" w:rsidR="00010D8D" w:rsidRPr="005933E7" w:rsidRDefault="000555C0" w:rsidP="004A1B82">
      <w:pPr>
        <w:pStyle w:val="Sraopastraipa"/>
        <w:numPr>
          <w:ilvl w:val="0"/>
          <w:numId w:val="11"/>
        </w:numPr>
        <w:spacing w:before="120" w:after="120"/>
        <w:jc w:val="center"/>
        <w:rPr>
          <w:rFonts w:cstheme="minorHAnsi"/>
          <w:b/>
          <w:bCs/>
        </w:rPr>
      </w:pPr>
      <w:r w:rsidRPr="005933E7">
        <w:rPr>
          <w:rFonts w:cstheme="minorHAnsi"/>
          <w:b/>
          <w:bCs/>
        </w:rPr>
        <w:t>BENDROSIOS NUOSTATOS</w:t>
      </w:r>
    </w:p>
    <w:tbl>
      <w:tblPr>
        <w:tblW w:w="99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3"/>
      </w:tblGrid>
      <w:tr w:rsidR="000555C0" w:rsidRPr="005933E7" w14:paraId="1AB29830" w14:textId="77777777" w:rsidTr="00304836">
        <w:tc>
          <w:tcPr>
            <w:tcW w:w="9923" w:type="dxa"/>
            <w:tcBorders>
              <w:top w:val="nil"/>
              <w:left w:val="nil"/>
              <w:bottom w:val="nil"/>
              <w:right w:val="nil"/>
            </w:tcBorders>
          </w:tcPr>
          <w:p w14:paraId="0132F376" w14:textId="4C050E58" w:rsidR="000555C0" w:rsidRPr="005933E7" w:rsidRDefault="000555C0" w:rsidP="00E90BC0">
            <w:pPr>
              <w:pStyle w:val="Stilius3"/>
              <w:numPr>
                <w:ilvl w:val="1"/>
                <w:numId w:val="11"/>
              </w:numPr>
              <w:tabs>
                <w:tab w:val="left" w:pos="607"/>
                <w:tab w:val="left" w:pos="891"/>
                <w:tab w:val="left" w:pos="1032"/>
              </w:tabs>
              <w:spacing w:before="0"/>
              <w:ind w:left="465" w:firstLine="0"/>
              <w:jc w:val="left"/>
              <w:rPr>
                <w:rFonts w:asciiTheme="minorHAnsi" w:hAnsiTheme="minorHAnsi" w:cstheme="minorHAnsi"/>
              </w:rPr>
            </w:pPr>
            <w:r w:rsidRPr="005933E7">
              <w:rPr>
                <w:rFonts w:asciiTheme="minorHAnsi" w:hAnsiTheme="minorHAnsi" w:cstheme="minorHAnsi"/>
                <w:spacing w:val="-3"/>
              </w:rPr>
              <w:t xml:space="preserve">Šalių teisių ir pareigų pagrindas yra Sutartis, Lietuvos Respublikos įstatymai, </w:t>
            </w:r>
            <w:r w:rsidRPr="005933E7">
              <w:rPr>
                <w:rFonts w:asciiTheme="minorHAnsi" w:hAnsiTheme="minorHAnsi" w:cstheme="minorHAnsi"/>
              </w:rPr>
              <w:t xml:space="preserve">įstatymų įgyvendinamieji </w:t>
            </w:r>
            <w:r w:rsidRPr="005933E7">
              <w:rPr>
                <w:rFonts w:asciiTheme="minorHAnsi" w:hAnsiTheme="minorHAnsi" w:cstheme="minorHAnsi"/>
                <w:spacing w:val="-3"/>
              </w:rPr>
              <w:t>teisės aktai, statybos techniniai reglamentai ir kiti normatyviniai dokumentai.</w:t>
            </w:r>
          </w:p>
        </w:tc>
      </w:tr>
      <w:tr w:rsidR="000555C0" w:rsidRPr="005933E7" w14:paraId="0D569B61" w14:textId="77777777" w:rsidTr="00304836">
        <w:tc>
          <w:tcPr>
            <w:tcW w:w="9923" w:type="dxa"/>
            <w:tcBorders>
              <w:top w:val="nil"/>
              <w:left w:val="nil"/>
              <w:bottom w:val="nil"/>
              <w:right w:val="nil"/>
            </w:tcBorders>
          </w:tcPr>
          <w:p w14:paraId="50852442" w14:textId="3965A7C7" w:rsidR="000555C0" w:rsidRPr="005933E7" w:rsidRDefault="000555C0" w:rsidP="00E90BC0">
            <w:pPr>
              <w:pStyle w:val="Stilius3"/>
              <w:numPr>
                <w:ilvl w:val="1"/>
                <w:numId w:val="11"/>
              </w:numPr>
              <w:tabs>
                <w:tab w:val="left" w:pos="891"/>
              </w:tabs>
              <w:spacing w:before="0"/>
              <w:ind w:left="465" w:firstLine="0"/>
              <w:jc w:val="left"/>
              <w:rPr>
                <w:rFonts w:asciiTheme="minorHAnsi" w:hAnsiTheme="minorHAnsi" w:cstheme="minorHAnsi"/>
              </w:rPr>
            </w:pPr>
            <w:r w:rsidRPr="005933E7">
              <w:rPr>
                <w:rFonts w:asciiTheme="minorHAnsi" w:hAnsiTheme="minorHAnsi" w:cstheme="minorHAnsi"/>
              </w:rPr>
              <w:t>Šiame punkte pateikiami Sutartį sudarantys dokumentai, kurie turi būti suprantami kaip paaiškinantys vienas kitą. Tuo tikslu nustatomas toks dokumentų pirmumas:</w:t>
            </w:r>
          </w:p>
          <w:p w14:paraId="1ECCCD82" w14:textId="77777777" w:rsidR="000555C0" w:rsidRPr="0017770C" w:rsidRDefault="000555C0" w:rsidP="00E90BC0">
            <w:pPr>
              <w:pStyle w:val="Sraopastraipa2"/>
              <w:numPr>
                <w:ilvl w:val="0"/>
                <w:numId w:val="9"/>
              </w:numPr>
              <w:tabs>
                <w:tab w:val="left" w:pos="1032"/>
              </w:tabs>
              <w:ind w:hanging="255"/>
              <w:rPr>
                <w:rFonts w:asciiTheme="minorHAnsi" w:hAnsiTheme="minorHAnsi" w:cstheme="minorHAnsi"/>
              </w:rPr>
            </w:pPr>
            <w:r w:rsidRPr="0017770C">
              <w:rPr>
                <w:rFonts w:asciiTheme="minorHAnsi" w:hAnsiTheme="minorHAnsi" w:cstheme="minorHAnsi"/>
              </w:rPr>
              <w:t>šios Sutarties sąlygos;</w:t>
            </w:r>
          </w:p>
          <w:p w14:paraId="2499E774" w14:textId="36C3EF09" w:rsidR="0017770C" w:rsidRPr="0017770C" w:rsidRDefault="0017770C" w:rsidP="00E90BC0">
            <w:pPr>
              <w:pStyle w:val="Sraopastraipa2"/>
              <w:numPr>
                <w:ilvl w:val="0"/>
                <w:numId w:val="9"/>
              </w:numPr>
              <w:tabs>
                <w:tab w:val="left" w:pos="1032"/>
              </w:tabs>
              <w:ind w:hanging="255"/>
              <w:rPr>
                <w:rFonts w:asciiTheme="minorHAnsi" w:hAnsiTheme="minorHAnsi" w:cstheme="minorHAnsi"/>
              </w:rPr>
            </w:pPr>
            <w:r w:rsidRPr="0017770C">
              <w:rPr>
                <w:rFonts w:asciiTheme="minorHAnsi" w:hAnsiTheme="minorHAnsi" w:cstheme="minorHAnsi"/>
              </w:rPr>
              <w:t>Rangovo pasiūlymas</w:t>
            </w:r>
            <w:r w:rsidR="009E1056">
              <w:rPr>
                <w:rFonts w:asciiTheme="minorHAnsi" w:hAnsiTheme="minorHAnsi" w:cstheme="minorHAnsi"/>
              </w:rPr>
              <w:t>;</w:t>
            </w:r>
          </w:p>
          <w:p w14:paraId="30AFA0C5" w14:textId="77777777" w:rsidR="00F850A9" w:rsidRDefault="0017770C" w:rsidP="00F850A9">
            <w:pPr>
              <w:pStyle w:val="Sraopastraipa2"/>
              <w:numPr>
                <w:ilvl w:val="0"/>
                <w:numId w:val="9"/>
              </w:numPr>
              <w:tabs>
                <w:tab w:val="left" w:pos="1023"/>
              </w:tabs>
              <w:ind w:hanging="255"/>
              <w:rPr>
                <w:rFonts w:asciiTheme="minorHAnsi" w:hAnsiTheme="minorHAnsi" w:cstheme="minorHAnsi"/>
              </w:rPr>
            </w:pPr>
            <w:r w:rsidRPr="0017770C">
              <w:rPr>
                <w:rFonts w:asciiTheme="minorHAnsi" w:hAnsiTheme="minorHAnsi" w:cstheme="minorHAnsi"/>
              </w:rPr>
              <w:t>techninė specifikacija;</w:t>
            </w:r>
          </w:p>
          <w:p w14:paraId="48589A2F" w14:textId="77777777" w:rsidR="00F850A9" w:rsidRPr="00F850A9" w:rsidRDefault="009E1056" w:rsidP="00F850A9">
            <w:pPr>
              <w:pStyle w:val="Sraopastraipa2"/>
              <w:numPr>
                <w:ilvl w:val="0"/>
                <w:numId w:val="9"/>
              </w:numPr>
              <w:tabs>
                <w:tab w:val="left" w:pos="1023"/>
              </w:tabs>
              <w:ind w:hanging="255"/>
              <w:rPr>
                <w:rFonts w:asciiTheme="minorHAnsi" w:hAnsiTheme="minorHAnsi" w:cstheme="minorHAnsi"/>
              </w:rPr>
            </w:pPr>
            <w:r w:rsidRPr="00F850A9">
              <w:rPr>
                <w:rFonts w:asciiTheme="minorHAnsi" w:hAnsiTheme="minorHAnsi" w:cstheme="minorHAnsi"/>
                <w:color w:val="000000"/>
              </w:rPr>
              <w:t>Rangovo lokalinė sąmata;</w:t>
            </w:r>
          </w:p>
          <w:p w14:paraId="779FE110" w14:textId="77777777" w:rsidR="00F850A9" w:rsidRPr="00F850A9" w:rsidRDefault="00197DE0" w:rsidP="00F850A9">
            <w:pPr>
              <w:pStyle w:val="Sraopastraipa2"/>
              <w:numPr>
                <w:ilvl w:val="0"/>
                <w:numId w:val="9"/>
              </w:numPr>
              <w:tabs>
                <w:tab w:val="left" w:pos="1032"/>
              </w:tabs>
              <w:ind w:hanging="255"/>
              <w:rPr>
                <w:rFonts w:asciiTheme="minorHAnsi" w:hAnsiTheme="minorHAnsi" w:cstheme="minorHAnsi"/>
              </w:rPr>
            </w:pPr>
            <w:r w:rsidRPr="00F850A9">
              <w:rPr>
                <w:rFonts w:asciiTheme="minorHAnsi" w:hAnsiTheme="minorHAnsi" w:cstheme="minorHAnsi"/>
                <w:color w:val="000000"/>
              </w:rPr>
              <w:t>a</w:t>
            </w:r>
            <w:r w:rsidR="000555C0" w:rsidRPr="00F850A9">
              <w:rPr>
                <w:rFonts w:asciiTheme="minorHAnsi" w:hAnsiTheme="minorHAnsi" w:cstheme="minorHAnsi"/>
                <w:color w:val="000000"/>
              </w:rPr>
              <w:t>iškinamieji raštai</w:t>
            </w:r>
            <w:r w:rsidR="0017770C" w:rsidRPr="00F850A9">
              <w:rPr>
                <w:rFonts w:asciiTheme="minorHAnsi" w:hAnsiTheme="minorHAnsi" w:cstheme="minorHAnsi"/>
                <w:color w:val="000000"/>
              </w:rPr>
              <w:t>;</w:t>
            </w:r>
          </w:p>
          <w:p w14:paraId="0EE5895B" w14:textId="77777777" w:rsidR="00F850A9" w:rsidRDefault="000555C0" w:rsidP="00F850A9">
            <w:pPr>
              <w:pStyle w:val="Sraopastraipa2"/>
              <w:numPr>
                <w:ilvl w:val="0"/>
                <w:numId w:val="9"/>
              </w:numPr>
              <w:tabs>
                <w:tab w:val="left" w:pos="1032"/>
              </w:tabs>
              <w:ind w:hanging="255"/>
              <w:rPr>
                <w:rFonts w:asciiTheme="minorHAnsi" w:hAnsiTheme="minorHAnsi" w:cstheme="minorHAnsi"/>
              </w:rPr>
            </w:pPr>
            <w:r w:rsidRPr="00F850A9">
              <w:rPr>
                <w:rFonts w:asciiTheme="minorHAnsi" w:hAnsiTheme="minorHAnsi" w:cstheme="minorHAnsi"/>
              </w:rPr>
              <w:t>Subrangovų sąrašas;</w:t>
            </w:r>
          </w:p>
          <w:p w14:paraId="6B03D6DC" w14:textId="7390A3B7" w:rsidR="000555C0" w:rsidRPr="00F850A9" w:rsidRDefault="000555C0" w:rsidP="00F850A9">
            <w:pPr>
              <w:pStyle w:val="Sraopastraipa2"/>
              <w:numPr>
                <w:ilvl w:val="0"/>
                <w:numId w:val="9"/>
              </w:numPr>
              <w:tabs>
                <w:tab w:val="left" w:pos="1032"/>
              </w:tabs>
              <w:ind w:hanging="255"/>
              <w:rPr>
                <w:rFonts w:asciiTheme="minorHAnsi" w:hAnsiTheme="minorHAnsi" w:cstheme="minorHAnsi"/>
              </w:rPr>
            </w:pPr>
            <w:r w:rsidRPr="00F850A9">
              <w:rPr>
                <w:rFonts w:asciiTheme="minorHAnsi" w:hAnsiTheme="minorHAnsi" w:cstheme="minorHAnsi"/>
              </w:rPr>
              <w:t>kiti Sutartį sudarantys dokumentai (jeigu yra).</w:t>
            </w:r>
          </w:p>
        </w:tc>
      </w:tr>
      <w:tr w:rsidR="000555C0" w:rsidRPr="005933E7" w14:paraId="03B22880" w14:textId="77777777" w:rsidTr="00304836">
        <w:tc>
          <w:tcPr>
            <w:tcW w:w="9923" w:type="dxa"/>
            <w:tcBorders>
              <w:top w:val="nil"/>
              <w:left w:val="nil"/>
              <w:bottom w:val="nil"/>
              <w:right w:val="nil"/>
            </w:tcBorders>
          </w:tcPr>
          <w:p w14:paraId="36A8C59F" w14:textId="10001F76" w:rsidR="005933E7" w:rsidRPr="005933E7" w:rsidRDefault="000555C0" w:rsidP="00F850A9">
            <w:pPr>
              <w:pStyle w:val="Stilius3"/>
              <w:numPr>
                <w:ilvl w:val="1"/>
                <w:numId w:val="11"/>
              </w:numPr>
              <w:tabs>
                <w:tab w:val="left" w:pos="891"/>
              </w:tabs>
              <w:spacing w:before="0" w:after="120"/>
              <w:ind w:firstLine="100"/>
              <w:jc w:val="left"/>
              <w:rPr>
                <w:rFonts w:asciiTheme="minorHAnsi" w:hAnsiTheme="minorHAnsi" w:cstheme="minorHAnsi"/>
              </w:rPr>
            </w:pPr>
            <w:r w:rsidRPr="005933E7">
              <w:rPr>
                <w:rFonts w:asciiTheme="minorHAnsi" w:hAnsiTheme="minorHAnsi" w:cstheme="minorHAnsi"/>
              </w:rPr>
              <w:t>Sutarties sąlygų pagrindiniai duomenys:</w:t>
            </w:r>
          </w:p>
        </w:tc>
      </w:tr>
      <w:tr w:rsidR="000555C0" w:rsidRPr="0018186E" w14:paraId="45297C73" w14:textId="77777777" w:rsidTr="00304836">
        <w:tc>
          <w:tcPr>
            <w:tcW w:w="9923" w:type="dxa"/>
            <w:tcBorders>
              <w:top w:val="nil"/>
              <w:left w:val="nil"/>
              <w:bottom w:val="nil"/>
              <w:right w:val="nil"/>
            </w:tcBorders>
          </w:tcPr>
          <w:tbl>
            <w:tblPr>
              <w:tblW w:w="9356"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992"/>
              <w:gridCol w:w="4820"/>
            </w:tblGrid>
            <w:tr w:rsidR="000555C0" w:rsidRPr="00D70BEA" w14:paraId="48F132A5" w14:textId="77777777" w:rsidTr="002C2B58">
              <w:trPr>
                <w:trHeight w:val="623"/>
              </w:trPr>
              <w:tc>
                <w:tcPr>
                  <w:tcW w:w="3544" w:type="dxa"/>
                  <w:vAlign w:val="center"/>
                </w:tcPr>
                <w:p w14:paraId="64C871C4" w14:textId="77777777" w:rsidR="000555C0" w:rsidRPr="00D70BEA" w:rsidRDefault="000555C0" w:rsidP="00252750">
                  <w:pPr>
                    <w:pStyle w:val="Stilius3"/>
                    <w:spacing w:before="0"/>
                    <w:jc w:val="center"/>
                    <w:rPr>
                      <w:rFonts w:asciiTheme="minorHAnsi" w:hAnsiTheme="minorHAnsi" w:cstheme="minorHAnsi"/>
                      <w:b/>
                    </w:rPr>
                  </w:pPr>
                  <w:r w:rsidRPr="00D70BEA">
                    <w:rPr>
                      <w:rFonts w:asciiTheme="minorHAnsi" w:hAnsiTheme="minorHAnsi" w:cstheme="minorHAnsi"/>
                      <w:b/>
                    </w:rPr>
                    <w:t>Pavadinimas</w:t>
                  </w:r>
                </w:p>
              </w:tc>
              <w:tc>
                <w:tcPr>
                  <w:tcW w:w="992" w:type="dxa"/>
                  <w:vAlign w:val="center"/>
                </w:tcPr>
                <w:p w14:paraId="78C1600A" w14:textId="77777777" w:rsidR="000555C0" w:rsidRPr="00D70BEA" w:rsidRDefault="000555C0" w:rsidP="00252750">
                  <w:pPr>
                    <w:pStyle w:val="Stilius3"/>
                    <w:spacing w:before="0"/>
                    <w:jc w:val="center"/>
                    <w:rPr>
                      <w:rFonts w:asciiTheme="minorHAnsi" w:hAnsiTheme="minorHAnsi" w:cstheme="minorHAnsi"/>
                      <w:b/>
                    </w:rPr>
                  </w:pPr>
                  <w:r w:rsidRPr="00D70BEA">
                    <w:rPr>
                      <w:rFonts w:asciiTheme="minorHAnsi" w:hAnsiTheme="minorHAnsi" w:cstheme="minorHAnsi"/>
                      <w:b/>
                    </w:rPr>
                    <w:t>Punktas</w:t>
                  </w:r>
                </w:p>
              </w:tc>
              <w:tc>
                <w:tcPr>
                  <w:tcW w:w="4820" w:type="dxa"/>
                  <w:vAlign w:val="center"/>
                </w:tcPr>
                <w:p w14:paraId="2D8E58CB" w14:textId="77777777" w:rsidR="000555C0" w:rsidRPr="00D70BEA" w:rsidRDefault="000555C0" w:rsidP="00252750">
                  <w:pPr>
                    <w:pStyle w:val="Stilius3"/>
                    <w:spacing w:before="0"/>
                    <w:jc w:val="center"/>
                    <w:rPr>
                      <w:rFonts w:asciiTheme="minorHAnsi" w:hAnsiTheme="minorHAnsi" w:cstheme="minorHAnsi"/>
                      <w:b/>
                    </w:rPr>
                  </w:pPr>
                  <w:r w:rsidRPr="00D70BEA">
                    <w:rPr>
                      <w:rFonts w:asciiTheme="minorHAnsi" w:hAnsiTheme="minorHAnsi" w:cstheme="minorHAnsi"/>
                      <w:b/>
                    </w:rPr>
                    <w:t>Duomenys ir sąlygos</w:t>
                  </w:r>
                </w:p>
              </w:tc>
            </w:tr>
            <w:tr w:rsidR="000555C0" w:rsidRPr="00D70BEA" w14:paraId="03141C4A" w14:textId="77777777" w:rsidTr="002C2B58">
              <w:trPr>
                <w:trHeight w:val="420"/>
              </w:trPr>
              <w:tc>
                <w:tcPr>
                  <w:tcW w:w="3544" w:type="dxa"/>
                </w:tcPr>
                <w:p w14:paraId="6830C80B" w14:textId="471567DB" w:rsidR="000555C0" w:rsidRPr="00D70BEA" w:rsidRDefault="005C6EE9" w:rsidP="005C6EE9">
                  <w:pPr>
                    <w:pStyle w:val="Stilius3"/>
                    <w:spacing w:before="0"/>
                    <w:jc w:val="left"/>
                    <w:rPr>
                      <w:rFonts w:asciiTheme="minorHAnsi" w:hAnsiTheme="minorHAnsi" w:cstheme="minorHAnsi"/>
                      <w:i/>
                    </w:rPr>
                  </w:pPr>
                  <w:r w:rsidRPr="00D70BEA">
                    <w:rPr>
                      <w:rFonts w:asciiTheme="minorHAnsi" w:hAnsiTheme="minorHAnsi" w:cstheme="minorHAnsi"/>
                    </w:rPr>
                    <w:t>Sutarties kainos apskaičiavimo būdas</w:t>
                  </w:r>
                </w:p>
              </w:tc>
              <w:tc>
                <w:tcPr>
                  <w:tcW w:w="992" w:type="dxa"/>
                </w:tcPr>
                <w:p w14:paraId="3277419D" w14:textId="1F75AA88" w:rsidR="000555C0" w:rsidRPr="00D70BEA" w:rsidRDefault="00C850AF" w:rsidP="00252750">
                  <w:pPr>
                    <w:pStyle w:val="Stilius3"/>
                    <w:spacing w:before="0"/>
                    <w:jc w:val="center"/>
                    <w:rPr>
                      <w:rFonts w:asciiTheme="minorHAnsi" w:hAnsiTheme="minorHAnsi" w:cstheme="minorHAnsi"/>
                      <w:i/>
                    </w:rPr>
                  </w:pPr>
                  <w:r w:rsidRPr="00D70BEA">
                    <w:rPr>
                      <w:rFonts w:asciiTheme="minorHAnsi" w:hAnsiTheme="minorHAnsi" w:cstheme="minorHAnsi"/>
                    </w:rPr>
                    <w:t>4.</w:t>
                  </w:r>
                  <w:r w:rsidR="00181519">
                    <w:rPr>
                      <w:rFonts w:asciiTheme="minorHAnsi" w:hAnsiTheme="minorHAnsi" w:cstheme="minorHAnsi"/>
                    </w:rPr>
                    <w:t>3</w:t>
                  </w:r>
                </w:p>
              </w:tc>
              <w:tc>
                <w:tcPr>
                  <w:tcW w:w="4820" w:type="dxa"/>
                </w:tcPr>
                <w:p w14:paraId="241CE1EE" w14:textId="2FF95E45" w:rsidR="000555C0" w:rsidRPr="00D70BEA" w:rsidRDefault="005C6EE9" w:rsidP="00252750">
                  <w:pPr>
                    <w:pStyle w:val="Stilius3"/>
                    <w:spacing w:before="0"/>
                    <w:jc w:val="left"/>
                    <w:rPr>
                      <w:rFonts w:asciiTheme="minorHAnsi" w:hAnsiTheme="minorHAnsi" w:cstheme="minorHAnsi"/>
                      <w:iCs/>
                    </w:rPr>
                  </w:pPr>
                  <w:r w:rsidRPr="00D70BEA">
                    <w:rPr>
                      <w:rFonts w:asciiTheme="minorHAnsi" w:hAnsiTheme="minorHAnsi" w:cstheme="minorHAnsi"/>
                      <w:iCs/>
                    </w:rPr>
                    <w:t>Fiksuotos kainos kriterijus</w:t>
                  </w:r>
                </w:p>
              </w:tc>
            </w:tr>
            <w:tr w:rsidR="000555C0" w:rsidRPr="00D70BEA" w14:paraId="70E2E1FD" w14:textId="77777777" w:rsidTr="002C2B58">
              <w:tc>
                <w:tcPr>
                  <w:tcW w:w="3544" w:type="dxa"/>
                </w:tcPr>
                <w:p w14:paraId="358DF888" w14:textId="69DA7E9C" w:rsidR="000555C0" w:rsidRPr="00D70BEA" w:rsidRDefault="000555C0" w:rsidP="005C6EE9">
                  <w:pPr>
                    <w:pStyle w:val="Stilius3"/>
                    <w:spacing w:before="0"/>
                    <w:jc w:val="left"/>
                    <w:rPr>
                      <w:rFonts w:asciiTheme="minorHAnsi" w:hAnsiTheme="minorHAnsi" w:cstheme="minorHAnsi"/>
                      <w:i/>
                    </w:rPr>
                  </w:pPr>
                  <w:r w:rsidRPr="00D70BEA">
                    <w:rPr>
                      <w:rFonts w:asciiTheme="minorHAnsi" w:hAnsiTheme="minorHAnsi" w:cstheme="minorHAnsi"/>
                    </w:rPr>
                    <w:t>Užsakovo skiriamas asmuo</w:t>
                  </w:r>
                  <w:r w:rsidR="005C6EE9" w:rsidRPr="00D70BEA">
                    <w:rPr>
                      <w:rFonts w:asciiTheme="minorHAnsi" w:hAnsiTheme="minorHAnsi" w:cstheme="minorHAnsi"/>
                    </w:rPr>
                    <w:t xml:space="preserve"> atsakingas už sutarties vykdymą</w:t>
                  </w:r>
                </w:p>
              </w:tc>
              <w:tc>
                <w:tcPr>
                  <w:tcW w:w="992" w:type="dxa"/>
                </w:tcPr>
                <w:p w14:paraId="22845559" w14:textId="0816CABC" w:rsidR="000555C0" w:rsidRPr="00D70BEA" w:rsidRDefault="00304836" w:rsidP="00252750">
                  <w:pPr>
                    <w:pStyle w:val="Stilius3"/>
                    <w:spacing w:before="0"/>
                    <w:jc w:val="center"/>
                    <w:rPr>
                      <w:rFonts w:asciiTheme="minorHAnsi" w:hAnsiTheme="minorHAnsi" w:cstheme="minorHAnsi"/>
                      <w:i/>
                    </w:rPr>
                  </w:pPr>
                  <w:r w:rsidRPr="00D70BEA">
                    <w:rPr>
                      <w:rFonts w:asciiTheme="minorHAnsi" w:hAnsiTheme="minorHAnsi" w:cstheme="minorHAnsi"/>
                    </w:rPr>
                    <w:t>14.6</w:t>
                  </w:r>
                </w:p>
              </w:tc>
              <w:tc>
                <w:tcPr>
                  <w:tcW w:w="4820" w:type="dxa"/>
                </w:tcPr>
                <w:p w14:paraId="49CAFCF1" w14:textId="17C805C2" w:rsidR="000555C0" w:rsidRPr="00D70BEA" w:rsidRDefault="00E90BC0" w:rsidP="00252750">
                  <w:pPr>
                    <w:pStyle w:val="Stilius3"/>
                    <w:spacing w:before="0"/>
                    <w:rPr>
                      <w:rFonts w:asciiTheme="minorHAnsi" w:hAnsiTheme="minorHAnsi" w:cstheme="minorHAnsi"/>
                    </w:rPr>
                  </w:pPr>
                  <w:r w:rsidRPr="00D70BEA">
                    <w:rPr>
                      <w:rFonts w:asciiTheme="minorHAnsi" w:hAnsiTheme="minorHAnsi" w:cstheme="minorHAnsi"/>
                    </w:rPr>
                    <w:t>Ūkio ir techninio personalo skyriaus vedėjas</w:t>
                  </w:r>
                </w:p>
                <w:p w14:paraId="0F82D5F2" w14:textId="017B3F6B" w:rsidR="000555C0" w:rsidRPr="00D70BEA" w:rsidRDefault="00E90BC0" w:rsidP="00252750">
                  <w:pPr>
                    <w:pStyle w:val="Stilius3"/>
                    <w:spacing w:before="0"/>
                    <w:rPr>
                      <w:rFonts w:asciiTheme="minorHAnsi" w:hAnsiTheme="minorHAnsi" w:cstheme="minorHAnsi"/>
                    </w:rPr>
                  </w:pPr>
                  <w:r w:rsidRPr="00D70BEA">
                    <w:rPr>
                      <w:rFonts w:asciiTheme="minorHAnsi" w:hAnsiTheme="minorHAnsi" w:cstheme="minorHAnsi"/>
                    </w:rPr>
                    <w:t>Dainius Daugėla</w:t>
                  </w:r>
                  <w:r w:rsidR="005C6EE9" w:rsidRPr="00D70BEA">
                    <w:rPr>
                      <w:rFonts w:asciiTheme="minorHAnsi" w:hAnsiTheme="minorHAnsi" w:cstheme="minorHAnsi"/>
                    </w:rPr>
                    <w:t>, t</w:t>
                  </w:r>
                  <w:r w:rsidR="000555C0" w:rsidRPr="00D70BEA">
                    <w:rPr>
                      <w:rFonts w:asciiTheme="minorHAnsi" w:hAnsiTheme="minorHAnsi" w:cstheme="minorHAnsi"/>
                    </w:rPr>
                    <w:t>e</w:t>
                  </w:r>
                  <w:r w:rsidR="0018186E" w:rsidRPr="00D70BEA">
                    <w:rPr>
                      <w:rFonts w:asciiTheme="minorHAnsi" w:hAnsiTheme="minorHAnsi" w:cstheme="minorHAnsi"/>
                    </w:rPr>
                    <w:t>l. +370 6</w:t>
                  </w:r>
                  <w:r w:rsidRPr="00D70BEA">
                    <w:rPr>
                      <w:rFonts w:asciiTheme="minorHAnsi" w:hAnsiTheme="minorHAnsi" w:cstheme="minorHAnsi"/>
                    </w:rPr>
                    <w:t>76</w:t>
                  </w:r>
                  <w:r w:rsidR="0018186E" w:rsidRPr="00D70BEA">
                    <w:rPr>
                      <w:rFonts w:asciiTheme="minorHAnsi" w:hAnsiTheme="minorHAnsi" w:cstheme="minorHAnsi"/>
                    </w:rPr>
                    <w:t xml:space="preserve"> </w:t>
                  </w:r>
                  <w:r w:rsidRPr="00D70BEA">
                    <w:rPr>
                      <w:rFonts w:asciiTheme="minorHAnsi" w:hAnsiTheme="minorHAnsi" w:cstheme="minorHAnsi"/>
                    </w:rPr>
                    <w:t>76553</w:t>
                  </w:r>
                  <w:r w:rsidR="005C6EE9" w:rsidRPr="00D70BEA">
                    <w:rPr>
                      <w:rFonts w:asciiTheme="minorHAnsi" w:hAnsiTheme="minorHAnsi" w:cstheme="minorHAnsi"/>
                    </w:rPr>
                    <w:t>,</w:t>
                  </w:r>
                </w:p>
                <w:p w14:paraId="29565AB7" w14:textId="4CB63A28" w:rsidR="000555C0" w:rsidRPr="00D70BEA" w:rsidRDefault="005C6EE9" w:rsidP="00252750">
                  <w:pPr>
                    <w:pStyle w:val="Stilius3"/>
                    <w:spacing w:before="0"/>
                    <w:rPr>
                      <w:rFonts w:asciiTheme="minorHAnsi" w:hAnsiTheme="minorHAnsi" w:cstheme="minorHAnsi"/>
                    </w:rPr>
                  </w:pPr>
                  <w:r w:rsidRPr="00D70BEA">
                    <w:rPr>
                      <w:rFonts w:asciiTheme="minorHAnsi" w:hAnsiTheme="minorHAnsi" w:cstheme="minorHAnsi"/>
                    </w:rPr>
                    <w:t>e</w:t>
                  </w:r>
                  <w:r w:rsidR="000555C0" w:rsidRPr="00D70BEA">
                    <w:rPr>
                      <w:rFonts w:asciiTheme="minorHAnsi" w:hAnsiTheme="minorHAnsi" w:cstheme="minorHAnsi"/>
                    </w:rPr>
                    <w:t>l.</w:t>
                  </w:r>
                  <w:r w:rsidR="0018186E" w:rsidRPr="00D70BEA">
                    <w:rPr>
                      <w:rFonts w:asciiTheme="minorHAnsi" w:hAnsiTheme="minorHAnsi" w:cstheme="minorHAnsi"/>
                    </w:rPr>
                    <w:t xml:space="preserve"> </w:t>
                  </w:r>
                  <w:r w:rsidR="000555C0" w:rsidRPr="00D70BEA">
                    <w:rPr>
                      <w:rFonts w:asciiTheme="minorHAnsi" w:hAnsiTheme="minorHAnsi" w:cstheme="minorHAnsi"/>
                    </w:rPr>
                    <w:t>p</w:t>
                  </w:r>
                  <w:r w:rsidRPr="00D70BEA">
                    <w:rPr>
                      <w:rFonts w:asciiTheme="minorHAnsi" w:hAnsiTheme="minorHAnsi" w:cstheme="minorHAnsi"/>
                    </w:rPr>
                    <w:t>aštas</w:t>
                  </w:r>
                  <w:r w:rsidR="000555C0" w:rsidRPr="00D70BEA">
                    <w:rPr>
                      <w:rFonts w:asciiTheme="minorHAnsi" w:hAnsiTheme="minorHAnsi" w:cstheme="minorHAnsi"/>
                    </w:rPr>
                    <w:t xml:space="preserve">: </w:t>
                  </w:r>
                  <w:hyperlink r:id="rId8" w:history="1">
                    <w:r w:rsidR="009061F3" w:rsidRPr="00D70BEA">
                      <w:rPr>
                        <w:rStyle w:val="Hipersaitas"/>
                      </w:rPr>
                      <w:t>dainius.daugela</w:t>
                    </w:r>
                    <w:r w:rsidR="009061F3" w:rsidRPr="00D70BEA">
                      <w:rPr>
                        <w:rStyle w:val="Hipersaitas"/>
                        <w:rFonts w:asciiTheme="minorHAnsi" w:hAnsiTheme="minorHAnsi" w:cstheme="minorHAnsi"/>
                      </w:rPr>
                      <w:t>@paneveziomc.lt</w:t>
                    </w:r>
                  </w:hyperlink>
                </w:p>
              </w:tc>
            </w:tr>
            <w:tr w:rsidR="005C6EE9" w:rsidRPr="00D70BEA" w14:paraId="3FA02F73" w14:textId="77777777" w:rsidTr="002C2B58">
              <w:tc>
                <w:tcPr>
                  <w:tcW w:w="3544" w:type="dxa"/>
                </w:tcPr>
                <w:p w14:paraId="6F52BA65" w14:textId="5E239785" w:rsidR="005C6EE9" w:rsidRPr="00D70BEA" w:rsidRDefault="005C6EE9" w:rsidP="005C6EE9">
                  <w:pPr>
                    <w:pStyle w:val="Stilius3"/>
                    <w:spacing w:before="0"/>
                    <w:jc w:val="left"/>
                    <w:rPr>
                      <w:rFonts w:asciiTheme="minorHAnsi" w:hAnsiTheme="minorHAnsi" w:cstheme="minorHAnsi"/>
                    </w:rPr>
                  </w:pPr>
                  <w:r w:rsidRPr="00D70BEA">
                    <w:rPr>
                      <w:rFonts w:asciiTheme="minorHAnsi" w:hAnsiTheme="minorHAnsi" w:cstheme="minorHAnsi"/>
                    </w:rPr>
                    <w:t>Asmuo, atsakingas už Sutarties ir Susitarimų paskelbimą CVP IS</w:t>
                  </w:r>
                </w:p>
              </w:tc>
              <w:tc>
                <w:tcPr>
                  <w:tcW w:w="992" w:type="dxa"/>
                </w:tcPr>
                <w:p w14:paraId="53C5B0D9" w14:textId="046AAE69" w:rsidR="005C6EE9" w:rsidRPr="00D70BEA" w:rsidRDefault="00304836" w:rsidP="00252750">
                  <w:pPr>
                    <w:pStyle w:val="Stilius3"/>
                    <w:spacing w:before="0"/>
                    <w:jc w:val="center"/>
                    <w:rPr>
                      <w:rFonts w:asciiTheme="minorHAnsi" w:hAnsiTheme="minorHAnsi" w:cstheme="minorHAnsi"/>
                    </w:rPr>
                  </w:pPr>
                  <w:r w:rsidRPr="00D70BEA">
                    <w:rPr>
                      <w:rFonts w:asciiTheme="minorHAnsi" w:hAnsiTheme="minorHAnsi" w:cstheme="minorHAnsi"/>
                    </w:rPr>
                    <w:t>14.7</w:t>
                  </w:r>
                </w:p>
              </w:tc>
              <w:tc>
                <w:tcPr>
                  <w:tcW w:w="4820" w:type="dxa"/>
                </w:tcPr>
                <w:p w14:paraId="3044E6F9" w14:textId="77777777" w:rsidR="005C6EE9" w:rsidRPr="00D70BEA" w:rsidRDefault="005C6EE9" w:rsidP="00252750">
                  <w:pPr>
                    <w:pStyle w:val="Stilius3"/>
                    <w:spacing w:before="0"/>
                    <w:rPr>
                      <w:rFonts w:asciiTheme="minorHAnsi" w:hAnsiTheme="minorHAnsi" w:cstheme="minorHAnsi"/>
                    </w:rPr>
                  </w:pPr>
                  <w:r w:rsidRPr="00D70BEA">
                    <w:rPr>
                      <w:rFonts w:asciiTheme="minorHAnsi" w:hAnsiTheme="minorHAnsi" w:cstheme="minorHAnsi"/>
                    </w:rPr>
                    <w:t xml:space="preserve">Viešųjų pirkimų specialistė </w:t>
                  </w:r>
                </w:p>
                <w:p w14:paraId="4B62F991" w14:textId="13BF1134" w:rsidR="005C6EE9" w:rsidRPr="00D70BEA" w:rsidRDefault="005C6EE9" w:rsidP="00252750">
                  <w:pPr>
                    <w:pStyle w:val="Stilius3"/>
                    <w:spacing w:before="0"/>
                    <w:rPr>
                      <w:rFonts w:asciiTheme="minorHAnsi" w:hAnsiTheme="minorHAnsi" w:cstheme="minorHAnsi"/>
                    </w:rPr>
                  </w:pPr>
                  <w:r w:rsidRPr="00D70BEA">
                    <w:rPr>
                      <w:rFonts w:asciiTheme="minorHAnsi" w:hAnsiTheme="minorHAnsi" w:cstheme="minorHAnsi"/>
                    </w:rPr>
                    <w:t xml:space="preserve">Virginija </w:t>
                  </w:r>
                  <w:proofErr w:type="spellStart"/>
                  <w:r w:rsidRPr="00D70BEA">
                    <w:rPr>
                      <w:rFonts w:asciiTheme="minorHAnsi" w:hAnsiTheme="minorHAnsi" w:cstheme="minorHAnsi"/>
                    </w:rPr>
                    <w:t>Brazdžiūnienė</w:t>
                  </w:r>
                  <w:proofErr w:type="spellEnd"/>
                  <w:r w:rsidRPr="00D70BEA">
                    <w:rPr>
                      <w:rFonts w:asciiTheme="minorHAnsi" w:hAnsiTheme="minorHAnsi" w:cstheme="minorHAnsi"/>
                    </w:rPr>
                    <w:t>, tel</w:t>
                  </w:r>
                  <w:r w:rsidR="00E90BC0" w:rsidRPr="00D70BEA">
                    <w:rPr>
                      <w:rFonts w:asciiTheme="minorHAnsi" w:hAnsiTheme="minorHAnsi" w:cstheme="minorHAnsi"/>
                    </w:rPr>
                    <w:t>.</w:t>
                  </w:r>
                  <w:r w:rsidRPr="00D70BEA">
                    <w:rPr>
                      <w:rFonts w:asciiTheme="minorHAnsi" w:hAnsiTheme="minorHAnsi" w:cstheme="minorHAnsi"/>
                    </w:rPr>
                    <w:t>: +370</w:t>
                  </w:r>
                  <w:r w:rsidR="00304836" w:rsidRPr="00D70BEA">
                    <w:rPr>
                      <w:rFonts w:asciiTheme="minorHAnsi" w:hAnsiTheme="minorHAnsi" w:cstheme="minorHAnsi"/>
                    </w:rPr>
                    <w:t xml:space="preserve"> </w:t>
                  </w:r>
                  <w:r w:rsidRPr="00D70BEA">
                    <w:rPr>
                      <w:rFonts w:asciiTheme="minorHAnsi" w:hAnsiTheme="minorHAnsi" w:cstheme="minorHAnsi"/>
                    </w:rPr>
                    <w:t xml:space="preserve">656 58439, </w:t>
                  </w:r>
                </w:p>
                <w:p w14:paraId="621E4DEC" w14:textId="04F17253" w:rsidR="005C6EE9" w:rsidRPr="00D70BEA" w:rsidRDefault="00304836" w:rsidP="005C6EE9">
                  <w:pPr>
                    <w:pStyle w:val="Stilius3"/>
                    <w:spacing w:before="0"/>
                    <w:jc w:val="left"/>
                    <w:rPr>
                      <w:rFonts w:asciiTheme="minorHAnsi" w:hAnsiTheme="minorHAnsi" w:cstheme="minorHAnsi"/>
                    </w:rPr>
                  </w:pPr>
                  <w:r w:rsidRPr="00D70BEA">
                    <w:rPr>
                      <w:rFonts w:asciiTheme="minorHAnsi" w:hAnsiTheme="minorHAnsi" w:cstheme="minorHAnsi"/>
                    </w:rPr>
                    <w:t>e</w:t>
                  </w:r>
                  <w:r w:rsidR="005C6EE9" w:rsidRPr="00D70BEA">
                    <w:rPr>
                      <w:rFonts w:asciiTheme="minorHAnsi" w:hAnsiTheme="minorHAnsi" w:cstheme="minorHAnsi"/>
                    </w:rPr>
                    <w:t xml:space="preserve">l. paštas: </w:t>
                  </w:r>
                  <w:hyperlink r:id="rId9" w:history="1">
                    <w:r w:rsidR="005C6EE9" w:rsidRPr="00D70BEA">
                      <w:rPr>
                        <w:rStyle w:val="Hipersaitas"/>
                        <w:rFonts w:asciiTheme="minorHAnsi" w:hAnsiTheme="minorHAnsi" w:cstheme="minorHAnsi"/>
                      </w:rPr>
                      <w:t>virginija.brazdziuniene@paneveziomc.lt</w:t>
                    </w:r>
                  </w:hyperlink>
                  <w:r w:rsidR="005C6EE9" w:rsidRPr="00D70BEA">
                    <w:rPr>
                      <w:rFonts w:asciiTheme="minorHAnsi" w:hAnsiTheme="minorHAnsi" w:cstheme="minorHAnsi"/>
                    </w:rPr>
                    <w:t xml:space="preserve"> </w:t>
                  </w:r>
                </w:p>
              </w:tc>
            </w:tr>
            <w:tr w:rsidR="00971BE4" w:rsidRPr="00D70BEA" w14:paraId="27561F6C" w14:textId="77777777" w:rsidTr="002C2B58">
              <w:tc>
                <w:tcPr>
                  <w:tcW w:w="3544" w:type="dxa"/>
                </w:tcPr>
                <w:p w14:paraId="7473AD96" w14:textId="5D54BB34" w:rsidR="00971BE4" w:rsidRPr="00D70BEA" w:rsidRDefault="00971BE4" w:rsidP="005C6EE9">
                  <w:pPr>
                    <w:pStyle w:val="Stilius3"/>
                    <w:spacing w:before="0"/>
                    <w:jc w:val="left"/>
                    <w:rPr>
                      <w:rFonts w:asciiTheme="minorHAnsi" w:hAnsiTheme="minorHAnsi" w:cstheme="minorHAnsi"/>
                    </w:rPr>
                  </w:pPr>
                  <w:r w:rsidRPr="00D70BEA">
                    <w:rPr>
                      <w:rFonts w:asciiTheme="minorHAnsi" w:hAnsiTheme="minorHAnsi" w:cstheme="minorHAnsi"/>
                    </w:rPr>
                    <w:t>Tiekėjo skiriamas asmuo atsakingas už Sutarties vykdymą</w:t>
                  </w:r>
                </w:p>
              </w:tc>
              <w:tc>
                <w:tcPr>
                  <w:tcW w:w="992" w:type="dxa"/>
                </w:tcPr>
                <w:p w14:paraId="14D750ED" w14:textId="4ED08D11" w:rsidR="00971BE4" w:rsidRPr="00D70BEA" w:rsidRDefault="00304836" w:rsidP="00304836">
                  <w:pPr>
                    <w:pStyle w:val="Stilius3"/>
                    <w:spacing w:before="0"/>
                    <w:jc w:val="center"/>
                    <w:rPr>
                      <w:rFonts w:asciiTheme="minorHAnsi" w:hAnsiTheme="minorHAnsi" w:cstheme="minorHAnsi"/>
                    </w:rPr>
                  </w:pPr>
                  <w:r w:rsidRPr="00D70BEA">
                    <w:rPr>
                      <w:rFonts w:asciiTheme="minorHAnsi" w:hAnsiTheme="minorHAnsi" w:cstheme="minorHAnsi"/>
                    </w:rPr>
                    <w:t>14.5</w:t>
                  </w:r>
                </w:p>
              </w:tc>
              <w:tc>
                <w:tcPr>
                  <w:tcW w:w="4820" w:type="dxa"/>
                </w:tcPr>
                <w:p w14:paraId="23484A46" w14:textId="77777777" w:rsidR="00971BE4" w:rsidRPr="00D70BEA" w:rsidRDefault="00971BE4" w:rsidP="00252750">
                  <w:pPr>
                    <w:pStyle w:val="Stilius3"/>
                    <w:spacing w:before="0"/>
                    <w:rPr>
                      <w:rFonts w:asciiTheme="minorHAnsi" w:hAnsiTheme="minorHAnsi" w:cstheme="minorHAnsi"/>
                    </w:rPr>
                  </w:pPr>
                </w:p>
              </w:tc>
            </w:tr>
            <w:tr w:rsidR="000555C0" w:rsidRPr="00D70BEA" w14:paraId="478F53AF" w14:textId="77777777" w:rsidTr="002C2B58">
              <w:tc>
                <w:tcPr>
                  <w:tcW w:w="3544" w:type="dxa"/>
                </w:tcPr>
                <w:p w14:paraId="4B049A00" w14:textId="77777777" w:rsidR="000555C0" w:rsidRPr="00D70BEA" w:rsidRDefault="000555C0" w:rsidP="00252750">
                  <w:pPr>
                    <w:pStyle w:val="Stilius3"/>
                    <w:spacing w:before="0"/>
                    <w:jc w:val="left"/>
                    <w:rPr>
                      <w:rFonts w:asciiTheme="minorHAnsi" w:hAnsiTheme="minorHAnsi" w:cstheme="minorHAnsi"/>
                    </w:rPr>
                  </w:pPr>
                  <w:r w:rsidRPr="00D70BEA">
                    <w:rPr>
                      <w:rFonts w:asciiTheme="minorHAnsi" w:hAnsiTheme="minorHAnsi" w:cstheme="minorHAnsi"/>
                    </w:rPr>
                    <w:t>Darbų atlikimo terminas</w:t>
                  </w:r>
                </w:p>
              </w:tc>
              <w:tc>
                <w:tcPr>
                  <w:tcW w:w="992" w:type="dxa"/>
                </w:tcPr>
                <w:p w14:paraId="0A94CBD8" w14:textId="3324A14B" w:rsidR="000555C0" w:rsidRPr="00D70BEA" w:rsidRDefault="002972EF" w:rsidP="00252750">
                  <w:pPr>
                    <w:pStyle w:val="Stilius3"/>
                    <w:spacing w:before="0"/>
                    <w:jc w:val="center"/>
                    <w:rPr>
                      <w:rFonts w:asciiTheme="minorHAnsi" w:hAnsiTheme="minorHAnsi" w:cstheme="minorHAnsi"/>
                    </w:rPr>
                  </w:pPr>
                  <w:r w:rsidRPr="00D70BEA">
                    <w:rPr>
                      <w:rFonts w:asciiTheme="minorHAnsi" w:hAnsiTheme="minorHAnsi" w:cstheme="minorHAnsi"/>
                    </w:rPr>
                    <w:t>7.1</w:t>
                  </w:r>
                </w:p>
              </w:tc>
              <w:tc>
                <w:tcPr>
                  <w:tcW w:w="4820" w:type="dxa"/>
                </w:tcPr>
                <w:p w14:paraId="095CC8C8" w14:textId="71F1DAA5" w:rsidR="000555C0" w:rsidRPr="00D70BEA" w:rsidRDefault="007763E1" w:rsidP="009061F3">
                  <w:pPr>
                    <w:autoSpaceDE w:val="0"/>
                    <w:autoSpaceDN w:val="0"/>
                    <w:adjustRightInd w:val="0"/>
                    <w:rPr>
                      <w:rFonts w:cstheme="minorHAnsi"/>
                    </w:rPr>
                  </w:pPr>
                  <w:r w:rsidRPr="00D70BEA">
                    <w:rPr>
                      <w:rFonts w:cstheme="minorHAnsi"/>
                    </w:rPr>
                    <w:t xml:space="preserve">Visi </w:t>
                  </w:r>
                  <w:r w:rsidR="0075661E" w:rsidRPr="00D70BEA">
                    <w:rPr>
                      <w:rFonts w:cstheme="minorHAnsi"/>
                    </w:rPr>
                    <w:t>D</w:t>
                  </w:r>
                  <w:r w:rsidRPr="00D70BEA">
                    <w:rPr>
                      <w:rFonts w:cstheme="minorHAnsi"/>
                    </w:rPr>
                    <w:t xml:space="preserve">arbai turi būti atlikti iki </w:t>
                  </w:r>
                  <w:r w:rsidR="009061F3" w:rsidRPr="00D70BEA">
                    <w:rPr>
                      <w:rFonts w:eastAsia="Calibri" w:cstheme="minorHAnsi"/>
                    </w:rPr>
                    <w:t>2025-08-18.</w:t>
                  </w:r>
                </w:p>
              </w:tc>
            </w:tr>
            <w:tr w:rsidR="000555C0" w:rsidRPr="00D70BEA" w14:paraId="54ACA03E" w14:textId="77777777" w:rsidTr="002C2B58">
              <w:tc>
                <w:tcPr>
                  <w:tcW w:w="3544" w:type="dxa"/>
                </w:tcPr>
                <w:p w14:paraId="608A2ECC" w14:textId="77777777" w:rsidR="000555C0" w:rsidRPr="00D70BEA" w:rsidRDefault="000555C0" w:rsidP="00252750">
                  <w:pPr>
                    <w:pStyle w:val="Stilius3"/>
                    <w:spacing w:before="0"/>
                    <w:jc w:val="left"/>
                    <w:rPr>
                      <w:rFonts w:asciiTheme="minorHAnsi" w:hAnsiTheme="minorHAnsi" w:cstheme="minorHAnsi"/>
                    </w:rPr>
                  </w:pPr>
                  <w:r w:rsidRPr="00D70BEA">
                    <w:rPr>
                      <w:rFonts w:asciiTheme="minorHAnsi" w:hAnsiTheme="minorHAnsi" w:cstheme="minorHAnsi"/>
                    </w:rPr>
                    <w:t>Darbų atlikimo termino pratęsimas</w:t>
                  </w:r>
                </w:p>
              </w:tc>
              <w:tc>
                <w:tcPr>
                  <w:tcW w:w="992" w:type="dxa"/>
                </w:tcPr>
                <w:p w14:paraId="30323A3A" w14:textId="2A6F5F5E" w:rsidR="000555C0" w:rsidRPr="00D70BEA" w:rsidRDefault="002972EF" w:rsidP="00252750">
                  <w:pPr>
                    <w:pStyle w:val="Stilius3"/>
                    <w:spacing w:before="0"/>
                    <w:jc w:val="center"/>
                    <w:rPr>
                      <w:rFonts w:asciiTheme="minorHAnsi" w:hAnsiTheme="minorHAnsi" w:cstheme="minorHAnsi"/>
                    </w:rPr>
                  </w:pPr>
                  <w:r w:rsidRPr="00D70BEA">
                    <w:rPr>
                      <w:rFonts w:asciiTheme="minorHAnsi" w:hAnsiTheme="minorHAnsi" w:cstheme="minorHAnsi"/>
                    </w:rPr>
                    <w:t>7.2</w:t>
                  </w:r>
                </w:p>
              </w:tc>
              <w:tc>
                <w:tcPr>
                  <w:tcW w:w="4820" w:type="dxa"/>
                </w:tcPr>
                <w:p w14:paraId="11F08F0D" w14:textId="62F6921B" w:rsidR="000555C0" w:rsidRPr="00D70BEA" w:rsidRDefault="009061F3" w:rsidP="00252750">
                  <w:pPr>
                    <w:pStyle w:val="Stilius3"/>
                    <w:spacing w:before="0"/>
                    <w:ind w:right="420"/>
                    <w:jc w:val="left"/>
                    <w:rPr>
                      <w:rFonts w:asciiTheme="minorHAnsi" w:hAnsiTheme="minorHAnsi" w:cstheme="minorHAnsi"/>
                    </w:rPr>
                  </w:pPr>
                  <w:r w:rsidRPr="00D70BEA">
                    <w:rPr>
                      <w:rFonts w:asciiTheme="minorHAnsi" w:hAnsiTheme="minorHAnsi" w:cstheme="minorHAnsi"/>
                    </w:rPr>
                    <w:t>Darbų atlikimo terminas pratęsiamas nebus.</w:t>
                  </w:r>
                </w:p>
              </w:tc>
            </w:tr>
            <w:tr w:rsidR="000555C0" w:rsidRPr="00D70BEA" w14:paraId="29D2DAE4" w14:textId="77777777" w:rsidTr="002C2B58">
              <w:tc>
                <w:tcPr>
                  <w:tcW w:w="3544" w:type="dxa"/>
                </w:tcPr>
                <w:p w14:paraId="7D8C3F0A" w14:textId="77777777" w:rsidR="000555C0" w:rsidRPr="00D70BEA" w:rsidRDefault="000555C0" w:rsidP="00252750">
                  <w:pPr>
                    <w:pStyle w:val="Stilius3"/>
                    <w:spacing w:before="0"/>
                    <w:jc w:val="left"/>
                    <w:rPr>
                      <w:rFonts w:asciiTheme="minorHAnsi" w:hAnsiTheme="minorHAnsi" w:cstheme="minorHAnsi"/>
                    </w:rPr>
                  </w:pPr>
                  <w:r w:rsidRPr="00D70BEA">
                    <w:rPr>
                      <w:rFonts w:asciiTheme="minorHAnsi" w:hAnsiTheme="minorHAnsi" w:cstheme="minorHAnsi"/>
                    </w:rPr>
                    <w:t>Delspinigiai dėl Darbų vėlavimo</w:t>
                  </w:r>
                </w:p>
              </w:tc>
              <w:tc>
                <w:tcPr>
                  <w:tcW w:w="992" w:type="dxa"/>
                </w:tcPr>
                <w:p w14:paraId="085B5EA5" w14:textId="22F5D71C" w:rsidR="000555C0" w:rsidRPr="00D70BEA" w:rsidRDefault="00197DE0" w:rsidP="00252750">
                  <w:pPr>
                    <w:pStyle w:val="Stilius3"/>
                    <w:spacing w:before="0"/>
                    <w:jc w:val="center"/>
                    <w:rPr>
                      <w:rFonts w:asciiTheme="minorHAnsi" w:hAnsiTheme="minorHAnsi" w:cstheme="minorHAnsi"/>
                    </w:rPr>
                  </w:pPr>
                  <w:r>
                    <w:rPr>
                      <w:rFonts w:asciiTheme="minorHAnsi" w:hAnsiTheme="minorHAnsi" w:cstheme="minorHAnsi"/>
                    </w:rPr>
                    <w:t>5.6</w:t>
                  </w:r>
                </w:p>
              </w:tc>
              <w:tc>
                <w:tcPr>
                  <w:tcW w:w="4820" w:type="dxa"/>
                </w:tcPr>
                <w:p w14:paraId="344A84BB" w14:textId="77777777" w:rsidR="000555C0" w:rsidRPr="00D70BEA" w:rsidRDefault="000555C0" w:rsidP="00252750">
                  <w:pPr>
                    <w:pStyle w:val="Stilius3"/>
                    <w:spacing w:before="0"/>
                    <w:ind w:right="420"/>
                    <w:jc w:val="left"/>
                    <w:rPr>
                      <w:rFonts w:asciiTheme="minorHAnsi" w:hAnsiTheme="minorHAnsi" w:cstheme="minorHAnsi"/>
                    </w:rPr>
                  </w:pPr>
                  <w:r w:rsidRPr="00D70BEA">
                    <w:rPr>
                      <w:rFonts w:asciiTheme="minorHAnsi" w:hAnsiTheme="minorHAnsi" w:cstheme="minorHAnsi"/>
                    </w:rPr>
                    <w:t xml:space="preserve">0,02 % Sutarties kainos per dieną </w:t>
                  </w:r>
                </w:p>
              </w:tc>
            </w:tr>
            <w:tr w:rsidR="00971BE4" w:rsidRPr="00D70BEA" w14:paraId="518BB2F2" w14:textId="77777777" w:rsidTr="002C2B58">
              <w:tc>
                <w:tcPr>
                  <w:tcW w:w="3544" w:type="dxa"/>
                </w:tcPr>
                <w:p w14:paraId="50C077E4" w14:textId="19766E12" w:rsidR="00971BE4" w:rsidRPr="00D70BEA" w:rsidRDefault="00971BE4" w:rsidP="00971BE4">
                  <w:pPr>
                    <w:pStyle w:val="Stilius3"/>
                    <w:spacing w:before="0"/>
                    <w:jc w:val="left"/>
                    <w:rPr>
                      <w:rFonts w:asciiTheme="minorHAnsi" w:hAnsiTheme="minorHAnsi" w:cstheme="minorHAnsi"/>
                    </w:rPr>
                  </w:pPr>
                  <w:r w:rsidRPr="00D70BEA">
                    <w:rPr>
                      <w:rFonts w:asciiTheme="minorHAnsi" w:hAnsiTheme="minorHAnsi" w:cstheme="minorHAnsi"/>
                    </w:rPr>
                    <w:t xml:space="preserve">Delspinigiai dėl vėluojančio mokėjimo </w:t>
                  </w:r>
                </w:p>
              </w:tc>
              <w:tc>
                <w:tcPr>
                  <w:tcW w:w="992" w:type="dxa"/>
                </w:tcPr>
                <w:p w14:paraId="02C45879" w14:textId="5290FDBA" w:rsidR="00971BE4" w:rsidRPr="00D70BEA" w:rsidRDefault="008E3B8F" w:rsidP="00971BE4">
                  <w:pPr>
                    <w:pStyle w:val="Stilius3"/>
                    <w:spacing w:before="0"/>
                    <w:jc w:val="center"/>
                    <w:rPr>
                      <w:rFonts w:asciiTheme="minorHAnsi" w:hAnsiTheme="minorHAnsi" w:cstheme="minorHAnsi"/>
                    </w:rPr>
                  </w:pPr>
                  <w:r w:rsidRPr="00D70BEA">
                    <w:rPr>
                      <w:rFonts w:asciiTheme="minorHAnsi" w:hAnsiTheme="minorHAnsi" w:cstheme="minorHAnsi"/>
                    </w:rPr>
                    <w:t>6.2</w:t>
                  </w:r>
                  <w:r w:rsidR="00197DE0">
                    <w:rPr>
                      <w:rFonts w:asciiTheme="minorHAnsi" w:hAnsiTheme="minorHAnsi" w:cstheme="minorHAnsi"/>
                    </w:rPr>
                    <w:t>3</w:t>
                  </w:r>
                </w:p>
              </w:tc>
              <w:tc>
                <w:tcPr>
                  <w:tcW w:w="4820" w:type="dxa"/>
                </w:tcPr>
                <w:p w14:paraId="4182C9FC" w14:textId="3C4E8556" w:rsidR="00971BE4" w:rsidRPr="00D70BEA" w:rsidRDefault="00971BE4" w:rsidP="00971BE4">
                  <w:pPr>
                    <w:pStyle w:val="Stilius3"/>
                    <w:spacing w:before="0"/>
                    <w:ind w:right="420"/>
                    <w:jc w:val="left"/>
                    <w:rPr>
                      <w:rFonts w:asciiTheme="minorHAnsi" w:hAnsiTheme="minorHAnsi" w:cstheme="minorHAnsi"/>
                    </w:rPr>
                  </w:pPr>
                  <w:r w:rsidRPr="00D70BEA">
                    <w:rPr>
                      <w:rFonts w:asciiTheme="minorHAnsi" w:hAnsiTheme="minorHAnsi" w:cstheme="minorHAnsi"/>
                    </w:rPr>
                    <w:t xml:space="preserve">0,02 % laiku neapmokėtos sumos per dieną </w:t>
                  </w:r>
                </w:p>
              </w:tc>
            </w:tr>
            <w:tr w:rsidR="00971BE4" w:rsidRPr="00D70BEA" w14:paraId="693A35A5" w14:textId="77777777" w:rsidTr="002C2B58">
              <w:tc>
                <w:tcPr>
                  <w:tcW w:w="3544" w:type="dxa"/>
                </w:tcPr>
                <w:p w14:paraId="7D451955" w14:textId="60AAF14F" w:rsidR="00971BE4" w:rsidRPr="00D70BEA" w:rsidRDefault="00971BE4" w:rsidP="00971BE4">
                  <w:pPr>
                    <w:pStyle w:val="Stilius3"/>
                    <w:spacing w:before="0"/>
                    <w:jc w:val="left"/>
                    <w:rPr>
                      <w:rFonts w:asciiTheme="minorHAnsi" w:hAnsiTheme="minorHAnsi" w:cstheme="minorHAnsi"/>
                    </w:rPr>
                  </w:pPr>
                  <w:r w:rsidRPr="00D70BEA">
                    <w:rPr>
                      <w:rFonts w:asciiTheme="minorHAnsi" w:hAnsiTheme="minorHAnsi" w:cstheme="minorHAnsi"/>
                    </w:rPr>
                    <w:t>Sutarties įvykdymo užtikrinimo dokumentas</w:t>
                  </w:r>
                </w:p>
              </w:tc>
              <w:tc>
                <w:tcPr>
                  <w:tcW w:w="992" w:type="dxa"/>
                </w:tcPr>
                <w:p w14:paraId="5EE9CCE9" w14:textId="66C81C32" w:rsidR="00971BE4" w:rsidRPr="00D70BEA" w:rsidRDefault="00A859B3" w:rsidP="00971BE4">
                  <w:pPr>
                    <w:pStyle w:val="Stilius3"/>
                    <w:spacing w:before="0"/>
                    <w:jc w:val="center"/>
                    <w:rPr>
                      <w:rFonts w:asciiTheme="minorHAnsi" w:hAnsiTheme="minorHAnsi" w:cstheme="minorHAnsi"/>
                    </w:rPr>
                  </w:pPr>
                  <w:r w:rsidRPr="00D70BEA">
                    <w:rPr>
                      <w:rFonts w:asciiTheme="minorHAnsi" w:hAnsiTheme="minorHAnsi" w:cstheme="minorHAnsi"/>
                    </w:rPr>
                    <w:t>8.1</w:t>
                  </w:r>
                </w:p>
              </w:tc>
              <w:tc>
                <w:tcPr>
                  <w:tcW w:w="4820" w:type="dxa"/>
                </w:tcPr>
                <w:p w14:paraId="5A5756B1" w14:textId="77777777" w:rsidR="00971BE4" w:rsidRPr="00D70BEA" w:rsidRDefault="00971BE4" w:rsidP="00971BE4">
                  <w:pPr>
                    <w:pStyle w:val="Stilius3"/>
                    <w:spacing w:before="0"/>
                    <w:ind w:right="420"/>
                    <w:jc w:val="left"/>
                    <w:rPr>
                      <w:rFonts w:asciiTheme="minorHAnsi" w:hAnsiTheme="minorHAnsi" w:cstheme="minorHAnsi"/>
                    </w:rPr>
                  </w:pPr>
                  <w:r w:rsidRPr="00D70BEA">
                    <w:rPr>
                      <w:rFonts w:asciiTheme="minorHAnsi" w:hAnsiTheme="minorHAnsi" w:cstheme="minorHAnsi"/>
                    </w:rPr>
                    <w:t xml:space="preserve">Banko garantija </w:t>
                  </w:r>
                </w:p>
                <w:p w14:paraId="671A756F" w14:textId="2741405F" w:rsidR="00971BE4" w:rsidRPr="00D70BEA" w:rsidRDefault="00971BE4" w:rsidP="00971BE4">
                  <w:pPr>
                    <w:pStyle w:val="Stilius3"/>
                    <w:spacing w:before="0"/>
                    <w:ind w:right="420"/>
                    <w:jc w:val="left"/>
                    <w:rPr>
                      <w:rFonts w:asciiTheme="minorHAnsi" w:hAnsiTheme="minorHAnsi" w:cstheme="minorHAnsi"/>
                    </w:rPr>
                  </w:pPr>
                  <w:r w:rsidRPr="00D70BEA">
                    <w:rPr>
                      <w:rFonts w:asciiTheme="minorHAnsi" w:hAnsiTheme="minorHAnsi" w:cstheme="minorHAnsi"/>
                    </w:rPr>
                    <w:t>arba</w:t>
                  </w:r>
                </w:p>
                <w:p w14:paraId="4A66EA60" w14:textId="146A3A74" w:rsidR="00971BE4" w:rsidRPr="00D70BEA" w:rsidRDefault="00971BE4" w:rsidP="00971BE4">
                  <w:pPr>
                    <w:pStyle w:val="Stilius3"/>
                    <w:spacing w:before="0"/>
                    <w:ind w:right="420"/>
                    <w:jc w:val="left"/>
                    <w:rPr>
                      <w:rFonts w:asciiTheme="minorHAnsi" w:hAnsiTheme="minorHAnsi" w:cstheme="minorHAnsi"/>
                    </w:rPr>
                  </w:pPr>
                  <w:r w:rsidRPr="00D70BEA">
                    <w:rPr>
                      <w:rFonts w:asciiTheme="minorHAnsi" w:hAnsiTheme="minorHAnsi" w:cstheme="minorHAnsi"/>
                    </w:rPr>
                    <w:t xml:space="preserve">Draudimo bendrovės laidavimo draudimo liudijimas </w:t>
                  </w:r>
                </w:p>
              </w:tc>
            </w:tr>
            <w:tr w:rsidR="00971BE4" w:rsidRPr="00D70BEA" w14:paraId="7D963F6B" w14:textId="77777777" w:rsidTr="002C2B58">
              <w:tc>
                <w:tcPr>
                  <w:tcW w:w="3544" w:type="dxa"/>
                </w:tcPr>
                <w:p w14:paraId="19243851" w14:textId="2969FBB6" w:rsidR="00971BE4" w:rsidRPr="00D70BEA" w:rsidRDefault="00971BE4" w:rsidP="00971BE4">
                  <w:pPr>
                    <w:pStyle w:val="Stilius3"/>
                    <w:spacing w:before="0"/>
                    <w:jc w:val="left"/>
                    <w:rPr>
                      <w:rFonts w:asciiTheme="minorHAnsi" w:hAnsiTheme="minorHAnsi" w:cstheme="minorHAnsi"/>
                    </w:rPr>
                  </w:pPr>
                  <w:r w:rsidRPr="00D70BEA">
                    <w:rPr>
                      <w:rFonts w:asciiTheme="minorHAnsi" w:hAnsiTheme="minorHAnsi" w:cstheme="minorHAnsi"/>
                    </w:rPr>
                    <w:t xml:space="preserve">Sutarties įvykdymo užtikrinimo suma </w:t>
                  </w:r>
                </w:p>
              </w:tc>
              <w:tc>
                <w:tcPr>
                  <w:tcW w:w="992" w:type="dxa"/>
                </w:tcPr>
                <w:p w14:paraId="1D914CF3" w14:textId="45BD572A" w:rsidR="00971BE4" w:rsidRPr="00D70BEA" w:rsidRDefault="00971BE4" w:rsidP="00971BE4">
                  <w:pPr>
                    <w:pStyle w:val="Stilius3"/>
                    <w:spacing w:before="0"/>
                    <w:jc w:val="center"/>
                    <w:rPr>
                      <w:rFonts w:asciiTheme="minorHAnsi" w:hAnsiTheme="minorHAnsi" w:cstheme="minorHAnsi"/>
                    </w:rPr>
                  </w:pPr>
                  <w:r w:rsidRPr="00D70BEA">
                    <w:rPr>
                      <w:rFonts w:asciiTheme="minorHAnsi" w:hAnsiTheme="minorHAnsi" w:cstheme="minorHAnsi"/>
                    </w:rPr>
                    <w:t>8.</w:t>
                  </w:r>
                  <w:r w:rsidR="009676D1">
                    <w:rPr>
                      <w:rFonts w:asciiTheme="minorHAnsi" w:hAnsiTheme="minorHAnsi" w:cstheme="minorHAnsi"/>
                    </w:rPr>
                    <w:t>2</w:t>
                  </w:r>
                </w:p>
              </w:tc>
              <w:tc>
                <w:tcPr>
                  <w:tcW w:w="4820" w:type="dxa"/>
                </w:tcPr>
                <w:p w14:paraId="6A41D1BA" w14:textId="77777777" w:rsidR="00971BE4" w:rsidRPr="00D70BEA" w:rsidRDefault="00971BE4" w:rsidP="00971BE4">
                  <w:pPr>
                    <w:pStyle w:val="Stilius3"/>
                    <w:spacing w:before="0"/>
                    <w:ind w:right="420"/>
                    <w:jc w:val="left"/>
                    <w:rPr>
                      <w:rFonts w:asciiTheme="minorHAnsi" w:hAnsiTheme="minorHAnsi" w:cstheme="minorHAnsi"/>
                    </w:rPr>
                  </w:pPr>
                  <w:r w:rsidRPr="00D70BEA">
                    <w:rPr>
                      <w:rFonts w:asciiTheme="minorHAnsi" w:hAnsiTheme="minorHAnsi" w:cstheme="minorHAnsi"/>
                    </w:rPr>
                    <w:t>_____________ eurų</w:t>
                  </w:r>
                </w:p>
                <w:p w14:paraId="7A17C966" w14:textId="19D6C588" w:rsidR="00971BE4" w:rsidRPr="00D70BEA" w:rsidRDefault="00971BE4" w:rsidP="00971BE4">
                  <w:pPr>
                    <w:pStyle w:val="Stilius3"/>
                    <w:spacing w:before="0"/>
                    <w:ind w:right="420"/>
                    <w:jc w:val="left"/>
                    <w:rPr>
                      <w:rFonts w:asciiTheme="minorHAnsi" w:hAnsiTheme="minorHAnsi" w:cstheme="minorHAnsi"/>
                    </w:rPr>
                  </w:pPr>
                  <w:r w:rsidRPr="00D70BEA">
                    <w:rPr>
                      <w:rFonts w:asciiTheme="minorHAnsi" w:hAnsiTheme="minorHAnsi" w:cstheme="minorHAnsi"/>
                    </w:rPr>
                    <w:t>(</w:t>
                  </w:r>
                  <w:r w:rsidRPr="00D70BEA">
                    <w:rPr>
                      <w:rFonts w:asciiTheme="minorHAnsi" w:hAnsiTheme="minorHAnsi" w:cstheme="minorHAnsi"/>
                      <w:i/>
                    </w:rPr>
                    <w:t>ne mažiau 10</w:t>
                  </w:r>
                  <w:r w:rsidRPr="00D70BEA">
                    <w:rPr>
                      <w:rFonts w:asciiTheme="minorHAnsi" w:hAnsiTheme="minorHAnsi" w:cstheme="minorHAnsi"/>
                    </w:rPr>
                    <w:t xml:space="preserve"> </w:t>
                  </w:r>
                  <w:r w:rsidRPr="00D70BEA">
                    <w:rPr>
                      <w:rFonts w:asciiTheme="minorHAnsi" w:hAnsiTheme="minorHAnsi" w:cstheme="minorHAnsi"/>
                      <w:i/>
                    </w:rPr>
                    <w:t>% Sutarties kainos</w:t>
                  </w:r>
                  <w:r w:rsidRPr="00D70BEA">
                    <w:rPr>
                      <w:rFonts w:asciiTheme="minorHAnsi" w:hAnsiTheme="minorHAnsi" w:cstheme="minorHAnsi"/>
                    </w:rPr>
                    <w:t>)</w:t>
                  </w:r>
                </w:p>
              </w:tc>
            </w:tr>
            <w:tr w:rsidR="00971BE4" w:rsidRPr="00D70BEA" w14:paraId="2876D3A7" w14:textId="77777777" w:rsidTr="002C2B58">
              <w:tc>
                <w:tcPr>
                  <w:tcW w:w="3544" w:type="dxa"/>
                </w:tcPr>
                <w:p w14:paraId="00AC4835" w14:textId="75F5A829" w:rsidR="00971BE4" w:rsidRPr="00D70BEA" w:rsidRDefault="00971BE4" w:rsidP="00971BE4">
                  <w:pPr>
                    <w:pStyle w:val="Stilius3"/>
                    <w:spacing w:before="0"/>
                    <w:jc w:val="left"/>
                    <w:rPr>
                      <w:rFonts w:asciiTheme="minorHAnsi" w:hAnsiTheme="minorHAnsi" w:cstheme="minorHAnsi"/>
                    </w:rPr>
                  </w:pPr>
                  <w:r w:rsidRPr="00D70BEA">
                    <w:rPr>
                      <w:rFonts w:asciiTheme="minorHAnsi" w:hAnsiTheme="minorHAnsi" w:cstheme="minorHAnsi"/>
                    </w:rPr>
                    <w:t xml:space="preserve">Bendra Sutarties kaina, </w:t>
                  </w:r>
                </w:p>
              </w:tc>
              <w:tc>
                <w:tcPr>
                  <w:tcW w:w="992" w:type="dxa"/>
                </w:tcPr>
                <w:p w14:paraId="6C5AC862" w14:textId="5059A855" w:rsidR="00971BE4" w:rsidRPr="00D70BEA" w:rsidRDefault="00971BE4" w:rsidP="00971BE4">
                  <w:pPr>
                    <w:pStyle w:val="Stilius3"/>
                    <w:spacing w:before="0"/>
                    <w:jc w:val="center"/>
                    <w:rPr>
                      <w:rFonts w:asciiTheme="minorHAnsi" w:hAnsiTheme="minorHAnsi" w:cstheme="minorHAnsi"/>
                    </w:rPr>
                  </w:pPr>
                  <w:r w:rsidRPr="00D70BEA">
                    <w:rPr>
                      <w:rFonts w:asciiTheme="minorHAnsi" w:hAnsiTheme="minorHAnsi" w:cstheme="minorHAnsi"/>
                    </w:rPr>
                    <w:t>4.</w:t>
                  </w:r>
                  <w:r w:rsidR="0071456B" w:rsidRPr="00D70BEA">
                    <w:rPr>
                      <w:rFonts w:asciiTheme="minorHAnsi" w:hAnsiTheme="minorHAnsi" w:cstheme="minorHAnsi"/>
                    </w:rPr>
                    <w:t>1</w:t>
                  </w:r>
                </w:p>
              </w:tc>
              <w:tc>
                <w:tcPr>
                  <w:tcW w:w="4820" w:type="dxa"/>
                </w:tcPr>
                <w:p w14:paraId="71C63B1B" w14:textId="77777777" w:rsidR="00971BE4" w:rsidRPr="00D70BEA" w:rsidRDefault="00971BE4" w:rsidP="00971BE4">
                  <w:pPr>
                    <w:pStyle w:val="Stilius3"/>
                    <w:spacing w:before="0"/>
                    <w:ind w:right="420"/>
                    <w:jc w:val="left"/>
                    <w:rPr>
                      <w:rFonts w:asciiTheme="minorHAnsi" w:hAnsiTheme="minorHAnsi" w:cstheme="minorHAnsi"/>
                      <w:i/>
                    </w:rPr>
                  </w:pPr>
                  <w:r w:rsidRPr="00D70BEA">
                    <w:rPr>
                      <w:rFonts w:asciiTheme="minorHAnsi" w:hAnsiTheme="minorHAnsi" w:cstheme="minorHAnsi"/>
                    </w:rPr>
                    <w:t>............................ eurų</w:t>
                  </w:r>
                  <w:r w:rsidRPr="00D70BEA">
                    <w:rPr>
                      <w:rFonts w:asciiTheme="minorHAnsi" w:hAnsiTheme="minorHAnsi" w:cstheme="minorHAnsi"/>
                      <w:i/>
                    </w:rPr>
                    <w:t xml:space="preserve"> </w:t>
                  </w:r>
                </w:p>
                <w:p w14:paraId="5CD66894" w14:textId="77777777" w:rsidR="00971BE4" w:rsidRPr="00D70BEA" w:rsidRDefault="00971BE4" w:rsidP="00971BE4">
                  <w:pPr>
                    <w:pStyle w:val="Stilius3"/>
                    <w:spacing w:before="0"/>
                    <w:ind w:right="420"/>
                    <w:jc w:val="left"/>
                    <w:rPr>
                      <w:rFonts w:asciiTheme="minorHAnsi" w:hAnsiTheme="minorHAnsi" w:cstheme="minorHAnsi"/>
                    </w:rPr>
                  </w:pPr>
                  <w:r w:rsidRPr="00D70BEA">
                    <w:rPr>
                      <w:rFonts w:asciiTheme="minorHAnsi" w:hAnsiTheme="minorHAnsi" w:cstheme="minorHAnsi"/>
                      <w:i/>
                    </w:rPr>
                    <w:t>(suma skaičiais ir žodžiais)</w:t>
                  </w:r>
                </w:p>
              </w:tc>
            </w:tr>
            <w:tr w:rsidR="00971BE4" w:rsidRPr="0018186E" w14:paraId="3E028DD6" w14:textId="77777777" w:rsidTr="002C2B58">
              <w:tc>
                <w:tcPr>
                  <w:tcW w:w="3544" w:type="dxa"/>
                </w:tcPr>
                <w:p w14:paraId="71A277FE" w14:textId="77777777" w:rsidR="00971BE4" w:rsidRPr="00D70BEA" w:rsidRDefault="00971BE4" w:rsidP="00971BE4">
                  <w:pPr>
                    <w:pStyle w:val="Stilius3"/>
                    <w:spacing w:before="0"/>
                    <w:jc w:val="left"/>
                    <w:rPr>
                      <w:rFonts w:asciiTheme="minorHAnsi" w:hAnsiTheme="minorHAnsi" w:cstheme="minorHAnsi"/>
                    </w:rPr>
                  </w:pPr>
                  <w:r w:rsidRPr="00D70BEA">
                    <w:rPr>
                      <w:rFonts w:asciiTheme="minorHAnsi" w:hAnsiTheme="minorHAnsi" w:cstheme="minorHAnsi"/>
                    </w:rPr>
                    <w:t xml:space="preserve">iš kurių PVM sudaro </w:t>
                  </w:r>
                </w:p>
              </w:tc>
              <w:tc>
                <w:tcPr>
                  <w:tcW w:w="992" w:type="dxa"/>
                </w:tcPr>
                <w:p w14:paraId="00E252AC" w14:textId="5F6407AB" w:rsidR="00971BE4" w:rsidRPr="00D70BEA" w:rsidRDefault="00971BE4" w:rsidP="00971BE4">
                  <w:pPr>
                    <w:pStyle w:val="Stilius3"/>
                    <w:spacing w:before="0"/>
                    <w:jc w:val="center"/>
                    <w:rPr>
                      <w:rFonts w:asciiTheme="minorHAnsi" w:hAnsiTheme="minorHAnsi" w:cstheme="minorHAnsi"/>
                    </w:rPr>
                  </w:pPr>
                  <w:r w:rsidRPr="00D70BEA">
                    <w:rPr>
                      <w:rFonts w:asciiTheme="minorHAnsi" w:hAnsiTheme="minorHAnsi" w:cstheme="minorHAnsi"/>
                    </w:rPr>
                    <w:t>4.</w:t>
                  </w:r>
                  <w:r w:rsidR="0071456B" w:rsidRPr="00D70BEA">
                    <w:rPr>
                      <w:rFonts w:asciiTheme="minorHAnsi" w:hAnsiTheme="minorHAnsi" w:cstheme="minorHAnsi"/>
                    </w:rPr>
                    <w:t>1</w:t>
                  </w:r>
                </w:p>
              </w:tc>
              <w:tc>
                <w:tcPr>
                  <w:tcW w:w="4820" w:type="dxa"/>
                </w:tcPr>
                <w:p w14:paraId="058A4CA8" w14:textId="77777777" w:rsidR="00971BE4" w:rsidRPr="00D70BEA" w:rsidRDefault="00971BE4" w:rsidP="00971BE4">
                  <w:pPr>
                    <w:pStyle w:val="Stilius3"/>
                    <w:spacing w:before="0"/>
                    <w:ind w:right="420"/>
                    <w:jc w:val="left"/>
                    <w:rPr>
                      <w:rFonts w:asciiTheme="minorHAnsi" w:hAnsiTheme="minorHAnsi" w:cstheme="minorHAnsi"/>
                      <w:i/>
                    </w:rPr>
                  </w:pPr>
                  <w:r w:rsidRPr="00D70BEA">
                    <w:rPr>
                      <w:rFonts w:asciiTheme="minorHAnsi" w:hAnsiTheme="minorHAnsi" w:cstheme="minorHAnsi"/>
                    </w:rPr>
                    <w:t>............................ eurų</w:t>
                  </w:r>
                  <w:r w:rsidRPr="00D70BEA">
                    <w:rPr>
                      <w:rFonts w:asciiTheme="minorHAnsi" w:hAnsiTheme="minorHAnsi" w:cstheme="minorHAnsi"/>
                      <w:i/>
                    </w:rPr>
                    <w:t xml:space="preserve"> </w:t>
                  </w:r>
                </w:p>
                <w:p w14:paraId="25AB770A" w14:textId="77777777" w:rsidR="00971BE4" w:rsidRPr="001B09AE" w:rsidRDefault="00971BE4" w:rsidP="00971BE4">
                  <w:pPr>
                    <w:pStyle w:val="Stilius3"/>
                    <w:spacing w:before="0"/>
                    <w:ind w:right="420"/>
                    <w:jc w:val="left"/>
                    <w:rPr>
                      <w:rFonts w:asciiTheme="minorHAnsi" w:hAnsiTheme="minorHAnsi" w:cstheme="minorHAnsi"/>
                    </w:rPr>
                  </w:pPr>
                  <w:r w:rsidRPr="00D70BEA">
                    <w:rPr>
                      <w:rFonts w:asciiTheme="minorHAnsi" w:hAnsiTheme="minorHAnsi" w:cstheme="minorHAnsi"/>
                      <w:i/>
                    </w:rPr>
                    <w:t>(suma skaičiais ir žodžiais)</w:t>
                  </w:r>
                </w:p>
              </w:tc>
            </w:tr>
          </w:tbl>
          <w:p w14:paraId="48822DF2" w14:textId="77777777" w:rsidR="000555C0" w:rsidRPr="0018186E" w:rsidRDefault="000555C0" w:rsidP="00252750">
            <w:pPr>
              <w:pStyle w:val="Stilius3"/>
              <w:rPr>
                <w:rFonts w:asciiTheme="minorHAnsi" w:hAnsiTheme="minorHAnsi" w:cstheme="minorHAnsi"/>
              </w:rPr>
            </w:pPr>
          </w:p>
        </w:tc>
      </w:tr>
    </w:tbl>
    <w:p w14:paraId="72C66DAD" w14:textId="3800D233" w:rsidR="00393694" w:rsidRPr="00393694" w:rsidRDefault="00393694" w:rsidP="00F850A9">
      <w:pPr>
        <w:pStyle w:val="Sraopastraipa"/>
        <w:numPr>
          <w:ilvl w:val="0"/>
          <w:numId w:val="11"/>
        </w:numPr>
        <w:spacing w:before="120" w:after="120"/>
        <w:jc w:val="center"/>
      </w:pPr>
      <w:r w:rsidRPr="000555C0">
        <w:rPr>
          <w:b/>
        </w:rPr>
        <w:t>SUTARTIES KAINA IR ATSISKAITYMO TVARKA</w:t>
      </w:r>
    </w:p>
    <w:p w14:paraId="3F993747" w14:textId="21701847" w:rsidR="00F368AD" w:rsidRDefault="00F368AD" w:rsidP="00F850A9">
      <w:pPr>
        <w:pStyle w:val="Sraopastraipa"/>
        <w:numPr>
          <w:ilvl w:val="1"/>
          <w:numId w:val="11"/>
        </w:numPr>
        <w:tabs>
          <w:tab w:val="left" w:pos="426"/>
        </w:tabs>
        <w:spacing w:after="0" w:line="240" w:lineRule="auto"/>
        <w:ind w:left="0" w:firstLine="0"/>
      </w:pPr>
      <w:r>
        <w:t xml:space="preserve">Bendra </w:t>
      </w:r>
      <w:r w:rsidRPr="00393694">
        <w:t>Suta</w:t>
      </w:r>
      <w:r>
        <w:t>rties</w:t>
      </w:r>
      <w:r w:rsidRPr="00393694">
        <w:t xml:space="preserve"> kaina be PVM yra </w:t>
      </w:r>
      <w:r>
        <w:t>............. .</w:t>
      </w:r>
      <w:r w:rsidRPr="00393694">
        <w:t xml:space="preserve"> € (</w:t>
      </w:r>
      <w:r>
        <w:t>................................................................</w:t>
      </w:r>
      <w:r w:rsidRPr="00393694">
        <w:t xml:space="preserve"> eurai </w:t>
      </w:r>
      <w:r>
        <w:t>..</w:t>
      </w:r>
      <w:r w:rsidRPr="00393694">
        <w:t xml:space="preserve"> ct), PVM sudaro </w:t>
      </w:r>
      <w:r>
        <w:t>.................</w:t>
      </w:r>
      <w:r w:rsidRPr="00393694">
        <w:t xml:space="preserve"> € (</w:t>
      </w:r>
      <w:r>
        <w:t>.................................................................................</w:t>
      </w:r>
      <w:r w:rsidRPr="00393694">
        <w:t xml:space="preserve"> eurai </w:t>
      </w:r>
      <w:r>
        <w:t>..</w:t>
      </w:r>
      <w:r w:rsidRPr="00393694">
        <w:t xml:space="preserve"> ct). </w:t>
      </w:r>
      <w:r>
        <w:t>Bendra</w:t>
      </w:r>
      <w:r w:rsidRPr="00393694">
        <w:t xml:space="preserve"> </w:t>
      </w:r>
      <w:r>
        <w:t>S</w:t>
      </w:r>
      <w:r w:rsidRPr="00393694">
        <w:t xml:space="preserve">utarties kaina su PVM (toliau – Sutarties kaina) yra </w:t>
      </w:r>
      <w:r>
        <w:t>.................</w:t>
      </w:r>
      <w:r w:rsidRPr="00393694">
        <w:t xml:space="preserve"> € (</w:t>
      </w:r>
      <w:r>
        <w:t>.............................................</w:t>
      </w:r>
      <w:r w:rsidRPr="00393694">
        <w:t xml:space="preserve"> eurai </w:t>
      </w:r>
      <w:r>
        <w:t>..</w:t>
      </w:r>
      <w:r w:rsidRPr="00393694">
        <w:t xml:space="preserve"> ct)</w:t>
      </w:r>
      <w:r>
        <w:t xml:space="preserve">. </w:t>
      </w:r>
      <w:r w:rsidRPr="00393694">
        <w:t>Jei suma skaičiais neatitinka sumos žodžiais, teisinga laikoma suma žodžiais.</w:t>
      </w:r>
    </w:p>
    <w:p w14:paraId="015C1FC6" w14:textId="14838DF4" w:rsidR="00971BE4" w:rsidRDefault="00971BE4" w:rsidP="00F850A9">
      <w:pPr>
        <w:pStyle w:val="Sraopastraipa"/>
        <w:numPr>
          <w:ilvl w:val="1"/>
          <w:numId w:val="11"/>
        </w:numPr>
        <w:tabs>
          <w:tab w:val="left" w:pos="426"/>
        </w:tabs>
        <w:spacing w:after="0" w:line="240" w:lineRule="auto"/>
        <w:ind w:left="0" w:firstLine="0"/>
      </w:pPr>
      <w:r w:rsidRPr="001B09AE">
        <w:lastRenderedPageBreak/>
        <w:t>Į bendrą</w:t>
      </w:r>
      <w:r>
        <w:t xml:space="preserve"> </w:t>
      </w:r>
      <w:r w:rsidRPr="00393694">
        <w:t xml:space="preserve">Sutarties kainą įeina darbo jėgos, mechanizmų ir </w:t>
      </w:r>
      <w:r w:rsidR="003A2B8A">
        <w:t>M</w:t>
      </w:r>
      <w:r w:rsidRPr="00393694">
        <w:t>edžiagų kaina, mokesčiai, draudimo, transportavimo ir visos kitos, Rangovui priklausančios pagal Lietuvos Respublikos įstatymus ir kitus teisės aktus bei šią Sutartį, išlaidos.</w:t>
      </w:r>
    </w:p>
    <w:p w14:paraId="4B2A3E89" w14:textId="77777777" w:rsidR="00F850A9" w:rsidRDefault="00393694" w:rsidP="00F850A9">
      <w:pPr>
        <w:numPr>
          <w:ilvl w:val="1"/>
          <w:numId w:val="11"/>
        </w:numPr>
        <w:tabs>
          <w:tab w:val="left" w:pos="426"/>
        </w:tabs>
        <w:spacing w:after="0" w:line="240" w:lineRule="auto"/>
        <w:ind w:left="0" w:firstLine="0"/>
      </w:pPr>
      <w:r w:rsidRPr="0017770C">
        <w:t>Šiai Sutarčiai</w:t>
      </w:r>
      <w:r w:rsidRPr="00393694">
        <w:t xml:space="preserve"> taikoma fiksuotos kainos kainodara.</w:t>
      </w:r>
    </w:p>
    <w:p w14:paraId="099A50B2" w14:textId="24512A62" w:rsidR="00F850A9" w:rsidRDefault="00FD6BAB" w:rsidP="00F850A9">
      <w:pPr>
        <w:numPr>
          <w:ilvl w:val="1"/>
          <w:numId w:val="11"/>
        </w:numPr>
        <w:tabs>
          <w:tab w:val="left" w:pos="426"/>
        </w:tabs>
        <w:spacing w:after="0" w:line="240" w:lineRule="auto"/>
        <w:ind w:left="0" w:firstLine="0"/>
      </w:pPr>
      <w:r w:rsidRPr="00F850A9">
        <w:t>Rangovas privalo iki kiekvieno kalendorinio mėnesio 25 dienos pateikti Užsakovo paskirtam</w:t>
      </w:r>
      <w:r>
        <w:t xml:space="preserve"> asmeniui atsakingam už sutarties vykdymą</w:t>
      </w:r>
      <w:r w:rsidR="004149C3">
        <w:t xml:space="preserve"> (toliau – Atsakingam asmeniui) pasirašytą ataskaitinio laikotarpio Atliktų darbų aktą </w:t>
      </w:r>
      <w:r w:rsidR="004149C3" w:rsidRPr="00F850A9">
        <w:t xml:space="preserve">(Sutarties priedas Nr. </w:t>
      </w:r>
      <w:r w:rsidR="00A240E2">
        <w:t>10</w:t>
      </w:r>
      <w:r w:rsidR="004149C3" w:rsidRPr="00F850A9">
        <w:t>), Ataskaitinis laikotarpis mėnuo nuo praėjusio kalendorinio mėnesio 25 d. iki einamojo kalendorinio mėnesio</w:t>
      </w:r>
      <w:r w:rsidR="004149C3">
        <w:t xml:space="preserve"> 24 dienos</w:t>
      </w:r>
      <w:r w:rsidR="00D70BEA">
        <w:t xml:space="preserve"> įskaitytinai.</w:t>
      </w:r>
    </w:p>
    <w:p w14:paraId="0DBC16B0" w14:textId="77777777" w:rsidR="00F850A9" w:rsidRDefault="00D70BEA" w:rsidP="00F850A9">
      <w:pPr>
        <w:numPr>
          <w:ilvl w:val="1"/>
          <w:numId w:val="11"/>
        </w:numPr>
        <w:tabs>
          <w:tab w:val="left" w:pos="426"/>
        </w:tabs>
        <w:spacing w:after="0" w:line="240" w:lineRule="auto"/>
        <w:ind w:left="0" w:firstLine="0"/>
      </w:pPr>
      <w:r>
        <w:t>Atliktų darbų akte Rangovas nurodo atliktų darbų ir sunaudotų medžiagų kiekius ir kainas.</w:t>
      </w:r>
    </w:p>
    <w:p w14:paraId="282B1EE3" w14:textId="082EFD67" w:rsidR="00D70BEA" w:rsidRPr="00F850A9" w:rsidRDefault="00D70BEA" w:rsidP="00F850A9">
      <w:pPr>
        <w:numPr>
          <w:ilvl w:val="1"/>
          <w:numId w:val="11"/>
        </w:numPr>
        <w:tabs>
          <w:tab w:val="left" w:pos="426"/>
        </w:tabs>
        <w:spacing w:after="0" w:line="240" w:lineRule="auto"/>
        <w:ind w:left="0" w:firstLine="0"/>
      </w:pPr>
      <w:r>
        <w:t>Atsakingas asmuo privalo pasirašyti atliktų darbų aktą arba pateikti Rangovui motyvuotą nepritarimą atliktų darbų aktui ar jo daliai per 5</w:t>
      </w:r>
      <w:r w:rsidR="00762FB2">
        <w:t xml:space="preserve"> (penkias)</w:t>
      </w:r>
      <w:r>
        <w:t xml:space="preserve"> darbo dienas nuo jo gavimo.</w:t>
      </w:r>
    </w:p>
    <w:p w14:paraId="6F80E533" w14:textId="0DC48C82" w:rsidR="00D70BEA" w:rsidRDefault="00D70BEA" w:rsidP="00F850A9">
      <w:pPr>
        <w:numPr>
          <w:ilvl w:val="1"/>
          <w:numId w:val="11"/>
        </w:numPr>
        <w:tabs>
          <w:tab w:val="left" w:pos="426"/>
        </w:tabs>
        <w:spacing w:after="0" w:line="240" w:lineRule="auto"/>
        <w:ind w:left="0" w:firstLine="0"/>
      </w:pPr>
      <w:r w:rsidRPr="00D70BEA">
        <w:t>Ran</w:t>
      </w:r>
      <w:r>
        <w:t xml:space="preserve">govas, gavęs Užsakovo nepritarimą Atliktų darbų aktui, gali arba pataisyti atliktų darbų aktą ir iš naujo pateikti patvirtinimui, arba </w:t>
      </w:r>
      <w:r w:rsidR="00D460EA">
        <w:t>pateikti Užsakovui Atliktų darbų aktą tai daliai, su kuria Užsakovas sutinka, o likusią dalį įtraukti į vėlesnį atliktų darbų aktą.</w:t>
      </w:r>
    </w:p>
    <w:p w14:paraId="19AE2056" w14:textId="650A5183" w:rsidR="00D460EA" w:rsidRDefault="00D460EA" w:rsidP="00F850A9">
      <w:pPr>
        <w:numPr>
          <w:ilvl w:val="1"/>
          <w:numId w:val="11"/>
        </w:numPr>
        <w:tabs>
          <w:tab w:val="left" w:pos="426"/>
        </w:tabs>
        <w:spacing w:after="0" w:line="240" w:lineRule="auto"/>
        <w:ind w:left="0" w:firstLine="0"/>
      </w:pPr>
      <w:r>
        <w:t>Po to kai Rangovas gauna Užsakovo pasirašytą Atliktų darbų aktą, jis privalo per 5</w:t>
      </w:r>
      <w:r w:rsidR="00762FB2">
        <w:t xml:space="preserve"> (penkias)</w:t>
      </w:r>
      <w:r>
        <w:t xml:space="preserve"> darbo dienas elektroniniu būdu per SABIS sistemą pateikti Užsakovui elektroninę sąskaitą faktūrą mokėtinai sumai.</w:t>
      </w:r>
    </w:p>
    <w:p w14:paraId="1073840B" w14:textId="5907D3C7" w:rsidR="00D460EA" w:rsidRPr="00D70BEA" w:rsidRDefault="00D460EA" w:rsidP="00F850A9">
      <w:pPr>
        <w:numPr>
          <w:ilvl w:val="1"/>
          <w:numId w:val="11"/>
        </w:numPr>
        <w:tabs>
          <w:tab w:val="left" w:pos="426"/>
        </w:tabs>
        <w:spacing w:after="0" w:line="240" w:lineRule="auto"/>
        <w:ind w:left="0" w:firstLine="0"/>
      </w:pPr>
      <w:r>
        <w:t xml:space="preserve">Užsakovas elektronines sąskaitas faktūras </w:t>
      </w:r>
      <w:r w:rsidR="00F4221B">
        <w:t>priima ir apdoroja naudodamasis informacinės sistemos SABIS priemonėmis.</w:t>
      </w:r>
    </w:p>
    <w:p w14:paraId="53360C79" w14:textId="7FBE9C09" w:rsidR="00393694" w:rsidRDefault="00393694" w:rsidP="00F850A9">
      <w:pPr>
        <w:numPr>
          <w:ilvl w:val="1"/>
          <w:numId w:val="11"/>
        </w:numPr>
        <w:tabs>
          <w:tab w:val="left" w:pos="426"/>
          <w:tab w:val="left" w:pos="567"/>
        </w:tabs>
        <w:spacing w:after="0" w:line="240" w:lineRule="auto"/>
        <w:ind w:left="0" w:firstLine="0"/>
      </w:pPr>
      <w:r w:rsidRPr="00393694">
        <w:t>Apmokėjimas už įvykdytus</w:t>
      </w:r>
      <w:r w:rsidR="00005CF5">
        <w:t xml:space="preserve"> </w:t>
      </w:r>
      <w:r w:rsidRPr="00393694">
        <w:t>Darbus atliekamas per 30 (trisdešimt) kalendorinių dienų sąskaitos faktūros pateikimo Užsakovui dienos.</w:t>
      </w:r>
      <w:r w:rsidR="00F4221B">
        <w:t xml:space="preserve"> Užsakovas neturi prievolės apmokėti Rangovo sąskaitą faktūrą, jei anksčiau aprašyta tvarka nėra patvirtintas Atliktų darbų aktas.</w:t>
      </w:r>
    </w:p>
    <w:p w14:paraId="75EFBE42" w14:textId="525FEA36" w:rsidR="00971BE4" w:rsidRDefault="00F4221B" w:rsidP="00F850A9">
      <w:pPr>
        <w:numPr>
          <w:ilvl w:val="1"/>
          <w:numId w:val="11"/>
        </w:numPr>
        <w:tabs>
          <w:tab w:val="left" w:pos="426"/>
          <w:tab w:val="left" w:pos="567"/>
        </w:tabs>
        <w:spacing w:after="0" w:line="240" w:lineRule="auto"/>
        <w:ind w:left="0" w:firstLine="0"/>
      </w:pPr>
      <w:r>
        <w:t>Užsakovas atlieka mokėjimus už Darbus ne dažniau kaip vieną kartą per mėnesį.</w:t>
      </w:r>
    </w:p>
    <w:p w14:paraId="1BE0BEAC" w14:textId="66390A44" w:rsidR="00482B00" w:rsidRDefault="00482B00" w:rsidP="00F850A9">
      <w:pPr>
        <w:numPr>
          <w:ilvl w:val="1"/>
          <w:numId w:val="11"/>
        </w:numPr>
        <w:tabs>
          <w:tab w:val="left" w:pos="426"/>
          <w:tab w:val="left" w:pos="567"/>
        </w:tabs>
        <w:spacing w:after="0" w:line="240" w:lineRule="auto"/>
        <w:ind w:left="0" w:firstLine="0"/>
      </w:pPr>
      <w:r>
        <w:t>Atliktų darbų aktas yra skirtas įvertinti per ataskaitinį laikotarpį atliktų darbų vertę atsiskaitymo tikslais ir jo sudarymas nereiškia, kad užsakovas priėmė darbus. Todėl Rangovas neturi teisės vienašališkai sudaryti Atliktų darbų akto.</w:t>
      </w:r>
    </w:p>
    <w:p w14:paraId="3457D476" w14:textId="5315A533" w:rsidR="00482B00" w:rsidRPr="00393694" w:rsidRDefault="00482B00" w:rsidP="00F850A9">
      <w:pPr>
        <w:numPr>
          <w:ilvl w:val="1"/>
          <w:numId w:val="11"/>
        </w:numPr>
        <w:tabs>
          <w:tab w:val="left" w:pos="426"/>
          <w:tab w:val="left" w:pos="567"/>
        </w:tabs>
        <w:spacing w:after="0" w:line="240" w:lineRule="auto"/>
        <w:ind w:left="0" w:firstLine="0"/>
      </w:pPr>
      <w:r>
        <w:t>Jeigu bet kuriuo momentu po Atliktų darbų akto sudarymo paaiškėja, kad į jį įtraukti Darbai buvo atlikti netinkamai, Užsakovas pribalo nedelsdamas pateikti dėl jų pretenziją Rangovui. Tokiu atveju Užsakovas turi teisę sulaikyti mokėjimus Rangovui, atitinkančius tokių Darbų vertę, iki tol, kol, Rangovas pašalina nustatytus defektus ir Šalys tai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w:t>
      </w:r>
      <w:r w:rsidR="00BB1A59">
        <w:t>. Rangovui pašalinus defektus, Užsakovas privalo sumokėti Rangovui sulaikytąją (paimtą kaip užstatą) sumą kartu su artimiausiu eiliniu mokėjimu pagal Sutartį.</w:t>
      </w:r>
    </w:p>
    <w:p w14:paraId="3F16BD7D" w14:textId="77777777" w:rsidR="00393694" w:rsidRPr="00393694" w:rsidRDefault="00393694" w:rsidP="00F850A9">
      <w:pPr>
        <w:numPr>
          <w:ilvl w:val="1"/>
          <w:numId w:val="11"/>
        </w:numPr>
        <w:tabs>
          <w:tab w:val="left" w:pos="426"/>
        </w:tabs>
        <w:spacing w:after="0" w:line="240" w:lineRule="auto"/>
        <w:ind w:left="567" w:hanging="567"/>
      </w:pPr>
      <w:r w:rsidRPr="00393694">
        <w:t>Avansinis mokėjimas pagal Sutartį nebus vykdomas.</w:t>
      </w:r>
    </w:p>
    <w:p w14:paraId="66703AF3" w14:textId="77777777" w:rsidR="00393694" w:rsidRDefault="00393694" w:rsidP="00F850A9">
      <w:pPr>
        <w:numPr>
          <w:ilvl w:val="1"/>
          <w:numId w:val="11"/>
        </w:numPr>
        <w:tabs>
          <w:tab w:val="left" w:pos="426"/>
          <w:tab w:val="left" w:pos="567"/>
        </w:tabs>
        <w:spacing w:after="0" w:line="240" w:lineRule="auto"/>
        <w:ind w:left="0" w:firstLine="0"/>
      </w:pPr>
      <w:r w:rsidRPr="00393694">
        <w:t>Sutarties kaina be PVM nebus keičiama per visą Sutarties galiojimo laikotarpį. Kaina su PVM gali būti keičiama, jei keisis PVM tarifas. Mokesčio pakeitimo momentas įforminamas papildomu susitarimu prie Sutarties. Mokesčio perskaičiavimas vykdomas per 5 (penkias) darbo dienas po Lietuvos Respublikos PVM įstatymo, kuriuo keičiasi PVM tarifas, įsigaliojimo dienos.</w:t>
      </w:r>
    </w:p>
    <w:p w14:paraId="585BA442" w14:textId="1601CDA2" w:rsidR="000F2E9D" w:rsidRDefault="000F2E9D" w:rsidP="00F850A9">
      <w:pPr>
        <w:numPr>
          <w:ilvl w:val="1"/>
          <w:numId w:val="11"/>
        </w:numPr>
        <w:tabs>
          <w:tab w:val="left" w:pos="426"/>
          <w:tab w:val="left" w:pos="567"/>
        </w:tabs>
        <w:spacing w:after="0" w:line="240" w:lineRule="auto"/>
        <w:ind w:left="0" w:firstLine="0"/>
      </w:pPr>
      <w:r>
        <w:t xml:space="preserve">Užsakovas gali tiesiogiai atsiskaityti su Subrangovais už jų atliktus darbus. Apie tai Užsakovas raštu </w:t>
      </w:r>
      <w:r w:rsidR="006D49C8">
        <w:t>informuoja Subrangovus per 3 (tris) darbo dienas po informacijos apie juos gavimo. Subrangovui raštu pateikus prašymą pasinaudoti tiesioginio atsiskaitymo galimybe, sudaroma trišalė sutartis tarp Užsakovo, Rangovo ir Subrangovo, nustatant tiesioginio atsiskaitymo su Subrangovu tvarką, atsižvelgiant į pirkimo dokumentuose, Sutartyje ir subrangos sutartyje nustatytus reikalavimus. Rangovas turi teisę prieštarauti nepagrįstiems mokėjimams Subrangovui trišalėje sutartyje nustatyta tvarka.</w:t>
      </w:r>
    </w:p>
    <w:p w14:paraId="251B886C" w14:textId="4ED4AF5F" w:rsidR="00762FB2" w:rsidRPr="00F850A9" w:rsidRDefault="00BB1A59" w:rsidP="00F850A9">
      <w:pPr>
        <w:numPr>
          <w:ilvl w:val="1"/>
          <w:numId w:val="11"/>
        </w:numPr>
        <w:tabs>
          <w:tab w:val="left" w:pos="426"/>
          <w:tab w:val="left" w:pos="567"/>
        </w:tabs>
        <w:spacing w:after="0" w:line="240" w:lineRule="auto"/>
        <w:ind w:left="0" w:firstLine="0"/>
      </w:pPr>
      <w:r>
        <w:t xml:space="preserve">Užsakovas </w:t>
      </w:r>
      <w:r w:rsidR="00762FB2">
        <w:t>galutinį atsiskaitymą turi atlikti per 30 (trisdešimt) kalendorinių po to, kai įvyksta visos šios galutinio atsiskaitymo sąlygos, kai: darbai laikomi užbaigtais</w:t>
      </w:r>
      <w:r w:rsidR="009D3D14">
        <w:t>, pašalinti vis defektai, nurodyti defektų akte</w:t>
      </w:r>
      <w:r w:rsidR="00762FB2">
        <w:t xml:space="preserve"> ir sudarytas bei pasirašytas Darbų perdavimo priėmimo </w:t>
      </w:r>
      <w:r w:rsidR="00762FB2" w:rsidRPr="00F850A9">
        <w:t xml:space="preserve">aktas (Sutarties priedas Nr. </w:t>
      </w:r>
      <w:r w:rsidR="00A240E2">
        <w:t>9</w:t>
      </w:r>
      <w:r w:rsidR="00762FB2" w:rsidRPr="00F850A9">
        <w:t>);</w:t>
      </w:r>
    </w:p>
    <w:tbl>
      <w:tblPr>
        <w:tblW w:w="1061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3"/>
        <w:gridCol w:w="695"/>
      </w:tblGrid>
      <w:tr w:rsidR="00237B76" w:rsidRPr="00237B76" w14:paraId="25FF48A1" w14:textId="77777777" w:rsidTr="00C03D81">
        <w:tc>
          <w:tcPr>
            <w:tcW w:w="10618" w:type="dxa"/>
            <w:gridSpan w:val="2"/>
            <w:tcBorders>
              <w:top w:val="nil"/>
              <w:left w:val="nil"/>
              <w:bottom w:val="nil"/>
              <w:right w:val="nil"/>
            </w:tcBorders>
          </w:tcPr>
          <w:p w14:paraId="43AEDA73" w14:textId="5720FAEB" w:rsidR="00237B76" w:rsidRPr="00237B76" w:rsidRDefault="00237B76" w:rsidP="00F850A9">
            <w:pPr>
              <w:pStyle w:val="Sraopastraipa"/>
              <w:numPr>
                <w:ilvl w:val="0"/>
                <w:numId w:val="11"/>
              </w:numPr>
              <w:tabs>
                <w:tab w:val="left" w:pos="426"/>
              </w:tabs>
              <w:spacing w:before="120" w:after="120" w:line="240" w:lineRule="auto"/>
              <w:jc w:val="center"/>
              <w:rPr>
                <w:b/>
              </w:rPr>
            </w:pPr>
            <w:r w:rsidRPr="00237B76">
              <w:rPr>
                <w:b/>
              </w:rPr>
              <w:t>UŽSAKOVO TEISĖS, PAREIGOS IR ATSAKOMYBĖ</w:t>
            </w:r>
          </w:p>
        </w:tc>
      </w:tr>
      <w:tr w:rsidR="00237B76" w:rsidRPr="00237B76" w14:paraId="23623D34" w14:textId="77777777" w:rsidTr="00C03D81">
        <w:trPr>
          <w:gridAfter w:val="1"/>
          <w:wAfter w:w="695" w:type="dxa"/>
        </w:trPr>
        <w:tc>
          <w:tcPr>
            <w:tcW w:w="9923" w:type="dxa"/>
            <w:tcBorders>
              <w:top w:val="nil"/>
              <w:left w:val="nil"/>
              <w:bottom w:val="nil"/>
              <w:right w:val="nil"/>
            </w:tcBorders>
          </w:tcPr>
          <w:p w14:paraId="096FDC47" w14:textId="3BF47AB3" w:rsidR="00237B76" w:rsidRPr="00237B76" w:rsidRDefault="00237B76" w:rsidP="00F850A9">
            <w:pPr>
              <w:pStyle w:val="Sraopastraipa"/>
              <w:numPr>
                <w:ilvl w:val="1"/>
                <w:numId w:val="11"/>
              </w:numPr>
              <w:tabs>
                <w:tab w:val="left" w:pos="882"/>
              </w:tabs>
              <w:spacing w:after="0" w:line="240" w:lineRule="auto"/>
              <w:ind w:left="456" w:right="40" w:firstLine="0"/>
            </w:pPr>
            <w:r w:rsidRPr="00237B76">
              <w:t xml:space="preserve">Užsakovas privalo perduoti Rangovui Statybvietę ir jos valdymo teisę ne vėliau kaip per </w:t>
            </w:r>
            <w:r>
              <w:t>3</w:t>
            </w:r>
            <w:r w:rsidR="0075661E">
              <w:t xml:space="preserve"> (tris)</w:t>
            </w:r>
            <w:r>
              <w:t xml:space="preserve"> darbo dienas nuo </w:t>
            </w:r>
            <w:r w:rsidRPr="00237B76">
              <w:t xml:space="preserve">Sutarties </w:t>
            </w:r>
            <w:r>
              <w:t>pasirašymo ir Sutarties įvykdymo užtikrinimo pateikimo dienos.</w:t>
            </w:r>
            <w:r w:rsidRPr="00237B76">
              <w:t xml:space="preserve"> Statybvietė yra perduodama Šalims pasirašant Statybvietės </w:t>
            </w:r>
            <w:r w:rsidRPr="003A2B8A">
              <w:t>perdavimo-priėmimo aktą</w:t>
            </w:r>
            <w:r w:rsidRPr="00237B76">
              <w:t xml:space="preserve"> STR 1.06.01:2016 „Statybos darbai. Statinio statybos priežiūra“ nustatyta tvarka.</w:t>
            </w:r>
          </w:p>
        </w:tc>
      </w:tr>
      <w:tr w:rsidR="00237B76" w:rsidRPr="00237B76" w14:paraId="74619D49" w14:textId="77777777" w:rsidTr="00C03D81">
        <w:trPr>
          <w:gridAfter w:val="1"/>
          <w:wAfter w:w="695" w:type="dxa"/>
        </w:trPr>
        <w:tc>
          <w:tcPr>
            <w:tcW w:w="9923" w:type="dxa"/>
            <w:tcBorders>
              <w:top w:val="nil"/>
              <w:left w:val="nil"/>
              <w:bottom w:val="nil"/>
              <w:right w:val="nil"/>
            </w:tcBorders>
            <w:hideMark/>
          </w:tcPr>
          <w:p w14:paraId="1E45BC9D" w14:textId="0707E94D" w:rsidR="00237B76" w:rsidRPr="00237B76" w:rsidRDefault="00237B76" w:rsidP="00F850A9">
            <w:pPr>
              <w:pStyle w:val="Sraopastraipa"/>
              <w:numPr>
                <w:ilvl w:val="1"/>
                <w:numId w:val="11"/>
              </w:numPr>
              <w:tabs>
                <w:tab w:val="left" w:pos="882"/>
              </w:tabs>
              <w:spacing w:after="0" w:line="240" w:lineRule="auto"/>
              <w:ind w:left="456" w:firstLine="0"/>
            </w:pPr>
            <w:r w:rsidRPr="00237B76">
              <w:lastRenderedPageBreak/>
              <w:t>Užsakovas yra atsakingas už tai, kad jo personalas bendradarbiautų su Rangovu bei laikytųsi darbo</w:t>
            </w:r>
            <w:r w:rsidR="00C03D81">
              <w:t xml:space="preserve"> </w:t>
            </w:r>
            <w:r w:rsidRPr="00237B76">
              <w:t>saugos</w:t>
            </w:r>
            <w:r w:rsidR="00C03D81">
              <w:t xml:space="preserve"> </w:t>
            </w:r>
            <w:r w:rsidRPr="00237B76">
              <w:t>reikalavimų Statybvietėje. Užsakovo skiriamas asmuo, atsakingas už Sutarties vykdymą, Sutarties ir jos pakeitimų paskelbimą pagal Lietuvos Respublikos viešųjų pirkimų įstatymo nuostatas, yra nurodytas 3.</w:t>
            </w:r>
            <w:r w:rsidR="00C03D81">
              <w:t>3</w:t>
            </w:r>
            <w:r w:rsidRPr="00237B76">
              <w:t xml:space="preserve"> p</w:t>
            </w:r>
            <w:r w:rsidR="00C94797">
              <w:t>unkte</w:t>
            </w:r>
            <w:r w:rsidRPr="00237B76">
              <w:t>.</w:t>
            </w:r>
          </w:p>
        </w:tc>
      </w:tr>
      <w:tr w:rsidR="00237B76" w:rsidRPr="00237B76" w14:paraId="15109FA5" w14:textId="77777777" w:rsidTr="00C03D81">
        <w:trPr>
          <w:gridAfter w:val="1"/>
          <w:wAfter w:w="695" w:type="dxa"/>
        </w:trPr>
        <w:tc>
          <w:tcPr>
            <w:tcW w:w="9923" w:type="dxa"/>
            <w:tcBorders>
              <w:top w:val="nil"/>
              <w:left w:val="nil"/>
              <w:bottom w:val="nil"/>
              <w:right w:val="nil"/>
            </w:tcBorders>
            <w:hideMark/>
          </w:tcPr>
          <w:p w14:paraId="29D6EDA1" w14:textId="77777777" w:rsidR="007C39CA" w:rsidRDefault="00237B76" w:rsidP="00F850A9">
            <w:pPr>
              <w:pStyle w:val="Sraopastraipa"/>
              <w:numPr>
                <w:ilvl w:val="1"/>
                <w:numId w:val="11"/>
              </w:numPr>
              <w:tabs>
                <w:tab w:val="left" w:pos="740"/>
                <w:tab w:val="left" w:pos="882"/>
              </w:tabs>
              <w:spacing w:after="0" w:line="240" w:lineRule="auto"/>
              <w:ind w:left="456" w:right="-812" w:firstLine="0"/>
            </w:pPr>
            <w:r w:rsidRPr="00237B76">
              <w:t xml:space="preserve">Užsakovas privalo atlyginti nuostolius ir apsaugoti Rangovą, Rangovo personalą ir atitinkamus jų </w:t>
            </w:r>
          </w:p>
          <w:p w14:paraId="5FDBF9F2" w14:textId="39C351D2" w:rsidR="00237B76" w:rsidRPr="00237B76" w:rsidRDefault="00237B76" w:rsidP="00346FCC">
            <w:pPr>
              <w:pStyle w:val="Sraopastraipa"/>
              <w:tabs>
                <w:tab w:val="left" w:pos="740"/>
                <w:tab w:val="left" w:pos="882"/>
              </w:tabs>
              <w:spacing w:after="0" w:line="240" w:lineRule="auto"/>
              <w:ind w:left="456" w:right="-104"/>
            </w:pPr>
            <w:r w:rsidRPr="00237B76">
              <w:t>atstovus</w:t>
            </w:r>
            <w:r w:rsidR="007C39CA">
              <w:t xml:space="preserve"> </w:t>
            </w:r>
            <w:r w:rsidRPr="00237B76">
              <w:t>nuo pretenzijų, kompensacijų, nuostolių ir išlaidų, susijusių su bet kurio asmens sužalojimu, negalavimu, liga ar mirtimi kylančius arba atsiradusius dėl Užsakovo kaltės.</w:t>
            </w:r>
          </w:p>
        </w:tc>
      </w:tr>
      <w:tr w:rsidR="00237B76" w:rsidRPr="00237B76" w14:paraId="429878BB" w14:textId="77777777" w:rsidTr="00C03D81">
        <w:trPr>
          <w:gridAfter w:val="1"/>
          <w:wAfter w:w="695" w:type="dxa"/>
        </w:trPr>
        <w:tc>
          <w:tcPr>
            <w:tcW w:w="9923" w:type="dxa"/>
            <w:tcBorders>
              <w:top w:val="nil"/>
              <w:left w:val="nil"/>
              <w:bottom w:val="nil"/>
              <w:right w:val="nil"/>
            </w:tcBorders>
            <w:hideMark/>
          </w:tcPr>
          <w:p w14:paraId="39C9318B" w14:textId="5224C4C0" w:rsidR="00237B76" w:rsidRPr="00237B76" w:rsidRDefault="007C39CA" w:rsidP="00346FCC">
            <w:pPr>
              <w:tabs>
                <w:tab w:val="left" w:pos="426"/>
              </w:tabs>
              <w:spacing w:after="0" w:line="240" w:lineRule="auto"/>
              <w:ind w:right="-812" w:firstLine="456"/>
            </w:pPr>
            <w:r>
              <w:t>5.</w:t>
            </w:r>
            <w:r w:rsidR="00736741">
              <w:t>4</w:t>
            </w:r>
            <w:r>
              <w:t xml:space="preserve">. </w:t>
            </w:r>
            <w:r w:rsidR="00237B76" w:rsidRPr="00237B76">
              <w:t>Užsakovo atsakomybei ir rizikai priskiriama:</w:t>
            </w:r>
          </w:p>
          <w:p w14:paraId="6A7FC43E" w14:textId="07B5E1CA" w:rsidR="00237B76" w:rsidRPr="00237B76" w:rsidRDefault="007C39CA" w:rsidP="005B466F">
            <w:pPr>
              <w:tabs>
                <w:tab w:val="left" w:pos="426"/>
              </w:tabs>
              <w:spacing w:after="0" w:line="240" w:lineRule="auto"/>
              <w:ind w:left="456"/>
            </w:pPr>
            <w:r>
              <w:t>5</w:t>
            </w:r>
            <w:r w:rsidR="00237B76" w:rsidRPr="00237B76">
              <w:t>.</w:t>
            </w:r>
            <w:r w:rsidR="00736741">
              <w:t>4</w:t>
            </w:r>
            <w:r w:rsidR="00237B76" w:rsidRPr="00237B76">
              <w:t xml:space="preserve">.1. Užsakovo naudojimasis bet kuria Darbų dalimi iki Darbų perdavimo Užsakovui dienos, išskyrus kaip gali </w:t>
            </w:r>
            <w:r>
              <w:t xml:space="preserve">būti </w:t>
            </w:r>
            <w:r w:rsidR="00237B76" w:rsidRPr="00237B76">
              <w:t>numatyta pagal Sutartį;</w:t>
            </w:r>
          </w:p>
        </w:tc>
      </w:tr>
      <w:tr w:rsidR="00237B76" w:rsidRPr="00237B76" w14:paraId="6DE447A8" w14:textId="77777777" w:rsidTr="00C03D81">
        <w:trPr>
          <w:gridAfter w:val="1"/>
          <w:wAfter w:w="695" w:type="dxa"/>
        </w:trPr>
        <w:tc>
          <w:tcPr>
            <w:tcW w:w="9923" w:type="dxa"/>
            <w:tcBorders>
              <w:top w:val="nil"/>
              <w:left w:val="nil"/>
              <w:bottom w:val="nil"/>
              <w:right w:val="nil"/>
            </w:tcBorders>
            <w:hideMark/>
          </w:tcPr>
          <w:p w14:paraId="57024774" w14:textId="74547B24" w:rsidR="00237B76" w:rsidRDefault="00237B76" w:rsidP="00736741">
            <w:pPr>
              <w:pStyle w:val="Sraopastraipa"/>
              <w:numPr>
                <w:ilvl w:val="1"/>
                <w:numId w:val="41"/>
              </w:numPr>
              <w:tabs>
                <w:tab w:val="left" w:pos="598"/>
                <w:tab w:val="left" w:pos="882"/>
              </w:tabs>
              <w:spacing w:after="0" w:line="240" w:lineRule="auto"/>
              <w:ind w:hanging="255"/>
            </w:pPr>
            <w:r w:rsidRPr="00237B76">
              <w:t>Rangovui tinkamai atlikus Darbus, Užsakovas privalo sumokėti Sutarties kainą.</w:t>
            </w:r>
          </w:p>
          <w:p w14:paraId="3917A528" w14:textId="1065271A" w:rsidR="008E3B8F" w:rsidRPr="001133EA" w:rsidRDefault="008E3B8F" w:rsidP="00736741">
            <w:pPr>
              <w:pStyle w:val="Sraopastraipa"/>
              <w:numPr>
                <w:ilvl w:val="1"/>
                <w:numId w:val="41"/>
              </w:numPr>
              <w:tabs>
                <w:tab w:val="left" w:pos="598"/>
                <w:tab w:val="left" w:pos="882"/>
              </w:tabs>
              <w:spacing w:after="0" w:line="240" w:lineRule="auto"/>
              <w:ind w:left="456" w:firstLine="0"/>
            </w:pPr>
            <w:r>
              <w:t xml:space="preserve">Jeigu Rangovas vėluoja atlikti darbus iki darbų atlikimo termino, nurodyto sutarties </w:t>
            </w:r>
            <w:r w:rsidRPr="001133EA">
              <w:t>7.1 punkte, Užsakovas reikalaus delspinigių dėl vėlavimo, kurių dydis yra nurodytas 3.3 punkte.</w:t>
            </w:r>
          </w:p>
          <w:p w14:paraId="402A7498" w14:textId="277F2567" w:rsidR="00CC3879" w:rsidRDefault="00CC3879" w:rsidP="00736741">
            <w:pPr>
              <w:pStyle w:val="Sraopastraipa"/>
              <w:numPr>
                <w:ilvl w:val="1"/>
                <w:numId w:val="41"/>
              </w:numPr>
              <w:tabs>
                <w:tab w:val="left" w:pos="598"/>
                <w:tab w:val="left" w:pos="882"/>
              </w:tabs>
              <w:spacing w:after="0" w:line="240" w:lineRule="auto"/>
              <w:ind w:left="456" w:firstLine="0"/>
            </w:pPr>
            <w:r>
              <w:t xml:space="preserve">Užsakovas turi teisę įsitikinti, kad Sutartį vykdys Rangovas, subrangovai turintys teisę verstis veikla, kuri reikalinga sutarčiai įvykdyti. Jei sutartį vykdys ne tam teisę turinys asmenys, bus laikoma esminiu </w:t>
            </w:r>
            <w:r w:rsidR="00736741">
              <w:t xml:space="preserve">Sutarties </w:t>
            </w:r>
            <w:r>
              <w:t>sąlygų pažeidimu.</w:t>
            </w:r>
          </w:p>
          <w:p w14:paraId="5A885348" w14:textId="22C88E1E" w:rsidR="00CC3879" w:rsidRDefault="00CC3879" w:rsidP="00736741">
            <w:pPr>
              <w:pStyle w:val="Sraopastraipa"/>
              <w:numPr>
                <w:ilvl w:val="1"/>
                <w:numId w:val="41"/>
              </w:numPr>
              <w:tabs>
                <w:tab w:val="left" w:pos="598"/>
                <w:tab w:val="left" w:pos="882"/>
                <w:tab w:val="left" w:pos="1023"/>
              </w:tabs>
              <w:spacing w:after="0" w:line="240" w:lineRule="auto"/>
              <w:ind w:left="456" w:firstLine="0"/>
            </w:pPr>
            <w:r>
              <w:t xml:space="preserve">Užsakovas turi teisę bet kuriuo metu tikrinti Darbų eigą ir kokybę, Rangovo teikiamų </w:t>
            </w:r>
            <w:r w:rsidR="003A2B8A">
              <w:t>M</w:t>
            </w:r>
            <w:r>
              <w:t>edžiagų kokyb</w:t>
            </w:r>
            <w:r w:rsidR="00736741">
              <w:t>ę</w:t>
            </w:r>
            <w:r>
              <w:t xml:space="preserve">, </w:t>
            </w:r>
            <w:r w:rsidR="003A2B8A">
              <w:t>M</w:t>
            </w:r>
            <w:r>
              <w:t>edžiagų naudojimą, o pastebėjęs nukrypimus nuo Sutarties sąlygų, bloginančius Darbų rezultato kokybę, ar kitus trūkumus, nedelsiant apie tai pranešti Rangovui. Jei Darbo atlikimo metu paaiškėja, kad Darbas nebus tinkamai atliktas, Užsakovas turi teisę nustatyti Rangovui protingą terminą tr</w:t>
            </w:r>
            <w:r w:rsidR="00C85C51">
              <w:t>ū</w:t>
            </w:r>
            <w:r>
              <w:t xml:space="preserve">kumams pašalinti, o jei Rangovas per nustatytą terminą </w:t>
            </w:r>
            <w:r w:rsidR="00C85C51">
              <w:t>šio reikalavimo neįvykdo – nutraukti sutartį ir reikalauti atlyginti nuostolius.</w:t>
            </w:r>
          </w:p>
          <w:p w14:paraId="6E5C8196" w14:textId="14283D97" w:rsidR="003C406B" w:rsidRPr="00237B76" w:rsidRDefault="003C406B" w:rsidP="00736741">
            <w:pPr>
              <w:pStyle w:val="Sraopastraipa"/>
              <w:numPr>
                <w:ilvl w:val="1"/>
                <w:numId w:val="41"/>
              </w:numPr>
              <w:tabs>
                <w:tab w:val="left" w:pos="1023"/>
              </w:tabs>
              <w:spacing w:after="0" w:line="240" w:lineRule="auto"/>
              <w:ind w:left="456" w:firstLine="0"/>
            </w:pPr>
            <w:r w:rsidRPr="00393694">
              <w:t>pasitelkti trečiuosius asmenis nustatytų trūkumų pašalinimui ir turėtomis išlaidomis sumažinti Sutarties kainą jei Rangovas laiku nepašalina Darbų trūkumų</w:t>
            </w:r>
            <w:r>
              <w:t>.</w:t>
            </w:r>
          </w:p>
        </w:tc>
      </w:tr>
      <w:tr w:rsidR="00237B76" w:rsidRPr="00237B76" w14:paraId="6BD02CF9" w14:textId="77777777" w:rsidTr="00C03D81">
        <w:tc>
          <w:tcPr>
            <w:tcW w:w="10618" w:type="dxa"/>
            <w:gridSpan w:val="2"/>
            <w:tcBorders>
              <w:top w:val="nil"/>
              <w:left w:val="nil"/>
              <w:bottom w:val="nil"/>
              <w:right w:val="nil"/>
            </w:tcBorders>
            <w:hideMark/>
          </w:tcPr>
          <w:p w14:paraId="699DF516" w14:textId="29064508" w:rsidR="00237B76" w:rsidRPr="007C39CA" w:rsidRDefault="00237B76" w:rsidP="00736741">
            <w:pPr>
              <w:pStyle w:val="Sraopastraipa"/>
              <w:numPr>
                <w:ilvl w:val="0"/>
                <w:numId w:val="41"/>
              </w:numPr>
              <w:tabs>
                <w:tab w:val="left" w:pos="426"/>
              </w:tabs>
              <w:spacing w:before="120" w:after="120" w:line="240" w:lineRule="auto"/>
              <w:ind w:right="-812"/>
              <w:jc w:val="center"/>
              <w:rPr>
                <w:b/>
              </w:rPr>
            </w:pPr>
            <w:r w:rsidRPr="00A423D6">
              <w:rPr>
                <w:b/>
              </w:rPr>
              <w:t>RANGOV</w:t>
            </w:r>
            <w:r w:rsidRPr="007C39CA">
              <w:rPr>
                <w:b/>
              </w:rPr>
              <w:t>O TEISĖS, PAREIGOS IR ATSAKOMYBĖ</w:t>
            </w:r>
          </w:p>
        </w:tc>
      </w:tr>
      <w:tr w:rsidR="00237B76" w:rsidRPr="00237B76" w14:paraId="1D673626" w14:textId="77777777" w:rsidTr="00C03D81">
        <w:trPr>
          <w:gridAfter w:val="1"/>
          <w:wAfter w:w="695" w:type="dxa"/>
        </w:trPr>
        <w:tc>
          <w:tcPr>
            <w:tcW w:w="9923" w:type="dxa"/>
            <w:tcBorders>
              <w:top w:val="nil"/>
              <w:left w:val="nil"/>
              <w:bottom w:val="nil"/>
              <w:right w:val="nil"/>
            </w:tcBorders>
            <w:hideMark/>
          </w:tcPr>
          <w:p w14:paraId="2C5A4073" w14:textId="41888E0B" w:rsidR="00237B76" w:rsidRPr="00237B76" w:rsidRDefault="007B2092" w:rsidP="007B2092">
            <w:pPr>
              <w:tabs>
                <w:tab w:val="left" w:pos="426"/>
              </w:tabs>
              <w:spacing w:after="0" w:line="240" w:lineRule="auto"/>
              <w:ind w:left="456" w:right="-104"/>
            </w:pPr>
            <w:r>
              <w:t xml:space="preserve">6.1. </w:t>
            </w:r>
            <w:r w:rsidR="00237B76" w:rsidRPr="00237B76">
              <w:t>Rangovas privalo vykdyti ir užbaigti Darbus pagal Sutartį, vadovaudamasis techninėse specifikacijose, aiškinamuosiuose raštuose, brėžiniuose</w:t>
            </w:r>
            <w:r w:rsidR="00736741">
              <w:t>, vizualizacijose</w:t>
            </w:r>
            <w:r w:rsidR="00237B76" w:rsidRPr="00237B76">
              <w:t xml:space="preserve"> numatytais sprendiniais, laikydamasis</w:t>
            </w:r>
            <w:r w:rsidR="00A423D6">
              <w:t xml:space="preserve"> Sutartyje numatytų terminų</w:t>
            </w:r>
            <w:r w:rsidR="00237B76" w:rsidRPr="00237B76">
              <w:t>, Lietuvos Respublikoje galiojančių įstatymų, įstatymų įgyvendinamųjų teisės aktų, normatyvinių statybos techninių dokumentų reikalavimų.</w:t>
            </w:r>
          </w:p>
        </w:tc>
      </w:tr>
      <w:tr w:rsidR="00237B76" w:rsidRPr="00237B76" w14:paraId="4188B1DA" w14:textId="77777777" w:rsidTr="00C03D81">
        <w:trPr>
          <w:gridAfter w:val="1"/>
          <w:wAfter w:w="695" w:type="dxa"/>
        </w:trPr>
        <w:tc>
          <w:tcPr>
            <w:tcW w:w="9923" w:type="dxa"/>
            <w:tcBorders>
              <w:top w:val="nil"/>
              <w:left w:val="nil"/>
              <w:bottom w:val="nil"/>
              <w:right w:val="nil"/>
            </w:tcBorders>
            <w:hideMark/>
          </w:tcPr>
          <w:p w14:paraId="1B951664" w14:textId="55D4EDC6" w:rsidR="00237B76" w:rsidRPr="00237B76" w:rsidRDefault="007B2092" w:rsidP="007B2092">
            <w:pPr>
              <w:tabs>
                <w:tab w:val="left" w:pos="426"/>
              </w:tabs>
              <w:spacing w:after="0" w:line="240" w:lineRule="auto"/>
              <w:ind w:left="456" w:right="-104"/>
            </w:pPr>
            <w:r>
              <w:t xml:space="preserve">6.2. </w:t>
            </w:r>
            <w:r w:rsidR="00237B76" w:rsidRPr="00237B76">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37B76" w:rsidRPr="00237B76" w14:paraId="28026FB7" w14:textId="77777777" w:rsidTr="00C03D81">
        <w:trPr>
          <w:gridAfter w:val="1"/>
          <w:wAfter w:w="695" w:type="dxa"/>
        </w:trPr>
        <w:tc>
          <w:tcPr>
            <w:tcW w:w="9923" w:type="dxa"/>
            <w:tcBorders>
              <w:top w:val="nil"/>
              <w:left w:val="nil"/>
              <w:bottom w:val="nil"/>
              <w:right w:val="nil"/>
            </w:tcBorders>
            <w:hideMark/>
          </w:tcPr>
          <w:p w14:paraId="341BC286" w14:textId="07DC99FA" w:rsidR="00237B76" w:rsidRPr="00237B76" w:rsidRDefault="007B2092" w:rsidP="007B2092">
            <w:pPr>
              <w:tabs>
                <w:tab w:val="left" w:pos="426"/>
              </w:tabs>
              <w:spacing w:after="0" w:line="240" w:lineRule="auto"/>
              <w:ind w:left="456" w:right="-104"/>
            </w:pPr>
            <w:r>
              <w:t xml:space="preserve">6.3. </w:t>
            </w:r>
            <w:r w:rsidR="00237B76" w:rsidRPr="00237B76">
              <w:t>Rangovas yra atsakingas už visus savo veiksmus ir statybos darbų metodų tinkamumą, patikimumą bei darbų saugą visu Darbų vykdymo laikotarpiu.</w:t>
            </w:r>
          </w:p>
        </w:tc>
      </w:tr>
      <w:tr w:rsidR="00237B76" w:rsidRPr="00237B76" w14:paraId="758583CD" w14:textId="77777777" w:rsidTr="00C03D81">
        <w:trPr>
          <w:gridAfter w:val="1"/>
          <w:wAfter w:w="695" w:type="dxa"/>
        </w:trPr>
        <w:tc>
          <w:tcPr>
            <w:tcW w:w="9923" w:type="dxa"/>
            <w:tcBorders>
              <w:top w:val="nil"/>
              <w:left w:val="nil"/>
              <w:bottom w:val="nil"/>
              <w:right w:val="nil"/>
            </w:tcBorders>
            <w:hideMark/>
          </w:tcPr>
          <w:p w14:paraId="00847B94" w14:textId="3648085E" w:rsidR="00237B76" w:rsidRPr="00237B76" w:rsidRDefault="007B2092" w:rsidP="007B2092">
            <w:pPr>
              <w:tabs>
                <w:tab w:val="left" w:pos="426"/>
              </w:tabs>
              <w:spacing w:after="0" w:line="240" w:lineRule="auto"/>
              <w:ind w:left="456" w:right="-104"/>
            </w:pPr>
            <w:r>
              <w:t xml:space="preserve">6.4. </w:t>
            </w:r>
            <w:r w:rsidR="00237B76" w:rsidRPr="00237B76">
              <w:t xml:space="preserve">Iki Darbų pradžios Rangovas privalo paskirti Lietuvos Respublikos teisės aktų nustatyta tvarka </w:t>
            </w:r>
            <w:r w:rsidR="00237B76" w:rsidRPr="00DC3612">
              <w:t>atestuotą statybos darbų vadovą, kuris</w:t>
            </w:r>
            <w:r w:rsidR="00237B76" w:rsidRPr="00237B76">
              <w:t xml:space="preserve"> privalo vykdyti pareigas numatytas STR 1.06.01:2016 „Statybos darbai. Statinio statybos priežiūra“.</w:t>
            </w:r>
          </w:p>
        </w:tc>
      </w:tr>
      <w:tr w:rsidR="00237B76" w:rsidRPr="00237B76" w14:paraId="09C9F53F" w14:textId="77777777" w:rsidTr="00C03D81">
        <w:trPr>
          <w:gridAfter w:val="1"/>
          <w:wAfter w:w="695" w:type="dxa"/>
        </w:trPr>
        <w:tc>
          <w:tcPr>
            <w:tcW w:w="9923" w:type="dxa"/>
            <w:tcBorders>
              <w:top w:val="nil"/>
              <w:left w:val="nil"/>
              <w:bottom w:val="nil"/>
              <w:right w:val="nil"/>
            </w:tcBorders>
            <w:hideMark/>
          </w:tcPr>
          <w:p w14:paraId="1E1E41AB" w14:textId="2A14C4A0" w:rsidR="00237B76" w:rsidRPr="00237B76" w:rsidRDefault="007B2092" w:rsidP="007B2092">
            <w:pPr>
              <w:tabs>
                <w:tab w:val="left" w:pos="426"/>
              </w:tabs>
              <w:spacing w:after="0" w:line="240" w:lineRule="auto"/>
              <w:ind w:left="456" w:right="-104"/>
            </w:pPr>
            <w:r>
              <w:t xml:space="preserve">6.5. </w:t>
            </w:r>
            <w:r w:rsidR="00237B76" w:rsidRPr="00237B76">
              <w:t>Rangovas, dalį Darbų perduodamas Subrangovams, yra atsakingas už Subrangovo, jo įgaliotų atstovų ir darbuotojų veiksmus arba neveikimą taip, kaip atsakytų už savo paties veiksmus ar neveikimą.</w:t>
            </w:r>
          </w:p>
        </w:tc>
      </w:tr>
      <w:tr w:rsidR="00237B76" w:rsidRPr="00237B76" w14:paraId="50380F39" w14:textId="77777777" w:rsidTr="00C03D81">
        <w:trPr>
          <w:gridAfter w:val="1"/>
          <w:wAfter w:w="695" w:type="dxa"/>
        </w:trPr>
        <w:tc>
          <w:tcPr>
            <w:tcW w:w="9923" w:type="dxa"/>
            <w:tcBorders>
              <w:top w:val="nil"/>
              <w:left w:val="nil"/>
              <w:bottom w:val="nil"/>
              <w:right w:val="nil"/>
            </w:tcBorders>
            <w:hideMark/>
          </w:tcPr>
          <w:p w14:paraId="23D2273D" w14:textId="4F2AA1C7" w:rsidR="00237B76" w:rsidRPr="00237B76" w:rsidRDefault="007B2092" w:rsidP="007B2092">
            <w:pPr>
              <w:tabs>
                <w:tab w:val="left" w:pos="426"/>
              </w:tabs>
              <w:spacing w:after="0" w:line="240" w:lineRule="auto"/>
              <w:ind w:left="456" w:right="-104"/>
            </w:pPr>
            <w:r>
              <w:t xml:space="preserve">6.6. </w:t>
            </w:r>
            <w:r w:rsidR="00237B76" w:rsidRPr="00237B76">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w:t>
            </w:r>
            <w:r w:rsidR="0075661E">
              <w:t>D</w:t>
            </w:r>
            <w:r w:rsidR="00237B76" w:rsidRPr="00237B76">
              <w:t>arbus, kurie nors ir nebuvo tiesiogiai nustatyti Sutartyje, tačiau kuriuos Rangovas turėjo ir galėjo numatyti ir įvertinti dar iki pasiūlymų pateikimo termino pabaigos.</w:t>
            </w:r>
          </w:p>
        </w:tc>
      </w:tr>
      <w:tr w:rsidR="00237B76" w:rsidRPr="00237B76" w14:paraId="740C0230" w14:textId="77777777" w:rsidTr="00C03D81">
        <w:trPr>
          <w:gridAfter w:val="1"/>
          <w:wAfter w:w="695" w:type="dxa"/>
        </w:trPr>
        <w:tc>
          <w:tcPr>
            <w:tcW w:w="9923" w:type="dxa"/>
            <w:tcBorders>
              <w:top w:val="nil"/>
              <w:left w:val="nil"/>
              <w:bottom w:val="nil"/>
              <w:right w:val="nil"/>
            </w:tcBorders>
            <w:hideMark/>
          </w:tcPr>
          <w:p w14:paraId="6E8B60C3" w14:textId="5D305FDE" w:rsidR="00237B76" w:rsidRPr="00237B76" w:rsidRDefault="00237B76" w:rsidP="00736741">
            <w:pPr>
              <w:pStyle w:val="Sraopastraipa"/>
              <w:numPr>
                <w:ilvl w:val="1"/>
                <w:numId w:val="41"/>
              </w:numPr>
              <w:tabs>
                <w:tab w:val="left" w:pos="882"/>
                <w:tab w:val="left" w:pos="1307"/>
              </w:tabs>
              <w:spacing w:after="0" w:line="240" w:lineRule="auto"/>
              <w:ind w:left="456" w:right="-104" w:firstLine="0"/>
            </w:pPr>
            <w:r w:rsidRPr="00237B76">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tc>
      </w:tr>
      <w:tr w:rsidR="00237B76" w:rsidRPr="00237B76" w14:paraId="4E2580AA" w14:textId="77777777" w:rsidTr="00C03D81">
        <w:trPr>
          <w:gridAfter w:val="1"/>
          <w:wAfter w:w="695" w:type="dxa"/>
        </w:trPr>
        <w:tc>
          <w:tcPr>
            <w:tcW w:w="9923" w:type="dxa"/>
            <w:tcBorders>
              <w:top w:val="nil"/>
              <w:left w:val="nil"/>
              <w:bottom w:val="nil"/>
              <w:right w:val="nil"/>
            </w:tcBorders>
            <w:hideMark/>
          </w:tcPr>
          <w:p w14:paraId="0BBCD444" w14:textId="487CF45F" w:rsidR="00237B76" w:rsidRPr="00237B76" w:rsidRDefault="00237B76" w:rsidP="008C73AD">
            <w:pPr>
              <w:pStyle w:val="Sraopastraipa"/>
              <w:numPr>
                <w:ilvl w:val="1"/>
                <w:numId w:val="41"/>
              </w:numPr>
              <w:tabs>
                <w:tab w:val="left" w:pos="426"/>
                <w:tab w:val="left" w:pos="882"/>
              </w:tabs>
              <w:spacing w:after="0" w:line="240" w:lineRule="auto"/>
              <w:ind w:right="-104" w:hanging="255"/>
            </w:pPr>
            <w:r w:rsidRPr="00237B76">
              <w:t>Vykdydamas Darbus Rangovas privalo:</w:t>
            </w:r>
          </w:p>
          <w:p w14:paraId="6627ECAC" w14:textId="4B3D7A80" w:rsidR="00237B76" w:rsidRPr="00237B76" w:rsidRDefault="00237B76" w:rsidP="008C73AD">
            <w:pPr>
              <w:pStyle w:val="Sraopastraipa"/>
              <w:numPr>
                <w:ilvl w:val="2"/>
                <w:numId w:val="41"/>
              </w:numPr>
              <w:tabs>
                <w:tab w:val="left" w:pos="426"/>
                <w:tab w:val="left" w:pos="1023"/>
                <w:tab w:val="left" w:pos="1741"/>
              </w:tabs>
              <w:spacing w:after="0" w:line="240" w:lineRule="auto"/>
              <w:ind w:right="-104" w:hanging="975"/>
            </w:pPr>
            <w:r w:rsidRPr="00237B76">
              <w:t>savo sąskaita pašalinti iš Statybvietės visas statybines atliekas ir šiukšles;</w:t>
            </w:r>
          </w:p>
          <w:p w14:paraId="24AF76A0" w14:textId="34F8211F" w:rsidR="00237B76" w:rsidRPr="00237B76" w:rsidRDefault="00237B76" w:rsidP="008C73AD">
            <w:pPr>
              <w:pStyle w:val="Sraopastraipa"/>
              <w:numPr>
                <w:ilvl w:val="2"/>
                <w:numId w:val="41"/>
              </w:numPr>
              <w:tabs>
                <w:tab w:val="left" w:pos="426"/>
                <w:tab w:val="left" w:pos="1023"/>
                <w:tab w:val="left" w:pos="1741"/>
              </w:tabs>
              <w:spacing w:after="0" w:line="240" w:lineRule="auto"/>
              <w:ind w:right="-104" w:hanging="975"/>
            </w:pPr>
            <w:r w:rsidRPr="00237B76">
              <w:t xml:space="preserve">sandėliuoti arba išvežti perteklines Medžiagas ir nereikalingus Rangovo </w:t>
            </w:r>
            <w:r w:rsidR="003A2B8A">
              <w:t>Į</w:t>
            </w:r>
            <w:r w:rsidRPr="00237B76">
              <w:t>rengimus;</w:t>
            </w:r>
          </w:p>
          <w:p w14:paraId="7A66A06D" w14:textId="430A606F" w:rsidR="00237B76" w:rsidRPr="00237B76" w:rsidRDefault="00237B76" w:rsidP="00736741">
            <w:pPr>
              <w:pStyle w:val="Sraopastraipa"/>
              <w:numPr>
                <w:ilvl w:val="2"/>
                <w:numId w:val="41"/>
              </w:numPr>
              <w:tabs>
                <w:tab w:val="left" w:pos="426"/>
                <w:tab w:val="left" w:pos="1023"/>
              </w:tabs>
              <w:spacing w:after="0" w:line="240" w:lineRule="auto"/>
              <w:ind w:left="456" w:right="-104" w:firstLine="0"/>
            </w:pPr>
            <w:r w:rsidRPr="00237B76">
              <w:lastRenderedPageBreak/>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37B76" w:rsidRPr="00237B76" w14:paraId="340B5DFA" w14:textId="77777777" w:rsidTr="00C03D81">
        <w:trPr>
          <w:gridAfter w:val="1"/>
          <w:wAfter w:w="695" w:type="dxa"/>
        </w:trPr>
        <w:tc>
          <w:tcPr>
            <w:tcW w:w="9923" w:type="dxa"/>
            <w:tcBorders>
              <w:top w:val="nil"/>
              <w:left w:val="nil"/>
              <w:bottom w:val="nil"/>
              <w:right w:val="nil"/>
            </w:tcBorders>
            <w:hideMark/>
          </w:tcPr>
          <w:p w14:paraId="0FC5D865" w14:textId="1F01B6B9" w:rsidR="00237B76" w:rsidRPr="00237B76" w:rsidRDefault="00237B76" w:rsidP="00736741">
            <w:pPr>
              <w:pStyle w:val="Sraopastraipa"/>
              <w:numPr>
                <w:ilvl w:val="1"/>
                <w:numId w:val="41"/>
              </w:numPr>
              <w:tabs>
                <w:tab w:val="left" w:pos="598"/>
                <w:tab w:val="left" w:pos="1023"/>
              </w:tabs>
              <w:spacing w:after="0" w:line="240" w:lineRule="auto"/>
              <w:ind w:left="456" w:right="-104" w:firstLine="0"/>
            </w:pPr>
            <w:r w:rsidRPr="00237B76">
              <w:lastRenderedPageBreak/>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37B76" w:rsidRPr="00237B76" w14:paraId="1888F291" w14:textId="77777777" w:rsidTr="00C03D81">
        <w:trPr>
          <w:gridAfter w:val="1"/>
          <w:wAfter w:w="695" w:type="dxa"/>
        </w:trPr>
        <w:tc>
          <w:tcPr>
            <w:tcW w:w="9923" w:type="dxa"/>
            <w:tcBorders>
              <w:top w:val="nil"/>
              <w:left w:val="nil"/>
              <w:bottom w:val="nil"/>
              <w:right w:val="nil"/>
            </w:tcBorders>
            <w:hideMark/>
          </w:tcPr>
          <w:p w14:paraId="33211E02" w14:textId="2D42396B" w:rsidR="00237B76" w:rsidRPr="00237B76" w:rsidRDefault="00237B76" w:rsidP="00736741">
            <w:pPr>
              <w:pStyle w:val="Sraopastraipa"/>
              <w:numPr>
                <w:ilvl w:val="1"/>
                <w:numId w:val="41"/>
              </w:numPr>
              <w:tabs>
                <w:tab w:val="left" w:pos="1023"/>
                <w:tab w:val="left" w:pos="1165"/>
              </w:tabs>
              <w:spacing w:after="0" w:line="240" w:lineRule="auto"/>
              <w:ind w:left="456" w:right="-104" w:firstLine="0"/>
            </w:pPr>
            <w:r w:rsidRPr="00237B76">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237B76" w:rsidRPr="00237B76" w14:paraId="0373EFAA" w14:textId="77777777" w:rsidTr="00C03D81">
        <w:trPr>
          <w:gridAfter w:val="1"/>
          <w:wAfter w:w="695" w:type="dxa"/>
        </w:trPr>
        <w:tc>
          <w:tcPr>
            <w:tcW w:w="9923" w:type="dxa"/>
            <w:tcBorders>
              <w:top w:val="nil"/>
              <w:left w:val="nil"/>
              <w:bottom w:val="nil"/>
              <w:right w:val="nil"/>
            </w:tcBorders>
            <w:hideMark/>
          </w:tcPr>
          <w:p w14:paraId="58CE7539" w14:textId="6CFF3F70" w:rsidR="00237B76" w:rsidRPr="00237B76" w:rsidRDefault="00237B76" w:rsidP="00736741">
            <w:pPr>
              <w:pStyle w:val="Sraopastraipa"/>
              <w:numPr>
                <w:ilvl w:val="1"/>
                <w:numId w:val="41"/>
              </w:numPr>
              <w:tabs>
                <w:tab w:val="left" w:pos="1023"/>
              </w:tabs>
              <w:spacing w:after="0" w:line="240" w:lineRule="auto"/>
              <w:ind w:left="456" w:right="-104" w:firstLine="0"/>
            </w:pPr>
            <w:r w:rsidRPr="00237B76">
              <w:t xml:space="preserve">Rangovas privalo naudoti tik Darbų vykdymui ir naudojimo sąlygoms tinkamą Įrangą ir </w:t>
            </w:r>
            <w:r w:rsidR="003A2B8A">
              <w:t>M</w:t>
            </w:r>
            <w:r w:rsidRPr="00237B76">
              <w:t xml:space="preserve">edžiagas pagal </w:t>
            </w:r>
            <w:r w:rsidRPr="00DC3612">
              <w:t>Projekte</w:t>
            </w:r>
            <w:r w:rsidRPr="00237B76">
              <w:t xml:space="preserve"> nurodytus reikalavimus.</w:t>
            </w:r>
          </w:p>
        </w:tc>
      </w:tr>
      <w:tr w:rsidR="00237B76" w:rsidRPr="00237B76" w14:paraId="42E1FB09" w14:textId="77777777" w:rsidTr="00C03D81">
        <w:trPr>
          <w:gridAfter w:val="1"/>
          <w:wAfter w:w="695" w:type="dxa"/>
        </w:trPr>
        <w:tc>
          <w:tcPr>
            <w:tcW w:w="9923" w:type="dxa"/>
            <w:tcBorders>
              <w:top w:val="nil"/>
              <w:left w:val="nil"/>
              <w:bottom w:val="nil"/>
              <w:right w:val="nil"/>
            </w:tcBorders>
            <w:hideMark/>
          </w:tcPr>
          <w:p w14:paraId="11BE0C13" w14:textId="20033FAB" w:rsidR="00237B76" w:rsidRPr="00237B76" w:rsidRDefault="00237B76" w:rsidP="00736741">
            <w:pPr>
              <w:pStyle w:val="Sraopastraipa"/>
              <w:numPr>
                <w:ilvl w:val="1"/>
                <w:numId w:val="41"/>
              </w:numPr>
              <w:tabs>
                <w:tab w:val="left" w:pos="598"/>
                <w:tab w:val="left" w:pos="1023"/>
              </w:tabs>
              <w:spacing w:after="0" w:line="240" w:lineRule="auto"/>
              <w:ind w:left="456" w:right="-104" w:firstLine="0"/>
            </w:pPr>
            <w:r w:rsidRPr="00237B76">
              <w:t xml:space="preserve">Rangovas, prieš paslėpdamas ar uždengdamas kurias nors konstrukcijas ar statybos </w:t>
            </w:r>
            <w:r w:rsidR="0075661E">
              <w:t>d</w:t>
            </w:r>
            <w:r w:rsidRPr="00237B76">
              <w:t xml:space="preserve">arbus, privalo informuoti </w:t>
            </w:r>
            <w:r w:rsidR="00736741">
              <w:t>Atsakingą asmenį</w:t>
            </w:r>
            <w:r w:rsidRPr="0075661E">
              <w:t>,</w:t>
            </w:r>
            <w:r w:rsidRPr="00237B76">
              <w:t xml:space="preserve"> kuris patikrina, apžiūri ir, jeigu reikia, priima bandymų rezultatus. Jeigu Rangovas paslepia konstrukcijas ar statybos darbus apie tai nepranešęs </w:t>
            </w:r>
            <w:r w:rsidR="00736741">
              <w:t>Atsakingam asmeniui</w:t>
            </w:r>
            <w:r w:rsidRPr="00237B76">
              <w:t xml:space="preserve">, tai, </w:t>
            </w:r>
            <w:r w:rsidR="00736741">
              <w:t>Atsakingam asmeniui</w:t>
            </w:r>
            <w:r w:rsidRPr="00237B76">
              <w:t xml:space="preserve"> pareikalavus, Rangovas savo sąskaita privalo tą Darbą atidengti patikrinimui ir nepriklausomai nuo patikrinimo rezultato vėliau uždengti.</w:t>
            </w:r>
          </w:p>
        </w:tc>
      </w:tr>
      <w:tr w:rsidR="00237B76" w:rsidRPr="00237B76" w14:paraId="299F9CD0" w14:textId="77777777" w:rsidTr="00C03D81">
        <w:trPr>
          <w:gridAfter w:val="1"/>
          <w:wAfter w:w="695" w:type="dxa"/>
        </w:trPr>
        <w:tc>
          <w:tcPr>
            <w:tcW w:w="9923" w:type="dxa"/>
            <w:tcBorders>
              <w:top w:val="nil"/>
              <w:left w:val="nil"/>
              <w:bottom w:val="nil"/>
              <w:right w:val="nil"/>
            </w:tcBorders>
            <w:hideMark/>
          </w:tcPr>
          <w:p w14:paraId="726862B5" w14:textId="3CBCAADD" w:rsidR="00237B76" w:rsidRPr="00237B76" w:rsidRDefault="00237B76" w:rsidP="00736741">
            <w:pPr>
              <w:pStyle w:val="Sraopastraipa"/>
              <w:numPr>
                <w:ilvl w:val="1"/>
                <w:numId w:val="41"/>
              </w:numPr>
              <w:tabs>
                <w:tab w:val="left" w:pos="1023"/>
              </w:tabs>
              <w:spacing w:after="0" w:line="240" w:lineRule="auto"/>
              <w:ind w:left="456" w:right="-104" w:firstLine="0"/>
            </w:pPr>
            <w:r w:rsidRPr="00237B76">
              <w:t xml:space="preserve">Rangovas privalo apsirūpinti visais prietaisais, įrengimais, instrumentais, darbo jėga, </w:t>
            </w:r>
            <w:r w:rsidR="003A2B8A">
              <w:t>M</w:t>
            </w:r>
            <w:r w:rsidRPr="00237B76">
              <w:t xml:space="preserve">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w:t>
            </w:r>
            <w:r w:rsidR="00FE1EB3">
              <w:t>Atsakingam asmeniui</w:t>
            </w:r>
            <w:r w:rsidRPr="00237B76">
              <w:t xml:space="preserve"> apie bet kokius numatomus atlikti bandymus ne vėliau kaip prieš 3 </w:t>
            </w:r>
            <w:r w:rsidR="0075661E">
              <w:t xml:space="preserve">(tris) </w:t>
            </w:r>
            <w:r w:rsidRPr="00237B76">
              <w:t xml:space="preserve">darbo dienas. Bandymai turi būti laikomi atlikti, kai jų rezultatus patvirtina </w:t>
            </w:r>
            <w:r w:rsidR="00FE1EB3">
              <w:t>Atsakingas asmuo</w:t>
            </w:r>
            <w:r w:rsidRPr="00237B76">
              <w:t>.</w:t>
            </w:r>
          </w:p>
        </w:tc>
      </w:tr>
      <w:tr w:rsidR="00237B76" w:rsidRPr="00237B76" w14:paraId="66594782" w14:textId="77777777" w:rsidTr="00C03D81">
        <w:trPr>
          <w:gridAfter w:val="1"/>
          <w:wAfter w:w="695" w:type="dxa"/>
        </w:trPr>
        <w:tc>
          <w:tcPr>
            <w:tcW w:w="9923" w:type="dxa"/>
            <w:tcBorders>
              <w:top w:val="nil"/>
              <w:left w:val="nil"/>
              <w:bottom w:val="nil"/>
              <w:right w:val="nil"/>
            </w:tcBorders>
            <w:hideMark/>
          </w:tcPr>
          <w:p w14:paraId="6B4F9022" w14:textId="0F1EBA05" w:rsidR="00237B76" w:rsidRPr="00237B76" w:rsidRDefault="00237B76" w:rsidP="00736741">
            <w:pPr>
              <w:pStyle w:val="Sraopastraipa"/>
              <w:numPr>
                <w:ilvl w:val="1"/>
                <w:numId w:val="41"/>
              </w:numPr>
              <w:tabs>
                <w:tab w:val="left" w:pos="740"/>
                <w:tab w:val="left" w:pos="1023"/>
              </w:tabs>
              <w:spacing w:after="0" w:line="240" w:lineRule="auto"/>
              <w:ind w:left="456" w:right="-104" w:firstLine="0"/>
            </w:pPr>
            <w:r w:rsidRPr="00237B76">
              <w:t xml:space="preserve">Jeigu, atlikus patikrinimą, matavimą ar bandymus, nustatoma, kad kokia nors </w:t>
            </w:r>
            <w:r w:rsidR="003A2B8A">
              <w:t>Į</w:t>
            </w:r>
            <w:r w:rsidRPr="00237B76">
              <w:t xml:space="preserve">ranga, </w:t>
            </w:r>
            <w:r w:rsidR="003A2B8A">
              <w:t>M</w:t>
            </w:r>
            <w:r w:rsidRPr="00237B76">
              <w:t xml:space="preserve">edžiagos arba Darbų kokybė ar Darbo projektas yra su trūkumais, defektais arba kaip kitaip neatitinka Sutarties, tai </w:t>
            </w:r>
            <w:r w:rsidR="00FE1EB3">
              <w:t>Atsakingas asmuo</w:t>
            </w:r>
            <w:r w:rsidRPr="00237B76">
              <w:t xml:space="preserve"> gali atmesti tą Darbo projekto dalį, </w:t>
            </w:r>
            <w:r w:rsidR="003A2B8A">
              <w:t>Į</w:t>
            </w:r>
            <w:r w:rsidRPr="00237B76">
              <w:t xml:space="preserve">rangą, </w:t>
            </w:r>
            <w:r w:rsidR="003A2B8A">
              <w:t>M</w:t>
            </w:r>
            <w:r w:rsidRPr="00237B76">
              <w:t xml:space="preserve">edžiagas arba Darbų kokybę atitinkamai apie tai raštu pranešdamas Rangovui ir nurodydamas priežastis. Tokiu atveju Rangovas privalo ištaisyti trūkumus, defektus ar pakeisti </w:t>
            </w:r>
            <w:r w:rsidR="003A2B8A">
              <w:t>M</w:t>
            </w:r>
            <w:r w:rsidRPr="00237B76">
              <w:t xml:space="preserve">edžiagas ar </w:t>
            </w:r>
            <w:r w:rsidR="003A2B8A">
              <w:t>Į</w:t>
            </w:r>
            <w:r w:rsidRPr="00237B76">
              <w:t>rangą, kad šie atitiktų Sutartį.</w:t>
            </w:r>
          </w:p>
        </w:tc>
      </w:tr>
      <w:tr w:rsidR="00237B76" w:rsidRPr="00237B76" w14:paraId="04E3D054" w14:textId="77777777" w:rsidTr="00C03D81">
        <w:trPr>
          <w:gridAfter w:val="1"/>
          <w:wAfter w:w="695" w:type="dxa"/>
        </w:trPr>
        <w:tc>
          <w:tcPr>
            <w:tcW w:w="9923" w:type="dxa"/>
            <w:tcBorders>
              <w:top w:val="nil"/>
              <w:left w:val="nil"/>
              <w:bottom w:val="nil"/>
              <w:right w:val="nil"/>
            </w:tcBorders>
            <w:hideMark/>
          </w:tcPr>
          <w:p w14:paraId="0A193A72" w14:textId="761903F2" w:rsidR="00237B76" w:rsidRPr="00237B76" w:rsidRDefault="00237B76" w:rsidP="00736741">
            <w:pPr>
              <w:pStyle w:val="Sraopastraipa"/>
              <w:numPr>
                <w:ilvl w:val="1"/>
                <w:numId w:val="41"/>
              </w:numPr>
              <w:tabs>
                <w:tab w:val="left" w:pos="598"/>
                <w:tab w:val="left" w:pos="1023"/>
              </w:tabs>
              <w:spacing w:after="0" w:line="240" w:lineRule="auto"/>
              <w:ind w:left="456" w:right="-104" w:firstLine="0"/>
            </w:pPr>
            <w:r w:rsidRPr="00237B76">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237B76" w:rsidRPr="00237B76" w14:paraId="6CA96B4E" w14:textId="77777777" w:rsidTr="00C03D81">
        <w:trPr>
          <w:gridAfter w:val="1"/>
          <w:wAfter w:w="695" w:type="dxa"/>
        </w:trPr>
        <w:tc>
          <w:tcPr>
            <w:tcW w:w="9923" w:type="dxa"/>
            <w:tcBorders>
              <w:top w:val="nil"/>
              <w:left w:val="nil"/>
              <w:bottom w:val="nil"/>
              <w:right w:val="nil"/>
            </w:tcBorders>
            <w:hideMark/>
          </w:tcPr>
          <w:p w14:paraId="32BBE0BC" w14:textId="20EA1EEC" w:rsidR="00237B76" w:rsidRPr="00237B76" w:rsidRDefault="00237B76" w:rsidP="00736741">
            <w:pPr>
              <w:pStyle w:val="Sraopastraipa"/>
              <w:numPr>
                <w:ilvl w:val="1"/>
                <w:numId w:val="41"/>
              </w:numPr>
              <w:tabs>
                <w:tab w:val="left" w:pos="598"/>
                <w:tab w:val="left" w:pos="882"/>
                <w:tab w:val="left" w:pos="1023"/>
              </w:tabs>
              <w:spacing w:after="0" w:line="240" w:lineRule="auto"/>
              <w:ind w:left="456" w:right="-104" w:firstLine="0"/>
            </w:pPr>
            <w:r w:rsidRPr="00237B76">
              <w:t>Rangovas privalo sudaryti sąlygas Užsakovo atstovams lankytis statybos objekte bei susipažinti su visa Darbų dokumentacija.</w:t>
            </w:r>
          </w:p>
        </w:tc>
      </w:tr>
      <w:tr w:rsidR="00237B76" w:rsidRPr="00237B76" w14:paraId="53551FE2" w14:textId="77777777" w:rsidTr="00C03D81">
        <w:trPr>
          <w:gridAfter w:val="1"/>
          <w:wAfter w:w="695" w:type="dxa"/>
        </w:trPr>
        <w:tc>
          <w:tcPr>
            <w:tcW w:w="9923" w:type="dxa"/>
            <w:tcBorders>
              <w:top w:val="nil"/>
              <w:left w:val="nil"/>
              <w:bottom w:val="nil"/>
              <w:right w:val="nil"/>
            </w:tcBorders>
            <w:hideMark/>
          </w:tcPr>
          <w:p w14:paraId="3A867577" w14:textId="7DE8F03E" w:rsidR="00237B76" w:rsidRPr="00237B76" w:rsidRDefault="00237B76" w:rsidP="00736741">
            <w:pPr>
              <w:pStyle w:val="Sraopastraipa"/>
              <w:numPr>
                <w:ilvl w:val="1"/>
                <w:numId w:val="41"/>
              </w:numPr>
              <w:tabs>
                <w:tab w:val="left" w:pos="598"/>
                <w:tab w:val="left" w:pos="1023"/>
              </w:tabs>
              <w:spacing w:after="0" w:line="240" w:lineRule="auto"/>
              <w:ind w:left="456" w:right="-104" w:firstLine="0"/>
            </w:pPr>
            <w:r w:rsidRPr="00237B76">
              <w:t xml:space="preserve">Rangovas privalo prisiimti visą atsakomybę už Darbus nuo Darbų pradžios iki kol Darbai bus perduoti Užsakovui. Jeigu Darbams, </w:t>
            </w:r>
            <w:r w:rsidR="003A2B8A">
              <w:t>M</w:t>
            </w:r>
            <w:r w:rsidRPr="00237B76">
              <w:t xml:space="preserve">edžiagoms ar </w:t>
            </w:r>
            <w:r w:rsidR="003A2B8A">
              <w:t>Į</w:t>
            </w:r>
            <w:r w:rsidRPr="00237B76">
              <w:t xml:space="preserve">rangai padaroma žala arba jie prarandami, kai už jų priežiūrą atsako Rangovas ir atsakomybė už tą praradimą nepriskirtina Užsakovui, tai Rangovas savo rizika ir sąskaita privalo ištaisyti praradimus ar žalą taip, kad Darbai, </w:t>
            </w:r>
            <w:r w:rsidR="003A2B8A">
              <w:t>M</w:t>
            </w:r>
            <w:r w:rsidRPr="00237B76">
              <w:t xml:space="preserve">edžiagos ar </w:t>
            </w:r>
            <w:r w:rsidR="003A2B8A">
              <w:t>Į</w:t>
            </w:r>
            <w:r w:rsidRPr="00237B76">
              <w:t>ranga atitiktų Sutartį.</w:t>
            </w:r>
          </w:p>
        </w:tc>
      </w:tr>
      <w:tr w:rsidR="00237B76" w:rsidRPr="00237B76" w14:paraId="54393C9F" w14:textId="77777777" w:rsidTr="00C03D81">
        <w:trPr>
          <w:gridAfter w:val="1"/>
          <w:wAfter w:w="695" w:type="dxa"/>
        </w:trPr>
        <w:tc>
          <w:tcPr>
            <w:tcW w:w="9923" w:type="dxa"/>
            <w:tcBorders>
              <w:top w:val="nil"/>
              <w:left w:val="nil"/>
              <w:bottom w:val="nil"/>
              <w:right w:val="nil"/>
            </w:tcBorders>
            <w:hideMark/>
          </w:tcPr>
          <w:p w14:paraId="03B51026" w14:textId="290278F4" w:rsidR="00237B76" w:rsidRPr="00237B76" w:rsidRDefault="00237B76" w:rsidP="00736741">
            <w:pPr>
              <w:pStyle w:val="Sraopastraipa"/>
              <w:numPr>
                <w:ilvl w:val="1"/>
                <w:numId w:val="41"/>
              </w:numPr>
              <w:tabs>
                <w:tab w:val="left" w:pos="1023"/>
              </w:tabs>
              <w:spacing w:after="0" w:line="240" w:lineRule="auto"/>
              <w:ind w:left="456" w:right="-104" w:firstLine="0"/>
            </w:pPr>
            <w:r w:rsidRPr="00237B76">
              <w:t xml:space="preserve">Rangovo pateikiamos eksploatacijos ir priežiūros instrukcijos turi būti pakankamai išsamios, kad Užsakovas galėtų naudoti, prižiūrėti, išmontuoti, perrinkti, suderinti ir pataisyti Įrangą. Instrukcijose turi būti aprašyta visa mechaninė ir elektrinė </w:t>
            </w:r>
            <w:r w:rsidR="0075661E">
              <w:t>Į</w:t>
            </w:r>
            <w:r w:rsidRPr="00237B76">
              <w:t xml:space="preserve">ranga, tiekta arba įrengta pagal šią Sutartį. Kartu turi būti pateikti minėtos </w:t>
            </w:r>
            <w:r w:rsidR="0075661E">
              <w:t>Į</w:t>
            </w:r>
            <w:r w:rsidRPr="00237B76">
              <w:t>rangos techniniai pasai, sertifikatai ir kiti būtini dokumentai.</w:t>
            </w:r>
          </w:p>
        </w:tc>
      </w:tr>
      <w:tr w:rsidR="00237B76" w:rsidRPr="00237B76" w14:paraId="12C213B1" w14:textId="77777777" w:rsidTr="00C03D81">
        <w:trPr>
          <w:gridAfter w:val="1"/>
          <w:wAfter w:w="695" w:type="dxa"/>
        </w:trPr>
        <w:tc>
          <w:tcPr>
            <w:tcW w:w="9923" w:type="dxa"/>
            <w:tcBorders>
              <w:top w:val="nil"/>
              <w:left w:val="nil"/>
              <w:bottom w:val="nil"/>
              <w:right w:val="nil"/>
            </w:tcBorders>
            <w:hideMark/>
          </w:tcPr>
          <w:p w14:paraId="32D79028" w14:textId="6500BC08" w:rsidR="00237B76" w:rsidRPr="00237B76" w:rsidRDefault="00237B76" w:rsidP="00736741">
            <w:pPr>
              <w:pStyle w:val="Sraopastraipa"/>
              <w:numPr>
                <w:ilvl w:val="1"/>
                <w:numId w:val="41"/>
              </w:numPr>
              <w:tabs>
                <w:tab w:val="left" w:pos="1165"/>
              </w:tabs>
              <w:spacing w:after="0" w:line="240" w:lineRule="auto"/>
              <w:ind w:left="456" w:right="-104" w:firstLine="0"/>
            </w:pPr>
            <w:r w:rsidRPr="00237B76">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237B76" w:rsidRPr="00237B76" w14:paraId="7E0B38A3" w14:textId="77777777" w:rsidTr="00C03D81">
        <w:trPr>
          <w:gridAfter w:val="1"/>
          <w:wAfter w:w="695" w:type="dxa"/>
        </w:trPr>
        <w:tc>
          <w:tcPr>
            <w:tcW w:w="9923" w:type="dxa"/>
            <w:tcBorders>
              <w:top w:val="nil"/>
              <w:left w:val="nil"/>
              <w:bottom w:val="nil"/>
              <w:right w:val="nil"/>
            </w:tcBorders>
            <w:hideMark/>
          </w:tcPr>
          <w:p w14:paraId="3A7A39E1" w14:textId="78F67F49" w:rsidR="00237B76" w:rsidRPr="00237B76" w:rsidRDefault="00237B76" w:rsidP="00736741">
            <w:pPr>
              <w:pStyle w:val="Sraopastraipa"/>
              <w:numPr>
                <w:ilvl w:val="1"/>
                <w:numId w:val="41"/>
              </w:numPr>
              <w:tabs>
                <w:tab w:val="left" w:pos="882"/>
                <w:tab w:val="left" w:pos="1023"/>
              </w:tabs>
              <w:spacing w:after="0" w:line="240" w:lineRule="auto"/>
              <w:ind w:left="456" w:right="-104" w:firstLine="0"/>
            </w:pPr>
            <w:r w:rsidRPr="00237B76">
              <w:lastRenderedPageBreak/>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37B76" w:rsidRPr="00237B76" w14:paraId="3C91FEE5" w14:textId="77777777" w:rsidTr="00C03D81">
        <w:trPr>
          <w:gridAfter w:val="1"/>
          <w:wAfter w:w="695" w:type="dxa"/>
        </w:trPr>
        <w:tc>
          <w:tcPr>
            <w:tcW w:w="9923" w:type="dxa"/>
            <w:tcBorders>
              <w:top w:val="nil"/>
              <w:left w:val="nil"/>
              <w:bottom w:val="nil"/>
              <w:right w:val="nil"/>
            </w:tcBorders>
            <w:hideMark/>
          </w:tcPr>
          <w:p w14:paraId="0F88C57F" w14:textId="31841338" w:rsidR="00237B76" w:rsidRPr="00237B76" w:rsidRDefault="00237B76" w:rsidP="00736741">
            <w:pPr>
              <w:pStyle w:val="Sraopastraipa"/>
              <w:numPr>
                <w:ilvl w:val="1"/>
                <w:numId w:val="41"/>
              </w:numPr>
              <w:tabs>
                <w:tab w:val="left" w:pos="1023"/>
              </w:tabs>
              <w:spacing w:after="0" w:line="240" w:lineRule="auto"/>
              <w:ind w:left="456" w:right="-104" w:firstLine="0"/>
            </w:pPr>
            <w:r w:rsidRPr="00237B76">
              <w:t>Rangovas įsipareigoja pranešti Užsakovui Subrangovų pavadinimus, kontaktinius duomenis ir jų atstovus Subrangovų sąraše (3.2.</w:t>
            </w:r>
            <w:r w:rsidR="00FE1EB3">
              <w:t>6</w:t>
            </w:r>
            <w:r w:rsidRPr="00237B76">
              <w:t xml:space="preserve"> p</w:t>
            </w:r>
            <w:r w:rsidR="00DC3612">
              <w:t>unktas</w:t>
            </w:r>
            <w:r w:rsidRPr="00237B76">
              <w:t>),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0D0D4B6B" w14:textId="7C4472A1" w:rsidR="00237B76" w:rsidRPr="00237B76" w:rsidRDefault="00237B76" w:rsidP="00736741">
            <w:pPr>
              <w:pStyle w:val="Sraopastraipa"/>
              <w:numPr>
                <w:ilvl w:val="1"/>
                <w:numId w:val="41"/>
              </w:numPr>
              <w:tabs>
                <w:tab w:val="left" w:pos="740"/>
                <w:tab w:val="left" w:pos="882"/>
                <w:tab w:val="left" w:pos="1023"/>
              </w:tabs>
              <w:spacing w:after="0" w:line="240" w:lineRule="auto"/>
              <w:ind w:left="456" w:right="-104" w:firstLine="0"/>
            </w:pPr>
            <w:r w:rsidRPr="00237B76">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5212F6C7" w14:textId="68EE85E5" w:rsidR="00237B76" w:rsidRPr="00237B76" w:rsidRDefault="00237B76" w:rsidP="00736741">
            <w:pPr>
              <w:pStyle w:val="Sraopastraipa"/>
              <w:numPr>
                <w:ilvl w:val="1"/>
                <w:numId w:val="41"/>
              </w:numPr>
              <w:tabs>
                <w:tab w:val="left" w:pos="1023"/>
                <w:tab w:val="left" w:pos="1307"/>
              </w:tabs>
              <w:spacing w:after="0" w:line="240" w:lineRule="auto"/>
              <w:ind w:left="456" w:right="-104" w:firstLine="0"/>
            </w:pPr>
            <w:r w:rsidRPr="00237B76">
              <w:t>Jeigu Rangovo (įskaitant ir Subrangovus) kvalifikacija dėl teisės verstis atitinkama veikla nebuvo tikrinama arba tikrinama ne visa apimtimi, Rangovas įsipareigoja Užsakovui, kad Sutartį vykdys tik tokią teisę turintys asmenys.</w:t>
            </w:r>
          </w:p>
        </w:tc>
      </w:tr>
      <w:tr w:rsidR="00237B76" w:rsidRPr="00237B76" w14:paraId="52158FF8" w14:textId="77777777" w:rsidTr="00C03D81">
        <w:trPr>
          <w:gridAfter w:val="1"/>
          <w:wAfter w:w="695" w:type="dxa"/>
        </w:trPr>
        <w:tc>
          <w:tcPr>
            <w:tcW w:w="9923" w:type="dxa"/>
            <w:tcBorders>
              <w:top w:val="nil"/>
              <w:left w:val="nil"/>
              <w:bottom w:val="nil"/>
              <w:right w:val="nil"/>
            </w:tcBorders>
            <w:hideMark/>
          </w:tcPr>
          <w:p w14:paraId="7F7639D8" w14:textId="77777777" w:rsidR="00B55000" w:rsidRPr="00DC3612" w:rsidRDefault="00B55000" w:rsidP="00736741">
            <w:pPr>
              <w:pStyle w:val="Sraopastraipa"/>
              <w:numPr>
                <w:ilvl w:val="1"/>
                <w:numId w:val="41"/>
              </w:numPr>
              <w:tabs>
                <w:tab w:val="left" w:pos="1023"/>
              </w:tabs>
              <w:spacing w:after="0" w:line="240" w:lineRule="auto"/>
              <w:ind w:left="456" w:right="-104" w:firstLine="0"/>
            </w:pPr>
            <w:r w:rsidRPr="00C55D34">
              <w:rPr>
                <w:rFonts w:cstheme="minorHAnsi"/>
              </w:rPr>
              <w:t xml:space="preserve">Visoms panaudotoms </w:t>
            </w:r>
            <w:r w:rsidR="0075661E">
              <w:rPr>
                <w:rFonts w:cstheme="minorHAnsi"/>
              </w:rPr>
              <w:t>M</w:t>
            </w:r>
            <w:r w:rsidRPr="00C55D34">
              <w:rPr>
                <w:rFonts w:cstheme="minorHAnsi"/>
              </w:rPr>
              <w:t>edžiagoms ir gaminiams Rangovas pateikia sertifikatus ir atitikties deklaracijas</w:t>
            </w:r>
            <w:r w:rsidR="00DC3612">
              <w:rPr>
                <w:rFonts w:cstheme="minorHAnsi"/>
              </w:rPr>
              <w:t>.</w:t>
            </w:r>
          </w:p>
          <w:p w14:paraId="47EC5F6C" w14:textId="60F27B06" w:rsidR="00DC3612" w:rsidRPr="00237B76" w:rsidRDefault="00DC3612" w:rsidP="00736741">
            <w:pPr>
              <w:pStyle w:val="Sraopastraipa"/>
              <w:numPr>
                <w:ilvl w:val="1"/>
                <w:numId w:val="41"/>
              </w:numPr>
              <w:tabs>
                <w:tab w:val="left" w:pos="1023"/>
              </w:tabs>
              <w:spacing w:after="0" w:line="240" w:lineRule="auto"/>
              <w:ind w:left="456" w:right="-104" w:firstLine="0"/>
            </w:pPr>
            <w:r>
              <w:rPr>
                <w:rFonts w:cstheme="minorHAnsi"/>
              </w:rPr>
              <w:t>Jeigu Rangovas negauna mokėjimo Sutarties sąlygų 4.</w:t>
            </w:r>
            <w:r w:rsidR="00FE1EB3">
              <w:rPr>
                <w:rFonts w:cstheme="minorHAnsi"/>
              </w:rPr>
              <w:t>10 ir/ar 4.17</w:t>
            </w:r>
            <w:r>
              <w:rPr>
                <w:rFonts w:cstheme="minorHAnsi"/>
              </w:rPr>
              <w:t xml:space="preserve"> punkt</w:t>
            </w:r>
            <w:r w:rsidR="00FE1EB3">
              <w:rPr>
                <w:rFonts w:cstheme="minorHAnsi"/>
              </w:rPr>
              <w:t>uose</w:t>
            </w:r>
            <w:r>
              <w:rPr>
                <w:rFonts w:cstheme="minorHAnsi"/>
              </w:rPr>
              <w:t xml:space="preserve"> nurodytu terminu, tai jis turi teisę į </w:t>
            </w:r>
            <w:r w:rsidR="008E3B8F">
              <w:rPr>
                <w:rFonts w:cstheme="minorHAnsi"/>
              </w:rPr>
              <w:t>delspinigius. Delspinigių dėl vėluojančio mokėjimo dydis nurodytas 3.3 punkte.</w:t>
            </w:r>
          </w:p>
        </w:tc>
      </w:tr>
    </w:tbl>
    <w:p w14:paraId="7A92749C" w14:textId="2798C202" w:rsidR="00393694" w:rsidRPr="00005CF5" w:rsidRDefault="00393694" w:rsidP="00736741">
      <w:pPr>
        <w:pStyle w:val="Sraopastraipa"/>
        <w:numPr>
          <w:ilvl w:val="0"/>
          <w:numId w:val="41"/>
        </w:numPr>
        <w:spacing w:before="120" w:after="120"/>
        <w:jc w:val="center"/>
        <w:rPr>
          <w:b/>
        </w:rPr>
      </w:pPr>
      <w:r w:rsidRPr="00005CF5">
        <w:rPr>
          <w:b/>
        </w:rPr>
        <w:t>DARBŲ ATLIKIMO TERMINAI, VIETA, PERDAVIMAS IR GARANTIJOS</w:t>
      </w:r>
    </w:p>
    <w:p w14:paraId="4ACCA2B5" w14:textId="079CBF52" w:rsidR="00181519" w:rsidRDefault="00C55D34" w:rsidP="008E6EDF">
      <w:pPr>
        <w:autoSpaceDE w:val="0"/>
        <w:autoSpaceDN w:val="0"/>
        <w:adjustRightInd w:val="0"/>
        <w:spacing w:after="0"/>
        <w:rPr>
          <w:rFonts w:eastAsia="Calibri" w:cstheme="minorHAnsi"/>
          <w:b/>
          <w:bCs/>
        </w:rPr>
      </w:pPr>
      <w:r w:rsidRPr="00C55D34">
        <w:rPr>
          <w:rFonts w:cstheme="minorHAnsi"/>
        </w:rPr>
        <w:t>7.1.</w:t>
      </w:r>
      <w:r w:rsidR="008E6EDF">
        <w:rPr>
          <w:rFonts w:cstheme="minorHAnsi"/>
        </w:rPr>
        <w:t xml:space="preserve"> </w:t>
      </w:r>
      <w:r w:rsidR="008E6EDF" w:rsidRPr="008E6EDF">
        <w:rPr>
          <w:rFonts w:eastAsia="Calibri" w:cstheme="minorHAnsi"/>
          <w:b/>
          <w:bCs/>
        </w:rPr>
        <w:t>Darbų atlikimo galutinis terminas – 2025-08-18.</w:t>
      </w:r>
    </w:p>
    <w:p w14:paraId="62FE803C" w14:textId="0149CF27" w:rsidR="008E6EDF" w:rsidRPr="00181519" w:rsidRDefault="00181519" w:rsidP="008E6EDF">
      <w:pPr>
        <w:autoSpaceDE w:val="0"/>
        <w:autoSpaceDN w:val="0"/>
        <w:adjustRightInd w:val="0"/>
        <w:spacing w:after="0"/>
        <w:rPr>
          <w:rFonts w:eastAsia="Calibri" w:cstheme="minorHAnsi"/>
          <w:b/>
          <w:bCs/>
          <w:highlight w:val="yellow"/>
        </w:rPr>
      </w:pPr>
      <w:r>
        <w:rPr>
          <w:rFonts w:eastAsia="Calibri" w:cstheme="minorHAnsi"/>
          <w:b/>
          <w:bCs/>
        </w:rPr>
        <w:t>7</w:t>
      </w:r>
      <w:r w:rsidRPr="00181519">
        <w:rPr>
          <w:rFonts w:eastAsia="Calibri" w:cstheme="minorHAnsi"/>
        </w:rPr>
        <w:t>.2</w:t>
      </w:r>
      <w:r w:rsidRPr="00181519">
        <w:rPr>
          <w:rFonts w:eastAsia="Calibri" w:cstheme="minorHAnsi"/>
          <w:b/>
          <w:bCs/>
        </w:rPr>
        <w:t xml:space="preserve">. Darbų atlikimo terminas </w:t>
      </w:r>
      <w:r w:rsidR="008E6EDF" w:rsidRPr="00181519">
        <w:rPr>
          <w:rFonts w:eastAsia="Calibri" w:cstheme="minorHAnsi"/>
          <w:b/>
          <w:bCs/>
        </w:rPr>
        <w:t>pratęsiamas nebus.</w:t>
      </w:r>
    </w:p>
    <w:p w14:paraId="44A2AA01" w14:textId="611EEAE4" w:rsidR="00393694" w:rsidRDefault="00C55D34" w:rsidP="00346FCC">
      <w:pPr>
        <w:spacing w:after="0" w:line="240" w:lineRule="auto"/>
        <w:rPr>
          <w:rFonts w:cstheme="minorHAnsi"/>
        </w:rPr>
      </w:pPr>
      <w:r w:rsidRPr="00181519">
        <w:rPr>
          <w:rFonts w:cstheme="minorHAnsi"/>
        </w:rPr>
        <w:t>7.</w:t>
      </w:r>
      <w:r w:rsidR="008E6EDF" w:rsidRPr="00181519">
        <w:rPr>
          <w:rFonts w:cstheme="minorHAnsi"/>
        </w:rPr>
        <w:t>2</w:t>
      </w:r>
      <w:r w:rsidR="00393694" w:rsidRPr="00181519">
        <w:rPr>
          <w:rFonts w:cstheme="minorHAnsi"/>
        </w:rPr>
        <w:t>. Darbų atlikimo vieta: Panevėžio mokymo</w:t>
      </w:r>
      <w:r w:rsidR="00393694" w:rsidRPr="00C55D34">
        <w:rPr>
          <w:rFonts w:cstheme="minorHAnsi"/>
        </w:rPr>
        <w:t xml:space="preserve"> centras, </w:t>
      </w:r>
      <w:r w:rsidR="008C73AD">
        <w:rPr>
          <w:rFonts w:cstheme="minorHAnsi"/>
        </w:rPr>
        <w:t>Staniūnų g. 68</w:t>
      </w:r>
      <w:r w:rsidR="00393694" w:rsidRPr="00C55D34">
        <w:rPr>
          <w:rFonts w:cstheme="minorHAnsi"/>
        </w:rPr>
        <w:t>, Panevėžys.</w:t>
      </w:r>
    </w:p>
    <w:p w14:paraId="12EA37C6" w14:textId="4053132C" w:rsidR="00741A26" w:rsidRPr="00CD2C3A" w:rsidRDefault="00741A26" w:rsidP="00346FCC">
      <w:pPr>
        <w:pStyle w:val="Stilius3"/>
        <w:spacing w:before="0"/>
        <w:rPr>
          <w:rFonts w:asciiTheme="minorHAnsi" w:hAnsiTheme="minorHAnsi" w:cstheme="minorHAnsi"/>
        </w:rPr>
      </w:pPr>
      <w:r w:rsidRPr="00CD2C3A">
        <w:rPr>
          <w:rFonts w:asciiTheme="minorHAnsi" w:hAnsiTheme="minorHAnsi" w:cstheme="minorHAnsi"/>
        </w:rPr>
        <w:t>7.</w:t>
      </w:r>
      <w:r w:rsidR="001133EA">
        <w:rPr>
          <w:rFonts w:asciiTheme="minorHAnsi" w:hAnsiTheme="minorHAnsi" w:cstheme="minorHAnsi"/>
        </w:rPr>
        <w:t>3</w:t>
      </w:r>
      <w:r w:rsidRPr="00CD2C3A">
        <w:rPr>
          <w:rFonts w:asciiTheme="minorHAnsi" w:hAnsiTheme="minorHAnsi" w:cstheme="minorHAnsi"/>
        </w:rPr>
        <w:t>. Užsakovas užtikrina, kad</w:t>
      </w:r>
      <w:r w:rsidR="001133EA">
        <w:rPr>
          <w:rFonts w:asciiTheme="minorHAnsi" w:hAnsiTheme="minorHAnsi" w:cstheme="minorHAnsi"/>
        </w:rPr>
        <w:t>,</w:t>
      </w:r>
      <w:r w:rsidRPr="00CD2C3A">
        <w:rPr>
          <w:rFonts w:asciiTheme="minorHAnsi" w:hAnsiTheme="minorHAnsi" w:cstheme="minorHAnsi"/>
        </w:rPr>
        <w:t xml:space="preserve"> gavęs Rangovo prašymą, per 3</w:t>
      </w:r>
      <w:r w:rsidR="001933C3">
        <w:rPr>
          <w:rFonts w:asciiTheme="minorHAnsi" w:hAnsiTheme="minorHAnsi" w:cstheme="minorHAnsi"/>
        </w:rPr>
        <w:t xml:space="preserve"> (tris)</w:t>
      </w:r>
      <w:r w:rsidRPr="00CD2C3A">
        <w:rPr>
          <w:rFonts w:asciiTheme="minorHAnsi" w:hAnsiTheme="minorHAnsi" w:cstheme="minorHAnsi"/>
        </w:rPr>
        <w:t xml:space="preserve"> darbo dienas kartu su </w:t>
      </w:r>
      <w:r w:rsidR="001133EA">
        <w:rPr>
          <w:rFonts w:asciiTheme="minorHAnsi" w:hAnsiTheme="minorHAnsi" w:cstheme="minorHAnsi"/>
        </w:rPr>
        <w:t xml:space="preserve">Rangovu </w:t>
      </w:r>
      <w:r w:rsidRPr="00CD2C3A">
        <w:rPr>
          <w:rFonts w:asciiTheme="minorHAnsi" w:hAnsiTheme="minorHAnsi" w:cstheme="minorHAnsi"/>
        </w:rPr>
        <w:t xml:space="preserve">atliktų bendrą atliktų Darbų apžiūrą ir patikrinimą po kurio </w:t>
      </w:r>
      <w:r w:rsidR="001133EA">
        <w:rPr>
          <w:rFonts w:asciiTheme="minorHAnsi" w:hAnsiTheme="minorHAnsi" w:cstheme="minorHAnsi"/>
        </w:rPr>
        <w:t xml:space="preserve">Užsakovas </w:t>
      </w:r>
      <w:r w:rsidRPr="00CD2C3A">
        <w:rPr>
          <w:rFonts w:asciiTheme="minorHAnsi" w:hAnsiTheme="minorHAnsi" w:cstheme="minorHAnsi"/>
        </w:rPr>
        <w:t xml:space="preserve">parengtų Rangovui Darbų perdavimo-priėmimo aktą jame nurodydamas, kad Darbai buvo baigti pagal Sutartį kartu pridedant (jei reikia) defektų, atsiradusių dėl Sutarties neatitinkančių </w:t>
      </w:r>
      <w:r w:rsidR="0075661E">
        <w:rPr>
          <w:rFonts w:asciiTheme="minorHAnsi" w:hAnsiTheme="minorHAnsi" w:cstheme="minorHAnsi"/>
        </w:rPr>
        <w:t>M</w:t>
      </w:r>
      <w:r w:rsidRPr="00CD2C3A">
        <w:rPr>
          <w:rFonts w:asciiTheme="minorHAnsi" w:hAnsiTheme="minorHAnsi" w:cstheme="minorHAnsi"/>
        </w:rPr>
        <w:t>edžiagų,</w:t>
      </w:r>
      <w:r w:rsidR="0075661E">
        <w:rPr>
          <w:rFonts w:asciiTheme="minorHAnsi" w:hAnsiTheme="minorHAnsi" w:cstheme="minorHAnsi"/>
        </w:rPr>
        <w:t xml:space="preserve"> Į</w:t>
      </w:r>
      <w:r w:rsidRPr="00CD2C3A">
        <w:rPr>
          <w:rFonts w:asciiTheme="minorHAnsi" w:hAnsiTheme="minorHAnsi" w:cstheme="minorHAnsi"/>
        </w:rPr>
        <w:t xml:space="preserve">rangos arba darbo kokybės, kurie neturės esminės įtakos naudojant Darbus pagal paskirtį, sąrašą. Jame turi būti įkainotas defektų taisymas ir nurodoma iki kada defektai turi būti pašalinti. Tokių defektų taisymo bendra vertė </w:t>
      </w:r>
      <w:r w:rsidRPr="00CD2C3A">
        <w:rPr>
          <w:rFonts w:asciiTheme="minorHAnsi" w:hAnsiTheme="minorHAnsi" w:cstheme="minorHAnsi"/>
          <w:spacing w:val="-2"/>
        </w:rPr>
        <w:t xml:space="preserve">neturi </w:t>
      </w:r>
      <w:r w:rsidRPr="00CD2C3A">
        <w:rPr>
          <w:rFonts w:asciiTheme="minorHAnsi" w:hAnsiTheme="minorHAnsi" w:cstheme="minorHAnsi"/>
        </w:rPr>
        <w:t xml:space="preserve">viršyti 2 proc. Sutarties kainos ir </w:t>
      </w:r>
      <w:r w:rsidRPr="00CD2C3A">
        <w:rPr>
          <w:rFonts w:asciiTheme="minorHAnsi" w:hAnsiTheme="minorHAnsi" w:cstheme="minorHAnsi"/>
          <w:spacing w:val="1"/>
        </w:rPr>
        <w:t xml:space="preserve">laikas ištaisyti defektus neturi būti ilgesnis kaip </w:t>
      </w:r>
      <w:r w:rsidR="00CD2C3A" w:rsidRPr="00CD2C3A">
        <w:rPr>
          <w:rFonts w:asciiTheme="minorHAnsi" w:hAnsiTheme="minorHAnsi" w:cstheme="minorHAnsi"/>
          <w:spacing w:val="1"/>
        </w:rPr>
        <w:t>14</w:t>
      </w:r>
      <w:r w:rsidRPr="00CD2C3A">
        <w:rPr>
          <w:rFonts w:asciiTheme="minorHAnsi" w:hAnsiTheme="minorHAnsi" w:cstheme="minorHAnsi"/>
          <w:spacing w:val="1"/>
        </w:rPr>
        <w:t xml:space="preserve"> </w:t>
      </w:r>
      <w:r w:rsidR="00C94797">
        <w:rPr>
          <w:rFonts w:asciiTheme="minorHAnsi" w:hAnsiTheme="minorHAnsi" w:cstheme="minorHAnsi"/>
          <w:spacing w:val="1"/>
        </w:rPr>
        <w:t xml:space="preserve">(keturiolika) </w:t>
      </w:r>
      <w:r w:rsidRPr="00CD2C3A">
        <w:rPr>
          <w:rFonts w:asciiTheme="minorHAnsi" w:hAnsiTheme="minorHAnsi" w:cstheme="minorHAnsi"/>
          <w:spacing w:val="1"/>
        </w:rPr>
        <w:t>dien</w:t>
      </w:r>
      <w:r w:rsidR="00CD2C3A" w:rsidRPr="00CD2C3A">
        <w:rPr>
          <w:rFonts w:asciiTheme="minorHAnsi" w:hAnsiTheme="minorHAnsi" w:cstheme="minorHAnsi"/>
          <w:spacing w:val="1"/>
        </w:rPr>
        <w:t>ų</w:t>
      </w:r>
      <w:r w:rsidRPr="00CD2C3A">
        <w:rPr>
          <w:rFonts w:asciiTheme="minorHAnsi" w:hAnsiTheme="minorHAnsi" w:cstheme="minorHAnsi"/>
          <w:spacing w:val="1"/>
        </w:rPr>
        <w:t xml:space="preserve"> </w:t>
      </w:r>
      <w:r w:rsidRPr="00CD2C3A">
        <w:rPr>
          <w:rFonts w:asciiTheme="minorHAnsi" w:hAnsiTheme="minorHAnsi" w:cstheme="minorHAnsi"/>
        </w:rPr>
        <w:t>po Darbų perdavimo-priėmimo akto pasirašymo dienos.</w:t>
      </w:r>
    </w:p>
    <w:p w14:paraId="22CA4B40" w14:textId="54C54509" w:rsidR="00CD2C3A" w:rsidRPr="00CD2C3A" w:rsidRDefault="00CD2C3A" w:rsidP="00346FCC">
      <w:pPr>
        <w:pStyle w:val="Stilius3"/>
        <w:spacing w:before="0"/>
        <w:rPr>
          <w:rFonts w:asciiTheme="minorHAnsi" w:hAnsiTheme="minorHAnsi" w:cstheme="minorHAnsi"/>
        </w:rPr>
      </w:pPr>
      <w:r w:rsidRPr="00CD2C3A">
        <w:rPr>
          <w:rFonts w:asciiTheme="minorHAnsi" w:hAnsiTheme="minorHAnsi" w:cstheme="minorHAnsi"/>
        </w:rPr>
        <w:t>7.</w:t>
      </w:r>
      <w:r w:rsidR="001133EA">
        <w:rPr>
          <w:rFonts w:asciiTheme="minorHAnsi" w:hAnsiTheme="minorHAnsi" w:cstheme="minorHAnsi"/>
        </w:rPr>
        <w:t>4</w:t>
      </w:r>
      <w:r w:rsidRPr="00CD2C3A">
        <w:rPr>
          <w:rFonts w:asciiTheme="minorHAnsi" w:hAnsiTheme="minorHAnsi" w:cstheme="minorHAnsi"/>
        </w:rPr>
        <w:t>. Darbų perdavimo-priėmimo aktą pasirašo Užsakovas</w:t>
      </w:r>
      <w:r w:rsidR="001133EA">
        <w:rPr>
          <w:rFonts w:asciiTheme="minorHAnsi" w:hAnsiTheme="minorHAnsi" w:cstheme="minorHAnsi"/>
        </w:rPr>
        <w:t xml:space="preserve"> ir</w:t>
      </w:r>
      <w:r w:rsidRPr="00CD2C3A">
        <w:rPr>
          <w:rFonts w:asciiTheme="minorHAnsi" w:hAnsiTheme="minorHAnsi" w:cstheme="minorHAnsi"/>
        </w:rPr>
        <w:t xml:space="preserve"> Rangovas. Defektų neištaisymas per Darbų perdavimo-priėmimo akte suteiktą laiką Užsakovui suteikia teisę pačiam ištaisyti defektus ir (arba) išskaičiuoti defektų taisymo išlaidų sumą iš galutinio mokėjimo Rangovui</w:t>
      </w:r>
      <w:r w:rsidR="00D24A73">
        <w:rPr>
          <w:rFonts w:asciiTheme="minorHAnsi" w:hAnsiTheme="minorHAnsi" w:cstheme="minorHAnsi"/>
        </w:rPr>
        <w:t>.</w:t>
      </w:r>
    </w:p>
    <w:p w14:paraId="0BD6AE7B" w14:textId="37AE42B5" w:rsidR="00393694" w:rsidRPr="00C55D34" w:rsidRDefault="008E0B1F" w:rsidP="00346FCC">
      <w:pPr>
        <w:spacing w:after="0" w:line="240" w:lineRule="auto"/>
        <w:rPr>
          <w:rFonts w:cstheme="minorHAnsi"/>
        </w:rPr>
      </w:pPr>
      <w:r>
        <w:rPr>
          <w:rFonts w:cstheme="minorHAnsi"/>
        </w:rPr>
        <w:t>7.</w:t>
      </w:r>
      <w:r w:rsidR="001133EA">
        <w:rPr>
          <w:rFonts w:cstheme="minorHAnsi"/>
        </w:rPr>
        <w:t>5</w:t>
      </w:r>
      <w:r>
        <w:rPr>
          <w:rFonts w:cstheme="minorHAnsi"/>
        </w:rPr>
        <w:t>.</w:t>
      </w:r>
      <w:r w:rsidR="00393694" w:rsidRPr="00C55D34">
        <w:rPr>
          <w:rFonts w:cstheme="minorHAnsi"/>
        </w:rPr>
        <w:t xml:space="preserve"> Iki galutinio Darbų priėmimo akto pasirašymo Rangovas savo sąskaita turi:</w:t>
      </w:r>
    </w:p>
    <w:p w14:paraId="45F0552A" w14:textId="77A9CD89" w:rsidR="00393694" w:rsidRPr="00C55D34" w:rsidRDefault="008E0B1F" w:rsidP="00346FCC">
      <w:pPr>
        <w:spacing w:after="0" w:line="240" w:lineRule="auto"/>
        <w:rPr>
          <w:rFonts w:cstheme="minorHAnsi"/>
        </w:rPr>
      </w:pPr>
      <w:r>
        <w:rPr>
          <w:rFonts w:cstheme="minorHAnsi"/>
        </w:rPr>
        <w:t>7.</w:t>
      </w:r>
      <w:r w:rsidR="00CA34C8">
        <w:rPr>
          <w:rFonts w:cstheme="minorHAnsi"/>
        </w:rPr>
        <w:t>5</w:t>
      </w:r>
      <w:r>
        <w:rPr>
          <w:rFonts w:cstheme="minorHAnsi"/>
        </w:rPr>
        <w:t>.1.</w:t>
      </w:r>
      <w:r w:rsidR="00393694" w:rsidRPr="00C55D34">
        <w:rPr>
          <w:rFonts w:cstheme="minorHAnsi"/>
        </w:rPr>
        <w:t xml:space="preserve"> pilnai ir tinkamai sutvarkyti Darbų atlikimo vietą įskaitant likusio statybinio laužo, šiukšlių ir pan. išgabenimą</w:t>
      </w:r>
      <w:r>
        <w:rPr>
          <w:rFonts w:cstheme="minorHAnsi"/>
        </w:rPr>
        <w:t>;</w:t>
      </w:r>
    </w:p>
    <w:p w14:paraId="2FFFF3BE" w14:textId="3309CE4F" w:rsidR="00393694" w:rsidRDefault="008E0B1F" w:rsidP="00346FCC">
      <w:pPr>
        <w:spacing w:after="0" w:line="240" w:lineRule="auto"/>
        <w:rPr>
          <w:rFonts w:cstheme="minorHAnsi"/>
        </w:rPr>
      </w:pPr>
      <w:r>
        <w:rPr>
          <w:rFonts w:cstheme="minorHAnsi"/>
        </w:rPr>
        <w:t>7.</w:t>
      </w:r>
      <w:r w:rsidR="00CA34C8">
        <w:rPr>
          <w:rFonts w:cstheme="minorHAnsi"/>
        </w:rPr>
        <w:t>5</w:t>
      </w:r>
      <w:r>
        <w:rPr>
          <w:rFonts w:cstheme="minorHAnsi"/>
        </w:rPr>
        <w:t xml:space="preserve">.2. </w:t>
      </w:r>
      <w:r w:rsidR="00393694" w:rsidRPr="00C55D34">
        <w:rPr>
          <w:rFonts w:cstheme="minorHAnsi"/>
        </w:rPr>
        <w:t>perduoti Užsakovui tinkamai užpildytą visą reikalingą dokumentaciją</w:t>
      </w:r>
      <w:r>
        <w:rPr>
          <w:rFonts w:cstheme="minorHAnsi"/>
        </w:rPr>
        <w:t>.</w:t>
      </w:r>
    </w:p>
    <w:p w14:paraId="37FCC119" w14:textId="54E38119" w:rsidR="00CA34C8" w:rsidRPr="00C55D34" w:rsidRDefault="00CA34C8" w:rsidP="00CA34C8">
      <w:pPr>
        <w:autoSpaceDE w:val="0"/>
        <w:autoSpaceDN w:val="0"/>
        <w:adjustRightInd w:val="0"/>
        <w:spacing w:after="0" w:line="240" w:lineRule="auto"/>
        <w:ind w:right="-143"/>
        <w:rPr>
          <w:rFonts w:eastAsia="Calibri" w:cstheme="minorHAnsi"/>
        </w:rPr>
      </w:pPr>
      <w:r>
        <w:rPr>
          <w:rFonts w:eastAsia="Calibri" w:cstheme="minorHAnsi"/>
        </w:rPr>
        <w:t xml:space="preserve">7.6. </w:t>
      </w:r>
      <w:r w:rsidRPr="00CA34C8">
        <w:rPr>
          <w:rFonts w:eastAsia="Calibri" w:cstheme="minorHAnsi"/>
          <w:b/>
          <w:bCs/>
        </w:rPr>
        <w:t>Darbų pabaiga bus laikomas momentas, kai bus užbaigti visi antrame etape numatyti Darbai, ištaisyti defektai ir pasirašytas Darbų perdavimo – priėmimo aktas ir perduoti Užsakovui visi reikalingi dokumentai</w:t>
      </w:r>
      <w:r>
        <w:rPr>
          <w:rFonts w:eastAsia="Calibri" w:cstheme="minorHAnsi"/>
        </w:rPr>
        <w:t>.</w:t>
      </w:r>
    </w:p>
    <w:p w14:paraId="09367E71" w14:textId="44B5989C" w:rsidR="00393694" w:rsidRPr="00C55D34" w:rsidRDefault="00CD2C3A" w:rsidP="00346FCC">
      <w:pPr>
        <w:spacing w:after="0" w:line="240" w:lineRule="auto"/>
        <w:rPr>
          <w:rFonts w:cstheme="minorHAnsi"/>
        </w:rPr>
      </w:pPr>
      <w:r>
        <w:rPr>
          <w:rFonts w:cstheme="minorHAnsi"/>
        </w:rPr>
        <w:t>7</w:t>
      </w:r>
      <w:r w:rsidR="00393694" w:rsidRPr="00C55D34">
        <w:rPr>
          <w:rFonts w:cstheme="minorHAnsi"/>
        </w:rPr>
        <w:t>.</w:t>
      </w:r>
      <w:r w:rsidR="00CA34C8">
        <w:rPr>
          <w:rFonts w:cstheme="minorHAnsi"/>
        </w:rPr>
        <w:t>7</w:t>
      </w:r>
      <w:r w:rsidR="00393694" w:rsidRPr="00C55D34">
        <w:rPr>
          <w:rFonts w:cstheme="minorHAnsi"/>
        </w:rPr>
        <w:t xml:space="preserve">. Visiems atliktiems Darbams, įskaitant jiems panaudotas </w:t>
      </w:r>
      <w:r w:rsidR="0075661E">
        <w:rPr>
          <w:rFonts w:cstheme="minorHAnsi"/>
        </w:rPr>
        <w:t>M</w:t>
      </w:r>
      <w:r w:rsidR="00393694" w:rsidRPr="00C55D34">
        <w:rPr>
          <w:rFonts w:cstheme="minorHAnsi"/>
        </w:rPr>
        <w:t>edžiagas, priemones bei visas jų sudedamąsias dalis, Rangovas suteikia ilgiausią atitinkamiems Darbams (ne mažiau 5</w:t>
      </w:r>
      <w:r w:rsidR="00C94797">
        <w:rPr>
          <w:rFonts w:cstheme="minorHAnsi"/>
        </w:rPr>
        <w:t xml:space="preserve"> (penkių)</w:t>
      </w:r>
      <w:r w:rsidR="00393694" w:rsidRPr="00C55D34">
        <w:rPr>
          <w:rFonts w:cstheme="minorHAnsi"/>
        </w:rPr>
        <w:t xml:space="preserve"> metų garantiją) Lietuvos Respublikos teisės aktuose nustatytą garantinį terminą.</w:t>
      </w:r>
    </w:p>
    <w:p w14:paraId="0A9D744B" w14:textId="44F98E85" w:rsidR="00393694" w:rsidRPr="00C55D34" w:rsidRDefault="00CD2C3A" w:rsidP="00346FCC">
      <w:pPr>
        <w:spacing w:after="0" w:line="240" w:lineRule="auto"/>
        <w:rPr>
          <w:rFonts w:cstheme="minorHAnsi"/>
        </w:rPr>
      </w:pPr>
      <w:r>
        <w:rPr>
          <w:rFonts w:cstheme="minorHAnsi"/>
        </w:rPr>
        <w:t>7</w:t>
      </w:r>
      <w:r w:rsidR="00393694" w:rsidRPr="00C55D34">
        <w:rPr>
          <w:rFonts w:cstheme="minorHAnsi"/>
        </w:rPr>
        <w:t>.</w:t>
      </w:r>
      <w:r w:rsidR="00CA34C8">
        <w:rPr>
          <w:rFonts w:cstheme="minorHAnsi"/>
        </w:rPr>
        <w:t>8</w:t>
      </w:r>
      <w:r w:rsidR="00393694" w:rsidRPr="00C55D34">
        <w:rPr>
          <w:rFonts w:cstheme="minorHAnsi"/>
        </w:rPr>
        <w:t>. 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w:t>
      </w:r>
    </w:p>
    <w:p w14:paraId="55832069" w14:textId="29F68747" w:rsidR="00393694" w:rsidRPr="00C55D34" w:rsidRDefault="00CD2C3A" w:rsidP="00346FCC">
      <w:pPr>
        <w:spacing w:after="0" w:line="240" w:lineRule="auto"/>
        <w:rPr>
          <w:rFonts w:cstheme="minorHAnsi"/>
        </w:rPr>
      </w:pPr>
      <w:r>
        <w:rPr>
          <w:rFonts w:cstheme="minorHAnsi"/>
        </w:rPr>
        <w:t>7</w:t>
      </w:r>
      <w:r w:rsidR="00393694" w:rsidRPr="00C55D34">
        <w:rPr>
          <w:rFonts w:cstheme="minorHAnsi"/>
        </w:rPr>
        <w:t>.</w:t>
      </w:r>
      <w:r w:rsidR="00CA34C8">
        <w:rPr>
          <w:rFonts w:cstheme="minorHAnsi"/>
        </w:rPr>
        <w:t>9</w:t>
      </w:r>
      <w:r w:rsidR="00393694" w:rsidRPr="00C55D34">
        <w:rPr>
          <w:rFonts w:cstheme="minorHAnsi"/>
        </w:rPr>
        <w:t xml:space="preserve">. Rangovas savo sąskaita remontuoja ir/arba pakeičia tinkama tą Darbų dalį, kuri neatlaiko eksploatacijos išbandymų ar kitokiu būdu pagrįstai nustatoma Užsakovo kaip neatitinkanti Sutarties sąlygų. Rangovas, nedelsiant po Užsakovo raštiško pranešimo apie defektus ar trūkumus gavimo, </w:t>
      </w:r>
      <w:r w:rsidR="00393694" w:rsidRPr="00C55D34">
        <w:rPr>
          <w:rFonts w:cstheme="minorHAnsi"/>
        </w:rPr>
        <w:lastRenderedPageBreak/>
        <w:t>pradeda remontuoti ar keisti tinkama trūkumų turinčią Darbų dalį, ir yra atsakingas už bet kokią žalą, kurią gali tiesiogiai arba netiesiogiai sukelti trūkumai arba jų atitaisymas.</w:t>
      </w:r>
    </w:p>
    <w:p w14:paraId="227F3AB5" w14:textId="080138A6" w:rsidR="00393694" w:rsidRPr="00C55D34" w:rsidRDefault="00314829" w:rsidP="00346FCC">
      <w:pPr>
        <w:spacing w:after="0" w:line="240" w:lineRule="auto"/>
        <w:rPr>
          <w:rFonts w:cstheme="minorHAnsi"/>
        </w:rPr>
      </w:pPr>
      <w:r w:rsidRPr="00314829">
        <w:rPr>
          <w:rFonts w:cstheme="minorHAnsi"/>
        </w:rPr>
        <w:t>7</w:t>
      </w:r>
      <w:r w:rsidR="00393694" w:rsidRPr="00314829">
        <w:rPr>
          <w:rFonts w:cstheme="minorHAnsi"/>
        </w:rPr>
        <w:t>.</w:t>
      </w:r>
      <w:r w:rsidR="00CA34C8">
        <w:rPr>
          <w:rFonts w:cstheme="minorHAnsi"/>
        </w:rPr>
        <w:t>10</w:t>
      </w:r>
      <w:r w:rsidR="00393694" w:rsidRPr="00314829">
        <w:rPr>
          <w:rFonts w:cstheme="minorHAnsi"/>
        </w:rPr>
        <w:t>. Jeigu</w:t>
      </w:r>
      <w:r w:rsidR="00393694" w:rsidRPr="00C55D34">
        <w:rPr>
          <w:rFonts w:cstheme="minorHAnsi"/>
        </w:rPr>
        <w:t xml:space="preserve"> Rangovas nepradeda šalinti trūkumų per Užsakovo pranešime nustatytą terminą arba nepašalina šių trūkumų nedelsiant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05FBEE13" w14:textId="0606A5C4" w:rsidR="00393694" w:rsidRDefault="00314829" w:rsidP="00346FCC">
      <w:pPr>
        <w:spacing w:after="0" w:line="240" w:lineRule="auto"/>
        <w:rPr>
          <w:rFonts w:cstheme="minorHAnsi"/>
        </w:rPr>
      </w:pPr>
      <w:r>
        <w:rPr>
          <w:rFonts w:cstheme="minorHAnsi"/>
        </w:rPr>
        <w:t>7</w:t>
      </w:r>
      <w:r w:rsidR="00393694" w:rsidRPr="00C55D34">
        <w:rPr>
          <w:rFonts w:cstheme="minorHAnsi"/>
        </w:rPr>
        <w:t>.1</w:t>
      </w:r>
      <w:r w:rsidR="00CA34C8">
        <w:rPr>
          <w:rFonts w:cstheme="minorHAnsi"/>
        </w:rPr>
        <w:t>1</w:t>
      </w:r>
      <w:r w:rsidR="00393694" w:rsidRPr="00C55D34">
        <w:rPr>
          <w:rFonts w:cstheme="minorHAnsi"/>
        </w:rPr>
        <w:t>. Rangovas Lietuvos Respublikos civilinio kodekso (aktuali redakcija) ir Lietuvos Respublikos statybos įstatymo (aktuali redakcija) nustatyta tvarka atsako už statinio sugriuvimą ar per garantinį terminą nustatytus defektus.</w:t>
      </w:r>
    </w:p>
    <w:tbl>
      <w:tblPr>
        <w:tblW w:w="1063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3"/>
        <w:gridCol w:w="713"/>
      </w:tblGrid>
      <w:tr w:rsidR="003C406B" w:rsidRPr="003C406B" w14:paraId="1D471232" w14:textId="77777777" w:rsidTr="008113BA">
        <w:tc>
          <w:tcPr>
            <w:tcW w:w="10636" w:type="dxa"/>
            <w:gridSpan w:val="2"/>
            <w:tcBorders>
              <w:top w:val="nil"/>
              <w:left w:val="nil"/>
              <w:bottom w:val="nil"/>
              <w:right w:val="nil"/>
            </w:tcBorders>
            <w:hideMark/>
          </w:tcPr>
          <w:p w14:paraId="25934191" w14:textId="0797B620" w:rsidR="003C406B" w:rsidRPr="003C406B" w:rsidRDefault="003C406B" w:rsidP="00736741">
            <w:pPr>
              <w:pStyle w:val="Sraopastraipa"/>
              <w:numPr>
                <w:ilvl w:val="0"/>
                <w:numId w:val="41"/>
              </w:numPr>
              <w:spacing w:before="120" w:after="120" w:line="240" w:lineRule="auto"/>
              <w:jc w:val="center"/>
              <w:rPr>
                <w:rFonts w:cstheme="minorHAnsi"/>
                <w:b/>
              </w:rPr>
            </w:pPr>
            <w:r w:rsidRPr="003C406B">
              <w:rPr>
                <w:rFonts w:cstheme="minorHAnsi"/>
                <w:b/>
              </w:rPr>
              <w:t>SUTARTIES ĮVYKDYMO UŽTIKRINIMAS</w:t>
            </w:r>
          </w:p>
        </w:tc>
      </w:tr>
      <w:tr w:rsidR="003C406B" w:rsidRPr="003C406B" w14:paraId="24715E6D" w14:textId="77777777" w:rsidTr="008113BA">
        <w:trPr>
          <w:gridAfter w:val="1"/>
          <w:wAfter w:w="713" w:type="dxa"/>
        </w:trPr>
        <w:tc>
          <w:tcPr>
            <w:tcW w:w="9923" w:type="dxa"/>
            <w:tcBorders>
              <w:top w:val="nil"/>
              <w:left w:val="nil"/>
              <w:bottom w:val="nil"/>
              <w:right w:val="nil"/>
            </w:tcBorders>
          </w:tcPr>
          <w:p w14:paraId="58CBFB37" w14:textId="78B2114D" w:rsidR="003C406B" w:rsidRPr="003C406B" w:rsidRDefault="008113BA" w:rsidP="008113BA">
            <w:pPr>
              <w:spacing w:after="0" w:line="240" w:lineRule="auto"/>
              <w:ind w:left="456"/>
              <w:rPr>
                <w:rFonts w:cstheme="minorHAnsi"/>
              </w:rPr>
            </w:pPr>
            <w:r>
              <w:rPr>
                <w:rFonts w:cstheme="minorHAnsi"/>
              </w:rPr>
              <w:t xml:space="preserve">8.1. </w:t>
            </w:r>
            <w:r w:rsidR="003C406B" w:rsidRPr="003C406B">
              <w:rPr>
                <w:rFonts w:cstheme="minorHAnsi"/>
              </w:rPr>
              <w:t>Sutarties įvykdymo užtikrinimą (banko garantiją arba draudimo bendrovės laidavimo raštą</w:t>
            </w:r>
            <w:r w:rsidR="00A240E2">
              <w:rPr>
                <w:rFonts w:cstheme="minorHAnsi"/>
              </w:rPr>
              <w:t xml:space="preserve"> (Sutarties priedas Nr. 13</w:t>
            </w:r>
            <w:r w:rsidR="003C406B" w:rsidRPr="003C406B">
              <w:rPr>
                <w:rFonts w:cstheme="minorHAnsi"/>
              </w:rPr>
              <w:t xml:space="preserve">) Rangovas privalo pateikti Užsakovui ne vėliau kaip per </w:t>
            </w:r>
            <w:r>
              <w:rPr>
                <w:rFonts w:cstheme="minorHAnsi"/>
              </w:rPr>
              <w:t>3 (tris) darbo</w:t>
            </w:r>
            <w:r w:rsidR="003C406B" w:rsidRPr="003C406B">
              <w:rPr>
                <w:rFonts w:cstheme="minorHAnsi"/>
              </w:rPr>
              <w:t xml:space="preserve"> dien</w:t>
            </w:r>
            <w:r>
              <w:rPr>
                <w:rFonts w:cstheme="minorHAnsi"/>
              </w:rPr>
              <w:t>as</w:t>
            </w:r>
            <w:r w:rsidR="003C406B" w:rsidRPr="003C406B">
              <w:rPr>
                <w:rFonts w:cstheme="minorHAnsi"/>
              </w:rPr>
              <w:t xml:space="preserve"> nuo Sutarties pasirašymo. Jei Rangovas per šį laikotarpį Sutarties įvykdymo užtikrinimo nepateikia, laikoma, kad Rangovas atsisakė sudaryti Sutartį. Užtikrinimo suma nurodyta 3.</w:t>
            </w:r>
            <w:r>
              <w:rPr>
                <w:rFonts w:cstheme="minorHAnsi"/>
              </w:rPr>
              <w:t>3</w:t>
            </w:r>
            <w:r w:rsidR="003C406B" w:rsidRPr="003C406B">
              <w:rPr>
                <w:rFonts w:cstheme="minorHAnsi"/>
              </w:rPr>
              <w:t xml:space="preserve"> punk</w:t>
            </w:r>
            <w:r>
              <w:rPr>
                <w:rFonts w:cstheme="minorHAnsi"/>
              </w:rPr>
              <w:t>t</w:t>
            </w:r>
            <w:r w:rsidR="003C406B" w:rsidRPr="003C406B">
              <w:rPr>
                <w:rFonts w:cstheme="minorHAnsi"/>
              </w:rPr>
              <w:t>e</w:t>
            </w:r>
            <w:r w:rsidR="003C406B" w:rsidRPr="003C406B">
              <w:rPr>
                <w:rFonts w:cstheme="minorHAnsi"/>
                <w:i/>
              </w:rPr>
              <w:t>.</w:t>
            </w:r>
            <w:r w:rsidR="003C406B" w:rsidRPr="003C406B">
              <w:rPr>
                <w:rFonts w:cstheme="minorHAnsi"/>
              </w:rPr>
              <w:t xml:space="preserve"> Sutarties įvykdymo užtikrinimas įsigalioja banko garantijos arba draudimo bendrovės laidavimo rašto išdavimo dieną ir turi galioti iki Darbų atlikimo termino pabaigos, įskaitant laikotarpį statybvietės perdavimui. Jei Darbų atlikimo terminas yra pratęsiamas arba Darbai yra sustabdomi, arba Rangovas vėluoja užbaigti </w:t>
            </w:r>
            <w:r w:rsidR="001933C3">
              <w:rPr>
                <w:rFonts w:cstheme="minorHAnsi"/>
              </w:rPr>
              <w:t>D</w:t>
            </w:r>
            <w:r w:rsidR="003C406B" w:rsidRPr="003C406B">
              <w:rPr>
                <w:rFonts w:cstheme="minorHAnsi"/>
              </w:rPr>
              <w:t>arbus, atitinkamai turi būti pratęstas ir Sutarties įvykdymo užtikrinimo galiojimas</w:t>
            </w:r>
          </w:p>
        </w:tc>
      </w:tr>
      <w:tr w:rsidR="003C406B" w:rsidRPr="003C406B" w14:paraId="51B45D93" w14:textId="77777777" w:rsidTr="008113BA">
        <w:trPr>
          <w:gridAfter w:val="1"/>
          <w:wAfter w:w="713" w:type="dxa"/>
        </w:trPr>
        <w:tc>
          <w:tcPr>
            <w:tcW w:w="9923" w:type="dxa"/>
            <w:tcBorders>
              <w:top w:val="nil"/>
              <w:left w:val="nil"/>
              <w:bottom w:val="nil"/>
              <w:right w:val="nil"/>
            </w:tcBorders>
          </w:tcPr>
          <w:p w14:paraId="35607D51" w14:textId="1630CCB6" w:rsidR="003C406B" w:rsidRPr="003C406B" w:rsidRDefault="008113BA" w:rsidP="008113BA">
            <w:pPr>
              <w:spacing w:after="0" w:line="240" w:lineRule="auto"/>
              <w:ind w:left="456"/>
              <w:rPr>
                <w:rFonts w:cstheme="minorHAnsi"/>
              </w:rPr>
            </w:pPr>
            <w:r>
              <w:rPr>
                <w:rFonts w:cstheme="minorHAnsi"/>
              </w:rPr>
              <w:t xml:space="preserve">8.2. </w:t>
            </w:r>
            <w:r w:rsidR="003C406B" w:rsidRPr="003C406B">
              <w:rPr>
                <w:rFonts w:cstheme="minorHAnsi"/>
              </w:rPr>
              <w:t>Sutarties įvykdymo užtikrinimu garantuojama ar laiduojama, kad Užsakovui bus sumokėta nustatyta pinigų suma ar atsakyta už Rangovo prievoles dėl to, kad Rangovas neįvykdė įsipareigojimų pagal Sutartį ar vykdė juos netinkamai.</w:t>
            </w:r>
          </w:p>
        </w:tc>
      </w:tr>
      <w:tr w:rsidR="003C406B" w:rsidRPr="003C406B" w14:paraId="5A100368" w14:textId="77777777" w:rsidTr="008113BA">
        <w:trPr>
          <w:gridAfter w:val="1"/>
          <w:wAfter w:w="713" w:type="dxa"/>
        </w:trPr>
        <w:tc>
          <w:tcPr>
            <w:tcW w:w="9923" w:type="dxa"/>
            <w:tcBorders>
              <w:top w:val="nil"/>
              <w:left w:val="nil"/>
              <w:bottom w:val="nil"/>
              <w:right w:val="nil"/>
            </w:tcBorders>
          </w:tcPr>
          <w:p w14:paraId="54CD10F2" w14:textId="2D846E76" w:rsidR="003C406B" w:rsidRPr="003C406B" w:rsidRDefault="008113BA" w:rsidP="008113BA">
            <w:pPr>
              <w:spacing w:after="0" w:line="240" w:lineRule="auto"/>
              <w:ind w:left="456"/>
              <w:rPr>
                <w:rFonts w:cstheme="minorHAnsi"/>
                <w:lang w:val="en-US"/>
              </w:rPr>
            </w:pPr>
            <w:r>
              <w:rPr>
                <w:rFonts w:cstheme="minorHAnsi"/>
                <w:lang w:val="en-US"/>
              </w:rPr>
              <w:t xml:space="preserve">8.3. </w:t>
            </w:r>
            <w:r w:rsidR="003C406B" w:rsidRPr="003C406B">
              <w:rPr>
                <w:rFonts w:cstheme="minorHAnsi"/>
                <w:lang w:val="en-US"/>
              </w:rPr>
              <w:t xml:space="preserve">Jei </w:t>
            </w:r>
            <w:r w:rsidR="003C406B" w:rsidRPr="003C406B">
              <w:rPr>
                <w:rFonts w:cstheme="minorHAnsi"/>
              </w:rPr>
              <w:t xml:space="preserve">Sutarties vykdymo metu užtikrinimą išdavęs juridinis asmuo negali įvykdyti savo įsipareigojimų, Užsakovas raštu turi pareikalauti Rangovo per </w:t>
            </w:r>
            <w:r>
              <w:rPr>
                <w:rFonts w:cstheme="minorHAnsi"/>
              </w:rPr>
              <w:t>5 (penkias) kalendorines</w:t>
            </w:r>
            <w:r w:rsidR="003C406B" w:rsidRPr="003C406B">
              <w:rPr>
                <w:rFonts w:cstheme="minorHAnsi"/>
              </w:rPr>
              <w:t xml:space="preserve"> dien</w:t>
            </w:r>
            <w:r>
              <w:rPr>
                <w:rFonts w:cstheme="minorHAnsi"/>
              </w:rPr>
              <w:t>as</w:t>
            </w:r>
            <w:r w:rsidR="003C406B" w:rsidRPr="003C406B">
              <w:rPr>
                <w:rFonts w:cstheme="minorHAnsi"/>
              </w:rPr>
              <w:t xml:space="preserve"> pateikti naują </w:t>
            </w:r>
            <w:r w:rsidR="00257037">
              <w:rPr>
                <w:rFonts w:cstheme="minorHAnsi"/>
              </w:rPr>
              <w:t xml:space="preserve">sutarties įvykdymo </w:t>
            </w:r>
            <w:r w:rsidR="003C406B" w:rsidRPr="003C406B">
              <w:rPr>
                <w:rFonts w:cstheme="minorHAnsi"/>
              </w:rPr>
              <w:t>užtikrinimą.</w:t>
            </w:r>
          </w:p>
        </w:tc>
      </w:tr>
      <w:tr w:rsidR="003C406B" w:rsidRPr="003C406B" w14:paraId="457532F8" w14:textId="77777777" w:rsidTr="008113BA">
        <w:trPr>
          <w:gridAfter w:val="1"/>
          <w:wAfter w:w="713" w:type="dxa"/>
        </w:trPr>
        <w:tc>
          <w:tcPr>
            <w:tcW w:w="9923" w:type="dxa"/>
            <w:tcBorders>
              <w:top w:val="nil"/>
              <w:left w:val="nil"/>
              <w:bottom w:val="nil"/>
              <w:right w:val="nil"/>
            </w:tcBorders>
          </w:tcPr>
          <w:p w14:paraId="745A40CF" w14:textId="78B63E44" w:rsidR="003C406B" w:rsidRPr="003C406B" w:rsidRDefault="008113BA" w:rsidP="00A859B3">
            <w:pPr>
              <w:spacing w:after="0" w:line="240" w:lineRule="auto"/>
              <w:ind w:left="456"/>
              <w:rPr>
                <w:rFonts w:cstheme="minorHAnsi"/>
              </w:rPr>
            </w:pPr>
            <w:r>
              <w:rPr>
                <w:rFonts w:cstheme="minorHAnsi"/>
              </w:rPr>
              <w:t xml:space="preserve">8.4. </w:t>
            </w:r>
            <w:r w:rsidR="003C406B" w:rsidRPr="003C406B">
              <w:rPr>
                <w:rFonts w:cstheme="minorHAnsi"/>
              </w:rPr>
              <w:t>Sutarties įvykdymo užtikrinimas grąžinamas Rangovui per 10</w:t>
            </w:r>
            <w:r>
              <w:rPr>
                <w:rFonts w:cstheme="minorHAnsi"/>
              </w:rPr>
              <w:t xml:space="preserve"> (dešimt) kalendorinių</w:t>
            </w:r>
            <w:r w:rsidR="003C406B" w:rsidRPr="003C406B">
              <w:rPr>
                <w:rFonts w:cstheme="minorHAnsi"/>
              </w:rPr>
              <w:t xml:space="preserve"> dienų nuo Darbų pabaigos, nurodytos Sutarties </w:t>
            </w:r>
            <w:r w:rsidR="008C206E">
              <w:rPr>
                <w:rFonts w:cstheme="minorHAnsi"/>
              </w:rPr>
              <w:t>7.</w:t>
            </w:r>
            <w:r w:rsidR="00CA34C8">
              <w:rPr>
                <w:rFonts w:cstheme="minorHAnsi"/>
              </w:rPr>
              <w:t>6</w:t>
            </w:r>
            <w:r w:rsidR="008C206E">
              <w:rPr>
                <w:rFonts w:cstheme="minorHAnsi"/>
              </w:rPr>
              <w:t xml:space="preserve"> punkte</w:t>
            </w:r>
            <w:r w:rsidR="003C406B" w:rsidRPr="003C406B">
              <w:rPr>
                <w:rFonts w:cstheme="minorHAnsi"/>
              </w:rPr>
              <w:t>.</w:t>
            </w:r>
          </w:p>
        </w:tc>
      </w:tr>
    </w:tbl>
    <w:p w14:paraId="4C80F344" w14:textId="75E13303" w:rsidR="00393694" w:rsidRPr="00393694" w:rsidRDefault="00393694" w:rsidP="00736741">
      <w:pPr>
        <w:pStyle w:val="Sraopastraipa"/>
        <w:numPr>
          <w:ilvl w:val="0"/>
          <w:numId w:val="41"/>
        </w:numPr>
        <w:spacing w:before="120" w:after="120"/>
        <w:jc w:val="center"/>
      </w:pPr>
      <w:r w:rsidRPr="00A859B3">
        <w:rPr>
          <w:b/>
          <w:bCs/>
        </w:rPr>
        <w:t>NENUGALIMA JĖGA (FORCE MAJEURE)</w:t>
      </w:r>
    </w:p>
    <w:p w14:paraId="0A015332" w14:textId="7C51935F" w:rsidR="00393694" w:rsidRPr="00393694" w:rsidRDefault="00A859B3" w:rsidP="00A859B3">
      <w:pPr>
        <w:spacing w:after="0" w:line="240" w:lineRule="auto"/>
      </w:pPr>
      <w:r>
        <w:t xml:space="preserve">9.1. </w:t>
      </w:r>
      <w:r w:rsidR="00393694" w:rsidRPr="00393694">
        <w:t>Šalis gali būti visiškai ar iš dalies atleidžiama nuo atsakomybės dėl ypatingų ir neišvengiamų aplinkybių – nenugalimos jėgos (</w:t>
      </w:r>
      <w:r w:rsidR="00393694" w:rsidRPr="00393694">
        <w:rPr>
          <w:i/>
        </w:rPr>
        <w:t>force majeure</w:t>
      </w:r>
      <w:r w:rsidR="00393694" w:rsidRPr="00393694">
        <w:t>), nustatytos ir jas patyrusios Šalies įrodytos pagal Lietuvos Respublikos civilinį kodeksą, jeigu Šalis nedelsiant pranešė kitai Šaliai apie kliūtį bei jos poveikį įsipareigojimų vykdymui.</w:t>
      </w:r>
    </w:p>
    <w:p w14:paraId="6FE15052" w14:textId="605666DD" w:rsidR="00393694" w:rsidRPr="00393694" w:rsidRDefault="00A859B3" w:rsidP="00A859B3">
      <w:pPr>
        <w:spacing w:after="0" w:line="240" w:lineRule="auto"/>
      </w:pPr>
      <w:r>
        <w:t>9.</w:t>
      </w:r>
      <w:r w:rsidR="00393694" w:rsidRPr="00393694">
        <w:t>2. Nenugalimos jėgos aplinkybių sąvoka apibrėžiama ir Šalių teisės, pareigos ir atsakomybė esant šioms aplinkybėms reglamentuojamos Lietuvos Respublikos civilinio kodekso 6.212 straipsnyje bei „Atleidimo nuo atsakomybės esant nenugalimos jėgos (</w:t>
      </w:r>
      <w:r w:rsidR="00393694" w:rsidRPr="00393694">
        <w:rPr>
          <w:i/>
        </w:rPr>
        <w:t>force majeure</w:t>
      </w:r>
      <w:r w:rsidR="00393694" w:rsidRPr="00393694">
        <w:t>) aplinkybėms taisyklėse“ (1996 m. liepos 15 d. Lietuvos Respublikos Vyriausybės nutarimas Nr. 840 „Dėl Atleidimo nuo atsakomybės esant nenugalimos jėgos (</w:t>
      </w:r>
      <w:r w:rsidR="00393694" w:rsidRPr="00393694">
        <w:rPr>
          <w:i/>
        </w:rPr>
        <w:t>force majeure</w:t>
      </w:r>
      <w:r w:rsidR="00393694" w:rsidRPr="00393694">
        <w:t>) aplinkybėms taisyklių patvirtinimo“).</w:t>
      </w:r>
    </w:p>
    <w:p w14:paraId="31D34B9B" w14:textId="12B524D4" w:rsidR="00393694" w:rsidRPr="00393694" w:rsidRDefault="00A859B3" w:rsidP="00A859B3">
      <w:pPr>
        <w:spacing w:after="0" w:line="240" w:lineRule="auto"/>
      </w:pPr>
      <w:r>
        <w:t>9</w:t>
      </w:r>
      <w:r w:rsidR="00393694" w:rsidRPr="00393694">
        <w:t>.3 Jei kuri nors Sutarties Šalis mano, kad atsirado nenugalimos jėgos (</w:t>
      </w:r>
      <w:r w:rsidR="00393694" w:rsidRPr="00393694">
        <w:rPr>
          <w:i/>
        </w:rPr>
        <w:t>force majeure</w:t>
      </w:r>
      <w:r w:rsidR="00393694" w:rsidRPr="00393694">
        <w:t>) aplinkybės, dėl kurių ji negali vykdyti savo įsipareigojimų, ji ne vėliau kaip per 3 (tris) darbo dienas nuo tokių aplinkybių atsiradimo informuoja kitą Šalį, pranešdama apie aplinkybių pobūdį, galimą trukmę ir tikėtiną poveikį. Jei Užsakovas raštu nenurodo kitaip, Rangovas toliau vykdo savo įsipareigojimus pagal Sutartį tiek, kiek įmanoma ir ieško alternatyvių būdų savo įsipareigojimams, kurių nenugalimos jėgos (</w:t>
      </w:r>
      <w:r w:rsidR="00393694" w:rsidRPr="00393694">
        <w:rPr>
          <w:i/>
        </w:rPr>
        <w:t>force majeure</w:t>
      </w:r>
      <w:r w:rsidR="00393694" w:rsidRPr="00393694">
        <w:t>) aplinkybės netrukdo, vykdyti.</w:t>
      </w:r>
    </w:p>
    <w:p w14:paraId="12084FDB" w14:textId="5D1B017A" w:rsidR="00393694" w:rsidRPr="00393694" w:rsidRDefault="00A859B3" w:rsidP="00A859B3">
      <w:pPr>
        <w:spacing w:after="0" w:line="240" w:lineRule="auto"/>
      </w:pPr>
      <w:r>
        <w:t>9</w:t>
      </w:r>
      <w:r w:rsidR="00393694" w:rsidRPr="00393694">
        <w:t>.4. Rangovas patvirtina, kad jis nežino apie nenugalimos jėgos aplinkybes (</w:t>
      </w:r>
      <w:r w:rsidR="00393694" w:rsidRPr="00393694">
        <w:rPr>
          <w:i/>
        </w:rPr>
        <w:t>force majeure</w:t>
      </w:r>
      <w:r w:rsidR="00393694" w:rsidRPr="00393694">
        <w:t>), kurių Sutarties Šalys negali numatyti ar išvengti, nei kaip nors pašalinti ir dėl kurių visiškai ar iš dalies būtų neįmanoma vykdyti Sutartyje nustatytų įsipareigojimų.</w:t>
      </w:r>
    </w:p>
    <w:p w14:paraId="63EC302A" w14:textId="5F983FF5" w:rsidR="00393694" w:rsidRPr="00393694" w:rsidRDefault="00A859B3" w:rsidP="00A859B3">
      <w:pPr>
        <w:spacing w:after="0" w:line="240" w:lineRule="auto"/>
      </w:pPr>
      <w:r>
        <w:t>9</w:t>
      </w:r>
      <w:r w:rsidR="00393694" w:rsidRPr="00393694">
        <w:t>.5. Šalies negalėjimas vykdyti įsipareigojimų nebus traktuojamas kaip Sutarties pažeidimas ar nevykdymas, jeigu Šalis, kurią paveikė nenugalimos jėgos (</w:t>
      </w:r>
      <w:r w:rsidR="00393694" w:rsidRPr="00393694">
        <w:rPr>
          <w:i/>
        </w:rPr>
        <w:t>force majeure</w:t>
      </w:r>
      <w:r w:rsidR="00393694" w:rsidRPr="00393694">
        <w:t>) aplinkybės, ėmėsi visų pagrįstų atsargos priemonių ir dėjo visas pastangas, kad sumažintų su tuo susijusias išlaidas, panaudojo visas reikiamas priemones, kad ši Sutartis būtų tinkamai įvykdyta. Pagrindas atleisti Sutarties Šalį nuo atsakomybės atsiranda nuo nenugalimos jėgos (</w:t>
      </w:r>
      <w:r w:rsidR="00393694" w:rsidRPr="00393694">
        <w:rPr>
          <w:i/>
        </w:rPr>
        <w:t>force majeure</w:t>
      </w:r>
      <w:r w:rsidR="00393694" w:rsidRPr="00393694">
        <w:t xml:space="preserve">) aplinkybės atsiradimo arba pranešimo </w:t>
      </w:r>
      <w:r w:rsidR="00393694" w:rsidRPr="00393694">
        <w:lastRenderedPageBreak/>
        <w:t>apie ją momento. Laiku nepranešus apie nenugalimos jėgos (</w:t>
      </w:r>
      <w:r w:rsidR="00393694" w:rsidRPr="00393694">
        <w:rPr>
          <w:i/>
        </w:rPr>
        <w:t>force majeure</w:t>
      </w:r>
      <w:r w:rsidR="00393694" w:rsidRPr="00393694">
        <w:t>) aplinkybes, įsipareigojimų nevykdanti Šalis tampa iš dalies atsakinga už nuostolių, kurių būtų išvengta, atlyginimą.</w:t>
      </w:r>
    </w:p>
    <w:tbl>
      <w:tblPr>
        <w:tblW w:w="1006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3"/>
        <w:gridCol w:w="146"/>
      </w:tblGrid>
      <w:tr w:rsidR="00A859B3" w:rsidRPr="00A859B3" w14:paraId="4F5F5AC2" w14:textId="77777777" w:rsidTr="000D5A75">
        <w:tc>
          <w:tcPr>
            <w:tcW w:w="10069" w:type="dxa"/>
            <w:gridSpan w:val="2"/>
            <w:tcBorders>
              <w:top w:val="nil"/>
              <w:left w:val="nil"/>
              <w:bottom w:val="nil"/>
              <w:right w:val="nil"/>
            </w:tcBorders>
          </w:tcPr>
          <w:p w14:paraId="6F5A3B70" w14:textId="77777777" w:rsidR="00C30EEB" w:rsidRDefault="00A859B3" w:rsidP="004731D1">
            <w:pPr>
              <w:pStyle w:val="Stilius1"/>
            </w:pPr>
            <w:r>
              <w:t>9</w:t>
            </w:r>
            <w:r w:rsidR="00393694" w:rsidRPr="00393694">
              <w:t>.6. Jei nenugalimos jėgos (</w:t>
            </w:r>
            <w:r w:rsidR="00393694" w:rsidRPr="00393694">
              <w:rPr>
                <w:i/>
              </w:rPr>
              <w:t>force majeure</w:t>
            </w:r>
            <w:r w:rsidR="00393694" w:rsidRPr="00393694">
              <w:t>) aplinkybės trunka ilgiau kaip 60 (šešiasdešimt) kalendorinių dienų, tuomet, nepaisant Rangovui suteikto sutarties įvykdymo termino pratęsimo, Šalys turi teisę nutraukti šią Sutartį įspėdamos viena kitą prieš 15 (penkiolika) kalendorinių dienų. Jei, pasibaigus šiam terminui, nenugalimos jėgos (</w:t>
            </w:r>
            <w:r w:rsidR="00393694" w:rsidRPr="00393694">
              <w:rPr>
                <w:i/>
              </w:rPr>
              <w:t>force majeure</w:t>
            </w:r>
            <w:r w:rsidR="00393694" w:rsidRPr="00393694">
              <w:t>) aplinkybės vis dar yra, Sutartis nutraukiama ir Šalys atleidžiamos nuo tolesnio jos vykdymo.</w:t>
            </w:r>
          </w:p>
          <w:p w14:paraId="6CF906F6" w14:textId="13C53E77" w:rsidR="00A859B3" w:rsidRPr="00C30EEB" w:rsidRDefault="00C30EEB" w:rsidP="0052662B">
            <w:pPr>
              <w:pStyle w:val="Stilius1"/>
              <w:spacing w:before="120"/>
              <w:jc w:val="center"/>
            </w:pPr>
            <w:r w:rsidRPr="00C30EEB">
              <w:rPr>
                <w:b/>
                <w:bCs w:val="0"/>
              </w:rPr>
              <w:t>10.</w:t>
            </w:r>
            <w:r>
              <w:t xml:space="preserve"> </w:t>
            </w:r>
            <w:r w:rsidR="00A859B3" w:rsidRPr="00C30EEB">
              <w:rPr>
                <w:b/>
                <w:bCs w:val="0"/>
              </w:rPr>
              <w:t>SUTARTIES ESMINIS PAŽEIDIMAS IR NUTRAUKIMAS</w:t>
            </w:r>
          </w:p>
          <w:p w14:paraId="28A14EF8" w14:textId="4165898A" w:rsidR="00C30EEB" w:rsidRPr="005B6BB3" w:rsidRDefault="00C30EEB" w:rsidP="004731D1">
            <w:pPr>
              <w:pStyle w:val="Stilius1"/>
            </w:pPr>
          </w:p>
        </w:tc>
      </w:tr>
      <w:tr w:rsidR="00A859B3" w:rsidRPr="00A859B3" w14:paraId="30A524E1" w14:textId="77777777" w:rsidTr="000D5A75">
        <w:trPr>
          <w:gridAfter w:val="1"/>
          <w:wAfter w:w="146" w:type="dxa"/>
        </w:trPr>
        <w:tc>
          <w:tcPr>
            <w:tcW w:w="9923" w:type="dxa"/>
            <w:tcBorders>
              <w:top w:val="nil"/>
              <w:left w:val="nil"/>
              <w:bottom w:val="nil"/>
              <w:right w:val="nil"/>
            </w:tcBorders>
          </w:tcPr>
          <w:p w14:paraId="5991277F" w14:textId="4B9ED98E" w:rsidR="004731D1"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C30EEB">
              <w:rPr>
                <w:rFonts w:asciiTheme="minorHAnsi" w:hAnsiTheme="minorHAnsi" w:cstheme="minorHAnsi"/>
              </w:rPr>
              <w:t>1</w:t>
            </w:r>
            <w:r w:rsidRPr="004D7DC0">
              <w:rPr>
                <w:rFonts w:asciiTheme="minorHAnsi" w:hAnsiTheme="minorHAnsi" w:cstheme="minorHAnsi"/>
              </w:rPr>
              <w:t xml:space="preserve">. </w:t>
            </w:r>
            <w:r w:rsidR="00A859B3" w:rsidRPr="004D7DC0">
              <w:rPr>
                <w:rFonts w:asciiTheme="minorHAnsi" w:hAnsiTheme="minorHAnsi" w:cstheme="minorHAnsi"/>
              </w:rPr>
              <w:t xml:space="preserve">Jeigu Rangovas nevykdo arba netinkamai vykdo kuriuos nors įsipareigojimus pagal Sutartį, tai </w:t>
            </w:r>
            <w:r w:rsidR="00CA34C8">
              <w:rPr>
                <w:rFonts w:asciiTheme="minorHAnsi" w:hAnsiTheme="minorHAnsi" w:cstheme="minorHAnsi"/>
              </w:rPr>
              <w:t>Užsakovas</w:t>
            </w:r>
            <w:r w:rsidR="00A859B3" w:rsidRPr="004D7DC0">
              <w:rPr>
                <w:rFonts w:asciiTheme="minorHAnsi" w:hAnsiTheme="minorHAnsi" w:cstheme="minorHAnsi"/>
              </w:rPr>
              <w:t xml:space="preserve"> raštu gali Rangovui nurodyti įvykdyti įsipareigojimus arba ištaisyti netinkamai atliktus Darbus per pagrįstai tinkamą laiką.</w:t>
            </w:r>
          </w:p>
        </w:tc>
      </w:tr>
      <w:tr w:rsidR="00A859B3" w:rsidRPr="00A859B3" w14:paraId="0DF8DB83" w14:textId="77777777" w:rsidTr="000D5A75">
        <w:trPr>
          <w:gridAfter w:val="1"/>
          <w:wAfter w:w="146" w:type="dxa"/>
        </w:trPr>
        <w:tc>
          <w:tcPr>
            <w:tcW w:w="9923" w:type="dxa"/>
            <w:tcBorders>
              <w:top w:val="nil"/>
              <w:left w:val="nil"/>
              <w:bottom w:val="nil"/>
              <w:right w:val="nil"/>
            </w:tcBorders>
          </w:tcPr>
          <w:p w14:paraId="4A849B3D" w14:textId="3C9C04D5"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C30EEB">
              <w:rPr>
                <w:rFonts w:asciiTheme="minorHAnsi" w:hAnsiTheme="minorHAnsi" w:cstheme="minorHAnsi"/>
              </w:rPr>
              <w:t>2</w:t>
            </w:r>
            <w:r w:rsidRPr="004D7DC0">
              <w:rPr>
                <w:rFonts w:asciiTheme="minorHAnsi" w:hAnsiTheme="minorHAnsi" w:cstheme="minorHAnsi"/>
              </w:rPr>
              <w:t xml:space="preserve">. </w:t>
            </w:r>
            <w:r w:rsidR="00A859B3" w:rsidRPr="004D7DC0">
              <w:rPr>
                <w:rFonts w:asciiTheme="minorHAnsi" w:hAnsiTheme="minorHAnsi" w:cstheme="minorHAnsi"/>
              </w:rPr>
              <w:t xml:space="preserve">Užsakovas privalo bet kuriuo šiame punkte išvardintu atveju arba aplinkybėms, </w:t>
            </w:r>
            <w:r w:rsidR="00A859B3" w:rsidRPr="004731D1">
              <w:rPr>
                <w:rFonts w:asciiTheme="minorHAnsi" w:hAnsiTheme="minorHAnsi" w:cstheme="minorHAnsi"/>
              </w:rPr>
              <w:t xml:space="preserve">prieš </w:t>
            </w:r>
            <w:r w:rsidR="004731D1" w:rsidRPr="004731D1">
              <w:rPr>
                <w:rFonts w:asciiTheme="minorHAnsi" w:hAnsiTheme="minorHAnsi" w:cstheme="minorHAnsi"/>
              </w:rPr>
              <w:t>14</w:t>
            </w:r>
            <w:r w:rsidR="00257037">
              <w:rPr>
                <w:rFonts w:asciiTheme="minorHAnsi" w:hAnsiTheme="minorHAnsi" w:cstheme="minorHAnsi"/>
              </w:rPr>
              <w:t xml:space="preserve"> (keturiolika)</w:t>
            </w:r>
            <w:r w:rsidR="00A859B3" w:rsidRPr="004731D1">
              <w:rPr>
                <w:rFonts w:asciiTheme="minorHAnsi" w:hAnsiTheme="minorHAnsi" w:cstheme="minorHAnsi"/>
              </w:rPr>
              <w:t xml:space="preserve"> dien</w:t>
            </w:r>
            <w:r w:rsidR="004731D1" w:rsidRPr="004731D1">
              <w:rPr>
                <w:rFonts w:asciiTheme="minorHAnsi" w:hAnsiTheme="minorHAnsi" w:cstheme="minorHAnsi"/>
              </w:rPr>
              <w:t>ų</w:t>
            </w:r>
            <w:r w:rsidR="00A859B3" w:rsidRPr="004D7DC0">
              <w:rPr>
                <w:rFonts w:asciiTheme="minorHAnsi" w:hAnsiTheme="minorHAnsi" w:cstheme="minorHAnsi"/>
              </w:rPr>
              <w:t xml:space="preserve"> apie tai pranešęs Rangovui, nutraukti Sutartį ir pašalinti Rangovą iš Statybvietės dėl šių esminių sutarties pažeidimų, jei Rangovas:</w:t>
            </w:r>
          </w:p>
          <w:p w14:paraId="5C444248" w14:textId="1C0BCB82"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C30EEB">
              <w:rPr>
                <w:rFonts w:asciiTheme="minorHAnsi" w:hAnsiTheme="minorHAnsi" w:cstheme="minorHAnsi"/>
              </w:rPr>
              <w:t>2</w:t>
            </w:r>
            <w:r w:rsidRPr="004D7DC0">
              <w:rPr>
                <w:rFonts w:asciiTheme="minorHAnsi" w:hAnsiTheme="minorHAnsi" w:cstheme="minorHAnsi"/>
              </w:rPr>
              <w:t xml:space="preserve">.1. </w:t>
            </w:r>
            <w:r w:rsidR="00A859B3" w:rsidRPr="004D7DC0">
              <w:rPr>
                <w:rFonts w:asciiTheme="minorHAnsi" w:hAnsiTheme="minorHAnsi" w:cstheme="minorHAnsi"/>
              </w:rPr>
              <w:t xml:space="preserve">nevykdo Sutarties sąlygų </w:t>
            </w:r>
            <w:r w:rsidR="00A859B3" w:rsidRPr="00C30EEB">
              <w:rPr>
                <w:rFonts w:asciiTheme="minorHAnsi" w:hAnsiTheme="minorHAnsi" w:cstheme="minorHAnsi"/>
              </w:rPr>
              <w:t>1</w:t>
            </w:r>
            <w:r w:rsidR="00C30EEB" w:rsidRPr="00C30EEB">
              <w:rPr>
                <w:rFonts w:asciiTheme="minorHAnsi" w:hAnsiTheme="minorHAnsi" w:cstheme="minorHAnsi"/>
              </w:rPr>
              <w:t>0</w:t>
            </w:r>
            <w:r w:rsidR="00A859B3" w:rsidRPr="00C30EEB">
              <w:rPr>
                <w:rFonts w:asciiTheme="minorHAnsi" w:hAnsiTheme="minorHAnsi" w:cstheme="minorHAnsi"/>
              </w:rPr>
              <w:t>.</w:t>
            </w:r>
            <w:r w:rsidR="00C30EEB" w:rsidRPr="00C30EEB">
              <w:rPr>
                <w:rFonts w:asciiTheme="minorHAnsi" w:hAnsiTheme="minorHAnsi" w:cstheme="minorHAnsi"/>
              </w:rPr>
              <w:t>1</w:t>
            </w:r>
            <w:r w:rsidR="00A859B3" w:rsidRPr="004D7DC0">
              <w:rPr>
                <w:rFonts w:asciiTheme="minorHAnsi" w:hAnsiTheme="minorHAnsi" w:cstheme="minorHAnsi"/>
              </w:rPr>
              <w:t xml:space="preserve"> p</w:t>
            </w:r>
            <w:r w:rsidR="00C30EEB">
              <w:rPr>
                <w:rFonts w:asciiTheme="minorHAnsi" w:hAnsiTheme="minorHAnsi" w:cstheme="minorHAnsi"/>
              </w:rPr>
              <w:t>unkte</w:t>
            </w:r>
            <w:r w:rsidR="00A859B3" w:rsidRPr="004D7DC0">
              <w:rPr>
                <w:rFonts w:asciiTheme="minorHAnsi" w:hAnsiTheme="minorHAnsi" w:cstheme="minorHAnsi"/>
              </w:rPr>
              <w:t xml:space="preserve"> nurodytų </w:t>
            </w:r>
            <w:r w:rsidR="00CA34C8">
              <w:rPr>
                <w:rFonts w:asciiTheme="minorHAnsi" w:hAnsiTheme="minorHAnsi" w:cstheme="minorHAnsi"/>
              </w:rPr>
              <w:t>reikalavimų</w:t>
            </w:r>
            <w:r w:rsidR="00A859B3" w:rsidRPr="004D7DC0">
              <w:rPr>
                <w:rFonts w:asciiTheme="minorHAnsi" w:hAnsiTheme="minorHAnsi" w:cstheme="minorHAnsi"/>
              </w:rPr>
              <w:t xml:space="preserve"> ir dėl to Užsakovas iš esmės negauna Darbų rezultato, kokio tikėjosi</w:t>
            </w:r>
            <w:r w:rsidR="00C30EEB">
              <w:rPr>
                <w:rFonts w:asciiTheme="minorHAnsi" w:hAnsiTheme="minorHAnsi" w:cstheme="minorHAnsi"/>
              </w:rPr>
              <w:t>;</w:t>
            </w:r>
          </w:p>
          <w:p w14:paraId="41AFBD2A" w14:textId="09AE2053"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C30EEB">
              <w:rPr>
                <w:rFonts w:asciiTheme="minorHAnsi" w:hAnsiTheme="minorHAnsi" w:cstheme="minorHAnsi"/>
              </w:rPr>
              <w:t>2</w:t>
            </w:r>
            <w:r w:rsidRPr="004D7DC0">
              <w:rPr>
                <w:rFonts w:asciiTheme="minorHAnsi" w:hAnsiTheme="minorHAnsi" w:cstheme="minorHAnsi"/>
              </w:rPr>
              <w:t xml:space="preserve">.2. </w:t>
            </w:r>
            <w:r w:rsidR="00A859B3" w:rsidRPr="004D7DC0">
              <w:rPr>
                <w:rFonts w:asciiTheme="minorHAnsi" w:hAnsiTheme="minorHAnsi" w:cstheme="minorHAnsi"/>
              </w:rPr>
              <w:t>nepradeda laiku vykdyti Darbų, kitaip aiškiai parodo ketinimą netęsti savo įsipareigojimų pagal Sutartį arba tampa aišku, kad juos baigti iki Darbų atlikimo termino pabaigos neįmanoma.</w:t>
            </w:r>
          </w:p>
        </w:tc>
      </w:tr>
      <w:tr w:rsidR="00A859B3" w:rsidRPr="00A859B3" w14:paraId="6D773728" w14:textId="77777777" w:rsidTr="000D5A75">
        <w:trPr>
          <w:gridAfter w:val="1"/>
          <w:wAfter w:w="146" w:type="dxa"/>
        </w:trPr>
        <w:tc>
          <w:tcPr>
            <w:tcW w:w="9923" w:type="dxa"/>
            <w:tcBorders>
              <w:top w:val="nil"/>
              <w:left w:val="nil"/>
              <w:bottom w:val="nil"/>
              <w:right w:val="nil"/>
            </w:tcBorders>
          </w:tcPr>
          <w:p w14:paraId="1F09EF9B" w14:textId="6ED04787"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0D5A75">
              <w:rPr>
                <w:rFonts w:asciiTheme="minorHAnsi" w:hAnsiTheme="minorHAnsi" w:cstheme="minorHAnsi"/>
              </w:rPr>
              <w:t>3</w:t>
            </w:r>
            <w:r w:rsidRPr="004D7DC0">
              <w:rPr>
                <w:rFonts w:asciiTheme="minorHAnsi" w:hAnsiTheme="minorHAnsi" w:cstheme="minorHAnsi"/>
              </w:rPr>
              <w:t xml:space="preserve">. </w:t>
            </w:r>
            <w:r w:rsidR="00A859B3" w:rsidRPr="004D7DC0">
              <w:rPr>
                <w:rFonts w:asciiTheme="minorHAnsi" w:hAnsiTheme="minorHAnsi" w:cstheme="minorHAnsi"/>
              </w:rPr>
              <w:t>Nutraukus Sutartį pagal 1</w:t>
            </w:r>
            <w:r w:rsidRPr="004D7DC0">
              <w:rPr>
                <w:rFonts w:asciiTheme="minorHAnsi" w:hAnsiTheme="minorHAnsi" w:cstheme="minorHAnsi"/>
              </w:rPr>
              <w:t>0</w:t>
            </w:r>
            <w:r w:rsidR="00A859B3" w:rsidRPr="004D7DC0">
              <w:rPr>
                <w:rFonts w:asciiTheme="minorHAnsi" w:hAnsiTheme="minorHAnsi" w:cstheme="minorHAnsi"/>
              </w:rPr>
              <w:t>.</w:t>
            </w:r>
            <w:r w:rsidR="000D5A75">
              <w:rPr>
                <w:rFonts w:asciiTheme="minorHAnsi" w:hAnsiTheme="minorHAnsi" w:cstheme="minorHAnsi"/>
              </w:rPr>
              <w:t>2</w:t>
            </w:r>
            <w:r w:rsidR="00A859B3" w:rsidRPr="004D7DC0">
              <w:rPr>
                <w:rFonts w:asciiTheme="minorHAnsi" w:hAnsiTheme="minorHAnsi" w:cstheme="minorHAnsi"/>
              </w:rPr>
              <w:t xml:space="preserve"> p</w:t>
            </w:r>
            <w:r w:rsidR="00257037">
              <w:rPr>
                <w:rFonts w:asciiTheme="minorHAnsi" w:hAnsiTheme="minorHAnsi" w:cstheme="minorHAnsi"/>
              </w:rPr>
              <w:t>unktą</w:t>
            </w:r>
            <w:r w:rsidR="00A859B3" w:rsidRPr="004D7DC0">
              <w:rPr>
                <w:rFonts w:asciiTheme="minorHAnsi" w:hAnsiTheme="minorHAnsi" w:cstheme="minorHAnsi"/>
              </w:rPr>
              <w:t xml:space="preserve">: </w:t>
            </w:r>
          </w:p>
          <w:p w14:paraId="5B39DDEE" w14:textId="0174372F"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0D5A75">
              <w:rPr>
                <w:rFonts w:asciiTheme="minorHAnsi" w:hAnsiTheme="minorHAnsi" w:cstheme="minorHAnsi"/>
              </w:rPr>
              <w:t>3</w:t>
            </w:r>
            <w:r w:rsidRPr="004D7DC0">
              <w:rPr>
                <w:rFonts w:asciiTheme="minorHAnsi" w:hAnsiTheme="minorHAnsi" w:cstheme="minorHAnsi"/>
              </w:rPr>
              <w:t xml:space="preserve">.1. </w:t>
            </w:r>
            <w:r w:rsidR="00A859B3" w:rsidRPr="004D7DC0">
              <w:rPr>
                <w:rFonts w:asciiTheme="minorHAnsi" w:hAnsiTheme="minorHAnsi" w:cstheme="minorHAnsi"/>
              </w:rPr>
              <w:t>Rangovas privalo toliau vykdyti pagrįstus Užsakovo nurodymus dėl turto išsaugojimo arba dėl Darbų saugos, ir</w:t>
            </w:r>
          </w:p>
          <w:p w14:paraId="5603DE62" w14:textId="0B8B07A2"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0D5A75">
              <w:rPr>
                <w:rFonts w:asciiTheme="minorHAnsi" w:hAnsiTheme="minorHAnsi" w:cstheme="minorHAnsi"/>
              </w:rPr>
              <w:t>3</w:t>
            </w:r>
            <w:r w:rsidRPr="004D7DC0">
              <w:rPr>
                <w:rFonts w:asciiTheme="minorHAnsi" w:hAnsiTheme="minorHAnsi" w:cstheme="minorHAnsi"/>
              </w:rPr>
              <w:t xml:space="preserve">.2. </w:t>
            </w:r>
            <w:r w:rsidR="00A859B3" w:rsidRPr="004D7DC0">
              <w:rPr>
                <w:rFonts w:asciiTheme="minorHAnsi" w:hAnsiTheme="minorHAnsi" w:cstheme="minorHAnsi"/>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w:t>
            </w:r>
            <w:r w:rsidR="00257037">
              <w:rPr>
                <w:rFonts w:asciiTheme="minorHAnsi" w:hAnsiTheme="minorHAnsi" w:cstheme="minorHAnsi"/>
              </w:rPr>
              <w:t xml:space="preserve"> (dešimt)</w:t>
            </w:r>
            <w:r w:rsidR="00A859B3" w:rsidRPr="004D7DC0">
              <w:rPr>
                <w:rFonts w:asciiTheme="minorHAnsi" w:hAnsiTheme="minorHAnsi" w:cstheme="minorHAnsi"/>
              </w:rPr>
              <w:t xml:space="preserve"> proc. nutraukimo dieną neatliktos Darbų dalies vertei. Užsakovas, padaręs tokius atskaitymus už papildomas Išlaidas, praradimus ir nuostolius, visą likusią Rangovui mokėtiną sumą privalo išmokėti Rangovui</w:t>
            </w:r>
            <w:r w:rsidR="00CA34C8">
              <w:rPr>
                <w:rFonts w:asciiTheme="minorHAnsi" w:hAnsiTheme="minorHAnsi" w:cstheme="minorHAnsi"/>
              </w:rPr>
              <w:t>.</w:t>
            </w:r>
          </w:p>
        </w:tc>
      </w:tr>
      <w:tr w:rsidR="00A859B3" w:rsidRPr="00A859B3" w14:paraId="70B1A18E" w14:textId="77777777" w:rsidTr="000D5A75">
        <w:trPr>
          <w:gridAfter w:val="1"/>
          <w:wAfter w:w="146" w:type="dxa"/>
        </w:trPr>
        <w:tc>
          <w:tcPr>
            <w:tcW w:w="9923" w:type="dxa"/>
            <w:tcBorders>
              <w:top w:val="nil"/>
              <w:left w:val="nil"/>
              <w:bottom w:val="nil"/>
              <w:right w:val="nil"/>
            </w:tcBorders>
          </w:tcPr>
          <w:p w14:paraId="118BE668" w14:textId="1841D3FF"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0D5A75">
              <w:rPr>
                <w:rFonts w:asciiTheme="minorHAnsi" w:hAnsiTheme="minorHAnsi" w:cstheme="minorHAnsi"/>
              </w:rPr>
              <w:t>4</w:t>
            </w:r>
            <w:r w:rsidRPr="004D7DC0">
              <w:rPr>
                <w:rFonts w:asciiTheme="minorHAnsi" w:hAnsiTheme="minorHAnsi" w:cstheme="minorHAnsi"/>
              </w:rPr>
              <w:t xml:space="preserve">. </w:t>
            </w:r>
            <w:r w:rsidR="00A859B3" w:rsidRPr="004D7DC0">
              <w:rPr>
                <w:rFonts w:asciiTheme="minorHAnsi" w:hAnsiTheme="minorHAnsi" w:cstheme="minorHAnsi"/>
              </w:rPr>
              <w:t>Užsakovas bet kada dėl objektyvių nuo jo nepriklausančių aplinkybių, nepriklausomai nuo Rangovo veiksmų, turi teisę nutraukti Sutartį ne vėliau kaip prieš 14</w:t>
            </w:r>
            <w:r w:rsidR="00257037">
              <w:rPr>
                <w:rFonts w:asciiTheme="minorHAnsi" w:hAnsiTheme="minorHAnsi" w:cstheme="minorHAnsi"/>
              </w:rPr>
              <w:t xml:space="preserve"> (keturiolika)</w:t>
            </w:r>
            <w:r w:rsidR="00A859B3" w:rsidRPr="004D7DC0">
              <w:rPr>
                <w:rFonts w:asciiTheme="minorHAnsi" w:hAnsiTheme="minorHAnsi" w:cstheme="minorHAnsi"/>
              </w:rPr>
              <w:t xml:space="preserve"> dienų apie tai raštu pranešdamas Rangovui. Tokiu atveju Rangovui turi būti sumokėta:</w:t>
            </w:r>
          </w:p>
          <w:p w14:paraId="3F12D469" w14:textId="20CC2FEF"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0D5A75">
              <w:rPr>
                <w:rFonts w:asciiTheme="minorHAnsi" w:hAnsiTheme="minorHAnsi" w:cstheme="minorHAnsi"/>
              </w:rPr>
              <w:t>4</w:t>
            </w:r>
            <w:r w:rsidRPr="004D7DC0">
              <w:rPr>
                <w:rFonts w:asciiTheme="minorHAnsi" w:hAnsiTheme="minorHAnsi" w:cstheme="minorHAnsi"/>
              </w:rPr>
              <w:t>.1.</w:t>
            </w:r>
            <w:r w:rsidR="00A859B3" w:rsidRPr="004D7DC0">
              <w:rPr>
                <w:rFonts w:asciiTheme="minorHAnsi" w:hAnsiTheme="minorHAnsi" w:cstheme="minorHAnsi"/>
              </w:rPr>
              <w:t>už bet kurį tinkamai atliktą Darbą pagal Sutartyje nustatytas kainas;</w:t>
            </w:r>
          </w:p>
          <w:p w14:paraId="506B9590" w14:textId="42CEDA78"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0D5A75">
              <w:rPr>
                <w:rFonts w:asciiTheme="minorHAnsi" w:hAnsiTheme="minorHAnsi" w:cstheme="minorHAnsi"/>
              </w:rPr>
              <w:t>4</w:t>
            </w:r>
            <w:r w:rsidRPr="004D7DC0">
              <w:rPr>
                <w:rFonts w:asciiTheme="minorHAnsi" w:hAnsiTheme="minorHAnsi" w:cstheme="minorHAnsi"/>
              </w:rPr>
              <w:t xml:space="preserve">.2. </w:t>
            </w:r>
            <w:r w:rsidR="000D5A75">
              <w:rPr>
                <w:rFonts w:asciiTheme="minorHAnsi" w:hAnsiTheme="minorHAnsi" w:cstheme="minorHAnsi"/>
              </w:rPr>
              <w:t>i</w:t>
            </w:r>
            <w:r w:rsidR="00A859B3" w:rsidRPr="004D7DC0">
              <w:rPr>
                <w:rFonts w:asciiTheme="minorHAnsi" w:hAnsiTheme="minorHAnsi" w:cstheme="minorHAnsi"/>
              </w:rPr>
              <w:t xml:space="preserve">šlaidos už </w:t>
            </w:r>
            <w:r w:rsidR="0075661E">
              <w:rPr>
                <w:rFonts w:asciiTheme="minorHAnsi" w:hAnsiTheme="minorHAnsi" w:cstheme="minorHAnsi"/>
              </w:rPr>
              <w:t>Į</w:t>
            </w:r>
            <w:r w:rsidR="00A859B3" w:rsidRPr="004D7DC0">
              <w:rPr>
                <w:rFonts w:asciiTheme="minorHAnsi" w:hAnsiTheme="minorHAnsi" w:cstheme="minorHAnsi"/>
              </w:rPr>
              <w:t xml:space="preserve">rangą ar </w:t>
            </w:r>
            <w:r w:rsidR="0075661E">
              <w:rPr>
                <w:rFonts w:asciiTheme="minorHAnsi" w:hAnsiTheme="minorHAnsi" w:cstheme="minorHAnsi"/>
              </w:rPr>
              <w:t>M</w:t>
            </w:r>
            <w:r w:rsidR="00A859B3" w:rsidRPr="004D7DC0">
              <w:rPr>
                <w:rFonts w:asciiTheme="minorHAnsi" w:hAnsiTheme="minorHAnsi" w:cstheme="minorHAnsi"/>
              </w:rPr>
              <w:t xml:space="preserve">edžiagas, kurie skirti Darbams ir, kuriuos Rangovas tam tikslui įsigijo. Užsakovui sumokėjus, ši </w:t>
            </w:r>
            <w:r w:rsidR="0075661E">
              <w:rPr>
                <w:rFonts w:asciiTheme="minorHAnsi" w:hAnsiTheme="minorHAnsi" w:cstheme="minorHAnsi"/>
              </w:rPr>
              <w:t>Į</w:t>
            </w:r>
            <w:r w:rsidR="000D5A75">
              <w:rPr>
                <w:rFonts w:asciiTheme="minorHAnsi" w:hAnsiTheme="minorHAnsi" w:cstheme="minorHAnsi"/>
              </w:rPr>
              <w:t>r</w:t>
            </w:r>
            <w:r w:rsidR="00A859B3" w:rsidRPr="004D7DC0">
              <w:rPr>
                <w:rFonts w:asciiTheme="minorHAnsi" w:hAnsiTheme="minorHAnsi" w:cstheme="minorHAnsi"/>
              </w:rPr>
              <w:t xml:space="preserve">anga ir </w:t>
            </w:r>
            <w:r w:rsidR="0075661E">
              <w:rPr>
                <w:rFonts w:asciiTheme="minorHAnsi" w:hAnsiTheme="minorHAnsi" w:cstheme="minorHAnsi"/>
              </w:rPr>
              <w:t>M</w:t>
            </w:r>
            <w:r w:rsidR="00A859B3" w:rsidRPr="004D7DC0">
              <w:rPr>
                <w:rFonts w:asciiTheme="minorHAnsi" w:hAnsiTheme="minorHAnsi" w:cstheme="minorHAnsi"/>
              </w:rPr>
              <w:t>edžiagos tampa Užsakovo nuosavybe</w:t>
            </w:r>
            <w:r w:rsidR="000D5A75">
              <w:rPr>
                <w:rFonts w:asciiTheme="minorHAnsi" w:hAnsiTheme="minorHAnsi" w:cstheme="minorHAnsi"/>
              </w:rPr>
              <w:t>.</w:t>
            </w:r>
          </w:p>
          <w:p w14:paraId="4A5591D9" w14:textId="56F3340A"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0D5A75">
              <w:rPr>
                <w:rFonts w:asciiTheme="minorHAnsi" w:hAnsiTheme="minorHAnsi" w:cstheme="minorHAnsi"/>
              </w:rPr>
              <w:t>4</w:t>
            </w:r>
            <w:r w:rsidRPr="004D7DC0">
              <w:rPr>
                <w:rFonts w:asciiTheme="minorHAnsi" w:hAnsiTheme="minorHAnsi" w:cstheme="minorHAnsi"/>
              </w:rPr>
              <w:t xml:space="preserve">.3. </w:t>
            </w:r>
            <w:r w:rsidR="00A859B3" w:rsidRPr="004D7DC0">
              <w:rPr>
                <w:rFonts w:asciiTheme="minorHAnsi" w:hAnsiTheme="minorHAnsi" w:cstheme="minorHAnsi"/>
              </w:rPr>
              <w:t xml:space="preserve">bet kurios kitos </w:t>
            </w:r>
            <w:r w:rsidR="000D5A75">
              <w:rPr>
                <w:rFonts w:asciiTheme="minorHAnsi" w:hAnsiTheme="minorHAnsi" w:cstheme="minorHAnsi"/>
              </w:rPr>
              <w:t>i</w:t>
            </w:r>
            <w:r w:rsidR="00A859B3" w:rsidRPr="004D7DC0">
              <w:rPr>
                <w:rFonts w:asciiTheme="minorHAnsi" w:hAnsiTheme="minorHAnsi" w:cstheme="minorHAnsi"/>
              </w:rPr>
              <w:t>šlaidos arba įsipareigojimai, kuriuos Rangovas pagrįstai prisiėmė tikėdamasis baigti Darbus.</w:t>
            </w:r>
          </w:p>
          <w:p w14:paraId="4FC9182F" w14:textId="223C61DB" w:rsidR="00A859B3" w:rsidRPr="004D7DC0" w:rsidRDefault="00A859B3" w:rsidP="004731D1">
            <w:pPr>
              <w:pStyle w:val="Stilius3"/>
              <w:spacing w:before="0"/>
              <w:ind w:left="456"/>
              <w:jc w:val="left"/>
              <w:rPr>
                <w:rFonts w:asciiTheme="minorHAnsi" w:hAnsiTheme="minorHAnsi" w:cstheme="minorHAnsi"/>
              </w:rPr>
            </w:pPr>
            <w:r w:rsidRPr="004D7DC0">
              <w:rPr>
                <w:rFonts w:asciiTheme="minorHAnsi" w:hAnsiTheme="minorHAnsi" w:cstheme="minorHAnsi"/>
              </w:rPr>
              <w:t xml:space="preserve">Užsakovas neturi teisės nutraukti Sutarties dėl to, kad planuoja Darbus vykdyti pats arba įpareigoti juos vykdyti kitą </w:t>
            </w:r>
            <w:r w:rsidR="000D5A75">
              <w:rPr>
                <w:rFonts w:asciiTheme="minorHAnsi" w:hAnsiTheme="minorHAnsi" w:cstheme="minorHAnsi"/>
              </w:rPr>
              <w:t>R</w:t>
            </w:r>
            <w:r w:rsidRPr="004D7DC0">
              <w:rPr>
                <w:rFonts w:asciiTheme="minorHAnsi" w:hAnsiTheme="minorHAnsi" w:cstheme="minorHAnsi"/>
              </w:rPr>
              <w:t>angovą.</w:t>
            </w:r>
          </w:p>
        </w:tc>
      </w:tr>
      <w:tr w:rsidR="00A859B3" w:rsidRPr="00A859B3" w14:paraId="73FD8B0D" w14:textId="77777777" w:rsidTr="000D5A75">
        <w:trPr>
          <w:gridAfter w:val="1"/>
          <w:wAfter w:w="146" w:type="dxa"/>
        </w:trPr>
        <w:tc>
          <w:tcPr>
            <w:tcW w:w="9923" w:type="dxa"/>
            <w:tcBorders>
              <w:top w:val="nil"/>
              <w:left w:val="nil"/>
              <w:bottom w:val="nil"/>
              <w:right w:val="nil"/>
            </w:tcBorders>
          </w:tcPr>
          <w:p w14:paraId="698FC6A9" w14:textId="114C1A15" w:rsidR="00A859B3" w:rsidRPr="004D7DC0" w:rsidRDefault="000F0425" w:rsidP="004731D1">
            <w:pPr>
              <w:pStyle w:val="Stilius3"/>
              <w:spacing w:before="0"/>
              <w:ind w:left="456"/>
              <w:jc w:val="left"/>
              <w:rPr>
                <w:rFonts w:asciiTheme="minorHAnsi" w:hAnsiTheme="minorHAnsi" w:cstheme="minorHAnsi"/>
              </w:rPr>
            </w:pPr>
            <w:r w:rsidRPr="00BA653B">
              <w:rPr>
                <w:rFonts w:asciiTheme="minorHAnsi" w:hAnsiTheme="minorHAnsi" w:cstheme="minorHAnsi"/>
              </w:rPr>
              <w:t>10.</w:t>
            </w:r>
            <w:r w:rsidR="009A2B33">
              <w:rPr>
                <w:rFonts w:asciiTheme="minorHAnsi" w:hAnsiTheme="minorHAnsi" w:cstheme="minorHAnsi"/>
              </w:rPr>
              <w:t>5</w:t>
            </w:r>
            <w:r w:rsidRPr="00BA653B">
              <w:rPr>
                <w:rFonts w:asciiTheme="minorHAnsi" w:hAnsiTheme="minorHAnsi" w:cstheme="minorHAnsi"/>
              </w:rPr>
              <w:t>.</w:t>
            </w:r>
            <w:r w:rsidRPr="004D7DC0">
              <w:rPr>
                <w:rFonts w:asciiTheme="minorHAnsi" w:hAnsiTheme="minorHAnsi" w:cstheme="minorHAnsi"/>
              </w:rPr>
              <w:t xml:space="preserve"> </w:t>
            </w:r>
            <w:r w:rsidR="00A859B3" w:rsidRPr="004D7DC0">
              <w:rPr>
                <w:rFonts w:asciiTheme="minorHAnsi" w:hAnsiTheme="minorHAnsi" w:cstheme="minorHAnsi"/>
              </w:rPr>
              <w:t>Rangovas gali bet kuriuo šiame punkte išvardintu atveju arba aplinkybėms, prieš 14</w:t>
            </w:r>
            <w:r w:rsidR="00257037">
              <w:rPr>
                <w:rFonts w:asciiTheme="minorHAnsi" w:hAnsiTheme="minorHAnsi" w:cstheme="minorHAnsi"/>
              </w:rPr>
              <w:t xml:space="preserve"> (keturiolika)</w:t>
            </w:r>
            <w:r w:rsidR="00A859B3" w:rsidRPr="004D7DC0">
              <w:rPr>
                <w:rFonts w:asciiTheme="minorHAnsi" w:hAnsiTheme="minorHAnsi" w:cstheme="minorHAnsi"/>
              </w:rPr>
              <w:t xml:space="preserve"> dienų apie tai raštu pranešęs Užsakovui, nutraukti Sutartį dėl šių esminių sutarties pažeidimų: </w:t>
            </w:r>
          </w:p>
          <w:p w14:paraId="659588BD" w14:textId="73C76A4F" w:rsidR="00A859B3" w:rsidRPr="004D7DC0" w:rsidRDefault="000F0425" w:rsidP="004731D1">
            <w:pPr>
              <w:pStyle w:val="Stilius3"/>
              <w:spacing w:before="0"/>
              <w:ind w:left="456"/>
              <w:jc w:val="left"/>
              <w:rPr>
                <w:rFonts w:asciiTheme="minorHAnsi" w:hAnsiTheme="minorHAnsi" w:cstheme="minorHAnsi"/>
              </w:rPr>
            </w:pPr>
            <w:r w:rsidRPr="004D7DC0">
              <w:rPr>
                <w:rFonts w:asciiTheme="minorHAnsi" w:hAnsiTheme="minorHAnsi" w:cstheme="minorHAnsi"/>
              </w:rPr>
              <w:t>10.</w:t>
            </w:r>
            <w:r w:rsidR="009A2B33">
              <w:rPr>
                <w:rFonts w:asciiTheme="minorHAnsi" w:hAnsiTheme="minorHAnsi" w:cstheme="minorHAnsi"/>
              </w:rPr>
              <w:t>5</w:t>
            </w:r>
            <w:r w:rsidRPr="004D7DC0">
              <w:rPr>
                <w:rFonts w:asciiTheme="minorHAnsi" w:hAnsiTheme="minorHAnsi" w:cstheme="minorHAnsi"/>
              </w:rPr>
              <w:t>.</w:t>
            </w:r>
            <w:r w:rsidR="00BA653B">
              <w:rPr>
                <w:rFonts w:asciiTheme="minorHAnsi" w:hAnsiTheme="minorHAnsi" w:cstheme="minorHAnsi"/>
              </w:rPr>
              <w:t>1</w:t>
            </w:r>
            <w:r w:rsidRPr="004D7DC0">
              <w:rPr>
                <w:rFonts w:asciiTheme="minorHAnsi" w:hAnsiTheme="minorHAnsi" w:cstheme="minorHAnsi"/>
              </w:rPr>
              <w:t xml:space="preserve">. </w:t>
            </w:r>
            <w:r w:rsidR="00A859B3" w:rsidRPr="004D7DC0">
              <w:rPr>
                <w:rFonts w:asciiTheme="minorHAnsi" w:hAnsiTheme="minorHAnsi" w:cstheme="minorHAnsi"/>
              </w:rPr>
              <w:t>Užsakovas visiškai nevykdo savo įsipareigojimų pagal Sutartį;</w:t>
            </w:r>
          </w:p>
          <w:p w14:paraId="494204AC" w14:textId="5609A453" w:rsidR="00A859B3" w:rsidRPr="004D7DC0" w:rsidRDefault="00A859B3" w:rsidP="004731D1">
            <w:pPr>
              <w:pStyle w:val="Stilius3"/>
              <w:spacing w:before="0"/>
              <w:ind w:left="456"/>
              <w:jc w:val="left"/>
              <w:rPr>
                <w:rFonts w:asciiTheme="minorHAnsi" w:hAnsiTheme="minorHAnsi" w:cstheme="minorHAnsi"/>
              </w:rPr>
            </w:pPr>
            <w:r w:rsidRPr="004D7DC0">
              <w:rPr>
                <w:rFonts w:asciiTheme="minorHAnsi" w:hAnsiTheme="minorHAnsi" w:cstheme="minorHAnsi"/>
              </w:rPr>
              <w:t>Rangovo pasirinkimas nutraukti Sutartį neturi pažeisti kurių nors kitų iš Sutarties arba kitaip kylančių Rangovo teisių.</w:t>
            </w:r>
          </w:p>
          <w:p w14:paraId="04BA23D6" w14:textId="6A707749" w:rsidR="00A859B3" w:rsidRPr="004D7DC0" w:rsidRDefault="00A859B3" w:rsidP="004731D1">
            <w:pPr>
              <w:pStyle w:val="Stilius3"/>
              <w:spacing w:before="0"/>
              <w:ind w:left="456"/>
              <w:jc w:val="left"/>
              <w:rPr>
                <w:rFonts w:asciiTheme="minorHAnsi" w:hAnsiTheme="minorHAnsi" w:cstheme="minorHAnsi"/>
              </w:rPr>
            </w:pPr>
            <w:r w:rsidRPr="004D7DC0">
              <w:rPr>
                <w:rFonts w:asciiTheme="minorHAnsi" w:hAnsiTheme="minorHAnsi" w:cstheme="minorHAnsi"/>
              </w:rPr>
              <w:t>Jeigu Rangovas nutraukė Sutartį pagal 1</w:t>
            </w:r>
            <w:r w:rsidR="000F0425" w:rsidRPr="004D7DC0">
              <w:rPr>
                <w:rFonts w:asciiTheme="minorHAnsi" w:hAnsiTheme="minorHAnsi" w:cstheme="minorHAnsi"/>
              </w:rPr>
              <w:t>0</w:t>
            </w:r>
            <w:r w:rsidRPr="004D7DC0">
              <w:rPr>
                <w:rFonts w:asciiTheme="minorHAnsi" w:hAnsiTheme="minorHAnsi" w:cstheme="minorHAnsi"/>
              </w:rPr>
              <w:t>.</w:t>
            </w:r>
            <w:r w:rsidR="00BA653B">
              <w:rPr>
                <w:rFonts w:asciiTheme="minorHAnsi" w:hAnsiTheme="minorHAnsi" w:cstheme="minorHAnsi"/>
              </w:rPr>
              <w:t>5</w:t>
            </w:r>
            <w:r w:rsidRPr="004D7DC0">
              <w:rPr>
                <w:rFonts w:asciiTheme="minorHAnsi" w:hAnsiTheme="minorHAnsi" w:cstheme="minorHAnsi"/>
              </w:rPr>
              <w:t>.1 p</w:t>
            </w:r>
            <w:r w:rsidR="00BA653B">
              <w:rPr>
                <w:rFonts w:asciiTheme="minorHAnsi" w:hAnsiTheme="minorHAnsi" w:cstheme="minorHAnsi"/>
              </w:rPr>
              <w:t>unktą</w:t>
            </w:r>
            <w:r w:rsidRPr="004D7DC0">
              <w:rPr>
                <w:rFonts w:asciiTheme="minorHAnsi" w:hAnsiTheme="minorHAnsi" w:cstheme="minorHAnsi"/>
              </w:rPr>
              <w:t xml:space="preserve">, jam turi būti suteikta teisė atgauti statybvietės palikimo išlaidas kartu su bauda, prilygstančia 10 </w:t>
            </w:r>
            <w:r w:rsidR="00663D6A">
              <w:rPr>
                <w:rFonts w:asciiTheme="minorHAnsi" w:hAnsiTheme="minorHAnsi" w:cstheme="minorHAnsi"/>
              </w:rPr>
              <w:t xml:space="preserve">(dešimt) </w:t>
            </w:r>
            <w:r w:rsidRPr="004D7DC0">
              <w:rPr>
                <w:rFonts w:asciiTheme="minorHAnsi" w:hAnsiTheme="minorHAnsi" w:cstheme="minorHAnsi"/>
              </w:rPr>
              <w:t xml:space="preserve">proc. nutraukimo dieną neatliktos Darbų dalies vertei. </w:t>
            </w:r>
          </w:p>
        </w:tc>
      </w:tr>
      <w:tr w:rsidR="00A859B3" w:rsidRPr="000F0425" w14:paraId="0B68D454" w14:textId="77777777" w:rsidTr="000D5A75">
        <w:trPr>
          <w:gridAfter w:val="1"/>
          <w:wAfter w:w="146" w:type="dxa"/>
        </w:trPr>
        <w:tc>
          <w:tcPr>
            <w:tcW w:w="9923" w:type="dxa"/>
            <w:tcBorders>
              <w:top w:val="nil"/>
              <w:left w:val="nil"/>
              <w:bottom w:val="nil"/>
              <w:right w:val="nil"/>
            </w:tcBorders>
          </w:tcPr>
          <w:p w14:paraId="60CC6868" w14:textId="13685045" w:rsidR="00A859B3" w:rsidRPr="004D7DC0" w:rsidRDefault="00C30EEB" w:rsidP="004731D1">
            <w:pPr>
              <w:pStyle w:val="Stilius3"/>
              <w:tabs>
                <w:tab w:val="left" w:pos="1023"/>
              </w:tabs>
              <w:spacing w:before="0"/>
              <w:ind w:left="456"/>
              <w:jc w:val="left"/>
              <w:rPr>
                <w:rFonts w:asciiTheme="minorHAnsi" w:hAnsiTheme="minorHAnsi" w:cstheme="minorHAnsi"/>
              </w:rPr>
            </w:pPr>
            <w:r>
              <w:rPr>
                <w:rFonts w:asciiTheme="minorHAnsi" w:hAnsiTheme="minorHAnsi" w:cstheme="minorHAnsi"/>
              </w:rPr>
              <w:t>10.</w:t>
            </w:r>
            <w:r w:rsidR="00BA653B">
              <w:rPr>
                <w:rFonts w:asciiTheme="minorHAnsi" w:hAnsiTheme="minorHAnsi" w:cstheme="minorHAnsi"/>
              </w:rPr>
              <w:t>6</w:t>
            </w:r>
            <w:r>
              <w:rPr>
                <w:rFonts w:asciiTheme="minorHAnsi" w:hAnsiTheme="minorHAnsi" w:cstheme="minorHAnsi"/>
              </w:rPr>
              <w:t xml:space="preserve">. </w:t>
            </w:r>
            <w:r w:rsidR="00A859B3" w:rsidRPr="004D7DC0">
              <w:rPr>
                <w:rFonts w:asciiTheme="minorHAnsi" w:hAnsiTheme="minorHAnsi" w:cstheme="minorHAnsi"/>
              </w:rPr>
              <w:t>Sutarties nutraukimo įsigaliojimo atveju pagal bet kurį Sutarties sąlygų punktą, Rangovas per Užsakovo nurodytą terminą privalo:</w:t>
            </w:r>
          </w:p>
          <w:p w14:paraId="1CCE5332" w14:textId="7CEF8575" w:rsidR="00A859B3" w:rsidRPr="00C30EEB" w:rsidRDefault="00EF2254" w:rsidP="004731D1">
            <w:pPr>
              <w:pStyle w:val="Stilius1"/>
            </w:pPr>
            <w:r w:rsidRPr="00C30EEB">
              <w:t>10.</w:t>
            </w:r>
            <w:r w:rsidR="00BA653B">
              <w:t>6</w:t>
            </w:r>
            <w:r w:rsidR="005B6BB3" w:rsidRPr="00C30EEB">
              <w:t xml:space="preserve">.1. </w:t>
            </w:r>
            <w:r w:rsidR="00A859B3" w:rsidRPr="00C30EEB">
              <w:t>nutraukti visą tolesnį Darbą, išskyrus tokį, kurį būtina atlikti dėl gyvybės ar turto išsaugojimo arba dėl Darbų saugos;</w:t>
            </w:r>
          </w:p>
          <w:p w14:paraId="325A70D8" w14:textId="3D4C337A" w:rsidR="00A859B3" w:rsidRPr="00E06D5A" w:rsidRDefault="00EF2254" w:rsidP="004731D1">
            <w:pPr>
              <w:pStyle w:val="Stilius1"/>
            </w:pPr>
            <w:r>
              <w:t>10</w:t>
            </w:r>
            <w:r w:rsidR="005B6BB3">
              <w:t>.</w:t>
            </w:r>
            <w:r w:rsidR="00BA653B">
              <w:t>6</w:t>
            </w:r>
            <w:r w:rsidR="005B6BB3">
              <w:t xml:space="preserve">.2. </w:t>
            </w:r>
            <w:r w:rsidR="00A859B3" w:rsidRPr="00E06D5A">
              <w:t xml:space="preserve">perduoti Užsakovui </w:t>
            </w:r>
            <w:r w:rsidR="0075661E">
              <w:t>Į</w:t>
            </w:r>
            <w:r w:rsidR="00A859B3" w:rsidRPr="00E06D5A">
              <w:t xml:space="preserve">rangą ir </w:t>
            </w:r>
            <w:r w:rsidR="0075661E">
              <w:t>M</w:t>
            </w:r>
            <w:r w:rsidR="00A859B3" w:rsidRPr="00E06D5A">
              <w:t>edžiagas, už kuriuos jau sumokėta;</w:t>
            </w:r>
          </w:p>
          <w:p w14:paraId="52A7D37A" w14:textId="2903F916" w:rsidR="00A859B3" w:rsidRPr="004D7DC0" w:rsidRDefault="00EF2254" w:rsidP="004731D1">
            <w:pPr>
              <w:pStyle w:val="Stilius1"/>
            </w:pPr>
            <w:r>
              <w:t>10</w:t>
            </w:r>
            <w:r w:rsidR="005B6BB3">
              <w:t>.</w:t>
            </w:r>
            <w:r w:rsidR="00BA653B">
              <w:t>6</w:t>
            </w:r>
            <w:r w:rsidR="005B6BB3">
              <w:t xml:space="preserve">.3. </w:t>
            </w:r>
            <w:r w:rsidR="00A859B3" w:rsidRPr="004D7DC0">
              <w:t>pašalinti visus Rangovo įrengimus ir kitus daiktus iš Statybvietės ir pats palikti Statybvietę.</w:t>
            </w:r>
          </w:p>
        </w:tc>
      </w:tr>
      <w:tr w:rsidR="00A859B3" w:rsidRPr="00A859B3" w14:paraId="393064C6" w14:textId="77777777" w:rsidTr="000D5A75">
        <w:trPr>
          <w:gridAfter w:val="1"/>
          <w:wAfter w:w="146" w:type="dxa"/>
        </w:trPr>
        <w:tc>
          <w:tcPr>
            <w:tcW w:w="9923" w:type="dxa"/>
            <w:tcBorders>
              <w:top w:val="nil"/>
              <w:left w:val="nil"/>
              <w:bottom w:val="nil"/>
              <w:right w:val="nil"/>
            </w:tcBorders>
          </w:tcPr>
          <w:p w14:paraId="4FA6484C" w14:textId="44463E31" w:rsidR="00286586" w:rsidRPr="004D7DC0" w:rsidRDefault="00EF2254" w:rsidP="009A2B33">
            <w:pPr>
              <w:pStyle w:val="Stilius3"/>
              <w:tabs>
                <w:tab w:val="left" w:pos="882"/>
              </w:tabs>
              <w:spacing w:before="0"/>
              <w:ind w:left="456"/>
              <w:jc w:val="left"/>
              <w:rPr>
                <w:rFonts w:asciiTheme="minorHAnsi" w:hAnsiTheme="minorHAnsi" w:cstheme="minorHAnsi"/>
              </w:rPr>
            </w:pPr>
            <w:r>
              <w:rPr>
                <w:rFonts w:asciiTheme="minorHAnsi" w:hAnsiTheme="minorHAnsi" w:cstheme="minorHAnsi"/>
              </w:rPr>
              <w:lastRenderedPageBreak/>
              <w:t>10</w:t>
            </w:r>
            <w:r w:rsidR="00C30EEB">
              <w:rPr>
                <w:rFonts w:asciiTheme="minorHAnsi" w:hAnsiTheme="minorHAnsi" w:cstheme="minorHAnsi"/>
              </w:rPr>
              <w:t>.</w:t>
            </w:r>
            <w:r w:rsidR="00BA653B">
              <w:rPr>
                <w:rFonts w:asciiTheme="minorHAnsi" w:hAnsiTheme="minorHAnsi" w:cstheme="minorHAnsi"/>
              </w:rPr>
              <w:t>7</w:t>
            </w:r>
            <w:r w:rsidR="00C30EEB">
              <w:rPr>
                <w:rFonts w:asciiTheme="minorHAnsi" w:hAnsiTheme="minorHAnsi" w:cstheme="minorHAnsi"/>
              </w:rPr>
              <w:t xml:space="preserve">. </w:t>
            </w:r>
            <w:r w:rsidR="00A859B3" w:rsidRPr="004D7DC0">
              <w:rPr>
                <w:rFonts w:asciiTheme="minorHAnsi" w:hAnsiTheme="minorHAnsi" w:cstheme="minorHAnsi"/>
              </w:rPr>
              <w:t xml:space="preserve">Užsakovas taip pat gali Lietuvos Respublikos viešųjų pirkimų </w:t>
            </w:r>
            <w:r w:rsidR="00A859B3" w:rsidRPr="004D7DC0">
              <w:rPr>
                <w:rFonts w:asciiTheme="minorHAnsi" w:eastAsia="Times New Roman" w:hAnsiTheme="minorHAnsi" w:cstheme="minorHAnsi"/>
                <w:szCs w:val="24"/>
              </w:rPr>
              <w:t xml:space="preserve">įstatymo </w:t>
            </w:r>
            <w:r w:rsidR="00A859B3" w:rsidRPr="004D7DC0">
              <w:rPr>
                <w:rFonts w:asciiTheme="minorHAnsi" w:hAnsiTheme="minorHAnsi" w:cstheme="minorHAnsi"/>
              </w:rPr>
              <w:t xml:space="preserve">nurodytais atvejais ir tvarka vienašališkai nutraukti Sutartį apie </w:t>
            </w:r>
            <w:r w:rsidR="00A859B3" w:rsidRPr="004D7DC0">
              <w:rPr>
                <w:rFonts w:asciiTheme="minorHAnsi" w:hAnsiTheme="minorHAnsi" w:cstheme="minorHAnsi"/>
                <w:spacing w:val="-2"/>
              </w:rPr>
              <w:t>tai Rangovui pranešant raštu</w:t>
            </w:r>
            <w:r w:rsidR="00A859B3" w:rsidRPr="004D7DC0">
              <w:rPr>
                <w:rFonts w:asciiTheme="minorHAnsi" w:hAnsiTheme="minorHAnsi" w:cstheme="minorHAnsi"/>
              </w:rPr>
              <w:t>.</w:t>
            </w:r>
          </w:p>
        </w:tc>
      </w:tr>
    </w:tbl>
    <w:p w14:paraId="7080C26B" w14:textId="2D96C363" w:rsidR="00393694" w:rsidRPr="004731D1" w:rsidRDefault="00393694" w:rsidP="00EB6848">
      <w:pPr>
        <w:pStyle w:val="Sraopastraipa"/>
        <w:numPr>
          <w:ilvl w:val="0"/>
          <w:numId w:val="31"/>
        </w:numPr>
        <w:spacing w:before="120" w:after="120" w:line="240" w:lineRule="auto"/>
        <w:jc w:val="center"/>
        <w:rPr>
          <w:b/>
          <w:bCs/>
        </w:rPr>
      </w:pPr>
      <w:r w:rsidRPr="004731D1">
        <w:rPr>
          <w:b/>
          <w:bCs/>
        </w:rPr>
        <w:t>SUTARTIES GALIOJIMAS</w:t>
      </w:r>
    </w:p>
    <w:p w14:paraId="16AF767D" w14:textId="2861DC0A" w:rsidR="00393694" w:rsidRPr="00393694" w:rsidRDefault="004731D1" w:rsidP="004731D1">
      <w:pPr>
        <w:spacing w:after="0" w:line="240" w:lineRule="auto"/>
      </w:pPr>
      <w:r>
        <w:t xml:space="preserve">11.1. </w:t>
      </w:r>
      <w:r w:rsidR="00393694" w:rsidRPr="00393694">
        <w:t>Ši Sutartis įsigalioja nuo jos pasirašymo momento, ir galioja iki visiško sutartinių įsipareigojimų pagal šią Sutartį įvykdymo.</w:t>
      </w:r>
    </w:p>
    <w:p w14:paraId="64615760" w14:textId="54BCF404" w:rsidR="00393694" w:rsidRPr="00393694" w:rsidRDefault="004731D1" w:rsidP="004731D1">
      <w:pPr>
        <w:spacing w:after="0" w:line="240" w:lineRule="auto"/>
      </w:pPr>
      <w:r>
        <w:t xml:space="preserve">11.2. </w:t>
      </w:r>
      <w:r w:rsidR="00393694" w:rsidRPr="00393694">
        <w:t>Jei bet kuri šios Sutarties nuostata tampa ar pripažįstama visiškai ar iš dalies negaliojančia, tai neturi įtakos kitų Sutarties nuostatų galiojimui.</w:t>
      </w:r>
    </w:p>
    <w:p w14:paraId="16DC6ACD" w14:textId="24213102" w:rsidR="00393694" w:rsidRPr="004731D1" w:rsidRDefault="004731D1" w:rsidP="004731D1">
      <w:pPr>
        <w:spacing w:after="0" w:line="240" w:lineRule="auto"/>
      </w:pPr>
      <w:r>
        <w:t xml:space="preserve">11.3. </w:t>
      </w:r>
      <w:r w:rsidR="00393694" w:rsidRPr="00393694">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066D9AC" w14:textId="77777777" w:rsidR="00393694" w:rsidRPr="00393694" w:rsidRDefault="00393694" w:rsidP="004731D1">
      <w:pPr>
        <w:numPr>
          <w:ilvl w:val="0"/>
          <w:numId w:val="31"/>
        </w:numPr>
        <w:spacing w:before="120" w:after="120" w:line="240" w:lineRule="auto"/>
        <w:jc w:val="center"/>
        <w:rPr>
          <w:b/>
        </w:rPr>
      </w:pPr>
      <w:r w:rsidRPr="00393694">
        <w:rPr>
          <w:b/>
        </w:rPr>
        <w:t>GINČŲ SPRENDIMAS</w:t>
      </w:r>
    </w:p>
    <w:p w14:paraId="44B97B78" w14:textId="663E116A" w:rsidR="00393694" w:rsidRPr="00393694" w:rsidRDefault="004731D1" w:rsidP="004731D1">
      <w:pPr>
        <w:spacing w:after="0" w:line="240" w:lineRule="auto"/>
        <w:rPr>
          <w:bCs/>
          <w:iCs/>
        </w:rPr>
      </w:pPr>
      <w:r>
        <w:rPr>
          <w:bCs/>
          <w:iCs/>
        </w:rPr>
        <w:t xml:space="preserve">12.1. </w:t>
      </w:r>
      <w:r w:rsidR="00393694" w:rsidRPr="00393694">
        <w:rPr>
          <w:bCs/>
          <w:iCs/>
        </w:rPr>
        <w:t>Šiai</w:t>
      </w:r>
      <w:r w:rsidR="00393694" w:rsidRPr="00393694">
        <w:rPr>
          <w:bCs/>
          <w:i/>
          <w:iCs/>
        </w:rPr>
        <w:t xml:space="preserve"> </w:t>
      </w:r>
      <w:r w:rsidR="00393694" w:rsidRPr="00393694">
        <w:rPr>
          <w:bCs/>
          <w:iCs/>
        </w:rPr>
        <w:t>Sutarčiai ir visoms iš šios Sutarties atsirandančioms teisėms ir pareigoms taikomi Lietuvos Respublikos įstatymai bei kiti norminiai teisės aktai. Sutartis sudaryta ir turi būti aiškinama pagal Lietuvos Respublikos teisę.</w:t>
      </w:r>
    </w:p>
    <w:p w14:paraId="51BC11EF" w14:textId="09147AC4" w:rsidR="00EB6848" w:rsidRDefault="00393694" w:rsidP="00EB6848">
      <w:pPr>
        <w:spacing w:after="0" w:line="240" w:lineRule="auto"/>
      </w:pPr>
      <w:r w:rsidRPr="00393694">
        <w:t>1</w:t>
      </w:r>
      <w:r w:rsidR="004731D1">
        <w:t>2</w:t>
      </w:r>
      <w:r w:rsidRPr="00393694">
        <w:t>.2. Sutarties Šalys visus ginčus stengiasi išspręsti derybomis. Kilus ginčui Sutarties Šalys raštu išdėsto savo nuomonę viena kitai ir pasiūlo ginčo sprendimą. Gavusi pasiūlymą ginčą spręsti derybomis, Šalis privalo į jį atsakyti per 10 (dešimt) dienų. Ginčas turi būti išspręstas per ne ilgesnį nei 20 (dvidešimt) darbo dienų terminą nuo derybų pradžios. Jei ginčo išspręsti derybomis nepavyksta arba jei kuri nors Šalis laiku neatsako į pasiūlymą ginčą spręsti derybomis, kita Šalis turi teisę, įspėdama apie tai, pereiti prie sekančio ginčų sprendimo procedūros etapo. Visi ginčai, kylantys dėl šios Sutarties ar su ja susiję, nepavykus jų išspręsti derybų būdu, sprendžiami Lietuvos Respublikos civilinio proceso kodekso nustatyta tvarka.</w:t>
      </w:r>
    </w:p>
    <w:p w14:paraId="694757D5" w14:textId="1A1C87AE" w:rsidR="00EB6848" w:rsidRPr="00EB6848" w:rsidRDefault="00EB6848" w:rsidP="00EB6848">
      <w:pPr>
        <w:pStyle w:val="Sraopastraipa"/>
        <w:numPr>
          <w:ilvl w:val="0"/>
          <w:numId w:val="31"/>
        </w:numPr>
        <w:tabs>
          <w:tab w:val="left" w:pos="993"/>
        </w:tabs>
        <w:spacing w:before="120" w:after="120" w:line="240" w:lineRule="auto"/>
        <w:jc w:val="center"/>
        <w:rPr>
          <w:rFonts w:cstheme="minorHAnsi"/>
          <w:b/>
          <w:bCs/>
        </w:rPr>
      </w:pPr>
      <w:r w:rsidRPr="00EB6848">
        <w:rPr>
          <w:rFonts w:cstheme="minorHAnsi"/>
          <w:b/>
          <w:bCs/>
        </w:rPr>
        <w:t>REIKALAVIMAI APLINKOSAUGAI</w:t>
      </w:r>
    </w:p>
    <w:p w14:paraId="6247374A" w14:textId="090A5EAA" w:rsidR="00EB6848" w:rsidRPr="00E87935" w:rsidRDefault="00E87935" w:rsidP="00346FCC">
      <w:pPr>
        <w:pStyle w:val="Sraopastraipa"/>
        <w:widowControl w:val="0"/>
        <w:numPr>
          <w:ilvl w:val="1"/>
          <w:numId w:val="33"/>
        </w:numPr>
        <w:tabs>
          <w:tab w:val="left" w:pos="0"/>
          <w:tab w:val="left" w:pos="567"/>
        </w:tabs>
        <w:autoSpaceDE w:val="0"/>
        <w:autoSpaceDN w:val="0"/>
        <w:adjustRightInd w:val="0"/>
        <w:spacing w:after="0" w:line="240" w:lineRule="auto"/>
        <w:ind w:left="0" w:firstLine="0"/>
        <w:rPr>
          <w:rStyle w:val="Hipersaitas"/>
          <w:rFonts w:cstheme="minorHAnsi"/>
          <w:color w:val="auto"/>
          <w:u w:val="none"/>
        </w:rPr>
      </w:pPr>
      <w:r>
        <w:rPr>
          <w:rFonts w:cstheme="minorHAnsi"/>
        </w:rPr>
        <w:t>Darbai</w:t>
      </w:r>
      <w:r w:rsidR="00EB6848" w:rsidRPr="004B1391">
        <w:rPr>
          <w:rFonts w:cstheme="minorHAnsi"/>
        </w:rPr>
        <w:t xml:space="preserve"> turi </w:t>
      </w:r>
      <w:r>
        <w:rPr>
          <w:rFonts w:cstheme="minorHAnsi"/>
        </w:rPr>
        <w:t>vykdomi vadovaujantis</w:t>
      </w:r>
      <w:r w:rsidR="00EB6848" w:rsidRPr="004B1391">
        <w:rPr>
          <w:rFonts w:cstheme="minorHAnsi"/>
        </w:rPr>
        <w:t xml:space="preserve"> </w:t>
      </w:r>
      <w:r w:rsidRPr="002064C3">
        <w:rPr>
          <w:rFonts w:cstheme="minorHAnsi"/>
        </w:rPr>
        <w:t>Lietuvos Respublikos aplinkos ministro 2022 m. gruodžio 13 d. įsakymo Nr. D1-401 „</w:t>
      </w:r>
      <w:hyperlink r:id="rId10" w:history="1">
        <w:r w:rsidRPr="00B4047C">
          <w:rPr>
            <w:rStyle w:val="Hipersaitas"/>
            <w:rFonts w:cstheme="minorHAnsi"/>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w:t>
        </w:r>
        <w:r>
          <w:rPr>
            <w:rStyle w:val="Hipersaitas"/>
            <w:rFonts w:cstheme="minorHAnsi"/>
          </w:rPr>
          <w:t>P</w:t>
        </w:r>
        <w:r w:rsidRPr="00B4047C">
          <w:rPr>
            <w:rStyle w:val="Hipersaitas"/>
            <w:rFonts w:cstheme="minorHAnsi"/>
          </w:rPr>
          <w:t>erkančiosios organizacijos ir perkantieji subjektai turi taikyti pirkdami prekes, paslaugas ar darbus, taikymo tvarkos aprašo patvirtinimo“ pakeitimo“</w:t>
        </w:r>
        <w:r w:rsidRPr="00E87935">
          <w:rPr>
            <w:rStyle w:val="Hipersaitas"/>
            <w:rFonts w:cstheme="minorHAnsi"/>
            <w:u w:val="none"/>
          </w:rPr>
          <w:t xml:space="preserve"> </w:t>
        </w:r>
        <w:r w:rsidRPr="00E87935">
          <w:rPr>
            <w:rStyle w:val="Hipersaitas"/>
            <w:rFonts w:cstheme="minorHAnsi"/>
            <w:color w:val="auto"/>
            <w:u w:val="none"/>
          </w:rPr>
          <w:t xml:space="preserve">4.1 punktu (2 priedo </w:t>
        </w:r>
        <w:r w:rsidR="009A2B33">
          <w:rPr>
            <w:rStyle w:val="Hipersaitas"/>
            <w:rFonts w:cstheme="minorHAnsi"/>
            <w:color w:val="auto"/>
            <w:u w:val="none"/>
          </w:rPr>
          <w:t>13</w:t>
        </w:r>
        <w:r w:rsidRPr="00E87935">
          <w:rPr>
            <w:rStyle w:val="Hipersaitas"/>
            <w:rFonts w:cstheme="minorHAnsi"/>
            <w:color w:val="auto"/>
            <w:u w:val="none"/>
          </w:rPr>
          <w:t xml:space="preserve"> ir 14 skyriai) ir 4.4.4.3 punktu.</w:t>
        </w:r>
      </w:hyperlink>
    </w:p>
    <w:p w14:paraId="65BA3F3C" w14:textId="0578E998" w:rsidR="00E87935" w:rsidRPr="00E87935" w:rsidRDefault="00E87935" w:rsidP="00346FCC">
      <w:pPr>
        <w:pStyle w:val="Sraopastraipa"/>
        <w:numPr>
          <w:ilvl w:val="1"/>
          <w:numId w:val="33"/>
        </w:numPr>
        <w:tabs>
          <w:tab w:val="left" w:pos="567"/>
        </w:tabs>
        <w:autoSpaceDE w:val="0"/>
        <w:autoSpaceDN w:val="0"/>
        <w:adjustRightInd w:val="0"/>
        <w:spacing w:line="240" w:lineRule="auto"/>
        <w:ind w:left="0" w:firstLine="0"/>
        <w:rPr>
          <w:rFonts w:eastAsia="Calibri" w:cstheme="minorHAnsi"/>
        </w:rPr>
      </w:pPr>
      <w:r w:rsidRPr="00E87935">
        <w:rPr>
          <w:rFonts w:eastAsia="Calibri" w:cstheme="minorHAnsi"/>
        </w:rPr>
        <w:t xml:space="preserve">Tiekėjas, vykdydamas sutartį, turės pateikti visus </w:t>
      </w:r>
      <w:r w:rsidR="0075661E">
        <w:rPr>
          <w:rFonts w:eastAsia="Calibri" w:cstheme="minorHAnsi"/>
        </w:rPr>
        <w:t>M</w:t>
      </w:r>
      <w:r w:rsidRPr="00E87935">
        <w:rPr>
          <w:rFonts w:eastAsia="Calibri" w:cstheme="minorHAnsi"/>
        </w:rPr>
        <w:t>edžiagų, naudojamų Darbams atlikti, sertifikatus.</w:t>
      </w:r>
    </w:p>
    <w:p w14:paraId="72DBDE70" w14:textId="4412BBE1" w:rsidR="00E87935" w:rsidRDefault="00E87935" w:rsidP="00346FCC">
      <w:pPr>
        <w:pStyle w:val="Sraopastraipa"/>
        <w:widowControl w:val="0"/>
        <w:numPr>
          <w:ilvl w:val="1"/>
          <w:numId w:val="33"/>
        </w:numPr>
        <w:tabs>
          <w:tab w:val="left" w:pos="0"/>
          <w:tab w:val="left" w:pos="567"/>
        </w:tabs>
        <w:autoSpaceDE w:val="0"/>
        <w:autoSpaceDN w:val="0"/>
        <w:adjustRightInd w:val="0"/>
        <w:spacing w:after="0" w:line="240" w:lineRule="auto"/>
        <w:ind w:left="0" w:firstLine="0"/>
        <w:rPr>
          <w:rFonts w:cstheme="minorHAnsi"/>
        </w:rPr>
      </w:pPr>
      <w:r>
        <w:rPr>
          <w:rFonts w:cstheme="minorHAnsi"/>
        </w:rPr>
        <w:t>Tiekėjas,</w:t>
      </w:r>
      <w:r w:rsidRPr="000D331B">
        <w:rPr>
          <w:rFonts w:cstheme="minorHAnsi"/>
        </w:rPr>
        <w:t xml:space="preserve"> vykdydamas </w:t>
      </w:r>
      <w:r w:rsidR="001933C3">
        <w:rPr>
          <w:rFonts w:cstheme="minorHAnsi"/>
        </w:rPr>
        <w:t>D</w:t>
      </w:r>
      <w:r w:rsidRPr="000D331B">
        <w:rPr>
          <w:rFonts w:cstheme="minorHAnsi"/>
        </w:rPr>
        <w:t>arbus, turi naudoti mažiau ar nenaudoti pavojingųjų cheminių medžiagų, neteršti aplinkos ir nekelti pavojaus sveikatai</w:t>
      </w:r>
      <w:r>
        <w:rPr>
          <w:rFonts w:cstheme="minorHAnsi"/>
        </w:rPr>
        <w:t xml:space="preserve">, t. y </w:t>
      </w:r>
      <w:r w:rsidRPr="000D331B">
        <w:rPr>
          <w:rFonts w:cstheme="minorHAnsi"/>
        </w:rPr>
        <w:t xml:space="preserve">remonto </w:t>
      </w:r>
      <w:r w:rsidR="001933C3">
        <w:rPr>
          <w:rFonts w:cstheme="minorHAnsi"/>
        </w:rPr>
        <w:t>D</w:t>
      </w:r>
      <w:r w:rsidRPr="000D331B">
        <w:rPr>
          <w:rFonts w:cstheme="minorHAnsi"/>
        </w:rPr>
        <w:t>arbų met</w:t>
      </w:r>
      <w:r w:rsidR="001933C3">
        <w:rPr>
          <w:rFonts w:cstheme="minorHAnsi"/>
        </w:rPr>
        <w:t>u</w:t>
      </w:r>
      <w:r w:rsidRPr="000D331B">
        <w:rPr>
          <w:rFonts w:cstheme="minorHAnsi"/>
        </w:rPr>
        <w:t>:</w:t>
      </w:r>
    </w:p>
    <w:p w14:paraId="6386E49A" w14:textId="35AD0ACB" w:rsidR="00E87935" w:rsidRPr="000D331B" w:rsidRDefault="00E87935" w:rsidP="00346FCC">
      <w:pPr>
        <w:pStyle w:val="Sraopastraipa"/>
        <w:numPr>
          <w:ilvl w:val="2"/>
          <w:numId w:val="33"/>
        </w:numPr>
        <w:tabs>
          <w:tab w:val="left" w:pos="426"/>
          <w:tab w:val="left" w:pos="709"/>
        </w:tabs>
        <w:spacing w:after="0" w:line="240" w:lineRule="auto"/>
        <w:ind w:left="0" w:firstLine="0"/>
        <w:rPr>
          <w:rFonts w:eastAsia="Times New Roman" w:cstheme="minorHAnsi"/>
        </w:rPr>
      </w:pPr>
      <w:r w:rsidRPr="000D331B">
        <w:rPr>
          <w:rFonts w:eastAsia="Times New Roman" w:cstheme="minorHAnsi"/>
        </w:rPr>
        <w:t xml:space="preserve">transportuojant visas </w:t>
      </w:r>
      <w:r w:rsidR="001933C3">
        <w:rPr>
          <w:rFonts w:eastAsia="Times New Roman" w:cstheme="minorHAnsi"/>
        </w:rPr>
        <w:t>D</w:t>
      </w:r>
      <w:r w:rsidRPr="000D331B">
        <w:rPr>
          <w:rFonts w:eastAsia="Times New Roman" w:cstheme="minorHAnsi"/>
        </w:rPr>
        <w:t xml:space="preserve">arbų vietoje susidarančias statybines atliekas iš </w:t>
      </w:r>
      <w:r w:rsidR="001933C3">
        <w:rPr>
          <w:rFonts w:eastAsia="Times New Roman" w:cstheme="minorHAnsi"/>
        </w:rPr>
        <w:t>D</w:t>
      </w:r>
      <w:r w:rsidRPr="000D331B">
        <w:rPr>
          <w:rFonts w:eastAsia="Times New Roman" w:cstheme="minorHAnsi"/>
        </w:rPr>
        <w:t>arbų vietos naudoja daugkartinius konteinerius, išskyrus, kai susidarančios atliekos turi būti perdirbamos ar vežamos į Mechaninio biologinio apdorojimo (MBA) įrenginius;</w:t>
      </w:r>
    </w:p>
    <w:p w14:paraId="720C1584" w14:textId="6DDE618B" w:rsidR="00E87935" w:rsidRPr="004B1391" w:rsidRDefault="00E87935" w:rsidP="00346FCC">
      <w:pPr>
        <w:pStyle w:val="Sraopastraipa"/>
        <w:widowControl w:val="0"/>
        <w:numPr>
          <w:ilvl w:val="2"/>
          <w:numId w:val="33"/>
        </w:numPr>
        <w:tabs>
          <w:tab w:val="left" w:pos="0"/>
          <w:tab w:val="left" w:pos="567"/>
        </w:tabs>
        <w:autoSpaceDE w:val="0"/>
        <w:autoSpaceDN w:val="0"/>
        <w:adjustRightInd w:val="0"/>
        <w:spacing w:after="0" w:line="240" w:lineRule="auto"/>
        <w:rPr>
          <w:rFonts w:cstheme="minorHAnsi"/>
        </w:rPr>
      </w:pPr>
      <w:r w:rsidRPr="000D331B">
        <w:rPr>
          <w:rFonts w:cstheme="minorHAnsi"/>
        </w:rPr>
        <w:t xml:space="preserve">pakartotinai naudoja, perdirba ar kitaip naudoja </w:t>
      </w:r>
      <w:r w:rsidR="001933C3">
        <w:rPr>
          <w:rFonts w:cstheme="minorHAnsi"/>
        </w:rPr>
        <w:t>D</w:t>
      </w:r>
      <w:r w:rsidRPr="000D331B">
        <w:rPr>
          <w:rFonts w:cstheme="minorHAnsi"/>
        </w:rPr>
        <w:t>arbų atlikimo procese susidariusias atliekas</w:t>
      </w:r>
      <w:r w:rsidR="009A2B33">
        <w:rPr>
          <w:rFonts w:cstheme="minorHAnsi"/>
        </w:rPr>
        <w:t>.</w:t>
      </w:r>
    </w:p>
    <w:p w14:paraId="61210DE3" w14:textId="2EAC11AB" w:rsidR="00EB6848" w:rsidRDefault="00EB6848" w:rsidP="00346FCC">
      <w:pPr>
        <w:pStyle w:val="Sraopastraipa"/>
        <w:widowControl w:val="0"/>
        <w:numPr>
          <w:ilvl w:val="1"/>
          <w:numId w:val="33"/>
        </w:numPr>
        <w:tabs>
          <w:tab w:val="left" w:pos="0"/>
          <w:tab w:val="left" w:pos="567"/>
        </w:tabs>
        <w:autoSpaceDE w:val="0"/>
        <w:autoSpaceDN w:val="0"/>
        <w:adjustRightInd w:val="0"/>
        <w:spacing w:after="0" w:line="240" w:lineRule="auto"/>
        <w:ind w:left="0" w:firstLine="0"/>
        <w:rPr>
          <w:rFonts w:cstheme="minorHAnsi"/>
        </w:rPr>
      </w:pPr>
      <w:r w:rsidRPr="004B1391">
        <w:rPr>
          <w:rFonts w:cstheme="minorHAnsi"/>
          <w:lang w:eastAsia="ar-SA"/>
        </w:rPr>
        <w:t>Pakuotės turi būti laikytinos perdirbamosiomis pakuotėmis pagal Lietuvos Respublikos mokesčio už aplinkos teršimą įstatymo nuostatas (LR aplinkos ministro 2011-06-28 įsakymo Nr. D1-508 „Dėl aplinkos apsaugos kriterijų taikymo, vykdant žaliuosius pirkimus, tvarkos aprašo patvirtinimo“ aktuali redakcija).</w:t>
      </w:r>
    </w:p>
    <w:p w14:paraId="318ADD14" w14:textId="3E00CBA9" w:rsidR="00393694" w:rsidRPr="00393694" w:rsidRDefault="00A2242E" w:rsidP="00A2242E">
      <w:pPr>
        <w:numPr>
          <w:ilvl w:val="0"/>
          <w:numId w:val="33"/>
        </w:numPr>
        <w:spacing w:before="120" w:after="120" w:line="240" w:lineRule="auto"/>
        <w:jc w:val="center"/>
        <w:rPr>
          <w:b/>
        </w:rPr>
      </w:pPr>
      <w:r>
        <w:rPr>
          <w:b/>
        </w:rPr>
        <w:t>BAIGIAMOSIOS</w:t>
      </w:r>
      <w:r w:rsidR="00393694" w:rsidRPr="00393694">
        <w:rPr>
          <w:b/>
        </w:rPr>
        <w:t xml:space="preserve"> NUOSTATOS</w:t>
      </w:r>
    </w:p>
    <w:p w14:paraId="37500ED9" w14:textId="77125A20" w:rsidR="00393694" w:rsidRDefault="00393694" w:rsidP="00A2242E">
      <w:pPr>
        <w:numPr>
          <w:ilvl w:val="1"/>
          <w:numId w:val="33"/>
        </w:numPr>
        <w:tabs>
          <w:tab w:val="left" w:pos="567"/>
        </w:tabs>
        <w:spacing w:after="0" w:line="240" w:lineRule="auto"/>
        <w:ind w:left="0" w:firstLine="0"/>
      </w:pPr>
      <w:r w:rsidRPr="00393694">
        <w:t xml:space="preserve">Visi rašytiniai pranešimai, </w:t>
      </w:r>
      <w:r w:rsidR="00A2242E">
        <w:t xml:space="preserve">nurodymai, prašymai, kiti dokumentai ar susirašinėjimas </w:t>
      </w:r>
      <w:r w:rsidRPr="00393694">
        <w:t>vienos iš Šalių skirti kitai Šaliai,</w:t>
      </w:r>
      <w:r w:rsidR="00A2242E">
        <w:t xml:space="preserve"> siunčiami raštu</w:t>
      </w:r>
      <w:r w:rsidRPr="00393694">
        <w:t xml:space="preserve"> </w:t>
      </w:r>
      <w:r w:rsidR="00A2242E">
        <w:t xml:space="preserve">ir </w:t>
      </w:r>
      <w:r w:rsidRPr="00393694">
        <w:t xml:space="preserve">laikomi atlikti tinkamu būdu, jei buvo adresuoti šioje Sutartyje nurodytais adresais. </w:t>
      </w:r>
      <w:r w:rsidR="00A2242E">
        <w:t>Apie savo adreso ar kitų rekvizitų pasikeitimą kiekviena šalis</w:t>
      </w:r>
      <w:r w:rsidR="007C2D6A">
        <w:t xml:space="preserve"> nedelsdama, tačiau ne vėliau kaip per 5 (penkias) dienas nuo minėto pasikeitimo dienos, raštu privalo pranešti kitai Šaliai. </w:t>
      </w:r>
      <w:r w:rsidRPr="00393694">
        <w:t xml:space="preserve">Šaliai nepranešusiai apie adreso pasikeitimą, tenka visa rizika susijusi su </w:t>
      </w:r>
      <w:r w:rsidR="007C2D6A">
        <w:t>dokumentų</w:t>
      </w:r>
      <w:r w:rsidRPr="00393694">
        <w:t xml:space="preserve"> negavimo nuostoliais.</w:t>
      </w:r>
    </w:p>
    <w:p w14:paraId="2478C117" w14:textId="6590DE6C" w:rsidR="007C2D6A" w:rsidRPr="007C2D6A" w:rsidRDefault="007C2D6A" w:rsidP="007C2D6A">
      <w:pPr>
        <w:widowControl w:val="0"/>
        <w:numPr>
          <w:ilvl w:val="1"/>
          <w:numId w:val="33"/>
        </w:numPr>
        <w:tabs>
          <w:tab w:val="left" w:pos="0"/>
          <w:tab w:val="left" w:pos="709"/>
        </w:tabs>
        <w:spacing w:after="0" w:line="240" w:lineRule="auto"/>
        <w:ind w:left="0" w:firstLine="0"/>
        <w:rPr>
          <w:rFonts w:cstheme="minorHAnsi"/>
        </w:rPr>
      </w:pPr>
      <w:r w:rsidRPr="004C0961">
        <w:rPr>
          <w:rFonts w:cstheme="minorHAnsi"/>
        </w:rPr>
        <w:t xml:space="preserve">Sutarties sąlygos Sutarties galiojimo laikotarpiu negali būti keičiamos, išskyrus tokias, kurias pakeitus nebūtų pažeisti Viešųjų pirkimų įstatymo 17 straipsnyje nustatyti principai ir tikslai. Sutarties sąlygų keitimu nebus laikomas Sutarties sąlygų koregavimas joje numatytomis aplinkybėmis, jei šios </w:t>
      </w:r>
      <w:r w:rsidRPr="004C0961">
        <w:rPr>
          <w:rFonts w:cstheme="minorHAnsi"/>
        </w:rPr>
        <w:lastRenderedPageBreak/>
        <w:t>aplinkybės aiškiai ir nedviprasmiškai buvo pateiktos pirkimo dokumentuose. Tais atvejais, kai Sutarties sąlygų keitimo būtinybės nebuvo įmanoma numatyti rengiant pirkimo dokumentus ir (ar) Sutarties sudarymo metu, Sutarties Šalys gali keisti tik neesmines Sutarties sąlygas, arba atlikti pakeitimus numatytus Viešųjų pirkimų įstatymo 89 straipsnyje ir kituose viešuosius pirkimus reglamentuojančiuose teisės aktuose.</w:t>
      </w:r>
    </w:p>
    <w:p w14:paraId="3161F52D" w14:textId="77777777" w:rsidR="00393694" w:rsidRPr="00393694" w:rsidRDefault="00393694" w:rsidP="00A2242E">
      <w:pPr>
        <w:numPr>
          <w:ilvl w:val="1"/>
          <w:numId w:val="33"/>
        </w:numPr>
        <w:tabs>
          <w:tab w:val="left" w:pos="567"/>
        </w:tabs>
        <w:spacing w:after="0" w:line="240" w:lineRule="auto"/>
        <w:ind w:left="0" w:firstLine="0"/>
      </w:pPr>
      <w:r w:rsidRPr="00393694">
        <w:t>Sutartis surašoma 2 (dviem) turinčiais vienodą juridinę galią egzemplioriais, kiekvienai Šaliai po vieną.</w:t>
      </w:r>
    </w:p>
    <w:p w14:paraId="16077A05" w14:textId="77777777" w:rsidR="00393694" w:rsidRPr="00393694" w:rsidRDefault="00393694" w:rsidP="00A2242E">
      <w:pPr>
        <w:numPr>
          <w:ilvl w:val="1"/>
          <w:numId w:val="33"/>
        </w:numPr>
        <w:tabs>
          <w:tab w:val="left" w:pos="567"/>
        </w:tabs>
        <w:spacing w:after="0" w:line="240" w:lineRule="auto"/>
        <w:ind w:left="0" w:firstLine="0"/>
      </w:pPr>
      <w:r w:rsidRPr="00393694">
        <w:t>Dėl visko, kas tiesiogiai nereglamentuota šioje Sutartyje, Šalys privalo vadovautis galiojančiais Lietuvos Respublikos įstatymais ir kitais teisės aktais.</w:t>
      </w:r>
    </w:p>
    <w:p w14:paraId="4648310C" w14:textId="7619722F" w:rsidR="00393694" w:rsidRPr="00393694" w:rsidRDefault="00393694" w:rsidP="00A2242E">
      <w:pPr>
        <w:numPr>
          <w:ilvl w:val="1"/>
          <w:numId w:val="33"/>
        </w:numPr>
        <w:tabs>
          <w:tab w:val="left" w:pos="567"/>
        </w:tabs>
        <w:spacing w:after="0" w:line="240" w:lineRule="auto"/>
        <w:ind w:left="0" w:firstLine="0"/>
      </w:pPr>
      <w:r w:rsidRPr="00393694">
        <w:t>Rangovo atstovas, atsakingas už Sutarties vykdymą</w:t>
      </w:r>
      <w:r w:rsidR="007C2D6A">
        <w:t xml:space="preserve"> - </w:t>
      </w:r>
      <w:r w:rsidR="00794D70">
        <w:t>....</w:t>
      </w:r>
      <w:r w:rsidR="007C2D6A">
        <w:t>...................................................................</w:t>
      </w:r>
      <w:r w:rsidR="00794D70">
        <w:t>.............................................................................................</w:t>
      </w:r>
    </w:p>
    <w:p w14:paraId="5A8E652F" w14:textId="172A0D74" w:rsidR="00393694" w:rsidRPr="00393694" w:rsidRDefault="00393694" w:rsidP="00A2242E">
      <w:pPr>
        <w:numPr>
          <w:ilvl w:val="1"/>
          <w:numId w:val="33"/>
        </w:numPr>
        <w:tabs>
          <w:tab w:val="left" w:pos="567"/>
        </w:tabs>
        <w:spacing w:after="0" w:line="240" w:lineRule="auto"/>
        <w:ind w:left="0" w:firstLine="0"/>
      </w:pPr>
      <w:r w:rsidRPr="00393694">
        <w:t xml:space="preserve">Užsakovo atstovas, atsakingas už Sutarties vykdymą </w:t>
      </w:r>
      <w:r w:rsidR="009A2B33">
        <w:t>–</w:t>
      </w:r>
      <w:r w:rsidRPr="00393694">
        <w:t xml:space="preserve"> </w:t>
      </w:r>
      <w:r w:rsidR="009A2B33">
        <w:t>ūkio ir techninio personalo skyriaus vedėjas</w:t>
      </w:r>
      <w:r w:rsidRPr="00393694">
        <w:t xml:space="preserve"> </w:t>
      </w:r>
      <w:r w:rsidR="009A2B33">
        <w:t>Dainius Daugėla</w:t>
      </w:r>
      <w:r w:rsidRPr="00393694">
        <w:t>, tel.: +370 6</w:t>
      </w:r>
      <w:r w:rsidR="009A2B33">
        <w:t>76</w:t>
      </w:r>
      <w:r w:rsidRPr="00393694">
        <w:t xml:space="preserve"> </w:t>
      </w:r>
      <w:r w:rsidR="009A2B33">
        <w:t>76553</w:t>
      </w:r>
      <w:r w:rsidRPr="00393694">
        <w:t>, el.</w:t>
      </w:r>
      <w:r w:rsidR="00794D70">
        <w:t xml:space="preserve"> </w:t>
      </w:r>
      <w:r w:rsidRPr="00393694">
        <w:t xml:space="preserve">paštas: </w:t>
      </w:r>
      <w:hyperlink r:id="rId11" w:history="1">
        <w:r w:rsidR="009A2B33" w:rsidRPr="00A61B64">
          <w:rPr>
            <w:rStyle w:val="Hipersaitas"/>
          </w:rPr>
          <w:t>dainius.daugela@paneveziomc.lt</w:t>
        </w:r>
      </w:hyperlink>
    </w:p>
    <w:p w14:paraId="23CCB563" w14:textId="7C459530" w:rsidR="00393694" w:rsidRPr="00393694" w:rsidRDefault="00393694" w:rsidP="00A2242E">
      <w:pPr>
        <w:numPr>
          <w:ilvl w:val="1"/>
          <w:numId w:val="33"/>
        </w:numPr>
        <w:tabs>
          <w:tab w:val="left" w:pos="567"/>
        </w:tabs>
        <w:spacing w:after="0" w:line="240" w:lineRule="auto"/>
        <w:ind w:left="0" w:right="-2" w:firstLine="0"/>
      </w:pPr>
      <w:r w:rsidRPr="00393694">
        <w:t xml:space="preserve">Užsakovo skiriamas asmuo, skiriamas atsakingas už Sutarties ir pakeitimų paskelbimą, pagal LR Viešųjų pirkimų įstatymą 86 str. 9 dalies nuostatas – viešųjų pirkimų specialistė Virginija </w:t>
      </w:r>
      <w:proofErr w:type="spellStart"/>
      <w:r w:rsidRPr="00393694">
        <w:t>Brazdžiūnienė</w:t>
      </w:r>
      <w:proofErr w:type="spellEnd"/>
      <w:r w:rsidRPr="00393694">
        <w:t>, tel.: +370 656 58439, el.</w:t>
      </w:r>
      <w:r w:rsidR="00794D70">
        <w:t xml:space="preserve"> </w:t>
      </w:r>
      <w:r w:rsidRPr="00393694">
        <w:t xml:space="preserve">paštas: </w:t>
      </w:r>
      <w:hyperlink r:id="rId12" w:history="1">
        <w:r w:rsidRPr="00393694">
          <w:rPr>
            <w:rStyle w:val="Hipersaitas"/>
          </w:rPr>
          <w:t>virginija.brazdziuniene@paneveziomc.lt</w:t>
        </w:r>
      </w:hyperlink>
    </w:p>
    <w:p w14:paraId="533FBDAE" w14:textId="3CB18333" w:rsidR="00393694" w:rsidRDefault="00794D70" w:rsidP="00794D70">
      <w:pPr>
        <w:pStyle w:val="Sraopastraipa"/>
        <w:numPr>
          <w:ilvl w:val="0"/>
          <w:numId w:val="33"/>
        </w:numPr>
        <w:spacing w:before="120" w:after="120"/>
        <w:jc w:val="center"/>
        <w:rPr>
          <w:b/>
          <w:bCs/>
        </w:rPr>
      </w:pPr>
      <w:r w:rsidRPr="00794D70">
        <w:rPr>
          <w:b/>
          <w:bCs/>
        </w:rPr>
        <w:t>SUTARTIES PRIEDAI</w:t>
      </w:r>
    </w:p>
    <w:p w14:paraId="142FD9DF" w14:textId="3CC5C570" w:rsidR="00794D70" w:rsidRPr="004868BE" w:rsidRDefault="00794D70" w:rsidP="00346FCC">
      <w:pPr>
        <w:pStyle w:val="Sraopastraipa"/>
        <w:numPr>
          <w:ilvl w:val="1"/>
          <w:numId w:val="33"/>
        </w:numPr>
        <w:tabs>
          <w:tab w:val="left" w:pos="567"/>
          <w:tab w:val="left" w:pos="851"/>
        </w:tabs>
        <w:spacing w:before="120" w:after="120" w:line="240" w:lineRule="auto"/>
        <w:ind w:left="0" w:firstLine="0"/>
        <w:rPr>
          <w:rFonts w:cstheme="minorHAnsi"/>
        </w:rPr>
      </w:pPr>
      <w:r>
        <w:t>Sutarties</w:t>
      </w:r>
      <w:r w:rsidR="004868BE">
        <w:t xml:space="preserve"> 1</w:t>
      </w:r>
      <w:r>
        <w:t xml:space="preserve"> priedas </w:t>
      </w:r>
      <w:r w:rsidR="004868BE">
        <w:t>–</w:t>
      </w:r>
      <w:r>
        <w:t xml:space="preserve"> </w:t>
      </w:r>
      <w:r w:rsidR="004868BE">
        <w:t xml:space="preserve">Pirkimo dokumentai </w:t>
      </w:r>
      <w:r w:rsidR="004868BE" w:rsidRPr="004868BE">
        <w:rPr>
          <w:rFonts w:cstheme="minorHAnsi"/>
        </w:rPr>
        <w:t>(</w:t>
      </w:r>
      <w:r w:rsidR="004868BE" w:rsidRPr="004868BE">
        <w:rPr>
          <w:rFonts w:eastAsia="Arial" w:cstheme="minorHAnsi"/>
        </w:rPr>
        <w:t>išskyrus dokumentus, kurie pridedami kaip atskiri Priedai, nurodyti žemiau);</w:t>
      </w:r>
    </w:p>
    <w:p w14:paraId="38FA53C7" w14:textId="2F04E0EB" w:rsidR="004868BE" w:rsidRPr="004868BE" w:rsidRDefault="004868BE" w:rsidP="00346FCC">
      <w:pPr>
        <w:pStyle w:val="Sraopastraipa"/>
        <w:numPr>
          <w:ilvl w:val="1"/>
          <w:numId w:val="33"/>
        </w:numPr>
        <w:tabs>
          <w:tab w:val="left" w:pos="567"/>
          <w:tab w:val="left" w:pos="851"/>
        </w:tabs>
        <w:spacing w:before="120" w:after="120" w:line="240" w:lineRule="auto"/>
        <w:ind w:left="0" w:firstLine="0"/>
        <w:rPr>
          <w:rFonts w:cstheme="minorHAnsi"/>
        </w:rPr>
      </w:pPr>
      <w:r>
        <w:rPr>
          <w:rFonts w:eastAsia="Arial" w:cstheme="minorHAnsi"/>
        </w:rPr>
        <w:t>Sutarties 2 priedas – Techninė specifikacija;</w:t>
      </w:r>
    </w:p>
    <w:p w14:paraId="55D1B7B8" w14:textId="6020BD4F" w:rsidR="004868BE" w:rsidRPr="004868BE" w:rsidRDefault="004868BE" w:rsidP="00346FCC">
      <w:pPr>
        <w:pStyle w:val="Sraopastraipa"/>
        <w:numPr>
          <w:ilvl w:val="1"/>
          <w:numId w:val="33"/>
        </w:numPr>
        <w:tabs>
          <w:tab w:val="left" w:pos="567"/>
          <w:tab w:val="left" w:pos="851"/>
        </w:tabs>
        <w:spacing w:before="120" w:after="120" w:line="240" w:lineRule="auto"/>
        <w:ind w:left="0" w:firstLine="0"/>
        <w:rPr>
          <w:rFonts w:cstheme="minorHAnsi"/>
        </w:rPr>
      </w:pPr>
      <w:r>
        <w:rPr>
          <w:rFonts w:eastAsia="Arial" w:cstheme="minorHAnsi"/>
        </w:rPr>
        <w:t xml:space="preserve">Sutarties </w:t>
      </w:r>
      <w:r w:rsidR="00A240E2">
        <w:rPr>
          <w:rFonts w:eastAsia="Arial" w:cstheme="minorHAnsi"/>
        </w:rPr>
        <w:t>3</w:t>
      </w:r>
      <w:r>
        <w:rPr>
          <w:rFonts w:eastAsia="Arial" w:cstheme="minorHAnsi"/>
        </w:rPr>
        <w:t xml:space="preserve"> priedas – Rangovo pasiūlymas;</w:t>
      </w:r>
    </w:p>
    <w:p w14:paraId="0FFABF74" w14:textId="49032BF0" w:rsidR="004868BE" w:rsidRPr="00675172" w:rsidRDefault="004868BE" w:rsidP="00346FCC">
      <w:pPr>
        <w:pStyle w:val="Sraopastraipa"/>
        <w:numPr>
          <w:ilvl w:val="1"/>
          <w:numId w:val="33"/>
        </w:numPr>
        <w:tabs>
          <w:tab w:val="left" w:pos="567"/>
          <w:tab w:val="left" w:pos="851"/>
        </w:tabs>
        <w:spacing w:before="120" w:after="120" w:line="240" w:lineRule="auto"/>
        <w:ind w:left="0" w:firstLine="0"/>
        <w:rPr>
          <w:rFonts w:cstheme="minorHAnsi"/>
        </w:rPr>
      </w:pPr>
      <w:r>
        <w:rPr>
          <w:rFonts w:cstheme="minorHAnsi"/>
        </w:rPr>
        <w:t xml:space="preserve">Sutarties </w:t>
      </w:r>
      <w:r w:rsidR="00A240E2">
        <w:rPr>
          <w:rFonts w:cstheme="minorHAnsi"/>
        </w:rPr>
        <w:t>4</w:t>
      </w:r>
      <w:r>
        <w:rPr>
          <w:rFonts w:cstheme="minorHAnsi"/>
        </w:rPr>
        <w:t xml:space="preserve"> priedas </w:t>
      </w:r>
      <w:r w:rsidR="009E1056">
        <w:rPr>
          <w:rFonts w:cstheme="minorHAnsi"/>
        </w:rPr>
        <w:t>–</w:t>
      </w:r>
      <w:r>
        <w:rPr>
          <w:rFonts w:cstheme="minorHAnsi"/>
        </w:rPr>
        <w:t xml:space="preserve"> </w:t>
      </w:r>
      <w:r w:rsidR="009E1056">
        <w:rPr>
          <w:rFonts w:cstheme="minorHAnsi"/>
        </w:rPr>
        <w:t xml:space="preserve">Rangovo </w:t>
      </w:r>
      <w:r w:rsidR="009E1056" w:rsidRPr="00675172">
        <w:rPr>
          <w:rFonts w:cstheme="minorHAnsi"/>
        </w:rPr>
        <w:t xml:space="preserve">pateikta </w:t>
      </w:r>
      <w:r w:rsidRPr="00675172">
        <w:rPr>
          <w:rFonts w:eastAsia="Calibri" w:cstheme="minorHAnsi"/>
        </w:rPr>
        <w:t>lokalinė sąmata;</w:t>
      </w:r>
    </w:p>
    <w:p w14:paraId="152F188A" w14:textId="7A4ACB5E" w:rsidR="004868BE" w:rsidRPr="001916BB" w:rsidRDefault="001916BB" w:rsidP="00346FCC">
      <w:pPr>
        <w:pStyle w:val="Sraopastraipa"/>
        <w:numPr>
          <w:ilvl w:val="1"/>
          <w:numId w:val="33"/>
        </w:numPr>
        <w:tabs>
          <w:tab w:val="left" w:pos="567"/>
          <w:tab w:val="left" w:pos="851"/>
        </w:tabs>
        <w:spacing w:before="120" w:after="120" w:line="240" w:lineRule="auto"/>
        <w:ind w:left="0" w:firstLine="0"/>
        <w:rPr>
          <w:rFonts w:cstheme="minorHAnsi"/>
        </w:rPr>
      </w:pPr>
      <w:r>
        <w:rPr>
          <w:rFonts w:eastAsia="Calibri" w:cstheme="minorHAnsi"/>
        </w:rPr>
        <w:t xml:space="preserve">Sutarties </w:t>
      </w:r>
      <w:r w:rsidR="00A240E2">
        <w:rPr>
          <w:rFonts w:eastAsia="Calibri" w:cstheme="minorHAnsi"/>
        </w:rPr>
        <w:t>5</w:t>
      </w:r>
      <w:r>
        <w:rPr>
          <w:rFonts w:eastAsia="Calibri" w:cstheme="minorHAnsi"/>
        </w:rPr>
        <w:t xml:space="preserve"> priedas - </w:t>
      </w:r>
      <w:r w:rsidR="004868BE">
        <w:rPr>
          <w:rFonts w:eastAsia="Calibri" w:cstheme="minorHAnsi"/>
        </w:rPr>
        <w:t>Subrangovų sąrašo forma</w:t>
      </w:r>
      <w:r>
        <w:rPr>
          <w:rFonts w:eastAsia="Calibri" w:cstheme="minorHAnsi"/>
        </w:rPr>
        <w:t>;</w:t>
      </w:r>
    </w:p>
    <w:p w14:paraId="5B64B58C" w14:textId="28A5C846" w:rsidR="001916BB" w:rsidRDefault="001916BB" w:rsidP="00346FCC">
      <w:pPr>
        <w:pStyle w:val="Sraopastraipa"/>
        <w:numPr>
          <w:ilvl w:val="1"/>
          <w:numId w:val="33"/>
        </w:numPr>
        <w:tabs>
          <w:tab w:val="left" w:pos="567"/>
          <w:tab w:val="left" w:pos="851"/>
        </w:tabs>
        <w:spacing w:before="120" w:after="120" w:line="240" w:lineRule="auto"/>
        <w:ind w:left="0" w:firstLine="0"/>
        <w:rPr>
          <w:rFonts w:cstheme="minorHAnsi"/>
        </w:rPr>
      </w:pPr>
      <w:r>
        <w:rPr>
          <w:rFonts w:cstheme="minorHAnsi"/>
        </w:rPr>
        <w:t xml:space="preserve">Sutarties </w:t>
      </w:r>
      <w:r w:rsidR="00A240E2">
        <w:rPr>
          <w:rFonts w:cstheme="minorHAnsi"/>
        </w:rPr>
        <w:t>6</w:t>
      </w:r>
      <w:r>
        <w:rPr>
          <w:rFonts w:cstheme="minorHAnsi"/>
        </w:rPr>
        <w:t xml:space="preserve"> priedas - Specialistų sąrašas</w:t>
      </w:r>
      <w:r w:rsidR="00F06E12">
        <w:rPr>
          <w:rFonts w:cstheme="minorHAnsi"/>
        </w:rPr>
        <w:t>;</w:t>
      </w:r>
    </w:p>
    <w:p w14:paraId="6F1FF951" w14:textId="50FBFAD1" w:rsidR="00A240E2" w:rsidRDefault="00A240E2" w:rsidP="00346FCC">
      <w:pPr>
        <w:pStyle w:val="Sraopastraipa"/>
        <w:numPr>
          <w:ilvl w:val="1"/>
          <w:numId w:val="33"/>
        </w:numPr>
        <w:tabs>
          <w:tab w:val="left" w:pos="567"/>
          <w:tab w:val="left" w:pos="851"/>
        </w:tabs>
        <w:spacing w:before="120" w:after="120" w:line="240" w:lineRule="auto"/>
        <w:ind w:left="0" w:firstLine="0"/>
        <w:rPr>
          <w:rFonts w:cstheme="minorHAnsi"/>
        </w:rPr>
      </w:pPr>
      <w:r>
        <w:rPr>
          <w:rFonts w:cstheme="minorHAnsi"/>
        </w:rPr>
        <w:t>Sutarties 7 priedas – Tiekėjo deklaracija;</w:t>
      </w:r>
    </w:p>
    <w:p w14:paraId="2AD4441A" w14:textId="27D63C4B" w:rsidR="00F06E12" w:rsidRDefault="00F06E12" w:rsidP="00346FCC">
      <w:pPr>
        <w:pStyle w:val="Sraopastraipa"/>
        <w:numPr>
          <w:ilvl w:val="1"/>
          <w:numId w:val="33"/>
        </w:numPr>
        <w:tabs>
          <w:tab w:val="left" w:pos="567"/>
          <w:tab w:val="left" w:pos="851"/>
        </w:tabs>
        <w:spacing w:before="120" w:after="120" w:line="240" w:lineRule="auto"/>
        <w:ind w:left="0" w:firstLine="0"/>
        <w:rPr>
          <w:rFonts w:cstheme="minorHAnsi"/>
        </w:rPr>
      </w:pPr>
      <w:r>
        <w:rPr>
          <w:rFonts w:cstheme="minorHAnsi"/>
        </w:rPr>
        <w:t xml:space="preserve">Sutarties </w:t>
      </w:r>
      <w:r w:rsidR="00A240E2">
        <w:rPr>
          <w:rFonts w:cstheme="minorHAnsi"/>
        </w:rPr>
        <w:t>8</w:t>
      </w:r>
      <w:r>
        <w:rPr>
          <w:rFonts w:cstheme="minorHAnsi"/>
        </w:rPr>
        <w:t xml:space="preserve"> priedas – Statybvietės perdavimo priėmimo akto forma;</w:t>
      </w:r>
    </w:p>
    <w:p w14:paraId="7C3B4267" w14:textId="6F2F70C1" w:rsidR="00F06E12" w:rsidRDefault="00F06E12" w:rsidP="00346FCC">
      <w:pPr>
        <w:pStyle w:val="Sraopastraipa"/>
        <w:numPr>
          <w:ilvl w:val="1"/>
          <w:numId w:val="33"/>
        </w:numPr>
        <w:tabs>
          <w:tab w:val="left" w:pos="567"/>
          <w:tab w:val="left" w:pos="851"/>
        </w:tabs>
        <w:spacing w:before="120" w:after="120" w:line="240" w:lineRule="auto"/>
        <w:ind w:left="0" w:firstLine="0"/>
        <w:rPr>
          <w:rFonts w:cstheme="minorHAnsi"/>
        </w:rPr>
      </w:pPr>
      <w:r>
        <w:rPr>
          <w:rFonts w:cstheme="minorHAnsi"/>
        </w:rPr>
        <w:t xml:space="preserve">Sutarties </w:t>
      </w:r>
      <w:r w:rsidR="00A240E2">
        <w:rPr>
          <w:rFonts w:cstheme="minorHAnsi"/>
        </w:rPr>
        <w:t>9</w:t>
      </w:r>
      <w:r>
        <w:rPr>
          <w:rFonts w:cstheme="minorHAnsi"/>
        </w:rPr>
        <w:t xml:space="preserve"> priedas – Darbų perdavimo ir priėmimo akto forma;</w:t>
      </w:r>
    </w:p>
    <w:p w14:paraId="1459CBE6" w14:textId="5C0DBA30" w:rsidR="00F06E12" w:rsidRDefault="00F06E12" w:rsidP="00346FCC">
      <w:pPr>
        <w:pStyle w:val="Sraopastraipa"/>
        <w:numPr>
          <w:ilvl w:val="1"/>
          <w:numId w:val="33"/>
        </w:numPr>
        <w:tabs>
          <w:tab w:val="left" w:pos="567"/>
          <w:tab w:val="left" w:pos="851"/>
        </w:tabs>
        <w:spacing w:before="120" w:after="120" w:line="240" w:lineRule="auto"/>
        <w:ind w:left="0" w:firstLine="0"/>
        <w:rPr>
          <w:rFonts w:cstheme="minorHAnsi"/>
        </w:rPr>
      </w:pPr>
      <w:r>
        <w:rPr>
          <w:rFonts w:cstheme="minorHAnsi"/>
        </w:rPr>
        <w:t>Sutarties 1</w:t>
      </w:r>
      <w:r w:rsidR="00A240E2">
        <w:rPr>
          <w:rFonts w:cstheme="minorHAnsi"/>
        </w:rPr>
        <w:t>0</w:t>
      </w:r>
      <w:r>
        <w:rPr>
          <w:rFonts w:cstheme="minorHAnsi"/>
        </w:rPr>
        <w:t xml:space="preserve"> priedas – </w:t>
      </w:r>
      <w:r w:rsidR="00181519">
        <w:rPr>
          <w:rFonts w:cstheme="minorHAnsi"/>
        </w:rPr>
        <w:t>A</w:t>
      </w:r>
      <w:r>
        <w:rPr>
          <w:rFonts w:cstheme="minorHAnsi"/>
        </w:rPr>
        <w:t xml:space="preserve">tliktų </w:t>
      </w:r>
      <w:r w:rsidR="001933C3">
        <w:rPr>
          <w:rFonts w:cstheme="minorHAnsi"/>
        </w:rPr>
        <w:t>D</w:t>
      </w:r>
      <w:r>
        <w:rPr>
          <w:rFonts w:cstheme="minorHAnsi"/>
        </w:rPr>
        <w:t xml:space="preserve">arbų </w:t>
      </w:r>
      <w:r w:rsidR="00181519">
        <w:rPr>
          <w:rFonts w:cstheme="minorHAnsi"/>
        </w:rPr>
        <w:t>akto</w:t>
      </w:r>
      <w:r>
        <w:rPr>
          <w:rFonts w:cstheme="minorHAnsi"/>
        </w:rPr>
        <w:t xml:space="preserve"> forma;</w:t>
      </w:r>
    </w:p>
    <w:p w14:paraId="5E672682" w14:textId="1A345D4E" w:rsidR="00F06E12" w:rsidRPr="00987D9B" w:rsidRDefault="00987D9B" w:rsidP="00346FCC">
      <w:pPr>
        <w:pStyle w:val="Sraopastraipa"/>
        <w:numPr>
          <w:ilvl w:val="1"/>
          <w:numId w:val="33"/>
        </w:numPr>
        <w:tabs>
          <w:tab w:val="left" w:pos="567"/>
          <w:tab w:val="left" w:pos="851"/>
        </w:tabs>
        <w:spacing w:before="120" w:after="120" w:line="240" w:lineRule="auto"/>
        <w:ind w:left="0" w:firstLine="0"/>
        <w:rPr>
          <w:rFonts w:cstheme="minorHAnsi"/>
        </w:rPr>
      </w:pPr>
      <w:r>
        <w:rPr>
          <w:rFonts w:cstheme="minorHAnsi"/>
        </w:rPr>
        <w:t>Sutarties 1</w:t>
      </w:r>
      <w:r w:rsidR="00A240E2">
        <w:rPr>
          <w:rFonts w:cstheme="minorHAnsi"/>
        </w:rPr>
        <w:t>1</w:t>
      </w:r>
      <w:r>
        <w:rPr>
          <w:rFonts w:cstheme="minorHAnsi"/>
        </w:rPr>
        <w:t xml:space="preserve"> priedas - </w:t>
      </w:r>
      <w:r w:rsidRPr="004868BE">
        <w:rPr>
          <w:rFonts w:eastAsia="Arial" w:cstheme="minorHAnsi"/>
        </w:rPr>
        <w:t>Trišalio susitarimo dėl tiesioginio atsiskaitymo su Subrangovu forma;</w:t>
      </w:r>
    </w:p>
    <w:p w14:paraId="40B358CA" w14:textId="309F97D0" w:rsidR="00987D9B" w:rsidRPr="00675172" w:rsidRDefault="00987D9B" w:rsidP="00346FCC">
      <w:pPr>
        <w:pStyle w:val="Sraopastraipa"/>
        <w:numPr>
          <w:ilvl w:val="1"/>
          <w:numId w:val="33"/>
        </w:numPr>
        <w:tabs>
          <w:tab w:val="left" w:pos="567"/>
          <w:tab w:val="left" w:pos="851"/>
        </w:tabs>
        <w:spacing w:before="120" w:after="120" w:line="240" w:lineRule="auto"/>
        <w:ind w:left="0" w:firstLine="0"/>
        <w:rPr>
          <w:rFonts w:cstheme="minorHAnsi"/>
        </w:rPr>
      </w:pPr>
      <w:r>
        <w:rPr>
          <w:rFonts w:cstheme="minorHAnsi"/>
        </w:rPr>
        <w:t>Sutarties 1</w:t>
      </w:r>
      <w:r w:rsidR="00A240E2">
        <w:rPr>
          <w:rFonts w:cstheme="minorHAnsi"/>
        </w:rPr>
        <w:t>2</w:t>
      </w:r>
      <w:r>
        <w:rPr>
          <w:rFonts w:cstheme="minorHAnsi"/>
        </w:rPr>
        <w:t xml:space="preserve"> priedas – </w:t>
      </w:r>
      <w:r w:rsidRPr="00675172">
        <w:rPr>
          <w:rFonts w:cstheme="minorHAnsi"/>
        </w:rPr>
        <w:t>Susitarimo forma;</w:t>
      </w:r>
    </w:p>
    <w:p w14:paraId="495F340A" w14:textId="2A840DE5" w:rsidR="00987D9B" w:rsidRPr="006A3A0C" w:rsidRDefault="00987D9B" w:rsidP="00346FCC">
      <w:pPr>
        <w:pStyle w:val="Sraopastraipa"/>
        <w:numPr>
          <w:ilvl w:val="1"/>
          <w:numId w:val="33"/>
        </w:numPr>
        <w:tabs>
          <w:tab w:val="left" w:pos="567"/>
          <w:tab w:val="left" w:pos="851"/>
        </w:tabs>
        <w:spacing w:before="120" w:after="120" w:line="240" w:lineRule="auto"/>
        <w:ind w:left="0" w:firstLine="0"/>
        <w:rPr>
          <w:rFonts w:cstheme="minorHAnsi"/>
        </w:rPr>
      </w:pPr>
      <w:r w:rsidRPr="00675172">
        <w:rPr>
          <w:rFonts w:cstheme="minorHAnsi"/>
        </w:rPr>
        <w:t>Sutarties 1</w:t>
      </w:r>
      <w:r w:rsidR="00A240E2">
        <w:rPr>
          <w:rFonts w:cstheme="minorHAnsi"/>
        </w:rPr>
        <w:t>3</w:t>
      </w:r>
      <w:r w:rsidRPr="00675172">
        <w:rPr>
          <w:rFonts w:cstheme="minorHAnsi"/>
        </w:rPr>
        <w:t xml:space="preserve"> priedas - </w:t>
      </w:r>
      <w:r w:rsidRPr="00675172">
        <w:rPr>
          <w:rFonts w:eastAsia="Times New Roman" w:cstheme="minorHAnsi"/>
        </w:rPr>
        <w:t>Sutarties sąlygų įvykdymo užtikrinimo formos;</w:t>
      </w:r>
    </w:p>
    <w:p w14:paraId="06DB468C" w14:textId="73AE6540" w:rsidR="006A3A0C" w:rsidRPr="00675172" w:rsidRDefault="006A3A0C" w:rsidP="00346FCC">
      <w:pPr>
        <w:pStyle w:val="Sraopastraipa"/>
        <w:numPr>
          <w:ilvl w:val="1"/>
          <w:numId w:val="33"/>
        </w:numPr>
        <w:tabs>
          <w:tab w:val="left" w:pos="567"/>
          <w:tab w:val="left" w:pos="851"/>
        </w:tabs>
        <w:spacing w:before="120" w:after="120" w:line="240" w:lineRule="auto"/>
        <w:ind w:left="0" w:firstLine="0"/>
        <w:rPr>
          <w:rFonts w:cstheme="minorHAnsi"/>
        </w:rPr>
      </w:pPr>
      <w:r>
        <w:rPr>
          <w:rFonts w:eastAsia="Times New Roman" w:cstheme="minorHAnsi"/>
        </w:rPr>
        <w:t xml:space="preserve">Sutarties 14 priedas - </w:t>
      </w:r>
      <w:r w:rsidRPr="006A3A0C">
        <w:rPr>
          <w:rFonts w:eastAsia="Times New Roman" w:cstheme="minorHAnsi"/>
        </w:rPr>
        <w:t>Garantinių įsipareigojimų užtikrinimo form</w:t>
      </w:r>
      <w:r>
        <w:rPr>
          <w:rFonts w:eastAsia="Times New Roman" w:cstheme="minorHAnsi"/>
        </w:rPr>
        <w:t>os.</w:t>
      </w:r>
    </w:p>
    <w:p w14:paraId="4F5C8E68" w14:textId="654BE630" w:rsidR="00393694" w:rsidRPr="00675172" w:rsidRDefault="00393694" w:rsidP="0052662B">
      <w:pPr>
        <w:numPr>
          <w:ilvl w:val="0"/>
          <w:numId w:val="33"/>
        </w:numPr>
        <w:spacing w:after="120"/>
        <w:jc w:val="center"/>
        <w:rPr>
          <w:b/>
        </w:rPr>
      </w:pPr>
      <w:r w:rsidRPr="00675172">
        <w:rPr>
          <w:b/>
        </w:rPr>
        <w:t>ŠALIŲ REKVIZITAI</w:t>
      </w:r>
    </w:p>
    <w:tbl>
      <w:tblPr>
        <w:tblW w:w="9810" w:type="dxa"/>
        <w:tblInd w:w="-90" w:type="dxa"/>
        <w:tblLayout w:type="fixed"/>
        <w:tblCellMar>
          <w:left w:w="0" w:type="dxa"/>
          <w:right w:w="0" w:type="dxa"/>
        </w:tblCellMar>
        <w:tblLook w:val="04A0" w:firstRow="1" w:lastRow="0" w:firstColumn="1" w:lastColumn="0" w:noHBand="0" w:noVBand="1"/>
      </w:tblPr>
      <w:tblGrid>
        <w:gridCol w:w="90"/>
        <w:gridCol w:w="4680"/>
        <w:gridCol w:w="4960"/>
        <w:gridCol w:w="80"/>
      </w:tblGrid>
      <w:tr w:rsidR="00393694" w:rsidRPr="00393694" w14:paraId="6D5E1F8D" w14:textId="77777777" w:rsidTr="00393694">
        <w:trPr>
          <w:gridBefore w:val="1"/>
          <w:gridAfter w:val="1"/>
          <w:wBefore w:w="90" w:type="dxa"/>
          <w:wAfter w:w="80" w:type="dxa"/>
        </w:trPr>
        <w:tc>
          <w:tcPr>
            <w:tcW w:w="4680" w:type="dxa"/>
          </w:tcPr>
          <w:p w14:paraId="2CD00F96" w14:textId="77777777" w:rsidR="00393694" w:rsidRPr="00393694" w:rsidRDefault="00393694" w:rsidP="00346FCC">
            <w:pPr>
              <w:spacing w:after="0" w:line="240" w:lineRule="auto"/>
              <w:rPr>
                <w:b/>
              </w:rPr>
            </w:pPr>
            <w:r w:rsidRPr="00393694">
              <w:rPr>
                <w:b/>
              </w:rPr>
              <w:t>Užsakovas</w:t>
            </w:r>
          </w:p>
          <w:p w14:paraId="44F2C53C" w14:textId="77777777" w:rsidR="00393694" w:rsidRPr="00393694" w:rsidRDefault="00393694" w:rsidP="00346FCC">
            <w:pPr>
              <w:spacing w:after="0" w:line="240" w:lineRule="auto"/>
            </w:pPr>
            <w:r w:rsidRPr="00393694">
              <w:t>Panevėžio mokymo centras</w:t>
            </w:r>
          </w:p>
          <w:p w14:paraId="07543AAD" w14:textId="77777777" w:rsidR="00393694" w:rsidRPr="00393694" w:rsidRDefault="00393694" w:rsidP="00346FCC">
            <w:pPr>
              <w:spacing w:after="0" w:line="240" w:lineRule="auto"/>
            </w:pPr>
            <w:r w:rsidRPr="00393694">
              <w:t>J. Basanavičiaus g. 23A, 36205 Panevėžys</w:t>
            </w:r>
          </w:p>
          <w:p w14:paraId="455BC295" w14:textId="3FDC6C1D" w:rsidR="00393694" w:rsidRPr="00393694" w:rsidRDefault="00987D9B" w:rsidP="00346FCC">
            <w:pPr>
              <w:spacing w:after="0" w:line="240" w:lineRule="auto"/>
            </w:pPr>
            <w:r>
              <w:t>Juridinio asmens k</w:t>
            </w:r>
            <w:r w:rsidR="00393694" w:rsidRPr="00393694">
              <w:t>odas 306137642</w:t>
            </w:r>
          </w:p>
          <w:p w14:paraId="6C44AFC2" w14:textId="77777777" w:rsidR="00393694" w:rsidRDefault="00393694" w:rsidP="00346FCC">
            <w:pPr>
              <w:spacing w:after="0" w:line="240" w:lineRule="auto"/>
            </w:pPr>
            <w:r w:rsidRPr="00393694">
              <w:t>PVM kodas LT100015245512</w:t>
            </w:r>
          </w:p>
          <w:p w14:paraId="1D2E2A1E" w14:textId="34ABA652" w:rsidR="00987D9B" w:rsidRDefault="00987D9B" w:rsidP="00346FCC">
            <w:pPr>
              <w:spacing w:after="0" w:line="240" w:lineRule="auto"/>
            </w:pPr>
            <w:r>
              <w:t xml:space="preserve">A/s </w:t>
            </w:r>
            <w:r>
              <w:rPr>
                <w:rFonts w:cstheme="minorHAnsi"/>
              </w:rPr>
              <w:t>LT03 4040 0636 1000 2043</w:t>
            </w:r>
          </w:p>
          <w:p w14:paraId="0F686362" w14:textId="25EC6EA6" w:rsidR="00987D9B" w:rsidRDefault="00987D9B" w:rsidP="00346FCC">
            <w:pPr>
              <w:spacing w:after="0" w:line="240" w:lineRule="auto"/>
              <w:rPr>
                <w:rFonts w:cstheme="minorHAnsi"/>
              </w:rPr>
            </w:pPr>
            <w:r>
              <w:rPr>
                <w:rFonts w:cstheme="minorHAnsi"/>
              </w:rPr>
              <w:t>Lietuvos Respublikos finansų ministerija</w:t>
            </w:r>
          </w:p>
          <w:p w14:paraId="7131E896" w14:textId="0E01D903" w:rsidR="00987D9B" w:rsidRPr="00393694" w:rsidRDefault="00987D9B" w:rsidP="00346FCC">
            <w:pPr>
              <w:spacing w:after="0" w:line="240" w:lineRule="auto"/>
            </w:pPr>
            <w:r>
              <w:rPr>
                <w:rFonts w:cstheme="minorHAnsi"/>
              </w:rPr>
              <w:t>Banko kodas 40400</w:t>
            </w:r>
          </w:p>
          <w:p w14:paraId="22179951" w14:textId="29AD73DF" w:rsidR="00393694" w:rsidRPr="00393694" w:rsidRDefault="00393694" w:rsidP="00346FCC">
            <w:pPr>
              <w:spacing w:after="0" w:line="240" w:lineRule="auto"/>
            </w:pPr>
            <w:r w:rsidRPr="00393694">
              <w:t xml:space="preserve">Tel. </w:t>
            </w:r>
            <w:r w:rsidR="00987D9B">
              <w:t>+370</w:t>
            </w:r>
            <w:r w:rsidR="00181519">
              <w:t> 684 80181</w:t>
            </w:r>
          </w:p>
          <w:p w14:paraId="7E618B5E" w14:textId="77777777" w:rsidR="00393694" w:rsidRPr="00393694" w:rsidRDefault="00393694" w:rsidP="00346FCC">
            <w:pPr>
              <w:spacing w:after="0" w:line="240" w:lineRule="auto"/>
            </w:pPr>
            <w:r w:rsidRPr="00393694">
              <w:t xml:space="preserve">El. paštas </w:t>
            </w:r>
            <w:hyperlink r:id="rId13" w:history="1">
              <w:r w:rsidRPr="00393694">
                <w:rPr>
                  <w:rStyle w:val="Hipersaitas"/>
                </w:rPr>
                <w:t>info@paneveziomc.lt</w:t>
              </w:r>
            </w:hyperlink>
          </w:p>
          <w:p w14:paraId="7F2C9845" w14:textId="77777777" w:rsidR="00393694" w:rsidRPr="00393694" w:rsidRDefault="00393694" w:rsidP="00346FCC">
            <w:pPr>
              <w:spacing w:after="0" w:line="240" w:lineRule="auto"/>
            </w:pPr>
          </w:p>
        </w:tc>
        <w:tc>
          <w:tcPr>
            <w:tcW w:w="4960" w:type="dxa"/>
            <w:shd w:val="clear" w:color="auto" w:fill="FFFFFF" w:themeFill="background1"/>
          </w:tcPr>
          <w:p w14:paraId="6CDA8A79" w14:textId="77777777" w:rsidR="00393694" w:rsidRPr="00393694" w:rsidRDefault="00393694" w:rsidP="00346FCC">
            <w:pPr>
              <w:spacing w:after="0" w:line="240" w:lineRule="auto"/>
              <w:rPr>
                <w:b/>
              </w:rPr>
            </w:pPr>
            <w:r w:rsidRPr="00393694">
              <w:rPr>
                <w:b/>
              </w:rPr>
              <w:t>Rangovas</w:t>
            </w:r>
          </w:p>
          <w:p w14:paraId="16FF2418" w14:textId="5DC9E029" w:rsidR="00393694" w:rsidRPr="00393694" w:rsidRDefault="00987D9B" w:rsidP="00346FCC">
            <w:pPr>
              <w:spacing w:after="0" w:line="240" w:lineRule="auto"/>
            </w:pPr>
            <w:r>
              <w:t>...................................................</w:t>
            </w:r>
          </w:p>
          <w:p w14:paraId="23742CBC" w14:textId="494BFEA7" w:rsidR="00393694" w:rsidRPr="00393694" w:rsidRDefault="00987D9B" w:rsidP="00346FCC">
            <w:pPr>
              <w:spacing w:after="0" w:line="240" w:lineRule="auto"/>
            </w:pPr>
            <w:r>
              <w:t>...................................................</w:t>
            </w:r>
          </w:p>
          <w:p w14:paraId="3AE4EB82" w14:textId="2F871FB1" w:rsidR="00393694" w:rsidRPr="00393694" w:rsidRDefault="00987D9B" w:rsidP="00346FCC">
            <w:pPr>
              <w:spacing w:after="0" w:line="240" w:lineRule="auto"/>
            </w:pPr>
            <w:r>
              <w:t>Juridinio asmens ..........................</w:t>
            </w:r>
          </w:p>
          <w:p w14:paraId="7B2BB171" w14:textId="6F4497C5" w:rsidR="00393694" w:rsidRDefault="00393694" w:rsidP="00346FCC">
            <w:pPr>
              <w:spacing w:after="0" w:line="240" w:lineRule="auto"/>
            </w:pPr>
            <w:r w:rsidRPr="00393694">
              <w:t xml:space="preserve">PVM kodas </w:t>
            </w:r>
            <w:r w:rsidR="00987D9B">
              <w:t>............................................</w:t>
            </w:r>
          </w:p>
          <w:p w14:paraId="000640D8" w14:textId="4DDB4FDC" w:rsidR="00987D9B" w:rsidRDefault="00987D9B" w:rsidP="00346FCC">
            <w:pPr>
              <w:spacing w:after="0" w:line="240" w:lineRule="auto"/>
            </w:pPr>
            <w:r>
              <w:t>A/s.........................................................</w:t>
            </w:r>
          </w:p>
          <w:p w14:paraId="452D896E" w14:textId="4847B266" w:rsidR="00987D9B" w:rsidRDefault="00987D9B" w:rsidP="00346FCC">
            <w:pPr>
              <w:spacing w:after="0" w:line="240" w:lineRule="auto"/>
            </w:pPr>
            <w:r>
              <w:t>Bankas......................................................</w:t>
            </w:r>
          </w:p>
          <w:p w14:paraId="72CEC011" w14:textId="069D752D" w:rsidR="00987D9B" w:rsidRPr="00393694" w:rsidRDefault="00987D9B" w:rsidP="00346FCC">
            <w:pPr>
              <w:spacing w:after="0" w:line="240" w:lineRule="auto"/>
            </w:pPr>
            <w:r>
              <w:t>Banko kodas</w:t>
            </w:r>
          </w:p>
          <w:p w14:paraId="5643265F" w14:textId="42BE7321" w:rsidR="00393694" w:rsidRPr="00393694" w:rsidRDefault="00393694" w:rsidP="00346FCC">
            <w:pPr>
              <w:spacing w:after="0" w:line="240" w:lineRule="auto"/>
            </w:pPr>
            <w:r w:rsidRPr="00393694">
              <w:t>Tel.</w:t>
            </w:r>
            <w:r w:rsidR="00C850AF">
              <w:t xml:space="preserve"> ...................................................</w:t>
            </w:r>
          </w:p>
          <w:p w14:paraId="6924011F" w14:textId="6ED05265" w:rsidR="00393694" w:rsidRPr="00393694" w:rsidRDefault="00393694" w:rsidP="00346FCC">
            <w:pPr>
              <w:spacing w:after="0" w:line="240" w:lineRule="auto"/>
            </w:pPr>
            <w:r w:rsidRPr="00393694">
              <w:t xml:space="preserve">El. paštas </w:t>
            </w:r>
            <w:r w:rsidR="00C850AF">
              <w:t>............................................</w:t>
            </w:r>
          </w:p>
          <w:p w14:paraId="254BF0B5" w14:textId="77777777" w:rsidR="00393694" w:rsidRPr="00393694" w:rsidRDefault="00393694" w:rsidP="00346FCC">
            <w:pPr>
              <w:spacing w:after="0" w:line="240" w:lineRule="auto"/>
            </w:pPr>
          </w:p>
        </w:tc>
      </w:tr>
      <w:tr w:rsidR="00393694" w:rsidRPr="00393694" w14:paraId="026693A6" w14:textId="77777777" w:rsidTr="00393694">
        <w:tc>
          <w:tcPr>
            <w:tcW w:w="4770" w:type="dxa"/>
            <w:gridSpan w:val="2"/>
            <w:tcMar>
              <w:top w:w="0" w:type="dxa"/>
              <w:left w:w="108" w:type="dxa"/>
              <w:bottom w:w="0" w:type="dxa"/>
              <w:right w:w="108" w:type="dxa"/>
            </w:tcMar>
          </w:tcPr>
          <w:p w14:paraId="13BFB05A" w14:textId="77777777" w:rsidR="00393694" w:rsidRPr="00393694" w:rsidRDefault="00393694" w:rsidP="00346FCC">
            <w:pPr>
              <w:spacing w:after="0" w:line="240" w:lineRule="auto"/>
            </w:pPr>
            <w:r w:rsidRPr="00393694">
              <w:t xml:space="preserve">Direktorius </w:t>
            </w:r>
          </w:p>
          <w:p w14:paraId="3BDD1CBA" w14:textId="77777777" w:rsidR="00393694" w:rsidRPr="00393694" w:rsidRDefault="00393694" w:rsidP="00346FCC">
            <w:pPr>
              <w:spacing w:after="0" w:line="240" w:lineRule="auto"/>
              <w:rPr>
                <w:vertAlign w:val="superscript"/>
              </w:rPr>
            </w:pPr>
            <w:r w:rsidRPr="00393694">
              <w:t>Donatas Bakšys</w:t>
            </w:r>
          </w:p>
          <w:p w14:paraId="2CA3CF9B" w14:textId="77777777" w:rsidR="00393694" w:rsidRPr="00393694" w:rsidRDefault="00393694" w:rsidP="00346FCC">
            <w:pPr>
              <w:spacing w:after="0" w:line="240" w:lineRule="auto"/>
              <w:rPr>
                <w:bCs/>
              </w:rPr>
            </w:pPr>
          </w:p>
        </w:tc>
        <w:tc>
          <w:tcPr>
            <w:tcW w:w="5040" w:type="dxa"/>
            <w:gridSpan w:val="2"/>
            <w:shd w:val="clear" w:color="auto" w:fill="FFFFFF" w:themeFill="background1"/>
            <w:tcMar>
              <w:top w:w="0" w:type="dxa"/>
              <w:left w:w="108" w:type="dxa"/>
              <w:bottom w:w="0" w:type="dxa"/>
              <w:right w:w="108" w:type="dxa"/>
            </w:tcMar>
            <w:hideMark/>
          </w:tcPr>
          <w:p w14:paraId="23604474" w14:textId="7BC2C1D1" w:rsidR="00393694" w:rsidRPr="00393694" w:rsidRDefault="00987D9B" w:rsidP="00346FCC">
            <w:pPr>
              <w:spacing w:after="0" w:line="240" w:lineRule="auto"/>
              <w:rPr>
                <w:bCs/>
              </w:rPr>
            </w:pPr>
            <w:r>
              <w:rPr>
                <w:bCs/>
              </w:rPr>
              <w:t>....................................................</w:t>
            </w:r>
          </w:p>
          <w:p w14:paraId="3F2ED322" w14:textId="22E03167" w:rsidR="00393694" w:rsidRPr="00393694" w:rsidRDefault="00987D9B" w:rsidP="00346FCC">
            <w:pPr>
              <w:spacing w:after="0" w:line="240" w:lineRule="auto"/>
              <w:rPr>
                <w:bCs/>
              </w:rPr>
            </w:pPr>
            <w:r>
              <w:rPr>
                <w:bCs/>
              </w:rPr>
              <w:t>....................................................</w:t>
            </w:r>
          </w:p>
        </w:tc>
      </w:tr>
      <w:tr w:rsidR="00393694" w:rsidRPr="00393694" w14:paraId="500768B9" w14:textId="77777777" w:rsidTr="00393694">
        <w:tc>
          <w:tcPr>
            <w:tcW w:w="4770" w:type="dxa"/>
            <w:gridSpan w:val="2"/>
            <w:tcMar>
              <w:top w:w="0" w:type="dxa"/>
              <w:left w:w="108" w:type="dxa"/>
              <w:bottom w:w="0" w:type="dxa"/>
              <w:right w:w="108" w:type="dxa"/>
            </w:tcMar>
            <w:hideMark/>
          </w:tcPr>
          <w:p w14:paraId="343B080B" w14:textId="77777777" w:rsidR="00393694" w:rsidRPr="00393694" w:rsidRDefault="00393694" w:rsidP="00346FCC">
            <w:pPr>
              <w:spacing w:after="0" w:line="240" w:lineRule="auto"/>
              <w:rPr>
                <w:bCs/>
              </w:rPr>
            </w:pPr>
            <w:r w:rsidRPr="00393694">
              <w:rPr>
                <w:bCs/>
              </w:rPr>
              <w:t>_______________</w:t>
            </w:r>
          </w:p>
          <w:p w14:paraId="57B06570" w14:textId="77777777" w:rsidR="00393694" w:rsidRPr="00393694" w:rsidRDefault="00393694" w:rsidP="00346FCC">
            <w:pPr>
              <w:spacing w:after="0" w:line="240" w:lineRule="auto"/>
              <w:rPr>
                <w:bCs/>
              </w:rPr>
            </w:pPr>
            <w:r w:rsidRPr="00393694">
              <w:rPr>
                <w:bCs/>
              </w:rPr>
              <w:t>(parašas)</w:t>
            </w:r>
          </w:p>
        </w:tc>
        <w:tc>
          <w:tcPr>
            <w:tcW w:w="5040" w:type="dxa"/>
            <w:gridSpan w:val="2"/>
            <w:tcMar>
              <w:top w:w="0" w:type="dxa"/>
              <w:left w:w="108" w:type="dxa"/>
              <w:bottom w:w="0" w:type="dxa"/>
              <w:right w:w="108" w:type="dxa"/>
            </w:tcMar>
            <w:hideMark/>
          </w:tcPr>
          <w:p w14:paraId="2530698F" w14:textId="77777777" w:rsidR="00393694" w:rsidRPr="00393694" w:rsidRDefault="00393694" w:rsidP="00346FCC">
            <w:pPr>
              <w:spacing w:after="0" w:line="240" w:lineRule="auto"/>
              <w:rPr>
                <w:bCs/>
              </w:rPr>
            </w:pPr>
            <w:r w:rsidRPr="00393694">
              <w:rPr>
                <w:bCs/>
              </w:rPr>
              <w:t>_______________</w:t>
            </w:r>
          </w:p>
          <w:p w14:paraId="4D4E4DB1" w14:textId="77777777" w:rsidR="00393694" w:rsidRPr="00393694" w:rsidRDefault="00393694" w:rsidP="00346FCC">
            <w:pPr>
              <w:spacing w:after="120" w:line="240" w:lineRule="auto"/>
              <w:rPr>
                <w:bCs/>
              </w:rPr>
            </w:pPr>
            <w:r w:rsidRPr="00393694">
              <w:rPr>
                <w:bCs/>
              </w:rPr>
              <w:t>(parašas)</w:t>
            </w:r>
          </w:p>
        </w:tc>
      </w:tr>
      <w:tr w:rsidR="00393694" w:rsidRPr="00393694" w14:paraId="672E47F2" w14:textId="77777777" w:rsidTr="00393694">
        <w:trPr>
          <w:trHeight w:val="201"/>
        </w:trPr>
        <w:tc>
          <w:tcPr>
            <w:tcW w:w="4770" w:type="dxa"/>
            <w:gridSpan w:val="2"/>
            <w:tcMar>
              <w:top w:w="0" w:type="dxa"/>
              <w:left w:w="108" w:type="dxa"/>
              <w:bottom w:w="0" w:type="dxa"/>
              <w:right w:w="108" w:type="dxa"/>
            </w:tcMar>
          </w:tcPr>
          <w:p w14:paraId="677B2765" w14:textId="77777777" w:rsidR="00393694" w:rsidRPr="00393694" w:rsidRDefault="00393694" w:rsidP="00346FCC">
            <w:pPr>
              <w:spacing w:after="0" w:line="240" w:lineRule="auto"/>
            </w:pPr>
            <w:r w:rsidRPr="00393694">
              <w:t>A.V.</w:t>
            </w:r>
          </w:p>
        </w:tc>
        <w:tc>
          <w:tcPr>
            <w:tcW w:w="5040" w:type="dxa"/>
            <w:gridSpan w:val="2"/>
            <w:tcMar>
              <w:top w:w="0" w:type="dxa"/>
              <w:left w:w="108" w:type="dxa"/>
              <w:bottom w:w="0" w:type="dxa"/>
              <w:right w:w="108" w:type="dxa"/>
            </w:tcMar>
          </w:tcPr>
          <w:p w14:paraId="64608DD6" w14:textId="77777777" w:rsidR="00393694" w:rsidRPr="00393694" w:rsidRDefault="00393694" w:rsidP="00346FCC">
            <w:pPr>
              <w:spacing w:after="0" w:line="240" w:lineRule="auto"/>
            </w:pPr>
            <w:r w:rsidRPr="00393694">
              <w:t>A.V.</w:t>
            </w:r>
          </w:p>
        </w:tc>
      </w:tr>
      <w:bookmarkEnd w:id="0"/>
    </w:tbl>
    <w:p w14:paraId="758AFCC2" w14:textId="77777777" w:rsidR="00393694" w:rsidRPr="00393694" w:rsidRDefault="00393694" w:rsidP="00346FCC">
      <w:pPr>
        <w:spacing w:line="240" w:lineRule="auto"/>
      </w:pPr>
    </w:p>
    <w:p w14:paraId="336F1EED" w14:textId="77777777" w:rsidR="005D35D7" w:rsidRDefault="005D35D7"/>
    <w:sectPr w:rsidR="005D35D7" w:rsidSect="00F25941">
      <w:pgSz w:w="11906" w:h="16838"/>
      <w:pgMar w:top="1134" w:right="567" w:bottom="1134" w:left="198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3DEF" w14:textId="77777777" w:rsidR="008F249D" w:rsidRDefault="008F249D" w:rsidP="00237B76">
      <w:pPr>
        <w:spacing w:after="0" w:line="240" w:lineRule="auto"/>
      </w:pPr>
      <w:r>
        <w:separator/>
      </w:r>
    </w:p>
  </w:endnote>
  <w:endnote w:type="continuationSeparator" w:id="0">
    <w:p w14:paraId="090D9E76" w14:textId="77777777" w:rsidR="008F249D" w:rsidRDefault="008F249D" w:rsidP="0023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5F12" w14:textId="77777777" w:rsidR="008F249D" w:rsidRDefault="008F249D" w:rsidP="00237B76">
      <w:pPr>
        <w:spacing w:after="0" w:line="240" w:lineRule="auto"/>
      </w:pPr>
      <w:r>
        <w:separator/>
      </w:r>
    </w:p>
  </w:footnote>
  <w:footnote w:type="continuationSeparator" w:id="0">
    <w:p w14:paraId="1E52C6BA" w14:textId="77777777" w:rsidR="008F249D" w:rsidRDefault="008F249D" w:rsidP="00237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31"/>
    <w:multiLevelType w:val="multilevel"/>
    <w:tmpl w:val="3EAA64FE"/>
    <w:lvl w:ilvl="0">
      <w:start w:val="3"/>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3"/>
      <w:numFmt w:val="decimal"/>
      <w:lvlText w:val="%1.%2.%3."/>
      <w:lvlJc w:val="left"/>
      <w:pPr>
        <w:ind w:left="1184" w:hanging="720"/>
      </w:pPr>
      <w:rPr>
        <w:rFonts w:hint="default"/>
        <w:color w:val="000000"/>
      </w:rPr>
    </w:lvl>
    <w:lvl w:ilvl="3">
      <w:start w:val="1"/>
      <w:numFmt w:val="decimal"/>
      <w:lvlText w:val="%1.%2.%3.%4."/>
      <w:lvlJc w:val="left"/>
      <w:pPr>
        <w:ind w:left="1416" w:hanging="720"/>
      </w:pPr>
      <w:rPr>
        <w:rFonts w:hint="default"/>
        <w:color w:val="000000"/>
      </w:rPr>
    </w:lvl>
    <w:lvl w:ilvl="4">
      <w:start w:val="1"/>
      <w:numFmt w:val="decimal"/>
      <w:lvlText w:val="%1.%2.%3.%4.%5."/>
      <w:lvlJc w:val="left"/>
      <w:pPr>
        <w:ind w:left="2008" w:hanging="1080"/>
      </w:pPr>
      <w:rPr>
        <w:rFonts w:hint="default"/>
        <w:color w:val="000000"/>
      </w:rPr>
    </w:lvl>
    <w:lvl w:ilvl="5">
      <w:start w:val="1"/>
      <w:numFmt w:val="decimal"/>
      <w:lvlText w:val="%1.%2.%3.%4.%5.%6."/>
      <w:lvlJc w:val="left"/>
      <w:pPr>
        <w:ind w:left="2240" w:hanging="1080"/>
      </w:pPr>
      <w:rPr>
        <w:rFonts w:hint="default"/>
        <w:color w:val="000000"/>
      </w:rPr>
    </w:lvl>
    <w:lvl w:ilvl="6">
      <w:start w:val="1"/>
      <w:numFmt w:val="decimal"/>
      <w:lvlText w:val="%1.%2.%3.%4.%5.%6.%7."/>
      <w:lvlJc w:val="left"/>
      <w:pPr>
        <w:ind w:left="2832" w:hanging="1440"/>
      </w:pPr>
      <w:rPr>
        <w:rFonts w:hint="default"/>
        <w:color w:val="000000"/>
      </w:rPr>
    </w:lvl>
    <w:lvl w:ilvl="7">
      <w:start w:val="1"/>
      <w:numFmt w:val="decimal"/>
      <w:lvlText w:val="%1.%2.%3.%4.%5.%6.%7.%8."/>
      <w:lvlJc w:val="left"/>
      <w:pPr>
        <w:ind w:left="3064" w:hanging="1440"/>
      </w:pPr>
      <w:rPr>
        <w:rFonts w:hint="default"/>
        <w:color w:val="000000"/>
      </w:rPr>
    </w:lvl>
    <w:lvl w:ilvl="8">
      <w:start w:val="1"/>
      <w:numFmt w:val="decimal"/>
      <w:lvlText w:val="%1.%2.%3.%4.%5.%6.%7.%8.%9."/>
      <w:lvlJc w:val="left"/>
      <w:pPr>
        <w:ind w:left="3656" w:hanging="1800"/>
      </w:pPr>
      <w:rPr>
        <w:rFonts w:hint="default"/>
        <w:color w:val="000000"/>
      </w:rPr>
    </w:lvl>
  </w:abstractNum>
  <w:abstractNum w:abstractNumId="1" w15:restartNumberingAfterBreak="0">
    <w:nsid w:val="05095930"/>
    <w:multiLevelType w:val="multilevel"/>
    <w:tmpl w:val="52088A10"/>
    <w:lvl w:ilvl="0">
      <w:start w:val="3"/>
      <w:numFmt w:val="decimal"/>
      <w:lvlText w:val="%1."/>
      <w:lvlJc w:val="left"/>
      <w:pPr>
        <w:ind w:left="495" w:hanging="495"/>
      </w:pPr>
      <w:rPr>
        <w:rFonts w:hint="default"/>
        <w:color w:val="000000"/>
      </w:rPr>
    </w:lvl>
    <w:lvl w:ilvl="1">
      <w:start w:val="1"/>
      <w:numFmt w:val="decimal"/>
      <w:lvlText w:val="%1.%2."/>
      <w:lvlJc w:val="left"/>
      <w:pPr>
        <w:ind w:left="727" w:hanging="495"/>
      </w:pPr>
      <w:rPr>
        <w:rFonts w:hint="default"/>
        <w:color w:val="000000"/>
      </w:rPr>
    </w:lvl>
    <w:lvl w:ilvl="2">
      <w:start w:val="4"/>
      <w:numFmt w:val="decimal"/>
      <w:lvlText w:val="%1.%2.%3."/>
      <w:lvlJc w:val="left"/>
      <w:pPr>
        <w:ind w:left="1184" w:hanging="720"/>
      </w:pPr>
      <w:rPr>
        <w:rFonts w:hint="default"/>
        <w:color w:val="000000"/>
      </w:rPr>
    </w:lvl>
    <w:lvl w:ilvl="3">
      <w:start w:val="1"/>
      <w:numFmt w:val="decimal"/>
      <w:lvlText w:val="%1.%2.%3.%4."/>
      <w:lvlJc w:val="left"/>
      <w:pPr>
        <w:ind w:left="1416" w:hanging="720"/>
      </w:pPr>
      <w:rPr>
        <w:rFonts w:hint="default"/>
        <w:color w:val="000000"/>
      </w:rPr>
    </w:lvl>
    <w:lvl w:ilvl="4">
      <w:start w:val="1"/>
      <w:numFmt w:val="decimal"/>
      <w:lvlText w:val="%1.%2.%3.%4.%5."/>
      <w:lvlJc w:val="left"/>
      <w:pPr>
        <w:ind w:left="2008" w:hanging="1080"/>
      </w:pPr>
      <w:rPr>
        <w:rFonts w:hint="default"/>
        <w:color w:val="000000"/>
      </w:rPr>
    </w:lvl>
    <w:lvl w:ilvl="5">
      <w:start w:val="1"/>
      <w:numFmt w:val="decimal"/>
      <w:lvlText w:val="%1.%2.%3.%4.%5.%6."/>
      <w:lvlJc w:val="left"/>
      <w:pPr>
        <w:ind w:left="2240" w:hanging="1080"/>
      </w:pPr>
      <w:rPr>
        <w:rFonts w:hint="default"/>
        <w:color w:val="000000"/>
      </w:rPr>
    </w:lvl>
    <w:lvl w:ilvl="6">
      <w:start w:val="1"/>
      <w:numFmt w:val="decimal"/>
      <w:lvlText w:val="%1.%2.%3.%4.%5.%6.%7."/>
      <w:lvlJc w:val="left"/>
      <w:pPr>
        <w:ind w:left="2832" w:hanging="1440"/>
      </w:pPr>
      <w:rPr>
        <w:rFonts w:hint="default"/>
        <w:color w:val="000000"/>
      </w:rPr>
    </w:lvl>
    <w:lvl w:ilvl="7">
      <w:start w:val="1"/>
      <w:numFmt w:val="decimal"/>
      <w:lvlText w:val="%1.%2.%3.%4.%5.%6.%7.%8."/>
      <w:lvlJc w:val="left"/>
      <w:pPr>
        <w:ind w:left="3064" w:hanging="1440"/>
      </w:pPr>
      <w:rPr>
        <w:rFonts w:hint="default"/>
        <w:color w:val="000000"/>
      </w:rPr>
    </w:lvl>
    <w:lvl w:ilvl="8">
      <w:start w:val="1"/>
      <w:numFmt w:val="decimal"/>
      <w:lvlText w:val="%1.%2.%3.%4.%5.%6.%7.%8.%9."/>
      <w:lvlJc w:val="left"/>
      <w:pPr>
        <w:ind w:left="3656" w:hanging="1800"/>
      </w:pPr>
      <w:rPr>
        <w:rFonts w:hint="default"/>
        <w:color w:val="000000"/>
      </w:rPr>
    </w:lvl>
  </w:abstractNum>
  <w:abstractNum w:abstractNumId="2" w15:restartNumberingAfterBreak="0">
    <w:nsid w:val="05FA7DDF"/>
    <w:multiLevelType w:val="hybridMultilevel"/>
    <w:tmpl w:val="2A7E8F6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8B06EE8"/>
    <w:multiLevelType w:val="multilevel"/>
    <w:tmpl w:val="44E20A68"/>
    <w:lvl w:ilvl="0">
      <w:start w:val="13"/>
      <w:numFmt w:val="decimal"/>
      <w:lvlText w:val="%1."/>
      <w:lvlJc w:val="left"/>
      <w:pPr>
        <w:ind w:left="444" w:hanging="444"/>
      </w:pPr>
      <w:rPr>
        <w:rFonts w:hint="default"/>
        <w:b/>
        <w:bCs/>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582D2A"/>
    <w:multiLevelType w:val="multilevel"/>
    <w:tmpl w:val="92822E08"/>
    <w:lvl w:ilvl="0">
      <w:start w:val="2"/>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color w:val="auto"/>
      </w:rPr>
    </w:lvl>
    <w:lvl w:ilvl="2">
      <w:start w:val="1"/>
      <w:numFmt w:val="decimal"/>
      <w:lvlText w:val="%1.%2.%3."/>
      <w:lvlJc w:val="left"/>
      <w:pPr>
        <w:tabs>
          <w:tab w:val="num" w:pos="1304"/>
        </w:tabs>
        <w:ind w:left="1304" w:hanging="737"/>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E5A1765"/>
    <w:multiLevelType w:val="multilevel"/>
    <w:tmpl w:val="7D663664"/>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522F72"/>
    <w:multiLevelType w:val="multilevel"/>
    <w:tmpl w:val="1F0C75FE"/>
    <w:lvl w:ilvl="0">
      <w:start w:val="1"/>
      <w:numFmt w:val="decimal"/>
      <w:lvlText w:val="%1."/>
      <w:lvlJc w:val="left"/>
      <w:pPr>
        <w:ind w:left="480" w:hanging="480"/>
      </w:pPr>
      <w:rPr>
        <w:rFonts w:hint="default"/>
        <w:b/>
      </w:rPr>
    </w:lvl>
    <w:lvl w:ilvl="1">
      <w:start w:val="8"/>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36D4098"/>
    <w:multiLevelType w:val="multilevel"/>
    <w:tmpl w:val="FA1CCEFA"/>
    <w:lvl w:ilvl="0">
      <w:start w:val="1"/>
      <w:numFmt w:val="decimal"/>
      <w:lvlText w:val="%1."/>
      <w:lvlJc w:val="left"/>
      <w:pPr>
        <w:ind w:left="480" w:hanging="480"/>
      </w:pPr>
      <w:rPr>
        <w:rFonts w:hint="default"/>
        <w:b/>
      </w:rPr>
    </w:lvl>
    <w:lvl w:ilvl="1">
      <w:start w:val="19"/>
      <w:numFmt w:val="decimal"/>
      <w:lvlText w:val="%1.%2."/>
      <w:lvlJc w:val="left"/>
      <w:pPr>
        <w:ind w:left="960" w:hanging="480"/>
      </w:pPr>
      <w:rPr>
        <w:rFonts w:hint="default"/>
        <w:b w:val="0"/>
        <w:bCs/>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9"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8223084"/>
    <w:multiLevelType w:val="multilevel"/>
    <w:tmpl w:val="9808DCC0"/>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C235CBC"/>
    <w:multiLevelType w:val="multilevel"/>
    <w:tmpl w:val="D2ACB06C"/>
    <w:lvl w:ilvl="0">
      <w:start w:val="3"/>
      <w:numFmt w:val="decimal"/>
      <w:lvlText w:val="%1"/>
      <w:lvlJc w:val="left"/>
      <w:pPr>
        <w:ind w:left="480" w:hanging="480"/>
      </w:pPr>
    </w:lvl>
    <w:lvl w:ilvl="1">
      <w:start w:val="1"/>
      <w:numFmt w:val="decimal"/>
      <w:lvlText w:val="%1.%2"/>
      <w:lvlJc w:val="left"/>
      <w:pPr>
        <w:ind w:left="660" w:hanging="48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3" w15:restartNumberingAfterBreak="0">
    <w:nsid w:val="42032039"/>
    <w:multiLevelType w:val="multilevel"/>
    <w:tmpl w:val="BFB0585A"/>
    <w:lvl w:ilvl="0">
      <w:start w:val="1"/>
      <w:numFmt w:val="decimal"/>
      <w:lvlText w:val="%1."/>
      <w:lvlJc w:val="left"/>
      <w:pPr>
        <w:ind w:left="360" w:hanging="360"/>
      </w:pPr>
      <w:rPr>
        <w:rFonts w:hint="default"/>
      </w:rPr>
    </w:lvl>
    <w:lvl w:ilvl="1">
      <w:start w:val="1"/>
      <w:numFmt w:val="decimal"/>
      <w:lvlText w:val="%1.%2."/>
      <w:lvlJc w:val="left"/>
      <w:pPr>
        <w:ind w:left="825" w:hanging="360"/>
      </w:pPr>
      <w:rPr>
        <w:rFonts w:hint="default"/>
        <w:b w:val="0"/>
        <w:bCs/>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4" w15:restartNumberingAfterBreak="0">
    <w:nsid w:val="420E6171"/>
    <w:multiLevelType w:val="hybridMultilevel"/>
    <w:tmpl w:val="D566396E"/>
    <w:lvl w:ilvl="0" w:tplc="0427000F">
      <w:start w:val="1"/>
      <w:numFmt w:val="decimal"/>
      <w:lvlText w:val="%1."/>
      <w:lvlJc w:val="left"/>
      <w:pPr>
        <w:ind w:left="1176" w:hanging="360"/>
      </w:pPr>
    </w:lvl>
    <w:lvl w:ilvl="1" w:tplc="04270019" w:tentative="1">
      <w:start w:val="1"/>
      <w:numFmt w:val="lowerLetter"/>
      <w:lvlText w:val="%2."/>
      <w:lvlJc w:val="left"/>
      <w:pPr>
        <w:ind w:left="1896" w:hanging="360"/>
      </w:pPr>
    </w:lvl>
    <w:lvl w:ilvl="2" w:tplc="0427001B" w:tentative="1">
      <w:start w:val="1"/>
      <w:numFmt w:val="lowerRoman"/>
      <w:lvlText w:val="%3."/>
      <w:lvlJc w:val="right"/>
      <w:pPr>
        <w:ind w:left="2616" w:hanging="180"/>
      </w:pPr>
    </w:lvl>
    <w:lvl w:ilvl="3" w:tplc="0427000F" w:tentative="1">
      <w:start w:val="1"/>
      <w:numFmt w:val="decimal"/>
      <w:lvlText w:val="%4."/>
      <w:lvlJc w:val="left"/>
      <w:pPr>
        <w:ind w:left="3336" w:hanging="360"/>
      </w:pPr>
    </w:lvl>
    <w:lvl w:ilvl="4" w:tplc="04270019" w:tentative="1">
      <w:start w:val="1"/>
      <w:numFmt w:val="lowerLetter"/>
      <w:lvlText w:val="%5."/>
      <w:lvlJc w:val="left"/>
      <w:pPr>
        <w:ind w:left="4056" w:hanging="360"/>
      </w:pPr>
    </w:lvl>
    <w:lvl w:ilvl="5" w:tplc="0427001B" w:tentative="1">
      <w:start w:val="1"/>
      <w:numFmt w:val="lowerRoman"/>
      <w:lvlText w:val="%6."/>
      <w:lvlJc w:val="right"/>
      <w:pPr>
        <w:ind w:left="4776" w:hanging="180"/>
      </w:pPr>
    </w:lvl>
    <w:lvl w:ilvl="6" w:tplc="0427000F" w:tentative="1">
      <w:start w:val="1"/>
      <w:numFmt w:val="decimal"/>
      <w:lvlText w:val="%7."/>
      <w:lvlJc w:val="left"/>
      <w:pPr>
        <w:ind w:left="5496" w:hanging="360"/>
      </w:pPr>
    </w:lvl>
    <w:lvl w:ilvl="7" w:tplc="04270019" w:tentative="1">
      <w:start w:val="1"/>
      <w:numFmt w:val="lowerLetter"/>
      <w:lvlText w:val="%8."/>
      <w:lvlJc w:val="left"/>
      <w:pPr>
        <w:ind w:left="6216" w:hanging="360"/>
      </w:pPr>
    </w:lvl>
    <w:lvl w:ilvl="8" w:tplc="0427001B" w:tentative="1">
      <w:start w:val="1"/>
      <w:numFmt w:val="lowerRoman"/>
      <w:lvlText w:val="%9."/>
      <w:lvlJc w:val="right"/>
      <w:pPr>
        <w:ind w:left="6936" w:hanging="180"/>
      </w:pPr>
    </w:lvl>
  </w:abstractNum>
  <w:abstractNum w:abstractNumId="1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8192A66"/>
    <w:multiLevelType w:val="multilevel"/>
    <w:tmpl w:val="F7D2D2F0"/>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733641"/>
    <w:multiLevelType w:val="multilevel"/>
    <w:tmpl w:val="54444FA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644BC9"/>
    <w:multiLevelType w:val="multilevel"/>
    <w:tmpl w:val="7BCA5018"/>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58F45FB0"/>
    <w:multiLevelType w:val="multilevel"/>
    <w:tmpl w:val="94748F98"/>
    <w:lvl w:ilvl="0">
      <w:start w:val="5"/>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B929DD"/>
    <w:multiLevelType w:val="multilevel"/>
    <w:tmpl w:val="19B6B5C6"/>
    <w:lvl w:ilvl="0">
      <w:start w:val="3"/>
      <w:numFmt w:val="decimal"/>
      <w:lvlText w:val="%1."/>
      <w:lvlJc w:val="left"/>
      <w:pPr>
        <w:ind w:left="504" w:hanging="504"/>
      </w:pPr>
      <w:rPr>
        <w:rFonts w:hint="default"/>
        <w:color w:val="000000"/>
      </w:rPr>
    </w:lvl>
    <w:lvl w:ilvl="1">
      <w:start w:val="1"/>
      <w:numFmt w:val="decimal"/>
      <w:lvlText w:val="%1.%2."/>
      <w:lvlJc w:val="left"/>
      <w:pPr>
        <w:ind w:left="736" w:hanging="504"/>
      </w:pPr>
      <w:rPr>
        <w:rFonts w:hint="default"/>
        <w:color w:val="000000"/>
      </w:rPr>
    </w:lvl>
    <w:lvl w:ilvl="2">
      <w:start w:val="4"/>
      <w:numFmt w:val="decimal"/>
      <w:lvlText w:val="%1.%2.%3."/>
      <w:lvlJc w:val="left"/>
      <w:pPr>
        <w:ind w:left="1184" w:hanging="720"/>
      </w:pPr>
      <w:rPr>
        <w:rFonts w:hint="default"/>
        <w:color w:val="000000"/>
      </w:rPr>
    </w:lvl>
    <w:lvl w:ilvl="3">
      <w:start w:val="1"/>
      <w:numFmt w:val="decimal"/>
      <w:lvlText w:val="%1.%2.%3.%4."/>
      <w:lvlJc w:val="left"/>
      <w:pPr>
        <w:ind w:left="1416" w:hanging="720"/>
      </w:pPr>
      <w:rPr>
        <w:rFonts w:hint="default"/>
        <w:color w:val="000000"/>
      </w:rPr>
    </w:lvl>
    <w:lvl w:ilvl="4">
      <w:start w:val="1"/>
      <w:numFmt w:val="decimal"/>
      <w:lvlText w:val="%1.%2.%3.%4.%5."/>
      <w:lvlJc w:val="left"/>
      <w:pPr>
        <w:ind w:left="2008" w:hanging="1080"/>
      </w:pPr>
      <w:rPr>
        <w:rFonts w:hint="default"/>
        <w:color w:val="000000"/>
      </w:rPr>
    </w:lvl>
    <w:lvl w:ilvl="5">
      <w:start w:val="1"/>
      <w:numFmt w:val="decimal"/>
      <w:lvlText w:val="%1.%2.%3.%4.%5.%6."/>
      <w:lvlJc w:val="left"/>
      <w:pPr>
        <w:ind w:left="2240" w:hanging="1080"/>
      </w:pPr>
      <w:rPr>
        <w:rFonts w:hint="default"/>
        <w:color w:val="000000"/>
      </w:rPr>
    </w:lvl>
    <w:lvl w:ilvl="6">
      <w:start w:val="1"/>
      <w:numFmt w:val="decimal"/>
      <w:lvlText w:val="%1.%2.%3.%4.%5.%6.%7."/>
      <w:lvlJc w:val="left"/>
      <w:pPr>
        <w:ind w:left="2832" w:hanging="1440"/>
      </w:pPr>
      <w:rPr>
        <w:rFonts w:hint="default"/>
        <w:color w:val="000000"/>
      </w:rPr>
    </w:lvl>
    <w:lvl w:ilvl="7">
      <w:start w:val="1"/>
      <w:numFmt w:val="decimal"/>
      <w:lvlText w:val="%1.%2.%3.%4.%5.%6.%7.%8."/>
      <w:lvlJc w:val="left"/>
      <w:pPr>
        <w:ind w:left="3064" w:hanging="1440"/>
      </w:pPr>
      <w:rPr>
        <w:rFonts w:hint="default"/>
        <w:color w:val="000000"/>
      </w:rPr>
    </w:lvl>
    <w:lvl w:ilvl="8">
      <w:start w:val="1"/>
      <w:numFmt w:val="decimal"/>
      <w:lvlText w:val="%1.%2.%3.%4.%5.%6.%7.%8.%9."/>
      <w:lvlJc w:val="left"/>
      <w:pPr>
        <w:ind w:left="3656" w:hanging="1800"/>
      </w:pPr>
      <w:rPr>
        <w:rFonts w:hint="default"/>
        <w:color w:val="000000"/>
      </w:rPr>
    </w:lvl>
  </w:abstractNum>
  <w:abstractNum w:abstractNumId="26" w15:restartNumberingAfterBreak="0">
    <w:nsid w:val="5D8D250D"/>
    <w:multiLevelType w:val="multilevel"/>
    <w:tmpl w:val="9DDEF6FC"/>
    <w:lvl w:ilvl="0">
      <w:start w:val="3"/>
      <w:numFmt w:val="decimal"/>
      <w:lvlText w:val="%1."/>
      <w:lvlJc w:val="left"/>
      <w:pPr>
        <w:ind w:left="504" w:hanging="504"/>
      </w:pPr>
      <w:rPr>
        <w:rFonts w:hint="default"/>
        <w:color w:val="000000"/>
      </w:rPr>
    </w:lvl>
    <w:lvl w:ilvl="1">
      <w:start w:val="1"/>
      <w:numFmt w:val="decimal"/>
      <w:lvlText w:val="%1.%2."/>
      <w:lvlJc w:val="left"/>
      <w:pPr>
        <w:ind w:left="504" w:hanging="504"/>
      </w:pPr>
      <w:rPr>
        <w:rFonts w:hint="default"/>
        <w:color w:val="000000"/>
      </w:rPr>
    </w:lvl>
    <w:lvl w:ilvl="2">
      <w:start w:val="6"/>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A440BA3"/>
    <w:multiLevelType w:val="hybridMultilevel"/>
    <w:tmpl w:val="A9A0034A"/>
    <w:lvl w:ilvl="0" w:tplc="21EA94FA">
      <w:start w:val="1"/>
      <w:numFmt w:val="lowerRoman"/>
      <w:lvlText w:val="(%1)"/>
      <w:lvlJc w:val="right"/>
      <w:pPr>
        <w:ind w:left="1780" w:hanging="360"/>
      </w:pPr>
      <w:rPr>
        <w:rFonts w:cs="Times New Roman" w:hint="default"/>
      </w:rPr>
    </w:lvl>
    <w:lvl w:ilvl="1" w:tplc="04270019" w:tentative="1">
      <w:start w:val="1"/>
      <w:numFmt w:val="lowerLetter"/>
      <w:lvlText w:val="%2."/>
      <w:lvlJc w:val="left"/>
      <w:pPr>
        <w:ind w:left="2500" w:hanging="360"/>
      </w:pPr>
      <w:rPr>
        <w:rFonts w:cs="Times New Roman"/>
      </w:rPr>
    </w:lvl>
    <w:lvl w:ilvl="2" w:tplc="0427001B" w:tentative="1">
      <w:start w:val="1"/>
      <w:numFmt w:val="lowerRoman"/>
      <w:lvlText w:val="%3."/>
      <w:lvlJc w:val="right"/>
      <w:pPr>
        <w:ind w:left="3220" w:hanging="180"/>
      </w:pPr>
      <w:rPr>
        <w:rFonts w:cs="Times New Roman"/>
      </w:rPr>
    </w:lvl>
    <w:lvl w:ilvl="3" w:tplc="0427000F" w:tentative="1">
      <w:start w:val="1"/>
      <w:numFmt w:val="decimal"/>
      <w:lvlText w:val="%4."/>
      <w:lvlJc w:val="left"/>
      <w:pPr>
        <w:ind w:left="3940" w:hanging="360"/>
      </w:pPr>
      <w:rPr>
        <w:rFonts w:cs="Times New Roman"/>
      </w:rPr>
    </w:lvl>
    <w:lvl w:ilvl="4" w:tplc="04270019" w:tentative="1">
      <w:start w:val="1"/>
      <w:numFmt w:val="lowerLetter"/>
      <w:lvlText w:val="%5."/>
      <w:lvlJc w:val="left"/>
      <w:pPr>
        <w:ind w:left="4660" w:hanging="360"/>
      </w:pPr>
      <w:rPr>
        <w:rFonts w:cs="Times New Roman"/>
      </w:rPr>
    </w:lvl>
    <w:lvl w:ilvl="5" w:tplc="0427001B" w:tentative="1">
      <w:start w:val="1"/>
      <w:numFmt w:val="lowerRoman"/>
      <w:lvlText w:val="%6."/>
      <w:lvlJc w:val="right"/>
      <w:pPr>
        <w:ind w:left="5380" w:hanging="180"/>
      </w:pPr>
      <w:rPr>
        <w:rFonts w:cs="Times New Roman"/>
      </w:rPr>
    </w:lvl>
    <w:lvl w:ilvl="6" w:tplc="0427000F" w:tentative="1">
      <w:start w:val="1"/>
      <w:numFmt w:val="decimal"/>
      <w:lvlText w:val="%7."/>
      <w:lvlJc w:val="left"/>
      <w:pPr>
        <w:ind w:left="6100" w:hanging="360"/>
      </w:pPr>
      <w:rPr>
        <w:rFonts w:cs="Times New Roman"/>
      </w:rPr>
    </w:lvl>
    <w:lvl w:ilvl="7" w:tplc="04270019" w:tentative="1">
      <w:start w:val="1"/>
      <w:numFmt w:val="lowerLetter"/>
      <w:lvlText w:val="%8."/>
      <w:lvlJc w:val="left"/>
      <w:pPr>
        <w:ind w:left="6820" w:hanging="360"/>
      </w:pPr>
      <w:rPr>
        <w:rFonts w:cs="Times New Roman"/>
      </w:rPr>
    </w:lvl>
    <w:lvl w:ilvl="8" w:tplc="0427001B" w:tentative="1">
      <w:start w:val="1"/>
      <w:numFmt w:val="lowerRoman"/>
      <w:lvlText w:val="%9."/>
      <w:lvlJc w:val="right"/>
      <w:pPr>
        <w:ind w:left="7540" w:hanging="180"/>
      </w:pPr>
      <w:rPr>
        <w:rFonts w:cs="Times New Roman"/>
      </w:rPr>
    </w:lvl>
  </w:abstractNum>
  <w:abstractNum w:abstractNumId="2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BB12A3F"/>
    <w:multiLevelType w:val="multilevel"/>
    <w:tmpl w:val="CBB213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E13421"/>
    <w:multiLevelType w:val="hybridMultilevel"/>
    <w:tmpl w:val="C5E4422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C514BB"/>
    <w:multiLevelType w:val="multilevel"/>
    <w:tmpl w:val="FC84E694"/>
    <w:lvl w:ilvl="0">
      <w:start w:val="10"/>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60C76E0"/>
    <w:multiLevelType w:val="multilevel"/>
    <w:tmpl w:val="2550F482"/>
    <w:lvl w:ilvl="0">
      <w:start w:val="4"/>
      <w:numFmt w:val="decimal"/>
      <w:lvlText w:val="%1."/>
      <w:lvlJc w:val="left"/>
      <w:pPr>
        <w:ind w:left="360" w:hanging="360"/>
      </w:pPr>
      <w:rPr>
        <w:b/>
      </w:rPr>
    </w:lvl>
    <w:lvl w:ilvl="1">
      <w:start w:val="1"/>
      <w:numFmt w:val="decimal"/>
      <w:lvlText w:val="%1.%2."/>
      <w:lvlJc w:val="left"/>
      <w:pPr>
        <w:ind w:left="502" w:hanging="360"/>
      </w:p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rPr>
    </w:lvl>
    <w:lvl w:ilvl="1" w:tplc="04270019">
      <w:start w:val="1"/>
      <w:numFmt w:val="lowerLetter"/>
      <w:lvlText w:val="%2."/>
      <w:lvlJc w:val="left"/>
      <w:pPr>
        <w:ind w:left="1620" w:hanging="360"/>
      </w:pPr>
      <w:rPr>
        <w:rFonts w:cs="Times New Roman"/>
      </w:rPr>
    </w:lvl>
    <w:lvl w:ilvl="2" w:tplc="0427001B">
      <w:start w:val="1"/>
      <w:numFmt w:val="lowerRoman"/>
      <w:lvlText w:val="%3."/>
      <w:lvlJc w:val="right"/>
      <w:pPr>
        <w:ind w:left="2340" w:hanging="180"/>
      </w:pPr>
      <w:rPr>
        <w:rFonts w:cs="Times New Roman"/>
      </w:rPr>
    </w:lvl>
    <w:lvl w:ilvl="3" w:tplc="0427000F">
      <w:start w:val="1"/>
      <w:numFmt w:val="decimal"/>
      <w:lvlText w:val="%4."/>
      <w:lvlJc w:val="left"/>
      <w:pPr>
        <w:ind w:left="3060" w:hanging="360"/>
      </w:pPr>
      <w:rPr>
        <w:rFonts w:cs="Times New Roman"/>
      </w:rPr>
    </w:lvl>
    <w:lvl w:ilvl="4" w:tplc="04270019">
      <w:start w:val="1"/>
      <w:numFmt w:val="lowerLetter"/>
      <w:lvlText w:val="%5."/>
      <w:lvlJc w:val="left"/>
      <w:pPr>
        <w:ind w:left="3780" w:hanging="360"/>
      </w:pPr>
      <w:rPr>
        <w:rFonts w:cs="Times New Roman"/>
      </w:rPr>
    </w:lvl>
    <w:lvl w:ilvl="5" w:tplc="0427001B">
      <w:start w:val="1"/>
      <w:numFmt w:val="lowerRoman"/>
      <w:lvlText w:val="%6."/>
      <w:lvlJc w:val="right"/>
      <w:pPr>
        <w:ind w:left="4500" w:hanging="180"/>
      </w:pPr>
      <w:rPr>
        <w:rFonts w:cs="Times New Roman"/>
      </w:rPr>
    </w:lvl>
    <w:lvl w:ilvl="6" w:tplc="0427000F">
      <w:start w:val="1"/>
      <w:numFmt w:val="decimal"/>
      <w:lvlText w:val="%7."/>
      <w:lvlJc w:val="left"/>
      <w:pPr>
        <w:ind w:left="5220" w:hanging="360"/>
      </w:pPr>
      <w:rPr>
        <w:rFonts w:cs="Times New Roman"/>
      </w:rPr>
    </w:lvl>
    <w:lvl w:ilvl="7" w:tplc="04270019">
      <w:start w:val="1"/>
      <w:numFmt w:val="lowerLetter"/>
      <w:lvlText w:val="%8."/>
      <w:lvlJc w:val="left"/>
      <w:pPr>
        <w:ind w:left="5940" w:hanging="360"/>
      </w:pPr>
      <w:rPr>
        <w:rFonts w:cs="Times New Roman"/>
      </w:rPr>
    </w:lvl>
    <w:lvl w:ilvl="8" w:tplc="0427001B">
      <w:start w:val="1"/>
      <w:numFmt w:val="lowerRoman"/>
      <w:lvlText w:val="%9."/>
      <w:lvlJc w:val="right"/>
      <w:pPr>
        <w:ind w:left="6660" w:hanging="180"/>
      </w:pPr>
      <w:rPr>
        <w:rFonts w:cs="Times New Roman"/>
      </w:rPr>
    </w:lvl>
  </w:abstractNum>
  <w:num w:numId="1" w16cid:durableId="1043093654">
    <w:abstractNumId w:val="2"/>
  </w:num>
  <w:num w:numId="2" w16cid:durableId="188351450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38694">
    <w:abstractNumId w:val="1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52824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7808056">
    <w:abstractNumId w:val="13"/>
  </w:num>
  <w:num w:numId="6" w16cid:durableId="1947348947">
    <w:abstractNumId w:val="7"/>
  </w:num>
  <w:num w:numId="7" w16cid:durableId="951593805">
    <w:abstractNumId w:val="8"/>
  </w:num>
  <w:num w:numId="8" w16cid:durableId="1465074166">
    <w:abstractNumId w:val="2"/>
  </w:num>
  <w:num w:numId="9" w16cid:durableId="625698947">
    <w:abstractNumId w:val="17"/>
  </w:num>
  <w:num w:numId="10" w16cid:durableId="1451437974">
    <w:abstractNumId w:val="27"/>
  </w:num>
  <w:num w:numId="11" w16cid:durableId="589389400">
    <w:abstractNumId w:val="29"/>
  </w:num>
  <w:num w:numId="12" w16cid:durableId="1227184169">
    <w:abstractNumId w:val="0"/>
  </w:num>
  <w:num w:numId="13" w16cid:durableId="1840570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5784564">
    <w:abstractNumId w:val="24"/>
  </w:num>
  <w:num w:numId="15" w16cid:durableId="611130382">
    <w:abstractNumId w:val="15"/>
  </w:num>
  <w:num w:numId="16" w16cid:durableId="1715426845">
    <w:abstractNumId w:val="21"/>
  </w:num>
  <w:num w:numId="17" w16cid:durableId="1181777484">
    <w:abstractNumId w:val="11"/>
  </w:num>
  <w:num w:numId="18" w16cid:durableId="800802247">
    <w:abstractNumId w:val="9"/>
  </w:num>
  <w:num w:numId="19" w16cid:durableId="1013801271">
    <w:abstractNumId w:val="5"/>
  </w:num>
  <w:num w:numId="20" w16cid:durableId="753282050">
    <w:abstractNumId w:val="18"/>
  </w:num>
  <w:num w:numId="21" w16cid:durableId="428963863">
    <w:abstractNumId w:val="28"/>
  </w:num>
  <w:num w:numId="22" w16cid:durableId="301929512">
    <w:abstractNumId w:val="33"/>
  </w:num>
  <w:num w:numId="23" w16cid:durableId="127357347">
    <w:abstractNumId w:val="24"/>
    <w:lvlOverride w:ilvl="0">
      <w:startOverride w:val="10"/>
    </w:lvlOverride>
    <w:lvlOverride w:ilvl="1">
      <w:startOverride w:val="4"/>
    </w:lvlOverride>
    <w:lvlOverride w:ilvl="2">
      <w:startOverride w:val="1"/>
    </w:lvlOverride>
  </w:num>
  <w:num w:numId="24" w16cid:durableId="1466317925">
    <w:abstractNumId w:val="24"/>
    <w:lvlOverride w:ilvl="0">
      <w:startOverride w:val="10"/>
    </w:lvlOverride>
    <w:lvlOverride w:ilvl="1">
      <w:startOverride w:val="4"/>
    </w:lvlOverride>
    <w:lvlOverride w:ilvl="2">
      <w:startOverride w:val="1"/>
    </w:lvlOverride>
  </w:num>
  <w:num w:numId="25" w16cid:durableId="763889670">
    <w:abstractNumId w:val="24"/>
    <w:lvlOverride w:ilvl="0">
      <w:startOverride w:val="10"/>
    </w:lvlOverride>
    <w:lvlOverride w:ilvl="1">
      <w:startOverride w:val="4"/>
    </w:lvlOverride>
    <w:lvlOverride w:ilvl="2">
      <w:startOverride w:val="2"/>
    </w:lvlOverride>
  </w:num>
  <w:num w:numId="26" w16cid:durableId="2059041508">
    <w:abstractNumId w:val="24"/>
    <w:lvlOverride w:ilvl="0">
      <w:startOverride w:val="10"/>
    </w:lvlOverride>
    <w:lvlOverride w:ilvl="1">
      <w:startOverride w:val="4"/>
    </w:lvlOverride>
    <w:lvlOverride w:ilvl="2">
      <w:startOverride w:val="2"/>
    </w:lvlOverride>
  </w:num>
  <w:num w:numId="27" w16cid:durableId="584001031">
    <w:abstractNumId w:val="31"/>
  </w:num>
  <w:num w:numId="28" w16cid:durableId="1097750012">
    <w:abstractNumId w:val="24"/>
    <w:lvlOverride w:ilvl="0">
      <w:startOverride w:val="10"/>
    </w:lvlOverride>
    <w:lvlOverride w:ilvl="1">
      <w:startOverride w:val="5"/>
    </w:lvlOverride>
    <w:lvlOverride w:ilvl="2">
      <w:startOverride w:val="1"/>
    </w:lvlOverride>
  </w:num>
  <w:num w:numId="29" w16cid:durableId="553084239">
    <w:abstractNumId w:val="14"/>
  </w:num>
  <w:num w:numId="30" w16cid:durableId="2059010573">
    <w:abstractNumId w:val="24"/>
    <w:lvlOverride w:ilvl="0">
      <w:startOverride w:val="9"/>
    </w:lvlOverride>
    <w:lvlOverride w:ilvl="1">
      <w:startOverride w:val="8"/>
    </w:lvlOverride>
  </w:num>
  <w:num w:numId="31" w16cid:durableId="1417248365">
    <w:abstractNumId w:val="30"/>
  </w:num>
  <w:num w:numId="32" w16cid:durableId="1641689194">
    <w:abstractNumId w:val="22"/>
  </w:num>
  <w:num w:numId="33" w16cid:durableId="1148399019">
    <w:abstractNumId w:val="3"/>
  </w:num>
  <w:num w:numId="34" w16cid:durableId="73193075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4960393">
    <w:abstractNumId w:val="26"/>
  </w:num>
  <w:num w:numId="36" w16cid:durableId="1285773977">
    <w:abstractNumId w:val="20"/>
  </w:num>
  <w:num w:numId="37" w16cid:durableId="1053386317">
    <w:abstractNumId w:val="23"/>
  </w:num>
  <w:num w:numId="38" w16cid:durableId="1118987998">
    <w:abstractNumId w:val="19"/>
  </w:num>
  <w:num w:numId="39" w16cid:durableId="1328090134">
    <w:abstractNumId w:val="10"/>
  </w:num>
  <w:num w:numId="40" w16cid:durableId="1897930173">
    <w:abstractNumId w:val="1"/>
  </w:num>
  <w:num w:numId="41" w16cid:durableId="232546597">
    <w:abstractNumId w:val="6"/>
  </w:num>
  <w:num w:numId="42" w16cid:durableId="1451668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94"/>
    <w:rsid w:val="00005CF5"/>
    <w:rsid w:val="00010D8D"/>
    <w:rsid w:val="000555C0"/>
    <w:rsid w:val="000D5A75"/>
    <w:rsid w:val="000F0425"/>
    <w:rsid w:val="000F1F46"/>
    <w:rsid w:val="000F2E9D"/>
    <w:rsid w:val="001133EA"/>
    <w:rsid w:val="00130E9A"/>
    <w:rsid w:val="00164382"/>
    <w:rsid w:val="00164B19"/>
    <w:rsid w:val="0017770C"/>
    <w:rsid w:val="00181519"/>
    <w:rsid w:val="0018186E"/>
    <w:rsid w:val="001916BB"/>
    <w:rsid w:val="001933C3"/>
    <w:rsid w:val="00195778"/>
    <w:rsid w:val="00197797"/>
    <w:rsid w:val="00197DE0"/>
    <w:rsid w:val="001B09AE"/>
    <w:rsid w:val="001F4B55"/>
    <w:rsid w:val="002367D7"/>
    <w:rsid w:val="00237B76"/>
    <w:rsid w:val="00257037"/>
    <w:rsid w:val="00286586"/>
    <w:rsid w:val="002972EF"/>
    <w:rsid w:val="002C2B58"/>
    <w:rsid w:val="00304836"/>
    <w:rsid w:val="00314829"/>
    <w:rsid w:val="003257F1"/>
    <w:rsid w:val="00346FCC"/>
    <w:rsid w:val="003819A3"/>
    <w:rsid w:val="00383C29"/>
    <w:rsid w:val="00393694"/>
    <w:rsid w:val="003A2B8A"/>
    <w:rsid w:val="003C406B"/>
    <w:rsid w:val="003D7CCD"/>
    <w:rsid w:val="003F5249"/>
    <w:rsid w:val="004149C3"/>
    <w:rsid w:val="004731D1"/>
    <w:rsid w:val="00476D9B"/>
    <w:rsid w:val="00482B00"/>
    <w:rsid w:val="004868BE"/>
    <w:rsid w:val="004A1B82"/>
    <w:rsid w:val="004D7DC0"/>
    <w:rsid w:val="004E263F"/>
    <w:rsid w:val="00515BE6"/>
    <w:rsid w:val="00516D90"/>
    <w:rsid w:val="0052662B"/>
    <w:rsid w:val="005315A9"/>
    <w:rsid w:val="005933E7"/>
    <w:rsid w:val="005A4861"/>
    <w:rsid w:val="005B466F"/>
    <w:rsid w:val="005B6BB3"/>
    <w:rsid w:val="005C6EE9"/>
    <w:rsid w:val="005D35D7"/>
    <w:rsid w:val="00644B05"/>
    <w:rsid w:val="00663D6A"/>
    <w:rsid w:val="006742D9"/>
    <w:rsid w:val="00675172"/>
    <w:rsid w:val="00692C06"/>
    <w:rsid w:val="006A3A0C"/>
    <w:rsid w:val="006C1E16"/>
    <w:rsid w:val="006D49C8"/>
    <w:rsid w:val="0071456B"/>
    <w:rsid w:val="00736741"/>
    <w:rsid w:val="00741A26"/>
    <w:rsid w:val="0075661E"/>
    <w:rsid w:val="00762FB2"/>
    <w:rsid w:val="00774722"/>
    <w:rsid w:val="007763E1"/>
    <w:rsid w:val="00794D70"/>
    <w:rsid w:val="007B2092"/>
    <w:rsid w:val="007C2D6A"/>
    <w:rsid w:val="007C39CA"/>
    <w:rsid w:val="007D66BF"/>
    <w:rsid w:val="007E14F8"/>
    <w:rsid w:val="008113BA"/>
    <w:rsid w:val="00831BC3"/>
    <w:rsid w:val="00865E08"/>
    <w:rsid w:val="008C206E"/>
    <w:rsid w:val="008C73AD"/>
    <w:rsid w:val="008E0B1F"/>
    <w:rsid w:val="008E3B8F"/>
    <w:rsid w:val="008E6EDF"/>
    <w:rsid w:val="008F249D"/>
    <w:rsid w:val="009061F3"/>
    <w:rsid w:val="00921E00"/>
    <w:rsid w:val="009676D1"/>
    <w:rsid w:val="00971BE4"/>
    <w:rsid w:val="00987D9B"/>
    <w:rsid w:val="009A2B33"/>
    <w:rsid w:val="009B17E7"/>
    <w:rsid w:val="009D3D14"/>
    <w:rsid w:val="009E1056"/>
    <w:rsid w:val="00A2242E"/>
    <w:rsid w:val="00A240E2"/>
    <w:rsid w:val="00A423D6"/>
    <w:rsid w:val="00A76AE0"/>
    <w:rsid w:val="00A859B3"/>
    <w:rsid w:val="00AC4022"/>
    <w:rsid w:val="00AD66E7"/>
    <w:rsid w:val="00B0667D"/>
    <w:rsid w:val="00B15A1B"/>
    <w:rsid w:val="00B16D52"/>
    <w:rsid w:val="00B55000"/>
    <w:rsid w:val="00BA653B"/>
    <w:rsid w:val="00BB1A59"/>
    <w:rsid w:val="00C03D81"/>
    <w:rsid w:val="00C30EEB"/>
    <w:rsid w:val="00C55D34"/>
    <w:rsid w:val="00C611F3"/>
    <w:rsid w:val="00C743FF"/>
    <w:rsid w:val="00C850AF"/>
    <w:rsid w:val="00C85C51"/>
    <w:rsid w:val="00C94797"/>
    <w:rsid w:val="00CA34C8"/>
    <w:rsid w:val="00CC3879"/>
    <w:rsid w:val="00CD2C3A"/>
    <w:rsid w:val="00D24A73"/>
    <w:rsid w:val="00D460EA"/>
    <w:rsid w:val="00D70BEA"/>
    <w:rsid w:val="00DC3612"/>
    <w:rsid w:val="00E06D5A"/>
    <w:rsid w:val="00E87935"/>
    <w:rsid w:val="00E90BC0"/>
    <w:rsid w:val="00E973DD"/>
    <w:rsid w:val="00EB6848"/>
    <w:rsid w:val="00EC0D36"/>
    <w:rsid w:val="00EF2254"/>
    <w:rsid w:val="00F06E12"/>
    <w:rsid w:val="00F12D01"/>
    <w:rsid w:val="00F25941"/>
    <w:rsid w:val="00F368AD"/>
    <w:rsid w:val="00F4221B"/>
    <w:rsid w:val="00F65268"/>
    <w:rsid w:val="00F850A9"/>
    <w:rsid w:val="00FA4B45"/>
    <w:rsid w:val="00FD6BAB"/>
    <w:rsid w:val="00FE1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A12A"/>
  <w15:chartTrackingRefBased/>
  <w15:docId w15:val="{C570B8DE-4F03-4C9C-ABB2-9DDA14F5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93694"/>
    <w:rPr>
      <w:color w:val="0563C1" w:themeColor="hyperlink"/>
      <w:u w:val="single"/>
    </w:rPr>
  </w:style>
  <w:style w:type="character" w:styleId="Neapdorotaspaminjimas">
    <w:name w:val="Unresolved Mention"/>
    <w:basedOn w:val="Numatytasispastraiposriftas"/>
    <w:uiPriority w:val="99"/>
    <w:semiHidden/>
    <w:unhideWhenUsed/>
    <w:rsid w:val="00393694"/>
    <w:rPr>
      <w:color w:val="605E5C"/>
      <w:shd w:val="clear" w:color="auto" w:fill="E1DFDD"/>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30E9A"/>
    <w:pPr>
      <w:ind w:left="720"/>
      <w:contextualSpacing/>
    </w:pPr>
  </w:style>
  <w:style w:type="paragraph" w:customStyle="1" w:styleId="bodytext">
    <w:name w:val="bodytext"/>
    <w:basedOn w:val="prastasis"/>
    <w:uiPriority w:val="99"/>
    <w:rsid w:val="00130E9A"/>
    <w:pPr>
      <w:spacing w:before="100" w:beforeAutospacing="1" w:after="100" w:afterAutospacing="1" w:line="240" w:lineRule="auto"/>
    </w:pPr>
    <w:rPr>
      <w:rFonts w:ascii="Calibri" w:eastAsia="Arial Unicode MS" w:hAnsi="Calibri" w:cs="Times New Roman"/>
      <w:kern w:val="0"/>
      <w:lang w:eastAsia="lt-LT"/>
      <w14:ligatures w14:val="none"/>
    </w:rPr>
  </w:style>
  <w:style w:type="paragraph" w:customStyle="1" w:styleId="Stilius3">
    <w:name w:val="Stilius3"/>
    <w:basedOn w:val="prastasis"/>
    <w:link w:val="Stilius3Diagrama"/>
    <w:qFormat/>
    <w:rsid w:val="000555C0"/>
    <w:pPr>
      <w:spacing w:before="200" w:after="0" w:line="240" w:lineRule="auto"/>
      <w:jc w:val="both"/>
    </w:pPr>
    <w:rPr>
      <w:rFonts w:ascii="Times New Roman" w:eastAsia="Arial Unicode MS" w:hAnsi="Times New Roman" w:cs="Times New Roman"/>
      <w:kern w:val="0"/>
      <w14:ligatures w14:val="none"/>
    </w:rPr>
  </w:style>
  <w:style w:type="paragraph" w:customStyle="1" w:styleId="Sraopastraipa2">
    <w:name w:val="Sąrašo pastraipa2"/>
    <w:basedOn w:val="prastasis"/>
    <w:uiPriority w:val="99"/>
    <w:rsid w:val="000555C0"/>
    <w:pPr>
      <w:spacing w:after="0" w:line="240" w:lineRule="auto"/>
      <w:ind w:left="720"/>
      <w:contextualSpacing/>
    </w:pPr>
    <w:rPr>
      <w:rFonts w:ascii="Calibri" w:eastAsia="Arial Unicode MS" w:hAnsi="Calibri" w:cs="Times New Roman"/>
      <w:kern w:val="0"/>
      <w14:ligatures w14:val="none"/>
    </w:rPr>
  </w:style>
  <w:style w:type="character" w:customStyle="1" w:styleId="Stilius3Diagrama">
    <w:name w:val="Stilius3 Diagrama"/>
    <w:link w:val="Stilius3"/>
    <w:locked/>
    <w:rsid w:val="000555C0"/>
    <w:rPr>
      <w:rFonts w:ascii="Times New Roman" w:eastAsia="Arial Unicode MS" w:hAnsi="Times New Roman" w:cs="Times New Roman"/>
      <w:kern w:val="0"/>
      <w14:ligatures w14:val="none"/>
    </w:rPr>
  </w:style>
  <w:style w:type="paragraph" w:styleId="Puslapioinaostekstas">
    <w:name w:val="footnote text"/>
    <w:basedOn w:val="prastasis"/>
    <w:link w:val="PuslapioinaostekstasDiagrama"/>
    <w:uiPriority w:val="99"/>
    <w:semiHidden/>
    <w:unhideWhenUsed/>
    <w:rsid w:val="00237B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37B76"/>
    <w:rPr>
      <w:sz w:val="20"/>
      <w:szCs w:val="20"/>
    </w:rPr>
  </w:style>
  <w:style w:type="character" w:styleId="Puslapioinaosnuoroda">
    <w:name w:val="footnote reference"/>
    <w:basedOn w:val="Numatytasispastraiposriftas"/>
    <w:uiPriority w:val="99"/>
    <w:semiHidden/>
    <w:unhideWhenUsed/>
    <w:rsid w:val="00237B76"/>
    <w:rPr>
      <w:rFonts w:ascii="Times New Roman" w:hAnsi="Times New Roman" w:cs="Times New Roman" w:hint="default"/>
      <w:vertAlign w:val="superscript"/>
    </w:rPr>
  </w:style>
  <w:style w:type="paragraph" w:customStyle="1" w:styleId="Stilius1">
    <w:name w:val="Stilius1"/>
    <w:basedOn w:val="prastasis"/>
    <w:autoRedefine/>
    <w:uiPriority w:val="99"/>
    <w:rsid w:val="00C30EEB"/>
    <w:pPr>
      <w:tabs>
        <w:tab w:val="left" w:pos="1023"/>
      </w:tabs>
      <w:spacing w:after="0" w:line="240" w:lineRule="auto"/>
      <w:ind w:left="456"/>
    </w:pPr>
    <w:rPr>
      <w:rFonts w:eastAsia="Arial Unicode MS" w:cstheme="minorHAnsi"/>
      <w:bCs/>
      <w:kern w:val="0"/>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EB6848"/>
  </w:style>
  <w:style w:type="character" w:customStyle="1" w:styleId="FootnoteTextChar">
    <w:name w:val="Footnote Text Char"/>
    <w:basedOn w:val="Numatytasispastraiposriftas"/>
    <w:uiPriority w:val="99"/>
    <w:semiHidden/>
    <w:rsid w:val="00286586"/>
    <w:rPr>
      <w:rFonts w:ascii="Times New Roman" w:eastAsia="Arial Unicode MS" w:hAnsi="Times New Roman" w:cs="Times New Roman"/>
      <w:sz w:val="20"/>
      <w:szCs w:val="20"/>
    </w:rPr>
  </w:style>
  <w:style w:type="paragraph" w:customStyle="1" w:styleId="Default">
    <w:name w:val="Default"/>
    <w:uiPriority w:val="99"/>
    <w:rsid w:val="00286586"/>
    <w:pPr>
      <w:autoSpaceDE w:val="0"/>
      <w:autoSpaceDN w:val="0"/>
      <w:adjustRightInd w:val="0"/>
      <w:spacing w:after="0" w:line="240" w:lineRule="auto"/>
    </w:pPr>
    <w:rPr>
      <w:rFonts w:ascii="Times New Roman" w:eastAsia="Arial Unicode MS" w:hAnsi="Times New Roman" w:cs="Times New Roman"/>
      <w:color w:val="000000"/>
      <w:kern w:val="0"/>
      <w:sz w:val="24"/>
      <w:szCs w:val="24"/>
      <w:lang w:val="en-US"/>
      <w14:ligatures w14:val="non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rsid w:val="00644B05"/>
    <w:pPr>
      <w:tabs>
        <w:tab w:val="center" w:pos="4320"/>
        <w:tab w:val="right" w:pos="8640"/>
      </w:tabs>
      <w:spacing w:after="0" w:line="240" w:lineRule="auto"/>
    </w:pPr>
    <w:rPr>
      <w:rFonts w:ascii="Times New Roman" w:eastAsia="Times New Roman" w:hAnsi="Times New Roman" w:cs="Times New Roman"/>
      <w:kern w:val="0"/>
      <w:sz w:val="24"/>
      <w:szCs w:val="20"/>
      <w:lang w:eastAsia="lt-LT"/>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644B05"/>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5169">
      <w:bodyDiv w:val="1"/>
      <w:marLeft w:val="0"/>
      <w:marRight w:val="0"/>
      <w:marTop w:val="0"/>
      <w:marBottom w:val="0"/>
      <w:divBdr>
        <w:top w:val="none" w:sz="0" w:space="0" w:color="auto"/>
        <w:left w:val="none" w:sz="0" w:space="0" w:color="auto"/>
        <w:bottom w:val="none" w:sz="0" w:space="0" w:color="auto"/>
        <w:right w:val="none" w:sz="0" w:space="0" w:color="auto"/>
      </w:divBdr>
    </w:div>
    <w:div w:id="378089731">
      <w:bodyDiv w:val="1"/>
      <w:marLeft w:val="0"/>
      <w:marRight w:val="0"/>
      <w:marTop w:val="0"/>
      <w:marBottom w:val="0"/>
      <w:divBdr>
        <w:top w:val="none" w:sz="0" w:space="0" w:color="auto"/>
        <w:left w:val="none" w:sz="0" w:space="0" w:color="auto"/>
        <w:bottom w:val="none" w:sz="0" w:space="0" w:color="auto"/>
        <w:right w:val="none" w:sz="0" w:space="0" w:color="auto"/>
      </w:divBdr>
    </w:div>
    <w:div w:id="1587375433">
      <w:bodyDiv w:val="1"/>
      <w:marLeft w:val="0"/>
      <w:marRight w:val="0"/>
      <w:marTop w:val="0"/>
      <w:marBottom w:val="0"/>
      <w:divBdr>
        <w:top w:val="none" w:sz="0" w:space="0" w:color="auto"/>
        <w:left w:val="none" w:sz="0" w:space="0" w:color="auto"/>
        <w:bottom w:val="none" w:sz="0" w:space="0" w:color="auto"/>
        <w:right w:val="none" w:sz="0" w:space="0" w:color="auto"/>
      </w:divBdr>
    </w:div>
    <w:div w:id="1661545885">
      <w:bodyDiv w:val="1"/>
      <w:marLeft w:val="0"/>
      <w:marRight w:val="0"/>
      <w:marTop w:val="0"/>
      <w:marBottom w:val="0"/>
      <w:divBdr>
        <w:top w:val="none" w:sz="0" w:space="0" w:color="auto"/>
        <w:left w:val="none" w:sz="0" w:space="0" w:color="auto"/>
        <w:bottom w:val="none" w:sz="0" w:space="0" w:color="auto"/>
        <w:right w:val="none" w:sz="0" w:space="0" w:color="auto"/>
      </w:divBdr>
    </w:div>
    <w:div w:id="1662732582">
      <w:bodyDiv w:val="1"/>
      <w:marLeft w:val="0"/>
      <w:marRight w:val="0"/>
      <w:marTop w:val="0"/>
      <w:marBottom w:val="0"/>
      <w:divBdr>
        <w:top w:val="none" w:sz="0" w:space="0" w:color="auto"/>
        <w:left w:val="none" w:sz="0" w:space="0" w:color="auto"/>
        <w:bottom w:val="none" w:sz="0" w:space="0" w:color="auto"/>
        <w:right w:val="none" w:sz="0" w:space="0" w:color="auto"/>
      </w:divBdr>
    </w:div>
    <w:div w:id="2017226873">
      <w:bodyDiv w:val="1"/>
      <w:marLeft w:val="0"/>
      <w:marRight w:val="0"/>
      <w:marTop w:val="0"/>
      <w:marBottom w:val="0"/>
      <w:divBdr>
        <w:top w:val="none" w:sz="0" w:space="0" w:color="auto"/>
        <w:left w:val="none" w:sz="0" w:space="0" w:color="auto"/>
        <w:bottom w:val="none" w:sz="0" w:space="0" w:color="auto"/>
        <w:right w:val="none" w:sz="0" w:space="0" w:color="auto"/>
      </w:divBdr>
    </w:div>
    <w:div w:id="20518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daugela@paneveziomc.lt" TargetMode="External"/><Relationship Id="rId13" Type="http://schemas.openxmlformats.org/officeDocument/2006/relationships/hyperlink" Target="mailto:info@paneveziom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ja.brazdziuniene@paneveziom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daugela@paneveziom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virginija.brazdziuniene@paneveziom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F19A-B367-41B9-B43F-357BFA4B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Pages>
  <Words>25896</Words>
  <Characters>14761</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pdrmc pdrmc</dc:creator>
  <cp:keywords/>
  <dc:description/>
  <cp:lastModifiedBy>pdrmc pdrmc</cp:lastModifiedBy>
  <cp:revision>22</cp:revision>
  <cp:lastPrinted>2025-02-25T13:42:00Z</cp:lastPrinted>
  <dcterms:created xsi:type="dcterms:W3CDTF">2024-10-03T07:32:00Z</dcterms:created>
  <dcterms:modified xsi:type="dcterms:W3CDTF">2025-02-25T13:55:00Z</dcterms:modified>
</cp:coreProperties>
</file>