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C72F9" w14:textId="77777777" w:rsidR="003A7FA4" w:rsidRDefault="00B646A9">
      <w:pPr>
        <w:spacing w:line="240" w:lineRule="auto"/>
        <w:contextualSpacing/>
        <w:jc w:val="center"/>
      </w:pPr>
      <w:r>
        <w:rPr>
          <w:rFonts w:ascii="Calibri" w:eastAsia="Calibri" w:hAnsi="Calibri"/>
          <w:noProof/>
          <w:color w:val="252753"/>
          <w:kern w:val="0"/>
          <w:sz w:val="22"/>
          <w:szCs w:val="20"/>
        </w:rPr>
        <w:drawing>
          <wp:inline distT="0" distB="0" distL="0" distR="0" wp14:anchorId="5D1C72F9" wp14:editId="5D1C72FA">
            <wp:extent cx="1718943" cy="474345"/>
            <wp:effectExtent l="0" t="0" r="0" b="1905"/>
            <wp:docPr id="1098946055" name="Picture 1" descr="A blue and white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8943" cy="4743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D1C72FA" w14:textId="77777777" w:rsidR="003A7FA4" w:rsidRDefault="00B646A9">
      <w:pPr>
        <w:spacing w:line="360" w:lineRule="auto"/>
        <w:contextualSpacing/>
        <w:jc w:val="center"/>
      </w:pPr>
      <w:r>
        <w:rPr>
          <w:rFonts w:ascii="Montserrat" w:eastAsia="Calibri" w:hAnsi="Montserrat" w:cs="Arial"/>
          <w:bCs/>
          <w:kern w:val="0"/>
          <w:sz w:val="20"/>
          <w:szCs w:val="20"/>
        </w:rPr>
        <w:t>Savivaldybės įmonė „Susisiekimo paslaugos“</w:t>
      </w:r>
      <w:r>
        <w:rPr>
          <w:rFonts w:ascii="Montserrat" w:eastAsia="Calibri" w:hAnsi="Montserrat" w:cs="Arial"/>
          <w:bCs/>
          <w:caps/>
          <w:kern w:val="0"/>
          <w:sz w:val="20"/>
          <w:szCs w:val="20"/>
        </w:rPr>
        <w:br/>
      </w:r>
      <w:r>
        <w:rPr>
          <w:rFonts w:ascii="Montserrat" w:eastAsia="Calibri" w:hAnsi="Montserrat" w:cs="Arial"/>
          <w:bCs/>
          <w:kern w:val="0"/>
          <w:sz w:val="20"/>
          <w:szCs w:val="20"/>
        </w:rPr>
        <w:t>Pirkimų skyrius</w:t>
      </w:r>
    </w:p>
    <w:p w14:paraId="5D1C72FB" w14:textId="77777777" w:rsidR="003A7FA4" w:rsidRDefault="003A7FA4">
      <w:pPr>
        <w:spacing w:line="360" w:lineRule="auto"/>
        <w:contextualSpacing/>
        <w:jc w:val="center"/>
      </w:pPr>
    </w:p>
    <w:tbl>
      <w:tblPr>
        <w:tblW w:w="9923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0"/>
        <w:gridCol w:w="715"/>
        <w:gridCol w:w="2285"/>
        <w:gridCol w:w="283"/>
      </w:tblGrid>
      <w:tr w:rsidR="003A7FA4" w14:paraId="5D1C72FE" w14:textId="77777777">
        <w:tblPrEx>
          <w:tblCellMar>
            <w:top w:w="0" w:type="dxa"/>
            <w:bottom w:w="0" w:type="dxa"/>
          </w:tblCellMar>
        </w:tblPrEx>
        <w:tc>
          <w:tcPr>
            <w:tcW w:w="6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C72FC" w14:textId="77777777" w:rsidR="003A7FA4" w:rsidRDefault="00B646A9">
            <w:pPr>
              <w:spacing w:after="0"/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  <w:t>Suinteresuotiems</w:t>
            </w:r>
            <w:proofErr w:type="spellEnd"/>
            <w:r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  <w:t>dalyviams</w:t>
            </w:r>
            <w:proofErr w:type="spellEnd"/>
          </w:p>
        </w:tc>
        <w:tc>
          <w:tcPr>
            <w:tcW w:w="328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C72FD" w14:textId="77777777" w:rsidR="003A7FA4" w:rsidRDefault="00B646A9">
            <w:pPr>
              <w:spacing w:after="120" w:line="240" w:lineRule="auto"/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</w:pPr>
            <w:r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  <w:t>2025-02-</w:t>
            </w:r>
            <w:proofErr w:type="gramStart"/>
            <w:r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  <w:t>26  Nr</w:t>
            </w:r>
            <w:proofErr w:type="gramEnd"/>
            <w:r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  <w:t>. 2025-SD-295</w:t>
            </w:r>
          </w:p>
        </w:tc>
      </w:tr>
      <w:tr w:rsidR="003A7FA4" w14:paraId="5D1C7301" w14:textId="77777777">
        <w:tblPrEx>
          <w:tblCellMar>
            <w:top w:w="0" w:type="dxa"/>
            <w:bottom w:w="0" w:type="dxa"/>
          </w:tblCellMar>
        </w:tblPrEx>
        <w:tc>
          <w:tcPr>
            <w:tcW w:w="735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C72FF" w14:textId="77777777" w:rsidR="003A7FA4" w:rsidRDefault="00B646A9">
            <w:pPr>
              <w:spacing w:after="120"/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</w:pPr>
            <w:r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  <w:t xml:space="preserve">CVP IS </w:t>
            </w:r>
            <w:proofErr w:type="spellStart"/>
            <w:r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  <w:t>susirašinėjimo</w:t>
            </w:r>
            <w:proofErr w:type="spellEnd"/>
            <w:r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  <w:t>priemonėmis</w:t>
            </w:r>
            <w:proofErr w:type="spellEnd"/>
          </w:p>
        </w:tc>
        <w:tc>
          <w:tcPr>
            <w:tcW w:w="256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C7300" w14:textId="77777777" w:rsidR="003A7FA4" w:rsidRDefault="003A7FA4">
            <w:pPr>
              <w:spacing w:after="120" w:line="240" w:lineRule="auto"/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</w:pPr>
          </w:p>
        </w:tc>
      </w:tr>
      <w:tr w:rsidR="003A7FA4" w14:paraId="5D1C7306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964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C7302" w14:textId="77777777" w:rsidR="003A7FA4" w:rsidRDefault="003A7FA4">
            <w:pPr>
              <w:spacing w:after="120" w:line="240" w:lineRule="auto"/>
              <w:rPr>
                <w:rFonts w:ascii="Montserrat" w:eastAsia="Calibri" w:hAnsi="Montserrat"/>
                <w:b/>
                <w:bCs/>
                <w:kern w:val="0"/>
                <w:sz w:val="20"/>
                <w:szCs w:val="20"/>
                <w:lang w:val="en-US"/>
              </w:rPr>
            </w:pPr>
          </w:p>
          <w:p w14:paraId="5D1C7303" w14:textId="77777777" w:rsidR="003A7FA4" w:rsidRDefault="00B646A9">
            <w:pPr>
              <w:spacing w:after="120" w:line="240" w:lineRule="auto"/>
              <w:rPr>
                <w:rFonts w:ascii="Montserrat" w:eastAsia="Calibri" w:hAnsi="Montserrat"/>
                <w:b/>
                <w:bCs/>
                <w:kern w:val="0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Montserrat" w:eastAsia="Calibri" w:hAnsi="Montserrat"/>
                <w:b/>
                <w:bCs/>
                <w:kern w:val="0"/>
                <w:sz w:val="20"/>
                <w:szCs w:val="20"/>
                <w:lang w:val="en-US"/>
              </w:rPr>
              <w:t>DĖL  PAKLAUSIMŲ</w:t>
            </w:r>
            <w:proofErr w:type="gramEnd"/>
            <w:r>
              <w:rPr>
                <w:rFonts w:ascii="Montserrat" w:eastAsia="Calibri" w:hAnsi="Montserrat"/>
                <w:b/>
                <w:bCs/>
                <w:kern w:val="0"/>
                <w:sz w:val="20"/>
                <w:szCs w:val="20"/>
                <w:lang w:val="en-US"/>
              </w:rPr>
              <w:t xml:space="preserve"> NAGRINĖJIMO </w:t>
            </w:r>
          </w:p>
          <w:p w14:paraId="5D1C7304" w14:textId="77777777" w:rsidR="003A7FA4" w:rsidRDefault="003A7FA4">
            <w:pPr>
              <w:spacing w:after="120" w:line="240" w:lineRule="auto"/>
              <w:rPr>
                <w:rFonts w:ascii="Montserrat" w:eastAsia="Calibri" w:hAnsi="Montserrat"/>
                <w:b/>
                <w:bCs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C7305" w14:textId="77777777" w:rsidR="003A7FA4" w:rsidRDefault="003A7FA4">
            <w:pPr>
              <w:spacing w:after="120" w:line="240" w:lineRule="auto"/>
              <w:jc w:val="center"/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</w:pPr>
          </w:p>
        </w:tc>
      </w:tr>
      <w:tr w:rsidR="003A7FA4" w14:paraId="5D1C7314" w14:textId="7777777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C7307" w14:textId="77777777" w:rsidR="003A7FA4" w:rsidRDefault="00B646A9">
            <w:pPr>
              <w:tabs>
                <w:tab w:val="left" w:pos="284"/>
              </w:tabs>
              <w:spacing w:after="0" w:line="360" w:lineRule="auto"/>
              <w:jc w:val="both"/>
              <w:textAlignment w:val="baseline"/>
            </w:pPr>
            <w:r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  <w:t xml:space="preserve">       </w:t>
            </w:r>
            <w:proofErr w:type="spellStart"/>
            <w:r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  <w:t>Savivaldybės</w:t>
            </w:r>
            <w:proofErr w:type="spellEnd"/>
            <w:r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  <w:t>įmonės</w:t>
            </w:r>
            <w:proofErr w:type="spellEnd"/>
            <w:r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  <w:t xml:space="preserve"> „</w:t>
            </w:r>
            <w:proofErr w:type="spellStart"/>
            <w:r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  <w:t>Susisiekimo</w:t>
            </w:r>
            <w:proofErr w:type="spellEnd"/>
            <w:r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  <w:t>paslaugos</w:t>
            </w:r>
            <w:proofErr w:type="spellEnd"/>
            <w:r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  <w:t xml:space="preserve">“ </w:t>
            </w:r>
            <w:proofErr w:type="spellStart"/>
            <w:r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  <w:t>sudaryta</w:t>
            </w:r>
            <w:proofErr w:type="spellEnd"/>
            <w:proofErr w:type="gramEnd"/>
            <w:r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  <w:t>nuolatinė</w:t>
            </w:r>
            <w:proofErr w:type="spellEnd"/>
            <w:r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  <w:t>viešųjų</w:t>
            </w:r>
            <w:proofErr w:type="spellEnd"/>
            <w:r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  <w:t>pirkimų</w:t>
            </w:r>
            <w:proofErr w:type="spellEnd"/>
            <w:r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  <w:t>komisija</w:t>
            </w:r>
            <w:proofErr w:type="spellEnd"/>
            <w:r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  <w:t>toliau</w:t>
            </w:r>
            <w:proofErr w:type="spellEnd"/>
            <w:r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  <w:t xml:space="preserve"> – </w:t>
            </w:r>
            <w:proofErr w:type="spellStart"/>
            <w:r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  <w:t>Komisija</w:t>
            </w:r>
            <w:proofErr w:type="spellEnd"/>
            <w:r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  <w:t xml:space="preserve">), </w:t>
            </w:r>
            <w:proofErr w:type="spellStart"/>
            <w:r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  <w:t>vykdo</w:t>
            </w:r>
            <w:proofErr w:type="spellEnd"/>
            <w:r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ontserrat" w:eastAsia="Arial Unicode MS" w:hAnsi="Montserrat" w:cs="Arial"/>
                <w:iCs/>
                <w:sz w:val="20"/>
                <w:szCs w:val="20"/>
              </w:rPr>
              <w:t xml:space="preserve">Bekontakčių intelektinių nuotolinio veikimo kortelių viešąjį pirkimą </w:t>
            </w:r>
            <w:r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  <w:t>pirkimo</w:t>
            </w:r>
            <w:proofErr w:type="spellEnd"/>
            <w:r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  <w:t xml:space="preserve"> ID.</w:t>
            </w:r>
            <w:r>
              <w:rPr>
                <w:rFonts w:ascii="Montserrat" w:eastAsia="Calibri" w:hAnsi="Montserrat"/>
                <w:kern w:val="0"/>
                <w:sz w:val="20"/>
                <w:szCs w:val="20"/>
              </w:rPr>
              <w:t xml:space="preserve"> 1262404</w:t>
            </w:r>
            <w:r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  <w:t>)</w:t>
            </w:r>
            <w:r>
              <w:rPr>
                <w:rFonts w:ascii="Montserrat" w:eastAsia="Calibri" w:hAnsi="Montserrat" w:cs="Calibri"/>
                <w:kern w:val="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>
              <w:rPr>
                <w:rFonts w:ascii="Montserrat" w:eastAsia="Calibri" w:hAnsi="Montserrat"/>
                <w:kern w:val="0"/>
                <w:sz w:val="20"/>
                <w:szCs w:val="20"/>
                <w:shd w:val="clear" w:color="auto" w:fill="FFFFFF"/>
                <w:lang w:val="en-US"/>
              </w:rPr>
              <w:t>supaprastinto</w:t>
            </w:r>
            <w:proofErr w:type="spellEnd"/>
            <w:r>
              <w:rPr>
                <w:rFonts w:ascii="Montserrat" w:eastAsia="Calibri" w:hAnsi="Montserrat"/>
                <w:kern w:val="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  <w:t>atviro</w:t>
            </w:r>
            <w:proofErr w:type="spellEnd"/>
            <w:r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  <w:t>konkurso</w:t>
            </w:r>
            <w:proofErr w:type="spellEnd"/>
            <w:r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  <w:t>būdu</w:t>
            </w:r>
            <w:proofErr w:type="spellEnd"/>
            <w:r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  <w:t>. </w:t>
            </w:r>
          </w:p>
          <w:p w14:paraId="5D1C7308" w14:textId="77777777" w:rsidR="003A7FA4" w:rsidRDefault="00B646A9">
            <w:pPr>
              <w:tabs>
                <w:tab w:val="left" w:pos="284"/>
              </w:tabs>
              <w:spacing w:after="0" w:line="360" w:lineRule="auto"/>
              <w:jc w:val="both"/>
              <w:textAlignment w:val="baseline"/>
            </w:pPr>
            <w:r>
              <w:rPr>
                <w:rFonts w:ascii="Montserrat" w:eastAsia="Calibri" w:hAnsi="Montserrat" w:cs="Arial"/>
                <w:bCs/>
                <w:iCs/>
                <w:kern w:val="0"/>
                <w:sz w:val="20"/>
                <w:szCs w:val="20"/>
                <w:lang w:val="en-US"/>
              </w:rPr>
              <w:tab/>
              <w:t>I</w:t>
            </w:r>
            <w:proofErr w:type="spellStart"/>
            <w:r>
              <w:rPr>
                <w:rFonts w:ascii="Montserrat" w:eastAsia="Calibri" w:hAnsi="Montserrat" w:cs="Arial"/>
                <w:bCs/>
                <w:iCs/>
                <w:kern w:val="0"/>
                <w:sz w:val="20"/>
                <w:szCs w:val="20"/>
              </w:rPr>
              <w:t>nformuojame</w:t>
            </w:r>
            <w:proofErr w:type="spellEnd"/>
            <w:r>
              <w:rPr>
                <w:rFonts w:ascii="Montserrat" w:eastAsia="Calibri" w:hAnsi="Montserrat" w:cs="Arial"/>
                <w:bCs/>
                <w:iCs/>
                <w:kern w:val="0"/>
                <w:sz w:val="20"/>
                <w:szCs w:val="20"/>
              </w:rPr>
              <w:t xml:space="preserve">, kad 2025 m. vasario 26 d. </w:t>
            </w:r>
            <w:r>
              <w:rPr>
                <w:rFonts w:ascii="Montserrat" w:eastAsia="Calibri" w:hAnsi="Montserrat" w:cs="Arial"/>
                <w:bCs/>
                <w:iCs/>
                <w:kern w:val="0"/>
                <w:sz w:val="20"/>
                <w:szCs w:val="20"/>
              </w:rPr>
              <w:t xml:space="preserve">09:27 val. ir 14:45 val. </w:t>
            </w:r>
            <w:r>
              <w:rPr>
                <w:rFonts w:ascii="Montserrat" w:eastAsia="Calibri" w:hAnsi="Montserrat" w:cs="Arial"/>
                <w:bCs/>
                <w:iCs/>
                <w:color w:val="000000"/>
                <w:kern w:val="0"/>
                <w:sz w:val="20"/>
                <w:szCs w:val="20"/>
              </w:rPr>
              <w:t>Centrinės viešųjų pirkimų informacinės sistemos (toliau – CVP IS) priemonėmis buvo gauti suinteresuotų dalyvių pranešimai.</w:t>
            </w:r>
          </w:p>
          <w:p w14:paraId="5D1C7309" w14:textId="77777777" w:rsidR="003A7FA4" w:rsidRDefault="00B646A9">
            <w:pPr>
              <w:autoSpaceDE w:val="0"/>
              <w:spacing w:after="0" w:line="360" w:lineRule="auto"/>
              <w:jc w:val="both"/>
            </w:pPr>
            <w:r>
              <w:rPr>
                <w:rFonts w:ascii="Montserrat" w:eastAsia="Calibri" w:hAnsi="Montserrat" w:cs="Arial"/>
                <w:bCs/>
                <w:iCs/>
                <w:color w:val="000000"/>
                <w:kern w:val="0"/>
                <w:sz w:val="20"/>
                <w:szCs w:val="20"/>
              </w:rPr>
              <w:t xml:space="preserve">       Komisija išnagrinėjo suinteresuotų dalyvių </w:t>
            </w:r>
            <w:r>
              <w:rPr>
                <w:rFonts w:ascii="Montserrat" w:eastAsia="Calibri" w:hAnsi="Montserrat" w:cs="Montserrat"/>
                <w:color w:val="000000"/>
                <w:kern w:val="0"/>
                <w:sz w:val="20"/>
                <w:szCs w:val="20"/>
              </w:rPr>
              <w:t xml:space="preserve">pranešimus </w:t>
            </w:r>
            <w:r>
              <w:rPr>
                <w:rFonts w:ascii="Montserrat" w:eastAsia="Calibri" w:hAnsi="Montserrat" w:cs="Arial"/>
                <w:bCs/>
                <w:iCs/>
                <w:color w:val="000000"/>
                <w:kern w:val="0"/>
                <w:sz w:val="20"/>
                <w:szCs w:val="20"/>
              </w:rPr>
              <w:t>ir vadovaujantis Lietuvos Respublikos viešųjų pirkimų įstatymo 36 str. 5 d. ir pirkimo sąlygų 80 punktu, teikia atsakymus į klausimus:</w:t>
            </w:r>
          </w:p>
          <w:p w14:paraId="5D1C730A" w14:textId="77777777" w:rsidR="003A7FA4" w:rsidRDefault="00B646A9">
            <w:pPr>
              <w:autoSpaceDE w:val="0"/>
              <w:spacing w:after="0" w:line="360" w:lineRule="auto"/>
              <w:jc w:val="both"/>
            </w:pPr>
            <w:r>
              <w:rPr>
                <w:rFonts w:ascii="Montserrat" w:eastAsia="Calibri" w:hAnsi="Montserrat" w:cs="Arial"/>
                <w:bCs/>
                <w:iCs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Montserrat" w:eastAsia="Calibri" w:hAnsi="Montserrat"/>
                <w:b/>
                <w:bCs/>
                <w:i/>
                <w:iCs/>
                <w:kern w:val="0"/>
                <w:sz w:val="20"/>
                <w:szCs w:val="20"/>
              </w:rPr>
              <w:t xml:space="preserve"> Klausimas:</w:t>
            </w:r>
          </w:p>
          <w:p w14:paraId="5D1C730B" w14:textId="77777777" w:rsidR="003A7FA4" w:rsidRDefault="00B646A9">
            <w:pPr>
              <w:autoSpaceDE w:val="0"/>
              <w:spacing w:after="0" w:line="360" w:lineRule="auto"/>
              <w:jc w:val="both"/>
              <w:rPr>
                <w:rFonts w:ascii="Montserrat" w:eastAsia="Calibri" w:hAnsi="Montserrat" w:cs="Montserrat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Montserrat" w:eastAsia="Calibri" w:hAnsi="Montserrat" w:cs="Montserrat"/>
                <w:i/>
                <w:iCs/>
                <w:color w:val="000000"/>
                <w:kern w:val="0"/>
                <w:sz w:val="20"/>
                <w:szCs w:val="20"/>
              </w:rPr>
              <w:t>„Techninėse specifikacijose nurodomi du sertifikatai:</w:t>
            </w:r>
          </w:p>
          <w:p w14:paraId="5D1C730C" w14:textId="77777777" w:rsidR="003A7FA4" w:rsidRDefault="00B646A9">
            <w:pPr>
              <w:autoSpaceDE w:val="0"/>
              <w:spacing w:after="0" w:line="360" w:lineRule="auto"/>
              <w:jc w:val="both"/>
              <w:rPr>
                <w:rFonts w:ascii="Montserrat" w:eastAsia="Calibri" w:hAnsi="Montserrat" w:cs="Montserrat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Montserrat" w:eastAsia="Calibri" w:hAnsi="Montserrat" w:cs="Montserrat"/>
                <w:i/>
                <w:iCs/>
                <w:color w:val="000000"/>
                <w:kern w:val="0"/>
                <w:sz w:val="20"/>
                <w:szCs w:val="20"/>
              </w:rPr>
              <w:t xml:space="preserve">"galiojantis MIFARE sertifikatas, išduotas MIFARE </w:t>
            </w:r>
            <w:proofErr w:type="spellStart"/>
            <w:r>
              <w:rPr>
                <w:rFonts w:ascii="Montserrat" w:eastAsia="Calibri" w:hAnsi="Montserrat" w:cs="Montserrat"/>
                <w:i/>
                <w:iCs/>
                <w:color w:val="000000"/>
                <w:kern w:val="0"/>
                <w:sz w:val="20"/>
                <w:szCs w:val="20"/>
              </w:rPr>
              <w:t>Certification</w:t>
            </w:r>
            <w:proofErr w:type="spellEnd"/>
            <w:r>
              <w:rPr>
                <w:rFonts w:ascii="Montserrat" w:eastAsia="Calibri" w:hAnsi="Montserrat" w:cs="Montserrat"/>
                <w:i/>
                <w:iCs/>
                <w:color w:val="000000"/>
                <w:kern w:val="0"/>
                <w:sz w:val="20"/>
                <w:szCs w:val="20"/>
              </w:rPr>
              <w:t xml:space="preserve"> Institute "</w:t>
            </w:r>
          </w:p>
          <w:p w14:paraId="5D1C730D" w14:textId="77777777" w:rsidR="003A7FA4" w:rsidRDefault="00B646A9">
            <w:pPr>
              <w:autoSpaceDE w:val="0"/>
              <w:spacing w:after="0" w:line="360" w:lineRule="auto"/>
              <w:jc w:val="both"/>
              <w:rPr>
                <w:rFonts w:ascii="Montserrat" w:eastAsia="Calibri" w:hAnsi="Montserrat" w:cs="Montserrat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Montserrat" w:eastAsia="Calibri" w:hAnsi="Montserrat" w:cs="Montserrat"/>
                <w:i/>
                <w:iCs/>
                <w:color w:val="000000"/>
                <w:kern w:val="0"/>
                <w:sz w:val="20"/>
                <w:szCs w:val="20"/>
              </w:rPr>
              <w:t xml:space="preserve">"galiojantis </w:t>
            </w:r>
            <w:r>
              <w:rPr>
                <w:rFonts w:ascii="Montserrat" w:eastAsia="Calibri" w:hAnsi="Montserrat" w:cs="Montserrat"/>
                <w:i/>
                <w:iCs/>
                <w:color w:val="000000"/>
                <w:kern w:val="0"/>
                <w:sz w:val="20"/>
                <w:szCs w:val="20"/>
              </w:rPr>
              <w:t>akredituotos laboratorijos patvirtinantis sertifikatas " .</w:t>
            </w:r>
          </w:p>
          <w:p w14:paraId="5D1C730E" w14:textId="77777777" w:rsidR="003A7FA4" w:rsidRDefault="00B646A9">
            <w:pPr>
              <w:autoSpaceDE w:val="0"/>
              <w:spacing w:after="0" w:line="360" w:lineRule="auto"/>
              <w:jc w:val="both"/>
              <w:rPr>
                <w:rFonts w:ascii="Montserrat" w:eastAsia="Calibri" w:hAnsi="Montserrat" w:cs="Montserrat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Montserrat" w:eastAsia="Calibri" w:hAnsi="Montserrat" w:cs="Montserrat"/>
                <w:i/>
                <w:iCs/>
                <w:color w:val="000000"/>
                <w:kern w:val="0"/>
                <w:sz w:val="20"/>
                <w:szCs w:val="20"/>
              </w:rPr>
              <w:t xml:space="preserve">Galiojančių MIFARE </w:t>
            </w:r>
            <w:proofErr w:type="spellStart"/>
            <w:r>
              <w:rPr>
                <w:rFonts w:ascii="Montserrat" w:eastAsia="Calibri" w:hAnsi="Montserrat" w:cs="Montserrat"/>
                <w:i/>
                <w:iCs/>
                <w:color w:val="000000"/>
                <w:kern w:val="0"/>
                <w:sz w:val="20"/>
                <w:szCs w:val="20"/>
              </w:rPr>
              <w:t>Certification</w:t>
            </w:r>
            <w:proofErr w:type="spellEnd"/>
            <w:r>
              <w:rPr>
                <w:rFonts w:ascii="Montserrat" w:eastAsia="Calibri" w:hAnsi="Montserrat" w:cs="Montserrat"/>
                <w:i/>
                <w:iCs/>
                <w:color w:val="000000"/>
                <w:kern w:val="0"/>
                <w:sz w:val="20"/>
                <w:szCs w:val="20"/>
              </w:rPr>
              <w:t xml:space="preserve"> Institute MIFARE sertifikatų yra labai ribotas skaičius , todėl manome , kad toks reikalavimas riboja konkurenciją ir konkurso skaidrumą .Gal galite patikslinti, kokie dokumentai galėtų pakeisti šį sertifikatą .</w:t>
            </w:r>
          </w:p>
          <w:p w14:paraId="5D1C730F" w14:textId="77777777" w:rsidR="003A7FA4" w:rsidRDefault="00B646A9">
            <w:pPr>
              <w:autoSpaceDE w:val="0"/>
              <w:spacing w:after="0" w:line="360" w:lineRule="auto"/>
              <w:jc w:val="both"/>
              <w:rPr>
                <w:rFonts w:ascii="Montserrat" w:eastAsia="Calibri" w:hAnsi="Montserrat" w:cs="Montserrat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Montserrat" w:eastAsia="Calibri" w:hAnsi="Montserrat" w:cs="Montserrat"/>
                <w:i/>
                <w:iCs/>
                <w:color w:val="000000"/>
                <w:kern w:val="0"/>
                <w:sz w:val="20"/>
                <w:szCs w:val="20"/>
              </w:rPr>
              <w:t>Neapibrėžtas reikalavimas pateikti "galiojantį akredituotos laboratorijos patvirtinantį sertifikatą. Kokį tarptautinį sertifikatą turėtų atitikti ?Ar tinka REACH , ROHS sertifikatai?“</w:t>
            </w:r>
          </w:p>
          <w:p w14:paraId="5D1C7310" w14:textId="77777777" w:rsidR="003A7FA4" w:rsidRDefault="00B646A9">
            <w:pPr>
              <w:autoSpaceDE w:val="0"/>
              <w:spacing w:after="0" w:line="360" w:lineRule="auto"/>
              <w:jc w:val="both"/>
            </w:pPr>
            <w:r>
              <w:rPr>
                <w:rFonts w:ascii="Montserrat" w:eastAsia="Calibri" w:hAnsi="Montserrat"/>
                <w:b/>
                <w:bCs/>
                <w:i/>
                <w:iCs/>
                <w:kern w:val="0"/>
                <w:sz w:val="20"/>
                <w:szCs w:val="20"/>
              </w:rPr>
              <w:t>Atsakymas:</w:t>
            </w:r>
          </w:p>
          <w:p w14:paraId="5D1C7311" w14:textId="77777777" w:rsidR="003A7FA4" w:rsidRDefault="00B646A9">
            <w:pPr>
              <w:tabs>
                <w:tab w:val="left" w:pos="284"/>
              </w:tabs>
              <w:spacing w:after="0" w:line="360" w:lineRule="auto"/>
              <w:jc w:val="both"/>
              <w:textAlignment w:val="baseline"/>
            </w:pPr>
            <w:r>
              <w:rPr>
                <w:rFonts w:ascii="Montserrat" w:eastAsia="Times New Roman" w:hAnsi="Montserrat" w:cs="Aptos"/>
                <w:i/>
                <w:iCs/>
                <w:color w:val="000000"/>
                <w:kern w:val="0"/>
                <w:sz w:val="20"/>
                <w:szCs w:val="20"/>
                <w:lang w:eastAsia="lt-LT"/>
              </w:rPr>
              <w:t>„</w:t>
            </w:r>
            <w:r>
              <w:rPr>
                <w:rFonts w:ascii="Montserrat" w:hAnsi="Montserrat" w:cs="Aptos"/>
                <w:i/>
                <w:iCs/>
                <w:kern w:val="0"/>
                <w:sz w:val="20"/>
                <w:szCs w:val="20"/>
                <w:lang w:eastAsia="lt-LT"/>
              </w:rPr>
              <w:t>Informuojame, kad</w:t>
            </w:r>
            <w:r>
              <w:rPr>
                <w:rFonts w:ascii="Montserrat" w:eastAsia="Times New Roman" w:hAnsi="Montserrat"/>
                <w:i/>
                <w:iCs/>
                <w:kern w:val="0"/>
                <w:sz w:val="20"/>
                <w:szCs w:val="20"/>
              </w:rPr>
              <w:t xml:space="preserve"> techninės specifikacijos 1.3 punkte nurodoma, kad</w:t>
            </w:r>
            <w:r>
              <w:rPr>
                <w:rFonts w:ascii="Montserrat" w:eastAsia="Times New Roman" w:hAnsi="Montserrat" w:cs="Arial"/>
                <w:i/>
                <w:iCs/>
                <w:kern w:val="0"/>
                <w:sz w:val="20"/>
                <w:szCs w:val="20"/>
                <w:lang w:eastAsia="lt-LT"/>
              </w:rPr>
              <w:t xml:space="preserve"> siūlomų kortelių atitikties patvirtinimui kartu su pasiūlymu turi būti pateiktas </w:t>
            </w:r>
            <w:r>
              <w:rPr>
                <w:rFonts w:ascii="Montserrat" w:eastAsia="Times New Roman" w:hAnsi="Montserrat" w:cs="Arial"/>
                <w:b/>
                <w:i/>
                <w:iCs/>
                <w:kern w:val="0"/>
                <w:sz w:val="20"/>
                <w:szCs w:val="20"/>
                <w:u w:val="single"/>
                <w:lang w:eastAsia="lt-LT"/>
              </w:rPr>
              <w:t>galiojantis MIFARE sertifikatas</w:t>
            </w:r>
            <w:r>
              <w:rPr>
                <w:rFonts w:ascii="Montserrat" w:eastAsia="Times New Roman" w:hAnsi="Montserrat" w:cs="Arial"/>
                <w:i/>
                <w:iCs/>
                <w:kern w:val="0"/>
                <w:sz w:val="20"/>
                <w:szCs w:val="20"/>
                <w:lang w:eastAsia="lt-LT"/>
              </w:rPr>
              <w:t xml:space="preserve">, išduotas MIFARE </w:t>
            </w:r>
            <w:proofErr w:type="spellStart"/>
            <w:r>
              <w:rPr>
                <w:rFonts w:ascii="Montserrat" w:eastAsia="Times New Roman" w:hAnsi="Montserrat" w:cs="Arial"/>
                <w:i/>
                <w:iCs/>
                <w:kern w:val="0"/>
                <w:sz w:val="20"/>
                <w:szCs w:val="20"/>
                <w:lang w:eastAsia="lt-LT"/>
              </w:rPr>
              <w:t>Certification</w:t>
            </w:r>
            <w:proofErr w:type="spellEnd"/>
            <w:r>
              <w:rPr>
                <w:rFonts w:ascii="Montserrat" w:eastAsia="Times New Roman" w:hAnsi="Montserrat" w:cs="Arial"/>
                <w:i/>
                <w:iCs/>
                <w:kern w:val="0"/>
                <w:sz w:val="20"/>
                <w:szCs w:val="20"/>
                <w:lang w:eastAsia="lt-LT"/>
              </w:rPr>
              <w:t xml:space="preserve"> Institute </w:t>
            </w:r>
            <w:r>
              <w:rPr>
                <w:rFonts w:ascii="Montserrat" w:eastAsia="Times New Roman" w:hAnsi="Montserrat" w:cs="Arial"/>
                <w:b/>
                <w:bCs/>
                <w:i/>
                <w:iCs/>
                <w:kern w:val="0"/>
                <w:sz w:val="20"/>
                <w:szCs w:val="20"/>
                <w:lang w:eastAsia="lt-LT"/>
              </w:rPr>
              <w:t xml:space="preserve">arba lygiavertis sertifikatas. </w:t>
            </w:r>
            <w:r>
              <w:rPr>
                <w:rFonts w:ascii="Montserrat" w:eastAsia="Times New Roman" w:hAnsi="Montserrat" w:cs="Arial"/>
                <w:i/>
                <w:iCs/>
                <w:kern w:val="0"/>
                <w:sz w:val="20"/>
                <w:szCs w:val="20"/>
                <w:lang w:eastAsia="lt-LT"/>
              </w:rPr>
              <w:t xml:space="preserve">Pažymima, </w:t>
            </w:r>
            <w:r>
              <w:rPr>
                <w:rFonts w:ascii="Montserrat" w:eastAsia="Times New Roman" w:hAnsi="Montserrat" w:cs="Arial"/>
                <w:i/>
                <w:iCs/>
                <w:kern w:val="0"/>
                <w:sz w:val="20"/>
                <w:szCs w:val="20"/>
                <w:lang w:eastAsia="lt-LT"/>
              </w:rPr>
              <w:t>kad</w:t>
            </w:r>
            <w:r>
              <w:rPr>
                <w:rFonts w:ascii="Montserrat" w:eastAsia="Times New Roman" w:hAnsi="Montserrat" w:cs="Arial"/>
                <w:b/>
                <w:bCs/>
                <w:i/>
                <w:iCs/>
                <w:kern w:val="0"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Montserrat" w:eastAsia="Times New Roman" w:hAnsi="Montserrat" w:cs="Arial"/>
                <w:i/>
                <w:iCs/>
                <w:kern w:val="0"/>
                <w:sz w:val="20"/>
                <w:szCs w:val="20"/>
              </w:rPr>
              <w:t>lygiaverčiu sertifikatu laikomas dokumentas, kurio standartai visiškai atitinka arba viršija nurodytus konkrečius sertifikavimo standartus.</w:t>
            </w:r>
            <w:r>
              <w:rPr>
                <w:rFonts w:ascii="Montserrat" w:eastAsia="Calibri" w:hAnsi="Montserrat"/>
                <w:kern w:val="0"/>
                <w:sz w:val="20"/>
                <w:szCs w:val="20"/>
              </w:rPr>
              <w:t xml:space="preserve"> </w:t>
            </w:r>
            <w:r>
              <w:rPr>
                <w:rFonts w:ascii="Montserrat" w:eastAsia="Calibri" w:hAnsi="Montserrat"/>
                <w:i/>
                <w:iCs/>
                <w:kern w:val="0"/>
                <w:sz w:val="20"/>
                <w:szCs w:val="20"/>
              </w:rPr>
              <w:t xml:space="preserve">Reikalavimas pateikti </w:t>
            </w:r>
            <w:r>
              <w:rPr>
                <w:rFonts w:ascii="Montserrat" w:eastAsia="Calibri" w:hAnsi="Montserrat"/>
                <w:b/>
                <w:bCs/>
                <w:i/>
                <w:iCs/>
                <w:kern w:val="0"/>
                <w:sz w:val="20"/>
                <w:szCs w:val="20"/>
              </w:rPr>
              <w:t>MIFARE sertifikatą</w:t>
            </w:r>
            <w:r>
              <w:rPr>
                <w:rFonts w:ascii="Montserrat" w:eastAsia="Calibri" w:hAnsi="Montserrat"/>
                <w:i/>
                <w:iCs/>
                <w:kern w:val="0"/>
                <w:sz w:val="20"/>
                <w:szCs w:val="20"/>
              </w:rPr>
              <w:t xml:space="preserve"> nustatytas siekiant užtikrinti kortelių suderinamumą su MIFARE technologija ir gamintojo standartų laikymąsi. </w:t>
            </w:r>
          </w:p>
          <w:p w14:paraId="5D1C7312" w14:textId="77777777" w:rsidR="003A7FA4" w:rsidRDefault="00B646A9">
            <w:pPr>
              <w:tabs>
                <w:tab w:val="left" w:pos="284"/>
              </w:tabs>
              <w:spacing w:after="0" w:line="360" w:lineRule="auto"/>
              <w:jc w:val="both"/>
              <w:textAlignment w:val="baseline"/>
            </w:pPr>
            <w:r>
              <w:rPr>
                <w:rFonts w:ascii="Montserrat" w:eastAsia="Times New Roman" w:hAnsi="Montserrat"/>
                <w:i/>
                <w:iCs/>
                <w:kern w:val="0"/>
                <w:sz w:val="20"/>
                <w:szCs w:val="20"/>
              </w:rPr>
              <w:t>Techninės specifikacijos 1.4 punkte</w:t>
            </w:r>
            <w:r>
              <w:rPr>
                <w:rFonts w:ascii="Montserrat" w:eastAsia="Calibri" w:hAnsi="Montserrat"/>
                <w:i/>
                <w:iCs/>
                <w:kern w:val="0"/>
                <w:sz w:val="20"/>
                <w:szCs w:val="20"/>
              </w:rPr>
              <w:t xml:space="preserve"> keliamas reikalavimas</w:t>
            </w:r>
            <w:r>
              <w:rPr>
                <w:rFonts w:ascii="Montserrat" w:eastAsia="Calibri" w:hAnsi="Montserrat" w:cs="Arial"/>
                <w:bCs/>
                <w:i/>
                <w:iCs/>
                <w:kern w:val="0"/>
                <w:sz w:val="20"/>
                <w:szCs w:val="20"/>
              </w:rPr>
              <w:t xml:space="preserve"> kartu su pasiūlymu pateikti</w:t>
            </w:r>
            <w:r>
              <w:rPr>
                <w:rFonts w:ascii="Montserrat" w:eastAsia="Times New Roman" w:hAnsi="Montserrat"/>
                <w:b/>
                <w:bCs/>
                <w:i/>
                <w:iCs/>
                <w:kern w:val="0"/>
                <w:sz w:val="20"/>
                <w:szCs w:val="20"/>
              </w:rPr>
              <w:t xml:space="preserve"> </w:t>
            </w:r>
            <w:r>
              <w:rPr>
                <w:rFonts w:ascii="Montserrat" w:eastAsia="Calibri" w:hAnsi="Montserrat"/>
                <w:b/>
                <w:bCs/>
                <w:i/>
                <w:iCs/>
                <w:kern w:val="0"/>
                <w:sz w:val="20"/>
                <w:szCs w:val="20"/>
              </w:rPr>
              <w:t>Akredituotos laboratorijos sertifikatą</w:t>
            </w:r>
            <w:r>
              <w:rPr>
                <w:rFonts w:ascii="Montserrat" w:eastAsia="Calibri" w:hAnsi="Montserrat"/>
                <w:i/>
                <w:iCs/>
                <w:kern w:val="0"/>
                <w:sz w:val="20"/>
                <w:szCs w:val="20"/>
              </w:rPr>
              <w:t xml:space="preserve"> reikalingas patvirtinti, kad gamybai naudojama bent 80 </w:t>
            </w:r>
            <w:r>
              <w:rPr>
                <w:rFonts w:ascii="Montserrat" w:eastAsia="Calibri" w:hAnsi="Montserrat"/>
                <w:i/>
                <w:iCs/>
                <w:kern w:val="0"/>
                <w:sz w:val="20"/>
                <w:szCs w:val="20"/>
              </w:rPr>
              <w:lastRenderedPageBreak/>
              <w:t xml:space="preserve">% perdirbto plastiko. </w:t>
            </w:r>
            <w:r>
              <w:rPr>
                <w:rFonts w:ascii="Montserrat" w:eastAsia="Calibri" w:hAnsi="Montserrat"/>
                <w:i/>
                <w:iCs/>
                <w:kern w:val="0"/>
                <w:sz w:val="20"/>
                <w:szCs w:val="20"/>
              </w:rPr>
              <w:t>Pažymima, kad sertifikatą turi išduoti laboratorija, akredituota pagal ISO/IEC 17025 standartą. REACH ir ROHS sertifikatai nėra laikomi lygiaverčiais sertifikatais.“</w:t>
            </w:r>
          </w:p>
          <w:p w14:paraId="5D1C7313" w14:textId="77777777" w:rsidR="003A7FA4" w:rsidRDefault="003A7FA4">
            <w:pPr>
              <w:tabs>
                <w:tab w:val="left" w:pos="284"/>
              </w:tabs>
              <w:spacing w:after="0" w:line="360" w:lineRule="auto"/>
              <w:jc w:val="both"/>
              <w:textAlignment w:val="baseline"/>
              <w:rPr>
                <w:rFonts w:ascii="Montserrat" w:eastAsia="Calibri" w:hAnsi="Montserrat" w:cs="Arial"/>
                <w:bCs/>
                <w:iCs/>
                <w:kern w:val="0"/>
                <w:sz w:val="20"/>
                <w:szCs w:val="20"/>
                <w:lang w:val="en-US"/>
              </w:rPr>
            </w:pPr>
          </w:p>
        </w:tc>
      </w:tr>
      <w:tr w:rsidR="003A7FA4" w14:paraId="5D1C731B" w14:textId="7777777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C7315" w14:textId="77777777" w:rsidR="003A7FA4" w:rsidRDefault="00B646A9">
            <w:pPr>
              <w:tabs>
                <w:tab w:val="left" w:pos="284"/>
              </w:tabs>
              <w:spacing w:after="0" w:line="360" w:lineRule="auto"/>
              <w:jc w:val="both"/>
              <w:textAlignment w:val="baseline"/>
              <w:rPr>
                <w:rFonts w:ascii="Montserrat" w:eastAsia="Calibri" w:hAnsi="Montserrat"/>
                <w:b/>
                <w:bCs/>
                <w:i/>
                <w:iCs/>
                <w:kern w:val="0"/>
                <w:sz w:val="20"/>
                <w:szCs w:val="20"/>
              </w:rPr>
            </w:pPr>
            <w:r>
              <w:rPr>
                <w:rFonts w:ascii="Montserrat" w:eastAsia="Calibri" w:hAnsi="Montserrat"/>
                <w:b/>
                <w:bCs/>
                <w:i/>
                <w:iCs/>
                <w:kern w:val="0"/>
                <w:sz w:val="20"/>
                <w:szCs w:val="20"/>
              </w:rPr>
              <w:lastRenderedPageBreak/>
              <w:t>2 klausimas:</w:t>
            </w:r>
          </w:p>
          <w:p w14:paraId="5D1C7316" w14:textId="77777777" w:rsidR="003A7FA4" w:rsidRDefault="00B646A9">
            <w:pPr>
              <w:tabs>
                <w:tab w:val="left" w:pos="284"/>
              </w:tabs>
              <w:spacing w:after="0" w:line="360" w:lineRule="auto"/>
              <w:jc w:val="both"/>
              <w:textAlignment w:val="baseline"/>
              <w:rPr>
                <w:rFonts w:ascii="Montserrat" w:eastAsia="Calibri" w:hAnsi="Montserrat"/>
                <w:i/>
                <w:iCs/>
                <w:color w:val="00241A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Montserrat" w:eastAsia="Calibri" w:hAnsi="Montserrat"/>
                <w:i/>
                <w:iCs/>
                <w:color w:val="00241A"/>
                <w:kern w:val="0"/>
                <w:sz w:val="20"/>
                <w:szCs w:val="20"/>
                <w:shd w:val="clear" w:color="auto" w:fill="FFFFFF"/>
              </w:rPr>
              <w:t xml:space="preserve">„Prašome pratęsti pasiūlymų pateikimo terminą iki kovo 7 d. </w:t>
            </w:r>
            <w:r>
              <w:rPr>
                <w:rFonts w:ascii="Montserrat" w:eastAsia="Calibri" w:hAnsi="Montserrat"/>
                <w:i/>
                <w:iCs/>
                <w:color w:val="00241A"/>
                <w:kern w:val="0"/>
                <w:sz w:val="20"/>
                <w:szCs w:val="20"/>
                <w:shd w:val="clear" w:color="auto" w:fill="FFFFFF"/>
              </w:rPr>
              <w:t>imtinai.“</w:t>
            </w:r>
          </w:p>
          <w:p w14:paraId="5D1C7317" w14:textId="77777777" w:rsidR="003A7FA4" w:rsidRDefault="003A7FA4">
            <w:pPr>
              <w:tabs>
                <w:tab w:val="left" w:pos="284"/>
              </w:tabs>
              <w:spacing w:after="0" w:line="360" w:lineRule="auto"/>
              <w:jc w:val="both"/>
              <w:textAlignment w:val="baseline"/>
              <w:rPr>
                <w:rFonts w:ascii="Montserrat" w:eastAsia="Calibri" w:hAnsi="Montserrat"/>
                <w:i/>
                <w:iCs/>
                <w:color w:val="00241A"/>
                <w:kern w:val="0"/>
                <w:sz w:val="20"/>
                <w:szCs w:val="20"/>
                <w:shd w:val="clear" w:color="auto" w:fill="FFFFFF"/>
              </w:rPr>
            </w:pPr>
          </w:p>
          <w:p w14:paraId="5D1C7318" w14:textId="77777777" w:rsidR="003A7FA4" w:rsidRDefault="00B646A9">
            <w:pPr>
              <w:tabs>
                <w:tab w:val="left" w:pos="284"/>
              </w:tabs>
              <w:spacing w:after="0" w:line="360" w:lineRule="auto"/>
              <w:jc w:val="both"/>
              <w:textAlignment w:val="baseline"/>
              <w:rPr>
                <w:rFonts w:ascii="Montserrat" w:eastAsia="Calibri" w:hAnsi="Montserrat"/>
                <w:b/>
                <w:bCs/>
                <w:i/>
                <w:iCs/>
                <w:color w:val="00241A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Montserrat" w:eastAsia="Calibri" w:hAnsi="Montserrat"/>
                <w:b/>
                <w:bCs/>
                <w:i/>
                <w:iCs/>
                <w:color w:val="00241A"/>
                <w:kern w:val="0"/>
                <w:sz w:val="20"/>
                <w:szCs w:val="20"/>
                <w:shd w:val="clear" w:color="auto" w:fill="FFFFFF"/>
              </w:rPr>
              <w:t>Atsakymas:</w:t>
            </w:r>
          </w:p>
          <w:p w14:paraId="5D1C7319" w14:textId="77777777" w:rsidR="003A7FA4" w:rsidRDefault="00B646A9">
            <w:pPr>
              <w:tabs>
                <w:tab w:val="left" w:pos="284"/>
              </w:tabs>
              <w:spacing w:after="0" w:line="360" w:lineRule="auto"/>
              <w:jc w:val="both"/>
              <w:textAlignment w:val="baseline"/>
            </w:pPr>
            <w:r>
              <w:rPr>
                <w:rFonts w:ascii="Montserrat" w:eastAsia="Calibri" w:hAnsi="Montserrat"/>
                <w:i/>
                <w:iCs/>
                <w:color w:val="00241A"/>
                <w:kern w:val="0"/>
                <w:sz w:val="20"/>
                <w:szCs w:val="20"/>
                <w:shd w:val="clear" w:color="auto" w:fill="FFFFFF"/>
              </w:rPr>
              <w:t xml:space="preserve">„Informuojame, kad pasiūlymų pateikimo terminas nustatytas vadovaujantis Viešųjų pirkimų įstatymo 60 str. nurodytais terminais ir atsižvelgiant į Perkančiosios organizacijos poreikį, nėra pratęsiamas. Kviečiame pasiūlymus teikti iki 2025 m. kovo 3 d. 9:00 val.“ </w:t>
            </w:r>
          </w:p>
          <w:p w14:paraId="5D1C731A" w14:textId="77777777" w:rsidR="003A7FA4" w:rsidRDefault="003A7FA4">
            <w:pPr>
              <w:spacing w:after="120" w:line="360" w:lineRule="auto"/>
              <w:jc w:val="both"/>
              <w:rPr>
                <w:rFonts w:ascii="Montserrat" w:eastAsia="Calibri" w:hAnsi="Montserrat"/>
                <w:kern w:val="0"/>
                <w:sz w:val="20"/>
                <w:szCs w:val="20"/>
                <w:lang w:val="en-US"/>
              </w:rPr>
            </w:pPr>
          </w:p>
        </w:tc>
      </w:tr>
    </w:tbl>
    <w:p w14:paraId="5D1C731C" w14:textId="77777777" w:rsidR="003A7FA4" w:rsidRDefault="00B646A9">
      <w:pPr>
        <w:spacing w:line="360" w:lineRule="auto"/>
        <w:jc w:val="right"/>
        <w:rPr>
          <w:rFonts w:ascii="Montserrat" w:eastAsia="Calibri" w:hAnsi="Montserrat"/>
          <w:kern w:val="0"/>
          <w:sz w:val="20"/>
          <w:szCs w:val="20"/>
          <w:shd w:val="clear" w:color="auto" w:fill="FFFFFF"/>
        </w:rPr>
      </w:pPr>
      <w:r>
        <w:rPr>
          <w:rFonts w:ascii="Montserrat" w:eastAsia="Calibri" w:hAnsi="Montserrat"/>
          <w:kern w:val="0"/>
          <w:sz w:val="20"/>
          <w:szCs w:val="20"/>
          <w:shd w:val="clear" w:color="auto" w:fill="FFFFFF"/>
        </w:rPr>
        <w:t>Viešojo pirkimo komisija</w:t>
      </w:r>
    </w:p>
    <w:p w14:paraId="5D1C731D" w14:textId="77777777" w:rsidR="003A7FA4" w:rsidRDefault="003A7FA4">
      <w:pPr>
        <w:spacing w:line="360" w:lineRule="auto"/>
      </w:pPr>
    </w:p>
    <w:sectPr w:rsidR="003A7FA4">
      <w:pgSz w:w="11906" w:h="16838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C72FF" w14:textId="77777777" w:rsidR="00B646A9" w:rsidRDefault="00B646A9">
      <w:pPr>
        <w:spacing w:after="0" w:line="240" w:lineRule="auto"/>
      </w:pPr>
      <w:r>
        <w:separator/>
      </w:r>
    </w:p>
  </w:endnote>
  <w:endnote w:type="continuationSeparator" w:id="0">
    <w:p w14:paraId="5D1C7301" w14:textId="77777777" w:rsidR="00B646A9" w:rsidRDefault="00B6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C72FB" w14:textId="77777777" w:rsidR="00B646A9" w:rsidRDefault="00B646A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D1C72FD" w14:textId="77777777" w:rsidR="00B646A9" w:rsidRDefault="00B64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A7FA4"/>
    <w:rsid w:val="003A7FA4"/>
    <w:rsid w:val="00B409F8"/>
    <w:rsid w:val="00B646A9"/>
    <w:rsid w:val="00C3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C72F9"/>
  <w15:docId w15:val="{C6DF2964-DF7E-4FB2-B227-1719071A1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lt-LT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82d07e98c2f85a41f875521bf13c1713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b8f9b7508b17851f732cf090d445080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Props1.xml><?xml version="1.0" encoding="utf-8"?>
<ds:datastoreItem xmlns:ds="http://schemas.openxmlformats.org/officeDocument/2006/customXml" ds:itemID="{C6B91DB7-127A-43B1-87E6-787976452151}"/>
</file>

<file path=customXml/itemProps2.xml><?xml version="1.0" encoding="utf-8"?>
<ds:datastoreItem xmlns:ds="http://schemas.openxmlformats.org/officeDocument/2006/customXml" ds:itemID="{DBBEEFFD-2A7F-4EFE-8D50-184F4466D93F}"/>
</file>

<file path=customXml/itemProps3.xml><?xml version="1.0" encoding="utf-8"?>
<ds:datastoreItem xmlns:ds="http://schemas.openxmlformats.org/officeDocument/2006/customXml" ds:itemID="{F1767A2B-C2C3-404B-A869-8094EBF8BB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1780</Words>
  <Characters>1015</Characters>
  <Application>Microsoft Office Word</Application>
  <DocSecurity>0</DocSecurity>
  <Lines>8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Bartusevičiūtė</dc:creator>
  <dc:description/>
  <cp:lastModifiedBy>Gintarė Bartusevičiūtė</cp:lastModifiedBy>
  <cp:revision>2</cp:revision>
  <dcterms:created xsi:type="dcterms:W3CDTF">2025-02-26T17:03:00Z</dcterms:created>
  <dcterms:modified xsi:type="dcterms:W3CDTF">2025-02-26T17:03:00Z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</Properties>
</file>