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2F1B9" w14:textId="77777777" w:rsidR="00C46276" w:rsidRPr="00C46276" w:rsidRDefault="00C46276" w:rsidP="00C46276">
      <w:pPr>
        <w:jc w:val="center"/>
        <w:rPr>
          <w:b/>
          <w:bCs/>
          <w:lang w:val="lt-LT"/>
        </w:rPr>
      </w:pPr>
      <w:r w:rsidRPr="00C46276">
        <w:rPr>
          <w:b/>
          <w:bCs/>
          <w:lang w:val="lt-LT"/>
        </w:rPr>
        <w:t>LIETUVOS PROBACIJOS TARNYBA</w:t>
      </w:r>
    </w:p>
    <w:p w14:paraId="642DA0AF" w14:textId="37BAC453" w:rsidR="00BC5C1E" w:rsidRDefault="00C46276" w:rsidP="00C46276">
      <w:pPr>
        <w:jc w:val="center"/>
        <w:rPr>
          <w:b/>
          <w:bCs/>
          <w:lang w:val="lt-LT"/>
        </w:rPr>
      </w:pPr>
      <w:r w:rsidRPr="00C46276">
        <w:rPr>
          <w:b/>
          <w:bCs/>
          <w:lang w:val="lt-LT"/>
        </w:rPr>
        <w:t xml:space="preserve">RINKOS KONSULTACIJA DĖL </w:t>
      </w:r>
      <w:r w:rsidR="00BB656E">
        <w:rPr>
          <w:b/>
          <w:bCs/>
          <w:lang w:val="lt-LT"/>
        </w:rPr>
        <w:t>TARNYBINIŲ AUTOMOBILIŲ VEIKLOS NUOMOS PIRKIMO</w:t>
      </w:r>
    </w:p>
    <w:p w14:paraId="0068C944" w14:textId="77777777" w:rsidR="00BC5C1E" w:rsidRDefault="00BC5C1E">
      <w:pPr>
        <w:jc w:val="both"/>
        <w:rPr>
          <w:lang w:val="lt-LT"/>
        </w:rPr>
      </w:pPr>
    </w:p>
    <w:p w14:paraId="082850F1" w14:textId="1779A1AD" w:rsidR="00F8384A" w:rsidRPr="00E2070F" w:rsidRDefault="00000000" w:rsidP="004D36DC">
      <w:pPr>
        <w:ind w:firstLine="567"/>
        <w:jc w:val="both"/>
        <w:rPr>
          <w:color w:val="000000"/>
          <w:lang w:val="lt-LT"/>
        </w:rPr>
      </w:pPr>
      <w:r w:rsidRPr="007B798C">
        <w:rPr>
          <w:color w:val="000000"/>
          <w:lang w:val="lt-LT"/>
        </w:rPr>
        <w:t xml:space="preserve">Lietuvos probacijos tarnyba (toliau – Tarnyba) </w:t>
      </w:r>
      <w:r w:rsidR="00BB656E" w:rsidRPr="007B798C">
        <w:rPr>
          <w:color w:val="000000"/>
          <w:lang w:val="lt-LT"/>
        </w:rPr>
        <w:t xml:space="preserve">planuoja įsigyti tarnybinių automobilių veiklos nuomą ir </w:t>
      </w:r>
      <w:r w:rsidR="00BB656E" w:rsidRPr="00E2070F">
        <w:rPr>
          <w:color w:val="000000"/>
          <w:lang w:val="lt-LT"/>
        </w:rPr>
        <w:t xml:space="preserve">rengdamasi </w:t>
      </w:r>
      <w:r w:rsidR="004D36DC" w:rsidRPr="00E2070F">
        <w:rPr>
          <w:color w:val="000000"/>
          <w:lang w:val="lt-LT"/>
        </w:rPr>
        <w:t>vieš</w:t>
      </w:r>
      <w:r w:rsidR="006F0EF7" w:rsidRPr="00E2070F">
        <w:rPr>
          <w:color w:val="000000"/>
          <w:lang w:val="lt-LT"/>
        </w:rPr>
        <w:t>a</w:t>
      </w:r>
      <w:r w:rsidR="00BB656E" w:rsidRPr="00E2070F">
        <w:rPr>
          <w:color w:val="000000"/>
          <w:lang w:val="lt-LT"/>
        </w:rPr>
        <w:t>jam</w:t>
      </w:r>
      <w:r w:rsidR="004D36DC" w:rsidRPr="00E2070F">
        <w:rPr>
          <w:color w:val="000000"/>
          <w:lang w:val="lt-LT"/>
        </w:rPr>
        <w:t xml:space="preserve"> pirkimu</w:t>
      </w:r>
      <w:r w:rsidR="00BB656E" w:rsidRPr="00E2070F">
        <w:rPr>
          <w:color w:val="000000"/>
          <w:lang w:val="lt-LT"/>
        </w:rPr>
        <w:t>i</w:t>
      </w:r>
      <w:r w:rsidR="00556CF8" w:rsidRPr="00E2070F">
        <w:rPr>
          <w:color w:val="000000"/>
          <w:lang w:val="lt-LT"/>
        </w:rPr>
        <w:t>, vadovaudamasi Lietuvos Respublikos viešųjų pirkimų įstatymo (toliau – VPĮ) 27 straipsniu,</w:t>
      </w:r>
      <w:r w:rsidR="00BB656E" w:rsidRPr="00E2070F">
        <w:rPr>
          <w:color w:val="000000"/>
          <w:lang w:val="lt-LT"/>
        </w:rPr>
        <w:t xml:space="preserve"> </w:t>
      </w:r>
      <w:r w:rsidR="00556CF8" w:rsidRPr="00E2070F">
        <w:rPr>
          <w:color w:val="000000"/>
          <w:lang w:val="lt-LT"/>
        </w:rPr>
        <w:t>vykdo išankstinę konsultaciją su rinkos dalyviais (toliau – rinkos konsultacija).</w:t>
      </w:r>
      <w:r w:rsidR="006F0EF7" w:rsidRPr="00E2070F">
        <w:rPr>
          <w:color w:val="000000"/>
          <w:lang w:val="lt-LT"/>
        </w:rPr>
        <w:t xml:space="preserve"> Planuojamas nuomotis </w:t>
      </w:r>
      <w:r w:rsidR="006F0EF7" w:rsidRPr="00E2070F">
        <w:rPr>
          <w:noProof/>
          <w:color w:val="000000" w:themeColor="text1"/>
        </w:rPr>
        <w:t xml:space="preserve">I2a2 vidutinių pseudovisureigių ir visureigių </w:t>
      </w:r>
      <w:r w:rsidR="004C1FC7" w:rsidRPr="00E2070F">
        <w:rPr>
          <w:noProof/>
          <w:color w:val="000000" w:themeColor="text1"/>
        </w:rPr>
        <w:t xml:space="preserve">preliminarus </w:t>
      </w:r>
      <w:r w:rsidR="006F0EF7" w:rsidRPr="00E2070F">
        <w:rPr>
          <w:noProof/>
          <w:color w:val="000000" w:themeColor="text1"/>
        </w:rPr>
        <w:t xml:space="preserve">kiekis </w:t>
      </w:r>
      <w:r w:rsidR="004C1FC7" w:rsidRPr="00E2070F">
        <w:rPr>
          <w:noProof/>
          <w:color w:val="000000" w:themeColor="text1"/>
        </w:rPr>
        <w:t xml:space="preserve">20 </w:t>
      </w:r>
      <w:r w:rsidR="006F0EF7" w:rsidRPr="00E2070F">
        <w:rPr>
          <w:noProof/>
          <w:color w:val="000000" w:themeColor="text1"/>
        </w:rPr>
        <w:t xml:space="preserve">vnt., </w:t>
      </w:r>
      <w:r w:rsidR="006F0EF7" w:rsidRPr="00E2070F">
        <w:rPr>
          <w:noProof/>
        </w:rPr>
        <w:t>C1 kompaktinių automobilių</w:t>
      </w:r>
      <w:r w:rsidR="007601B1" w:rsidRPr="00E2070F">
        <w:rPr>
          <w:noProof/>
        </w:rPr>
        <w:t xml:space="preserve"> arba </w:t>
      </w:r>
      <w:r w:rsidR="00E2070F" w:rsidRPr="00E2070F">
        <w:rPr>
          <w:noProof/>
        </w:rPr>
        <w:t>I</w:t>
      </w:r>
      <w:r w:rsidR="007601B1" w:rsidRPr="00E2070F">
        <w:rPr>
          <w:noProof/>
        </w:rPr>
        <w:t>2a1 kompaktinių pseudovisureigių ir visureigių</w:t>
      </w:r>
      <w:r w:rsidR="006F0EF7" w:rsidRPr="00E2070F">
        <w:rPr>
          <w:noProof/>
        </w:rPr>
        <w:t xml:space="preserve"> </w:t>
      </w:r>
      <w:r w:rsidR="004C1FC7" w:rsidRPr="00E2070F">
        <w:rPr>
          <w:noProof/>
        </w:rPr>
        <w:t>– 17</w:t>
      </w:r>
      <w:r w:rsidR="006F0EF7" w:rsidRPr="00E2070F">
        <w:rPr>
          <w:noProof/>
        </w:rPr>
        <w:t xml:space="preserve"> vnt.</w:t>
      </w:r>
    </w:p>
    <w:p w14:paraId="1E9C2CD6" w14:textId="241D7B46" w:rsidR="00BB656E" w:rsidRPr="00E2070F" w:rsidRDefault="00273D2F" w:rsidP="004D36DC">
      <w:pPr>
        <w:ind w:firstLine="567"/>
        <w:jc w:val="both"/>
        <w:rPr>
          <w:color w:val="000000"/>
          <w:lang w:val="lt-LT"/>
        </w:rPr>
      </w:pPr>
      <w:r w:rsidRPr="00E2070F">
        <w:rPr>
          <w:lang w:val="lt-LT"/>
        </w:rPr>
        <w:t>Siekdami tinkamai parengti pirkimo sąlygas, atitinkančias rinkos tendencijas ir galimybes bei užtikrinančias sąžiningą tiekėjų konkurenciją</w:t>
      </w:r>
      <w:r w:rsidRPr="00E2070F">
        <w:rPr>
          <w:color w:val="000000"/>
          <w:lang w:val="lt-LT"/>
        </w:rPr>
        <w:t xml:space="preserve">, </w:t>
      </w:r>
      <w:r w:rsidR="00E3658E" w:rsidRPr="00E2070F">
        <w:rPr>
          <w:color w:val="000000"/>
          <w:lang w:val="lt-LT"/>
        </w:rPr>
        <w:t>nustatyti būsimojo pirkimo vertę, sutarties trukmę</w:t>
      </w:r>
      <w:r w:rsidR="003D7C82" w:rsidRPr="00E2070F">
        <w:rPr>
          <w:color w:val="000000"/>
          <w:lang w:val="lt-LT"/>
        </w:rPr>
        <w:t xml:space="preserve"> ir kitus būtinus parametrus, kviečiame Tiekėjus pateikti savo nuomonę</w:t>
      </w:r>
      <w:r w:rsidR="00C46276" w:rsidRPr="00E2070F">
        <w:rPr>
          <w:color w:val="000000"/>
          <w:lang w:val="lt-LT"/>
        </w:rPr>
        <w:t>/ įžvalgas</w:t>
      </w:r>
      <w:r w:rsidR="003D7C82" w:rsidRPr="00E2070F">
        <w:rPr>
          <w:color w:val="000000"/>
          <w:lang w:val="lt-LT"/>
        </w:rPr>
        <w:t xml:space="preserve">. </w:t>
      </w:r>
    </w:p>
    <w:p w14:paraId="343927A9" w14:textId="2BD444A2" w:rsidR="00BB656E" w:rsidRPr="00E2070F" w:rsidRDefault="00BB656E" w:rsidP="004D36DC">
      <w:pPr>
        <w:ind w:firstLine="567"/>
        <w:jc w:val="both"/>
        <w:rPr>
          <w:color w:val="000000"/>
          <w:lang w:val="lt-LT"/>
        </w:rPr>
      </w:pPr>
    </w:p>
    <w:p w14:paraId="6FC6C90A" w14:textId="77777777" w:rsidR="00556CF8" w:rsidRPr="00556CF8" w:rsidRDefault="00556CF8" w:rsidP="00556CF8">
      <w:pPr>
        <w:ind w:firstLine="567"/>
        <w:jc w:val="both"/>
        <w:rPr>
          <w:b/>
          <w:color w:val="000000"/>
          <w:lang w:val="lt-LT"/>
        </w:rPr>
      </w:pPr>
      <w:r w:rsidRPr="00E2070F">
        <w:rPr>
          <w:b/>
          <w:color w:val="000000"/>
          <w:lang w:val="lt-LT"/>
        </w:rPr>
        <w:t>Rinkos konsultacijos forma ir turinys.</w:t>
      </w:r>
    </w:p>
    <w:p w14:paraId="381B892F" w14:textId="77777777" w:rsidR="00556CF8" w:rsidRPr="00556CF8" w:rsidRDefault="00556CF8" w:rsidP="00556CF8">
      <w:pPr>
        <w:ind w:firstLine="567"/>
        <w:jc w:val="both"/>
        <w:rPr>
          <w:color w:val="000000"/>
          <w:lang w:val="lt-LT"/>
        </w:rPr>
      </w:pPr>
      <w:r w:rsidRPr="00556CF8">
        <w:rPr>
          <w:bCs/>
          <w:color w:val="000000"/>
          <w:lang w:val="lt-LT"/>
        </w:rPr>
        <w:t>Rinkos</w:t>
      </w:r>
      <w:r w:rsidRPr="00556CF8">
        <w:rPr>
          <w:b/>
          <w:color w:val="000000"/>
          <w:lang w:val="lt-LT"/>
        </w:rPr>
        <w:t xml:space="preserve"> </w:t>
      </w:r>
      <w:r w:rsidRPr="00556CF8">
        <w:rPr>
          <w:color w:val="000000"/>
          <w:lang w:val="lt-LT"/>
        </w:rPr>
        <w:t>konsultacija vykdoma Centrinės viešųjų pirkimų informacinės sistemos (toliau – CVP IS) priemonėmis iki pirkimo pradžios. Rinkos konsultacija nėra skelbimas apie pirkimą. Dalyvauti konsultacijoje gali bet kuris išreiškęs pageidavimą subjektas. Tiekėjams, dalyvaujantiems rinkos konsultacijoje, jokios išlaidos neatlyginamos, kompensacijos nemokamos. Dalyvavimas rinkos konsultacijoje neturi įtakos ir nesuteikia dalyviui pirmenybės viešiesiems pirkimams, kurie bus skelbiami ateityje, ar jų rezultatams bei neužkerta teisės jam dalyvauti pirkimuose.</w:t>
      </w:r>
    </w:p>
    <w:p w14:paraId="5413B510" w14:textId="77777777" w:rsidR="004C0D3C" w:rsidRDefault="004C0D3C" w:rsidP="004D36DC">
      <w:pPr>
        <w:ind w:firstLine="567"/>
        <w:jc w:val="both"/>
        <w:rPr>
          <w:color w:val="000000"/>
          <w:lang w:val="lt-LT"/>
        </w:rPr>
      </w:pPr>
    </w:p>
    <w:p w14:paraId="099B6E50" w14:textId="77777777" w:rsidR="00E3658E" w:rsidRPr="00E3658E" w:rsidRDefault="00E3658E" w:rsidP="00E3658E">
      <w:pPr>
        <w:ind w:firstLine="567"/>
        <w:jc w:val="both"/>
        <w:rPr>
          <w:color w:val="000000"/>
          <w:lang w:val="lt-LT"/>
        </w:rPr>
      </w:pPr>
      <w:r w:rsidRPr="00E3658E">
        <w:rPr>
          <w:b/>
          <w:bCs/>
          <w:color w:val="000000"/>
          <w:lang w:val="lt-LT"/>
        </w:rPr>
        <w:t>IŠANKSTINĖS (RINKOS) KONSULTACIJOS METU SIEKIAME APTARTI ŠIUOS KLAUSIMUS:</w:t>
      </w:r>
    </w:p>
    <w:tbl>
      <w:tblPr>
        <w:tblW w:w="9973" w:type="dxa"/>
        <w:tblInd w:w="-572" w:type="dxa"/>
        <w:tblLook w:val="04A0" w:firstRow="1" w:lastRow="0" w:firstColumn="1" w:lastColumn="0" w:noHBand="0" w:noVBand="1"/>
      </w:tblPr>
      <w:tblGrid>
        <w:gridCol w:w="555"/>
        <w:gridCol w:w="2913"/>
        <w:gridCol w:w="2072"/>
        <w:gridCol w:w="2222"/>
        <w:gridCol w:w="2211"/>
      </w:tblGrid>
      <w:tr w:rsidR="00E2070F" w:rsidRPr="00E3658E" w14:paraId="43198434" w14:textId="77777777" w:rsidTr="00E2070F">
        <w:trPr>
          <w:trHeight w:val="370"/>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3A976" w14:textId="77777777" w:rsidR="00E2070F" w:rsidRPr="00E2070F" w:rsidRDefault="00E2070F" w:rsidP="00E3658E">
            <w:pPr>
              <w:jc w:val="both"/>
              <w:rPr>
                <w:color w:val="000000"/>
                <w:sz w:val="22"/>
                <w:szCs w:val="22"/>
                <w:lang w:val="lt-LT"/>
              </w:rPr>
            </w:pPr>
            <w:r w:rsidRPr="00E2070F">
              <w:rPr>
                <w:b/>
                <w:bCs/>
                <w:color w:val="000000"/>
                <w:sz w:val="22"/>
                <w:szCs w:val="22"/>
                <w:lang w:val="lt-LT"/>
              </w:rPr>
              <w:t>Eil. Nr.</w:t>
            </w: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E8E8C2" w14:textId="77777777" w:rsidR="00E2070F" w:rsidRPr="00E2070F" w:rsidRDefault="00E2070F" w:rsidP="003D7C82">
            <w:pPr>
              <w:ind w:firstLine="567"/>
              <w:jc w:val="center"/>
              <w:rPr>
                <w:color w:val="000000"/>
                <w:sz w:val="22"/>
                <w:szCs w:val="22"/>
                <w:lang w:val="lt-LT"/>
              </w:rPr>
            </w:pPr>
            <w:r w:rsidRPr="00E2070F">
              <w:rPr>
                <w:b/>
                <w:bCs/>
                <w:color w:val="000000"/>
                <w:sz w:val="22"/>
                <w:szCs w:val="22"/>
                <w:lang w:val="lt-LT"/>
              </w:rPr>
              <w:t>Klausimas</w:t>
            </w:r>
          </w:p>
        </w:tc>
        <w:tc>
          <w:tcPr>
            <w:tcW w:w="6505" w:type="dxa"/>
            <w:gridSpan w:val="3"/>
            <w:tcBorders>
              <w:top w:val="single" w:sz="4" w:space="0" w:color="000000"/>
              <w:left w:val="single" w:sz="4" w:space="0" w:color="000000"/>
              <w:bottom w:val="single" w:sz="4" w:space="0" w:color="000000"/>
              <w:right w:val="single" w:sz="4" w:space="0" w:color="000000"/>
            </w:tcBorders>
          </w:tcPr>
          <w:p w14:paraId="543652F6" w14:textId="638FCBF0" w:rsidR="00E2070F" w:rsidRPr="00E2070F" w:rsidRDefault="00E2070F" w:rsidP="003D7C82">
            <w:pPr>
              <w:ind w:firstLine="567"/>
              <w:jc w:val="center"/>
              <w:rPr>
                <w:color w:val="000000"/>
                <w:sz w:val="22"/>
                <w:szCs w:val="22"/>
                <w:lang w:val="lt-LT"/>
              </w:rPr>
            </w:pPr>
            <w:r w:rsidRPr="00E2070F">
              <w:rPr>
                <w:b/>
                <w:bCs/>
                <w:color w:val="000000"/>
                <w:sz w:val="22"/>
                <w:szCs w:val="22"/>
                <w:lang w:val="lt-LT"/>
              </w:rPr>
              <w:t>Dalyvio nuomonė</w:t>
            </w:r>
          </w:p>
        </w:tc>
      </w:tr>
      <w:tr w:rsidR="00E2070F" w:rsidRPr="00E3658E" w14:paraId="250C074E" w14:textId="77777777" w:rsidTr="00E2070F">
        <w:trPr>
          <w:trHeight w:val="373"/>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B4BB1F" w14:textId="77777777" w:rsidR="00E2070F" w:rsidRPr="00E2070F" w:rsidRDefault="00E2070F" w:rsidP="00E3658E">
            <w:pPr>
              <w:ind w:firstLine="567"/>
              <w:jc w:val="both"/>
              <w:rPr>
                <w:b/>
                <w:bCs/>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7B8ADF" w14:textId="77777777" w:rsidR="00E2070F" w:rsidRPr="00E2070F" w:rsidRDefault="00E2070F" w:rsidP="00E3658E">
            <w:pPr>
              <w:ind w:firstLine="567"/>
              <w:jc w:val="both"/>
              <w:rPr>
                <w:b/>
                <w:bCs/>
                <w:color w:val="000000"/>
                <w:sz w:val="22"/>
                <w:szCs w:val="22"/>
                <w:lang w:val="lt-LT"/>
              </w:rPr>
            </w:pPr>
          </w:p>
        </w:tc>
        <w:tc>
          <w:tcPr>
            <w:tcW w:w="2072" w:type="dxa"/>
            <w:tcBorders>
              <w:top w:val="single" w:sz="4" w:space="0" w:color="000000"/>
              <w:left w:val="single" w:sz="4" w:space="0" w:color="000000"/>
              <w:bottom w:val="single" w:sz="4" w:space="0" w:color="000000"/>
              <w:right w:val="single" w:sz="4" w:space="0" w:color="000000"/>
            </w:tcBorders>
          </w:tcPr>
          <w:p w14:paraId="231557D4" w14:textId="0201EE3C" w:rsidR="00E2070F" w:rsidRPr="00E2070F" w:rsidRDefault="00E2070F" w:rsidP="00125596">
            <w:pPr>
              <w:jc w:val="center"/>
              <w:rPr>
                <w:b/>
                <w:bCs/>
                <w:color w:val="000000"/>
                <w:sz w:val="22"/>
                <w:szCs w:val="22"/>
                <w:lang w:val="lt-LT"/>
              </w:rPr>
            </w:pPr>
            <w:r w:rsidRPr="00E2070F">
              <w:rPr>
                <w:b/>
                <w:bCs/>
                <w:color w:val="000000"/>
                <w:sz w:val="22"/>
                <w:szCs w:val="22"/>
                <w:lang w:val="lt-LT"/>
              </w:rPr>
              <w:t>Vidutinių visureigių klasės automobiliai (I2a2)</w:t>
            </w:r>
          </w:p>
        </w:tc>
        <w:tc>
          <w:tcPr>
            <w:tcW w:w="2222" w:type="dxa"/>
            <w:tcBorders>
              <w:top w:val="single" w:sz="4" w:space="0" w:color="000000"/>
              <w:left w:val="single" w:sz="4" w:space="0" w:color="000000"/>
              <w:bottom w:val="single" w:sz="4" w:space="0" w:color="000000"/>
              <w:right w:val="single" w:sz="4" w:space="0" w:color="000000"/>
            </w:tcBorders>
          </w:tcPr>
          <w:p w14:paraId="14F29717" w14:textId="3D63A82B" w:rsidR="00E2070F" w:rsidRPr="00E2070F" w:rsidRDefault="00E2070F" w:rsidP="00125596">
            <w:pPr>
              <w:jc w:val="center"/>
              <w:rPr>
                <w:b/>
                <w:bCs/>
                <w:color w:val="000000"/>
                <w:sz w:val="22"/>
                <w:szCs w:val="22"/>
                <w:lang w:val="lt-LT"/>
              </w:rPr>
            </w:pPr>
            <w:r w:rsidRPr="00E2070F">
              <w:rPr>
                <w:b/>
                <w:bCs/>
                <w:color w:val="000000"/>
                <w:sz w:val="22"/>
                <w:szCs w:val="22"/>
                <w:lang w:val="lt-LT"/>
              </w:rPr>
              <w:t>Kompaktinių visureigių klasės automobiliai (I2a1)</w:t>
            </w: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8B7B74" w14:textId="75F872A9" w:rsidR="00E2070F" w:rsidRPr="00E2070F" w:rsidRDefault="00E2070F" w:rsidP="00125596">
            <w:pPr>
              <w:jc w:val="center"/>
              <w:rPr>
                <w:b/>
                <w:bCs/>
                <w:color w:val="000000"/>
                <w:sz w:val="22"/>
                <w:szCs w:val="22"/>
                <w:lang w:val="lt-LT"/>
              </w:rPr>
            </w:pPr>
            <w:r w:rsidRPr="00E2070F">
              <w:rPr>
                <w:b/>
                <w:bCs/>
                <w:color w:val="000000"/>
                <w:sz w:val="22"/>
                <w:szCs w:val="22"/>
                <w:lang w:val="lt-LT"/>
              </w:rPr>
              <w:t>Lengvieji kompaktinės klasės automobiliai (C1)</w:t>
            </w:r>
          </w:p>
        </w:tc>
      </w:tr>
      <w:tr w:rsidR="00E2070F" w:rsidRPr="00E3658E" w14:paraId="6D64C4BA"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F19AC1" w14:textId="77777777" w:rsidR="00E2070F" w:rsidRPr="00E2070F" w:rsidRDefault="00E2070F" w:rsidP="00E3658E">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CAAC1E" w14:textId="77777777" w:rsidR="00E2070F" w:rsidRPr="00E2070F" w:rsidRDefault="00E2070F" w:rsidP="00E3658E">
            <w:pPr>
              <w:ind w:firstLine="567"/>
              <w:jc w:val="both"/>
              <w:rPr>
                <w:color w:val="000000"/>
                <w:sz w:val="22"/>
                <w:szCs w:val="22"/>
                <w:lang w:val="lt-LT"/>
              </w:rPr>
            </w:pPr>
            <w:r w:rsidRPr="00E2070F">
              <w:rPr>
                <w:color w:val="000000"/>
                <w:sz w:val="22"/>
                <w:szCs w:val="22"/>
                <w:lang w:val="lt-LT"/>
              </w:rPr>
              <w:t>Ar dalyvautumėte šiame pirkime? Jei ne, kodėl?</w:t>
            </w:r>
          </w:p>
        </w:tc>
        <w:tc>
          <w:tcPr>
            <w:tcW w:w="2072" w:type="dxa"/>
            <w:tcBorders>
              <w:top w:val="single" w:sz="4" w:space="0" w:color="000000"/>
              <w:left w:val="single" w:sz="4" w:space="0" w:color="000000"/>
              <w:bottom w:val="single" w:sz="4" w:space="0" w:color="000000"/>
              <w:right w:val="single" w:sz="4" w:space="0" w:color="000000"/>
            </w:tcBorders>
          </w:tcPr>
          <w:p w14:paraId="4C35C1DF" w14:textId="77777777" w:rsidR="00E2070F" w:rsidRPr="00E2070F" w:rsidRDefault="00E2070F" w:rsidP="00E3658E">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0AF197C0" w14:textId="04D721BB" w:rsidR="00E2070F" w:rsidRPr="00E2070F" w:rsidRDefault="00E2070F" w:rsidP="00E3658E">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39B1C0" w14:textId="399B03E7" w:rsidR="00E2070F" w:rsidRPr="00E2070F" w:rsidRDefault="00E2070F" w:rsidP="00E3658E">
            <w:pPr>
              <w:ind w:firstLine="567"/>
              <w:jc w:val="both"/>
              <w:rPr>
                <w:color w:val="000000"/>
                <w:sz w:val="22"/>
                <w:szCs w:val="22"/>
                <w:lang w:val="lt-LT"/>
              </w:rPr>
            </w:pPr>
          </w:p>
        </w:tc>
      </w:tr>
      <w:tr w:rsidR="00E2070F" w:rsidRPr="00E3658E" w14:paraId="27977A74"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DBF354" w14:textId="77777777" w:rsidR="00E2070F" w:rsidRPr="00E2070F" w:rsidRDefault="00E2070F" w:rsidP="00E3658E">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2BCC1" w14:textId="77777777" w:rsidR="00E2070F" w:rsidRPr="00E2070F" w:rsidRDefault="00E2070F" w:rsidP="00E3658E">
            <w:pPr>
              <w:ind w:firstLine="567"/>
              <w:jc w:val="both"/>
              <w:rPr>
                <w:color w:val="000000"/>
                <w:sz w:val="22"/>
                <w:szCs w:val="22"/>
                <w:lang w:val="lt-LT"/>
              </w:rPr>
            </w:pPr>
            <w:r w:rsidRPr="00E2070F">
              <w:rPr>
                <w:color w:val="000000"/>
                <w:sz w:val="22"/>
                <w:szCs w:val="22"/>
                <w:lang w:val="lt-LT"/>
              </w:rPr>
              <w:t>Ar techninėje specifikacijoje nurodytas pirkimo objektas yra aiškus? Jei ne, prašome nurodyti, kas neaišku ir ką turėtumėme patikslinti.</w:t>
            </w:r>
          </w:p>
        </w:tc>
        <w:tc>
          <w:tcPr>
            <w:tcW w:w="2072" w:type="dxa"/>
            <w:tcBorders>
              <w:top w:val="single" w:sz="4" w:space="0" w:color="000000"/>
              <w:left w:val="single" w:sz="4" w:space="0" w:color="000000"/>
              <w:bottom w:val="single" w:sz="4" w:space="0" w:color="000000"/>
              <w:right w:val="single" w:sz="4" w:space="0" w:color="000000"/>
            </w:tcBorders>
          </w:tcPr>
          <w:p w14:paraId="61189396" w14:textId="77777777" w:rsidR="00E2070F" w:rsidRPr="00E2070F" w:rsidRDefault="00E2070F" w:rsidP="00E3658E">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41A28013" w14:textId="455B7808" w:rsidR="00E2070F" w:rsidRPr="00E2070F" w:rsidRDefault="00E2070F" w:rsidP="00E3658E">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DFE66C" w14:textId="71576AA0" w:rsidR="00E2070F" w:rsidRPr="00E2070F" w:rsidRDefault="00E2070F" w:rsidP="00E3658E">
            <w:pPr>
              <w:ind w:firstLine="567"/>
              <w:jc w:val="both"/>
              <w:rPr>
                <w:color w:val="000000"/>
                <w:sz w:val="22"/>
                <w:szCs w:val="22"/>
                <w:lang w:val="lt-LT"/>
              </w:rPr>
            </w:pPr>
          </w:p>
        </w:tc>
      </w:tr>
      <w:tr w:rsidR="00E2070F" w:rsidRPr="00E3658E" w14:paraId="40C0CB20"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94176F9" w14:textId="77777777" w:rsidR="00E2070F" w:rsidRPr="00E2070F" w:rsidRDefault="00E2070F" w:rsidP="00E3658E">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7E2F8F" w14:textId="66B79B09" w:rsidR="00E2070F" w:rsidRPr="00E2070F" w:rsidRDefault="00E2070F" w:rsidP="00E3658E">
            <w:pPr>
              <w:ind w:firstLine="567"/>
              <w:jc w:val="both"/>
              <w:rPr>
                <w:color w:val="000000"/>
                <w:sz w:val="22"/>
                <w:szCs w:val="22"/>
                <w:lang w:val="lt-LT"/>
              </w:rPr>
            </w:pPr>
            <w:r w:rsidRPr="00E2070F">
              <w:rPr>
                <w:color w:val="000000"/>
                <w:sz w:val="22"/>
                <w:szCs w:val="22"/>
                <w:lang w:val="lt-LT"/>
              </w:rPr>
              <w:t>Ar turite pastabų dėl techninėje specifikacijoje nurodytų reikalavimų? Jeigu taip, prašome nurodyti punktus ir pastabas.</w:t>
            </w:r>
          </w:p>
        </w:tc>
        <w:tc>
          <w:tcPr>
            <w:tcW w:w="2072" w:type="dxa"/>
            <w:tcBorders>
              <w:top w:val="single" w:sz="4" w:space="0" w:color="000000"/>
              <w:left w:val="single" w:sz="4" w:space="0" w:color="000000"/>
              <w:bottom w:val="single" w:sz="4" w:space="0" w:color="000000"/>
              <w:right w:val="single" w:sz="4" w:space="0" w:color="000000"/>
            </w:tcBorders>
          </w:tcPr>
          <w:p w14:paraId="445330E0" w14:textId="77777777" w:rsidR="00E2070F" w:rsidRPr="00E2070F" w:rsidRDefault="00E2070F" w:rsidP="00E3658E">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44A1BD3B" w14:textId="06E2C2AE" w:rsidR="00E2070F" w:rsidRPr="00E2070F" w:rsidRDefault="00E2070F" w:rsidP="00E3658E">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F35998" w14:textId="12182DCD" w:rsidR="00E2070F" w:rsidRPr="00E2070F" w:rsidRDefault="00E2070F" w:rsidP="00E3658E">
            <w:pPr>
              <w:ind w:firstLine="567"/>
              <w:jc w:val="both"/>
              <w:rPr>
                <w:color w:val="000000"/>
                <w:sz w:val="22"/>
                <w:szCs w:val="22"/>
                <w:lang w:val="lt-LT"/>
              </w:rPr>
            </w:pPr>
          </w:p>
        </w:tc>
      </w:tr>
      <w:tr w:rsidR="00E2070F" w:rsidRPr="00E3658E" w14:paraId="5C28E1D4"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E145" w14:textId="77777777" w:rsidR="00E2070F" w:rsidRPr="00E2070F" w:rsidRDefault="00E2070F" w:rsidP="00E3658E">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99CAB0" w14:textId="5C09DD53" w:rsidR="00E2070F" w:rsidRPr="00E2070F" w:rsidRDefault="00E2070F" w:rsidP="00E3658E">
            <w:pPr>
              <w:ind w:firstLine="567"/>
              <w:jc w:val="both"/>
              <w:rPr>
                <w:color w:val="000000"/>
                <w:sz w:val="22"/>
                <w:szCs w:val="22"/>
                <w:lang w:val="lt-LT"/>
              </w:rPr>
            </w:pPr>
            <w:r w:rsidRPr="00E2070F">
              <w:rPr>
                <w:color w:val="000000"/>
                <w:sz w:val="22"/>
                <w:szCs w:val="22"/>
                <w:lang w:val="lt-LT"/>
              </w:rPr>
              <w:t xml:space="preserve">Kokios būtų siūlomų benzininių automobilių vidutinės kuro sąnaudos? </w:t>
            </w:r>
            <w:r w:rsidRPr="00E2070F">
              <w:rPr>
                <w:i/>
                <w:iCs/>
                <w:color w:val="000000"/>
                <w:sz w:val="22"/>
                <w:szCs w:val="22"/>
                <w:lang w:val="lt-LT"/>
              </w:rPr>
              <w:t>(prašome nurodyti reikšmę (iki___l/</w:t>
            </w:r>
            <w:r w:rsidRPr="00E2070F">
              <w:rPr>
                <w:i/>
                <w:iCs/>
                <w:color w:val="000000"/>
                <w:sz w:val="22"/>
                <w:szCs w:val="22"/>
                <w:lang w:val="en-US"/>
              </w:rPr>
              <w:t xml:space="preserve">100 </w:t>
            </w:r>
            <w:r w:rsidRPr="00E2070F">
              <w:rPr>
                <w:i/>
                <w:iCs/>
                <w:color w:val="000000"/>
                <w:sz w:val="22"/>
                <w:szCs w:val="22"/>
                <w:lang w:val="lt-LT"/>
              </w:rPr>
              <w:t>km) vieno skaičiaus po kablelio tikslumu )</w:t>
            </w:r>
          </w:p>
        </w:tc>
        <w:tc>
          <w:tcPr>
            <w:tcW w:w="2072" w:type="dxa"/>
            <w:tcBorders>
              <w:top w:val="single" w:sz="4" w:space="0" w:color="000000"/>
              <w:left w:val="single" w:sz="4" w:space="0" w:color="000000"/>
              <w:bottom w:val="single" w:sz="4" w:space="0" w:color="000000"/>
              <w:right w:val="single" w:sz="4" w:space="0" w:color="000000"/>
            </w:tcBorders>
          </w:tcPr>
          <w:p w14:paraId="413B0022" w14:textId="6036C78B" w:rsidR="00E2070F" w:rsidRPr="00E2070F" w:rsidRDefault="00E2070F" w:rsidP="00E2070F">
            <w:pPr>
              <w:jc w:val="center"/>
              <w:rPr>
                <w:i/>
                <w:iCs/>
                <w:color w:val="000000"/>
                <w:sz w:val="22"/>
                <w:szCs w:val="22"/>
                <w:lang w:val="lt-LT"/>
              </w:rPr>
            </w:pPr>
            <w:r w:rsidRPr="00E2070F">
              <w:rPr>
                <w:i/>
                <w:iCs/>
                <w:color w:val="000000"/>
                <w:sz w:val="22"/>
                <w:szCs w:val="22"/>
                <w:lang w:val="lt-LT"/>
              </w:rPr>
              <w:t>iki___l/100 km</w:t>
            </w:r>
          </w:p>
        </w:tc>
        <w:tc>
          <w:tcPr>
            <w:tcW w:w="2222" w:type="dxa"/>
            <w:tcBorders>
              <w:top w:val="single" w:sz="4" w:space="0" w:color="000000"/>
              <w:left w:val="single" w:sz="4" w:space="0" w:color="000000"/>
              <w:bottom w:val="single" w:sz="4" w:space="0" w:color="000000"/>
              <w:right w:val="single" w:sz="4" w:space="0" w:color="000000"/>
            </w:tcBorders>
          </w:tcPr>
          <w:p w14:paraId="3801ABBD" w14:textId="4686ECE6" w:rsidR="00E2070F" w:rsidRPr="00E2070F" w:rsidRDefault="00E2070F" w:rsidP="00E2070F">
            <w:pPr>
              <w:ind w:firstLine="567"/>
              <w:jc w:val="center"/>
              <w:rPr>
                <w:color w:val="000000"/>
                <w:sz w:val="22"/>
                <w:szCs w:val="22"/>
                <w:lang w:val="lt-LT"/>
              </w:rPr>
            </w:pPr>
            <w:r w:rsidRPr="00E2070F">
              <w:rPr>
                <w:i/>
                <w:iCs/>
                <w:color w:val="000000"/>
                <w:sz w:val="22"/>
                <w:szCs w:val="22"/>
                <w:lang w:val="lt-LT"/>
              </w:rPr>
              <w:t>iki___l/100 km</w:t>
            </w: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6376B" w14:textId="0589844B" w:rsidR="00E2070F" w:rsidRPr="00E2070F" w:rsidRDefault="00E2070F" w:rsidP="00E2070F">
            <w:pPr>
              <w:ind w:firstLine="567"/>
              <w:jc w:val="center"/>
              <w:rPr>
                <w:color w:val="000000"/>
                <w:sz w:val="22"/>
                <w:szCs w:val="22"/>
                <w:lang w:val="lt-LT"/>
              </w:rPr>
            </w:pPr>
            <w:r w:rsidRPr="00E2070F">
              <w:rPr>
                <w:i/>
                <w:iCs/>
                <w:color w:val="000000"/>
                <w:sz w:val="22"/>
                <w:szCs w:val="22"/>
                <w:lang w:val="lt-LT"/>
              </w:rPr>
              <w:t>iki___l/100 km</w:t>
            </w:r>
          </w:p>
        </w:tc>
      </w:tr>
      <w:tr w:rsidR="00E2070F" w:rsidRPr="00E3658E" w14:paraId="37A93E9E"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CFEA19"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454AB55" w14:textId="4B86A777" w:rsidR="00E2070F" w:rsidRPr="00E2070F" w:rsidRDefault="00E2070F" w:rsidP="00E2070F">
            <w:pPr>
              <w:ind w:firstLine="567"/>
              <w:jc w:val="both"/>
              <w:rPr>
                <w:color w:val="000000"/>
                <w:sz w:val="22"/>
                <w:szCs w:val="22"/>
                <w:lang w:val="lt-LT"/>
              </w:rPr>
            </w:pPr>
            <w:r w:rsidRPr="00E2070F">
              <w:rPr>
                <w:color w:val="000000"/>
                <w:sz w:val="22"/>
                <w:szCs w:val="22"/>
                <w:lang w:val="lt-LT"/>
              </w:rPr>
              <w:t xml:space="preserve">Kokios būtų siūlomų hibridinių (benzininių/elektrinių) automobilių vidutinės kuro sąnaudos? </w:t>
            </w:r>
            <w:r w:rsidRPr="00E2070F">
              <w:rPr>
                <w:i/>
                <w:iCs/>
                <w:color w:val="000000"/>
                <w:sz w:val="22"/>
                <w:szCs w:val="22"/>
                <w:lang w:val="lt-LT"/>
              </w:rPr>
              <w:t>(prašome nurodyti reikšmę (iki___l/</w:t>
            </w:r>
            <w:r w:rsidRPr="00E2070F">
              <w:rPr>
                <w:i/>
                <w:iCs/>
                <w:color w:val="000000"/>
                <w:sz w:val="22"/>
                <w:szCs w:val="22"/>
                <w:lang w:val="en-US"/>
              </w:rPr>
              <w:t xml:space="preserve">100 </w:t>
            </w:r>
            <w:r w:rsidRPr="00E2070F">
              <w:rPr>
                <w:i/>
                <w:iCs/>
                <w:color w:val="000000"/>
                <w:sz w:val="22"/>
                <w:szCs w:val="22"/>
                <w:lang w:val="lt-LT"/>
              </w:rPr>
              <w:t>km) vieno skaičiaus po kablelio tikslumu )</w:t>
            </w:r>
          </w:p>
        </w:tc>
        <w:tc>
          <w:tcPr>
            <w:tcW w:w="2072" w:type="dxa"/>
            <w:tcBorders>
              <w:top w:val="single" w:sz="4" w:space="0" w:color="000000"/>
              <w:left w:val="single" w:sz="4" w:space="0" w:color="000000"/>
              <w:bottom w:val="single" w:sz="4" w:space="0" w:color="000000"/>
              <w:right w:val="single" w:sz="4" w:space="0" w:color="000000"/>
            </w:tcBorders>
          </w:tcPr>
          <w:p w14:paraId="5EC16B87" w14:textId="06DC41FF" w:rsidR="00E2070F" w:rsidRPr="00E2070F" w:rsidRDefault="00E2070F" w:rsidP="00E2070F">
            <w:pPr>
              <w:jc w:val="both"/>
              <w:rPr>
                <w:i/>
                <w:iCs/>
                <w:color w:val="000000"/>
                <w:sz w:val="22"/>
                <w:szCs w:val="22"/>
                <w:lang w:val="lt-LT"/>
              </w:rPr>
            </w:pPr>
            <w:r w:rsidRPr="00E2070F">
              <w:rPr>
                <w:i/>
                <w:iCs/>
                <w:color w:val="000000"/>
                <w:sz w:val="22"/>
                <w:szCs w:val="22"/>
                <w:lang w:val="lt-LT"/>
              </w:rPr>
              <w:t>iki___l/100 km</w:t>
            </w:r>
          </w:p>
        </w:tc>
        <w:tc>
          <w:tcPr>
            <w:tcW w:w="2222" w:type="dxa"/>
            <w:tcBorders>
              <w:top w:val="single" w:sz="4" w:space="0" w:color="000000"/>
              <w:left w:val="single" w:sz="4" w:space="0" w:color="000000"/>
              <w:bottom w:val="single" w:sz="4" w:space="0" w:color="000000"/>
              <w:right w:val="single" w:sz="4" w:space="0" w:color="000000"/>
            </w:tcBorders>
          </w:tcPr>
          <w:p w14:paraId="5F3DA515" w14:textId="0926F5FD" w:rsidR="00E2070F" w:rsidRPr="00E2070F" w:rsidRDefault="00E2070F" w:rsidP="00E2070F">
            <w:pPr>
              <w:ind w:firstLine="567"/>
              <w:jc w:val="both"/>
              <w:rPr>
                <w:i/>
                <w:iCs/>
                <w:color w:val="000000"/>
                <w:sz w:val="22"/>
                <w:szCs w:val="22"/>
                <w:lang w:val="lt-LT"/>
              </w:rPr>
            </w:pPr>
            <w:r w:rsidRPr="00E2070F">
              <w:rPr>
                <w:i/>
                <w:iCs/>
                <w:color w:val="000000"/>
                <w:sz w:val="22"/>
                <w:szCs w:val="22"/>
                <w:lang w:val="lt-LT"/>
              </w:rPr>
              <w:t>iki___l/100 km</w:t>
            </w: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F3023A" w14:textId="419DB966" w:rsidR="00E2070F" w:rsidRPr="00E2070F" w:rsidRDefault="00E2070F" w:rsidP="00E2070F">
            <w:pPr>
              <w:ind w:firstLine="567"/>
              <w:jc w:val="both"/>
              <w:rPr>
                <w:i/>
                <w:iCs/>
                <w:color w:val="000000"/>
                <w:sz w:val="22"/>
                <w:szCs w:val="22"/>
                <w:lang w:val="lt-LT"/>
              </w:rPr>
            </w:pPr>
            <w:r w:rsidRPr="00E2070F">
              <w:rPr>
                <w:i/>
                <w:iCs/>
                <w:color w:val="000000"/>
                <w:sz w:val="22"/>
                <w:szCs w:val="22"/>
                <w:lang w:val="lt-LT"/>
              </w:rPr>
              <w:t>iki___l/100 km</w:t>
            </w:r>
          </w:p>
        </w:tc>
      </w:tr>
      <w:tr w:rsidR="00E2070F" w:rsidRPr="00E3658E" w14:paraId="7C3B2B82"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3D593A"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94CE4D" w14:textId="38C1FCA5" w:rsidR="00E2070F" w:rsidRPr="00E2070F" w:rsidRDefault="00E2070F" w:rsidP="00E2070F">
            <w:pPr>
              <w:ind w:firstLine="567"/>
              <w:jc w:val="both"/>
              <w:rPr>
                <w:color w:val="000000"/>
                <w:sz w:val="22"/>
                <w:szCs w:val="22"/>
                <w:lang w:val="lt-LT"/>
              </w:rPr>
            </w:pPr>
            <w:r w:rsidRPr="00E2070F">
              <w:rPr>
                <w:color w:val="000000"/>
                <w:sz w:val="22"/>
                <w:szCs w:val="22"/>
                <w:lang w:val="lt-LT"/>
              </w:rPr>
              <w:t xml:space="preserve">Ar kainos skaičiavimui įtaką darytų sutarties trukmės ilgis? Jei taip, pateikite kaip keistųsi kaina, jei nuomos sutartis būtų sudaryta 3, 4 arba 5 metų laikotarpiui? </w:t>
            </w:r>
            <w:r w:rsidRPr="00E2070F">
              <w:rPr>
                <w:i/>
                <w:iCs/>
                <w:color w:val="000000"/>
                <w:sz w:val="22"/>
                <w:szCs w:val="22"/>
                <w:lang w:val="lt-LT"/>
              </w:rPr>
              <w:t>(Kainas nurodykite 9 punkto dalyje)</w:t>
            </w:r>
          </w:p>
        </w:tc>
        <w:tc>
          <w:tcPr>
            <w:tcW w:w="2072" w:type="dxa"/>
            <w:tcBorders>
              <w:top w:val="single" w:sz="4" w:space="0" w:color="000000"/>
              <w:left w:val="single" w:sz="4" w:space="0" w:color="000000"/>
              <w:bottom w:val="single" w:sz="4" w:space="0" w:color="000000"/>
              <w:right w:val="single" w:sz="4" w:space="0" w:color="000000"/>
            </w:tcBorders>
          </w:tcPr>
          <w:p w14:paraId="65D8F8D7"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7937FBED" w14:textId="3D46F2AF"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B3DB4" w14:textId="0BE55D46" w:rsidR="00E2070F" w:rsidRPr="00E2070F" w:rsidRDefault="00E2070F" w:rsidP="00E2070F">
            <w:pPr>
              <w:ind w:firstLine="567"/>
              <w:jc w:val="both"/>
              <w:rPr>
                <w:color w:val="000000"/>
                <w:sz w:val="22"/>
                <w:szCs w:val="22"/>
                <w:lang w:val="lt-LT"/>
              </w:rPr>
            </w:pPr>
          </w:p>
        </w:tc>
      </w:tr>
      <w:tr w:rsidR="00E2070F" w:rsidRPr="00E3658E" w14:paraId="4029DC00"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0103A8"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F5E707" w14:textId="47E8E8DA" w:rsidR="00E2070F" w:rsidRPr="00E2070F" w:rsidRDefault="00E2070F" w:rsidP="00E2070F">
            <w:pPr>
              <w:ind w:firstLine="567"/>
              <w:jc w:val="both"/>
              <w:rPr>
                <w:color w:val="000000"/>
                <w:sz w:val="22"/>
                <w:szCs w:val="22"/>
                <w:lang w:val="lt-LT"/>
              </w:rPr>
            </w:pPr>
            <w:r w:rsidRPr="00E2070F">
              <w:rPr>
                <w:color w:val="000000"/>
                <w:sz w:val="22"/>
                <w:szCs w:val="22"/>
                <w:lang w:val="lt-LT"/>
              </w:rPr>
              <w:t xml:space="preserve">Kokie būtų automobilių pristatymo trumpiausi terminai po sutarties sudarymo? </w:t>
            </w:r>
            <w:r w:rsidRPr="00E2070F">
              <w:rPr>
                <w:i/>
                <w:iCs/>
                <w:color w:val="000000"/>
                <w:sz w:val="22"/>
                <w:szCs w:val="22"/>
                <w:lang w:val="lt-LT"/>
              </w:rPr>
              <w:t>(Trukmę nurodykite mėnesiais)</w:t>
            </w:r>
            <w:r w:rsidRPr="00E2070F">
              <w:rPr>
                <w:color w:val="000000"/>
                <w:sz w:val="22"/>
                <w:szCs w:val="22"/>
                <w:lang w:val="lt-LT"/>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5D998BC5"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73CD3726" w14:textId="4FCF4511"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ACA459" w14:textId="73C8A775" w:rsidR="00E2070F" w:rsidRPr="00E2070F" w:rsidRDefault="00E2070F" w:rsidP="00E2070F">
            <w:pPr>
              <w:ind w:firstLine="567"/>
              <w:jc w:val="both"/>
              <w:rPr>
                <w:color w:val="000000"/>
                <w:sz w:val="22"/>
                <w:szCs w:val="22"/>
                <w:lang w:val="lt-LT"/>
              </w:rPr>
            </w:pPr>
          </w:p>
        </w:tc>
      </w:tr>
      <w:tr w:rsidR="00E2070F" w:rsidRPr="00E3658E" w14:paraId="3F0885EE"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AD4A90"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123EFE" w14:textId="215FC240" w:rsidR="00E2070F" w:rsidRPr="00E2070F" w:rsidRDefault="00E2070F" w:rsidP="00E2070F">
            <w:pPr>
              <w:ind w:firstLine="567"/>
              <w:jc w:val="both"/>
              <w:rPr>
                <w:color w:val="000000"/>
                <w:sz w:val="22"/>
                <w:szCs w:val="22"/>
                <w:lang w:val="lt-LT"/>
              </w:rPr>
            </w:pPr>
            <w:r w:rsidRPr="00E2070F">
              <w:rPr>
                <w:color w:val="000000"/>
                <w:sz w:val="22"/>
                <w:szCs w:val="22"/>
                <w:lang w:val="lt-LT"/>
              </w:rPr>
              <w:t xml:space="preserve">Kokie būtų automobilių pristatymo ilgiausi terminai po sutarties sudarymo? </w:t>
            </w:r>
            <w:r w:rsidRPr="00E2070F">
              <w:rPr>
                <w:i/>
                <w:iCs/>
                <w:color w:val="000000"/>
                <w:sz w:val="22"/>
                <w:szCs w:val="22"/>
                <w:lang w:val="lt-LT"/>
              </w:rPr>
              <w:t>(Trukmę nurodykite mėnesiais)</w:t>
            </w:r>
            <w:r w:rsidRPr="00E2070F">
              <w:rPr>
                <w:color w:val="000000"/>
                <w:sz w:val="22"/>
                <w:szCs w:val="22"/>
                <w:lang w:val="lt-LT"/>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525D86BA"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38077775" w14:textId="6693E24D"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E8D89" w14:textId="77777777" w:rsidR="00E2070F" w:rsidRPr="00E2070F" w:rsidRDefault="00E2070F" w:rsidP="00E2070F">
            <w:pPr>
              <w:ind w:firstLine="567"/>
              <w:jc w:val="both"/>
              <w:rPr>
                <w:color w:val="000000"/>
                <w:sz w:val="22"/>
                <w:szCs w:val="22"/>
                <w:lang w:val="lt-LT"/>
              </w:rPr>
            </w:pPr>
          </w:p>
        </w:tc>
      </w:tr>
      <w:tr w:rsidR="00E2070F" w:rsidRPr="00E3658E" w14:paraId="67A6D581"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E9B49C"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967AD4" w14:textId="1F668206" w:rsidR="00E2070F" w:rsidRPr="00E2070F" w:rsidRDefault="00E2070F" w:rsidP="00E2070F">
            <w:pPr>
              <w:ind w:firstLine="567"/>
              <w:jc w:val="both"/>
              <w:rPr>
                <w:color w:val="000000"/>
                <w:sz w:val="22"/>
                <w:szCs w:val="22"/>
                <w:lang w:val="lt-LT"/>
              </w:rPr>
            </w:pPr>
            <w:r w:rsidRPr="00E2070F">
              <w:rPr>
                <w:color w:val="000000"/>
                <w:sz w:val="22"/>
                <w:szCs w:val="22"/>
                <w:lang w:val="lt-LT"/>
              </w:rPr>
              <w:t xml:space="preserve">Kokia Jūsų nuomone galėtų būti preliminari vieno automobilio 1 mėn. nuomos kaina*? Kai automobilio kuro rūšis ir sutarties trukmė: </w:t>
            </w:r>
          </w:p>
        </w:tc>
        <w:tc>
          <w:tcPr>
            <w:tcW w:w="2072" w:type="dxa"/>
            <w:tcBorders>
              <w:top w:val="single" w:sz="4" w:space="0" w:color="000000"/>
              <w:left w:val="single" w:sz="4" w:space="0" w:color="000000"/>
              <w:bottom w:val="single" w:sz="4" w:space="0" w:color="000000"/>
              <w:right w:val="single" w:sz="4" w:space="0" w:color="000000"/>
            </w:tcBorders>
          </w:tcPr>
          <w:p w14:paraId="380A1E2D" w14:textId="422B5112" w:rsidR="00E2070F" w:rsidRPr="00E2070F" w:rsidRDefault="00E2070F" w:rsidP="00E2070F">
            <w:pPr>
              <w:jc w:val="both"/>
              <w:rPr>
                <w:i/>
                <w:iCs/>
                <w:color w:val="000000"/>
                <w:sz w:val="22"/>
                <w:szCs w:val="22"/>
                <w:lang w:val="lt-LT"/>
              </w:rPr>
            </w:pPr>
            <w:r w:rsidRPr="00E2070F">
              <w:rPr>
                <w:i/>
                <w:iCs/>
                <w:color w:val="000000"/>
                <w:sz w:val="22"/>
                <w:szCs w:val="22"/>
                <w:lang w:val="lt-LT"/>
              </w:rPr>
              <w:t>(Nurodykite automobilio markę ir modelį)</w:t>
            </w:r>
          </w:p>
        </w:tc>
        <w:tc>
          <w:tcPr>
            <w:tcW w:w="2222" w:type="dxa"/>
            <w:tcBorders>
              <w:top w:val="single" w:sz="4" w:space="0" w:color="000000"/>
              <w:left w:val="single" w:sz="4" w:space="0" w:color="000000"/>
              <w:bottom w:val="single" w:sz="4" w:space="0" w:color="000000"/>
              <w:right w:val="single" w:sz="4" w:space="0" w:color="000000"/>
            </w:tcBorders>
          </w:tcPr>
          <w:p w14:paraId="2ED3ADE8" w14:textId="690676D8" w:rsidR="00E2070F" w:rsidRPr="00E2070F" w:rsidRDefault="00E2070F" w:rsidP="00E2070F">
            <w:pPr>
              <w:jc w:val="both"/>
              <w:rPr>
                <w:i/>
                <w:iCs/>
                <w:color w:val="000000"/>
                <w:sz w:val="22"/>
                <w:szCs w:val="22"/>
                <w:lang w:val="lt-LT"/>
              </w:rPr>
            </w:pPr>
            <w:r w:rsidRPr="00E2070F">
              <w:rPr>
                <w:i/>
                <w:iCs/>
                <w:color w:val="000000"/>
                <w:sz w:val="22"/>
                <w:szCs w:val="22"/>
                <w:lang w:val="lt-LT"/>
              </w:rPr>
              <w:t>(Nurodykite automobilio markę ir modelį)</w:t>
            </w: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F3022A" w14:textId="4BAA8912" w:rsidR="00E2070F" w:rsidRPr="00E2070F" w:rsidRDefault="00E2070F" w:rsidP="00E2070F">
            <w:pPr>
              <w:jc w:val="both"/>
              <w:rPr>
                <w:i/>
                <w:iCs/>
                <w:color w:val="000000"/>
                <w:sz w:val="22"/>
                <w:szCs w:val="22"/>
                <w:lang w:val="lt-LT"/>
              </w:rPr>
            </w:pPr>
            <w:r w:rsidRPr="00E2070F">
              <w:rPr>
                <w:i/>
                <w:iCs/>
                <w:color w:val="000000"/>
                <w:sz w:val="22"/>
                <w:szCs w:val="22"/>
                <w:lang w:val="lt-LT"/>
              </w:rPr>
              <w:t>(Nurodykite automobilio markę ir modelį)</w:t>
            </w:r>
          </w:p>
        </w:tc>
      </w:tr>
      <w:tr w:rsidR="00E2070F" w:rsidRPr="00E3658E" w14:paraId="33D1F48D"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EF9C55"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D58AB" w14:textId="25C5E9AD" w:rsidR="00E2070F" w:rsidRPr="00E2070F" w:rsidRDefault="00E2070F" w:rsidP="00E2070F">
            <w:pPr>
              <w:jc w:val="both"/>
              <w:rPr>
                <w:i/>
                <w:iCs/>
                <w:color w:val="000000"/>
                <w:sz w:val="22"/>
                <w:szCs w:val="22"/>
                <w:lang w:val="lt-LT"/>
              </w:rPr>
            </w:pPr>
            <w:r w:rsidRPr="00E2070F">
              <w:rPr>
                <w:i/>
                <w:iCs/>
                <w:color w:val="000000"/>
                <w:sz w:val="22"/>
                <w:szCs w:val="22"/>
                <w:lang w:val="lt-LT"/>
              </w:rPr>
              <w:t xml:space="preserve"> Benzinas(3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330AD26C"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6E4F989F" w14:textId="773478CA"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9EF961" w14:textId="77777777" w:rsidR="00E2070F" w:rsidRPr="00E2070F" w:rsidRDefault="00E2070F" w:rsidP="00E2070F">
            <w:pPr>
              <w:ind w:firstLine="567"/>
              <w:jc w:val="both"/>
              <w:rPr>
                <w:color w:val="000000"/>
                <w:sz w:val="22"/>
                <w:szCs w:val="22"/>
                <w:lang w:val="lt-LT"/>
              </w:rPr>
            </w:pPr>
          </w:p>
        </w:tc>
      </w:tr>
      <w:tr w:rsidR="00E2070F" w:rsidRPr="00E3658E" w14:paraId="3A536172"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49E4EC"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01A30" w14:textId="62FC5439" w:rsidR="00E2070F" w:rsidRPr="00E2070F" w:rsidRDefault="00E2070F" w:rsidP="00E2070F">
            <w:pPr>
              <w:jc w:val="both"/>
              <w:rPr>
                <w:i/>
                <w:iCs/>
                <w:color w:val="000000"/>
                <w:sz w:val="22"/>
                <w:szCs w:val="22"/>
                <w:lang w:val="lt-LT"/>
              </w:rPr>
            </w:pPr>
            <w:r w:rsidRPr="00E2070F">
              <w:rPr>
                <w:i/>
                <w:iCs/>
                <w:color w:val="000000"/>
                <w:sz w:val="22"/>
                <w:szCs w:val="22"/>
                <w:lang w:val="lt-LT"/>
              </w:rPr>
              <w:t xml:space="preserve"> Benzinas(4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00E863AF"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1F5975DC" w14:textId="41374895"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0B4B45" w14:textId="77777777" w:rsidR="00E2070F" w:rsidRPr="00E2070F" w:rsidRDefault="00E2070F" w:rsidP="00E2070F">
            <w:pPr>
              <w:ind w:firstLine="567"/>
              <w:jc w:val="both"/>
              <w:rPr>
                <w:color w:val="000000"/>
                <w:sz w:val="22"/>
                <w:szCs w:val="22"/>
                <w:lang w:val="lt-LT"/>
              </w:rPr>
            </w:pPr>
          </w:p>
        </w:tc>
      </w:tr>
      <w:tr w:rsidR="00E2070F" w:rsidRPr="00E3658E" w14:paraId="306161E4"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F9BF0C"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22E5D6" w14:textId="079A514A" w:rsidR="00E2070F" w:rsidRPr="00E2070F" w:rsidRDefault="00E2070F" w:rsidP="00E2070F">
            <w:pPr>
              <w:jc w:val="both"/>
              <w:rPr>
                <w:i/>
                <w:iCs/>
                <w:color w:val="000000"/>
                <w:sz w:val="22"/>
                <w:szCs w:val="22"/>
                <w:lang w:val="lt-LT"/>
              </w:rPr>
            </w:pPr>
            <w:r w:rsidRPr="00E2070F">
              <w:rPr>
                <w:i/>
                <w:iCs/>
                <w:color w:val="000000"/>
                <w:sz w:val="22"/>
                <w:szCs w:val="22"/>
                <w:lang w:val="lt-LT"/>
              </w:rPr>
              <w:t xml:space="preserve"> Benzinas(5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6415D695"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3BD7F83E" w14:textId="6E44E519"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5B3086" w14:textId="77777777" w:rsidR="00E2070F" w:rsidRPr="00E2070F" w:rsidRDefault="00E2070F" w:rsidP="00E2070F">
            <w:pPr>
              <w:ind w:firstLine="567"/>
              <w:jc w:val="both"/>
              <w:rPr>
                <w:color w:val="000000"/>
                <w:sz w:val="22"/>
                <w:szCs w:val="22"/>
                <w:lang w:val="lt-LT"/>
              </w:rPr>
            </w:pPr>
          </w:p>
        </w:tc>
      </w:tr>
      <w:tr w:rsidR="00E2070F" w:rsidRPr="00E3658E" w14:paraId="25989D11"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262FA4"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FE9ACB" w14:textId="2762087B" w:rsidR="00E2070F" w:rsidRPr="00E2070F" w:rsidRDefault="00E2070F" w:rsidP="00E2070F">
            <w:pPr>
              <w:jc w:val="both"/>
              <w:rPr>
                <w:i/>
                <w:iCs/>
                <w:color w:val="000000"/>
                <w:sz w:val="22"/>
                <w:szCs w:val="22"/>
                <w:lang w:val="lt-LT"/>
              </w:rPr>
            </w:pPr>
            <w:r w:rsidRPr="00E2070F">
              <w:rPr>
                <w:i/>
                <w:iCs/>
                <w:color w:val="000000"/>
                <w:sz w:val="22"/>
                <w:szCs w:val="22"/>
                <w:lang w:val="lt-LT"/>
              </w:rPr>
              <w:t xml:space="preserve"> Benzinas/elektra (Hibridinis) (3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124DE6C8"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4B852D05" w14:textId="34D60A17"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1CF966" w14:textId="77777777" w:rsidR="00E2070F" w:rsidRPr="00E2070F" w:rsidRDefault="00E2070F" w:rsidP="00E2070F">
            <w:pPr>
              <w:ind w:firstLine="567"/>
              <w:jc w:val="both"/>
              <w:rPr>
                <w:color w:val="000000"/>
                <w:sz w:val="22"/>
                <w:szCs w:val="22"/>
                <w:lang w:val="lt-LT"/>
              </w:rPr>
            </w:pPr>
          </w:p>
        </w:tc>
      </w:tr>
      <w:tr w:rsidR="00E2070F" w:rsidRPr="00E3658E" w14:paraId="7D9AD6D4"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0D3679"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EF8006" w14:textId="3F3EF4D7" w:rsidR="00E2070F" w:rsidRPr="00E2070F" w:rsidRDefault="00E2070F" w:rsidP="00E2070F">
            <w:pPr>
              <w:jc w:val="both"/>
              <w:rPr>
                <w:i/>
                <w:iCs/>
                <w:color w:val="000000"/>
                <w:sz w:val="22"/>
                <w:szCs w:val="22"/>
                <w:lang w:val="lt-LT"/>
              </w:rPr>
            </w:pPr>
            <w:r w:rsidRPr="00E2070F">
              <w:rPr>
                <w:i/>
                <w:iCs/>
                <w:color w:val="000000"/>
                <w:sz w:val="22"/>
                <w:szCs w:val="22"/>
                <w:lang w:val="lt-LT"/>
              </w:rPr>
              <w:t>Benzinas/elektra (Hibridinis) (4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49F288F5"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1D0F2546" w14:textId="519B32A3"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159FA8" w14:textId="77777777" w:rsidR="00E2070F" w:rsidRPr="00E2070F" w:rsidRDefault="00E2070F" w:rsidP="00E2070F">
            <w:pPr>
              <w:ind w:firstLine="567"/>
              <w:jc w:val="both"/>
              <w:rPr>
                <w:color w:val="000000"/>
                <w:sz w:val="22"/>
                <w:szCs w:val="22"/>
                <w:lang w:val="lt-LT"/>
              </w:rPr>
            </w:pPr>
          </w:p>
        </w:tc>
      </w:tr>
      <w:tr w:rsidR="00E2070F" w:rsidRPr="00E3658E" w14:paraId="165B1CCF"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DFFDE5"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1C18E6" w14:textId="5868C4F1" w:rsidR="00E2070F" w:rsidRPr="00E2070F" w:rsidRDefault="00E2070F" w:rsidP="00E2070F">
            <w:pPr>
              <w:jc w:val="both"/>
              <w:rPr>
                <w:i/>
                <w:iCs/>
                <w:color w:val="000000"/>
                <w:sz w:val="22"/>
                <w:szCs w:val="22"/>
                <w:lang w:val="lt-LT"/>
              </w:rPr>
            </w:pPr>
            <w:r w:rsidRPr="00E2070F">
              <w:rPr>
                <w:i/>
                <w:iCs/>
                <w:color w:val="000000"/>
                <w:sz w:val="22"/>
                <w:szCs w:val="22"/>
                <w:lang w:val="lt-LT"/>
              </w:rPr>
              <w:t>Benzinas/elektra (Hibridinis) (5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6BD699FC"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2FF4202C" w14:textId="787CEE80"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831220" w14:textId="77777777" w:rsidR="00E2070F" w:rsidRPr="00E2070F" w:rsidRDefault="00E2070F" w:rsidP="00E2070F">
            <w:pPr>
              <w:ind w:firstLine="567"/>
              <w:jc w:val="both"/>
              <w:rPr>
                <w:color w:val="000000"/>
                <w:sz w:val="22"/>
                <w:szCs w:val="22"/>
                <w:lang w:val="lt-LT"/>
              </w:rPr>
            </w:pPr>
          </w:p>
        </w:tc>
      </w:tr>
      <w:tr w:rsidR="00E2070F" w:rsidRPr="00E3658E" w14:paraId="68444942"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700175"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F4A80B" w14:textId="3BAD7BFE" w:rsidR="00E2070F" w:rsidRPr="00E2070F" w:rsidRDefault="00E2070F" w:rsidP="00E2070F">
            <w:pPr>
              <w:jc w:val="both"/>
              <w:rPr>
                <w:i/>
                <w:iCs/>
                <w:color w:val="000000"/>
                <w:sz w:val="22"/>
                <w:szCs w:val="22"/>
                <w:lang w:val="lt-LT"/>
              </w:rPr>
            </w:pPr>
            <w:r w:rsidRPr="00E2070F">
              <w:rPr>
                <w:i/>
                <w:iCs/>
                <w:color w:val="000000"/>
                <w:sz w:val="22"/>
                <w:szCs w:val="22"/>
                <w:lang w:val="lt-LT"/>
              </w:rPr>
              <w:t xml:space="preserve"> Elektra (Elektromobilis) (3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45EB9BE9"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28DF6CDD" w14:textId="22DE518F"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601CF9" w14:textId="77777777" w:rsidR="00E2070F" w:rsidRPr="00E2070F" w:rsidRDefault="00E2070F" w:rsidP="00E2070F">
            <w:pPr>
              <w:ind w:firstLine="567"/>
              <w:jc w:val="both"/>
              <w:rPr>
                <w:color w:val="000000"/>
                <w:sz w:val="22"/>
                <w:szCs w:val="22"/>
                <w:lang w:val="lt-LT"/>
              </w:rPr>
            </w:pPr>
          </w:p>
        </w:tc>
      </w:tr>
      <w:tr w:rsidR="00E2070F" w:rsidRPr="00E3658E" w14:paraId="0FC569EA"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88FC09"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990E0" w14:textId="3CDE1B67" w:rsidR="00E2070F" w:rsidRPr="00E2070F" w:rsidRDefault="00E2070F" w:rsidP="00E2070F">
            <w:pPr>
              <w:jc w:val="both"/>
              <w:rPr>
                <w:i/>
                <w:iCs/>
                <w:color w:val="000000"/>
                <w:sz w:val="22"/>
                <w:szCs w:val="22"/>
                <w:lang w:val="lt-LT"/>
              </w:rPr>
            </w:pPr>
            <w:r w:rsidRPr="00E2070F">
              <w:rPr>
                <w:i/>
                <w:iCs/>
                <w:color w:val="000000"/>
                <w:sz w:val="22"/>
                <w:szCs w:val="22"/>
                <w:lang w:val="lt-LT"/>
              </w:rPr>
              <w:t>Elektra (Elektromobilis) (4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11C34DC7"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2577D6A4" w14:textId="7AC925FD"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720F66" w14:textId="77777777" w:rsidR="00E2070F" w:rsidRPr="00E2070F" w:rsidRDefault="00E2070F" w:rsidP="00E2070F">
            <w:pPr>
              <w:ind w:firstLine="567"/>
              <w:jc w:val="both"/>
              <w:rPr>
                <w:color w:val="000000"/>
                <w:sz w:val="22"/>
                <w:szCs w:val="22"/>
                <w:lang w:val="lt-LT"/>
              </w:rPr>
            </w:pPr>
          </w:p>
        </w:tc>
      </w:tr>
      <w:tr w:rsidR="00E2070F" w:rsidRPr="00E3658E" w14:paraId="15333F6B"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FF31A" w14:textId="77777777" w:rsidR="00E2070F" w:rsidRPr="00E2070F" w:rsidRDefault="00E2070F" w:rsidP="00E2070F">
            <w:pPr>
              <w:numPr>
                <w:ilvl w:val="1"/>
                <w:numId w:val="1"/>
              </w:numPr>
              <w:ind w:left="170" w:firstLine="0"/>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3E10C7" w14:textId="6D626638" w:rsidR="00E2070F" w:rsidRPr="00E2070F" w:rsidRDefault="00E2070F" w:rsidP="00E2070F">
            <w:pPr>
              <w:jc w:val="both"/>
              <w:rPr>
                <w:i/>
                <w:iCs/>
                <w:color w:val="000000"/>
                <w:sz w:val="22"/>
                <w:szCs w:val="22"/>
                <w:lang w:val="lt-LT"/>
              </w:rPr>
            </w:pPr>
            <w:r w:rsidRPr="00E2070F">
              <w:rPr>
                <w:i/>
                <w:iCs/>
                <w:color w:val="000000"/>
                <w:sz w:val="22"/>
                <w:szCs w:val="22"/>
                <w:lang w:val="lt-LT"/>
              </w:rPr>
              <w:t>Elektra (Elektromobilis) (5 metų trukmės sutartis)</w:t>
            </w:r>
          </w:p>
        </w:tc>
        <w:tc>
          <w:tcPr>
            <w:tcW w:w="2072" w:type="dxa"/>
            <w:tcBorders>
              <w:top w:val="single" w:sz="4" w:space="0" w:color="000000"/>
              <w:left w:val="single" w:sz="4" w:space="0" w:color="000000"/>
              <w:bottom w:val="single" w:sz="4" w:space="0" w:color="000000"/>
              <w:right w:val="single" w:sz="4" w:space="0" w:color="000000"/>
            </w:tcBorders>
          </w:tcPr>
          <w:p w14:paraId="612BBEF9"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41165E16" w14:textId="0C8B904E"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2449E3" w14:textId="77777777" w:rsidR="00E2070F" w:rsidRPr="00E2070F" w:rsidRDefault="00E2070F" w:rsidP="00E2070F">
            <w:pPr>
              <w:ind w:firstLine="567"/>
              <w:jc w:val="both"/>
              <w:rPr>
                <w:color w:val="000000"/>
                <w:sz w:val="22"/>
                <w:szCs w:val="22"/>
                <w:lang w:val="lt-LT"/>
              </w:rPr>
            </w:pPr>
          </w:p>
        </w:tc>
      </w:tr>
      <w:tr w:rsidR="00E2070F" w:rsidRPr="00E3658E" w14:paraId="683AC468"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E62F93"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6603B04" w14:textId="55EC6BBA" w:rsidR="00E2070F" w:rsidRPr="00E2070F" w:rsidRDefault="00E2070F" w:rsidP="00E2070F">
            <w:pPr>
              <w:ind w:firstLine="567"/>
              <w:jc w:val="both"/>
              <w:rPr>
                <w:b/>
                <w:bCs/>
                <w:color w:val="000000" w:themeColor="text1"/>
                <w:sz w:val="22"/>
                <w:szCs w:val="22"/>
                <w:lang w:val="lt-LT"/>
              </w:rPr>
            </w:pPr>
            <w:r w:rsidRPr="00E2070F">
              <w:rPr>
                <w:color w:val="000000"/>
                <w:sz w:val="22"/>
                <w:szCs w:val="22"/>
                <w:lang w:val="lt-LT"/>
              </w:rPr>
              <w:t xml:space="preserve">Atitikimas žaliesiems reikalavimams benzininiams automobiliams: </w:t>
            </w:r>
            <w:r w:rsidRPr="00E2070F">
              <w:rPr>
                <w:color w:val="000000" w:themeColor="text1"/>
                <w:sz w:val="22"/>
                <w:szCs w:val="22"/>
                <w:lang w:val="lt-LT"/>
              </w:rPr>
              <w:t>transporto priemonės išmetamas anglies dioksido (CO</w:t>
            </w:r>
            <w:r w:rsidRPr="00E2070F">
              <w:rPr>
                <w:color w:val="000000" w:themeColor="text1"/>
                <w:sz w:val="22"/>
                <w:szCs w:val="22"/>
                <w:vertAlign w:val="subscript"/>
                <w:lang w:val="lt-LT"/>
              </w:rPr>
              <w:t>2</w:t>
            </w:r>
            <w:r w:rsidRPr="00E2070F">
              <w:rPr>
                <w:color w:val="000000" w:themeColor="text1"/>
                <w:sz w:val="22"/>
                <w:szCs w:val="22"/>
                <w:lang w:val="lt-LT"/>
              </w:rPr>
              <w:t xml:space="preserve">) kiekis, išmatuotas pagal 2007 m. birželio 20 d. Europos Parlamento ir Tarybos reglamentą (EB) Nr. 715/2007 dėl variklinių transporto priemonių tipo patvirtinimo atsižvelgiant į išmetamųjų teršalų kiekį iš lengvųjų </w:t>
            </w:r>
            <w:r w:rsidRPr="00E2070F">
              <w:rPr>
                <w:color w:val="000000"/>
                <w:sz w:val="22"/>
                <w:szCs w:val="22"/>
                <w:lang w:val="lt-LT"/>
              </w:rPr>
              <w:t>keleivinių</w:t>
            </w:r>
            <w:r w:rsidRPr="00E2070F">
              <w:rPr>
                <w:color w:val="000000" w:themeColor="text1"/>
                <w:sz w:val="22"/>
                <w:szCs w:val="22"/>
                <w:lang w:val="lt-LT"/>
              </w:rPr>
              <w:t xml:space="preserve"> ir komercinių transporto priemonių (</w:t>
            </w:r>
            <w:r w:rsidRPr="00E2070F">
              <w:rPr>
                <w:b/>
                <w:bCs/>
                <w:color w:val="000000" w:themeColor="text1"/>
                <w:sz w:val="22"/>
                <w:szCs w:val="22"/>
                <w:lang w:val="lt-LT"/>
              </w:rPr>
              <w:t>Euro 6</w:t>
            </w:r>
            <w:r w:rsidRPr="00E2070F">
              <w:rPr>
                <w:color w:val="000000" w:themeColor="text1"/>
                <w:sz w:val="22"/>
                <w:szCs w:val="22"/>
                <w:lang w:val="lt-LT"/>
              </w:rPr>
              <w:t xml:space="preserve">) su visais pakeitimais (toliau – Reglamentas (EB) Nr. 715/2007) ir jo įgyvendinimo priemonėmis, </w:t>
            </w:r>
            <w:r w:rsidRPr="00E2070F">
              <w:rPr>
                <w:b/>
                <w:bCs/>
                <w:color w:val="000000" w:themeColor="text1"/>
                <w:sz w:val="22"/>
                <w:szCs w:val="22"/>
                <w:lang w:val="lt-LT"/>
              </w:rPr>
              <w:t>M</w:t>
            </w:r>
            <w:r w:rsidRPr="00E2070F">
              <w:rPr>
                <w:b/>
                <w:bCs/>
                <w:color w:val="000000" w:themeColor="text1"/>
                <w:sz w:val="22"/>
                <w:szCs w:val="22"/>
                <w:vertAlign w:val="subscript"/>
                <w:lang w:val="lt-LT"/>
              </w:rPr>
              <w:t>1</w:t>
            </w:r>
            <w:r w:rsidRPr="00E2070F">
              <w:rPr>
                <w:b/>
                <w:bCs/>
                <w:color w:val="000000" w:themeColor="text1"/>
                <w:sz w:val="22"/>
                <w:szCs w:val="22"/>
                <w:lang w:val="lt-LT"/>
              </w:rPr>
              <w:t xml:space="preserve"> kategorijos transporto priemonėms neturi viršyti 95 g/km. </w:t>
            </w:r>
          </w:p>
          <w:p w14:paraId="1DDCE36F" w14:textId="77777777" w:rsidR="00E2070F" w:rsidRPr="00E2070F" w:rsidRDefault="00E2070F" w:rsidP="00E2070F">
            <w:pPr>
              <w:jc w:val="both"/>
              <w:rPr>
                <w:b/>
                <w:bCs/>
                <w:color w:val="000000" w:themeColor="text1"/>
                <w:sz w:val="22"/>
                <w:szCs w:val="22"/>
                <w:lang w:val="lt-LT"/>
              </w:rPr>
            </w:pPr>
          </w:p>
          <w:p w14:paraId="54BC24DE" w14:textId="4C437F24" w:rsidR="00E2070F" w:rsidRPr="00E2070F" w:rsidRDefault="00E2070F" w:rsidP="00E2070F">
            <w:pPr>
              <w:jc w:val="both"/>
              <w:rPr>
                <w:color w:val="000000"/>
                <w:sz w:val="22"/>
                <w:szCs w:val="22"/>
                <w:lang w:val="lt-LT"/>
              </w:rPr>
            </w:pPr>
            <w:r w:rsidRPr="00E2070F">
              <w:rPr>
                <w:color w:val="000000" w:themeColor="text1"/>
                <w:sz w:val="22"/>
                <w:szCs w:val="22"/>
                <w:lang w:val="lt-LT"/>
              </w:rPr>
              <w:t>Ar pagal šį taikomą aplinkos apsaugos reikalavimą, galite pasiūlyti techninę specifikaciją atitinkančių automobilių? Jeigu ne, koks minimalus išmetamų teršalų kiekis galėtų būti?</w:t>
            </w:r>
          </w:p>
        </w:tc>
        <w:tc>
          <w:tcPr>
            <w:tcW w:w="2072" w:type="dxa"/>
            <w:tcBorders>
              <w:top w:val="single" w:sz="4" w:space="0" w:color="000000"/>
              <w:left w:val="single" w:sz="4" w:space="0" w:color="000000"/>
              <w:bottom w:val="single" w:sz="4" w:space="0" w:color="000000"/>
              <w:right w:val="single" w:sz="4" w:space="0" w:color="000000"/>
            </w:tcBorders>
          </w:tcPr>
          <w:p w14:paraId="4C10ECE5"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50DF4C43" w14:textId="664A50F6"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7D8A99" w14:textId="77777777" w:rsidR="00E2070F" w:rsidRPr="00E2070F" w:rsidRDefault="00E2070F" w:rsidP="00E2070F">
            <w:pPr>
              <w:ind w:firstLine="567"/>
              <w:jc w:val="both"/>
              <w:rPr>
                <w:color w:val="000000"/>
                <w:sz w:val="22"/>
                <w:szCs w:val="22"/>
                <w:lang w:val="lt-LT"/>
              </w:rPr>
            </w:pPr>
          </w:p>
        </w:tc>
      </w:tr>
      <w:tr w:rsidR="00E2070F" w:rsidRPr="00E3658E" w14:paraId="22D7D868" w14:textId="77777777" w:rsidTr="00E2070F">
        <w:trPr>
          <w:trHeight w:val="477"/>
        </w:trPr>
        <w:tc>
          <w:tcPr>
            <w:tcW w:w="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34107" w14:textId="77777777" w:rsidR="00E2070F" w:rsidRPr="00E2070F" w:rsidRDefault="00E2070F" w:rsidP="00E2070F">
            <w:pPr>
              <w:numPr>
                <w:ilvl w:val="0"/>
                <w:numId w:val="1"/>
              </w:numPr>
              <w:jc w:val="both"/>
              <w:rPr>
                <w:color w:val="000000"/>
                <w:sz w:val="22"/>
                <w:szCs w:val="22"/>
                <w:lang w:val="lt-LT"/>
              </w:rPr>
            </w:pPr>
          </w:p>
        </w:tc>
        <w:tc>
          <w:tcPr>
            <w:tcW w:w="29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927021" w14:textId="5954C7F3" w:rsidR="00E2070F" w:rsidRPr="00E2070F" w:rsidRDefault="00E2070F" w:rsidP="00E2070F">
            <w:pPr>
              <w:jc w:val="both"/>
              <w:rPr>
                <w:color w:val="000000"/>
                <w:sz w:val="22"/>
                <w:szCs w:val="22"/>
                <w:lang w:val="lt-LT"/>
              </w:rPr>
            </w:pPr>
            <w:r w:rsidRPr="00E2070F">
              <w:rPr>
                <w:color w:val="000000"/>
                <w:sz w:val="22"/>
                <w:szCs w:val="22"/>
                <w:lang w:val="lt-LT"/>
              </w:rPr>
              <w:t>Papildomi pasiūlymai rengiantis pirkimui (</w:t>
            </w:r>
            <w:r w:rsidRPr="00E2070F">
              <w:rPr>
                <w:i/>
                <w:iCs/>
                <w:color w:val="000000"/>
                <w:sz w:val="22"/>
                <w:szCs w:val="22"/>
                <w:lang w:val="lt-LT"/>
              </w:rPr>
              <w:t>Papildoma informacija, į kurią Jūsų nuomone reikalinga atsižvelgti, rengiantis viešąjam pirkimui)</w:t>
            </w:r>
            <w:r w:rsidRPr="00E2070F">
              <w:rPr>
                <w:color w:val="000000"/>
                <w:sz w:val="22"/>
                <w:szCs w:val="22"/>
                <w:lang w:val="lt-LT"/>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7F8257E" w14:textId="77777777" w:rsidR="00E2070F" w:rsidRPr="00E2070F" w:rsidRDefault="00E2070F" w:rsidP="00E2070F">
            <w:pPr>
              <w:ind w:firstLine="567"/>
              <w:jc w:val="both"/>
              <w:rPr>
                <w:color w:val="000000"/>
                <w:sz w:val="22"/>
                <w:szCs w:val="22"/>
                <w:lang w:val="lt-LT"/>
              </w:rPr>
            </w:pPr>
          </w:p>
        </w:tc>
        <w:tc>
          <w:tcPr>
            <w:tcW w:w="2222" w:type="dxa"/>
            <w:tcBorders>
              <w:top w:val="single" w:sz="4" w:space="0" w:color="000000"/>
              <w:left w:val="single" w:sz="4" w:space="0" w:color="000000"/>
              <w:bottom w:val="single" w:sz="4" w:space="0" w:color="000000"/>
              <w:right w:val="single" w:sz="4" w:space="0" w:color="000000"/>
            </w:tcBorders>
          </w:tcPr>
          <w:p w14:paraId="45E45983" w14:textId="405CECE0" w:rsidR="00E2070F" w:rsidRPr="00E2070F" w:rsidRDefault="00E2070F" w:rsidP="00E2070F">
            <w:pPr>
              <w:ind w:firstLine="567"/>
              <w:jc w:val="both"/>
              <w:rPr>
                <w:color w:val="000000"/>
                <w:sz w:val="22"/>
                <w:szCs w:val="22"/>
                <w:lang w:val="lt-LT"/>
              </w:rPr>
            </w:pPr>
          </w:p>
        </w:tc>
        <w:tc>
          <w:tcPr>
            <w:tcW w:w="221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4AC0EB" w14:textId="77777777" w:rsidR="00E2070F" w:rsidRPr="00E2070F" w:rsidRDefault="00E2070F" w:rsidP="00E2070F">
            <w:pPr>
              <w:ind w:firstLine="567"/>
              <w:jc w:val="both"/>
              <w:rPr>
                <w:color w:val="000000"/>
                <w:sz w:val="22"/>
                <w:szCs w:val="22"/>
                <w:lang w:val="lt-LT"/>
              </w:rPr>
            </w:pPr>
          </w:p>
        </w:tc>
      </w:tr>
    </w:tbl>
    <w:p w14:paraId="0659A450" w14:textId="77777777" w:rsidR="00E3658E" w:rsidRDefault="00E3658E" w:rsidP="00E3658E">
      <w:pPr>
        <w:ind w:firstLine="567"/>
        <w:jc w:val="both"/>
        <w:rPr>
          <w:color w:val="000000"/>
          <w:lang w:val="lt-LT"/>
        </w:rPr>
      </w:pPr>
    </w:p>
    <w:p w14:paraId="51CD88F3" w14:textId="3ABFF91E" w:rsidR="00E3658E" w:rsidRPr="00E3658E" w:rsidRDefault="00E3658E" w:rsidP="00E3658E">
      <w:pPr>
        <w:ind w:firstLine="567"/>
        <w:jc w:val="both"/>
        <w:rPr>
          <w:color w:val="000000"/>
          <w:lang w:val="lt-LT"/>
        </w:rPr>
      </w:pPr>
      <w:r>
        <w:rPr>
          <w:color w:val="000000"/>
          <w:lang w:val="lt-LT"/>
        </w:rPr>
        <w:t>*</w:t>
      </w:r>
      <w:r w:rsidRPr="00E3658E">
        <w:rPr>
          <w:i/>
          <w:color w:val="000000"/>
          <w:lang w:val="lt-LT"/>
        </w:rPr>
        <w:t>(Tiekėjų pateikti įkainiai/kainos nelaikytini pasiūlymu ir bus naudojami tik rinkos tyrimo tikslais, siekiant tinkamai pasirengti būsimam pirkimui)</w:t>
      </w:r>
    </w:p>
    <w:p w14:paraId="016CADF6" w14:textId="77777777" w:rsidR="006C2017" w:rsidRDefault="006C2017" w:rsidP="00E3658E">
      <w:pPr>
        <w:ind w:firstLine="567"/>
        <w:jc w:val="both"/>
        <w:rPr>
          <w:color w:val="000000"/>
          <w:lang w:val="lt-LT"/>
        </w:rPr>
      </w:pPr>
    </w:p>
    <w:p w14:paraId="1EB8252D" w14:textId="6A9897D8" w:rsidR="00556CF8" w:rsidRPr="00556CF8" w:rsidRDefault="00556CF8" w:rsidP="00556CF8">
      <w:pPr>
        <w:ind w:firstLine="567"/>
        <w:jc w:val="both"/>
        <w:rPr>
          <w:color w:val="000000"/>
          <w:lang w:val="lt-LT"/>
        </w:rPr>
      </w:pPr>
      <w:r w:rsidRPr="00556CF8">
        <w:rPr>
          <w:color w:val="000000"/>
          <w:lang w:val="lt-LT"/>
        </w:rPr>
        <w:t xml:space="preserve">Pastabas, pasiūlymus rekomendacijas privaloma pateikti </w:t>
      </w:r>
      <w:r w:rsidRPr="005834F0">
        <w:rPr>
          <w:b/>
          <w:color w:val="000000" w:themeColor="text1"/>
          <w:lang w:val="lt-LT"/>
        </w:rPr>
        <w:t>iki 2025 m. kovo</w:t>
      </w:r>
      <w:r w:rsidR="005834F0" w:rsidRPr="005834F0">
        <w:rPr>
          <w:b/>
          <w:color w:val="000000" w:themeColor="text1"/>
          <w:lang w:val="lt-LT"/>
        </w:rPr>
        <w:t xml:space="preserve"> 13</w:t>
      </w:r>
      <w:r w:rsidRPr="005834F0">
        <w:rPr>
          <w:b/>
          <w:color w:val="000000" w:themeColor="text1"/>
          <w:lang w:val="lt-LT"/>
        </w:rPr>
        <w:t xml:space="preserve"> d. 1</w:t>
      </w:r>
      <w:r w:rsidR="005834F0" w:rsidRPr="005834F0">
        <w:rPr>
          <w:b/>
          <w:color w:val="000000" w:themeColor="text1"/>
          <w:lang w:val="lt-LT"/>
        </w:rPr>
        <w:t>7:00</w:t>
      </w:r>
      <w:r w:rsidRPr="005834F0">
        <w:rPr>
          <w:b/>
          <w:color w:val="000000" w:themeColor="text1"/>
          <w:lang w:val="lt-LT"/>
        </w:rPr>
        <w:t xml:space="preserve"> val</w:t>
      </w:r>
      <w:r w:rsidRPr="00556CF8">
        <w:rPr>
          <w:b/>
          <w:color w:val="000000"/>
          <w:lang w:val="lt-LT"/>
        </w:rPr>
        <w:t>.,</w:t>
      </w:r>
      <w:r w:rsidRPr="00556CF8">
        <w:rPr>
          <w:color w:val="000000"/>
          <w:lang w:val="lt-LT"/>
        </w:rPr>
        <w:t xml:space="preserve"> lietuvių kalba.</w:t>
      </w:r>
    </w:p>
    <w:p w14:paraId="52C9B1D5" w14:textId="77777777" w:rsidR="00556CF8" w:rsidRDefault="00556CF8" w:rsidP="00E3658E">
      <w:pPr>
        <w:ind w:firstLine="567"/>
        <w:jc w:val="both"/>
        <w:rPr>
          <w:color w:val="000000"/>
          <w:lang w:val="lt-LT"/>
        </w:rPr>
      </w:pPr>
    </w:p>
    <w:p w14:paraId="251E2151" w14:textId="77777777" w:rsidR="00556CF8" w:rsidRPr="00556CF8" w:rsidRDefault="00556CF8" w:rsidP="00556CF8">
      <w:pPr>
        <w:ind w:firstLine="567"/>
        <w:jc w:val="both"/>
        <w:rPr>
          <w:color w:val="000000"/>
          <w:lang w:val="lt-LT"/>
        </w:rPr>
      </w:pPr>
      <w:r w:rsidRPr="00556CF8">
        <w:rPr>
          <w:color w:val="00000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skelbdama pirkimą, neįsipareigoja atsižvelgti į visus pateiktus dalyvių siūlymus, pastabas ir įžvalgas.</w:t>
      </w:r>
    </w:p>
    <w:p w14:paraId="41B2D6A3" w14:textId="77777777" w:rsidR="006C2017" w:rsidRDefault="006C2017" w:rsidP="00E3658E">
      <w:pPr>
        <w:ind w:firstLine="567"/>
        <w:jc w:val="both"/>
        <w:rPr>
          <w:color w:val="000000"/>
          <w:lang w:val="lt-LT"/>
        </w:rPr>
      </w:pPr>
    </w:p>
    <w:p w14:paraId="38013A80" w14:textId="415A5670" w:rsidR="00E3658E" w:rsidRPr="00E3658E" w:rsidRDefault="00E3658E" w:rsidP="00E3658E">
      <w:pPr>
        <w:ind w:firstLine="567"/>
        <w:jc w:val="both"/>
        <w:rPr>
          <w:color w:val="000000"/>
          <w:lang w:val="lt-LT"/>
        </w:rPr>
      </w:pPr>
      <w:r w:rsidRPr="00E3658E">
        <w:rPr>
          <w:color w:val="000000"/>
          <w:lang w:val="lt-LT"/>
        </w:rPr>
        <w:t>PRIDEDAMA:</w:t>
      </w:r>
    </w:p>
    <w:p w14:paraId="222E0523" w14:textId="24AEE6D0" w:rsidR="00E3658E" w:rsidRPr="00E3658E" w:rsidRDefault="00E3658E" w:rsidP="00E3658E">
      <w:pPr>
        <w:numPr>
          <w:ilvl w:val="0"/>
          <w:numId w:val="2"/>
        </w:numPr>
        <w:jc w:val="both"/>
        <w:rPr>
          <w:color w:val="000000"/>
          <w:lang w:val="lt-LT"/>
        </w:rPr>
      </w:pPr>
      <w:r w:rsidRPr="00E3658E">
        <w:rPr>
          <w:color w:val="000000"/>
          <w:lang w:val="lt-LT"/>
        </w:rPr>
        <w:t>Techninė</w:t>
      </w:r>
      <w:r w:rsidR="005834F0">
        <w:rPr>
          <w:color w:val="000000"/>
          <w:lang w:val="lt-LT"/>
        </w:rPr>
        <w:t>s</w:t>
      </w:r>
      <w:r w:rsidRPr="00E3658E">
        <w:rPr>
          <w:color w:val="000000"/>
          <w:lang w:val="lt-LT"/>
        </w:rPr>
        <w:t xml:space="preserve"> specifikacij</w:t>
      </w:r>
      <w:r w:rsidR="005834F0">
        <w:rPr>
          <w:color w:val="000000"/>
          <w:lang w:val="lt-LT"/>
        </w:rPr>
        <w:t>os</w:t>
      </w:r>
      <w:r w:rsidRPr="00E3658E">
        <w:rPr>
          <w:color w:val="000000"/>
          <w:lang w:val="lt-LT"/>
        </w:rPr>
        <w:t xml:space="preserve"> </w:t>
      </w:r>
      <w:r w:rsidR="005834F0">
        <w:rPr>
          <w:color w:val="000000"/>
          <w:lang w:val="lt-LT"/>
        </w:rPr>
        <w:t xml:space="preserve">– 9 vnt. </w:t>
      </w:r>
    </w:p>
    <w:p w14:paraId="0A84DAC6" w14:textId="77777777" w:rsidR="004D36DC" w:rsidRPr="004D36DC" w:rsidRDefault="004D36DC" w:rsidP="004D36DC">
      <w:pPr>
        <w:rPr>
          <w:lang w:val="lt-LT"/>
        </w:rPr>
      </w:pPr>
    </w:p>
    <w:sectPr w:rsidR="004D36DC" w:rsidRPr="004D36DC">
      <w:pgSz w:w="11906" w:h="16838"/>
      <w:pgMar w:top="1134" w:right="794"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FC6C" w14:textId="77777777" w:rsidR="00463452" w:rsidRDefault="00463452">
      <w:r>
        <w:separator/>
      </w:r>
    </w:p>
  </w:endnote>
  <w:endnote w:type="continuationSeparator" w:id="0">
    <w:p w14:paraId="11E5F60D" w14:textId="77777777" w:rsidR="00463452" w:rsidRDefault="0046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775E6" w14:textId="77777777" w:rsidR="00463452" w:rsidRDefault="00463452">
      <w:pPr>
        <w:rPr>
          <w:sz w:val="12"/>
        </w:rPr>
      </w:pPr>
      <w:r>
        <w:separator/>
      </w:r>
    </w:p>
  </w:footnote>
  <w:footnote w:type="continuationSeparator" w:id="0">
    <w:p w14:paraId="27EFAD5A" w14:textId="77777777" w:rsidR="00463452" w:rsidRDefault="00463452">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6CDA"/>
    <w:multiLevelType w:val="hybridMultilevel"/>
    <w:tmpl w:val="21565A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5943A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4835971">
    <w:abstractNumId w:val="1"/>
  </w:num>
  <w:num w:numId="2" w16cid:durableId="1684942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9068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1E"/>
    <w:rsid w:val="000245DE"/>
    <w:rsid w:val="00070FB5"/>
    <w:rsid w:val="0009063E"/>
    <w:rsid w:val="000C2277"/>
    <w:rsid w:val="000E66B6"/>
    <w:rsid w:val="0010167A"/>
    <w:rsid w:val="00125596"/>
    <w:rsid w:val="001304B0"/>
    <w:rsid w:val="00145C20"/>
    <w:rsid w:val="001A35A2"/>
    <w:rsid w:val="001C5199"/>
    <w:rsid w:val="001D7139"/>
    <w:rsid w:val="001F0590"/>
    <w:rsid w:val="00273D2F"/>
    <w:rsid w:val="00290E22"/>
    <w:rsid w:val="002A73D6"/>
    <w:rsid w:val="002B55C1"/>
    <w:rsid w:val="002D5EF6"/>
    <w:rsid w:val="002E1D26"/>
    <w:rsid w:val="00320541"/>
    <w:rsid w:val="003239F6"/>
    <w:rsid w:val="00336607"/>
    <w:rsid w:val="00371E0E"/>
    <w:rsid w:val="0039421E"/>
    <w:rsid w:val="003C093A"/>
    <w:rsid w:val="003C3527"/>
    <w:rsid w:val="003D7C82"/>
    <w:rsid w:val="0043141E"/>
    <w:rsid w:val="00463452"/>
    <w:rsid w:val="004711F3"/>
    <w:rsid w:val="004A4220"/>
    <w:rsid w:val="004C0D3C"/>
    <w:rsid w:val="004C1FC7"/>
    <w:rsid w:val="004D36DC"/>
    <w:rsid w:val="004E6435"/>
    <w:rsid w:val="005400B5"/>
    <w:rsid w:val="00556CF8"/>
    <w:rsid w:val="005834F0"/>
    <w:rsid w:val="005D7718"/>
    <w:rsid w:val="005E6D33"/>
    <w:rsid w:val="0062196E"/>
    <w:rsid w:val="006508FD"/>
    <w:rsid w:val="006C2017"/>
    <w:rsid w:val="006C3724"/>
    <w:rsid w:val="006F0EF7"/>
    <w:rsid w:val="006F7B28"/>
    <w:rsid w:val="00742BD8"/>
    <w:rsid w:val="007437E4"/>
    <w:rsid w:val="007601B1"/>
    <w:rsid w:val="00761C14"/>
    <w:rsid w:val="0078109A"/>
    <w:rsid w:val="0078376B"/>
    <w:rsid w:val="00785485"/>
    <w:rsid w:val="007A4216"/>
    <w:rsid w:val="007A5DCB"/>
    <w:rsid w:val="007B798C"/>
    <w:rsid w:val="00873929"/>
    <w:rsid w:val="008A515E"/>
    <w:rsid w:val="008D0FD6"/>
    <w:rsid w:val="008F10AB"/>
    <w:rsid w:val="00907FC2"/>
    <w:rsid w:val="00930F48"/>
    <w:rsid w:val="0095412B"/>
    <w:rsid w:val="00960168"/>
    <w:rsid w:val="00960314"/>
    <w:rsid w:val="00997178"/>
    <w:rsid w:val="009A22D4"/>
    <w:rsid w:val="009F74B1"/>
    <w:rsid w:val="00A05531"/>
    <w:rsid w:val="00A675F9"/>
    <w:rsid w:val="00A8342A"/>
    <w:rsid w:val="00AC511A"/>
    <w:rsid w:val="00AC582C"/>
    <w:rsid w:val="00AD22AA"/>
    <w:rsid w:val="00B1608B"/>
    <w:rsid w:val="00B173A5"/>
    <w:rsid w:val="00B43224"/>
    <w:rsid w:val="00B56C8B"/>
    <w:rsid w:val="00B65B8F"/>
    <w:rsid w:val="00BA643A"/>
    <w:rsid w:val="00BB656E"/>
    <w:rsid w:val="00BC5C1E"/>
    <w:rsid w:val="00BE3C94"/>
    <w:rsid w:val="00C076F1"/>
    <w:rsid w:val="00C46276"/>
    <w:rsid w:val="00C81410"/>
    <w:rsid w:val="00CB1E5C"/>
    <w:rsid w:val="00CB7C20"/>
    <w:rsid w:val="00CF21C4"/>
    <w:rsid w:val="00D308D6"/>
    <w:rsid w:val="00D46045"/>
    <w:rsid w:val="00D540CA"/>
    <w:rsid w:val="00DC5966"/>
    <w:rsid w:val="00DE13A7"/>
    <w:rsid w:val="00E03AA5"/>
    <w:rsid w:val="00E2070F"/>
    <w:rsid w:val="00E27706"/>
    <w:rsid w:val="00E3658E"/>
    <w:rsid w:val="00E832E5"/>
    <w:rsid w:val="00EB0522"/>
    <w:rsid w:val="00EF3AD2"/>
    <w:rsid w:val="00F0347A"/>
    <w:rsid w:val="00F12022"/>
    <w:rsid w:val="00F22FAA"/>
    <w:rsid w:val="00F45682"/>
    <w:rsid w:val="00F752E0"/>
    <w:rsid w:val="00F829AB"/>
    <w:rsid w:val="00F8384A"/>
    <w:rsid w:val="00FD36E8"/>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0E708"/>
  <w15:docId w15:val="{96089F84-7F13-4000-B4AC-5A862E8A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9EA"/>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basedOn w:val="DefaultParagraphFont"/>
    <w:qFormat/>
    <w:rsid w:val="003525A1"/>
    <w:rPr>
      <w:color w:val="0000FF"/>
      <w:u w:val="single"/>
    </w:rPr>
  </w:style>
  <w:style w:type="character" w:customStyle="1" w:styleId="BodyTextChar">
    <w:name w:val="Body Text Char"/>
    <w:basedOn w:val="DefaultParagraphFont"/>
    <w:link w:val="BodyText"/>
    <w:qFormat/>
    <w:rsid w:val="003525A1"/>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qFormat/>
    <w:rsid w:val="003525A1"/>
    <w:rPr>
      <w:color w:val="605E5C"/>
      <w:shd w:val="clear" w:color="auto" w:fill="E1DFDD"/>
    </w:rPr>
  </w:style>
  <w:style w:type="character" w:styleId="CommentReference">
    <w:name w:val="annotation reference"/>
    <w:basedOn w:val="DefaultParagraphFont"/>
    <w:uiPriority w:val="99"/>
    <w:semiHidden/>
    <w:unhideWhenUsed/>
    <w:qFormat/>
    <w:rsid w:val="00285014"/>
    <w:rPr>
      <w:sz w:val="16"/>
      <w:szCs w:val="16"/>
    </w:rPr>
  </w:style>
  <w:style w:type="character" w:customStyle="1" w:styleId="CommentTextChar">
    <w:name w:val="Comment Text Char"/>
    <w:basedOn w:val="DefaultParagraphFont"/>
    <w:link w:val="CommentText"/>
    <w:uiPriority w:val="99"/>
    <w:semiHidden/>
    <w:qFormat/>
    <w:rsid w:val="0028501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sid w:val="00285014"/>
    <w:rPr>
      <w:rFonts w:ascii="Times New Roman" w:eastAsia="Times New Roman" w:hAnsi="Times New Roman" w:cs="Times New Roman"/>
      <w:b/>
      <w:bCs/>
      <w:sz w:val="20"/>
      <w:szCs w:val="20"/>
      <w:lang w:val="en-GB"/>
    </w:rPr>
  </w:style>
  <w:style w:type="character" w:customStyle="1" w:styleId="FootnoteTextChar">
    <w:name w:val="Footnote Text Char"/>
    <w:basedOn w:val="DefaultParagraphFont"/>
    <w:link w:val="FootnoteText"/>
    <w:uiPriority w:val="99"/>
    <w:semiHidden/>
    <w:qFormat/>
    <w:rsid w:val="004F290B"/>
    <w:rPr>
      <w:rFonts w:ascii="Times New Roman" w:eastAsia="Times New Roman" w:hAnsi="Times New Roman" w:cs="Times New Roman"/>
      <w:sz w:val="20"/>
      <w:szCs w:val="20"/>
      <w:lang w:val="en-GB"/>
    </w:rPr>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semiHidden/>
    <w:unhideWhenUsed/>
    <w:qFormat/>
    <w:rsid w:val="004F290B"/>
    <w:rPr>
      <w:vertAlign w:val="superscript"/>
    </w:rPr>
  </w:style>
  <w:style w:type="character" w:customStyle="1" w:styleId="ListParagraphChar">
    <w:name w:val="List Paragraph Char"/>
    <w:link w:val="ListParagraph"/>
    <w:uiPriority w:val="34"/>
    <w:qFormat/>
    <w:rsid w:val="00CA2FE2"/>
    <w:rPr>
      <w:rFonts w:ascii="Times New Roman" w:eastAsia="Times New Roman" w:hAnsi="Times New Roman" w:cs="Times New Roman"/>
      <w:sz w:val="24"/>
      <w:szCs w:val="24"/>
      <w:lang w:val="en-GB"/>
    </w:rPr>
  </w:style>
  <w:style w:type="character" w:customStyle="1" w:styleId="Inaosramenys">
    <w:name w:val="Išnašos rašmenys"/>
    <w:qFormat/>
  </w:style>
  <w:style w:type="character" w:customStyle="1" w:styleId="Eiluinumeravimas">
    <w:name w:val="Eilučių numeravimas"/>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paragraph" w:customStyle="1" w:styleId="Antrat1">
    <w:name w:val="Antraštė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3525A1"/>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odykl">
    <w:name w:val="Rodyklė"/>
    <w:basedOn w:val="Normal"/>
    <w:qFormat/>
    <w:pPr>
      <w:suppressLineNumbers/>
    </w:pPr>
    <w:rPr>
      <w:rFonts w:cs="Lucida Sans"/>
    </w:rPr>
  </w:style>
  <w:style w:type="paragraph" w:customStyle="1" w:styleId="Standard">
    <w:name w:val="Standard"/>
    <w:qFormat/>
    <w:rsid w:val="003339EA"/>
    <w:pPr>
      <w:textAlignment w:val="baseline"/>
    </w:pPr>
    <w:rPr>
      <w:rFonts w:ascii="Liberation Serif" w:eastAsia="NSimSun" w:hAnsi="Liberation Serif" w:cs="Lucida Sans"/>
      <w:kern w:val="2"/>
      <w:sz w:val="24"/>
      <w:szCs w:val="24"/>
      <w:lang w:val="lt-LT" w:eastAsia="zh-CN" w:bidi="hi-IN"/>
    </w:rPr>
  </w:style>
  <w:style w:type="paragraph" w:styleId="ListParagraph">
    <w:name w:val="List Paragraph"/>
    <w:basedOn w:val="Normal"/>
    <w:link w:val="ListParagraphChar"/>
    <w:uiPriority w:val="34"/>
    <w:qFormat/>
    <w:rsid w:val="003525A1"/>
    <w:pPr>
      <w:ind w:left="720"/>
      <w:contextualSpacing/>
    </w:pPr>
  </w:style>
  <w:style w:type="paragraph" w:styleId="Revision">
    <w:name w:val="Revision"/>
    <w:uiPriority w:val="99"/>
    <w:semiHidden/>
    <w:qFormat/>
    <w:rsid w:val="004720C5"/>
    <w:rPr>
      <w:rFonts w:ascii="Times New Roman" w:eastAsia="Times New Roman" w:hAnsi="Times New Roman" w:cs="Times New Roman"/>
      <w:sz w:val="24"/>
      <w:szCs w:val="24"/>
      <w:lang w:val="en-GB"/>
    </w:rPr>
  </w:style>
  <w:style w:type="paragraph" w:styleId="CommentText">
    <w:name w:val="annotation text"/>
    <w:basedOn w:val="Normal"/>
    <w:link w:val="CommentTextChar"/>
    <w:uiPriority w:val="99"/>
    <w:semiHidden/>
    <w:unhideWhenUsed/>
    <w:qFormat/>
    <w:rsid w:val="00285014"/>
    <w:rPr>
      <w:sz w:val="20"/>
      <w:szCs w:val="20"/>
    </w:rPr>
  </w:style>
  <w:style w:type="paragraph" w:styleId="CommentSubject">
    <w:name w:val="annotation subject"/>
    <w:basedOn w:val="CommentText"/>
    <w:next w:val="CommentText"/>
    <w:link w:val="CommentSubjectChar"/>
    <w:uiPriority w:val="99"/>
    <w:semiHidden/>
    <w:unhideWhenUsed/>
    <w:qFormat/>
    <w:rsid w:val="00285014"/>
    <w:rPr>
      <w:b/>
      <w:bCs/>
    </w:rPr>
  </w:style>
  <w:style w:type="paragraph" w:styleId="FootnoteText">
    <w:name w:val="footnote text"/>
    <w:basedOn w:val="Normal"/>
    <w:link w:val="FootnoteTextChar"/>
    <w:uiPriority w:val="99"/>
    <w:semiHidden/>
    <w:unhideWhenUsed/>
    <w:rsid w:val="004F290B"/>
    <w:rPr>
      <w:sz w:val="20"/>
      <w:szCs w:val="20"/>
    </w:rPr>
  </w:style>
  <w:style w:type="character" w:styleId="Strong">
    <w:name w:val="Strong"/>
    <w:basedOn w:val="DefaultParagraphFont"/>
    <w:uiPriority w:val="22"/>
    <w:qFormat/>
    <w:rsid w:val="00DE13A7"/>
    <w:rPr>
      <w:b/>
      <w:bCs/>
    </w:rPr>
  </w:style>
  <w:style w:type="character" w:styleId="Emphasis">
    <w:name w:val="Emphasis"/>
    <w:basedOn w:val="DefaultParagraphFont"/>
    <w:uiPriority w:val="20"/>
    <w:qFormat/>
    <w:rsid w:val="00DE13A7"/>
    <w:rPr>
      <w:i/>
      <w:iCs/>
    </w:rPr>
  </w:style>
  <w:style w:type="character" w:styleId="Hyperlink">
    <w:name w:val="Hyperlink"/>
    <w:basedOn w:val="DefaultParagraphFont"/>
    <w:uiPriority w:val="99"/>
    <w:unhideWhenUsed/>
    <w:rsid w:val="00EF3A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029">
      <w:bodyDiv w:val="1"/>
      <w:marLeft w:val="0"/>
      <w:marRight w:val="0"/>
      <w:marTop w:val="0"/>
      <w:marBottom w:val="0"/>
      <w:divBdr>
        <w:top w:val="none" w:sz="0" w:space="0" w:color="auto"/>
        <w:left w:val="none" w:sz="0" w:space="0" w:color="auto"/>
        <w:bottom w:val="none" w:sz="0" w:space="0" w:color="auto"/>
        <w:right w:val="none" w:sz="0" w:space="0" w:color="auto"/>
      </w:divBdr>
    </w:div>
    <w:div w:id="89664656">
      <w:bodyDiv w:val="1"/>
      <w:marLeft w:val="0"/>
      <w:marRight w:val="0"/>
      <w:marTop w:val="0"/>
      <w:marBottom w:val="0"/>
      <w:divBdr>
        <w:top w:val="none" w:sz="0" w:space="0" w:color="auto"/>
        <w:left w:val="none" w:sz="0" w:space="0" w:color="auto"/>
        <w:bottom w:val="none" w:sz="0" w:space="0" w:color="auto"/>
        <w:right w:val="none" w:sz="0" w:space="0" w:color="auto"/>
      </w:divBdr>
    </w:div>
    <w:div w:id="219634462">
      <w:bodyDiv w:val="1"/>
      <w:marLeft w:val="0"/>
      <w:marRight w:val="0"/>
      <w:marTop w:val="0"/>
      <w:marBottom w:val="0"/>
      <w:divBdr>
        <w:top w:val="none" w:sz="0" w:space="0" w:color="auto"/>
        <w:left w:val="none" w:sz="0" w:space="0" w:color="auto"/>
        <w:bottom w:val="none" w:sz="0" w:space="0" w:color="auto"/>
        <w:right w:val="none" w:sz="0" w:space="0" w:color="auto"/>
      </w:divBdr>
    </w:div>
    <w:div w:id="229000154">
      <w:bodyDiv w:val="1"/>
      <w:marLeft w:val="0"/>
      <w:marRight w:val="0"/>
      <w:marTop w:val="0"/>
      <w:marBottom w:val="0"/>
      <w:divBdr>
        <w:top w:val="none" w:sz="0" w:space="0" w:color="auto"/>
        <w:left w:val="none" w:sz="0" w:space="0" w:color="auto"/>
        <w:bottom w:val="none" w:sz="0" w:space="0" w:color="auto"/>
        <w:right w:val="none" w:sz="0" w:space="0" w:color="auto"/>
      </w:divBdr>
    </w:div>
    <w:div w:id="358821842">
      <w:bodyDiv w:val="1"/>
      <w:marLeft w:val="0"/>
      <w:marRight w:val="0"/>
      <w:marTop w:val="0"/>
      <w:marBottom w:val="0"/>
      <w:divBdr>
        <w:top w:val="none" w:sz="0" w:space="0" w:color="auto"/>
        <w:left w:val="none" w:sz="0" w:space="0" w:color="auto"/>
        <w:bottom w:val="none" w:sz="0" w:space="0" w:color="auto"/>
        <w:right w:val="none" w:sz="0" w:space="0" w:color="auto"/>
      </w:divBdr>
    </w:div>
    <w:div w:id="845243302">
      <w:bodyDiv w:val="1"/>
      <w:marLeft w:val="0"/>
      <w:marRight w:val="0"/>
      <w:marTop w:val="0"/>
      <w:marBottom w:val="0"/>
      <w:divBdr>
        <w:top w:val="none" w:sz="0" w:space="0" w:color="auto"/>
        <w:left w:val="none" w:sz="0" w:space="0" w:color="auto"/>
        <w:bottom w:val="none" w:sz="0" w:space="0" w:color="auto"/>
        <w:right w:val="none" w:sz="0" w:space="0" w:color="auto"/>
      </w:divBdr>
    </w:div>
    <w:div w:id="1167407028">
      <w:bodyDiv w:val="1"/>
      <w:marLeft w:val="0"/>
      <w:marRight w:val="0"/>
      <w:marTop w:val="0"/>
      <w:marBottom w:val="0"/>
      <w:divBdr>
        <w:top w:val="none" w:sz="0" w:space="0" w:color="auto"/>
        <w:left w:val="none" w:sz="0" w:space="0" w:color="auto"/>
        <w:bottom w:val="none" w:sz="0" w:space="0" w:color="auto"/>
        <w:right w:val="none" w:sz="0" w:space="0" w:color="auto"/>
      </w:divBdr>
    </w:div>
    <w:div w:id="1792897362">
      <w:bodyDiv w:val="1"/>
      <w:marLeft w:val="0"/>
      <w:marRight w:val="0"/>
      <w:marTop w:val="0"/>
      <w:marBottom w:val="0"/>
      <w:divBdr>
        <w:top w:val="none" w:sz="0" w:space="0" w:color="auto"/>
        <w:left w:val="none" w:sz="0" w:space="0" w:color="auto"/>
        <w:bottom w:val="none" w:sz="0" w:space="0" w:color="auto"/>
        <w:right w:val="none" w:sz="0" w:space="0" w:color="auto"/>
      </w:divBdr>
    </w:div>
    <w:div w:id="1823158173">
      <w:bodyDiv w:val="1"/>
      <w:marLeft w:val="0"/>
      <w:marRight w:val="0"/>
      <w:marTop w:val="0"/>
      <w:marBottom w:val="0"/>
      <w:divBdr>
        <w:top w:val="none" w:sz="0" w:space="0" w:color="auto"/>
        <w:left w:val="none" w:sz="0" w:space="0" w:color="auto"/>
        <w:bottom w:val="none" w:sz="0" w:space="0" w:color="auto"/>
        <w:right w:val="none" w:sz="0" w:space="0" w:color="auto"/>
      </w:divBdr>
    </w:div>
    <w:div w:id="1997763995">
      <w:bodyDiv w:val="1"/>
      <w:marLeft w:val="0"/>
      <w:marRight w:val="0"/>
      <w:marTop w:val="0"/>
      <w:marBottom w:val="0"/>
      <w:divBdr>
        <w:top w:val="none" w:sz="0" w:space="0" w:color="auto"/>
        <w:left w:val="none" w:sz="0" w:space="0" w:color="auto"/>
        <w:bottom w:val="none" w:sz="0" w:space="0" w:color="auto"/>
        <w:right w:val="none" w:sz="0" w:space="0" w:color="auto"/>
      </w:divBdr>
    </w:div>
    <w:div w:id="2033070348">
      <w:bodyDiv w:val="1"/>
      <w:marLeft w:val="0"/>
      <w:marRight w:val="0"/>
      <w:marTop w:val="0"/>
      <w:marBottom w:val="0"/>
      <w:divBdr>
        <w:top w:val="none" w:sz="0" w:space="0" w:color="auto"/>
        <w:left w:val="none" w:sz="0" w:space="0" w:color="auto"/>
        <w:bottom w:val="none" w:sz="0" w:space="0" w:color="auto"/>
        <w:right w:val="none" w:sz="0" w:space="0" w:color="auto"/>
      </w:divBdr>
    </w:div>
    <w:div w:id="21022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7F6EE-2269-4564-A7D4-49509BFC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782</Words>
  <Characters>4461</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dc:description/>
  <cp:lastModifiedBy>Rūta Gabrienė</cp:lastModifiedBy>
  <cp:revision>3</cp:revision>
  <dcterms:created xsi:type="dcterms:W3CDTF">2025-02-27T06:01:00Z</dcterms:created>
  <dcterms:modified xsi:type="dcterms:W3CDTF">2025-02-27T07:58:00Z</dcterms:modified>
  <dc:language>lt-LT</dc:language>
</cp:coreProperties>
</file>