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18FD" w14:textId="6AEFA1C8" w:rsidR="003679E5" w:rsidRDefault="003679E5" w:rsidP="003679E5">
      <w:pPr>
        <w:ind w:left="11664" w:firstLine="1296"/>
        <w:rPr>
          <w:rFonts w:ascii="Times New Roman" w:hAnsi="Times New Roman" w:cs="Times New Roman"/>
          <w:sz w:val="24"/>
          <w:szCs w:val="24"/>
          <w:lang w:val="lt-LT"/>
        </w:rPr>
      </w:pPr>
      <w:r w:rsidRPr="00AD7D6E">
        <w:rPr>
          <w:rFonts w:ascii="Times New Roman" w:hAnsi="Times New Roman" w:cs="Times New Roman"/>
        </w:rPr>
        <w:t>1 priedas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</w:p>
    <w:p w14:paraId="0A6B6161" w14:textId="77777777" w:rsidR="003679E5" w:rsidRPr="00435469" w:rsidRDefault="003679E5" w:rsidP="003679E5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</w:t>
      </w:r>
      <w:r w:rsidRPr="00093B6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Techninė specifikacija</w:t>
      </w:r>
    </w:p>
    <w:p w14:paraId="548373F2" w14:textId="77777777" w:rsidR="003679E5" w:rsidRPr="00093B6B" w:rsidRDefault="003679E5" w:rsidP="003679E5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093B6B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Elektrochirurginis generatorius su dūmų ištraukėju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</w:t>
      </w:r>
    </w:p>
    <w:tbl>
      <w:tblPr>
        <w:tblStyle w:val="Lentelstinklelis"/>
        <w:tblW w:w="15311" w:type="dxa"/>
        <w:tblInd w:w="-431" w:type="dxa"/>
        <w:tblLook w:val="04A0" w:firstRow="1" w:lastRow="0" w:firstColumn="1" w:lastColumn="0" w:noHBand="0" w:noVBand="1"/>
      </w:tblPr>
      <w:tblGrid>
        <w:gridCol w:w="636"/>
        <w:gridCol w:w="4326"/>
        <w:gridCol w:w="6096"/>
        <w:gridCol w:w="4253"/>
      </w:tblGrid>
      <w:tr w:rsidR="003679E5" w:rsidRPr="003679E5" w14:paraId="41A286C3" w14:textId="713A33FD" w:rsidTr="003679E5">
        <w:trPr>
          <w:trHeight w:val="786"/>
        </w:trPr>
        <w:tc>
          <w:tcPr>
            <w:tcW w:w="636" w:type="dxa"/>
            <w:vAlign w:val="center"/>
          </w:tcPr>
          <w:p w14:paraId="5203DD1C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4326" w:type="dxa"/>
            <w:vAlign w:val="center"/>
          </w:tcPr>
          <w:p w14:paraId="79465EF9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Parametrai</w:t>
            </w:r>
          </w:p>
        </w:tc>
        <w:tc>
          <w:tcPr>
            <w:tcW w:w="6096" w:type="dxa"/>
            <w:vAlign w:val="center"/>
          </w:tcPr>
          <w:p w14:paraId="1BB67490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Reikalaujamo parametro reikšmė</w:t>
            </w:r>
          </w:p>
        </w:tc>
        <w:tc>
          <w:tcPr>
            <w:tcW w:w="4253" w:type="dxa"/>
            <w:vAlign w:val="center"/>
          </w:tcPr>
          <w:p w14:paraId="60E96127" w14:textId="2329D598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Pasiūlymai/pastabos</w:t>
            </w:r>
          </w:p>
        </w:tc>
      </w:tr>
      <w:tr w:rsidR="003679E5" w:rsidRPr="003679E5" w14:paraId="2FBB7174" w14:textId="7440F2E7" w:rsidTr="003679E5">
        <w:trPr>
          <w:trHeight w:val="732"/>
        </w:trPr>
        <w:tc>
          <w:tcPr>
            <w:tcW w:w="636" w:type="dxa"/>
            <w:vAlign w:val="center"/>
            <w:hideMark/>
          </w:tcPr>
          <w:p w14:paraId="1318C780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</w:t>
            </w:r>
          </w:p>
        </w:tc>
        <w:tc>
          <w:tcPr>
            <w:tcW w:w="4326" w:type="dxa"/>
            <w:vAlign w:val="center"/>
            <w:hideMark/>
          </w:tcPr>
          <w:p w14:paraId="38AA391D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Paskirtis</w:t>
            </w:r>
          </w:p>
        </w:tc>
        <w:tc>
          <w:tcPr>
            <w:tcW w:w="6096" w:type="dxa"/>
            <w:vAlign w:val="center"/>
            <w:hideMark/>
          </w:tcPr>
          <w:p w14:paraId="755DEF8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Aukšto dažnio elektrochirurginis generatorius, skirtas bendrojo pobūdžio chirurginių procedūrų ir specialiųjų chirurginių procedūrų (pvz. ginekologijos) atlikimui.</w:t>
            </w:r>
          </w:p>
        </w:tc>
        <w:tc>
          <w:tcPr>
            <w:tcW w:w="4253" w:type="dxa"/>
          </w:tcPr>
          <w:p w14:paraId="7AB36AA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754C75E2" w14:textId="501031E8" w:rsidTr="003679E5">
        <w:trPr>
          <w:trHeight w:val="244"/>
        </w:trPr>
        <w:tc>
          <w:tcPr>
            <w:tcW w:w="636" w:type="dxa"/>
            <w:vMerge w:val="restart"/>
            <w:vAlign w:val="center"/>
            <w:hideMark/>
          </w:tcPr>
          <w:p w14:paraId="44FC2D68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</w:t>
            </w:r>
          </w:p>
        </w:tc>
        <w:tc>
          <w:tcPr>
            <w:tcW w:w="4326" w:type="dxa"/>
            <w:vMerge w:val="restart"/>
            <w:vAlign w:val="center"/>
            <w:hideMark/>
          </w:tcPr>
          <w:p w14:paraId="1966C673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Elektrochirurgijos įrenginio darbo režimai</w:t>
            </w:r>
          </w:p>
        </w:tc>
        <w:tc>
          <w:tcPr>
            <w:tcW w:w="6096" w:type="dxa"/>
            <w:vAlign w:val="center"/>
            <w:hideMark/>
          </w:tcPr>
          <w:p w14:paraId="16D7F130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1. Pjovimas;</w:t>
            </w:r>
          </w:p>
        </w:tc>
        <w:tc>
          <w:tcPr>
            <w:tcW w:w="4253" w:type="dxa"/>
          </w:tcPr>
          <w:p w14:paraId="18578101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15657530" w14:textId="6FFCB02B" w:rsidTr="003679E5">
        <w:trPr>
          <w:trHeight w:val="244"/>
        </w:trPr>
        <w:tc>
          <w:tcPr>
            <w:tcW w:w="636" w:type="dxa"/>
            <w:vMerge/>
            <w:vAlign w:val="center"/>
            <w:hideMark/>
          </w:tcPr>
          <w:p w14:paraId="115348D4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326" w:type="dxa"/>
            <w:vMerge/>
            <w:vAlign w:val="center"/>
            <w:hideMark/>
          </w:tcPr>
          <w:p w14:paraId="431DABE1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6096" w:type="dxa"/>
            <w:vAlign w:val="center"/>
            <w:hideMark/>
          </w:tcPr>
          <w:p w14:paraId="6457BFC9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2. Koaguliacija;</w:t>
            </w:r>
          </w:p>
        </w:tc>
        <w:tc>
          <w:tcPr>
            <w:tcW w:w="4253" w:type="dxa"/>
          </w:tcPr>
          <w:p w14:paraId="4BFF5349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29E90BE6" w14:textId="1D2B067E" w:rsidTr="003679E5">
        <w:trPr>
          <w:trHeight w:val="244"/>
        </w:trPr>
        <w:tc>
          <w:tcPr>
            <w:tcW w:w="636" w:type="dxa"/>
            <w:vMerge/>
            <w:vAlign w:val="center"/>
            <w:hideMark/>
          </w:tcPr>
          <w:p w14:paraId="704D6CE1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326" w:type="dxa"/>
            <w:vMerge/>
            <w:vAlign w:val="center"/>
            <w:hideMark/>
          </w:tcPr>
          <w:p w14:paraId="6556E7A7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6096" w:type="dxa"/>
            <w:vAlign w:val="center"/>
            <w:hideMark/>
          </w:tcPr>
          <w:p w14:paraId="5201CB8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 Bipolinė koaguliacija.</w:t>
            </w:r>
          </w:p>
        </w:tc>
        <w:tc>
          <w:tcPr>
            <w:tcW w:w="4253" w:type="dxa"/>
          </w:tcPr>
          <w:p w14:paraId="16A4C3A0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6ED4D45B" w14:textId="49F19F46" w:rsidTr="003679E5">
        <w:trPr>
          <w:trHeight w:val="244"/>
        </w:trPr>
        <w:tc>
          <w:tcPr>
            <w:tcW w:w="636" w:type="dxa"/>
            <w:vAlign w:val="center"/>
            <w:hideMark/>
          </w:tcPr>
          <w:p w14:paraId="6C7A4FF1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3.</w:t>
            </w:r>
          </w:p>
        </w:tc>
        <w:tc>
          <w:tcPr>
            <w:tcW w:w="4326" w:type="dxa"/>
            <w:vAlign w:val="center"/>
            <w:hideMark/>
          </w:tcPr>
          <w:p w14:paraId="2B59C52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Nominalus dažnis pjovimo ir bipolinės koaguliacijos režimuose</w:t>
            </w:r>
          </w:p>
        </w:tc>
        <w:tc>
          <w:tcPr>
            <w:tcW w:w="6096" w:type="dxa"/>
            <w:vAlign w:val="center"/>
            <w:hideMark/>
          </w:tcPr>
          <w:p w14:paraId="2DECC1D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500 kHz +/- 50 kHz</w:t>
            </w:r>
          </w:p>
        </w:tc>
        <w:tc>
          <w:tcPr>
            <w:tcW w:w="4253" w:type="dxa"/>
          </w:tcPr>
          <w:p w14:paraId="55782B93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0A332CEB" w14:textId="7E2C9CDC" w:rsidTr="003679E5">
        <w:trPr>
          <w:trHeight w:val="244"/>
        </w:trPr>
        <w:tc>
          <w:tcPr>
            <w:tcW w:w="636" w:type="dxa"/>
            <w:vAlign w:val="center"/>
          </w:tcPr>
          <w:p w14:paraId="75E387F0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4.</w:t>
            </w:r>
          </w:p>
        </w:tc>
        <w:tc>
          <w:tcPr>
            <w:tcW w:w="4326" w:type="dxa"/>
            <w:vAlign w:val="center"/>
          </w:tcPr>
          <w:p w14:paraId="34E2FD2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Nominalus dažnis monopolinės koaguliacijos režimuose</w:t>
            </w:r>
          </w:p>
        </w:tc>
        <w:tc>
          <w:tcPr>
            <w:tcW w:w="6096" w:type="dxa"/>
            <w:vAlign w:val="center"/>
          </w:tcPr>
          <w:p w14:paraId="0316512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500 kHz +/- 50 kHz  </w:t>
            </w:r>
          </w:p>
        </w:tc>
        <w:tc>
          <w:tcPr>
            <w:tcW w:w="4253" w:type="dxa"/>
          </w:tcPr>
          <w:p w14:paraId="108AAAC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0744575B" w14:textId="32C705CA" w:rsidTr="003679E5">
        <w:trPr>
          <w:trHeight w:val="244"/>
        </w:trPr>
        <w:tc>
          <w:tcPr>
            <w:tcW w:w="636" w:type="dxa"/>
            <w:vAlign w:val="center"/>
            <w:hideMark/>
          </w:tcPr>
          <w:p w14:paraId="684EE340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</w:t>
            </w:r>
          </w:p>
        </w:tc>
        <w:tc>
          <w:tcPr>
            <w:tcW w:w="4326" w:type="dxa"/>
            <w:vAlign w:val="center"/>
            <w:hideMark/>
          </w:tcPr>
          <w:p w14:paraId="357101B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Pjovimo režimai ir jų galingumas:</w:t>
            </w:r>
          </w:p>
        </w:tc>
        <w:tc>
          <w:tcPr>
            <w:tcW w:w="6096" w:type="dxa"/>
            <w:vAlign w:val="center"/>
            <w:hideMark/>
          </w:tcPr>
          <w:p w14:paraId="4B5B43C9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</w:p>
        </w:tc>
        <w:tc>
          <w:tcPr>
            <w:tcW w:w="4253" w:type="dxa"/>
          </w:tcPr>
          <w:p w14:paraId="1835DA4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2B8F2635" w14:textId="65035245" w:rsidTr="003679E5">
        <w:trPr>
          <w:trHeight w:val="244"/>
        </w:trPr>
        <w:tc>
          <w:tcPr>
            <w:tcW w:w="636" w:type="dxa"/>
            <w:vAlign w:val="center"/>
            <w:hideMark/>
          </w:tcPr>
          <w:p w14:paraId="63D7EFA9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5.1</w:t>
            </w:r>
          </w:p>
        </w:tc>
        <w:tc>
          <w:tcPr>
            <w:tcW w:w="4326" w:type="dxa"/>
            <w:vAlign w:val="center"/>
            <w:hideMark/>
          </w:tcPr>
          <w:p w14:paraId="6E1209A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Monopolinis grynas pjovimas</w:t>
            </w:r>
          </w:p>
        </w:tc>
        <w:tc>
          <w:tcPr>
            <w:tcW w:w="6096" w:type="dxa"/>
            <w:vAlign w:val="center"/>
            <w:hideMark/>
          </w:tcPr>
          <w:p w14:paraId="4509FF2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300 W</w:t>
            </w:r>
          </w:p>
        </w:tc>
        <w:tc>
          <w:tcPr>
            <w:tcW w:w="4253" w:type="dxa"/>
          </w:tcPr>
          <w:p w14:paraId="4B780CA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0F286192" w14:textId="578AA94D" w:rsidTr="003679E5">
        <w:trPr>
          <w:trHeight w:val="488"/>
        </w:trPr>
        <w:tc>
          <w:tcPr>
            <w:tcW w:w="636" w:type="dxa"/>
            <w:vAlign w:val="center"/>
            <w:hideMark/>
          </w:tcPr>
          <w:p w14:paraId="2DB99652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5.2</w:t>
            </w:r>
          </w:p>
        </w:tc>
        <w:tc>
          <w:tcPr>
            <w:tcW w:w="4326" w:type="dxa"/>
            <w:vAlign w:val="center"/>
            <w:hideMark/>
          </w:tcPr>
          <w:p w14:paraId="43C8A42D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Monopolinio pjovimo su paviršine koaguliacija</w:t>
            </w:r>
          </w:p>
        </w:tc>
        <w:tc>
          <w:tcPr>
            <w:tcW w:w="6096" w:type="dxa"/>
            <w:vAlign w:val="center"/>
            <w:hideMark/>
          </w:tcPr>
          <w:p w14:paraId="034F2AC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200 W</w:t>
            </w:r>
          </w:p>
        </w:tc>
        <w:tc>
          <w:tcPr>
            <w:tcW w:w="4253" w:type="dxa"/>
          </w:tcPr>
          <w:p w14:paraId="7D8DDD1D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299522A8" w14:textId="4668A230" w:rsidTr="003679E5">
        <w:trPr>
          <w:trHeight w:val="183"/>
        </w:trPr>
        <w:tc>
          <w:tcPr>
            <w:tcW w:w="636" w:type="dxa"/>
            <w:vAlign w:val="center"/>
          </w:tcPr>
          <w:p w14:paraId="1B33D2A5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5.3</w:t>
            </w:r>
          </w:p>
        </w:tc>
        <w:tc>
          <w:tcPr>
            <w:tcW w:w="4326" w:type="dxa"/>
            <w:vAlign w:val="center"/>
          </w:tcPr>
          <w:p w14:paraId="2E24BBB1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Monopolinio pjovimo su gilesne koaguliacija</w:t>
            </w:r>
          </w:p>
        </w:tc>
        <w:tc>
          <w:tcPr>
            <w:tcW w:w="6096" w:type="dxa"/>
            <w:vAlign w:val="center"/>
          </w:tcPr>
          <w:p w14:paraId="52412E2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200 W</w:t>
            </w:r>
          </w:p>
        </w:tc>
        <w:tc>
          <w:tcPr>
            <w:tcW w:w="4253" w:type="dxa"/>
          </w:tcPr>
          <w:p w14:paraId="3722E0A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78A5AA7F" w14:textId="50106E7B" w:rsidTr="003679E5">
        <w:trPr>
          <w:trHeight w:val="244"/>
        </w:trPr>
        <w:tc>
          <w:tcPr>
            <w:tcW w:w="636" w:type="dxa"/>
            <w:vAlign w:val="center"/>
            <w:hideMark/>
          </w:tcPr>
          <w:p w14:paraId="595F443F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</w:t>
            </w:r>
          </w:p>
        </w:tc>
        <w:tc>
          <w:tcPr>
            <w:tcW w:w="4326" w:type="dxa"/>
            <w:vAlign w:val="center"/>
            <w:hideMark/>
          </w:tcPr>
          <w:p w14:paraId="36CA0E16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Koaguliacijos režimai ir jų galingumas:</w:t>
            </w:r>
          </w:p>
        </w:tc>
        <w:tc>
          <w:tcPr>
            <w:tcW w:w="6096" w:type="dxa"/>
            <w:vAlign w:val="center"/>
          </w:tcPr>
          <w:p w14:paraId="008B3CB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253" w:type="dxa"/>
          </w:tcPr>
          <w:p w14:paraId="216B5767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07660521" w14:textId="2E04C16B" w:rsidTr="003679E5">
        <w:trPr>
          <w:trHeight w:val="244"/>
        </w:trPr>
        <w:tc>
          <w:tcPr>
            <w:tcW w:w="636" w:type="dxa"/>
            <w:vAlign w:val="center"/>
          </w:tcPr>
          <w:p w14:paraId="068ABECE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6.1</w:t>
            </w:r>
          </w:p>
        </w:tc>
        <w:tc>
          <w:tcPr>
            <w:tcW w:w="4326" w:type="dxa"/>
            <w:vAlign w:val="center"/>
          </w:tcPr>
          <w:p w14:paraId="13C69CCF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Monopolinė standartinė koaguliacija</w:t>
            </w:r>
          </w:p>
        </w:tc>
        <w:tc>
          <w:tcPr>
            <w:tcW w:w="6096" w:type="dxa"/>
            <w:vAlign w:val="center"/>
          </w:tcPr>
          <w:p w14:paraId="457A7EF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100 W</w:t>
            </w:r>
          </w:p>
        </w:tc>
        <w:tc>
          <w:tcPr>
            <w:tcW w:w="4253" w:type="dxa"/>
          </w:tcPr>
          <w:p w14:paraId="077CE5C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3068D146" w14:textId="5D882789" w:rsidTr="003679E5">
        <w:trPr>
          <w:trHeight w:val="244"/>
        </w:trPr>
        <w:tc>
          <w:tcPr>
            <w:tcW w:w="636" w:type="dxa"/>
            <w:vAlign w:val="center"/>
          </w:tcPr>
          <w:p w14:paraId="6FDF8153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6.2</w:t>
            </w:r>
          </w:p>
        </w:tc>
        <w:tc>
          <w:tcPr>
            <w:tcW w:w="4326" w:type="dxa"/>
            <w:vAlign w:val="center"/>
          </w:tcPr>
          <w:p w14:paraId="6C715226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Monopolinė bekontaktė koaguliacija</w:t>
            </w:r>
          </w:p>
        </w:tc>
        <w:tc>
          <w:tcPr>
            <w:tcW w:w="6096" w:type="dxa"/>
            <w:vAlign w:val="center"/>
          </w:tcPr>
          <w:p w14:paraId="52696587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70 W</w:t>
            </w:r>
          </w:p>
        </w:tc>
        <w:tc>
          <w:tcPr>
            <w:tcW w:w="4253" w:type="dxa"/>
          </w:tcPr>
          <w:p w14:paraId="4B61929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1A3BAA4C" w14:textId="794203FF" w:rsidTr="003679E5">
        <w:trPr>
          <w:trHeight w:val="244"/>
        </w:trPr>
        <w:tc>
          <w:tcPr>
            <w:tcW w:w="636" w:type="dxa"/>
            <w:vAlign w:val="center"/>
          </w:tcPr>
          <w:p w14:paraId="40312D1E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6.3</w:t>
            </w:r>
          </w:p>
        </w:tc>
        <w:tc>
          <w:tcPr>
            <w:tcW w:w="4326" w:type="dxa"/>
            <w:vAlign w:val="center"/>
          </w:tcPr>
          <w:p w14:paraId="399CA4B3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Bipolinė švelni koaguliacija</w:t>
            </w:r>
          </w:p>
        </w:tc>
        <w:tc>
          <w:tcPr>
            <w:tcW w:w="6096" w:type="dxa"/>
            <w:vAlign w:val="center"/>
          </w:tcPr>
          <w:p w14:paraId="496747D6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70 W</w:t>
            </w:r>
          </w:p>
        </w:tc>
        <w:tc>
          <w:tcPr>
            <w:tcW w:w="4253" w:type="dxa"/>
          </w:tcPr>
          <w:p w14:paraId="74A0369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67A338B2" w14:textId="415BEAF2" w:rsidTr="003679E5">
        <w:trPr>
          <w:trHeight w:val="244"/>
        </w:trPr>
        <w:tc>
          <w:tcPr>
            <w:tcW w:w="636" w:type="dxa"/>
            <w:vAlign w:val="center"/>
          </w:tcPr>
          <w:p w14:paraId="7E00D902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6.4</w:t>
            </w:r>
          </w:p>
        </w:tc>
        <w:tc>
          <w:tcPr>
            <w:tcW w:w="4326" w:type="dxa"/>
            <w:vAlign w:val="center"/>
          </w:tcPr>
          <w:p w14:paraId="019212C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Bipolinė stipri koaguliacija</w:t>
            </w:r>
          </w:p>
        </w:tc>
        <w:tc>
          <w:tcPr>
            <w:tcW w:w="6096" w:type="dxa"/>
            <w:vAlign w:val="center"/>
          </w:tcPr>
          <w:p w14:paraId="5BE7D35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70 W</w:t>
            </w:r>
          </w:p>
        </w:tc>
        <w:tc>
          <w:tcPr>
            <w:tcW w:w="4253" w:type="dxa"/>
          </w:tcPr>
          <w:p w14:paraId="7E510B8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79F52B16" w14:textId="0633E3B5" w:rsidTr="003679E5">
        <w:trPr>
          <w:trHeight w:val="244"/>
        </w:trPr>
        <w:tc>
          <w:tcPr>
            <w:tcW w:w="636" w:type="dxa"/>
            <w:vAlign w:val="center"/>
          </w:tcPr>
          <w:p w14:paraId="7BC301A4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7.</w:t>
            </w:r>
          </w:p>
        </w:tc>
        <w:tc>
          <w:tcPr>
            <w:tcW w:w="4326" w:type="dxa"/>
            <w:vAlign w:val="center"/>
          </w:tcPr>
          <w:p w14:paraId="0322EFE3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Saugumą užtikrinančios sistemos:</w:t>
            </w:r>
          </w:p>
        </w:tc>
        <w:tc>
          <w:tcPr>
            <w:tcW w:w="6096" w:type="dxa"/>
            <w:vAlign w:val="center"/>
          </w:tcPr>
          <w:p w14:paraId="6E597BF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253" w:type="dxa"/>
          </w:tcPr>
          <w:p w14:paraId="0FB349EF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3F4B352C" w14:textId="6C280B9F" w:rsidTr="003679E5">
        <w:trPr>
          <w:trHeight w:val="244"/>
        </w:trPr>
        <w:tc>
          <w:tcPr>
            <w:tcW w:w="636" w:type="dxa"/>
            <w:vAlign w:val="center"/>
          </w:tcPr>
          <w:p w14:paraId="4D82EE0B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7.1</w:t>
            </w:r>
          </w:p>
        </w:tc>
        <w:tc>
          <w:tcPr>
            <w:tcW w:w="4326" w:type="dxa"/>
            <w:vAlign w:val="center"/>
          </w:tcPr>
          <w:p w14:paraId="32F2E9FF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Galios kontrolės sistema</w:t>
            </w:r>
          </w:p>
        </w:tc>
        <w:tc>
          <w:tcPr>
            <w:tcW w:w="6096" w:type="dxa"/>
            <w:vAlign w:val="center"/>
          </w:tcPr>
          <w:p w14:paraId="2C07B8D9" w14:textId="556E165B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Dinaminė galios kontrolė, atsižvelgiant į audinių varžą</w:t>
            </w:r>
          </w:p>
        </w:tc>
        <w:tc>
          <w:tcPr>
            <w:tcW w:w="4253" w:type="dxa"/>
          </w:tcPr>
          <w:p w14:paraId="5752BCA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56AA51BD" w14:textId="1C1B8605" w:rsidTr="003679E5">
        <w:trPr>
          <w:trHeight w:val="244"/>
        </w:trPr>
        <w:tc>
          <w:tcPr>
            <w:tcW w:w="636" w:type="dxa"/>
            <w:vAlign w:val="center"/>
          </w:tcPr>
          <w:p w14:paraId="4343B8BE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7.2</w:t>
            </w:r>
          </w:p>
        </w:tc>
        <w:tc>
          <w:tcPr>
            <w:tcW w:w="4326" w:type="dxa"/>
            <w:vAlign w:val="center"/>
          </w:tcPr>
          <w:p w14:paraId="1813301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Neutralaus elektrodo monitoringo sistema</w:t>
            </w:r>
          </w:p>
        </w:tc>
        <w:tc>
          <w:tcPr>
            <w:tcW w:w="6096" w:type="dxa"/>
            <w:vAlign w:val="center"/>
          </w:tcPr>
          <w:p w14:paraId="332968E8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Kontakto varžos intervalas ne mažesnis kaip nuo 10 iki 150 Ω  </w:t>
            </w:r>
          </w:p>
        </w:tc>
        <w:tc>
          <w:tcPr>
            <w:tcW w:w="4253" w:type="dxa"/>
          </w:tcPr>
          <w:p w14:paraId="66F1284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210352A4" w14:textId="4CA25FE4" w:rsidTr="003679E5">
        <w:trPr>
          <w:trHeight w:val="244"/>
        </w:trPr>
        <w:tc>
          <w:tcPr>
            <w:tcW w:w="636" w:type="dxa"/>
            <w:vAlign w:val="center"/>
          </w:tcPr>
          <w:p w14:paraId="5F0EA81C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7.3</w:t>
            </w:r>
          </w:p>
        </w:tc>
        <w:tc>
          <w:tcPr>
            <w:tcW w:w="4326" w:type="dxa"/>
            <w:vAlign w:val="center"/>
          </w:tcPr>
          <w:p w14:paraId="50541BF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Savikontrolės sistema</w:t>
            </w:r>
          </w:p>
        </w:tc>
        <w:tc>
          <w:tcPr>
            <w:tcW w:w="6096" w:type="dxa"/>
            <w:vAlign w:val="center"/>
          </w:tcPr>
          <w:p w14:paraId="45C13B0E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Būtina</w:t>
            </w:r>
          </w:p>
        </w:tc>
        <w:tc>
          <w:tcPr>
            <w:tcW w:w="4253" w:type="dxa"/>
          </w:tcPr>
          <w:p w14:paraId="0C458798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1471FCEA" w14:textId="626F9CEC" w:rsidTr="003679E5">
        <w:trPr>
          <w:trHeight w:val="244"/>
        </w:trPr>
        <w:tc>
          <w:tcPr>
            <w:tcW w:w="636" w:type="dxa"/>
            <w:vAlign w:val="center"/>
          </w:tcPr>
          <w:p w14:paraId="17862D28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</w:t>
            </w:r>
          </w:p>
        </w:tc>
        <w:tc>
          <w:tcPr>
            <w:tcW w:w="4326" w:type="dxa"/>
            <w:vAlign w:val="center"/>
          </w:tcPr>
          <w:p w14:paraId="117F074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Dūmų ištraukimo sistema:</w:t>
            </w:r>
          </w:p>
        </w:tc>
        <w:tc>
          <w:tcPr>
            <w:tcW w:w="6096" w:type="dxa"/>
            <w:vAlign w:val="center"/>
          </w:tcPr>
          <w:p w14:paraId="514663DD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Suderinta su siūlomu generatoriumi</w:t>
            </w:r>
          </w:p>
        </w:tc>
        <w:tc>
          <w:tcPr>
            <w:tcW w:w="4253" w:type="dxa"/>
          </w:tcPr>
          <w:p w14:paraId="6EE3E73E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602C1396" w14:textId="382B29BD" w:rsidTr="003679E5">
        <w:trPr>
          <w:trHeight w:val="244"/>
        </w:trPr>
        <w:tc>
          <w:tcPr>
            <w:tcW w:w="636" w:type="dxa"/>
            <w:vAlign w:val="center"/>
          </w:tcPr>
          <w:p w14:paraId="7400587F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8.1</w:t>
            </w:r>
          </w:p>
        </w:tc>
        <w:tc>
          <w:tcPr>
            <w:tcW w:w="4326" w:type="dxa"/>
            <w:vAlign w:val="center"/>
          </w:tcPr>
          <w:p w14:paraId="4C5008E1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Sistemos valdymas</w:t>
            </w:r>
          </w:p>
        </w:tc>
        <w:tc>
          <w:tcPr>
            <w:tcW w:w="6096" w:type="dxa"/>
            <w:vAlign w:val="center"/>
          </w:tcPr>
          <w:p w14:paraId="35718C9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Įjungiama automatiškai aktyvavus generatorių</w:t>
            </w:r>
          </w:p>
        </w:tc>
        <w:tc>
          <w:tcPr>
            <w:tcW w:w="4253" w:type="dxa"/>
          </w:tcPr>
          <w:p w14:paraId="6AED070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38C09555" w14:textId="2232BF48" w:rsidTr="003679E5">
        <w:trPr>
          <w:trHeight w:val="244"/>
        </w:trPr>
        <w:tc>
          <w:tcPr>
            <w:tcW w:w="636" w:type="dxa"/>
            <w:vAlign w:val="center"/>
          </w:tcPr>
          <w:p w14:paraId="15F8564F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8.2</w:t>
            </w:r>
          </w:p>
        </w:tc>
        <w:tc>
          <w:tcPr>
            <w:tcW w:w="4326" w:type="dxa"/>
            <w:vAlign w:val="center"/>
          </w:tcPr>
          <w:p w14:paraId="7313CEFE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Dūmų nusiurbimo žarnos jungtis</w:t>
            </w:r>
          </w:p>
        </w:tc>
        <w:tc>
          <w:tcPr>
            <w:tcW w:w="6096" w:type="dxa"/>
            <w:vAlign w:val="center"/>
          </w:tcPr>
          <w:p w14:paraId="59F8CC40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Nemažiau kaip 3 jungtys skirtingų diametrų žarnoms</w:t>
            </w:r>
          </w:p>
        </w:tc>
        <w:tc>
          <w:tcPr>
            <w:tcW w:w="4253" w:type="dxa"/>
          </w:tcPr>
          <w:p w14:paraId="0FE0E1D6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1DC84A11" w14:textId="41447674" w:rsidTr="003679E5">
        <w:trPr>
          <w:trHeight w:val="244"/>
        </w:trPr>
        <w:tc>
          <w:tcPr>
            <w:tcW w:w="636" w:type="dxa"/>
            <w:vAlign w:val="center"/>
          </w:tcPr>
          <w:p w14:paraId="4F2DAECD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8.3</w:t>
            </w:r>
          </w:p>
        </w:tc>
        <w:tc>
          <w:tcPr>
            <w:tcW w:w="4326" w:type="dxa"/>
            <w:vAlign w:val="center"/>
          </w:tcPr>
          <w:p w14:paraId="2697CEE8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Maksimali nusiurbimo galia</w:t>
            </w:r>
          </w:p>
        </w:tc>
        <w:tc>
          <w:tcPr>
            <w:tcW w:w="6096" w:type="dxa"/>
            <w:vAlign w:val="center"/>
          </w:tcPr>
          <w:p w14:paraId="28E96B5B" w14:textId="43B12BA6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≥ 500 litrų/min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.,</w:t>
            </w: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kai naudojama 22 mm žarna</w:t>
            </w:r>
          </w:p>
        </w:tc>
        <w:tc>
          <w:tcPr>
            <w:tcW w:w="4253" w:type="dxa"/>
          </w:tcPr>
          <w:p w14:paraId="7A812451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6418A5A6" w14:textId="475B3202" w:rsidTr="003679E5">
        <w:trPr>
          <w:trHeight w:val="244"/>
        </w:trPr>
        <w:tc>
          <w:tcPr>
            <w:tcW w:w="636" w:type="dxa"/>
            <w:vAlign w:val="center"/>
          </w:tcPr>
          <w:p w14:paraId="27CE3702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8.4</w:t>
            </w:r>
          </w:p>
        </w:tc>
        <w:tc>
          <w:tcPr>
            <w:tcW w:w="4326" w:type="dxa"/>
            <w:vAlign w:val="center"/>
          </w:tcPr>
          <w:p w14:paraId="2D21107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Reguliuojamas dūmų ištraukimo greitis</w:t>
            </w:r>
          </w:p>
        </w:tc>
        <w:tc>
          <w:tcPr>
            <w:tcW w:w="6096" w:type="dxa"/>
            <w:vAlign w:val="center"/>
          </w:tcPr>
          <w:p w14:paraId="688226D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3 greičių</w:t>
            </w:r>
          </w:p>
        </w:tc>
        <w:tc>
          <w:tcPr>
            <w:tcW w:w="4253" w:type="dxa"/>
          </w:tcPr>
          <w:p w14:paraId="109A56DD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5D2EFC57" w14:textId="0C03117D" w:rsidTr="003679E5">
        <w:trPr>
          <w:trHeight w:val="244"/>
        </w:trPr>
        <w:tc>
          <w:tcPr>
            <w:tcW w:w="636" w:type="dxa"/>
            <w:vAlign w:val="center"/>
          </w:tcPr>
          <w:p w14:paraId="2097BD34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8.5</w:t>
            </w:r>
          </w:p>
        </w:tc>
        <w:tc>
          <w:tcPr>
            <w:tcW w:w="4326" w:type="dxa"/>
            <w:vAlign w:val="center"/>
          </w:tcPr>
          <w:p w14:paraId="78423CF1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Filtro efektyvumas</w:t>
            </w:r>
          </w:p>
        </w:tc>
        <w:tc>
          <w:tcPr>
            <w:tcW w:w="6096" w:type="dxa"/>
            <w:vAlign w:val="center"/>
          </w:tcPr>
          <w:p w14:paraId="2028ED9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0,1 – 0,2 mikrono dydžio dalelių filtracija ne mažiau kaip 99,999%</w:t>
            </w:r>
          </w:p>
        </w:tc>
        <w:tc>
          <w:tcPr>
            <w:tcW w:w="4253" w:type="dxa"/>
          </w:tcPr>
          <w:p w14:paraId="6CC29A89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0AB7FB85" w14:textId="00AF6778" w:rsidTr="003679E5">
        <w:trPr>
          <w:trHeight w:val="244"/>
        </w:trPr>
        <w:tc>
          <w:tcPr>
            <w:tcW w:w="636" w:type="dxa"/>
            <w:vAlign w:val="center"/>
          </w:tcPr>
          <w:p w14:paraId="6E936A92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lastRenderedPageBreak/>
              <w:t>8.6</w:t>
            </w:r>
          </w:p>
        </w:tc>
        <w:tc>
          <w:tcPr>
            <w:tcW w:w="4326" w:type="dxa"/>
            <w:vAlign w:val="center"/>
          </w:tcPr>
          <w:p w14:paraId="286C627E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Filtro būsenos indikacija</w:t>
            </w:r>
          </w:p>
        </w:tc>
        <w:tc>
          <w:tcPr>
            <w:tcW w:w="6096" w:type="dxa"/>
            <w:vAlign w:val="center"/>
          </w:tcPr>
          <w:p w14:paraId="610B5490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Būtina</w:t>
            </w:r>
          </w:p>
        </w:tc>
        <w:tc>
          <w:tcPr>
            <w:tcW w:w="4253" w:type="dxa"/>
          </w:tcPr>
          <w:p w14:paraId="64211712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1FD7DAAA" w14:textId="647EFB62" w:rsidTr="003679E5">
        <w:trPr>
          <w:trHeight w:val="244"/>
        </w:trPr>
        <w:tc>
          <w:tcPr>
            <w:tcW w:w="636" w:type="dxa"/>
            <w:vAlign w:val="center"/>
          </w:tcPr>
          <w:p w14:paraId="4F38E3AC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8.7</w:t>
            </w:r>
          </w:p>
        </w:tc>
        <w:tc>
          <w:tcPr>
            <w:tcW w:w="4326" w:type="dxa"/>
            <w:vAlign w:val="center"/>
          </w:tcPr>
          <w:p w14:paraId="54832CD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Dūmų ištraukimo sistemos triukšmo lygis</w:t>
            </w:r>
          </w:p>
        </w:tc>
        <w:tc>
          <w:tcPr>
            <w:tcW w:w="6096" w:type="dxa"/>
            <w:vAlign w:val="center"/>
          </w:tcPr>
          <w:p w14:paraId="475B97B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daugiau kaip 55 dBA</w:t>
            </w:r>
          </w:p>
        </w:tc>
        <w:tc>
          <w:tcPr>
            <w:tcW w:w="4253" w:type="dxa"/>
          </w:tcPr>
          <w:p w14:paraId="767ECED7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292B179A" w14:textId="79D2120D" w:rsidTr="003679E5">
        <w:trPr>
          <w:trHeight w:val="244"/>
        </w:trPr>
        <w:tc>
          <w:tcPr>
            <w:tcW w:w="636" w:type="dxa"/>
            <w:vAlign w:val="center"/>
          </w:tcPr>
          <w:p w14:paraId="36EC726B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9.</w:t>
            </w:r>
          </w:p>
        </w:tc>
        <w:tc>
          <w:tcPr>
            <w:tcW w:w="4326" w:type="dxa"/>
            <w:vAlign w:val="center"/>
          </w:tcPr>
          <w:p w14:paraId="27EE315D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Komplektacija</w:t>
            </w:r>
          </w:p>
        </w:tc>
        <w:tc>
          <w:tcPr>
            <w:tcW w:w="6096" w:type="dxa"/>
            <w:vAlign w:val="center"/>
          </w:tcPr>
          <w:p w14:paraId="77E882FD" w14:textId="7EFECA2D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Elektrochirurginis generatorius – 1 vnt.</w:t>
            </w:r>
          </w:p>
          <w:p w14:paraId="2DF62BAF" w14:textId="409A6AC4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Dūmų ištraukimo sistema – 1 vnt.</w:t>
            </w:r>
          </w:p>
          <w:p w14:paraId="57F69125" w14:textId="72AF0D34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Specializuotas įrangos vežimėlis – 1 vnt.</w:t>
            </w:r>
          </w:p>
        </w:tc>
        <w:tc>
          <w:tcPr>
            <w:tcW w:w="4253" w:type="dxa"/>
          </w:tcPr>
          <w:p w14:paraId="0B0B77F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1474EEAE" w14:textId="5206AA61" w:rsidTr="003679E5">
        <w:trPr>
          <w:trHeight w:val="244"/>
        </w:trPr>
        <w:tc>
          <w:tcPr>
            <w:tcW w:w="636" w:type="dxa"/>
            <w:vAlign w:val="center"/>
          </w:tcPr>
          <w:p w14:paraId="75353CA5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10.</w:t>
            </w:r>
          </w:p>
        </w:tc>
        <w:tc>
          <w:tcPr>
            <w:tcW w:w="4326" w:type="dxa"/>
            <w:vAlign w:val="center"/>
          </w:tcPr>
          <w:p w14:paraId="16646DA5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Priedai:</w:t>
            </w:r>
          </w:p>
        </w:tc>
        <w:tc>
          <w:tcPr>
            <w:tcW w:w="6096" w:type="dxa"/>
            <w:vAlign w:val="center"/>
          </w:tcPr>
          <w:p w14:paraId="25CF1568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4253" w:type="dxa"/>
          </w:tcPr>
          <w:p w14:paraId="64C32F0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7E59BF59" w14:textId="2EF090BD" w:rsidTr="003679E5">
        <w:trPr>
          <w:trHeight w:val="244"/>
        </w:trPr>
        <w:tc>
          <w:tcPr>
            <w:tcW w:w="636" w:type="dxa"/>
            <w:vAlign w:val="center"/>
          </w:tcPr>
          <w:p w14:paraId="64F55004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10.1</w:t>
            </w:r>
          </w:p>
        </w:tc>
        <w:tc>
          <w:tcPr>
            <w:tcW w:w="4326" w:type="dxa"/>
            <w:vAlign w:val="center"/>
          </w:tcPr>
          <w:p w14:paraId="320B9C3F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Monopolinių elektrodų rankena</w:t>
            </w:r>
          </w:p>
        </w:tc>
        <w:tc>
          <w:tcPr>
            <w:tcW w:w="6096" w:type="dxa"/>
            <w:vAlign w:val="center"/>
          </w:tcPr>
          <w:p w14:paraId="0275DADB" w14:textId="27F40A6A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Daugkartinio naudojimo, su dviem mygtukais ir laidu (ne mažiau 3 m ilgio), elektrodų prijungimo diametras 2,4 mm  – 4 vnt.</w:t>
            </w:r>
          </w:p>
        </w:tc>
        <w:tc>
          <w:tcPr>
            <w:tcW w:w="4253" w:type="dxa"/>
          </w:tcPr>
          <w:p w14:paraId="5DED7109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3C05BA70" w14:textId="79163FF5" w:rsidTr="003679E5">
        <w:trPr>
          <w:trHeight w:val="244"/>
        </w:trPr>
        <w:tc>
          <w:tcPr>
            <w:tcW w:w="636" w:type="dxa"/>
            <w:vAlign w:val="center"/>
          </w:tcPr>
          <w:p w14:paraId="540EB796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10.2</w:t>
            </w:r>
          </w:p>
        </w:tc>
        <w:tc>
          <w:tcPr>
            <w:tcW w:w="4326" w:type="dxa"/>
            <w:vAlign w:val="center"/>
          </w:tcPr>
          <w:p w14:paraId="53A5E8CE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Daugkartinis kabelis vienkartiniams pasyviems paciento elektrodams</w:t>
            </w:r>
          </w:p>
        </w:tc>
        <w:tc>
          <w:tcPr>
            <w:tcW w:w="6096" w:type="dxa"/>
            <w:vAlign w:val="center"/>
          </w:tcPr>
          <w:p w14:paraId="1EE11595" w14:textId="643F952F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Ne mažiau kaip 3 m ilgio - 2 vnt.</w:t>
            </w:r>
          </w:p>
        </w:tc>
        <w:tc>
          <w:tcPr>
            <w:tcW w:w="4253" w:type="dxa"/>
          </w:tcPr>
          <w:p w14:paraId="65A0841A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7A318C35" w14:textId="59F8BB13" w:rsidTr="003679E5">
        <w:trPr>
          <w:trHeight w:val="488"/>
        </w:trPr>
        <w:tc>
          <w:tcPr>
            <w:tcW w:w="636" w:type="dxa"/>
            <w:vAlign w:val="center"/>
            <w:hideMark/>
          </w:tcPr>
          <w:p w14:paraId="42CE3533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10.3</w:t>
            </w:r>
          </w:p>
        </w:tc>
        <w:tc>
          <w:tcPr>
            <w:tcW w:w="4326" w:type="dxa"/>
            <w:vAlign w:val="center"/>
            <w:hideMark/>
          </w:tcPr>
          <w:p w14:paraId="7BDBCF8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Paciento elektrodas</w:t>
            </w:r>
          </w:p>
        </w:tc>
        <w:tc>
          <w:tcPr>
            <w:tcW w:w="6096" w:type="dxa"/>
            <w:vAlign w:val="center"/>
            <w:hideMark/>
          </w:tcPr>
          <w:p w14:paraId="3AB62EE3" w14:textId="77777777" w:rsidR="003679E5" w:rsidRPr="003679E5" w:rsidRDefault="003679E5" w:rsidP="001B5E53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Vienkartinis dvigubas paciento elektrodas - 50 vnt.</w:t>
            </w:r>
          </w:p>
        </w:tc>
        <w:tc>
          <w:tcPr>
            <w:tcW w:w="4253" w:type="dxa"/>
          </w:tcPr>
          <w:p w14:paraId="362DBBBE" w14:textId="77777777" w:rsidR="003679E5" w:rsidRPr="003679E5" w:rsidRDefault="003679E5" w:rsidP="001B5E53">
            <w:pPr>
              <w:ind w:right="-112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3679E5" w:rsidRPr="003679E5" w14:paraId="66EBBC4E" w14:textId="13883AD2" w:rsidTr="003679E5">
        <w:trPr>
          <w:trHeight w:val="488"/>
        </w:trPr>
        <w:tc>
          <w:tcPr>
            <w:tcW w:w="636" w:type="dxa"/>
            <w:vAlign w:val="center"/>
          </w:tcPr>
          <w:p w14:paraId="59DCD3F9" w14:textId="77777777" w:rsidR="003679E5" w:rsidRPr="003679E5" w:rsidRDefault="003679E5" w:rsidP="001B5E5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10.4</w:t>
            </w:r>
          </w:p>
        </w:tc>
        <w:tc>
          <w:tcPr>
            <w:tcW w:w="4326" w:type="dxa"/>
            <w:vAlign w:val="center"/>
          </w:tcPr>
          <w:p w14:paraId="07BCE814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Dūmų ištraukėjo priedai</w:t>
            </w:r>
          </w:p>
        </w:tc>
        <w:tc>
          <w:tcPr>
            <w:tcW w:w="6096" w:type="dxa"/>
            <w:vAlign w:val="center"/>
          </w:tcPr>
          <w:p w14:paraId="751FFAF7" w14:textId="00BE8F8B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Adapteris monopolinių elektrodų rankenai tvirtinti ir 22 mm</w:t>
            </w:r>
            <w:r w:rsidR="005C03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3679E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dūmų ištraukimo žarna ne mažiau kaip 3 m ilgio – 20 vnt.</w:t>
            </w:r>
          </w:p>
        </w:tc>
        <w:tc>
          <w:tcPr>
            <w:tcW w:w="4253" w:type="dxa"/>
          </w:tcPr>
          <w:p w14:paraId="6C45591C" w14:textId="77777777" w:rsidR="003679E5" w:rsidRPr="003679E5" w:rsidRDefault="003679E5" w:rsidP="001B5E5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</w:tbl>
    <w:p w14:paraId="7CA3EFCC" w14:textId="77777777" w:rsidR="003679E5" w:rsidRPr="004773A0" w:rsidRDefault="003679E5" w:rsidP="003679E5">
      <w:pPr>
        <w:rPr>
          <w:lang w:val="lt-LT"/>
        </w:rPr>
      </w:pPr>
    </w:p>
    <w:p w14:paraId="0DA6961F" w14:textId="1A0DA9B9" w:rsidR="001E28EB" w:rsidRDefault="005C033E" w:rsidP="005C033E">
      <w:pPr>
        <w:jc w:val="center"/>
      </w:pPr>
      <w:r>
        <w:t>________________________</w:t>
      </w:r>
    </w:p>
    <w:sectPr w:rsidR="001E28EB" w:rsidSect="003679E5">
      <w:pgSz w:w="16838" w:h="11906" w:orient="landscape" w:code="9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E5"/>
    <w:rsid w:val="001E28EB"/>
    <w:rsid w:val="0026691B"/>
    <w:rsid w:val="003679E5"/>
    <w:rsid w:val="003C5EA5"/>
    <w:rsid w:val="003F0C6B"/>
    <w:rsid w:val="004A2299"/>
    <w:rsid w:val="005C033E"/>
    <w:rsid w:val="00711B40"/>
    <w:rsid w:val="007D2433"/>
    <w:rsid w:val="00B738F4"/>
    <w:rsid w:val="00C03F4B"/>
    <w:rsid w:val="00D239B5"/>
    <w:rsid w:val="00D57871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24A5"/>
  <w15:chartTrackingRefBased/>
  <w15:docId w15:val="{749D2819-590F-41F7-BF28-DF5DC169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79E5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67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7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7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7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7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7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7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7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7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79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79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79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79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79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79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7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7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7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79E5"/>
    <w:pPr>
      <w:spacing w:before="160"/>
      <w:jc w:val="center"/>
    </w:pPr>
    <w:rPr>
      <w:i/>
      <w:iCs/>
      <w:color w:val="404040" w:themeColor="text1" w:themeTint="BF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79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79E5"/>
    <w:pPr>
      <w:ind w:left="720"/>
      <w:contextualSpacing/>
    </w:pPr>
    <w:rPr>
      <w:lang w:val="lt-LT"/>
    </w:rPr>
  </w:style>
  <w:style w:type="character" w:styleId="Rykuspabraukimas">
    <w:name w:val="Intense Emphasis"/>
    <w:basedOn w:val="Numatytasispastraiposriftas"/>
    <w:uiPriority w:val="21"/>
    <w:qFormat/>
    <w:rsid w:val="003679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79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79E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679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</cp:revision>
  <dcterms:created xsi:type="dcterms:W3CDTF">2025-02-27T09:01:00Z</dcterms:created>
  <dcterms:modified xsi:type="dcterms:W3CDTF">2025-02-27T09:21:00Z</dcterms:modified>
</cp:coreProperties>
</file>