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C86" w14:textId="0EFD9762" w:rsidR="00710D92" w:rsidRPr="00710D92" w:rsidRDefault="00710D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D92">
        <w:rPr>
          <w:rFonts w:ascii="Times New Roman" w:hAnsi="Times New Roman" w:cs="Times New Roman"/>
          <w:b/>
          <w:bCs/>
          <w:sz w:val="24"/>
          <w:szCs w:val="24"/>
        </w:rPr>
        <w:t xml:space="preserve">Perkančioji organizacija teikia atsakymus į klausimus </w:t>
      </w:r>
      <w:r w:rsidRPr="00710D92">
        <w:rPr>
          <w:rFonts w:ascii="Times New Roman" w:hAnsi="Times New Roman" w:cs="Times New Roman"/>
          <w:b/>
          <w:bCs/>
          <w:sz w:val="24"/>
          <w:szCs w:val="24"/>
        </w:rPr>
        <w:t>Šilalės rajono Pajūrio kadastro vietovės griovių ir juose esančių statinių remonto darb</w:t>
      </w:r>
      <w:r w:rsidRPr="00710D92">
        <w:rPr>
          <w:rFonts w:ascii="Times New Roman" w:hAnsi="Times New Roman" w:cs="Times New Roman"/>
          <w:b/>
          <w:bCs/>
          <w:sz w:val="24"/>
          <w:szCs w:val="24"/>
        </w:rPr>
        <w:t xml:space="preserve">ų pirkime, pirkimo ID </w:t>
      </w:r>
      <w:r w:rsidRPr="00710D92">
        <w:rPr>
          <w:rFonts w:ascii="Times New Roman" w:hAnsi="Times New Roman" w:cs="Times New Roman"/>
          <w:b/>
          <w:bCs/>
          <w:sz w:val="24"/>
          <w:szCs w:val="24"/>
        </w:rPr>
        <w:t>1335401</w:t>
      </w:r>
      <w:r w:rsidRPr="00710D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BBA2E" w14:textId="77777777" w:rsidR="00710D92" w:rsidRDefault="00710D92">
      <w:pPr>
        <w:rPr>
          <w:rFonts w:ascii="Times New Roman" w:hAnsi="Times New Roman" w:cs="Times New Roman"/>
          <w:sz w:val="24"/>
          <w:szCs w:val="24"/>
        </w:rPr>
      </w:pPr>
    </w:p>
    <w:p w14:paraId="2F61DF46" w14:textId="453DD907" w:rsidR="008E58B5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Klausimas:</w:t>
      </w:r>
    </w:p>
    <w:p w14:paraId="0EF7CDC7" w14:textId="6B543AB8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Kiek numatyta lėšų?</w:t>
      </w:r>
    </w:p>
    <w:p w14:paraId="3EBBE4AC" w14:textId="77777777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</w:p>
    <w:p w14:paraId="483CEB84" w14:textId="54C9A263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Atsakymas:</w:t>
      </w:r>
    </w:p>
    <w:p w14:paraId="5D7A715E" w14:textId="0E3137B8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Viešųjų pirkimų įstatymas neįpareigoja perkančiosios organizacijos atskleisti pirkimui skirtos lėšų sumos, todėl pirkimo biudžetas nebus viešinamas.</w:t>
      </w:r>
    </w:p>
    <w:sectPr w:rsidR="00710D92" w:rsidRPr="00710D92" w:rsidSect="009E47EB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2"/>
    <w:rsid w:val="000F7C04"/>
    <w:rsid w:val="00463139"/>
    <w:rsid w:val="00710D92"/>
    <w:rsid w:val="008E58B5"/>
    <w:rsid w:val="0094031D"/>
    <w:rsid w:val="009A768C"/>
    <w:rsid w:val="009B038A"/>
    <w:rsid w:val="009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BCB"/>
  <w15:chartTrackingRefBased/>
  <w15:docId w15:val="{7865A72F-F724-4CED-9C57-68B14F8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0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2025-02-27T12:45:00Z</dcterms:created>
  <dcterms:modified xsi:type="dcterms:W3CDTF">2025-02-27T12:48:00Z</dcterms:modified>
</cp:coreProperties>
</file>