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50E8" w14:textId="1EF2821B" w:rsidR="00070924" w:rsidRPr="00070924" w:rsidRDefault="00070924" w:rsidP="00510726">
      <w:pPr>
        <w:spacing w:after="0" w:line="240" w:lineRule="auto"/>
        <w:rPr>
          <w:rFonts w:ascii="Times New Roman" w:hAnsi="Times New Roman" w:cs="Times New Roman"/>
          <w:sz w:val="24"/>
          <w:szCs w:val="24"/>
        </w:rPr>
      </w:pPr>
      <w:r w:rsidRPr="00070924">
        <w:rPr>
          <w:rFonts w:ascii="Times New Roman" w:hAnsi="Times New Roman" w:cs="Times New Roman"/>
          <w:b/>
          <w:bCs/>
          <w:sz w:val="24"/>
          <w:szCs w:val="24"/>
        </w:rPr>
        <w:t xml:space="preserve">                                                                                                                                                   </w:t>
      </w:r>
      <w:r w:rsidRPr="00070924">
        <w:rPr>
          <w:rFonts w:ascii="Times New Roman" w:hAnsi="Times New Roman" w:cs="Times New Roman"/>
          <w:sz w:val="24"/>
          <w:szCs w:val="24"/>
        </w:rPr>
        <w:t xml:space="preserve">Viešojo pirkimo komisijos posėdžio protokolo Nr. </w:t>
      </w:r>
      <w:r w:rsidR="007934D0">
        <w:rPr>
          <w:rFonts w:ascii="Times New Roman" w:hAnsi="Times New Roman" w:cs="Times New Roman"/>
          <w:sz w:val="24"/>
          <w:szCs w:val="24"/>
        </w:rPr>
        <w:t>3</w:t>
      </w:r>
    </w:p>
    <w:p w14:paraId="39519947" w14:textId="5728E157" w:rsidR="00070924" w:rsidRPr="00510726" w:rsidRDefault="00070924" w:rsidP="00510726">
      <w:pPr>
        <w:spacing w:after="0" w:line="240" w:lineRule="auto"/>
        <w:rPr>
          <w:rFonts w:ascii="Times New Roman" w:hAnsi="Times New Roman" w:cs="Times New Roman"/>
          <w:sz w:val="24"/>
          <w:szCs w:val="24"/>
        </w:rPr>
      </w:pPr>
      <w:r w:rsidRPr="00070924">
        <w:rPr>
          <w:rFonts w:ascii="Times New Roman" w:hAnsi="Times New Roman" w:cs="Times New Roman"/>
          <w:sz w:val="24"/>
          <w:szCs w:val="24"/>
        </w:rPr>
        <w:t xml:space="preserve">                                                                                                                                                   </w:t>
      </w:r>
      <w:r>
        <w:rPr>
          <w:rFonts w:ascii="Times New Roman" w:hAnsi="Times New Roman" w:cs="Times New Roman"/>
          <w:sz w:val="24"/>
          <w:szCs w:val="24"/>
        </w:rPr>
        <w:t>1</w:t>
      </w:r>
      <w:r w:rsidRPr="00070924">
        <w:rPr>
          <w:rFonts w:ascii="Times New Roman" w:hAnsi="Times New Roman" w:cs="Times New Roman"/>
          <w:sz w:val="24"/>
          <w:szCs w:val="24"/>
        </w:rPr>
        <w:t xml:space="preserve"> priedas </w:t>
      </w:r>
    </w:p>
    <w:p w14:paraId="485E7C39" w14:textId="77777777" w:rsidR="00510726" w:rsidRPr="00070924" w:rsidRDefault="00510726" w:rsidP="002D535D">
      <w:pPr>
        <w:rPr>
          <w:rFonts w:ascii="Times New Roman" w:hAnsi="Times New Roman" w:cs="Times New Roman"/>
          <w:b/>
          <w:bCs/>
          <w:sz w:val="24"/>
          <w:szCs w:val="24"/>
        </w:rPr>
      </w:pPr>
    </w:p>
    <w:p w14:paraId="3AB5A2E0" w14:textId="668FB6C3" w:rsidR="00070924" w:rsidRPr="00070924" w:rsidRDefault="00070924" w:rsidP="00070924">
      <w:pPr>
        <w:jc w:val="center"/>
        <w:rPr>
          <w:rFonts w:ascii="Times New Roman" w:hAnsi="Times New Roman" w:cs="Times New Roman"/>
          <w:b/>
          <w:bCs/>
          <w:sz w:val="24"/>
          <w:szCs w:val="24"/>
          <w:lang w:val="lt-LT"/>
        </w:rPr>
      </w:pPr>
      <w:r w:rsidRPr="00070924">
        <w:rPr>
          <w:rFonts w:ascii="Times New Roman" w:hAnsi="Times New Roman" w:cs="Times New Roman"/>
          <w:b/>
          <w:bCs/>
          <w:sz w:val="24"/>
          <w:szCs w:val="24"/>
        </w:rPr>
        <w:t>ATSAKYMA</w:t>
      </w:r>
      <w:r w:rsidR="002D535D">
        <w:rPr>
          <w:rFonts w:ascii="Times New Roman" w:hAnsi="Times New Roman" w:cs="Times New Roman"/>
          <w:b/>
          <w:bCs/>
          <w:sz w:val="24"/>
          <w:szCs w:val="24"/>
        </w:rPr>
        <w:t>I</w:t>
      </w:r>
      <w:r w:rsidRPr="00070924">
        <w:rPr>
          <w:rFonts w:ascii="Times New Roman" w:hAnsi="Times New Roman" w:cs="Times New Roman"/>
          <w:b/>
          <w:bCs/>
          <w:sz w:val="24"/>
          <w:szCs w:val="24"/>
        </w:rPr>
        <w:t xml:space="preserve"> Į </w:t>
      </w:r>
      <w:bookmarkStart w:id="0" w:name="_Hlk190358472"/>
      <w:r w:rsidR="002D535D">
        <w:rPr>
          <w:rFonts w:ascii="Times New Roman" w:hAnsi="Times New Roman" w:cs="Times New Roman"/>
          <w:b/>
          <w:bCs/>
          <w:sz w:val="24"/>
          <w:szCs w:val="24"/>
        </w:rPr>
        <w:t xml:space="preserve">KLAUSIMUS </w:t>
      </w:r>
      <w:r w:rsidRPr="00070924">
        <w:rPr>
          <w:rFonts w:ascii="Times New Roman" w:hAnsi="Times New Roman" w:cs="Times New Roman"/>
          <w:b/>
          <w:bCs/>
          <w:sz w:val="24"/>
          <w:szCs w:val="24"/>
        </w:rPr>
        <w:t>DĖL VIEŠ</w:t>
      </w:r>
      <w:r w:rsidRPr="00070924">
        <w:rPr>
          <w:rFonts w:ascii="Times New Roman" w:hAnsi="Times New Roman" w:cs="Times New Roman"/>
          <w:b/>
          <w:bCs/>
          <w:sz w:val="24"/>
          <w:szCs w:val="24"/>
          <w:lang w:val="pt-PT"/>
        </w:rPr>
        <w:t xml:space="preserve">OJO PIRKIMO </w:t>
      </w:r>
      <w:r w:rsidRPr="00070924">
        <w:rPr>
          <w:rFonts w:ascii="Times New Roman" w:hAnsi="Times New Roman" w:cs="Times New Roman"/>
          <w:b/>
          <w:bCs/>
          <w:sz w:val="24"/>
          <w:szCs w:val="24"/>
          <w:lang w:val="lt-LT"/>
        </w:rPr>
        <w:t>„</w:t>
      </w:r>
      <w:r w:rsidR="002D535D">
        <w:rPr>
          <w:rFonts w:ascii="Times New Roman" w:hAnsi="Times New Roman" w:cs="Times New Roman"/>
          <w:b/>
          <w:bCs/>
          <w:sz w:val="24"/>
          <w:szCs w:val="24"/>
          <w:lang w:val="lt-LT"/>
        </w:rPr>
        <w:t>RENGINIŲ ORGANIZAVIMO PASLAUGOS</w:t>
      </w:r>
      <w:r w:rsidRPr="00070924">
        <w:rPr>
          <w:rFonts w:ascii="Times New Roman" w:hAnsi="Times New Roman" w:cs="Times New Roman"/>
          <w:b/>
          <w:bCs/>
          <w:sz w:val="24"/>
          <w:szCs w:val="24"/>
          <w:lang w:val="lt-LT"/>
        </w:rPr>
        <w:t xml:space="preserve">“ </w:t>
      </w:r>
      <w:bookmarkStart w:id="1" w:name="_Hlk177976898"/>
      <w:r w:rsidRPr="00070924">
        <w:rPr>
          <w:rFonts w:ascii="Times New Roman" w:hAnsi="Times New Roman" w:cs="Times New Roman"/>
          <w:b/>
          <w:bCs/>
          <w:sz w:val="24"/>
          <w:szCs w:val="24"/>
          <w:lang w:val="lt-LT"/>
        </w:rPr>
        <w:t>(CVP IS</w:t>
      </w:r>
      <w:r>
        <w:rPr>
          <w:rFonts w:ascii="Times New Roman" w:hAnsi="Times New Roman" w:cs="Times New Roman"/>
          <w:b/>
          <w:bCs/>
          <w:sz w:val="24"/>
          <w:szCs w:val="24"/>
          <w:lang w:val="lt-LT"/>
        </w:rPr>
        <w:t xml:space="preserve"> ID 1</w:t>
      </w:r>
      <w:r w:rsidR="002D535D">
        <w:rPr>
          <w:rFonts w:ascii="Times New Roman" w:hAnsi="Times New Roman" w:cs="Times New Roman"/>
          <w:b/>
          <w:bCs/>
          <w:sz w:val="24"/>
          <w:szCs w:val="24"/>
          <w:lang w:val="lt-LT"/>
        </w:rPr>
        <w:t>237195</w:t>
      </w:r>
      <w:r w:rsidRPr="00070924">
        <w:rPr>
          <w:rFonts w:ascii="Times New Roman" w:hAnsi="Times New Roman" w:cs="Times New Roman"/>
          <w:b/>
          <w:bCs/>
          <w:sz w:val="24"/>
          <w:szCs w:val="24"/>
          <w:lang w:val="lt-LT"/>
        </w:rPr>
        <w:t>)</w:t>
      </w:r>
      <w:bookmarkEnd w:id="1"/>
      <w:r w:rsidRPr="00070924">
        <w:rPr>
          <w:rFonts w:ascii="Times New Roman" w:hAnsi="Times New Roman" w:cs="Times New Roman"/>
          <w:b/>
          <w:bCs/>
          <w:sz w:val="24"/>
          <w:szCs w:val="24"/>
          <w:lang w:val="lt-LT"/>
        </w:rPr>
        <w:t xml:space="preserve"> DOKUMENTŲ</w:t>
      </w:r>
    </w:p>
    <w:bookmarkEnd w:id="0"/>
    <w:p w14:paraId="6E23FF7C" w14:textId="237B7DC6" w:rsidR="00070924" w:rsidRPr="00510726" w:rsidRDefault="00070924" w:rsidP="00510726">
      <w:pPr>
        <w:jc w:val="center"/>
        <w:rPr>
          <w:rFonts w:ascii="Times New Roman" w:hAnsi="Times New Roman" w:cs="Times New Roman"/>
          <w:sz w:val="24"/>
          <w:szCs w:val="24"/>
          <w:lang w:val="lt-LT"/>
        </w:rPr>
      </w:pPr>
      <w:r w:rsidRPr="00070924">
        <w:rPr>
          <w:rFonts w:ascii="Times New Roman" w:hAnsi="Times New Roman" w:cs="Times New Roman"/>
          <w:sz w:val="24"/>
          <w:szCs w:val="24"/>
          <w:lang w:val="lt-LT"/>
        </w:rPr>
        <w:t>202</w:t>
      </w:r>
      <w:r>
        <w:rPr>
          <w:rFonts w:ascii="Times New Roman" w:hAnsi="Times New Roman" w:cs="Times New Roman"/>
          <w:sz w:val="24"/>
          <w:szCs w:val="24"/>
          <w:lang w:val="lt-LT"/>
        </w:rPr>
        <w:t>5</w:t>
      </w:r>
      <w:r w:rsidRPr="00070924">
        <w:rPr>
          <w:rFonts w:ascii="Times New Roman" w:hAnsi="Times New Roman" w:cs="Times New Roman"/>
          <w:sz w:val="24"/>
          <w:szCs w:val="24"/>
          <w:lang w:val="lt-LT"/>
        </w:rPr>
        <w:t>-0</w:t>
      </w:r>
      <w:r>
        <w:rPr>
          <w:rFonts w:ascii="Times New Roman" w:hAnsi="Times New Roman" w:cs="Times New Roman"/>
          <w:sz w:val="24"/>
          <w:szCs w:val="24"/>
          <w:lang w:val="lt-LT"/>
        </w:rPr>
        <w:t>2</w:t>
      </w:r>
      <w:r w:rsidRPr="00070924">
        <w:rPr>
          <w:rFonts w:ascii="Times New Roman" w:hAnsi="Times New Roman" w:cs="Times New Roman"/>
          <w:sz w:val="24"/>
          <w:szCs w:val="24"/>
          <w:lang w:val="lt-LT"/>
        </w:rPr>
        <w:t>-</w:t>
      </w:r>
      <w:r w:rsidR="002D535D">
        <w:rPr>
          <w:rFonts w:ascii="Times New Roman" w:hAnsi="Times New Roman" w:cs="Times New Roman"/>
          <w:sz w:val="24"/>
          <w:szCs w:val="24"/>
          <w:lang w:val="lt-LT"/>
        </w:rPr>
        <w:t>2</w:t>
      </w:r>
      <w:r w:rsidR="00BC3E0B">
        <w:rPr>
          <w:rFonts w:ascii="Times New Roman" w:hAnsi="Times New Roman" w:cs="Times New Roman"/>
          <w:sz w:val="24"/>
          <w:szCs w:val="24"/>
          <w:lang w:val="lt-LT"/>
        </w:rPr>
        <w:t>8</w:t>
      </w:r>
    </w:p>
    <w:p w14:paraId="28301DBF" w14:textId="56E871F9" w:rsidR="00141CAC" w:rsidRPr="007335DA" w:rsidRDefault="00141CAC" w:rsidP="007335DA">
      <w:pPr>
        <w:ind w:firstLine="567"/>
        <w:jc w:val="both"/>
        <w:rPr>
          <w:rFonts w:ascii="Times New Roman" w:hAnsi="Times New Roman" w:cs="Times New Roman"/>
          <w:sz w:val="24"/>
          <w:szCs w:val="24"/>
          <w:lang w:val="lt-LT"/>
        </w:rPr>
      </w:pPr>
      <w:r w:rsidRPr="007335DA">
        <w:rPr>
          <w:rFonts w:ascii="Times New Roman" w:hAnsi="Times New Roman" w:cs="Times New Roman"/>
          <w:sz w:val="24"/>
          <w:szCs w:val="24"/>
          <w:lang w:val="lt-LT"/>
        </w:rPr>
        <w:t xml:space="preserve">Viešoji įstaiga CPO LT (toliau – CPO LT), </w:t>
      </w:r>
      <w:bookmarkStart w:id="2" w:name="_Hlk120190959"/>
      <w:r w:rsidRPr="007335DA">
        <w:rPr>
          <w:rFonts w:ascii="Times New Roman" w:hAnsi="Times New Roman" w:cs="Times New Roman"/>
          <w:sz w:val="24"/>
          <w:szCs w:val="24"/>
          <w:lang w:val="lt-LT"/>
        </w:rPr>
        <w:t>vykdydama viešąjį pirkimą „</w:t>
      </w:r>
      <w:r w:rsidR="002D535D">
        <w:rPr>
          <w:rFonts w:ascii="Times New Roman" w:hAnsi="Times New Roman" w:cs="Times New Roman"/>
          <w:sz w:val="24"/>
          <w:szCs w:val="24"/>
          <w:lang w:val="lt-LT"/>
        </w:rPr>
        <w:t>Renginių organizavimo paslaugos</w:t>
      </w:r>
      <w:r w:rsidRPr="007335DA">
        <w:rPr>
          <w:rFonts w:ascii="Times New Roman" w:hAnsi="Times New Roman" w:cs="Times New Roman"/>
          <w:sz w:val="24"/>
          <w:szCs w:val="24"/>
          <w:lang w:val="lt-LT"/>
        </w:rPr>
        <w:t>“ (CVP IS ID 1</w:t>
      </w:r>
      <w:r w:rsidR="002D535D">
        <w:rPr>
          <w:rFonts w:ascii="Times New Roman" w:hAnsi="Times New Roman" w:cs="Times New Roman"/>
          <w:sz w:val="24"/>
          <w:szCs w:val="24"/>
          <w:lang w:val="lt-LT"/>
        </w:rPr>
        <w:t xml:space="preserve">237195) </w:t>
      </w:r>
      <w:r w:rsidRPr="007335DA">
        <w:rPr>
          <w:rFonts w:ascii="Times New Roman" w:hAnsi="Times New Roman" w:cs="Times New Roman"/>
          <w:sz w:val="24"/>
          <w:szCs w:val="24"/>
          <w:lang w:val="lt-LT"/>
        </w:rPr>
        <w:t>atviro (supaprastinto) konkurso būdu (toliau – Pirkimas)</w:t>
      </w:r>
      <w:bookmarkEnd w:id="2"/>
      <w:r w:rsidRPr="007335DA">
        <w:rPr>
          <w:rFonts w:ascii="Times New Roman" w:hAnsi="Times New Roman" w:cs="Times New Roman"/>
          <w:sz w:val="24"/>
          <w:szCs w:val="24"/>
          <w:lang w:val="lt-LT"/>
        </w:rPr>
        <w:t xml:space="preserve">, </w:t>
      </w:r>
      <w:r w:rsidR="002D535D">
        <w:rPr>
          <w:rFonts w:ascii="Times New Roman" w:hAnsi="Times New Roman" w:cs="Times New Roman"/>
          <w:sz w:val="24"/>
          <w:szCs w:val="24"/>
          <w:lang w:val="lt-LT"/>
        </w:rPr>
        <w:t>2024-02-2</w:t>
      </w:r>
      <w:r w:rsidR="00BC3E0B">
        <w:rPr>
          <w:rFonts w:ascii="Times New Roman" w:hAnsi="Times New Roman" w:cs="Times New Roman"/>
          <w:sz w:val="24"/>
          <w:szCs w:val="24"/>
          <w:lang w:val="lt-LT"/>
        </w:rPr>
        <w:t>6</w:t>
      </w:r>
      <w:r w:rsidRPr="007335DA">
        <w:rPr>
          <w:rFonts w:ascii="Times New Roman" w:hAnsi="Times New Roman" w:cs="Times New Roman"/>
          <w:sz w:val="24"/>
          <w:szCs w:val="24"/>
          <w:lang w:val="lt-LT"/>
        </w:rPr>
        <w:t xml:space="preserve"> CVP IS priemonėmis gavo tiekėj</w:t>
      </w:r>
      <w:r w:rsidR="00BC3E0B">
        <w:rPr>
          <w:rFonts w:ascii="Times New Roman" w:hAnsi="Times New Roman" w:cs="Times New Roman"/>
          <w:sz w:val="24"/>
          <w:szCs w:val="24"/>
          <w:lang w:val="lt-LT"/>
        </w:rPr>
        <w:t>o</w:t>
      </w:r>
      <w:r w:rsidRPr="007335DA">
        <w:rPr>
          <w:rFonts w:ascii="Times New Roman" w:hAnsi="Times New Roman" w:cs="Times New Roman"/>
          <w:sz w:val="24"/>
          <w:szCs w:val="24"/>
          <w:lang w:val="lt-LT"/>
        </w:rPr>
        <w:t xml:space="preserve"> </w:t>
      </w:r>
      <w:r w:rsidR="002D535D">
        <w:rPr>
          <w:rFonts w:ascii="Times New Roman" w:hAnsi="Times New Roman" w:cs="Times New Roman"/>
          <w:sz w:val="24"/>
          <w:szCs w:val="24"/>
          <w:lang w:val="lt-LT"/>
        </w:rPr>
        <w:t>klausimus.</w:t>
      </w:r>
    </w:p>
    <w:p w14:paraId="44FE09D2" w14:textId="187DC305" w:rsidR="00070924" w:rsidRDefault="00141CAC" w:rsidP="007934D0">
      <w:pPr>
        <w:ind w:firstLine="567"/>
        <w:jc w:val="both"/>
        <w:rPr>
          <w:rFonts w:ascii="Times New Roman" w:hAnsi="Times New Roman" w:cs="Times New Roman"/>
          <w:sz w:val="24"/>
          <w:szCs w:val="24"/>
          <w:lang w:val="lt-LT"/>
        </w:rPr>
      </w:pPr>
      <w:r w:rsidRPr="007335DA">
        <w:rPr>
          <w:rFonts w:ascii="Times New Roman" w:hAnsi="Times New Roman" w:cs="Times New Roman"/>
          <w:sz w:val="24"/>
          <w:szCs w:val="24"/>
          <w:lang w:val="lt-LT"/>
        </w:rPr>
        <w:t>CPO LT viešojo pirkimo komisija (toliau – Komisija), vadovaujantis Lietuvos Respublikos viešųjų pirkimų įstatymo 36 str. 5 d. ir Pirkimo dokumentų Bendrųjų sąlygų 5.2 p., teikia atsakym</w:t>
      </w:r>
      <w:r w:rsidR="002D535D">
        <w:rPr>
          <w:rFonts w:ascii="Times New Roman" w:hAnsi="Times New Roman" w:cs="Times New Roman"/>
          <w:sz w:val="24"/>
          <w:szCs w:val="24"/>
          <w:lang w:val="lt-LT"/>
        </w:rPr>
        <w:t>us</w:t>
      </w:r>
      <w:r w:rsidRPr="007335DA">
        <w:rPr>
          <w:rFonts w:ascii="Times New Roman" w:hAnsi="Times New Roman" w:cs="Times New Roman"/>
          <w:sz w:val="24"/>
          <w:szCs w:val="24"/>
          <w:lang w:val="lt-LT"/>
        </w:rPr>
        <w:t xml:space="preserve"> į </w:t>
      </w:r>
      <w:r w:rsidR="002D535D">
        <w:rPr>
          <w:rFonts w:ascii="Times New Roman" w:hAnsi="Times New Roman" w:cs="Times New Roman"/>
          <w:sz w:val="24"/>
          <w:szCs w:val="24"/>
          <w:lang w:val="lt-LT"/>
        </w:rPr>
        <w:t>gautus klausimus.</w:t>
      </w:r>
    </w:p>
    <w:tbl>
      <w:tblPr>
        <w:tblStyle w:val="TableGrid1"/>
        <w:tblW w:w="14647" w:type="dxa"/>
        <w:tblInd w:w="108" w:type="dxa"/>
        <w:tblLayout w:type="fixed"/>
        <w:tblLook w:val="04A0" w:firstRow="1" w:lastRow="0" w:firstColumn="1" w:lastColumn="0" w:noHBand="0" w:noVBand="1"/>
      </w:tblPr>
      <w:tblGrid>
        <w:gridCol w:w="708"/>
        <w:gridCol w:w="6645"/>
        <w:gridCol w:w="7294"/>
      </w:tblGrid>
      <w:tr w:rsidR="007934D0" w:rsidRPr="007934D0" w14:paraId="1B9D99FB" w14:textId="77777777" w:rsidTr="00F93E1D">
        <w:trPr>
          <w:trHeight w:val="960"/>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A0A1D" w14:textId="77777777" w:rsidR="007934D0" w:rsidRPr="007934D0" w:rsidRDefault="007934D0" w:rsidP="007934D0">
            <w:pPr>
              <w:spacing w:after="160" w:line="259" w:lineRule="auto"/>
              <w:rPr>
                <w:rFonts w:ascii="Times New Roman" w:eastAsiaTheme="minorHAnsi" w:hAnsi="Times New Roman"/>
                <w:b/>
                <w:sz w:val="24"/>
                <w:szCs w:val="24"/>
                <w:lang w:val="lt-LT"/>
              </w:rPr>
            </w:pPr>
            <w:r w:rsidRPr="007934D0">
              <w:rPr>
                <w:rFonts w:ascii="Times New Roman" w:eastAsiaTheme="minorHAnsi" w:hAnsi="Times New Roman"/>
                <w:b/>
                <w:sz w:val="24"/>
                <w:szCs w:val="24"/>
                <w:lang w:val="lt-LT"/>
              </w:rPr>
              <w:t>Eil. Nr.</w:t>
            </w:r>
          </w:p>
        </w:tc>
        <w:tc>
          <w:tcPr>
            <w:tcW w:w="6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2F3FE" w14:textId="77777777" w:rsidR="007934D0" w:rsidRPr="007934D0" w:rsidRDefault="007934D0" w:rsidP="007934D0">
            <w:pPr>
              <w:spacing w:after="160" w:line="259" w:lineRule="auto"/>
              <w:jc w:val="center"/>
              <w:rPr>
                <w:rFonts w:ascii="Times New Roman" w:eastAsiaTheme="minorHAnsi" w:hAnsi="Times New Roman"/>
                <w:b/>
                <w:sz w:val="24"/>
                <w:szCs w:val="24"/>
                <w:lang w:val="lt-LT"/>
              </w:rPr>
            </w:pPr>
            <w:r w:rsidRPr="007934D0">
              <w:rPr>
                <w:rFonts w:ascii="Times New Roman" w:eastAsiaTheme="minorHAnsi" w:hAnsi="Times New Roman"/>
                <w:b/>
                <w:sz w:val="24"/>
                <w:szCs w:val="24"/>
                <w:lang w:val="lt-LT"/>
              </w:rPr>
              <w:t>Klausimai (</w:t>
            </w:r>
            <w:r w:rsidRPr="007934D0">
              <w:rPr>
                <w:rFonts w:ascii="Times New Roman" w:eastAsiaTheme="minorHAnsi" w:hAnsi="Times New Roman"/>
                <w:b/>
                <w:i/>
                <w:iCs/>
                <w:sz w:val="24"/>
                <w:szCs w:val="24"/>
                <w:lang w:val="lt-LT"/>
              </w:rPr>
              <w:t>tekstas netaisytas</w:t>
            </w:r>
            <w:r w:rsidRPr="007934D0">
              <w:rPr>
                <w:rFonts w:ascii="Times New Roman" w:eastAsiaTheme="minorHAnsi" w:hAnsi="Times New Roman"/>
                <w:b/>
                <w:sz w:val="24"/>
                <w:szCs w:val="24"/>
                <w:lang w:val="lt-LT"/>
              </w:rPr>
              <w:t>)</w:t>
            </w:r>
          </w:p>
        </w:tc>
        <w:tc>
          <w:tcPr>
            <w:tcW w:w="7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7420C" w14:textId="77777777" w:rsidR="007934D0" w:rsidRPr="007934D0" w:rsidRDefault="007934D0" w:rsidP="007934D0">
            <w:pPr>
              <w:spacing w:after="160" w:line="259" w:lineRule="auto"/>
              <w:jc w:val="center"/>
              <w:rPr>
                <w:rFonts w:ascii="Times New Roman" w:eastAsiaTheme="minorHAnsi" w:hAnsi="Times New Roman"/>
                <w:b/>
                <w:sz w:val="24"/>
                <w:szCs w:val="24"/>
                <w:lang w:val="lt-LT"/>
              </w:rPr>
            </w:pPr>
            <w:r w:rsidRPr="007934D0">
              <w:rPr>
                <w:rFonts w:ascii="Times New Roman" w:eastAsiaTheme="minorHAnsi" w:hAnsi="Times New Roman"/>
                <w:b/>
                <w:sz w:val="24"/>
                <w:szCs w:val="24"/>
                <w:lang w:val="lt-LT"/>
              </w:rPr>
              <w:t>Atsakymai</w:t>
            </w:r>
          </w:p>
        </w:tc>
      </w:tr>
      <w:tr w:rsidR="007934D0" w:rsidRPr="007934D0" w14:paraId="0C7106FD" w14:textId="77777777" w:rsidTr="00F93E1D">
        <w:trPr>
          <w:trHeight w:val="584"/>
        </w:trPr>
        <w:tc>
          <w:tcPr>
            <w:tcW w:w="708" w:type="dxa"/>
            <w:tcBorders>
              <w:top w:val="single" w:sz="4" w:space="0" w:color="auto"/>
              <w:left w:val="single" w:sz="4" w:space="0" w:color="auto"/>
              <w:bottom w:val="single" w:sz="4" w:space="0" w:color="auto"/>
              <w:right w:val="single" w:sz="4" w:space="0" w:color="auto"/>
            </w:tcBorders>
            <w:hideMark/>
          </w:tcPr>
          <w:p w14:paraId="082900F0" w14:textId="77777777" w:rsidR="007934D0" w:rsidRPr="007934D0" w:rsidRDefault="007934D0" w:rsidP="007934D0">
            <w:pPr>
              <w:spacing w:after="160" w:line="259" w:lineRule="auto"/>
              <w:rPr>
                <w:rFonts w:ascii="Times New Roman" w:eastAsiaTheme="minorHAnsi" w:hAnsi="Times New Roman"/>
                <w:sz w:val="24"/>
                <w:szCs w:val="24"/>
                <w:lang w:val="lt-LT"/>
              </w:rPr>
            </w:pPr>
            <w:r w:rsidRPr="007934D0">
              <w:rPr>
                <w:rFonts w:ascii="Times New Roman" w:eastAsiaTheme="minorHAnsi" w:hAnsi="Times New Roman"/>
                <w:sz w:val="24"/>
                <w:szCs w:val="24"/>
                <w:lang w:val="lt-LT"/>
              </w:rPr>
              <w:t>1.</w:t>
            </w:r>
          </w:p>
        </w:tc>
        <w:tc>
          <w:tcPr>
            <w:tcW w:w="6645" w:type="dxa"/>
            <w:tcBorders>
              <w:top w:val="single" w:sz="4" w:space="0" w:color="auto"/>
              <w:left w:val="single" w:sz="4" w:space="0" w:color="auto"/>
              <w:bottom w:val="single" w:sz="4" w:space="0" w:color="auto"/>
              <w:right w:val="single" w:sz="4" w:space="0" w:color="auto"/>
            </w:tcBorders>
            <w:hideMark/>
          </w:tcPr>
          <w:p w14:paraId="2815A6FE" w14:textId="77777777" w:rsidR="007934D0" w:rsidRPr="007934D0" w:rsidRDefault="007934D0" w:rsidP="00BC3E0B">
            <w:pPr>
              <w:spacing w:after="160" w:line="259" w:lineRule="auto"/>
              <w:jc w:val="both"/>
              <w:rPr>
                <w:rFonts w:ascii="Times New Roman" w:eastAsiaTheme="minorHAnsi" w:hAnsi="Times New Roman"/>
                <w:sz w:val="24"/>
                <w:szCs w:val="24"/>
                <w:lang w:val="lt-LT"/>
              </w:rPr>
            </w:pPr>
            <w:bookmarkStart w:id="3" w:name="_Hlk191558503"/>
            <w:r w:rsidRPr="007934D0">
              <w:rPr>
                <w:rFonts w:ascii="Times New Roman" w:eastAsiaTheme="minorHAnsi" w:hAnsi="Times New Roman"/>
                <w:sz w:val="24"/>
                <w:szCs w:val="24"/>
                <w:lang w:val="lt-LT"/>
              </w:rPr>
              <w:t>Klausimas yra dėl pasiūlymo 3-io priedo, pasiūlymų formos „B“ dalies „Finansinis pasiūlymas“.</w:t>
            </w:r>
          </w:p>
          <w:p w14:paraId="61B433C4" w14:textId="77777777" w:rsidR="007934D0" w:rsidRPr="007934D0" w:rsidRDefault="007934D0" w:rsidP="00BC3E0B">
            <w:pPr>
              <w:spacing w:after="160" w:line="259" w:lineRule="auto"/>
              <w:jc w:val="both"/>
              <w:rPr>
                <w:rFonts w:ascii="Times New Roman" w:eastAsiaTheme="minorHAnsi" w:hAnsi="Times New Roman"/>
                <w:sz w:val="24"/>
                <w:szCs w:val="24"/>
                <w:lang w:val="lt-LT"/>
              </w:rPr>
            </w:pPr>
            <w:r w:rsidRPr="007934D0">
              <w:rPr>
                <w:rFonts w:ascii="Times New Roman" w:eastAsiaTheme="minorHAnsi" w:hAnsi="Times New Roman"/>
                <w:sz w:val="24"/>
                <w:szCs w:val="24"/>
                <w:lang w:val="lt-LT"/>
              </w:rPr>
              <w:t>Ar paslaugų tiekėjo įkainis procentais nuo trečiųjų šalių yra susijęs su techniniu specifikacijų 2.1.2 punktu?</w:t>
            </w:r>
            <w:bookmarkEnd w:id="3"/>
          </w:p>
        </w:tc>
        <w:tc>
          <w:tcPr>
            <w:tcW w:w="7294" w:type="dxa"/>
            <w:tcBorders>
              <w:top w:val="single" w:sz="4" w:space="0" w:color="auto"/>
              <w:left w:val="single" w:sz="4" w:space="0" w:color="auto"/>
              <w:bottom w:val="single" w:sz="4" w:space="0" w:color="auto"/>
              <w:right w:val="single" w:sz="4" w:space="0" w:color="auto"/>
            </w:tcBorders>
            <w:hideMark/>
          </w:tcPr>
          <w:p w14:paraId="5932C9B5" w14:textId="2BAF5DDA" w:rsidR="007934D0" w:rsidRPr="007934D0" w:rsidRDefault="007934D0" w:rsidP="007934D0">
            <w:pPr>
              <w:spacing w:after="160" w:line="259" w:lineRule="auto"/>
              <w:rPr>
                <w:rFonts w:ascii="Times New Roman" w:eastAsiaTheme="minorHAnsi" w:hAnsi="Times New Roman"/>
                <w:sz w:val="24"/>
                <w:szCs w:val="24"/>
                <w:lang w:val="lt-LT"/>
              </w:rPr>
            </w:pPr>
            <w:r w:rsidRPr="007934D0">
              <w:rPr>
                <w:rFonts w:ascii="Times New Roman" w:eastAsiaTheme="minorHAnsi" w:hAnsi="Times New Roman"/>
                <w:sz w:val="24"/>
                <w:szCs w:val="24"/>
                <w:lang w:val="lt-LT"/>
              </w:rPr>
              <w:t>Taip</w:t>
            </w:r>
            <w:r>
              <w:rPr>
                <w:rFonts w:ascii="Times New Roman" w:eastAsiaTheme="minorHAnsi" w:hAnsi="Times New Roman"/>
                <w:sz w:val="24"/>
                <w:szCs w:val="24"/>
                <w:lang w:val="lt-LT"/>
              </w:rPr>
              <w:t>.</w:t>
            </w:r>
          </w:p>
        </w:tc>
      </w:tr>
      <w:tr w:rsidR="007934D0" w:rsidRPr="00BC3E0B" w14:paraId="2B67AB60" w14:textId="77777777" w:rsidTr="00F93E1D">
        <w:trPr>
          <w:trHeight w:val="584"/>
        </w:trPr>
        <w:tc>
          <w:tcPr>
            <w:tcW w:w="708" w:type="dxa"/>
            <w:tcBorders>
              <w:top w:val="single" w:sz="4" w:space="0" w:color="auto"/>
              <w:left w:val="single" w:sz="4" w:space="0" w:color="auto"/>
              <w:bottom w:val="single" w:sz="4" w:space="0" w:color="auto"/>
              <w:right w:val="single" w:sz="4" w:space="0" w:color="auto"/>
            </w:tcBorders>
            <w:hideMark/>
          </w:tcPr>
          <w:p w14:paraId="6725D067" w14:textId="77777777" w:rsidR="007934D0" w:rsidRPr="007934D0" w:rsidRDefault="007934D0" w:rsidP="007934D0">
            <w:pPr>
              <w:spacing w:after="160" w:line="259" w:lineRule="auto"/>
              <w:rPr>
                <w:rFonts w:ascii="Times New Roman" w:eastAsiaTheme="minorHAnsi" w:hAnsi="Times New Roman"/>
                <w:sz w:val="24"/>
                <w:szCs w:val="24"/>
                <w:lang w:val="lt-LT"/>
              </w:rPr>
            </w:pPr>
            <w:r w:rsidRPr="007934D0">
              <w:rPr>
                <w:rFonts w:ascii="Times New Roman" w:eastAsiaTheme="minorHAnsi" w:hAnsi="Times New Roman"/>
                <w:sz w:val="24"/>
                <w:szCs w:val="24"/>
                <w:lang w:val="lt-LT"/>
              </w:rPr>
              <w:t xml:space="preserve">2. </w:t>
            </w:r>
          </w:p>
        </w:tc>
        <w:tc>
          <w:tcPr>
            <w:tcW w:w="6645" w:type="dxa"/>
            <w:tcBorders>
              <w:top w:val="single" w:sz="4" w:space="0" w:color="auto"/>
              <w:left w:val="single" w:sz="4" w:space="0" w:color="auto"/>
              <w:bottom w:val="single" w:sz="4" w:space="0" w:color="auto"/>
              <w:right w:val="single" w:sz="4" w:space="0" w:color="auto"/>
            </w:tcBorders>
            <w:hideMark/>
          </w:tcPr>
          <w:p w14:paraId="43F40B47" w14:textId="1794CAAF" w:rsidR="007934D0" w:rsidRPr="007934D0" w:rsidRDefault="007934D0" w:rsidP="007934D0">
            <w:pPr>
              <w:spacing w:after="160" w:line="259" w:lineRule="auto"/>
              <w:jc w:val="both"/>
              <w:rPr>
                <w:rFonts w:ascii="Times New Roman" w:eastAsiaTheme="minorHAnsi" w:hAnsi="Times New Roman"/>
                <w:sz w:val="24"/>
                <w:szCs w:val="24"/>
                <w:lang w:val="lt-LT"/>
              </w:rPr>
            </w:pPr>
            <w:bookmarkStart w:id="4" w:name="_Hlk191558523"/>
            <w:r w:rsidRPr="007934D0">
              <w:rPr>
                <w:rFonts w:ascii="Times New Roman" w:eastAsiaTheme="minorHAnsi" w:hAnsi="Times New Roman"/>
                <w:sz w:val="24"/>
                <w:szCs w:val="24"/>
                <w:lang w:val="lt-LT"/>
              </w:rPr>
              <w:t>Ar techninėje specifikacijoje 2.1.2 punkte išvardintos paslaugos priklauso trečiųjų šalių paslaugų renginių išlaidų sumai ar tai yra paslaugų teikėjo įkainis (mokestis už organizavimą)? Ar jis yra įvertinamas kartu ar atskirai nuo trečiųjų šalių išlaidų sąmatos?</w:t>
            </w:r>
          </w:p>
          <w:p w14:paraId="04618A1F" w14:textId="48472441" w:rsidR="007934D0" w:rsidRPr="007934D0" w:rsidRDefault="007934D0" w:rsidP="007934D0">
            <w:pPr>
              <w:spacing w:after="160" w:line="259" w:lineRule="auto"/>
              <w:jc w:val="both"/>
              <w:rPr>
                <w:rFonts w:ascii="Times New Roman" w:eastAsiaTheme="minorHAnsi" w:hAnsi="Times New Roman"/>
                <w:sz w:val="24"/>
                <w:szCs w:val="24"/>
                <w:lang w:val="lt-LT"/>
              </w:rPr>
            </w:pPr>
            <w:bookmarkStart w:id="5" w:name="_Hlk191558586"/>
            <w:r w:rsidRPr="007934D0">
              <w:rPr>
                <w:rFonts w:ascii="Times New Roman" w:eastAsiaTheme="minorHAnsi" w:hAnsi="Times New Roman"/>
                <w:sz w:val="24"/>
                <w:szCs w:val="24"/>
                <w:lang w:val="lt-LT"/>
              </w:rPr>
              <w:t>Supratome, kad tiekėjo įkainis (agentūros mokestis) yra įvertinamas nuo trečiųjų šalių vienam renginiui išlaidų rėžių, tačiau techninėje specifikacijoje 2.1.2 punkte yra aiškiai nurodytos pačiam tiekėjui skirtos užduotys (darbai), tarp kurių yra ne tik reikiamų paslaugų paieška, užsakymas, koordinavimas, bet ir tam tikru paslaug</w:t>
            </w:r>
            <w:r w:rsidR="00BC3E0B">
              <w:rPr>
                <w:rFonts w:ascii="Times New Roman" w:eastAsiaTheme="minorHAnsi" w:hAnsi="Times New Roman"/>
                <w:sz w:val="24"/>
                <w:szCs w:val="24"/>
                <w:lang w:val="lt-LT"/>
              </w:rPr>
              <w:t>ų</w:t>
            </w:r>
            <w:r w:rsidRPr="007934D0">
              <w:rPr>
                <w:rFonts w:ascii="Times New Roman" w:eastAsiaTheme="minorHAnsi" w:hAnsi="Times New Roman"/>
                <w:sz w:val="24"/>
                <w:szCs w:val="24"/>
                <w:lang w:val="lt-LT"/>
              </w:rPr>
              <w:t xml:space="preserve">, kurias galėtų ir trečiosios šalys tiekti, pvz. 2.1.2.14 punkte </w:t>
            </w:r>
            <w:bookmarkEnd w:id="5"/>
            <w:r w:rsidRPr="007934D0">
              <w:rPr>
                <w:rFonts w:ascii="Times New Roman" w:eastAsiaTheme="minorHAnsi" w:hAnsi="Times New Roman"/>
                <w:sz w:val="24"/>
                <w:szCs w:val="24"/>
                <w:lang w:val="lt-LT"/>
              </w:rPr>
              <w:t xml:space="preserve">išvardintas teritorijos sutvarkymas po renginio. </w:t>
            </w:r>
            <w:r w:rsidRPr="007934D0">
              <w:rPr>
                <w:rFonts w:ascii="Times New Roman" w:eastAsiaTheme="minorHAnsi" w:hAnsi="Times New Roman"/>
                <w:sz w:val="24"/>
                <w:szCs w:val="24"/>
                <w:lang w:val="lt-LT"/>
              </w:rPr>
              <w:br/>
            </w:r>
            <w:r w:rsidRPr="007934D0">
              <w:rPr>
                <w:rFonts w:ascii="Times New Roman" w:eastAsiaTheme="minorHAnsi" w:hAnsi="Times New Roman"/>
                <w:sz w:val="24"/>
                <w:szCs w:val="24"/>
                <w:lang w:val="lt-LT"/>
              </w:rPr>
              <w:lastRenderedPageBreak/>
              <w:t>Ar tiekėjo įkainis (agentūros mokestis) yra apskaičiuojamas (įvertinamas) remiantis techninėje specifikacijoje 2.1.2 punkte išvardintos paslaug</w:t>
            </w:r>
            <w:r w:rsidR="00BC3E0B">
              <w:rPr>
                <w:rFonts w:ascii="Times New Roman" w:eastAsiaTheme="minorHAnsi" w:hAnsi="Times New Roman"/>
                <w:sz w:val="24"/>
                <w:szCs w:val="24"/>
                <w:lang w:val="lt-LT"/>
              </w:rPr>
              <w:t>ų</w:t>
            </w:r>
            <w:r w:rsidRPr="007934D0">
              <w:rPr>
                <w:rFonts w:ascii="Times New Roman" w:eastAsiaTheme="minorHAnsi" w:hAnsi="Times New Roman"/>
                <w:sz w:val="24"/>
                <w:szCs w:val="24"/>
                <w:lang w:val="lt-LT"/>
              </w:rPr>
              <w:t xml:space="preserve"> detalizavimu (užduotimis), kurios bus perkamos pagal užsakovo poreikį ir kurias gali atlikti tik pats Tiekėjas ar kartu su subtiekėjais (trečiosiomis) šalimis?</w:t>
            </w:r>
            <w:bookmarkEnd w:id="4"/>
          </w:p>
        </w:tc>
        <w:tc>
          <w:tcPr>
            <w:tcW w:w="7294" w:type="dxa"/>
            <w:tcBorders>
              <w:top w:val="single" w:sz="4" w:space="0" w:color="auto"/>
              <w:left w:val="single" w:sz="4" w:space="0" w:color="auto"/>
              <w:bottom w:val="single" w:sz="4" w:space="0" w:color="auto"/>
              <w:right w:val="single" w:sz="4" w:space="0" w:color="auto"/>
            </w:tcBorders>
          </w:tcPr>
          <w:p w14:paraId="2CFC8D3F" w14:textId="023CDCDE" w:rsidR="007934D0" w:rsidRPr="007934D0" w:rsidRDefault="007934D0" w:rsidP="007934D0">
            <w:pPr>
              <w:spacing w:after="160" w:line="259" w:lineRule="auto"/>
              <w:jc w:val="both"/>
              <w:rPr>
                <w:rFonts w:ascii="Times New Roman" w:eastAsiaTheme="minorHAnsi" w:hAnsi="Times New Roman"/>
                <w:sz w:val="24"/>
                <w:szCs w:val="24"/>
                <w:lang w:val="lt-LT"/>
              </w:rPr>
            </w:pPr>
            <w:r w:rsidRPr="007934D0">
              <w:rPr>
                <w:rFonts w:ascii="Times New Roman" w:eastAsiaTheme="minorHAnsi" w:hAnsi="Times New Roman"/>
                <w:sz w:val="24"/>
                <w:szCs w:val="24"/>
                <w:lang w:val="lt-LT"/>
              </w:rPr>
              <w:lastRenderedPageBreak/>
              <w:t xml:space="preserve">Techninėje specifikacijoje 2.1.2 punkte išvardintos paslaugos, kurios susijusios su organizavimo ir koordinavimo darbais, didžiąja dalimi nepriklauso trečiųjų šalių paslaugų renginių išlaidų sumai ir įeina į agentūros mokestį, pvz., renginio koncepcijos, temos, idėjų pasiūlymų pateikimas ir projekto suderinimas – įeina į agentūros mokestį, kaip ir renginio programos atlikėjų paieška bei užsakymas jų supažindinimas su scenarijumi/programa ir paruošimas renginio programai (pvz.,; renginio vedėjų, moderatorių, pranešėjų, atlikėjų, muzikantų, dainininkų, aktorių ir kt. paieška, suderinimas su PO, užsakymas) – įeina į agentūros mokestį, tačiau mokestis renginio atlikėjams – yra trečiųjų šalių su renginiu susijusios išlaidos. Konkrečios paslaugos, kurias galėtų teikti trečiosios šalys (konkrečiai – teritorijos sutvarkymas), į agentūros mokestį nėra </w:t>
            </w:r>
            <w:r w:rsidRPr="007934D0">
              <w:rPr>
                <w:rFonts w:ascii="Times New Roman" w:eastAsiaTheme="minorHAnsi" w:hAnsi="Times New Roman"/>
                <w:sz w:val="24"/>
                <w:szCs w:val="24"/>
                <w:lang w:val="lt-LT"/>
              </w:rPr>
              <w:lastRenderedPageBreak/>
              <w:t xml:space="preserve">įtraukiamas), tačiau šių paslaugų paieška, užsakymas, darbų organizavimas – įeina į agentūros mokestį. Tačiau pabrėžtina tai, kad visos trečiųjų šalių paslaugos, paslaugų įkainiai ir užsakymas turi būti suderinta su </w:t>
            </w:r>
            <w:r w:rsidR="00BC3E0B">
              <w:rPr>
                <w:rFonts w:ascii="Times New Roman" w:eastAsiaTheme="minorHAnsi" w:hAnsi="Times New Roman"/>
                <w:sz w:val="24"/>
                <w:szCs w:val="24"/>
                <w:lang w:val="lt-LT"/>
              </w:rPr>
              <w:t>perkančiąja organizacija</w:t>
            </w:r>
            <w:r w:rsidRPr="007934D0">
              <w:rPr>
                <w:rFonts w:ascii="Times New Roman" w:eastAsiaTheme="minorHAnsi" w:hAnsi="Times New Roman"/>
                <w:sz w:val="24"/>
                <w:szCs w:val="24"/>
                <w:lang w:val="lt-LT"/>
              </w:rPr>
              <w:t>.</w:t>
            </w:r>
          </w:p>
          <w:p w14:paraId="6FC37663" w14:textId="77777777" w:rsidR="007934D0" w:rsidRPr="007934D0" w:rsidRDefault="007934D0" w:rsidP="007934D0">
            <w:pPr>
              <w:spacing w:after="160" w:line="259" w:lineRule="auto"/>
              <w:jc w:val="both"/>
              <w:rPr>
                <w:rFonts w:ascii="Times New Roman" w:eastAsiaTheme="minorHAnsi" w:hAnsi="Times New Roman"/>
                <w:sz w:val="24"/>
                <w:szCs w:val="24"/>
                <w:lang w:val="lt-LT"/>
              </w:rPr>
            </w:pPr>
          </w:p>
          <w:p w14:paraId="38A19F43" w14:textId="77777777" w:rsidR="007934D0" w:rsidRPr="007934D0" w:rsidRDefault="007934D0" w:rsidP="007934D0">
            <w:pPr>
              <w:spacing w:after="160" w:line="259" w:lineRule="auto"/>
              <w:jc w:val="both"/>
              <w:rPr>
                <w:rFonts w:ascii="Times New Roman" w:eastAsiaTheme="minorHAnsi" w:hAnsi="Times New Roman"/>
                <w:sz w:val="24"/>
                <w:szCs w:val="24"/>
                <w:lang w:val="lt-LT"/>
              </w:rPr>
            </w:pPr>
          </w:p>
        </w:tc>
      </w:tr>
    </w:tbl>
    <w:p w14:paraId="1ADDB989" w14:textId="77777777" w:rsidR="007934D0" w:rsidRPr="002D535D" w:rsidRDefault="007934D0" w:rsidP="00070924">
      <w:pPr>
        <w:rPr>
          <w:rFonts w:ascii="Times New Roman" w:hAnsi="Times New Roman" w:cs="Times New Roman"/>
          <w:sz w:val="24"/>
          <w:szCs w:val="24"/>
          <w:lang w:val="lt-LT"/>
        </w:rPr>
      </w:pPr>
    </w:p>
    <w:p w14:paraId="65285754" w14:textId="4DB9460B" w:rsidR="001B632C" w:rsidRPr="002D535D" w:rsidRDefault="007934D0" w:rsidP="007934D0">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w:t>
      </w:r>
    </w:p>
    <w:sectPr w:rsidR="001B632C" w:rsidRPr="002D535D" w:rsidSect="002D535D">
      <w:pgSz w:w="16840" w:h="11900" w:orient="landscape"/>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AA9"/>
    <w:multiLevelType w:val="hybridMultilevel"/>
    <w:tmpl w:val="63C4C75A"/>
    <w:lvl w:ilvl="0" w:tplc="FA647F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106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24"/>
    <w:rsid w:val="00070924"/>
    <w:rsid w:val="00141CAC"/>
    <w:rsid w:val="00173EBA"/>
    <w:rsid w:val="001B632C"/>
    <w:rsid w:val="001E373E"/>
    <w:rsid w:val="002D535D"/>
    <w:rsid w:val="003367E9"/>
    <w:rsid w:val="003A18CE"/>
    <w:rsid w:val="00510726"/>
    <w:rsid w:val="00593D36"/>
    <w:rsid w:val="00647AF8"/>
    <w:rsid w:val="00655AAE"/>
    <w:rsid w:val="00671D3D"/>
    <w:rsid w:val="007335DA"/>
    <w:rsid w:val="007934D0"/>
    <w:rsid w:val="00BC3E0B"/>
    <w:rsid w:val="00C90542"/>
    <w:rsid w:val="00D8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9972"/>
  <w15:chartTrackingRefBased/>
  <w15:docId w15:val="{52020B07-E596-46BD-A524-CF7C1DA2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924"/>
    <w:rPr>
      <w:rFonts w:eastAsiaTheme="majorEastAsia" w:cstheme="majorBidi"/>
      <w:color w:val="272727" w:themeColor="text1" w:themeTint="D8"/>
    </w:rPr>
  </w:style>
  <w:style w:type="paragraph" w:styleId="Title">
    <w:name w:val="Title"/>
    <w:basedOn w:val="Normal"/>
    <w:next w:val="Normal"/>
    <w:link w:val="TitleChar"/>
    <w:uiPriority w:val="10"/>
    <w:qFormat/>
    <w:rsid w:val="00070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924"/>
    <w:pPr>
      <w:spacing w:before="160"/>
      <w:jc w:val="center"/>
    </w:pPr>
    <w:rPr>
      <w:i/>
      <w:iCs/>
      <w:color w:val="404040" w:themeColor="text1" w:themeTint="BF"/>
    </w:rPr>
  </w:style>
  <w:style w:type="character" w:customStyle="1" w:styleId="QuoteChar">
    <w:name w:val="Quote Char"/>
    <w:basedOn w:val="DefaultParagraphFont"/>
    <w:link w:val="Quote"/>
    <w:uiPriority w:val="29"/>
    <w:rsid w:val="00070924"/>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070924"/>
    <w:pPr>
      <w:ind w:left="720"/>
      <w:contextualSpacing/>
    </w:pPr>
  </w:style>
  <w:style w:type="character" w:styleId="IntenseEmphasis">
    <w:name w:val="Intense Emphasis"/>
    <w:basedOn w:val="DefaultParagraphFont"/>
    <w:uiPriority w:val="21"/>
    <w:qFormat/>
    <w:rsid w:val="00070924"/>
    <w:rPr>
      <w:i/>
      <w:iCs/>
      <w:color w:val="0F4761" w:themeColor="accent1" w:themeShade="BF"/>
    </w:rPr>
  </w:style>
  <w:style w:type="paragraph" w:styleId="IntenseQuote">
    <w:name w:val="Intense Quote"/>
    <w:basedOn w:val="Normal"/>
    <w:next w:val="Normal"/>
    <w:link w:val="IntenseQuoteChar"/>
    <w:uiPriority w:val="30"/>
    <w:qFormat/>
    <w:rsid w:val="00070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924"/>
    <w:rPr>
      <w:i/>
      <w:iCs/>
      <w:color w:val="0F4761" w:themeColor="accent1" w:themeShade="BF"/>
    </w:rPr>
  </w:style>
  <w:style w:type="character" w:styleId="IntenseReference">
    <w:name w:val="Intense Reference"/>
    <w:basedOn w:val="DefaultParagraphFont"/>
    <w:uiPriority w:val="32"/>
    <w:qFormat/>
    <w:rsid w:val="00070924"/>
    <w:rPr>
      <w:b/>
      <w:bCs/>
      <w:smallCaps/>
      <w:color w:val="0F4761" w:themeColor="accent1" w:themeShade="BF"/>
      <w:spacing w:val="5"/>
    </w:rPr>
  </w:style>
  <w:style w:type="table" w:styleId="TableGrid">
    <w:name w:val="Table Grid"/>
    <w:basedOn w:val="TableNormal"/>
    <w:uiPriority w:val="39"/>
    <w:rsid w:val="0007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1CAC"/>
    <w:pPr>
      <w:spacing w:after="0" w:line="240" w:lineRule="auto"/>
    </w:pPr>
  </w:style>
  <w:style w:type="character" w:customStyle="1" w:styleId="normaltextrun">
    <w:name w:val="normaltextrun"/>
    <w:basedOn w:val="DefaultParagraphFont"/>
    <w:uiPriority w:val="1"/>
    <w:rsid w:val="00141CAC"/>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basedOn w:val="DefaultParagraphFont"/>
    <w:link w:val="ListParagraph"/>
    <w:uiPriority w:val="34"/>
    <w:qFormat/>
    <w:rsid w:val="00141CAC"/>
  </w:style>
  <w:style w:type="character" w:customStyle="1" w:styleId="eop">
    <w:name w:val="eop"/>
    <w:basedOn w:val="DefaultParagraphFont"/>
    <w:rsid w:val="00141CAC"/>
  </w:style>
  <w:style w:type="table" w:customStyle="1" w:styleId="TableGrid1">
    <w:name w:val="Table Grid1"/>
    <w:basedOn w:val="TableNormal"/>
    <w:next w:val="TableGrid"/>
    <w:uiPriority w:val="39"/>
    <w:rsid w:val="002D535D"/>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6</cp:revision>
  <dcterms:created xsi:type="dcterms:W3CDTF">2025-02-25T07:29:00Z</dcterms:created>
  <dcterms:modified xsi:type="dcterms:W3CDTF">2025-02-27T12:33:00Z</dcterms:modified>
</cp:coreProperties>
</file>