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77777777" w:rsidR="002444C6" w:rsidRPr="002C7B06" w:rsidRDefault="002444C6" w:rsidP="002444C6">
      <w:pPr>
        <w:spacing w:after="0" w:line="240" w:lineRule="auto"/>
        <w:jc w:val="right"/>
        <w:rPr>
          <w:rFonts w:ascii="Times New Roman" w:hAnsi="Times New Roman" w:cs="Times New Roman"/>
          <w:i/>
          <w:sz w:val="24"/>
          <w:szCs w:val="24"/>
        </w:rPr>
      </w:pPr>
      <w:r w:rsidRPr="002C7B06">
        <w:rPr>
          <w:rFonts w:ascii="Times New Roman" w:hAnsi="Times New Roman" w:cs="Times New Roman"/>
          <w:sz w:val="24"/>
          <w:szCs w:val="24"/>
        </w:rPr>
        <w:t>4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7B06">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 xml:space="preserve">1) tiekėjo, kuris yra fizinis asmuo, per pastaruosius 5 metus buvo priimtas ir </w:t>
            </w:r>
            <w:r w:rsidRPr="002C7B0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 xml:space="preserve">ektas, kurių </w:t>
            </w:r>
            <w:proofErr w:type="spellStart"/>
            <w:r w:rsidR="00606688" w:rsidRPr="002C7B06">
              <w:rPr>
                <w:rFonts w:ascii="Times New Roman" w:hAnsi="Times New Roman" w:cs="Times New Roman"/>
                <w:sz w:val="24"/>
                <w:szCs w:val="24"/>
                <w:lang w:eastAsia="en-US"/>
              </w:rPr>
              <w:t>pajėgumais</w:t>
            </w:r>
            <w:proofErr w:type="spellEnd"/>
            <w:r w:rsidR="00606688" w:rsidRPr="002C7B06">
              <w:rPr>
                <w:rFonts w:ascii="Times New Roman" w:hAnsi="Times New Roman" w:cs="Times New Roman"/>
                <w:sz w:val="24"/>
                <w:szCs w:val="24"/>
                <w:lang w:eastAsia="en-US"/>
              </w:rPr>
              <w:t xml:space="preserve">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81334D" w:rsidRPr="002C7B06"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7E3D22" w:rsidRDefault="0081334D" w:rsidP="0081334D">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05CB7F69" w14:textId="77777777" w:rsidR="0081334D" w:rsidRPr="007E3D22"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2C7B06" w:rsidRDefault="0081334D" w:rsidP="0081334D">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2C7B06" w:rsidRDefault="0081334D" w:rsidP="0081334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81334D"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2C7B06"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2C7B06">
              <w:rPr>
                <w:rFonts w:ascii="Times New Roman" w:hAnsi="Times New Roman" w:cs="Times New Roman"/>
                <w:bCs/>
                <w:sz w:val="24"/>
                <w:szCs w:val="24"/>
                <w:lang w:eastAsia="en-US"/>
              </w:rPr>
              <w:lastRenderedPageBreak/>
              <w:t>priimamas pagal tiekėjo šalies teisės aktų reikalavimus.</w:t>
            </w:r>
          </w:p>
          <w:p w14:paraId="2902C05F"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E7586"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14:paraId="4F5F6D9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2C7B06">
              <w:rPr>
                <w:rFonts w:ascii="Times New Roman" w:hAnsi="Times New Roman" w:cs="Times New Roman"/>
                <w:bCs/>
                <w:sz w:val="24"/>
                <w:szCs w:val="24"/>
                <w:lang w:eastAsia="en-US"/>
              </w:rPr>
              <w:lastRenderedPageBreak/>
              <w:t>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81334D" w:rsidRPr="002C7B06" w:rsidRDefault="0081334D" w:rsidP="0081334D">
            <w:pPr>
              <w:pStyle w:val="NoSpacing"/>
              <w:jc w:val="both"/>
              <w:rPr>
                <w:rFonts w:ascii="Times New Roman" w:eastAsia="Arial" w:hAnsi="Times New Roman" w:cs="Times New Roman"/>
                <w:sz w:val="24"/>
                <w:szCs w:val="24"/>
              </w:rPr>
            </w:pPr>
          </w:p>
          <w:p w14:paraId="43092BED"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259F1391" w14:textId="77777777" w:rsidR="0081334D" w:rsidRPr="002C7B06" w:rsidRDefault="0081334D" w:rsidP="0081334D">
            <w:pPr>
              <w:pStyle w:val="NoSpacing"/>
              <w:jc w:val="both"/>
              <w:rPr>
                <w:rFonts w:ascii="Times New Roman" w:hAnsi="Times New Roman" w:cs="Times New Roman"/>
                <w:b/>
                <w:bCs/>
                <w:sz w:val="24"/>
                <w:szCs w:val="24"/>
              </w:rPr>
            </w:pPr>
          </w:p>
          <w:p w14:paraId="62BE7837" w14:textId="77777777" w:rsidR="0081334D" w:rsidRPr="002C7B06" w:rsidRDefault="0081334D" w:rsidP="0081334D">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2C7B06" w:rsidRDefault="0081334D" w:rsidP="0081334D">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2C7B06" w:rsidRDefault="0081334D" w:rsidP="0081334D">
            <w:pPr>
              <w:pStyle w:val="NoSpacing"/>
              <w:jc w:val="both"/>
              <w:rPr>
                <w:rFonts w:ascii="Times New Roman" w:hAnsi="Times New Roman" w:cs="Times New Roman"/>
                <w:sz w:val="24"/>
                <w:szCs w:val="24"/>
              </w:rPr>
            </w:pPr>
          </w:p>
          <w:p w14:paraId="0112FC43"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50643D3A"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81334D" w:rsidRPr="002C7B06" w:rsidRDefault="0081334D" w:rsidP="0081334D">
            <w:pPr>
              <w:pStyle w:val="NoSpacing"/>
              <w:jc w:val="both"/>
              <w:rPr>
                <w:rFonts w:ascii="Times New Roman" w:eastAsia="Yu Mincho" w:hAnsi="Times New Roman" w:cs="Times New Roman"/>
                <w:sz w:val="24"/>
                <w:szCs w:val="24"/>
              </w:rPr>
            </w:pPr>
          </w:p>
          <w:p w14:paraId="48CB5CCE" w14:textId="77777777" w:rsidR="0081334D" w:rsidRPr="002C7B06" w:rsidRDefault="0081334D" w:rsidP="0081334D">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2C7B06"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w:t>
            </w:r>
            <w:r w:rsidRPr="002C7B06">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14:paraId="22F7CE3C" w14:textId="77777777" w:rsidR="0081334D" w:rsidRPr="002C7B06" w:rsidRDefault="0081334D" w:rsidP="0081334D">
            <w:pPr>
              <w:pStyle w:val="NoSpacing"/>
              <w:jc w:val="both"/>
              <w:rPr>
                <w:rFonts w:ascii="Times New Roman" w:hAnsi="Times New Roman" w:cs="Times New Roman"/>
                <w:b/>
                <w:bCs/>
                <w:sz w:val="24"/>
                <w:szCs w:val="24"/>
              </w:rPr>
            </w:pPr>
          </w:p>
          <w:p w14:paraId="17AFAB2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81334D" w:rsidRPr="002C7B06" w:rsidRDefault="0081334D" w:rsidP="0081334D">
            <w:pPr>
              <w:pStyle w:val="NoSpacing"/>
              <w:jc w:val="both"/>
              <w:rPr>
                <w:rFonts w:ascii="Times New Roman" w:hAnsi="Times New Roman" w:cs="Times New Roman"/>
                <w:b/>
                <w:bCs/>
                <w:sz w:val="24"/>
                <w:szCs w:val="24"/>
              </w:rPr>
            </w:pPr>
          </w:p>
          <w:p w14:paraId="60C5A117"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w:t>
            </w:r>
            <w:r w:rsidRPr="002C7B06">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1E299" w14:textId="77777777" w:rsidR="0081334D" w:rsidRPr="002C7B06" w:rsidRDefault="0081334D" w:rsidP="0081334D">
            <w:pPr>
              <w:pStyle w:val="NoSpacing"/>
              <w:jc w:val="both"/>
              <w:rPr>
                <w:rFonts w:ascii="Times New Roman" w:hAnsi="Times New Roman" w:cs="Times New Roman"/>
                <w:b/>
                <w:bCs/>
                <w:sz w:val="24"/>
                <w:szCs w:val="24"/>
              </w:rPr>
            </w:pPr>
          </w:p>
          <w:p w14:paraId="611EC8F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C7B06">
              <w:rPr>
                <w:rFonts w:ascii="Times New Roman" w:hAnsi="Times New Roman" w:cs="Times New Roman"/>
                <w:sz w:val="24"/>
                <w:szCs w:val="24"/>
              </w:rPr>
              <w:lastRenderedPageBreak/>
              <w:t>kompetentingų institucijų tvarkomus duomenis.</w:t>
            </w:r>
          </w:p>
          <w:p w14:paraId="7511A810" w14:textId="77777777" w:rsidR="0081334D" w:rsidRPr="002C7B06" w:rsidRDefault="0081334D" w:rsidP="0081334D">
            <w:pPr>
              <w:pStyle w:val="NoSpacing"/>
              <w:jc w:val="both"/>
              <w:rPr>
                <w:rFonts w:ascii="Times New Roman" w:hAnsi="Times New Roman" w:cs="Times New Roman"/>
                <w:b/>
                <w:bCs/>
                <w:sz w:val="24"/>
                <w:szCs w:val="24"/>
              </w:rPr>
            </w:pPr>
          </w:p>
          <w:p w14:paraId="41696E5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04B9E0B0"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81334D" w:rsidRPr="002C7B06" w:rsidRDefault="0081334D" w:rsidP="0081334D">
            <w:pPr>
              <w:pStyle w:val="NoSpacing"/>
              <w:jc w:val="both"/>
              <w:rPr>
                <w:rFonts w:ascii="Times New Roman" w:hAnsi="Times New Roman" w:cs="Times New Roman"/>
                <w:b/>
                <w:bCs/>
                <w:sz w:val="24"/>
                <w:szCs w:val="24"/>
              </w:rPr>
            </w:pPr>
          </w:p>
          <w:p w14:paraId="53F32C61" w14:textId="77777777" w:rsidR="0081334D" w:rsidRPr="002C7B06" w:rsidRDefault="0081334D" w:rsidP="0081334D">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2C7B06" w:rsidRDefault="0081334D" w:rsidP="0081334D">
            <w:pPr>
              <w:pStyle w:val="NoSpacing"/>
              <w:jc w:val="both"/>
              <w:rPr>
                <w:rFonts w:ascii="Times New Roman" w:hAnsi="Times New Roman" w:cs="Times New Roman"/>
                <w:b/>
                <w:bCs/>
                <w:sz w:val="24"/>
                <w:szCs w:val="24"/>
              </w:rPr>
            </w:pPr>
          </w:p>
          <w:p w14:paraId="4BB3A1B4"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0DDCE396" w14:textId="77777777" w:rsidR="0081334D" w:rsidRPr="002C7B06" w:rsidRDefault="0081334D" w:rsidP="0081334D">
            <w:pPr>
              <w:pStyle w:val="NoSpacing"/>
              <w:jc w:val="both"/>
              <w:rPr>
                <w:rFonts w:ascii="Times New Roman" w:hAnsi="Times New Roman" w:cs="Times New Roman"/>
                <w:sz w:val="24"/>
                <w:szCs w:val="24"/>
              </w:rPr>
            </w:pPr>
          </w:p>
        </w:tc>
      </w:tr>
      <w:bookmarkEnd w:id="0"/>
      <w:tr w:rsidR="0081334D"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81334D" w:rsidRPr="002C7B06" w:rsidRDefault="0081334D" w:rsidP="0081334D">
            <w:pPr>
              <w:pStyle w:val="NoSpacing"/>
              <w:jc w:val="both"/>
              <w:rPr>
                <w:rFonts w:ascii="Times New Roman" w:eastAsia="Yu Mincho" w:hAnsi="Times New Roman" w:cs="Times New Roman"/>
                <w:sz w:val="24"/>
                <w:szCs w:val="24"/>
              </w:rPr>
            </w:pPr>
          </w:p>
          <w:p w14:paraId="58C3CCDD"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426538B" w14:textId="77777777" w:rsidR="0081334D" w:rsidRPr="002C7B06" w:rsidRDefault="0081334D" w:rsidP="0081334D">
            <w:pPr>
              <w:pStyle w:val="NoSpacing"/>
              <w:jc w:val="both"/>
              <w:rPr>
                <w:rFonts w:ascii="Times New Roman" w:hAnsi="Times New Roman" w:cs="Times New Roman"/>
                <w:sz w:val="24"/>
                <w:szCs w:val="24"/>
                <w:lang w:eastAsia="en-US"/>
              </w:rPr>
            </w:pPr>
          </w:p>
          <w:p w14:paraId="1D5FAE00"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5BA4ACA1" w14:textId="77777777" w:rsidR="0081334D" w:rsidRPr="002C7B06" w:rsidRDefault="0081334D" w:rsidP="0081334D">
            <w:pPr>
              <w:pStyle w:val="NoSpacing"/>
              <w:jc w:val="both"/>
              <w:rPr>
                <w:rFonts w:ascii="Times New Roman" w:eastAsia="Yu Mincho" w:hAnsi="Times New Roman" w:cs="Times New Roman"/>
                <w:sz w:val="24"/>
                <w:szCs w:val="24"/>
              </w:rPr>
            </w:pPr>
          </w:p>
          <w:p w14:paraId="577F76B3"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24597F4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81334D" w:rsidRPr="002C7B06" w:rsidRDefault="0081334D" w:rsidP="0081334D">
            <w:pPr>
              <w:pStyle w:val="NoSpacing"/>
              <w:jc w:val="both"/>
              <w:rPr>
                <w:rFonts w:ascii="Times New Roman" w:eastAsia="Yu Mincho" w:hAnsi="Times New Roman" w:cs="Times New Roman"/>
                <w:sz w:val="24"/>
                <w:szCs w:val="24"/>
              </w:rPr>
            </w:pPr>
          </w:p>
          <w:p w14:paraId="3205C014"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lastRenderedPageBreak/>
              <w:t>pajėgumais</w:t>
            </w:r>
            <w:proofErr w:type="spellEnd"/>
            <w:r w:rsidRPr="002C7B06">
              <w:rPr>
                <w:rFonts w:ascii="Times New Roman" w:hAnsi="Times New Roman" w:cs="Times New Roman"/>
                <w:sz w:val="24"/>
                <w:szCs w:val="24"/>
                <w:lang w:eastAsia="en-US"/>
              </w:rPr>
              <w:t xml:space="preserve"> remiasi tiekėjas</w:t>
            </w:r>
          </w:p>
          <w:p w14:paraId="4B84945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8C08E2"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w:t>
            </w:r>
            <w:r w:rsidRPr="002C7B06">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81334D" w:rsidRPr="002C7B06" w:rsidRDefault="0081334D" w:rsidP="0081334D">
            <w:pPr>
              <w:pStyle w:val="NoSpacing"/>
              <w:jc w:val="both"/>
              <w:rPr>
                <w:rFonts w:ascii="Times New Roman" w:eastAsia="Yu Mincho" w:hAnsi="Times New Roman" w:cs="Times New Roman"/>
                <w:sz w:val="24"/>
                <w:szCs w:val="24"/>
              </w:rPr>
            </w:pPr>
          </w:p>
          <w:p w14:paraId="166804F0"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2C7B06" w:rsidRDefault="0081334D" w:rsidP="0081334D">
            <w:pPr>
              <w:pStyle w:val="NoSpacing"/>
              <w:jc w:val="both"/>
              <w:rPr>
                <w:rFonts w:ascii="Times New Roman" w:hAnsi="Times New Roman" w:cs="Times New Roman"/>
                <w:b/>
                <w:bCs/>
                <w:sz w:val="24"/>
                <w:szCs w:val="24"/>
              </w:rPr>
            </w:pPr>
          </w:p>
          <w:p w14:paraId="740FD8BE" w14:textId="77777777" w:rsidR="0081334D" w:rsidRPr="002C7B06" w:rsidRDefault="00C129BE" w:rsidP="0081334D">
            <w:pPr>
              <w:pStyle w:val="NoSpacing"/>
              <w:jc w:val="both"/>
              <w:rPr>
                <w:rFonts w:ascii="Times New Roman" w:hAnsi="Times New Roman" w:cs="Times New Roman"/>
                <w:sz w:val="24"/>
                <w:szCs w:val="24"/>
                <w:u w:val="single"/>
              </w:rPr>
            </w:pPr>
            <w:hyperlink r:id="rId12">
              <w:r w:rsidR="0081334D"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192E42F" w14:textId="77777777" w:rsidR="0081334D" w:rsidRPr="002C7B06" w:rsidRDefault="0081334D" w:rsidP="0081334D">
            <w:pPr>
              <w:pStyle w:val="NoSpacing"/>
              <w:jc w:val="both"/>
              <w:rPr>
                <w:rFonts w:ascii="Times New Roman" w:hAnsi="Times New Roman" w:cs="Times New Roman"/>
                <w:sz w:val="24"/>
                <w:szCs w:val="24"/>
                <w:lang w:eastAsia="en-US"/>
              </w:rPr>
            </w:pPr>
          </w:p>
          <w:p w14:paraId="4B4899B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81334D" w:rsidRPr="002C7B06" w:rsidRDefault="0081334D" w:rsidP="0081334D">
            <w:pPr>
              <w:pStyle w:val="NoSpacing"/>
              <w:jc w:val="both"/>
              <w:rPr>
                <w:rFonts w:ascii="Times New Roman" w:eastAsia="Yu Mincho" w:hAnsi="Times New Roman" w:cs="Times New Roman"/>
                <w:sz w:val="24"/>
                <w:szCs w:val="24"/>
              </w:rPr>
            </w:pPr>
          </w:p>
          <w:p w14:paraId="2404F6D8"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4CC884F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C7B06">
              <w:rPr>
                <w:rFonts w:ascii="Times New Roman" w:hAnsi="Times New Roman" w:cs="Times New Roman"/>
                <w:sz w:val="24"/>
                <w:szCs w:val="24"/>
              </w:rPr>
              <w:t>vandentvarkos</w:t>
            </w:r>
            <w:proofErr w:type="spellEnd"/>
            <w:r w:rsidRPr="002C7B06">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C7B06">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81334D" w:rsidRPr="002C7B06" w:rsidRDefault="0081334D" w:rsidP="0081334D">
            <w:pPr>
              <w:pStyle w:val="NoSpacing"/>
              <w:jc w:val="both"/>
              <w:rPr>
                <w:rFonts w:ascii="Times New Roman" w:eastAsia="Yu Mincho" w:hAnsi="Times New Roman" w:cs="Times New Roman"/>
                <w:sz w:val="24"/>
                <w:szCs w:val="24"/>
              </w:rPr>
            </w:pPr>
          </w:p>
          <w:p w14:paraId="025D40B9"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w:t>
            </w:r>
            <w:r w:rsidRPr="002C7B06">
              <w:rPr>
                <w:rFonts w:ascii="Times New Roman" w:hAnsi="Times New Roman" w:cs="Times New Roman"/>
                <w:b/>
                <w:bCs/>
                <w:sz w:val="24"/>
                <w:szCs w:val="24"/>
              </w:rPr>
              <w:lastRenderedPageBreak/>
              <w:t xml:space="preserve">straipsnį skelbiamą informaciją: </w:t>
            </w:r>
          </w:p>
          <w:p w14:paraId="0C2C2047" w14:textId="77777777" w:rsidR="0081334D" w:rsidRPr="002C7B06" w:rsidRDefault="0081334D" w:rsidP="0081334D">
            <w:pPr>
              <w:pStyle w:val="NoSpacing"/>
              <w:jc w:val="both"/>
              <w:rPr>
                <w:rFonts w:ascii="Times New Roman" w:hAnsi="Times New Roman" w:cs="Times New Roman"/>
                <w:sz w:val="24"/>
                <w:szCs w:val="24"/>
              </w:rPr>
            </w:pPr>
          </w:p>
          <w:p w14:paraId="13DEFF70" w14:textId="77777777" w:rsidR="0081334D" w:rsidRPr="002C7B06" w:rsidRDefault="00C129BE" w:rsidP="0081334D">
            <w:pPr>
              <w:pStyle w:val="NoSpacing"/>
              <w:jc w:val="both"/>
              <w:rPr>
                <w:rStyle w:val="Hyperlink"/>
                <w:rFonts w:ascii="Times New Roman" w:hAnsi="Times New Roman" w:cs="Times New Roman"/>
                <w:sz w:val="24"/>
                <w:szCs w:val="24"/>
              </w:rPr>
            </w:pPr>
            <w:hyperlink r:id="rId13" w:history="1">
              <w:r w:rsidR="0081334D" w:rsidRPr="002C7B06">
                <w:rPr>
                  <w:rStyle w:val="Hyperlink"/>
                  <w:rFonts w:ascii="Times New Roman" w:hAnsi="Times New Roman" w:cs="Times New Roman"/>
                  <w:sz w:val="24"/>
                  <w:szCs w:val="24"/>
                </w:rPr>
                <w:t>https://vpt.lrv.lt/lt/pasalinimo-pagrindai-1/nepatikimi-tiekejai-1</w:t>
              </w:r>
            </w:hyperlink>
          </w:p>
          <w:p w14:paraId="6CFA35A4" w14:textId="77777777" w:rsidR="0081334D" w:rsidRPr="002C7B06" w:rsidRDefault="0081334D" w:rsidP="0081334D">
            <w:pPr>
              <w:pStyle w:val="NoSpacing"/>
              <w:jc w:val="both"/>
              <w:rPr>
                <w:rFonts w:ascii="Times New Roman" w:hAnsi="Times New Roman" w:cs="Times New Roman"/>
                <w:sz w:val="24"/>
                <w:szCs w:val="24"/>
              </w:rPr>
            </w:pPr>
          </w:p>
          <w:p w14:paraId="55E8B922" w14:textId="77777777" w:rsidR="0081334D" w:rsidRPr="002C7B06" w:rsidRDefault="00C129BE" w:rsidP="0081334D">
            <w:pPr>
              <w:pStyle w:val="NoSpacing"/>
              <w:jc w:val="both"/>
              <w:rPr>
                <w:rFonts w:ascii="Times New Roman" w:hAnsi="Times New Roman" w:cs="Times New Roman"/>
                <w:sz w:val="24"/>
                <w:szCs w:val="24"/>
              </w:rPr>
            </w:pPr>
            <w:hyperlink r:id="rId14" w:history="1">
              <w:r w:rsidR="0081334D"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2C7B06" w:rsidRDefault="0081334D" w:rsidP="0081334D">
            <w:pPr>
              <w:pStyle w:val="NoSpacing"/>
              <w:jc w:val="both"/>
              <w:rPr>
                <w:rFonts w:ascii="Times New Roman" w:hAnsi="Times New Roman" w:cs="Times New Roman"/>
                <w:bCs/>
                <w:sz w:val="24"/>
                <w:szCs w:val="24"/>
              </w:rPr>
            </w:pPr>
          </w:p>
          <w:p w14:paraId="647A63FD"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26C8AF3A" w14:textId="77777777" w:rsidR="0081334D" w:rsidRPr="002C7B06" w:rsidRDefault="0081334D" w:rsidP="0081334D">
            <w:pPr>
              <w:pStyle w:val="NoSpacing"/>
              <w:jc w:val="both"/>
              <w:rPr>
                <w:rFonts w:ascii="Times New Roman" w:hAnsi="Times New Roman" w:cs="Times New Roman"/>
                <w:sz w:val="24"/>
                <w:szCs w:val="24"/>
                <w:lang w:eastAsia="en-US"/>
              </w:rPr>
            </w:pPr>
          </w:p>
          <w:p w14:paraId="7BF7106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2C7B06"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2C7B06"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padaręs rimtą profesinį pažeidimą, dėl kurio perkančioji </w:t>
            </w:r>
            <w:r w:rsidRPr="002C7B06">
              <w:rPr>
                <w:rFonts w:ascii="Times New Roman" w:hAnsi="Times New Roman" w:cs="Times New Roman"/>
                <w:sz w:val="24"/>
                <w:szCs w:val="24"/>
              </w:rPr>
              <w:lastRenderedPageBreak/>
              <w:t>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2C7B06"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81334D" w:rsidRPr="002C7B06" w:rsidRDefault="0081334D" w:rsidP="0081334D">
            <w:pPr>
              <w:pStyle w:val="NoSpacing"/>
              <w:jc w:val="both"/>
              <w:rPr>
                <w:rFonts w:ascii="Times New Roman" w:eastAsia="Yu Mincho" w:hAnsi="Times New Roman" w:cs="Times New Roman"/>
                <w:sz w:val="24"/>
                <w:szCs w:val="24"/>
              </w:rPr>
            </w:pPr>
          </w:p>
          <w:p w14:paraId="41589B2E"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 xml:space="preserve">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81334D" w:rsidRPr="002C7B06" w:rsidRDefault="00C129BE" w:rsidP="0081334D">
            <w:pPr>
              <w:pStyle w:val="NoSpacing"/>
              <w:jc w:val="both"/>
              <w:rPr>
                <w:rFonts w:ascii="Times New Roman" w:hAnsi="Times New Roman" w:cs="Times New Roman"/>
                <w:sz w:val="24"/>
                <w:szCs w:val="24"/>
                <w:lang w:eastAsia="en-US"/>
              </w:rPr>
            </w:pPr>
            <w:hyperlink r:id="rId16" w:history="1">
              <w:r w:rsidR="0081334D"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2C7B06"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w:t>
            </w:r>
            <w:r w:rsidRPr="002C7B06">
              <w:rPr>
                <w:rFonts w:ascii="Times New Roman" w:hAnsi="Times New Roman" w:cs="Times New Roman"/>
                <w:sz w:val="24"/>
                <w:szCs w:val="24"/>
                <w:lang w:eastAsia="en-US"/>
              </w:rPr>
              <w:lastRenderedPageBreak/>
              <w:t xml:space="preserve">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5361DA3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81334D" w:rsidRPr="002C7B06" w:rsidRDefault="0081334D" w:rsidP="0081334D">
            <w:pPr>
              <w:pStyle w:val="NoSpacing"/>
              <w:jc w:val="both"/>
              <w:rPr>
                <w:rFonts w:ascii="Times New Roman" w:eastAsia="Yu Mincho" w:hAnsi="Times New Roman" w:cs="Times New Roman"/>
                <w:sz w:val="24"/>
                <w:szCs w:val="24"/>
              </w:rPr>
            </w:pPr>
          </w:p>
          <w:p w14:paraId="411AE06F"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2C7B06"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w:t>
            </w:r>
            <w:r w:rsidRPr="002C7B06">
              <w:rPr>
                <w:rFonts w:ascii="Times New Roman" w:hAnsi="Times New Roman" w:cs="Times New Roman"/>
                <w:sz w:val="24"/>
                <w:szCs w:val="24"/>
              </w:rPr>
              <w:lastRenderedPageBreak/>
              <w:t xml:space="preserve">adresu </w:t>
            </w:r>
            <w:hyperlink r:id="rId17">
              <w:r w:rsidRPr="002C7B06">
                <w:rPr>
                  <w:rStyle w:val="Hyperlink"/>
                  <w:rFonts w:ascii="Times New Roman" w:hAnsi="Times New Roman" w:cs="Times New Roman"/>
                  <w:sz w:val="24"/>
                  <w:szCs w:val="24"/>
                  <w:u w:val="single"/>
                </w:rPr>
                <w:t>https://www.vmi.lt/evmi/mokesciu-moketoju-informacija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0A4D719" w14:textId="77777777" w:rsidR="0081334D" w:rsidRPr="002C7B06" w:rsidRDefault="0081334D" w:rsidP="0081334D">
            <w:pPr>
              <w:pStyle w:val="NoSpacing"/>
              <w:jc w:val="both"/>
              <w:rPr>
                <w:rFonts w:ascii="Times New Roman" w:hAnsi="Times New Roman" w:cs="Times New Roman"/>
                <w:sz w:val="24"/>
                <w:szCs w:val="24"/>
                <w:lang w:eastAsia="en-US"/>
              </w:rPr>
            </w:pPr>
          </w:p>
          <w:p w14:paraId="1EDC89A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81334D" w:rsidRPr="002C7B06" w:rsidRDefault="0081334D" w:rsidP="0081334D">
            <w:pPr>
              <w:pStyle w:val="NoSpacing"/>
              <w:jc w:val="both"/>
              <w:rPr>
                <w:rFonts w:ascii="Times New Roman" w:eastAsia="Yu Mincho" w:hAnsi="Times New Roman" w:cs="Times New Roman"/>
                <w:sz w:val="24"/>
                <w:szCs w:val="24"/>
              </w:rPr>
            </w:pPr>
          </w:p>
          <w:p w14:paraId="6177E30C"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2C7B06" w:rsidRDefault="0081334D" w:rsidP="0081334D">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2C7B06" w:rsidRDefault="00C129BE" w:rsidP="0081334D">
            <w:pPr>
              <w:rPr>
                <w:rFonts w:ascii="Times New Roman" w:hAnsi="Times New Roman" w:cs="Times New Roman"/>
                <w:bCs/>
                <w:iCs/>
                <w:sz w:val="24"/>
                <w:szCs w:val="24"/>
                <w:lang w:eastAsia="en-US"/>
              </w:rPr>
            </w:pPr>
            <w:hyperlink r:id="rId18" w:history="1">
              <w:r w:rsidR="0081334D" w:rsidRPr="002C7B06">
                <w:rPr>
                  <w:rStyle w:val="Hyperlink"/>
                  <w:rFonts w:ascii="Times New Roman" w:hAnsi="Times New Roman" w:cs="Times New Roman"/>
                  <w:sz w:val="24"/>
                  <w:szCs w:val="24"/>
                  <w:u w:val="single"/>
                </w:rPr>
                <w:t>https://kt.gov.lt/lt/atviri-duomenys/diskvalifikavimas-is-viesuju-pirkimu</w:t>
              </w:r>
            </w:hyperlink>
            <w:r w:rsidR="0081334D"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60CF8D8A" w14:textId="77777777" w:rsidR="0081334D" w:rsidRPr="002C7B06" w:rsidRDefault="0081334D" w:rsidP="0081334D">
            <w:pPr>
              <w:pStyle w:val="NoSpacing"/>
              <w:jc w:val="both"/>
              <w:rPr>
                <w:rFonts w:ascii="Times New Roman" w:hAnsi="Times New Roman" w:cs="Times New Roman"/>
                <w:sz w:val="24"/>
                <w:szCs w:val="24"/>
                <w:lang w:eastAsia="en-US"/>
              </w:rPr>
            </w:pPr>
          </w:p>
          <w:p w14:paraId="1575E338" w14:textId="77777777" w:rsidR="0081334D" w:rsidRPr="002C7B06"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917A0E">
        <w:rPr>
          <w:color w:val="auto"/>
          <w:sz w:val="28"/>
          <w:szCs w:val="28"/>
          <w:lang w:val="lt-LT"/>
        </w:rPr>
        <w:t>KVALIFIKACIJOS REIKALAVIMAI</w:t>
      </w:r>
      <w:r w:rsidR="002E2D12" w:rsidRPr="00917A0E">
        <w:rPr>
          <w:color w:val="auto"/>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150150" w:rsidRPr="002C7B06" w14:paraId="1576D1B0" w14:textId="77777777" w:rsidTr="008D01C4">
        <w:tc>
          <w:tcPr>
            <w:tcW w:w="709" w:type="dxa"/>
          </w:tcPr>
          <w:p w14:paraId="7D9DAFC5" w14:textId="77777777" w:rsidR="00150150" w:rsidRPr="002C7B06" w:rsidRDefault="00CE6646" w:rsidP="00150150">
            <w:pPr>
              <w:spacing w:line="240" w:lineRule="auto"/>
              <w:jc w:val="both"/>
              <w:rPr>
                <w:rFonts w:eastAsia="Arial Unicode MS"/>
                <w:sz w:val="24"/>
                <w:szCs w:val="24"/>
                <w:lang w:val="lt-LT" w:eastAsia="en-US"/>
              </w:rPr>
            </w:pPr>
            <w:r w:rsidRPr="002C7B06">
              <w:rPr>
                <w:rFonts w:eastAsia="Arial Unicode MS"/>
                <w:sz w:val="24"/>
                <w:szCs w:val="24"/>
                <w:lang w:val="lt-LT" w:eastAsia="en-US"/>
              </w:rPr>
              <w:t>1</w:t>
            </w:r>
            <w:r w:rsidR="00150150" w:rsidRPr="002C7B06">
              <w:rPr>
                <w:rFonts w:eastAsia="Arial Unicode MS"/>
                <w:sz w:val="24"/>
                <w:szCs w:val="24"/>
                <w:lang w:val="lt-LT" w:eastAsia="en-US"/>
              </w:rPr>
              <w:t>.</w:t>
            </w:r>
          </w:p>
        </w:tc>
        <w:tc>
          <w:tcPr>
            <w:tcW w:w="5245" w:type="dxa"/>
          </w:tcPr>
          <w:p w14:paraId="46C5A1B0" w14:textId="140E702A" w:rsidR="00150150" w:rsidRPr="00B132F6" w:rsidRDefault="00023E84"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2C7B06">
              <w:rPr>
                <w:rFonts w:eastAsiaTheme="minorHAnsi"/>
                <w:color w:val="000000"/>
                <w:sz w:val="24"/>
                <w:szCs w:val="24"/>
                <w:lang w:val="lt-LT" w:eastAsia="en-US"/>
              </w:rPr>
              <w:t>Tiekėjas per pas</w:t>
            </w:r>
            <w:r w:rsidR="00F07DD0" w:rsidRPr="002C7B06">
              <w:rPr>
                <w:rFonts w:eastAsiaTheme="minorHAnsi"/>
                <w:color w:val="000000"/>
                <w:sz w:val="24"/>
                <w:szCs w:val="24"/>
                <w:lang w:val="lt-LT" w:eastAsia="en-US"/>
              </w:rPr>
              <w:t>kutinius</w:t>
            </w:r>
            <w:r w:rsidRPr="002C7B06">
              <w:rPr>
                <w:rFonts w:eastAsiaTheme="minorHAnsi"/>
                <w:color w:val="000000"/>
                <w:sz w:val="24"/>
                <w:szCs w:val="24"/>
                <w:lang w:val="lt-LT" w:eastAsia="en-US"/>
              </w:rPr>
              <w:t xml:space="preserve"> 3 metus iki pasiūlymo pateikimo termino pabaigos, o jeigu tiekėjas įregistruota</w:t>
            </w:r>
            <w:r w:rsidRPr="002C7B06">
              <w:rPr>
                <w:rFonts w:eastAsiaTheme="minorHAnsi"/>
                <w:color w:val="000000"/>
                <w:sz w:val="24"/>
                <w:szCs w:val="24"/>
                <w:lang w:val="lt-LT" w:eastAsia="en-US"/>
              </w:rPr>
              <w:lastRenderedPageBreak/>
              <w:t>s vėliau, per laiką nuo tiekėjo registracijos dienos,</w:t>
            </w:r>
            <w:r w:rsidR="006E4348" w:rsidRPr="002C7B06">
              <w:rPr>
                <w:rFonts w:eastAsiaTheme="minorHAnsi"/>
                <w:color w:val="000000"/>
                <w:sz w:val="24"/>
                <w:szCs w:val="24"/>
                <w:lang w:val="lt-LT" w:eastAsia="en-US"/>
              </w:rPr>
              <w:t xml:space="preserve"> iki pasiūlymo pateikimo termino pabaigos </w:t>
            </w:r>
            <w:r w:rsidR="00A61D21" w:rsidRPr="00EF52D8">
              <w:rPr>
                <w:rFonts w:eastAsiaTheme="minorHAnsi"/>
                <w:b/>
                <w:color w:val="000000"/>
                <w:sz w:val="24"/>
                <w:szCs w:val="24"/>
                <w:lang w:val="lt-LT" w:eastAsia="en-US"/>
              </w:rPr>
              <w:t>yra pristatęs</w:t>
            </w:r>
            <w:r w:rsidR="00EF1FA6" w:rsidRPr="00EF52D8">
              <w:rPr>
                <w:rFonts w:eastAsiaTheme="minorHAnsi"/>
                <w:b/>
                <w:color w:val="000000"/>
                <w:sz w:val="24"/>
                <w:szCs w:val="24"/>
                <w:lang w:val="lt-LT" w:eastAsia="en-US"/>
              </w:rPr>
              <w:t xml:space="preserve"> </w:t>
            </w:r>
            <w:r w:rsidR="00C129BE">
              <w:rPr>
                <w:rFonts w:eastAsiaTheme="minorHAnsi"/>
                <w:b/>
                <w:color w:val="000000"/>
                <w:sz w:val="24"/>
                <w:szCs w:val="24"/>
                <w:lang w:val="lt-LT" w:eastAsia="en-US"/>
              </w:rPr>
              <w:t>ir įdiegęs</w:t>
            </w:r>
            <w:bookmarkStart w:id="2" w:name="_GoBack"/>
            <w:bookmarkEnd w:id="2"/>
            <w:r w:rsidR="00EF52D8" w:rsidRPr="00EF52D8">
              <w:rPr>
                <w:rFonts w:eastAsiaTheme="minorHAnsi"/>
                <w:b/>
                <w:color w:val="000000"/>
                <w:sz w:val="24"/>
                <w:szCs w:val="24"/>
                <w:lang w:val="lt-LT" w:eastAsia="en-US"/>
              </w:rPr>
              <w:t xml:space="preserve"> </w:t>
            </w:r>
            <w:r w:rsidR="006F6854" w:rsidRPr="006F6854">
              <w:rPr>
                <w:rFonts w:eastAsiaTheme="minorHAnsi"/>
                <w:b/>
                <w:color w:val="000000"/>
                <w:sz w:val="24"/>
                <w:szCs w:val="24"/>
                <w:lang w:val="lt-LT" w:eastAsia="en-US"/>
              </w:rPr>
              <w:t xml:space="preserve">bent vieną </w:t>
            </w:r>
            <w:r w:rsidR="00C331FF">
              <w:rPr>
                <w:rFonts w:eastAsiaTheme="minorHAnsi"/>
                <w:b/>
                <w:color w:val="000000"/>
                <w:sz w:val="24"/>
                <w:szCs w:val="24"/>
                <w:lang w:val="lt-LT" w:eastAsia="en-US"/>
              </w:rPr>
              <w:t>aerodromo meteorologinę įrangą</w:t>
            </w:r>
            <w:r w:rsidR="00355E46">
              <w:rPr>
                <w:rFonts w:eastAsiaTheme="minorHAnsi"/>
                <w:b/>
                <w:color w:val="000000"/>
                <w:sz w:val="24"/>
                <w:szCs w:val="24"/>
                <w:lang w:val="lt-LT" w:eastAsia="en-US"/>
              </w:rPr>
              <w:t>,</w:t>
            </w:r>
            <w:r w:rsidR="00A61D21" w:rsidRPr="008D01C4">
              <w:rPr>
                <w:rFonts w:eastAsia="Times New Roman"/>
                <w:color w:val="000000"/>
                <w:sz w:val="24"/>
                <w:szCs w:val="24"/>
                <w:bdr w:val="none" w:sz="0" w:space="0" w:color="auto" w:frame="1"/>
              </w:rPr>
              <w:t xml:space="preserve"> </w:t>
            </w:r>
            <w:r w:rsidR="00A61D21" w:rsidRPr="00B132F6">
              <w:rPr>
                <w:rFonts w:eastAsiaTheme="minorHAnsi"/>
                <w:color w:val="000000"/>
                <w:sz w:val="24"/>
                <w:szCs w:val="24"/>
                <w:lang w:val="lt-LT" w:eastAsia="en-US"/>
              </w:rPr>
              <w:t>kuri</w:t>
            </w:r>
            <w:r w:rsidR="00DD182C" w:rsidRPr="00B132F6">
              <w:rPr>
                <w:rFonts w:eastAsiaTheme="minorHAnsi"/>
                <w:color w:val="000000"/>
                <w:sz w:val="24"/>
                <w:szCs w:val="24"/>
                <w:lang w:val="lt-LT" w:eastAsia="en-US"/>
              </w:rPr>
              <w:t>os</w:t>
            </w:r>
            <w:r w:rsidR="00A61D21" w:rsidRPr="00B132F6">
              <w:rPr>
                <w:rFonts w:eastAsiaTheme="minorHAnsi"/>
                <w:color w:val="000000"/>
                <w:sz w:val="24"/>
                <w:szCs w:val="24"/>
                <w:lang w:val="lt-LT" w:eastAsia="en-US"/>
              </w:rPr>
              <w:t xml:space="preserve"> vertė turi būti ne mažesnė kaip 371 900 </w:t>
            </w:r>
            <w:proofErr w:type="spellStart"/>
            <w:r w:rsidR="00A61D21" w:rsidRPr="00B132F6">
              <w:rPr>
                <w:rFonts w:eastAsiaTheme="minorHAnsi"/>
                <w:color w:val="000000"/>
                <w:sz w:val="24"/>
                <w:szCs w:val="24"/>
                <w:lang w:val="lt-LT" w:eastAsia="en-US"/>
              </w:rPr>
              <w:t>Eur</w:t>
            </w:r>
            <w:proofErr w:type="spellEnd"/>
            <w:r w:rsidR="00A61D21" w:rsidRPr="00B132F6">
              <w:rPr>
                <w:rFonts w:eastAsiaTheme="minorHAnsi"/>
                <w:color w:val="000000"/>
                <w:sz w:val="24"/>
                <w:szCs w:val="24"/>
                <w:lang w:val="lt-LT" w:eastAsia="en-US"/>
              </w:rPr>
              <w:t xml:space="preserve"> be PVM.</w:t>
            </w:r>
          </w:p>
          <w:p w14:paraId="26D8AE16" w14:textId="77777777" w:rsidR="00A12F49" w:rsidRPr="00B132F6" w:rsidRDefault="00A12F49"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p w14:paraId="619B50F7" w14:textId="77777777" w:rsidR="00A12F49" w:rsidRPr="002C7B06" w:rsidRDefault="00A12F49"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B132F6">
              <w:rPr>
                <w:color w:val="000000"/>
                <w:spacing w:val="2"/>
                <w:lang w:val="lt-LT"/>
              </w:rPr>
              <w:t>Galutinį rezultatą tiekėjas gali būti pasiekęs pagal vieną ar kelias sutartis, sudarytas dėl to paties</w:t>
            </w:r>
            <w:r w:rsidRPr="00B132F6">
              <w:rPr>
                <w:b/>
                <w:bCs/>
                <w:color w:val="000000"/>
                <w:spacing w:val="2"/>
                <w:lang w:val="lt-LT"/>
              </w:rPr>
              <w:t> </w:t>
            </w:r>
            <w:r w:rsidRPr="00B132F6">
              <w:rPr>
                <w:color w:val="000000"/>
                <w:spacing w:val="2"/>
                <w:lang w:val="lt-LT"/>
              </w:rPr>
              <w:t>objekto.</w:t>
            </w:r>
            <w:r>
              <w:rPr>
                <w:color w:val="000000"/>
                <w:spacing w:val="2"/>
              </w:rPr>
              <w:t> </w:t>
            </w:r>
          </w:p>
        </w:tc>
        <w:tc>
          <w:tcPr>
            <w:tcW w:w="5386" w:type="dxa"/>
          </w:tcPr>
          <w:p w14:paraId="1E7DFECE" w14:textId="0ABF8457" w:rsidR="000A76D9" w:rsidRPr="00B132F6" w:rsidRDefault="002826C5" w:rsidP="000A76D9">
            <w:pPr>
              <w:tabs>
                <w:tab w:val="left" w:pos="328"/>
                <w:tab w:val="left" w:pos="705"/>
              </w:tabs>
              <w:suppressAutoHyphens/>
              <w:spacing w:line="240" w:lineRule="auto"/>
              <w:jc w:val="both"/>
              <w:rPr>
                <w:rFonts w:eastAsia="Calibri"/>
                <w:sz w:val="24"/>
                <w:szCs w:val="24"/>
                <w:lang w:val="lt-LT" w:eastAsia="en-US"/>
              </w:rPr>
            </w:pPr>
            <w:r w:rsidRPr="00B132F6">
              <w:rPr>
                <w:rFonts w:eastAsia="Calibri"/>
                <w:sz w:val="24"/>
                <w:szCs w:val="24"/>
                <w:bdr w:val="none" w:sz="0" w:space="0" w:color="auto"/>
                <w:lang w:val="lt-LT"/>
              </w:rPr>
              <w:lastRenderedPageBreak/>
              <w:t xml:space="preserve">Pateikti per paskutinius 3 metus iki pasiūlymo pateikimo termino pabaigos arba per laiką nuo tiekėjo </w:t>
            </w:r>
            <w:r w:rsidRPr="00B132F6">
              <w:rPr>
                <w:rFonts w:eastAsia="Calibri"/>
                <w:sz w:val="24"/>
                <w:szCs w:val="24"/>
                <w:bdr w:val="none" w:sz="0" w:space="0" w:color="auto"/>
                <w:lang w:val="lt-LT"/>
              </w:rPr>
              <w:lastRenderedPageBreak/>
              <w:t xml:space="preserve">įregistravimo dienos (jeigu tiekėjas veiklą vykdė mažiau nei 3 metus) iki pasiūlymo pateikimo </w:t>
            </w:r>
            <w:r w:rsidRPr="00B132F6">
              <w:rPr>
                <w:rFonts w:eastAsia="Calibri"/>
                <w:sz w:val="24"/>
                <w:szCs w:val="24"/>
                <w:lang w:val="lt-LT"/>
              </w:rPr>
              <w:t xml:space="preserve">dienos </w:t>
            </w:r>
            <w:r w:rsidR="00CE1912" w:rsidRPr="00B132F6">
              <w:rPr>
                <w:rFonts w:eastAsia="Calibri"/>
                <w:sz w:val="24"/>
                <w:szCs w:val="24"/>
                <w:lang w:val="lt-LT"/>
              </w:rPr>
              <w:t>tinkamai</w:t>
            </w:r>
            <w:r w:rsidRPr="00B132F6">
              <w:rPr>
                <w:rFonts w:eastAsia="Calibri"/>
                <w:sz w:val="24"/>
                <w:szCs w:val="24"/>
                <w:lang w:val="lt-LT"/>
              </w:rPr>
              <w:t xml:space="preserve"> </w:t>
            </w:r>
            <w:r w:rsidR="00794368" w:rsidRPr="00B132F6">
              <w:rPr>
                <w:rFonts w:eastAsia="Calibri"/>
                <w:sz w:val="24"/>
                <w:szCs w:val="24"/>
                <w:lang w:val="lt-LT"/>
              </w:rPr>
              <w:t>prist</w:t>
            </w:r>
            <w:r w:rsidR="006F6854" w:rsidRPr="00B132F6">
              <w:rPr>
                <w:rFonts w:eastAsia="Calibri"/>
                <w:sz w:val="24"/>
                <w:szCs w:val="24"/>
                <w:lang w:val="lt-LT"/>
              </w:rPr>
              <w:t>atytų</w:t>
            </w:r>
            <w:r w:rsidR="00794368" w:rsidRPr="00B132F6">
              <w:rPr>
                <w:rFonts w:eastAsia="Calibri"/>
                <w:sz w:val="24"/>
                <w:szCs w:val="24"/>
                <w:lang w:val="lt-LT"/>
              </w:rPr>
              <w:t xml:space="preserve"> ir sumont</w:t>
            </w:r>
            <w:r w:rsidR="006F6854" w:rsidRPr="00B132F6">
              <w:rPr>
                <w:rFonts w:eastAsia="Calibri"/>
                <w:sz w:val="24"/>
                <w:szCs w:val="24"/>
                <w:lang w:val="lt-LT"/>
              </w:rPr>
              <w:t xml:space="preserve">uotų prekių sąrašą, </w:t>
            </w:r>
            <w:r w:rsidR="000A76D9" w:rsidRPr="00B132F6">
              <w:rPr>
                <w:rFonts w:eastAsia="Calibri"/>
                <w:b/>
                <w:i/>
                <w:sz w:val="24"/>
                <w:szCs w:val="24"/>
                <w:lang w:val="lt-LT" w:eastAsia="en-US"/>
              </w:rPr>
              <w:t xml:space="preserve">(užpildyti </w:t>
            </w:r>
            <w:r w:rsidR="00C34EFF" w:rsidRPr="00B132F6">
              <w:rPr>
                <w:rFonts w:eastAsia="Calibri"/>
                <w:b/>
                <w:i/>
                <w:sz w:val="24"/>
                <w:szCs w:val="24"/>
                <w:lang w:val="lt-LT" w:eastAsia="en-US"/>
              </w:rPr>
              <w:t>pirkimo</w:t>
            </w:r>
            <w:r w:rsidR="000A76D9" w:rsidRPr="00B132F6">
              <w:rPr>
                <w:rFonts w:eastAsia="Calibri"/>
                <w:b/>
                <w:i/>
                <w:sz w:val="24"/>
                <w:szCs w:val="24"/>
                <w:lang w:val="lt-LT" w:eastAsia="en-US"/>
              </w:rPr>
              <w:t xml:space="preserve"> sąlygų 4 priedo</w:t>
            </w:r>
            <w:r w:rsidR="00C34EFF" w:rsidRPr="00B132F6">
              <w:rPr>
                <w:rFonts w:eastAsia="Calibri"/>
                <w:b/>
                <w:i/>
                <w:sz w:val="24"/>
                <w:szCs w:val="24"/>
                <w:lang w:val="lt-LT" w:eastAsia="en-US"/>
              </w:rPr>
              <w:t xml:space="preserve"> 1</w:t>
            </w:r>
            <w:r w:rsidR="000A76D9" w:rsidRPr="00B132F6">
              <w:rPr>
                <w:rFonts w:eastAsia="Calibri"/>
                <w:b/>
                <w:i/>
                <w:sz w:val="24"/>
                <w:szCs w:val="24"/>
                <w:lang w:val="lt-LT" w:eastAsia="en-US"/>
              </w:rPr>
              <w:t xml:space="preserve"> priedelį)</w:t>
            </w:r>
            <w:r w:rsidR="006E4348" w:rsidRPr="00B132F6">
              <w:rPr>
                <w:rFonts w:eastAsia="Calibri"/>
                <w:sz w:val="24"/>
                <w:szCs w:val="24"/>
                <w:lang w:val="lt-LT" w:eastAsia="en-US"/>
              </w:rPr>
              <w:t xml:space="preserve"> nurodant </w:t>
            </w:r>
            <w:r w:rsidR="000A76D9" w:rsidRPr="00B132F6">
              <w:rPr>
                <w:rFonts w:eastAsia="Calibri"/>
                <w:sz w:val="24"/>
                <w:szCs w:val="24"/>
                <w:lang w:val="lt-LT" w:eastAsia="en-US"/>
              </w:rPr>
              <w:t>prekės gavėją (prekės gavėjo pavadinimą), su</w:t>
            </w:r>
            <w:r w:rsidR="006E4348" w:rsidRPr="00B132F6">
              <w:rPr>
                <w:rFonts w:eastAsia="Calibri"/>
                <w:sz w:val="24"/>
                <w:szCs w:val="24"/>
                <w:lang w:val="lt-LT" w:eastAsia="en-US"/>
              </w:rPr>
              <w:t>tarties objektą (</w:t>
            </w:r>
            <w:r w:rsidR="000A76D9" w:rsidRPr="00B132F6">
              <w:rPr>
                <w:rFonts w:eastAsia="Calibri"/>
                <w:sz w:val="24"/>
                <w:szCs w:val="24"/>
                <w:lang w:val="lt-LT" w:eastAsia="en-US"/>
              </w:rPr>
              <w:t>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su 4 priedo</w:t>
            </w:r>
            <w:r w:rsidR="00C34EFF" w:rsidRPr="00B132F6">
              <w:rPr>
                <w:rFonts w:eastAsia="Calibri"/>
                <w:sz w:val="24"/>
                <w:szCs w:val="24"/>
                <w:lang w:val="lt-LT" w:eastAsia="en-US"/>
              </w:rPr>
              <w:t xml:space="preserve"> 1</w:t>
            </w:r>
            <w:r w:rsidR="000A76D9" w:rsidRPr="00B132F6">
              <w:rPr>
                <w:rFonts w:eastAsia="Calibri"/>
                <w:sz w:val="24"/>
                <w:szCs w:val="24"/>
                <w:lang w:val="lt-LT" w:eastAsia="en-US"/>
              </w:rPr>
              <w:t xml:space="preserve"> priedėliu pridėti </w:t>
            </w:r>
            <w:r w:rsidR="000A76D9" w:rsidRPr="00B132F6">
              <w:rPr>
                <w:rFonts w:eastAsia="Calibri"/>
                <w:i/>
                <w:sz w:val="24"/>
                <w:szCs w:val="24"/>
                <w:lang w:val="lt-LT" w:eastAsia="en-US"/>
              </w:rPr>
              <w:t xml:space="preserve">prekės gavėjo atsiliepimą apie tinkamą sutartinių įsipareigojimų vykdymą, kuriame būtų nurodytas sutarties numeris, sutarties sudarymo data, sutarties vykdymo laikotarpis ir įvykdytos sutarties dalies suma </w:t>
            </w:r>
            <w:proofErr w:type="spellStart"/>
            <w:r w:rsidR="000A76D9" w:rsidRPr="00B132F6">
              <w:rPr>
                <w:rFonts w:eastAsia="Calibri"/>
                <w:i/>
                <w:sz w:val="24"/>
                <w:szCs w:val="24"/>
                <w:lang w:val="lt-LT" w:eastAsia="en-US"/>
              </w:rPr>
              <w:t>Eur</w:t>
            </w:r>
            <w:proofErr w:type="spellEnd"/>
            <w:r w:rsidR="000A76D9" w:rsidRPr="00B132F6">
              <w:rPr>
                <w:rFonts w:eastAsia="Calibri"/>
                <w:i/>
                <w:sz w:val="24"/>
                <w:szCs w:val="24"/>
                <w:lang w:val="lt-LT" w:eastAsia="en-US"/>
              </w:rPr>
              <w:t xml:space="preserve"> be PVM</w:t>
            </w:r>
            <w:r w:rsidR="007C0B39" w:rsidRPr="00B132F6">
              <w:rPr>
                <w:rFonts w:eastAsia="Calibri"/>
                <w:b/>
                <w:i/>
                <w:sz w:val="24"/>
                <w:szCs w:val="24"/>
                <w:lang w:val="lt-LT" w:eastAsia="en-US"/>
              </w:rPr>
              <w:t xml:space="preserve">. </w:t>
            </w:r>
            <w:r w:rsidR="006E4348" w:rsidRPr="00B132F6">
              <w:rPr>
                <w:rFonts w:eastAsia="Calibri"/>
                <w:b/>
                <w:sz w:val="24"/>
                <w:szCs w:val="24"/>
                <w:lang w:val="lt-LT" w:eastAsia="en-US"/>
              </w:rPr>
              <w:t>P</w:t>
            </w:r>
            <w:r w:rsidR="000A76D9" w:rsidRPr="00B132F6">
              <w:rPr>
                <w:rFonts w:eastAsia="Calibri"/>
                <w:b/>
                <w:sz w:val="24"/>
                <w:szCs w:val="24"/>
                <w:lang w:val="lt-LT" w:eastAsia="en-US"/>
              </w:rPr>
              <w:t>rekės gavėjo atsiliepimas turi būti pasirašytas fiziniu arba kvalifikuotu elektroniniu parašu.</w:t>
            </w:r>
            <w:r w:rsidR="000A76D9" w:rsidRPr="00B132F6">
              <w:rPr>
                <w:rFonts w:eastAsia="Calibri"/>
                <w:sz w:val="24"/>
                <w:szCs w:val="24"/>
                <w:lang w:val="lt-LT" w:eastAsia="en-US"/>
              </w:rPr>
              <w:t xml:space="preserve"> </w:t>
            </w:r>
          </w:p>
          <w:p w14:paraId="62A4EDF7" w14:textId="77777777" w:rsidR="002826C5" w:rsidRPr="00B132F6" w:rsidRDefault="002826C5" w:rsidP="000A76D9">
            <w:pPr>
              <w:tabs>
                <w:tab w:val="left" w:pos="328"/>
                <w:tab w:val="left" w:pos="705"/>
              </w:tabs>
              <w:suppressAutoHyphens/>
              <w:spacing w:line="240" w:lineRule="auto"/>
              <w:jc w:val="both"/>
              <w:rPr>
                <w:rFonts w:eastAsia="Calibri"/>
                <w:sz w:val="24"/>
                <w:szCs w:val="24"/>
                <w:lang w:val="lt-LT" w:eastAsia="en-US"/>
              </w:rPr>
            </w:pPr>
          </w:p>
          <w:p w14:paraId="6C4A015B" w14:textId="77777777" w:rsidR="002826C5" w:rsidRPr="00B132F6" w:rsidRDefault="002826C5" w:rsidP="002826C5">
            <w:pPr>
              <w:tabs>
                <w:tab w:val="left" w:pos="328"/>
                <w:tab w:val="left" w:pos="705"/>
              </w:tabs>
              <w:suppressAutoHyphens/>
              <w:spacing w:line="240" w:lineRule="auto"/>
              <w:jc w:val="both"/>
              <w:rPr>
                <w:rFonts w:eastAsia="Calibri"/>
                <w:sz w:val="24"/>
                <w:szCs w:val="24"/>
                <w:lang w:val="lt-LT"/>
              </w:rPr>
            </w:pPr>
            <w:r w:rsidRPr="00B132F6">
              <w:rPr>
                <w:rFonts w:eastAsia="Calibri"/>
                <w:sz w:val="24"/>
                <w:szCs w:val="24"/>
                <w:lang w:val="lt-LT"/>
              </w:rPr>
              <w:t xml:space="preserve">Jei tiekėjas teikia informaciją apie vykdomą pirkimo sutartį, laikoma, kad jo patirtis atitinka keliamą reikalavimą, jei vykdomos pirkimo sutarties įvykdyta dalis yra ne mažesnė kaip pirkimo dokumentuose reikalaujama suma – </w:t>
            </w:r>
            <w:r w:rsidR="007C0B39" w:rsidRPr="00B132F6">
              <w:rPr>
                <w:rFonts w:eastAsia="Calibri"/>
                <w:sz w:val="24"/>
                <w:szCs w:val="24"/>
                <w:lang w:val="lt-LT"/>
              </w:rPr>
              <w:t>371 900,00</w:t>
            </w:r>
            <w:r w:rsidRPr="00B132F6">
              <w:rPr>
                <w:rFonts w:eastAsia="Calibri"/>
                <w:sz w:val="24"/>
                <w:szCs w:val="24"/>
                <w:lang w:val="lt-LT"/>
              </w:rPr>
              <w:t xml:space="preserve"> </w:t>
            </w:r>
            <w:proofErr w:type="spellStart"/>
            <w:r w:rsidRPr="00B132F6">
              <w:rPr>
                <w:rFonts w:eastAsia="Calibri"/>
                <w:sz w:val="24"/>
                <w:szCs w:val="24"/>
                <w:lang w:val="lt-LT"/>
              </w:rPr>
              <w:t>Eur</w:t>
            </w:r>
            <w:proofErr w:type="spellEnd"/>
            <w:r w:rsidRPr="00B132F6">
              <w:rPr>
                <w:rFonts w:eastAsia="Calibri"/>
                <w:sz w:val="24"/>
                <w:szCs w:val="24"/>
                <w:lang w:val="lt-LT"/>
              </w:rPr>
              <w:t xml:space="preserve"> be PVM.</w:t>
            </w:r>
          </w:p>
          <w:p w14:paraId="6E22FE16" w14:textId="77777777" w:rsidR="00606688" w:rsidRPr="00B132F6" w:rsidRDefault="00606688" w:rsidP="00023E84">
            <w:pPr>
              <w:tabs>
                <w:tab w:val="left" w:pos="328"/>
                <w:tab w:val="left" w:pos="705"/>
              </w:tabs>
              <w:suppressAutoHyphens/>
              <w:spacing w:line="240" w:lineRule="auto"/>
              <w:jc w:val="both"/>
              <w:rPr>
                <w:rFonts w:eastAsia="Calibri"/>
                <w:sz w:val="24"/>
                <w:szCs w:val="24"/>
                <w:lang w:val="lt-LT" w:eastAsia="en-US"/>
              </w:rPr>
            </w:pPr>
          </w:p>
          <w:p w14:paraId="4F7A7FE9" w14:textId="77777777" w:rsidR="00023E84" w:rsidRPr="00B132F6" w:rsidRDefault="00023E84" w:rsidP="00023E84">
            <w:pPr>
              <w:spacing w:line="240" w:lineRule="auto"/>
              <w:jc w:val="both"/>
              <w:rPr>
                <w:rFonts w:eastAsia="Calibri"/>
                <w:sz w:val="24"/>
                <w:szCs w:val="24"/>
                <w:lang w:val="lt-LT" w:eastAsia="en-US"/>
              </w:rPr>
            </w:pPr>
            <w:r w:rsidRPr="00B132F6">
              <w:rPr>
                <w:rFonts w:eastAsia="Calibri"/>
                <w:sz w:val="24"/>
                <w:szCs w:val="24"/>
                <w:lang w:val="lt-LT" w:eastAsia="en-US"/>
              </w:rPr>
              <w:t>Perkančioji organizacija pasilieka teisę be išankstinio įspėjimo susisiekti su 4 priedo 1 priedelyje nurodytais asmenimis, siekiant įsitikinti tiekėjo atitiktimi šiam kvalifikaciniam reikalavimui.</w:t>
            </w:r>
          </w:p>
          <w:p w14:paraId="2989F978" w14:textId="77777777" w:rsidR="00150150" w:rsidRPr="00B132F6" w:rsidRDefault="00150150" w:rsidP="00150150">
            <w:pPr>
              <w:spacing w:line="240" w:lineRule="auto"/>
              <w:jc w:val="both"/>
              <w:rPr>
                <w:rFonts w:eastAsia="Calibri"/>
                <w:i/>
                <w:sz w:val="24"/>
                <w:szCs w:val="24"/>
                <w:lang w:val="lt-LT" w:eastAsia="en-US"/>
              </w:rPr>
            </w:pPr>
          </w:p>
          <w:p w14:paraId="2D3432AF" w14:textId="77777777" w:rsidR="00150150" w:rsidRPr="00B132F6" w:rsidRDefault="00150150" w:rsidP="00023E84">
            <w:pPr>
              <w:tabs>
                <w:tab w:val="left" w:pos="328"/>
                <w:tab w:val="left" w:pos="705"/>
              </w:tabs>
              <w:suppressAutoHyphens/>
              <w:spacing w:line="240" w:lineRule="auto"/>
              <w:jc w:val="both"/>
              <w:rPr>
                <w:rFonts w:eastAsia="Calibri"/>
                <w:sz w:val="24"/>
                <w:szCs w:val="24"/>
                <w:lang w:val="lt-LT" w:eastAsia="en-US"/>
              </w:rPr>
            </w:pPr>
          </w:p>
        </w:tc>
        <w:tc>
          <w:tcPr>
            <w:tcW w:w="2977" w:type="dxa"/>
          </w:tcPr>
          <w:p w14:paraId="24F6A7E3" w14:textId="77777777" w:rsidR="008657EC" w:rsidRPr="00B132F6" w:rsidRDefault="008657EC" w:rsidP="008657EC">
            <w:pPr>
              <w:spacing w:line="257" w:lineRule="atLeast"/>
              <w:ind w:firstLine="578"/>
              <w:jc w:val="both"/>
              <w:rPr>
                <w:rFonts w:eastAsia="Times New Roman"/>
                <w:color w:val="000000"/>
                <w:sz w:val="24"/>
                <w:szCs w:val="24"/>
                <w:lang w:val="lt-LT" w:eastAsia="en-US"/>
              </w:rPr>
            </w:pPr>
            <w:r w:rsidRPr="00B132F6">
              <w:rPr>
                <w:rFonts w:eastAsia="Times New Roman"/>
                <w:color w:val="000000"/>
                <w:sz w:val="24"/>
                <w:szCs w:val="24"/>
                <w:lang w:val="lt-LT" w:eastAsia="en-US"/>
              </w:rPr>
              <w:lastRenderedPageBreak/>
              <w:t xml:space="preserve">Jeigu pasiūlymą teikia ūkio subjektų grupė – </w:t>
            </w:r>
            <w:r w:rsidRPr="00B132F6">
              <w:rPr>
                <w:rFonts w:eastAsia="Times New Roman"/>
                <w:color w:val="000000"/>
                <w:sz w:val="24"/>
                <w:szCs w:val="24"/>
                <w:lang w:val="lt-LT" w:eastAsia="en-US"/>
              </w:rPr>
              <w:lastRenderedPageBreak/>
              <w:t>reikalavimą turi atitikti visi ūkio subjektų grupės nariai kartu (ūkio subjektų grupės narių turima patirtis sumuojama), atsižvelgiant į jų prisiimamus įsipareigojimus;</w:t>
            </w:r>
          </w:p>
          <w:p w14:paraId="259388EE" w14:textId="473E5017" w:rsidR="008657EC" w:rsidRPr="00B132F6" w:rsidRDefault="00355E46" w:rsidP="008657EC">
            <w:pPr>
              <w:spacing w:line="257" w:lineRule="atLeast"/>
              <w:ind w:firstLine="578"/>
              <w:jc w:val="both"/>
              <w:rPr>
                <w:rFonts w:eastAsia="Times New Roman"/>
                <w:color w:val="000000"/>
                <w:sz w:val="24"/>
                <w:szCs w:val="24"/>
                <w:lang w:val="lt-LT" w:eastAsia="en-US"/>
              </w:rPr>
            </w:pPr>
            <w:r w:rsidRPr="00B132F6">
              <w:rPr>
                <w:rFonts w:eastAsia="Times New Roman"/>
                <w:color w:val="000000"/>
                <w:sz w:val="24"/>
                <w:szCs w:val="24"/>
                <w:lang w:val="lt-LT" w:eastAsia="en-US"/>
              </w:rPr>
              <w:t></w:t>
            </w:r>
            <w:r w:rsidR="008657EC" w:rsidRPr="00B132F6">
              <w:rPr>
                <w:rFonts w:eastAsia="Times New Roman"/>
                <w:color w:val="000000"/>
                <w:sz w:val="24"/>
                <w:szCs w:val="24"/>
                <w:lang w:val="lt-LT" w:eastAsia="en-US"/>
              </w:rPr>
              <w:t xml:space="preserve">tiekėjas gali remtis kitų ūkio subjektų </w:t>
            </w:r>
            <w:proofErr w:type="spellStart"/>
            <w:r w:rsidR="008657EC" w:rsidRPr="00B132F6">
              <w:rPr>
                <w:rFonts w:eastAsia="Times New Roman"/>
                <w:color w:val="000000"/>
                <w:sz w:val="24"/>
                <w:szCs w:val="24"/>
                <w:lang w:val="lt-LT" w:eastAsia="en-US"/>
              </w:rPr>
              <w:t>pajėgumais</w:t>
            </w:r>
            <w:proofErr w:type="spellEnd"/>
            <w:r w:rsidR="008657EC" w:rsidRPr="00B132F6">
              <w:rPr>
                <w:rFonts w:eastAsia="Times New Roman"/>
                <w:color w:val="000000"/>
                <w:sz w:val="24"/>
                <w:szCs w:val="24"/>
                <w:lang w:val="lt-LT" w:eastAsia="en-US"/>
              </w:rPr>
              <w:t xml:space="preserve"> tik tuo atveju, jeigu tie subjektai patys vykdys tą pirkimo sutarties dalį, kuriai reikia jų turimų </w:t>
            </w:r>
            <w:proofErr w:type="spellStart"/>
            <w:r w:rsidR="008657EC" w:rsidRPr="00B132F6">
              <w:rPr>
                <w:rFonts w:eastAsia="Times New Roman"/>
                <w:color w:val="000000"/>
                <w:sz w:val="24"/>
                <w:szCs w:val="24"/>
                <w:lang w:val="lt-LT" w:eastAsia="en-US"/>
              </w:rPr>
              <w:t>pajėgumų</w:t>
            </w:r>
            <w:proofErr w:type="spellEnd"/>
            <w:r w:rsidR="008657EC" w:rsidRPr="00B132F6">
              <w:rPr>
                <w:rFonts w:eastAsia="Times New Roman"/>
                <w:color w:val="000000"/>
                <w:sz w:val="24"/>
                <w:szCs w:val="24"/>
                <w:lang w:val="lt-LT" w:eastAsia="en-US"/>
              </w:rPr>
              <w:t>;</w:t>
            </w:r>
          </w:p>
          <w:p w14:paraId="27F8E7A8" w14:textId="7A2E13E3" w:rsidR="008657EC" w:rsidRPr="00B132F6" w:rsidRDefault="00355E46" w:rsidP="008657EC">
            <w:pPr>
              <w:spacing w:line="257" w:lineRule="atLeast"/>
              <w:ind w:left="22" w:firstLine="567"/>
              <w:jc w:val="both"/>
              <w:rPr>
                <w:rFonts w:eastAsia="Times New Roman"/>
                <w:color w:val="000000"/>
                <w:sz w:val="24"/>
                <w:szCs w:val="24"/>
                <w:lang w:val="lt-LT" w:eastAsia="en-US"/>
              </w:rPr>
            </w:pPr>
            <w:r w:rsidRPr="00B132F6">
              <w:rPr>
                <w:rFonts w:eastAsia="Times New Roman"/>
                <w:color w:val="000000"/>
                <w:sz w:val="24"/>
                <w:szCs w:val="24"/>
                <w:lang w:val="lt-LT" w:eastAsia="en-US"/>
              </w:rPr>
              <w:t></w:t>
            </w:r>
            <w:r w:rsidR="008657EC" w:rsidRPr="00B132F6">
              <w:rPr>
                <w:rFonts w:eastAsia="Times New Roman"/>
                <w:color w:val="000000"/>
                <w:sz w:val="24"/>
                <w:szCs w:val="24"/>
                <w:lang w:val="lt-LT" w:eastAsia="en-US"/>
              </w:rPr>
              <w:t>subtiekėjams šis reikalavimas nenustatomas.</w:t>
            </w:r>
          </w:p>
          <w:p w14:paraId="12DBDFAA" w14:textId="77777777" w:rsidR="008657EC" w:rsidRPr="00B132F6" w:rsidRDefault="008657EC" w:rsidP="008657EC">
            <w:pPr>
              <w:spacing w:line="257" w:lineRule="atLeast"/>
              <w:jc w:val="both"/>
              <w:rPr>
                <w:rFonts w:eastAsia="Times New Roman"/>
                <w:color w:val="000000"/>
                <w:sz w:val="24"/>
                <w:szCs w:val="24"/>
                <w:lang w:val="lt-LT" w:eastAsia="en-US"/>
              </w:rPr>
            </w:pPr>
            <w:r w:rsidRPr="00B132F6">
              <w:rPr>
                <w:rFonts w:eastAsia="Times New Roman"/>
                <w:color w:val="000000"/>
                <w:sz w:val="24"/>
                <w:szCs w:val="24"/>
                <w:lang w:val="lt-LT" w:eastAsia="en-US"/>
              </w:rPr>
              <w:t> </w:t>
            </w:r>
          </w:p>
          <w:p w14:paraId="1820491D" w14:textId="77777777" w:rsidR="008657EC" w:rsidRPr="00B132F6" w:rsidRDefault="008657EC" w:rsidP="008657EC">
            <w:pPr>
              <w:spacing w:line="257" w:lineRule="atLeast"/>
              <w:jc w:val="both"/>
              <w:rPr>
                <w:rFonts w:eastAsia="Times New Roman"/>
                <w:color w:val="000000"/>
                <w:sz w:val="24"/>
                <w:szCs w:val="24"/>
                <w:lang w:val="lt-LT" w:eastAsia="en-US"/>
              </w:rPr>
            </w:pPr>
            <w:r w:rsidRPr="00B132F6">
              <w:rPr>
                <w:rFonts w:eastAsia="Times New Roman"/>
                <w:i/>
                <w:iCs/>
                <w:color w:val="000000"/>
                <w:sz w:val="24"/>
                <w:szCs w:val="24"/>
                <w:lang w:val="lt-LT" w:eastAsia="en-U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46891EFE" w14:textId="0E77C3F1" w:rsidR="00150150" w:rsidRPr="00B132F6" w:rsidRDefault="00150150" w:rsidP="008657EC">
            <w:pPr>
              <w:spacing w:line="240" w:lineRule="auto"/>
              <w:jc w:val="both"/>
              <w:rPr>
                <w:rFonts w:eastAsia="Arial Unicode MS"/>
                <w:sz w:val="24"/>
                <w:szCs w:val="24"/>
                <w:lang w:val="lt-LT" w:eastAsia="en-US"/>
              </w:rPr>
            </w:pPr>
          </w:p>
        </w:tc>
      </w:tr>
    </w:tbl>
    <w:p w14:paraId="4A2D0C59"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3D3F886D"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49618C1F" w14:textId="77777777" w:rsidR="00444995" w:rsidRPr="002C7B06" w:rsidRDefault="00444995" w:rsidP="00444995">
      <w:pPr>
        <w:pStyle w:val="Heading"/>
        <w:jc w:val="center"/>
        <w:rPr>
          <w:sz w:val="28"/>
          <w:szCs w:val="28"/>
          <w:lang w:val="lt-LT"/>
        </w:rPr>
      </w:pPr>
      <w:r w:rsidRPr="002C7B06">
        <w:rPr>
          <w:rFonts w:ascii="Verdana" w:hAnsi="Verdana"/>
          <w:lang w:val="lt-LT"/>
        </w:rPr>
        <w:t>„</w:t>
      </w:r>
      <w:r w:rsidRPr="002C7B06">
        <w:rPr>
          <w:sz w:val="28"/>
          <w:szCs w:val="28"/>
          <w:lang w:val="lt-LT"/>
        </w:rPr>
        <w:t>NACIONALINIO SAUGUMO REIKALAVIMAI“</w:t>
      </w:r>
    </w:p>
    <w:p w14:paraId="3E4968E3" w14:textId="77777777" w:rsidR="00444995" w:rsidRPr="002C7B06" w:rsidRDefault="00444995" w:rsidP="00444995">
      <w:pPr>
        <w:jc w:val="right"/>
        <w:rPr>
          <w:rFonts w:ascii="Times New Roman" w:hAnsi="Times New Roman" w:cs="Times New Roman"/>
          <w:b/>
          <w:sz w:val="28"/>
          <w:szCs w:val="28"/>
        </w:rPr>
      </w:pPr>
      <w:r w:rsidRPr="002C7B06">
        <w:rPr>
          <w:rFonts w:ascii="Times New Roman" w:hAnsi="Times New Roman" w:cs="Times New Roman"/>
          <w:b/>
          <w:sz w:val="28"/>
          <w:szCs w:val="28"/>
        </w:rPr>
        <w:t>3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444995" w:rsidRPr="002C7B06" w14:paraId="75587ADB" w14:textId="77777777" w:rsidTr="00467167">
        <w:tc>
          <w:tcPr>
            <w:tcW w:w="851" w:type="dxa"/>
          </w:tcPr>
          <w:p w14:paraId="2149AE53" w14:textId="77777777" w:rsidR="00444995" w:rsidRPr="002C7B06" w:rsidRDefault="00444995"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22B1622C" w14:textId="77777777" w:rsidR="00444995" w:rsidRPr="002C7B06" w:rsidRDefault="00444995"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0A0FF86C" w14:textId="77777777" w:rsidR="00444995" w:rsidRPr="002C7B06" w:rsidRDefault="00444995"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21B9F0D2" w14:textId="77777777" w:rsidR="00444995" w:rsidRPr="002C7B06" w:rsidRDefault="00444995"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444995" w:rsidRPr="002C7B06" w14:paraId="5C55C207" w14:textId="77777777" w:rsidTr="00467167">
        <w:tc>
          <w:tcPr>
            <w:tcW w:w="851" w:type="dxa"/>
          </w:tcPr>
          <w:p w14:paraId="5E6E2A34" w14:textId="77777777" w:rsidR="00444995" w:rsidRPr="00D12E35" w:rsidRDefault="00444995" w:rsidP="00467167">
            <w:pPr>
              <w:spacing w:line="240" w:lineRule="auto"/>
              <w:jc w:val="both"/>
              <w:rPr>
                <w:rFonts w:eastAsia="Arial Unicode MS"/>
                <w:sz w:val="24"/>
                <w:szCs w:val="24"/>
                <w:lang w:val="lt-LT" w:eastAsia="en-US"/>
              </w:rPr>
            </w:pPr>
            <w:r w:rsidRPr="002C7B06">
              <w:rPr>
                <w:rFonts w:eastAsia="Arial Unicode MS"/>
                <w:sz w:val="24"/>
                <w:szCs w:val="24"/>
                <w:lang w:eastAsia="en-US"/>
              </w:rPr>
              <w:t>1.</w:t>
            </w:r>
          </w:p>
        </w:tc>
        <w:tc>
          <w:tcPr>
            <w:tcW w:w="5103" w:type="dxa"/>
          </w:tcPr>
          <w:p w14:paraId="4355F677" w14:textId="77777777" w:rsidR="00444995" w:rsidRPr="00D12E35" w:rsidRDefault="00444995" w:rsidP="00467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2C7B06">
              <w:rPr>
                <w:rFonts w:eastAsiaTheme="minorHAnsi"/>
                <w:color w:val="000000"/>
                <w:sz w:val="24"/>
                <w:szCs w:val="24"/>
                <w:lang w:val="lt-LT" w:eastAsia="en-US"/>
              </w:rPr>
              <w:t>Tiekėjas nekelia grėsmės nacionaliniam saugumui</w:t>
            </w:r>
          </w:p>
        </w:tc>
        <w:tc>
          <w:tcPr>
            <w:tcW w:w="5386" w:type="dxa"/>
          </w:tcPr>
          <w:p w14:paraId="53DD0A72"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1.Pateikiama: </w:t>
            </w:r>
          </w:p>
          <w:p w14:paraId="61E6A1BC"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 jeigu tiekėjas, jo subtiekėjas, ūkio subjektas, kurio </w:t>
            </w:r>
            <w:proofErr w:type="spellStart"/>
            <w:r w:rsidRPr="002C7B06">
              <w:rPr>
                <w:rFonts w:eastAsia="Calibri"/>
                <w:sz w:val="24"/>
                <w:szCs w:val="24"/>
                <w:lang w:val="lt-LT" w:eastAsia="en-US"/>
              </w:rPr>
              <w:t>pajėgumais</w:t>
            </w:r>
            <w:proofErr w:type="spellEnd"/>
            <w:r w:rsidRPr="002C7B06">
              <w:rPr>
                <w:rFonts w:eastAsia="Calibri"/>
                <w:sz w:val="24"/>
                <w:szCs w:val="24"/>
                <w:lang w:val="lt-LT" w:eastAsia="en-US"/>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7D79FD5"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2) jeigu tiekėjas, jo subtiekėjas, ūkio subjektas, kurio </w:t>
            </w:r>
            <w:proofErr w:type="spellStart"/>
            <w:r w:rsidRPr="002C7B06">
              <w:rPr>
                <w:rFonts w:eastAsia="Calibri"/>
                <w:sz w:val="24"/>
                <w:szCs w:val="24"/>
                <w:lang w:val="lt-LT" w:eastAsia="en-US"/>
              </w:rPr>
              <w:t>pajėgumais</w:t>
            </w:r>
            <w:proofErr w:type="spellEnd"/>
            <w:r w:rsidRPr="002C7B06">
              <w:rPr>
                <w:rFonts w:eastAsia="Calibri"/>
                <w:sz w:val="24"/>
                <w:szCs w:val="24"/>
                <w:lang w:val="lt-LT" w:eastAsia="en-US"/>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1B95DB"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p>
          <w:p w14:paraId="7B50C67A"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2. Jeigu perkančioji organizacija, atlikusi 1 punkte nurodytų dokumentų patikrinimą, negalės </w:t>
            </w:r>
            <w:r w:rsidRPr="002C7B06">
              <w:rPr>
                <w:rFonts w:eastAsia="Calibri"/>
                <w:sz w:val="24"/>
                <w:szCs w:val="24"/>
                <w:lang w:val="lt-LT" w:eastAsia="en-US"/>
              </w:rPr>
              <w:lastRenderedPageBreak/>
              <w:t>savarankiškai priimti vienareikšmės išvados, ar dalyvio pasiūlymas nekelia grėsmės nacionaliniam saugumui, bus kreipiamasi į kompetentingas institucijas dėl informacijos pateikimo. Atitiktis bus vertinama įvertinus kompetentingų institucijų pateiktą informaciją.</w:t>
            </w:r>
          </w:p>
          <w:p w14:paraId="64DB20F1"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Perkančiosios organizacijos prašymu, bet kuriuo pirkimo procedūrų metu Tiekėjas, kurio pasiūlymas gali būti pripažintas laimėjusiuoju pateikia k</w:t>
            </w:r>
            <w:r w:rsidR="003744E6" w:rsidRPr="002C7B06">
              <w:rPr>
                <w:rFonts w:eastAsia="Calibri"/>
                <w:sz w:val="24"/>
                <w:szCs w:val="24"/>
                <w:lang w:val="lt-LT" w:eastAsia="en-US"/>
              </w:rPr>
              <w:t xml:space="preserve">onkurso sąlygų </w:t>
            </w:r>
            <w:proofErr w:type="spellStart"/>
            <w:r w:rsidR="003744E6" w:rsidRPr="002C7B06">
              <w:rPr>
                <w:rFonts w:eastAsia="Calibri"/>
                <w:sz w:val="24"/>
                <w:szCs w:val="24"/>
                <w:lang w:val="lt-LT" w:eastAsia="en-US"/>
              </w:rPr>
              <w:t>sąlygų</w:t>
            </w:r>
            <w:proofErr w:type="spellEnd"/>
            <w:r w:rsidR="003744E6" w:rsidRPr="002C7B06">
              <w:rPr>
                <w:rFonts w:eastAsia="Calibri"/>
                <w:sz w:val="24"/>
                <w:szCs w:val="24"/>
                <w:lang w:val="lt-LT" w:eastAsia="en-US"/>
              </w:rPr>
              <w:t xml:space="preserve"> 4 priedo 2</w:t>
            </w:r>
            <w:r w:rsidRPr="002C7B06">
              <w:rPr>
                <w:rFonts w:eastAsia="Calibri"/>
                <w:sz w:val="24"/>
                <w:szCs w:val="24"/>
                <w:lang w:val="lt-LT" w:eastAsia="en-US"/>
              </w:rPr>
              <w:t xml:space="preserve"> priedėlyje nurodytus dokumentus bei informaciją, kuri bus teikiama kompetentingoms institucijoms.</w:t>
            </w:r>
          </w:p>
          <w:p w14:paraId="458BA9AC" w14:textId="77777777" w:rsidR="00444995" w:rsidRPr="00D12E35"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Tiekėjas taip pat nedelsiant informuoja perkančiąją organizaciją, jeigu pirkimo procedūrų metu pasikeistų tiekėjo pateikti duomenys.</w:t>
            </w:r>
          </w:p>
        </w:tc>
        <w:tc>
          <w:tcPr>
            <w:tcW w:w="2977" w:type="dxa"/>
          </w:tcPr>
          <w:p w14:paraId="19F90972" w14:textId="77777777" w:rsidR="00444995" w:rsidRPr="002C7B06" w:rsidRDefault="00444995" w:rsidP="00467167">
            <w:pPr>
              <w:pStyle w:val="ListParagraph"/>
              <w:spacing w:line="240" w:lineRule="auto"/>
              <w:ind w:left="0"/>
              <w:jc w:val="both"/>
              <w:rPr>
                <w:rFonts w:eastAsia="Arial Unicode MS"/>
                <w:sz w:val="24"/>
                <w:szCs w:val="24"/>
                <w:lang w:val="lt-LT" w:eastAsia="en-US"/>
              </w:rPr>
            </w:pPr>
            <w:proofErr w:type="spellStart"/>
            <w:r w:rsidRPr="002C7B06">
              <w:rPr>
                <w:rFonts w:eastAsia="Arial Unicode MS"/>
                <w:sz w:val="24"/>
                <w:szCs w:val="24"/>
                <w:lang w:eastAsia="en-US"/>
              </w:rPr>
              <w:lastRenderedPageBreak/>
              <w:t>Tiekėjas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kiekvienas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tiekėjų</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grupės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partneris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subtiekėjas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ir</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kitas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ūkio</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subjektas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kurių</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pajėgumais</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remiasi</w:t>
            </w:r>
            <w:proofErr w:type="spellEnd"/>
            <w:r w:rsidRPr="002C7B06">
              <w:rPr>
                <w:rFonts w:eastAsia="Arial Unicode MS"/>
                <w:sz w:val="24"/>
                <w:szCs w:val="24"/>
                <w:lang w:eastAsia="en-US"/>
              </w:rPr>
              <w:t xml:space="preserve"> </w:t>
            </w:r>
            <w:proofErr w:type="spellStart"/>
            <w:r w:rsidRPr="002C7B06">
              <w:rPr>
                <w:rFonts w:eastAsia="Arial Unicode MS"/>
                <w:sz w:val="24"/>
                <w:szCs w:val="24"/>
                <w:lang w:eastAsia="en-US"/>
              </w:rPr>
              <w:t>tiekėjas</w:t>
            </w:r>
            <w:proofErr w:type="spellEnd"/>
            <w:r w:rsidRPr="002C7B06">
              <w:rPr>
                <w:rFonts w:eastAsia="Arial Unicode MS"/>
                <w:sz w:val="24"/>
                <w:szCs w:val="24"/>
                <w:lang w:val="lt-LT" w:eastAsia="en-US"/>
              </w:rPr>
              <w:t>, gamintojas ar juos kontroliuojantys asmenys</w:t>
            </w:r>
            <w:r w:rsidRPr="002C7B06">
              <w:rPr>
                <w:rFonts w:eastAsia="Arial Unicode MS"/>
                <w:sz w:val="24"/>
                <w:szCs w:val="24"/>
                <w:lang w:eastAsia="en-US"/>
              </w:rPr>
              <w:t>.</w:t>
            </w:r>
          </w:p>
          <w:p w14:paraId="01EC2BB7" w14:textId="77777777" w:rsidR="00444995" w:rsidRPr="00D12E35" w:rsidRDefault="00444995" w:rsidP="00467167">
            <w:pPr>
              <w:spacing w:line="240" w:lineRule="auto"/>
              <w:jc w:val="both"/>
              <w:rPr>
                <w:rFonts w:eastAsia="Arial Unicode MS"/>
                <w:sz w:val="24"/>
                <w:szCs w:val="24"/>
                <w:lang w:val="lt-LT" w:eastAsia="en-US"/>
              </w:rPr>
            </w:pPr>
          </w:p>
        </w:tc>
      </w:tr>
    </w:tbl>
    <w:p w14:paraId="61016960"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2C7B06"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7B06"/>
    <w:rsid w:val="002D2A35"/>
    <w:rsid w:val="002E2D12"/>
    <w:rsid w:val="002E2DFB"/>
    <w:rsid w:val="002E5E16"/>
    <w:rsid w:val="002E7E87"/>
    <w:rsid w:val="002F2F40"/>
    <w:rsid w:val="00302076"/>
    <w:rsid w:val="0030225A"/>
    <w:rsid w:val="003042EA"/>
    <w:rsid w:val="003043D1"/>
    <w:rsid w:val="00305D42"/>
    <w:rsid w:val="00317678"/>
    <w:rsid w:val="00355E46"/>
    <w:rsid w:val="00370F56"/>
    <w:rsid w:val="00372F8B"/>
    <w:rsid w:val="003744E6"/>
    <w:rsid w:val="00375DF9"/>
    <w:rsid w:val="003906EE"/>
    <w:rsid w:val="00392FF2"/>
    <w:rsid w:val="003A5475"/>
    <w:rsid w:val="003A5D81"/>
    <w:rsid w:val="003B1FAB"/>
    <w:rsid w:val="003E7A20"/>
    <w:rsid w:val="003F0691"/>
    <w:rsid w:val="003F6597"/>
    <w:rsid w:val="00404BCE"/>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29BE"/>
    <w:rsid w:val="00C13494"/>
    <w:rsid w:val="00C17B56"/>
    <w:rsid w:val="00C2482D"/>
    <w:rsid w:val="00C331FF"/>
    <w:rsid w:val="00C3370A"/>
    <w:rsid w:val="00C34CAF"/>
    <w:rsid w:val="00C34EFF"/>
    <w:rsid w:val="00C37458"/>
    <w:rsid w:val="00C41B87"/>
    <w:rsid w:val="00C44B77"/>
    <w:rsid w:val="00C509C3"/>
    <w:rsid w:val="00C571F4"/>
    <w:rsid w:val="00C6564F"/>
    <w:rsid w:val="00C665BF"/>
    <w:rsid w:val="00C800BF"/>
    <w:rsid w:val="00C97910"/>
    <w:rsid w:val="00CA1DBE"/>
    <w:rsid w:val="00CA385C"/>
    <w:rsid w:val="00CA5553"/>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182C"/>
    <w:rsid w:val="00DD25AA"/>
    <w:rsid w:val="00DD4AD6"/>
    <w:rsid w:val="00DD5F66"/>
    <w:rsid w:val="00DD6C4C"/>
    <w:rsid w:val="00DE7D32"/>
    <w:rsid w:val="00DF452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119"/>
    <w:rsid w:val="00EC2A36"/>
    <w:rsid w:val="00ED116E"/>
    <w:rsid w:val="00ED2903"/>
    <w:rsid w:val="00ED4C15"/>
    <w:rsid w:val="00EDC014"/>
    <w:rsid w:val="00EE0CB1"/>
    <w:rsid w:val="00EE1468"/>
    <w:rsid w:val="00EF1FA6"/>
    <w:rsid w:val="00EF207C"/>
    <w:rsid w:val="00EF52D8"/>
    <w:rsid w:val="00F009F2"/>
    <w:rsid w:val="00F07DD0"/>
    <w:rsid w:val="00F10DFC"/>
    <w:rsid w:val="00F11CA4"/>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DBB07-C915-4FC1-B662-CA0FEBD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12</cp:revision>
  <cp:lastPrinted>2024-11-29T09:15:00Z</cp:lastPrinted>
  <dcterms:created xsi:type="dcterms:W3CDTF">2024-12-02T09:27:00Z</dcterms:created>
  <dcterms:modified xsi:type="dcterms:W3CDTF">2025-02-25T12:18:00Z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