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4E01B4">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9B3B48" w:rsidP="00D36602">
      <w:pPr>
        <w:jc w:val="center"/>
        <w:rPr>
          <w:rFonts w:asciiTheme="majorHAnsi" w:hAnsiTheme="majorHAnsi"/>
          <w:b/>
          <w:bCs/>
          <w:sz w:val="22"/>
          <w:szCs w:val="22"/>
          <w:lang w:val="lt-LT"/>
        </w:rPr>
      </w:pPr>
      <w:r>
        <w:rPr>
          <w:rFonts w:asciiTheme="majorHAnsi" w:hAnsiTheme="majorHAnsi"/>
          <w:b/>
          <w:bCs/>
          <w:sz w:val="22"/>
          <w:szCs w:val="22"/>
          <w:lang w:val="lt-LT"/>
        </w:rPr>
        <w:t>DUBENS SPECIAL</w:t>
      </w:r>
      <w:r w:rsidR="005D73DC">
        <w:rPr>
          <w:rFonts w:asciiTheme="majorHAnsi" w:hAnsiTheme="majorHAnsi"/>
          <w:b/>
          <w:bCs/>
          <w:sz w:val="22"/>
          <w:szCs w:val="22"/>
          <w:lang w:val="lt-LT"/>
        </w:rPr>
        <w:t>A</w:t>
      </w:r>
      <w:r>
        <w:rPr>
          <w:rFonts w:asciiTheme="majorHAnsi" w:hAnsiTheme="majorHAnsi"/>
          <w:b/>
          <w:bCs/>
          <w:sz w:val="22"/>
          <w:szCs w:val="22"/>
          <w:lang w:val="lt-LT"/>
        </w:rPr>
        <w:t>US ENDOPROTEZO KOMPKLEKTAS</w:t>
      </w:r>
    </w:p>
    <w:p w:rsidR="00820204" w:rsidRPr="007750CB" w:rsidRDefault="00820204"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9B3B48">
        <w:rPr>
          <w:rFonts w:asciiTheme="majorHAnsi" w:hAnsiTheme="majorHAnsi"/>
          <w:b/>
          <w:color w:val="1F497D" w:themeColor="text2"/>
          <w:sz w:val="22"/>
          <w:szCs w:val="22"/>
        </w:rPr>
        <w:t>dubens special</w:t>
      </w:r>
      <w:r w:rsidR="005D73DC">
        <w:rPr>
          <w:rFonts w:asciiTheme="majorHAnsi" w:hAnsiTheme="majorHAnsi"/>
          <w:b/>
          <w:color w:val="1F497D" w:themeColor="text2"/>
          <w:sz w:val="22"/>
          <w:szCs w:val="22"/>
        </w:rPr>
        <w:t>aus</w:t>
      </w:r>
      <w:r w:rsidR="009B3B48">
        <w:rPr>
          <w:rFonts w:asciiTheme="majorHAnsi" w:hAnsiTheme="majorHAnsi"/>
          <w:b/>
          <w:color w:val="1F497D" w:themeColor="text2"/>
          <w:sz w:val="22"/>
          <w:szCs w:val="22"/>
        </w:rPr>
        <w:t xml:space="preserve"> endoprotezo komplektą</w:t>
      </w:r>
      <w:r w:rsidR="00820204" w:rsidRPr="00820204">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4606DB" w:rsidRPr="007750CB" w:rsidRDefault="004606DB" w:rsidP="004606DB">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s priemonėmis (toliau - CVP IS). Pirkimo dokumentai skelbiami CVP IS</w:t>
      </w:r>
      <w:r>
        <w:rPr>
          <w:rFonts w:asciiTheme="majorHAnsi" w:hAnsiTheme="majorHAnsi" w:cs="Times New Roman"/>
        </w:rPr>
        <w:t xml:space="preserve"> </w:t>
      </w:r>
      <w:r w:rsidRPr="007750CB">
        <w:rPr>
          <w:rFonts w:asciiTheme="majorHAnsi" w:hAnsiTheme="majorHAnsi" w:cs="Times New Roman"/>
        </w:rPr>
        <w:t xml:space="preserve">adresu </w:t>
      </w:r>
      <w:hyperlink r:id="rId9"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 Pirkimas atliekamas elektroniniu būdu. Elektroninėmis 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B82DA1">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9B3B48">
        <w:rPr>
          <w:rFonts w:asciiTheme="majorHAnsi" w:hAnsiTheme="majorHAnsi"/>
          <w:b/>
          <w:bCs/>
          <w:color w:val="1F497D" w:themeColor="text2"/>
        </w:rPr>
        <w:t>dubens special</w:t>
      </w:r>
      <w:r w:rsidR="005D73DC">
        <w:rPr>
          <w:rFonts w:asciiTheme="majorHAnsi" w:hAnsiTheme="majorHAnsi"/>
          <w:b/>
          <w:bCs/>
          <w:color w:val="1F497D" w:themeColor="text2"/>
        </w:rPr>
        <w:t>aus</w:t>
      </w:r>
      <w:r w:rsidR="009B3B48">
        <w:rPr>
          <w:rFonts w:asciiTheme="majorHAnsi" w:hAnsiTheme="majorHAnsi"/>
          <w:b/>
          <w:bCs/>
          <w:color w:val="1F497D" w:themeColor="text2"/>
        </w:rPr>
        <w:t xml:space="preserve"> endoprotezo komplektą</w:t>
      </w:r>
      <w:r w:rsidR="00FB4CC2">
        <w:rPr>
          <w:rFonts w:asciiTheme="majorHAnsi" w:hAnsiTheme="majorHAnsi"/>
          <w:b/>
          <w:bCs/>
          <w:color w:val="1F497D" w:themeColor="text2"/>
        </w:rPr>
        <w:t>.</w:t>
      </w:r>
    </w:p>
    <w:p w:rsidR="00513FDD" w:rsidRPr="006F20CD" w:rsidRDefault="00513FDD" w:rsidP="006F20CD">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6F20CD">
        <w:rPr>
          <w:rFonts w:ascii="Cambria" w:hAnsi="Cambria"/>
          <w:szCs w:val="24"/>
        </w:rPr>
        <w:t>Numatomų įs</w:t>
      </w:r>
      <w:r w:rsidR="00355A16" w:rsidRPr="006F20CD">
        <w:rPr>
          <w:rFonts w:ascii="Cambria" w:hAnsi="Cambria"/>
          <w:szCs w:val="24"/>
        </w:rPr>
        <w:t xml:space="preserve">igyti </w:t>
      </w:r>
      <w:r w:rsidR="006B4D16">
        <w:rPr>
          <w:rFonts w:ascii="Cambria" w:hAnsi="Cambria"/>
          <w:szCs w:val="24"/>
        </w:rPr>
        <w:t xml:space="preserve">techninių charakteristikų </w:t>
      </w:r>
      <w:r w:rsidR="00FB4CC2">
        <w:rPr>
          <w:rFonts w:ascii="Cambria" w:hAnsi="Cambria"/>
          <w:szCs w:val="24"/>
        </w:rPr>
        <w:t>prekių CPO kataloge nėra</w:t>
      </w:r>
      <w:r w:rsidR="006F20CD" w:rsidRPr="006F20CD">
        <w:rPr>
          <w:rFonts w:ascii="Cambria" w:hAnsi="Cambria"/>
          <w:szCs w:val="24"/>
        </w:rPr>
        <w:t>.</w:t>
      </w:r>
      <w:r w:rsidRPr="006F20CD">
        <w:rPr>
          <w:rFonts w:ascii="Cambria" w:hAnsi="Cambria"/>
          <w:color w:val="000000"/>
          <w:shd w:val="clear" w:color="auto" w:fill="FFFFFF"/>
        </w:rPr>
        <w:t> </w:t>
      </w:r>
    </w:p>
    <w:p w:rsidR="0015441F" w:rsidRPr="007750CB" w:rsidRDefault="0015441F" w:rsidP="00820204">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Centrinėje viešųjų pirkimų informacinėje sistemoje</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buvo viešai skelbta i</w:t>
      </w:r>
      <w:r w:rsidR="00C4738E" w:rsidRPr="007750CB">
        <w:rPr>
          <w:rFonts w:asciiTheme="majorHAnsi" w:hAnsiTheme="majorHAnsi"/>
          <w:shd w:val="clear" w:color="auto" w:fill="FFFFFF"/>
        </w:rPr>
        <w:t>šankstinė rinkos konsultacija d</w:t>
      </w:r>
      <w:r w:rsidRPr="007750CB">
        <w:rPr>
          <w:rFonts w:asciiTheme="majorHAnsi" w:hAnsiTheme="majorHAnsi"/>
          <w:shd w:val="clear" w:color="auto" w:fill="FFFFFF"/>
        </w:rPr>
        <w:t xml:space="preserve">ėl </w:t>
      </w:r>
      <w:r w:rsidR="009B3B48">
        <w:rPr>
          <w:rFonts w:asciiTheme="majorHAnsi" w:hAnsiTheme="majorHAnsi"/>
          <w:i/>
          <w:color w:val="1F497D" w:themeColor="text2"/>
          <w:shd w:val="clear" w:color="auto" w:fill="FFFFFF"/>
        </w:rPr>
        <w:t>dubens specialaus endoprotezo komplekto</w:t>
      </w:r>
      <w:r w:rsidR="00513FDD" w:rsidRPr="007750CB">
        <w:rPr>
          <w:rFonts w:asciiTheme="majorHAnsi" w:hAnsiTheme="majorHAnsi"/>
          <w:bCs/>
          <w:i/>
          <w:color w:val="1F497D" w:themeColor="text2"/>
        </w:rPr>
        <w:t xml:space="preserve"> </w:t>
      </w:r>
      <w:r w:rsidR="00C4738E" w:rsidRPr="007750CB">
        <w:rPr>
          <w:rFonts w:asciiTheme="majorHAnsi" w:hAnsiTheme="majorHAnsi"/>
          <w:shd w:val="clear" w:color="auto" w:fill="FFFFFF"/>
        </w:rPr>
        <w:t>pirkimo</w:t>
      </w:r>
      <w:r w:rsidRPr="007750CB">
        <w:rPr>
          <w:rFonts w:asciiTheme="majorHAnsi" w:hAnsiTheme="majorHAnsi"/>
          <w:shd w:val="clear" w:color="auto" w:fill="FFFFFF"/>
        </w:rPr>
        <w:t xml:space="preserve"> </w:t>
      </w:r>
      <w:r w:rsidR="00B746B4" w:rsidRPr="007750CB">
        <w:rPr>
          <w:rFonts w:asciiTheme="majorHAnsi" w:hAnsiTheme="majorHAnsi"/>
          <w:shd w:val="clear" w:color="auto" w:fill="FFFFFF"/>
        </w:rPr>
        <w:t xml:space="preserve">(Nr. </w:t>
      </w:r>
      <w:r w:rsidR="004E01B4">
        <w:rPr>
          <w:rFonts w:asciiTheme="majorHAnsi" w:hAnsiTheme="majorHAnsi" w:cs="Calibri"/>
          <w:i/>
          <w:color w:val="1F497D" w:themeColor="text2"/>
          <w:shd w:val="clear" w:color="auto" w:fill="FFFFFF"/>
        </w:rPr>
        <w:t>1360493</w:t>
      </w:r>
      <w:r w:rsidR="00C4738E" w:rsidRPr="007750CB">
        <w:rPr>
          <w:rFonts w:asciiTheme="majorHAnsi" w:hAnsiTheme="majorHAnsi"/>
          <w:shd w:val="clear" w:color="auto" w:fill="FFFFFF"/>
        </w:rPr>
        <w:t>)</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w:t>
      </w:r>
      <w:proofErr w:type="gramStart"/>
      <w:r w:rsidRPr="00261E71">
        <w:rPr>
          <w:rFonts w:ascii="Cambria" w:hAnsi="Cambria" w:cstheme="minorHAnsi"/>
          <w:sz w:val="22"/>
          <w:szCs w:val="22"/>
        </w:rPr>
        <w:t>lygiavertis“</w:t>
      </w:r>
      <w:proofErr w:type="gramEnd"/>
      <w:r w:rsidRPr="00261E71">
        <w:rPr>
          <w:rFonts w:ascii="Cambria" w:hAnsi="Cambria" w:cstheme="minorHAnsi"/>
          <w:sz w:val="22"/>
          <w:szCs w:val="22"/>
        </w:rPr>
        <w:t xml:space="preserve">.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lastRenderedPageBreak/>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53158D" w:rsidRPr="007750CB" w:rsidRDefault="0053158D" w:rsidP="0053158D">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asis viešųjų pirkimų dokumentas (EBVPD</w:t>
      </w:r>
      <w:proofErr w:type="gramStart"/>
      <w:r w:rsidR="009B3B48" w:rsidRPr="007750CB">
        <w:rPr>
          <w:rFonts w:asciiTheme="majorHAnsi" w:hAnsiTheme="majorHAnsi"/>
          <w:color w:val="000000"/>
          <w:sz w:val="22"/>
          <w:szCs w:val="22"/>
          <w:lang w:eastAsia="lt-LT"/>
        </w:rPr>
        <w:t>)“</w:t>
      </w:r>
      <w:r w:rsidR="009B3B48">
        <w:rPr>
          <w:rFonts w:asciiTheme="majorHAnsi" w:hAnsiTheme="majorHAnsi"/>
          <w:color w:val="000000"/>
          <w:sz w:val="22"/>
          <w:szCs w:val="22"/>
          <w:lang w:eastAsia="lt-LT"/>
        </w:rPr>
        <w:t xml:space="preserve"> pagal</w:t>
      </w:r>
      <w:proofErr w:type="gramEnd"/>
      <w:r w:rsidRPr="007750CB">
        <w:rPr>
          <w:rFonts w:asciiTheme="majorHAnsi" w:hAnsiTheme="majorHAnsi"/>
          <w:color w:val="000000"/>
          <w:sz w:val="22"/>
          <w:szCs w:val="22"/>
          <w:lang w:val="pt-PT" w:eastAsia="lt-LT"/>
        </w:rPr>
        <w:t xml:space="preserve">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001550B7" w:rsidRPr="001550B7">
          <w:rPr>
            <w:rFonts w:ascii="Cambria" w:hAnsi="Cambria" w:cs="Calibri"/>
            <w:sz w:val="22"/>
            <w:szCs w:val="22"/>
            <w:u w:val="single"/>
            <w:shd w:val="clear" w:color="auto" w:fill="FFFFFF"/>
          </w:rPr>
          <w:t>https://ebvpd.eviesiejipirkimai.lt</w:t>
        </w:r>
      </w:hyperlink>
      <w:r w:rsidR="00B82DA1" w:rsidRPr="001550B7">
        <w:rPr>
          <w:rFonts w:ascii="Cambria" w:hAnsi="Cambria"/>
          <w:sz w:val="22"/>
          <w:szCs w:val="22"/>
          <w:lang w:eastAsia="lt-LT"/>
        </w:rPr>
        <w:t xml:space="preserve"> </w:t>
      </w:r>
      <w:r w:rsidRPr="001550B7">
        <w:rPr>
          <w:rFonts w:ascii="Cambria" w:hAnsi="Cambria"/>
          <w:sz w:val="22"/>
          <w:szCs w:val="22"/>
          <w:lang w:eastAsia="lt-LT"/>
        </w:rPr>
        <w:t>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 xml:space="preserve">Perkančioji organizacija, priimdama sprendimus dėl tiekėjo pašalinimo iš pirkimo procedūros VPĮ </w:t>
      </w:r>
      <w:proofErr w:type="gramStart"/>
      <w:r w:rsidRPr="007750CB">
        <w:rPr>
          <w:rFonts w:asciiTheme="majorHAnsi" w:eastAsia="Verdana" w:hAnsiTheme="majorHAnsi"/>
          <w:color w:val="000000" w:themeColor="text1"/>
          <w:sz w:val="22"/>
          <w:szCs w:val="22"/>
        </w:rPr>
        <w:t>46  straipsnio</w:t>
      </w:r>
      <w:proofErr w:type="gramEnd"/>
      <w:r w:rsidRPr="007750CB">
        <w:rPr>
          <w:rFonts w:asciiTheme="majorHAnsi" w:eastAsia="Verdana" w:hAnsiTheme="majorHAnsi"/>
          <w:color w:val="000000" w:themeColor="text1"/>
          <w:sz w:val="22"/>
          <w:szCs w:val="22"/>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7750CB">
        <w:rPr>
          <w:rFonts w:asciiTheme="majorHAnsi" w:hAnsiTheme="majorHAnsi"/>
          <w:color w:val="000000"/>
          <w:sz w:val="22"/>
          <w:szCs w:val="22"/>
          <w:lang w:eastAsia="lt-LT"/>
        </w:rPr>
        <w:t>Certis“</w:t>
      </w:r>
      <w:proofErr w:type="gramEnd"/>
      <w:r w:rsidRPr="007750CB">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7750CB">
        <w:rPr>
          <w:rFonts w:asciiTheme="majorHAnsi" w:hAnsiTheme="majorHAnsi"/>
          <w:color w:val="000000"/>
          <w:sz w:val="22"/>
          <w:szCs w:val="22"/>
          <w:lang w:eastAsia="lt-LT"/>
        </w:rPr>
        <w:t>Certis“</w:t>
      </w:r>
      <w:proofErr w:type="gramEnd"/>
      <w:r w:rsidRPr="007750CB">
        <w:rPr>
          <w:rFonts w:asciiTheme="majorHAnsi" w:hAnsiTheme="majorHAnsi"/>
          <w:color w:val="000000"/>
          <w:sz w:val="22"/>
          <w:szCs w:val="22"/>
          <w:lang w:eastAsia="lt-LT"/>
        </w:rPr>
        <w:t xml:space="preserve">,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1550B7" w:rsidRPr="003033A9" w:rsidTr="00551BC1">
        <w:tc>
          <w:tcPr>
            <w:tcW w:w="851" w:type="dxa"/>
            <w:vAlign w:val="center"/>
          </w:tcPr>
          <w:p w:rsidR="001550B7" w:rsidRPr="003033A9" w:rsidRDefault="001550B7" w:rsidP="00551BC1">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1550B7" w:rsidRPr="003033A9" w:rsidRDefault="001550B7" w:rsidP="00551BC1">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1550B7" w:rsidRPr="003033A9" w:rsidRDefault="001550B7" w:rsidP="00551BC1">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1550B7" w:rsidRPr="003033A9" w:rsidRDefault="001550B7" w:rsidP="00551BC1">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1550B7" w:rsidRPr="003033A9" w:rsidRDefault="001550B7" w:rsidP="00551BC1">
            <w:pPr>
              <w:suppressAutoHyphens/>
              <w:jc w:val="both"/>
              <w:rPr>
                <w:rFonts w:asciiTheme="majorHAnsi" w:hAnsiTheme="majorHAnsi"/>
                <w:sz w:val="22"/>
                <w:szCs w:val="22"/>
                <w:lang w:eastAsia="lt-LT"/>
              </w:rPr>
            </w:pP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1550B7" w:rsidRPr="003033A9" w:rsidRDefault="001550B7" w:rsidP="00551BC1">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w:t>
            </w:r>
            <w:r w:rsidRPr="003033A9">
              <w:rPr>
                <w:rFonts w:asciiTheme="majorHAnsi" w:hAnsiTheme="majorHAnsi"/>
                <w:sz w:val="22"/>
                <w:szCs w:val="22"/>
              </w:rPr>
              <w:lastRenderedPageBreak/>
              <w:t xml:space="preserve">(turinčių)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1550B7" w:rsidRPr="003033A9" w:rsidRDefault="001550B7" w:rsidP="00551BC1">
            <w:pPr>
              <w:suppressAutoHyphens/>
              <w:rPr>
                <w:rFonts w:asciiTheme="majorHAnsi" w:hAnsiTheme="majorHAnsi"/>
                <w:bCs/>
                <w:color w:val="000000"/>
                <w:sz w:val="22"/>
                <w:szCs w:val="22"/>
                <w:lang w:eastAsia="lt-LT"/>
              </w:rPr>
            </w:pPr>
          </w:p>
          <w:p w:rsidR="001550B7" w:rsidRPr="003033A9" w:rsidRDefault="001550B7" w:rsidP="00551BC1">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1550B7" w:rsidRPr="003033A9" w:rsidRDefault="001550B7" w:rsidP="00551BC1">
            <w:pPr>
              <w:suppressAutoHyphens/>
              <w:rPr>
                <w:rFonts w:asciiTheme="majorHAnsi" w:hAnsiTheme="majorHAnsi"/>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D1 punktas</w:t>
            </w:r>
          </w:p>
        </w:tc>
        <w:tc>
          <w:tcPr>
            <w:tcW w:w="3685" w:type="dxa"/>
          </w:tcPr>
          <w:p w:rsidR="001550B7" w:rsidRPr="003033A9" w:rsidRDefault="001550B7" w:rsidP="00551BC1">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1550B7" w:rsidRPr="003033A9" w:rsidRDefault="001550B7" w:rsidP="001550B7">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1550B7" w:rsidRPr="003033A9" w:rsidRDefault="001550B7" w:rsidP="001550B7">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1550B7" w:rsidRPr="003033A9" w:rsidRDefault="001550B7" w:rsidP="001550B7">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 xml:space="preserve">Valstybės įmonės Registrų centro Lietuvos Respublikos Vyriausybės nustatyta tvarka išduoto dokumento, </w:t>
            </w:r>
            <w:r w:rsidRPr="003033A9">
              <w:rPr>
                <w:rFonts w:asciiTheme="majorHAnsi" w:hAnsiTheme="majorHAnsi"/>
                <w:color w:val="000000"/>
                <w:sz w:val="22"/>
                <w:szCs w:val="22"/>
                <w:lang w:eastAsia="lt-LT"/>
              </w:rPr>
              <w:lastRenderedPageBreak/>
              <w:t>patvirtinančio jungtinius kompetentingų institucijų tvarkomus duomenis.</w:t>
            </w:r>
          </w:p>
          <w:p w:rsidR="001550B7" w:rsidRPr="003033A9" w:rsidRDefault="001550B7" w:rsidP="00551BC1">
            <w:pPr>
              <w:tabs>
                <w:tab w:val="left" w:pos="175"/>
              </w:tabs>
              <w:suppressAutoHyphens/>
              <w:jc w:val="both"/>
              <w:rPr>
                <w:rFonts w:asciiTheme="majorHAnsi" w:hAnsiTheme="majorHAnsi"/>
                <w:color w:val="000000"/>
                <w:sz w:val="22"/>
                <w:szCs w:val="22"/>
                <w:lang w:eastAsia="lt-LT"/>
              </w:rPr>
            </w:pPr>
          </w:p>
          <w:p w:rsidR="001550B7" w:rsidRPr="003033A9" w:rsidRDefault="001550B7" w:rsidP="00551BC1">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1550B7" w:rsidRPr="003033A9" w:rsidRDefault="001550B7" w:rsidP="001550B7">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1550B7" w:rsidRPr="003033A9" w:rsidRDefault="001550B7" w:rsidP="00551BC1">
            <w:pPr>
              <w:suppressAutoHyphens/>
              <w:jc w:val="both"/>
              <w:rPr>
                <w:rFonts w:asciiTheme="majorHAnsi" w:hAnsiTheme="majorHAnsi"/>
                <w:color w:val="000000"/>
                <w:sz w:val="22"/>
                <w:szCs w:val="22"/>
                <w:lang w:eastAsia="lt-LT"/>
              </w:rPr>
            </w:pPr>
          </w:p>
          <w:p w:rsidR="001550B7" w:rsidRPr="003033A9" w:rsidRDefault="001550B7" w:rsidP="00551BC1">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1550B7" w:rsidRPr="003033A9" w:rsidRDefault="001550B7" w:rsidP="00551BC1">
            <w:pPr>
              <w:suppressAutoHyphens/>
              <w:jc w:val="both"/>
              <w:rPr>
                <w:rFonts w:asciiTheme="majorHAnsi" w:hAnsiTheme="majorHAnsi"/>
                <w:b/>
                <w:bCs/>
                <w:color w:val="000000"/>
                <w:sz w:val="22"/>
                <w:szCs w:val="22"/>
                <w:lang w:eastAsia="lt-LT"/>
              </w:rPr>
            </w:pPr>
          </w:p>
          <w:p w:rsidR="001550B7" w:rsidRPr="003033A9" w:rsidRDefault="001550B7" w:rsidP="00551BC1">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550B7" w:rsidRPr="003033A9" w:rsidRDefault="001550B7" w:rsidP="00551BC1">
            <w:pPr>
              <w:suppressAutoHyphens/>
              <w:jc w:val="both"/>
              <w:rPr>
                <w:rFonts w:asciiTheme="majorHAnsi" w:hAnsiTheme="majorHAnsi"/>
                <w:color w:val="000000"/>
                <w:sz w:val="22"/>
                <w:szCs w:val="22"/>
                <w:lang w:eastAsia="lt-LT"/>
              </w:rPr>
            </w:pPr>
          </w:p>
        </w:tc>
      </w:tr>
      <w:tr w:rsidR="001550B7" w:rsidRPr="001550B7" w:rsidTr="00551BC1">
        <w:tc>
          <w:tcPr>
            <w:tcW w:w="851" w:type="dxa"/>
          </w:tcPr>
          <w:p w:rsidR="001550B7" w:rsidRPr="001550B7" w:rsidRDefault="001550B7" w:rsidP="00551BC1">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1550B7" w:rsidRPr="001550B7" w:rsidRDefault="001550B7" w:rsidP="00551BC1">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1550B7" w:rsidRPr="001550B7" w:rsidRDefault="001550B7" w:rsidP="00551BC1">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1550B7" w:rsidRPr="001550B7" w:rsidRDefault="001550B7" w:rsidP="00551BC1">
            <w:pPr>
              <w:pStyle w:val="Betarp"/>
              <w:jc w:val="both"/>
              <w:rPr>
                <w:rFonts w:ascii="Cambria" w:eastAsia="Yu Mincho" w:hAnsi="Cambria" w:cs="Arial"/>
                <w:b/>
                <w:bCs/>
                <w:color w:val="C0504D" w:themeColor="accent2"/>
                <w:sz w:val="22"/>
                <w:szCs w:val="22"/>
              </w:rPr>
            </w:pPr>
          </w:p>
          <w:p w:rsidR="001550B7" w:rsidRPr="001550B7" w:rsidRDefault="001550B7" w:rsidP="00551BC1">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1550B7" w:rsidRPr="001550B7" w:rsidRDefault="001550B7" w:rsidP="00551BC1">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1550B7" w:rsidRPr="001550B7" w:rsidRDefault="001550B7" w:rsidP="00551BC1">
            <w:pPr>
              <w:pStyle w:val="Betarp"/>
              <w:jc w:val="both"/>
              <w:rPr>
                <w:rFonts w:ascii="Cambria" w:hAnsi="Cambria"/>
                <w:color w:val="C0504D" w:themeColor="accent2"/>
                <w:sz w:val="22"/>
                <w:szCs w:val="22"/>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1550B7" w:rsidRPr="003033A9" w:rsidRDefault="001550B7" w:rsidP="00551BC1">
            <w:pPr>
              <w:suppressAutoHyphens/>
              <w:jc w:val="both"/>
              <w:rPr>
                <w:rFonts w:asciiTheme="majorHAnsi" w:hAnsiTheme="majorHAnsi"/>
                <w:b/>
                <w:bCs/>
                <w:sz w:val="22"/>
                <w:szCs w:val="22"/>
                <w:lang w:eastAsia="lt-LT"/>
              </w:rPr>
            </w:pPr>
          </w:p>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 xml:space="preserve">1) tiekėjo, kuris yra fizinis asmuo, per pastaruosius 5 metus buvo </w:t>
            </w:r>
            <w:r w:rsidRPr="003033A9">
              <w:rPr>
                <w:rFonts w:asciiTheme="majorHAnsi" w:hAnsiTheme="majorHAnsi"/>
                <w:bCs/>
                <w:sz w:val="22"/>
                <w:szCs w:val="22"/>
                <w:lang w:eastAsia="lt-LT"/>
              </w:rPr>
              <w:lastRenderedPageBreak/>
              <w:t>priimtas ir įsiteisėjęs apkaltinamasis teismo nuosprendis ir šis asmuo turi neišnykusį ar nepanaikintą teistumą;</w:t>
            </w:r>
          </w:p>
          <w:p w:rsidR="001550B7" w:rsidRPr="003033A9" w:rsidRDefault="001550B7" w:rsidP="00551BC1">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550B7" w:rsidRPr="003033A9" w:rsidRDefault="001550B7" w:rsidP="00551BC1">
            <w:pPr>
              <w:suppressAutoHyphens/>
              <w:jc w:val="both"/>
              <w:rPr>
                <w:rFonts w:asciiTheme="majorHAnsi" w:hAnsiTheme="majorHAnsi"/>
                <w:b/>
                <w:bCs/>
                <w:sz w:val="22"/>
                <w:szCs w:val="22"/>
                <w:lang w:eastAsia="lt-LT"/>
              </w:rPr>
            </w:pPr>
          </w:p>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Iš ne Lietuvoje įsteigtų subjektų reikalaujama:</w:t>
            </w: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1550B7" w:rsidRPr="003033A9" w:rsidRDefault="001550B7" w:rsidP="00551BC1">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550B7" w:rsidRPr="003033A9" w:rsidRDefault="001550B7" w:rsidP="00551BC1">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bCs/>
                <w:iCs/>
                <w:color w:val="000000"/>
                <w:sz w:val="22"/>
                <w:szCs w:val="22"/>
                <w:lang w:eastAsia="lt-LT"/>
              </w:rPr>
            </w:pPr>
          </w:p>
          <w:p w:rsidR="001550B7" w:rsidRPr="003033A9" w:rsidRDefault="001550B7" w:rsidP="00551BC1">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550B7" w:rsidRPr="003033A9" w:rsidRDefault="001550B7" w:rsidP="00551BC1">
            <w:pPr>
              <w:suppressAutoHyphens/>
              <w:spacing w:after="40"/>
              <w:jc w:val="both"/>
              <w:rPr>
                <w:rFonts w:asciiTheme="majorHAnsi" w:hAnsiTheme="majorHAnsi"/>
                <w:b/>
                <w:bCs/>
                <w:color w:val="000000"/>
                <w:sz w:val="22"/>
                <w:szCs w:val="22"/>
                <w:lang w:eastAsia="lt-LT"/>
              </w:rPr>
            </w:pPr>
          </w:p>
          <w:p w:rsidR="001550B7" w:rsidRPr="003033A9" w:rsidRDefault="00E757CF" w:rsidP="00551BC1">
            <w:pPr>
              <w:suppressAutoHyphens/>
              <w:spacing w:after="40"/>
              <w:jc w:val="both"/>
              <w:rPr>
                <w:rFonts w:asciiTheme="majorHAnsi" w:hAnsiTheme="majorHAnsi"/>
                <w:b/>
                <w:bCs/>
                <w:color w:val="000000"/>
                <w:sz w:val="22"/>
                <w:szCs w:val="22"/>
                <w:lang w:eastAsia="lt-LT"/>
              </w:rPr>
            </w:pPr>
            <w:hyperlink r:id="rId14" w:history="1">
              <w:r w:rsidR="001550B7"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1550B7" w:rsidRPr="003033A9" w:rsidRDefault="001550B7" w:rsidP="00551BC1">
            <w:pPr>
              <w:suppressAutoHyphens/>
              <w:rPr>
                <w:rFonts w:asciiTheme="majorHAnsi" w:hAnsiTheme="majorHAnsi"/>
                <w:color w:val="000000"/>
                <w:sz w:val="22"/>
                <w:szCs w:val="22"/>
                <w:lang w:eastAsia="lt-LT"/>
              </w:rPr>
            </w:pPr>
          </w:p>
          <w:p w:rsidR="001550B7" w:rsidRPr="003033A9" w:rsidRDefault="001550B7" w:rsidP="00551BC1">
            <w:pPr>
              <w:suppressAutoHyphens/>
              <w:spacing w:after="40"/>
              <w:rPr>
                <w:rFonts w:asciiTheme="majorHAnsi" w:hAnsiTheme="majorHAnsi"/>
                <w:color w:val="000000"/>
                <w:sz w:val="22"/>
                <w:szCs w:val="22"/>
                <w:lang w:eastAsia="lt-LT"/>
              </w:rPr>
            </w:pP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1550B7" w:rsidRPr="003033A9" w:rsidRDefault="001550B7" w:rsidP="00551BC1">
            <w:pPr>
              <w:suppressAutoHyphens/>
              <w:spacing w:after="40"/>
              <w:rPr>
                <w:rFonts w:asciiTheme="majorHAnsi" w:hAnsiTheme="majorHAnsi"/>
                <w:color w:val="000000"/>
                <w:sz w:val="22"/>
                <w:szCs w:val="22"/>
                <w:lang w:eastAsia="lt-LT"/>
              </w:rPr>
            </w:pP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bCs/>
                <w:iCs/>
                <w:color w:val="000000"/>
                <w:sz w:val="22"/>
                <w:szCs w:val="22"/>
                <w:lang w:eastAsia="lt-LT"/>
              </w:rPr>
            </w:pPr>
          </w:p>
          <w:p w:rsidR="001550B7" w:rsidRPr="003033A9" w:rsidRDefault="001550B7" w:rsidP="00551BC1">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550B7" w:rsidRPr="003033A9" w:rsidRDefault="001550B7" w:rsidP="00551BC1">
            <w:pPr>
              <w:suppressAutoHyphens/>
              <w:spacing w:after="40"/>
              <w:jc w:val="both"/>
              <w:rPr>
                <w:rFonts w:asciiTheme="majorHAnsi" w:hAnsiTheme="majorHAnsi"/>
                <w:color w:val="000000"/>
                <w:sz w:val="22"/>
                <w:szCs w:val="22"/>
                <w:lang w:eastAsia="lt-LT"/>
              </w:rPr>
            </w:pPr>
          </w:p>
          <w:p w:rsidR="001550B7" w:rsidRPr="003033A9" w:rsidRDefault="00E757CF" w:rsidP="00551BC1">
            <w:pPr>
              <w:suppressAutoHyphens/>
              <w:spacing w:after="40"/>
              <w:jc w:val="both"/>
              <w:rPr>
                <w:rFonts w:asciiTheme="majorHAnsi" w:hAnsiTheme="majorHAnsi"/>
                <w:color w:val="000000"/>
                <w:sz w:val="22"/>
                <w:szCs w:val="22"/>
                <w:lang w:eastAsia="lt-LT"/>
              </w:rPr>
            </w:pPr>
            <w:hyperlink r:id="rId15" w:history="1">
              <w:r w:rsidR="001550B7" w:rsidRPr="003033A9">
                <w:rPr>
                  <w:rStyle w:val="Hipersaitas"/>
                  <w:rFonts w:asciiTheme="majorHAnsi" w:hAnsiTheme="majorHAnsi"/>
                  <w:sz w:val="22"/>
                  <w:szCs w:val="22"/>
                  <w:shd w:val="clear" w:color="auto" w:fill="FFFFFF"/>
                </w:rPr>
                <w:t>https://vpt.lrv.lt/lt/nuorodos/kiti-duomenys/powerbi/nepatikimi-tiekejai-1/</w:t>
              </w:r>
            </w:hyperlink>
          </w:p>
          <w:p w:rsidR="001550B7" w:rsidRPr="003033A9" w:rsidRDefault="001550B7" w:rsidP="00551BC1">
            <w:pPr>
              <w:suppressAutoHyphens/>
              <w:spacing w:after="40"/>
              <w:jc w:val="both"/>
              <w:rPr>
                <w:rFonts w:asciiTheme="majorHAnsi" w:hAnsiTheme="majorHAnsi"/>
                <w:color w:val="000000"/>
                <w:sz w:val="22"/>
                <w:szCs w:val="22"/>
                <w:lang w:eastAsia="lt-LT"/>
              </w:rPr>
            </w:pPr>
          </w:p>
          <w:p w:rsidR="001550B7" w:rsidRPr="003033A9" w:rsidRDefault="00E757CF" w:rsidP="00551BC1">
            <w:pPr>
              <w:suppressAutoHyphens/>
              <w:spacing w:after="40"/>
              <w:jc w:val="both"/>
              <w:rPr>
                <w:rFonts w:asciiTheme="majorHAnsi" w:hAnsiTheme="majorHAnsi"/>
                <w:color w:val="000000"/>
                <w:sz w:val="22"/>
                <w:szCs w:val="22"/>
                <w:lang w:eastAsia="lt-LT"/>
              </w:rPr>
            </w:pPr>
            <w:hyperlink r:id="rId16" w:history="1">
              <w:r w:rsidR="001550B7" w:rsidRPr="003033A9">
                <w:rPr>
                  <w:rStyle w:val="Hipersaitas"/>
                  <w:rFonts w:asciiTheme="majorHAnsi" w:hAnsiTheme="majorHAnsi"/>
                  <w:sz w:val="22"/>
                  <w:szCs w:val="22"/>
                  <w:lang w:eastAsia="lt-LT"/>
                </w:rPr>
                <w:t>https://vpt.lrv.lt/lt/pasalinimo-pagrindai-1/nepatikimu-koncesininku-sarasas-1/nepatikimu-koncesininku-sarasas</w:t>
              </w:r>
            </w:hyperlink>
          </w:p>
          <w:p w:rsidR="001550B7" w:rsidRPr="003033A9" w:rsidRDefault="001550B7" w:rsidP="00551BC1">
            <w:pPr>
              <w:suppressAutoHyphens/>
              <w:spacing w:after="40"/>
              <w:jc w:val="both"/>
              <w:rPr>
                <w:rFonts w:asciiTheme="majorHAnsi" w:hAnsiTheme="majorHAnsi"/>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1550B7" w:rsidRPr="003033A9" w:rsidRDefault="001550B7" w:rsidP="00551BC1">
            <w:pPr>
              <w:suppressAutoHyphens/>
              <w:spacing w:after="40"/>
              <w:jc w:val="both"/>
              <w:rPr>
                <w:rFonts w:asciiTheme="majorHAnsi" w:hAnsiTheme="majorHAnsi"/>
                <w:sz w:val="22"/>
                <w:szCs w:val="22"/>
                <w:lang w:eastAsia="lt-LT"/>
              </w:rPr>
            </w:pP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1550B7" w:rsidRPr="007874FC" w:rsidRDefault="001550B7" w:rsidP="00551BC1">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ipersaitas"/>
                  <w:rFonts w:ascii="Cambria" w:hAnsi="Cambria"/>
                  <w:sz w:val="22"/>
                  <w:szCs w:val="22"/>
                </w:rPr>
                <w:t>https://www.registrucentras.lt/jar/p/index.php</w:t>
              </w:r>
            </w:hyperlink>
          </w:p>
          <w:p w:rsidR="001550B7" w:rsidRPr="007874FC" w:rsidRDefault="001550B7" w:rsidP="00551BC1">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1550B7" w:rsidRPr="003033A9" w:rsidRDefault="00E757CF" w:rsidP="00551BC1">
            <w:pPr>
              <w:suppressAutoHyphens/>
              <w:spacing w:after="40"/>
              <w:jc w:val="both"/>
              <w:rPr>
                <w:rFonts w:asciiTheme="majorHAnsi" w:hAnsiTheme="majorHAnsi"/>
                <w:color w:val="000000"/>
                <w:sz w:val="22"/>
                <w:szCs w:val="22"/>
                <w:lang w:eastAsia="lt-LT"/>
              </w:rPr>
            </w:pPr>
            <w:hyperlink r:id="rId18" w:history="1">
              <w:r w:rsidR="001550B7" w:rsidRPr="007874FC">
                <w:rPr>
                  <w:rStyle w:val="Hipersaitas"/>
                  <w:rFonts w:ascii="Cambria" w:hAnsi="Cambria"/>
                  <w:sz w:val="22"/>
                  <w:szCs w:val="22"/>
                </w:rPr>
                <w:t>https://vpt.lrv.lt/lt/naujienos-3/finansiniu-ataskaitu-nepateikimas-gali-tapti-kliutimi-dalyvauti-viesuosiuose-pirkimuose/</w:t>
              </w:r>
            </w:hyperlink>
          </w:p>
        </w:tc>
      </w:tr>
      <w:tr w:rsidR="001550B7" w:rsidRPr="003033A9" w:rsidTr="00551BC1">
        <w:tc>
          <w:tcPr>
            <w:tcW w:w="851" w:type="dxa"/>
          </w:tcPr>
          <w:p w:rsidR="001550B7" w:rsidRPr="003033A9" w:rsidRDefault="001550B7" w:rsidP="00551BC1">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1550B7" w:rsidRPr="003033A9" w:rsidRDefault="001550B7" w:rsidP="00551BC1">
            <w:pPr>
              <w:rPr>
                <w:rFonts w:asciiTheme="majorHAnsi" w:eastAsia="Yu Mincho" w:hAnsiTheme="majorHAnsi"/>
                <w:b/>
                <w:bCs/>
                <w:sz w:val="22"/>
                <w:szCs w:val="22"/>
              </w:rPr>
            </w:pPr>
          </w:p>
          <w:p w:rsidR="001550B7" w:rsidRPr="003033A9" w:rsidRDefault="001550B7" w:rsidP="00551BC1">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1550B7" w:rsidRPr="003033A9" w:rsidRDefault="001550B7" w:rsidP="00551BC1">
            <w:pPr>
              <w:jc w:val="both"/>
              <w:rPr>
                <w:rFonts w:asciiTheme="majorHAnsi" w:hAnsiTheme="majorHAnsi"/>
                <w:b/>
                <w:bCs/>
                <w:iCs/>
                <w:sz w:val="22"/>
                <w:szCs w:val="22"/>
              </w:rPr>
            </w:pPr>
          </w:p>
          <w:p w:rsidR="001550B7" w:rsidRPr="003033A9" w:rsidRDefault="001550B7" w:rsidP="00551BC1">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1550B7" w:rsidRPr="003033A9" w:rsidTr="00551BC1">
        <w:tc>
          <w:tcPr>
            <w:tcW w:w="851" w:type="dxa"/>
          </w:tcPr>
          <w:p w:rsidR="001550B7" w:rsidRPr="003033A9" w:rsidRDefault="001550B7" w:rsidP="00551BC1">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1550B7" w:rsidRPr="003033A9" w:rsidRDefault="001550B7" w:rsidP="00551BC1">
            <w:pPr>
              <w:rPr>
                <w:rFonts w:asciiTheme="majorHAnsi" w:eastAsia="Yu Mincho" w:hAnsiTheme="majorHAnsi"/>
                <w:b/>
                <w:bCs/>
                <w:sz w:val="22"/>
                <w:szCs w:val="22"/>
              </w:rPr>
            </w:pPr>
          </w:p>
          <w:p w:rsidR="001550B7" w:rsidRPr="003033A9" w:rsidRDefault="001550B7" w:rsidP="00551BC1">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1550B7" w:rsidRPr="003033A9" w:rsidRDefault="001550B7" w:rsidP="00551BC1">
            <w:pPr>
              <w:jc w:val="both"/>
              <w:rPr>
                <w:rFonts w:asciiTheme="majorHAnsi" w:hAnsiTheme="majorHAnsi"/>
                <w:bCs/>
                <w:iCs/>
                <w:sz w:val="22"/>
                <w:szCs w:val="22"/>
              </w:rPr>
            </w:pPr>
          </w:p>
          <w:p w:rsidR="001550B7" w:rsidRPr="003033A9" w:rsidRDefault="001550B7" w:rsidP="00551BC1">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1550B7" w:rsidRPr="003033A9" w:rsidRDefault="00E757CF" w:rsidP="00551BC1">
            <w:pPr>
              <w:rPr>
                <w:rFonts w:asciiTheme="majorHAnsi" w:eastAsia="Times New Roman" w:hAnsiTheme="majorHAnsi"/>
                <w:bCs/>
                <w:iCs/>
                <w:sz w:val="22"/>
                <w:szCs w:val="22"/>
              </w:rPr>
            </w:pPr>
            <w:hyperlink r:id="rId20" w:history="1">
              <w:r w:rsidR="001550B7" w:rsidRPr="003033A9">
                <w:rPr>
                  <w:rStyle w:val="Hipersaitas"/>
                  <w:rFonts w:asciiTheme="majorHAnsi" w:hAnsiTheme="majorHAnsi"/>
                  <w:sz w:val="22"/>
                  <w:szCs w:val="22"/>
                </w:rPr>
                <w:t>https://kt.gov.lt/lt/atviri-duomenys/diskvalifikavimas-is-viesuju-pirkimu</w:t>
              </w:r>
            </w:hyperlink>
            <w:r w:rsidR="001550B7"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009B3B48">
        <w:rPr>
          <w:rFonts w:asciiTheme="majorHAnsi" w:hAnsiTheme="majorHAnsi"/>
          <w:color w:val="000000"/>
          <w:sz w:val="22"/>
          <w:szCs w:val="22"/>
          <w:lang w:val="lt-LT" w:eastAsia="lt-LT"/>
        </w:rPr>
        <w:t xml:space="preserve"> </w:t>
      </w:r>
      <w:r w:rsidRPr="007750CB">
        <w:rPr>
          <w:rFonts w:asciiTheme="majorHAnsi" w:hAnsiTheme="majorHAnsi"/>
          <w:color w:val="000000"/>
          <w:sz w:val="22"/>
          <w:szCs w:val="22"/>
          <w:lang w:val="lt-LT" w:eastAsia="lt-LT"/>
        </w:rPr>
        <w:t>(Jei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3170DA">
      <w:pPr>
        <w:rPr>
          <w:rFonts w:asciiTheme="majorHAnsi" w:hAnsiTheme="majorHAnsi"/>
          <w:lang w:eastAsia="lt-LT"/>
        </w:rPr>
      </w:pPr>
    </w:p>
    <w:p w:rsidR="00DB2875" w:rsidRPr="007750CB" w:rsidRDefault="00DB2875" w:rsidP="00DB2875">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4606DB" w:rsidRPr="007750CB" w:rsidRDefault="004606DB" w:rsidP="004606DB">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2D6EA6">
        <w:rPr>
          <w:rFonts w:asciiTheme="majorHAnsi" w:hAnsiTheme="majorHAnsi" w:cs="Times New Roman"/>
          <w:color w:val="auto"/>
        </w:rPr>
        <w:t xml:space="preserve">5.4. </w:t>
      </w:r>
      <w:r w:rsidRPr="002D6EA6">
        <w:rPr>
          <w:rFonts w:asciiTheme="majorHAnsi" w:hAnsiTheme="majorHAnsi" w:cs="Times New Roman"/>
          <w:iCs/>
          <w:color w:val="auto"/>
        </w:rPr>
        <w:t xml:space="preserve">Pasiūlymas turi būti pateiktas iki </w:t>
      </w:r>
      <w:r w:rsidR="00A63189" w:rsidRPr="002D6EA6">
        <w:rPr>
          <w:rFonts w:asciiTheme="majorHAnsi" w:hAnsiTheme="majorHAnsi" w:cs="Times New Roman"/>
          <w:b/>
          <w:iCs/>
          <w:color w:val="548DD4" w:themeColor="text2" w:themeTint="99"/>
        </w:rPr>
        <w:t>2025</w:t>
      </w:r>
      <w:r w:rsidR="00294115" w:rsidRPr="002D6EA6">
        <w:rPr>
          <w:rFonts w:asciiTheme="majorHAnsi" w:hAnsiTheme="majorHAnsi" w:cs="Times New Roman"/>
          <w:b/>
          <w:iCs/>
          <w:color w:val="548DD4" w:themeColor="text2" w:themeTint="99"/>
        </w:rPr>
        <w:t xml:space="preserve"> m. </w:t>
      </w:r>
      <w:r w:rsidR="004E01B4">
        <w:rPr>
          <w:rFonts w:asciiTheme="majorHAnsi" w:hAnsiTheme="majorHAnsi" w:cs="Times New Roman"/>
          <w:b/>
          <w:iCs/>
          <w:color w:val="548DD4" w:themeColor="text2" w:themeTint="99"/>
        </w:rPr>
        <w:t>kovo 14</w:t>
      </w:r>
      <w:r w:rsidR="00751F94" w:rsidRPr="002D6EA6">
        <w:rPr>
          <w:rFonts w:asciiTheme="majorHAnsi" w:hAnsiTheme="majorHAnsi" w:cs="Times New Roman"/>
          <w:b/>
          <w:iCs/>
          <w:color w:val="548DD4" w:themeColor="text2" w:themeTint="99"/>
        </w:rPr>
        <w:t xml:space="preserve"> </w:t>
      </w:r>
      <w:r w:rsidRPr="002D6EA6">
        <w:rPr>
          <w:rFonts w:asciiTheme="majorHAnsi" w:hAnsiTheme="majorHAnsi" w:cs="Times New Roman"/>
          <w:b/>
          <w:iCs/>
          <w:color w:val="548DD4" w:themeColor="text2" w:themeTint="99"/>
        </w:rPr>
        <w:t xml:space="preserve">d. </w:t>
      </w:r>
      <w:r w:rsidR="008E7832" w:rsidRPr="002D6EA6">
        <w:rPr>
          <w:rFonts w:asciiTheme="majorHAnsi" w:hAnsiTheme="majorHAnsi" w:cs="Times New Roman"/>
          <w:b/>
          <w:iCs/>
          <w:color w:val="548DD4" w:themeColor="text2" w:themeTint="99"/>
        </w:rPr>
        <w:t>0</w:t>
      </w:r>
      <w:r w:rsidR="00CD6E5B" w:rsidRPr="002D6EA6">
        <w:rPr>
          <w:rFonts w:asciiTheme="majorHAnsi" w:hAnsiTheme="majorHAnsi" w:cs="Times New Roman"/>
          <w:b/>
          <w:iCs/>
          <w:color w:val="548DD4" w:themeColor="text2" w:themeTint="99"/>
        </w:rPr>
        <w:t>8</w:t>
      </w:r>
      <w:r w:rsidR="00410AD9" w:rsidRPr="002D6EA6">
        <w:rPr>
          <w:rFonts w:asciiTheme="majorHAnsi" w:hAnsiTheme="majorHAnsi" w:cs="Times New Roman"/>
          <w:b/>
          <w:iCs/>
          <w:color w:val="548DD4" w:themeColor="text2" w:themeTint="99"/>
        </w:rPr>
        <w:t xml:space="preserve"> val. </w:t>
      </w:r>
      <w:r w:rsidR="00A63189" w:rsidRPr="002D6EA6">
        <w:rPr>
          <w:rFonts w:asciiTheme="majorHAnsi" w:hAnsiTheme="majorHAnsi" w:cs="Times New Roman"/>
          <w:b/>
          <w:iCs/>
          <w:color w:val="548DD4" w:themeColor="text2" w:themeTint="99"/>
        </w:rPr>
        <w:t>00</w:t>
      </w:r>
      <w:r w:rsidRPr="002D6EA6">
        <w:rPr>
          <w:rFonts w:asciiTheme="majorHAnsi" w:hAnsiTheme="majorHAnsi" w:cs="Times New Roman"/>
          <w:b/>
          <w:iCs/>
          <w:color w:val="548DD4" w:themeColor="text2" w:themeTint="99"/>
        </w:rPr>
        <w:t xml:space="preserve"> min.</w:t>
      </w:r>
      <w:r w:rsidRPr="002D6EA6">
        <w:rPr>
          <w:rFonts w:asciiTheme="majorHAnsi" w:hAnsiTheme="majorHAnsi" w:cs="Times New Roman"/>
          <w:iCs/>
          <w:color w:val="auto"/>
        </w:rPr>
        <w:t xml:space="preserve"> (Lietuvos</w:t>
      </w:r>
      <w:r w:rsidRPr="00F73B33">
        <w:rPr>
          <w:rFonts w:asciiTheme="majorHAnsi" w:hAnsiTheme="majorHAnsi" w:cs="Times New Roman"/>
          <w:iCs/>
          <w:color w:val="auto"/>
        </w:rPr>
        <w:t xml:space="preserve"> Respublikos laiku) tik elektroninėmis priemonėmis, naudojant CVP IS.</w:t>
      </w:r>
      <w:r w:rsidRPr="007750CB">
        <w:rPr>
          <w:rFonts w:asciiTheme="majorHAnsi" w:hAnsiTheme="majorHAnsi" w:cs="Times New Roman"/>
          <w:color w:val="auto"/>
        </w:rPr>
        <w:tab/>
      </w:r>
    </w:p>
    <w:p w:rsidR="003170DA" w:rsidRPr="007750CB" w:rsidRDefault="003170DA" w:rsidP="00260070">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r>
      <w:r w:rsidRPr="00062CE8">
        <w:rPr>
          <w:rFonts w:asciiTheme="majorHAnsi" w:hAnsiTheme="majorHAnsi" w:cs="Times New Roman"/>
        </w:rPr>
        <w:t>5.8. Pasiūlyme turi būti nurodytas jo galiojimo terminas. Pasiū</w:t>
      </w:r>
      <w:r w:rsidRPr="00062CE8">
        <w:rPr>
          <w:rFonts w:asciiTheme="majorHAnsi" w:hAnsiTheme="majorHAnsi" w:cs="Times New Roman"/>
          <w:lang w:val="it-IT"/>
        </w:rPr>
        <w:t xml:space="preserve">lymas turi galioti ne </w:t>
      </w:r>
      <w:r w:rsidRPr="002D6EA6">
        <w:rPr>
          <w:rFonts w:asciiTheme="majorHAnsi" w:hAnsiTheme="majorHAnsi" w:cs="Times New Roman"/>
          <w:lang w:val="it-IT"/>
        </w:rPr>
        <w:t xml:space="preserve">trumpiau </w:t>
      </w:r>
      <w:r w:rsidRPr="002D6EA6">
        <w:rPr>
          <w:rFonts w:asciiTheme="majorHAnsi" w:hAnsiTheme="majorHAnsi" w:cs="Times New Roman"/>
          <w:lang w:val="lt-LT"/>
        </w:rPr>
        <w:t xml:space="preserve">kaip iki </w:t>
      </w:r>
      <w:r w:rsidR="00A63189" w:rsidRPr="002D6EA6">
        <w:rPr>
          <w:rFonts w:asciiTheme="majorHAnsi" w:hAnsiTheme="majorHAnsi" w:cs="Times New Roman"/>
          <w:b/>
          <w:color w:val="548DD4" w:themeColor="text2" w:themeTint="99"/>
          <w:lang w:val="lt-LT"/>
        </w:rPr>
        <w:t>2025-0</w:t>
      </w:r>
      <w:r w:rsidR="004E01B4">
        <w:rPr>
          <w:rFonts w:asciiTheme="majorHAnsi" w:hAnsiTheme="majorHAnsi" w:cs="Times New Roman"/>
          <w:b/>
          <w:color w:val="548DD4" w:themeColor="text2" w:themeTint="99"/>
          <w:lang w:val="lt-LT"/>
        </w:rPr>
        <w:t>6-14</w:t>
      </w:r>
      <w:r w:rsidR="00B36E1F" w:rsidRPr="002D6EA6">
        <w:rPr>
          <w:rFonts w:asciiTheme="majorHAnsi" w:hAnsiTheme="majorHAnsi" w:cs="Times New Roman"/>
          <w:b/>
          <w:color w:val="548DD4" w:themeColor="text2" w:themeTint="99"/>
          <w:lang w:val="lt-LT"/>
        </w:rPr>
        <w:t>.</w:t>
      </w:r>
      <w:r w:rsidRPr="002D6EA6">
        <w:rPr>
          <w:rFonts w:asciiTheme="majorHAnsi" w:hAnsiTheme="majorHAnsi" w:cs="Times New Roman"/>
          <w:lang w:val="pt-PT"/>
        </w:rPr>
        <w:t xml:space="preserve"> Jeigu pasi</w:t>
      </w:r>
      <w:r w:rsidRPr="002D6EA6">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503FA8" w:rsidRPr="007750CB" w:rsidRDefault="00503FA8" w:rsidP="00503FA8">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w:t>
      </w:r>
      <w:r w:rsidRPr="000D3E6C">
        <w:rPr>
          <w:rFonts w:asciiTheme="majorHAnsi" w:hAnsiTheme="majorHAnsi" w:cs="Times New Roman"/>
          <w:b/>
          <w:iCs/>
          <w:color w:val="auto"/>
        </w:rPr>
        <w:t>ą</w:t>
      </w:r>
      <w:r w:rsidR="000D3E6C" w:rsidRPr="000D3E6C">
        <w:rPr>
          <w:rFonts w:asciiTheme="majorHAnsi" w:hAnsiTheme="majorHAnsi" w:cs="Times New Roman"/>
          <w:color w:val="auto"/>
        </w:rPr>
        <w:t>.</w:t>
      </w:r>
      <w:r w:rsidRPr="000D3E6C">
        <w:rPr>
          <w:rFonts w:asciiTheme="majorHAnsi" w:hAnsiTheme="majorHAnsi" w:cs="Times New Roman"/>
          <w:color w:val="auto"/>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A63189" w:rsidRDefault="004D62AC" w:rsidP="00260070">
      <w:pPr>
        <w:pStyle w:val="Body2"/>
        <w:shd w:val="clear" w:color="auto" w:fill="D9D9D9" w:themeFill="background1" w:themeFillShade="D9"/>
        <w:spacing w:after="0"/>
        <w:rPr>
          <w:rFonts w:ascii="Cambria" w:hAnsi="Cambria" w:cs="Times New Roman"/>
          <w:b/>
          <w:color w:val="auto"/>
        </w:rPr>
      </w:pPr>
      <w:r w:rsidRPr="00A63189">
        <w:rPr>
          <w:rFonts w:ascii="Cambria" w:hAnsi="Cambria" w:cs="Times New Roman"/>
          <w:b/>
          <w:color w:val="auto"/>
        </w:rPr>
        <w:tab/>
        <w:t>5.11.5</w:t>
      </w:r>
      <w:r w:rsidR="00ED4CEC" w:rsidRPr="00A63189">
        <w:rPr>
          <w:rFonts w:ascii="Cambria" w:hAnsi="Cambria" w:cs="Times New Roman"/>
          <w:b/>
          <w:color w:val="auto"/>
        </w:rPr>
        <w:t>. Įgaliojimas pasirašyti pasiūlymą (jei taikoma);</w:t>
      </w:r>
      <w:r w:rsidR="00ED4CEC" w:rsidRPr="00A63189">
        <w:rPr>
          <w:rFonts w:ascii="Cambria" w:hAnsi="Cambria" w:cs="Times New Roman"/>
          <w:b/>
          <w:color w:val="auto"/>
        </w:rPr>
        <w:tab/>
      </w:r>
    </w:p>
    <w:p w:rsidR="009E1158"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A63189">
        <w:rPr>
          <w:rFonts w:ascii="Cambria" w:hAnsi="Cambria"/>
          <w:sz w:val="22"/>
          <w:szCs w:val="22"/>
          <w:lang w:val="lt-LT"/>
        </w:rPr>
        <w:t xml:space="preserve">5.11.6. užpildytas pirkimo dokumentų </w:t>
      </w:r>
      <w:r w:rsidRPr="00A63189">
        <w:rPr>
          <w:rFonts w:ascii="Cambria" w:hAnsi="Cambria"/>
          <w:b/>
          <w:sz w:val="22"/>
          <w:szCs w:val="22"/>
          <w:lang w:val="lt-LT"/>
        </w:rPr>
        <w:t>4 priedas</w:t>
      </w:r>
      <w:r w:rsidRPr="00A63189">
        <w:rPr>
          <w:rFonts w:ascii="Cambria" w:hAnsi="Cambria"/>
          <w:sz w:val="22"/>
          <w:szCs w:val="22"/>
          <w:lang w:val="lt-LT"/>
        </w:rPr>
        <w:t xml:space="preserve"> „</w:t>
      </w:r>
      <w:r w:rsidRPr="00A63189">
        <w:rPr>
          <w:rFonts w:ascii="Cambria" w:hAnsi="Cambria"/>
          <w:i/>
          <w:sz w:val="22"/>
          <w:szCs w:val="22"/>
          <w:lang w:val="lt-LT"/>
        </w:rPr>
        <w:t>Techninė specifikacija“</w:t>
      </w:r>
      <w:r w:rsidRPr="00A63189">
        <w:rPr>
          <w:rFonts w:ascii="Cambria" w:hAnsi="Cambria"/>
          <w:sz w:val="22"/>
          <w:szCs w:val="22"/>
          <w:lang w:val="lt-LT"/>
        </w:rPr>
        <w:t xml:space="preserve">. Tiekėjas privalo nurodyti siūlomų prekių technines charakteristikas. </w:t>
      </w:r>
      <w:r w:rsidR="00D051D4" w:rsidRPr="00A63189">
        <w:rPr>
          <w:rFonts w:ascii="Cambria" w:hAnsi="Cambria"/>
          <w:sz w:val="22"/>
          <w:szCs w:val="22"/>
        </w:rPr>
        <w:t xml:space="preserve">Grafoje </w:t>
      </w:r>
      <w:r w:rsidR="000D3E6C" w:rsidRPr="00A63189">
        <w:rPr>
          <w:rFonts w:ascii="Cambria" w:hAnsi="Cambria"/>
          <w:sz w:val="22"/>
          <w:szCs w:val="22"/>
        </w:rPr>
        <w:t>„</w:t>
      </w:r>
      <w:r w:rsidR="00165434" w:rsidRPr="00A63189">
        <w:rPr>
          <w:rFonts w:ascii="Cambria" w:hAnsi="Cambria"/>
          <w:sz w:val="22"/>
          <w:szCs w:val="22"/>
        </w:rPr>
        <w:t>Siūlomos prekės pavadinimas, techninės charakteristikos</w:t>
      </w:r>
      <w:r w:rsidRPr="00A63189">
        <w:rPr>
          <w:rFonts w:ascii="Cambria" w:hAnsi="Cambria"/>
          <w:sz w:val="22"/>
          <w:szCs w:val="22"/>
          <w:shd w:val="clear" w:color="auto" w:fill="D9D9D9" w:themeFill="background1" w:themeFillShade="D9"/>
        </w:rPr>
        <w:t>”</w:t>
      </w:r>
      <w:r w:rsidRPr="00A63189">
        <w:rPr>
          <w:rFonts w:ascii="Cambria" w:hAnsi="Cambria"/>
          <w:color w:val="000000"/>
          <w:sz w:val="22"/>
          <w:szCs w:val="22"/>
          <w:shd w:val="clear" w:color="auto" w:fill="D9D9D9" w:themeFill="background1" w:themeFillShade="D9"/>
        </w:rPr>
        <w:t xml:space="preserve">, </w:t>
      </w:r>
      <w:r w:rsidRPr="00A63189">
        <w:rPr>
          <w:rFonts w:ascii="Cambria" w:hAnsi="Cambria"/>
          <w:b/>
          <w:color w:val="000000"/>
          <w:sz w:val="22"/>
          <w:szCs w:val="22"/>
          <w:u w:val="single"/>
          <w:shd w:val="clear" w:color="auto" w:fill="D9D9D9" w:themeFill="background1" w:themeFillShade="D9"/>
        </w:rPr>
        <w:t>turi būti nurodyti tikslūs ir konkretūs siūlomos prekės duomenys</w:t>
      </w:r>
      <w:r w:rsidRPr="00A63189">
        <w:rPr>
          <w:rFonts w:ascii="Cambria" w:hAnsi="Cambria"/>
          <w:color w:val="000000"/>
          <w:sz w:val="22"/>
          <w:szCs w:val="22"/>
          <w:u w:val="single"/>
          <w:shd w:val="clear" w:color="auto" w:fill="D9D9D9" w:themeFill="background1" w:themeFillShade="D9"/>
        </w:rPr>
        <w:t xml:space="preserve">, </w:t>
      </w:r>
      <w:r w:rsidRPr="00A63189">
        <w:rPr>
          <w:rFonts w:ascii="Cambria" w:hAnsi="Cambria"/>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63189">
        <w:rPr>
          <w:rFonts w:ascii="Cambria" w:hAnsi="Cambria"/>
          <w:b/>
          <w:color w:val="000000"/>
          <w:sz w:val="22"/>
          <w:szCs w:val="22"/>
          <w:u w:val="single"/>
          <w:shd w:val="clear" w:color="auto" w:fill="D9D9D9" w:themeFill="background1" w:themeFillShade="D9"/>
        </w:rPr>
        <w:t>lygiavertė“</w:t>
      </w:r>
      <w:proofErr w:type="gramEnd"/>
      <w:r w:rsidRPr="00A63189">
        <w:rPr>
          <w:rFonts w:ascii="Cambria" w:hAnsi="Cambria"/>
          <w:b/>
          <w:color w:val="000000"/>
          <w:sz w:val="22"/>
          <w:szCs w:val="22"/>
          <w:u w:val="single"/>
          <w:shd w:val="clear" w:color="auto" w:fill="D9D9D9" w:themeFill="background1" w:themeFillShade="D9"/>
        </w:rPr>
        <w:t>, „atitinka“, “taip” ir pan.</w:t>
      </w:r>
      <w:r w:rsidRPr="00A63189">
        <w:rPr>
          <w:rFonts w:ascii="Cambria" w:hAnsi="Cambria"/>
          <w:sz w:val="22"/>
          <w:szCs w:val="22"/>
        </w:rPr>
        <w:t xml:space="preserve"> </w:t>
      </w:r>
      <w:r w:rsidRPr="00A63189">
        <w:rPr>
          <w:rFonts w:ascii="Cambria" w:hAnsi="Cambria"/>
          <w:b/>
          <w:color w:val="FF0000"/>
          <w:sz w:val="22"/>
          <w:szCs w:val="22"/>
          <w:lang w:eastAsia="lt-LT"/>
        </w:rPr>
        <w:t>Užpildytas dokumentas privalo būti pateiktas</w:t>
      </w:r>
      <w:r w:rsidRPr="00A63189">
        <w:rPr>
          <w:rFonts w:ascii="Cambria" w:hAnsi="Cambria"/>
          <w:b/>
          <w:sz w:val="22"/>
          <w:szCs w:val="22"/>
          <w:lang w:eastAsia="lt-LT"/>
        </w:rPr>
        <w:t xml:space="preserve"> </w:t>
      </w:r>
      <w:r w:rsidRPr="00A63189">
        <w:rPr>
          <w:rFonts w:ascii="Cambria" w:hAnsi="Cambria"/>
          <w:b/>
          <w:color w:val="FF0000"/>
          <w:sz w:val="22"/>
          <w:szCs w:val="22"/>
          <w:lang w:eastAsia="lt-LT"/>
        </w:rPr>
        <w:t xml:space="preserve">ne skenuota forma, bet </w:t>
      </w:r>
      <w:r w:rsidRPr="00A63189">
        <w:rPr>
          <w:rFonts w:ascii="Cambria" w:hAnsi="Cambria"/>
          <w:b/>
          <w:bCs/>
          <w:color w:val="FF0000"/>
          <w:sz w:val="22"/>
          <w:szCs w:val="22"/>
          <w:lang w:eastAsia="lt-LT"/>
        </w:rPr>
        <w:t>prisegant</w:t>
      </w:r>
      <w:r w:rsidRPr="007750CB">
        <w:rPr>
          <w:rFonts w:asciiTheme="majorHAnsi" w:hAnsiTheme="majorHAnsi"/>
          <w:b/>
          <w:bCs/>
          <w:color w:val="FF0000"/>
          <w:sz w:val="22"/>
          <w:szCs w:val="22"/>
          <w:lang w:eastAsia="lt-LT"/>
        </w:rPr>
        <w:t xml:space="preserve">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3B3E1B" w:rsidRPr="007E245D" w:rsidRDefault="003B3E1B" w:rsidP="003B3E1B">
      <w:pPr>
        <w:pStyle w:val="Body2"/>
        <w:shd w:val="clear" w:color="auto" w:fill="D9D9D9" w:themeFill="background1" w:themeFillShade="D9"/>
        <w:spacing w:after="0"/>
        <w:ind w:firstLine="1276"/>
        <w:rPr>
          <w:rFonts w:ascii="Cambria" w:hAnsi="Cambria" w:cs="Times New Roman"/>
          <w:color w:val="auto"/>
        </w:rPr>
      </w:pPr>
      <w:r>
        <w:rPr>
          <w:rFonts w:ascii="Cambria" w:hAnsi="Cambria" w:cs="Times New Roman"/>
          <w:b/>
          <w:color w:val="auto"/>
        </w:rPr>
        <w:t>5.11.7.</w:t>
      </w:r>
      <w:r w:rsidRPr="007E245D">
        <w:rPr>
          <w:rFonts w:ascii="Cambria" w:hAnsi="Cambria" w:cs="Times New Roman"/>
          <w:color w:val="auto"/>
        </w:rPr>
        <w:t xml:space="preserve"> </w:t>
      </w:r>
      <w:r w:rsidRPr="007E245D">
        <w:rPr>
          <w:rFonts w:ascii="Cambria" w:hAnsi="Cambria" w:cs="Times New Roman"/>
          <w:b/>
          <w:color w:val="auto"/>
          <w:shd w:val="clear" w:color="auto" w:fill="D9D9D9" w:themeFill="background1" w:themeFillShade="D9"/>
          <w:lang w:val="lt-LT"/>
        </w:rPr>
        <w:t>Tiekėjas turi turėti atstovavimo teisę gamintojui (jei pats nėra gamintojas) arba turi</w:t>
      </w:r>
      <w:r w:rsidRPr="007E245D">
        <w:rPr>
          <w:rFonts w:ascii="Cambria" w:hAnsi="Cambria" w:cs="Times New Roman"/>
          <w:color w:val="auto"/>
          <w:shd w:val="clear" w:color="auto" w:fill="D9D9D9" w:themeFill="background1" w:themeFillShade="D9"/>
          <w:lang w:val="lt-LT"/>
        </w:rPr>
        <w:t xml:space="preserve"> </w:t>
      </w:r>
      <w:r w:rsidRPr="007E245D">
        <w:rPr>
          <w:rFonts w:ascii="Cambria" w:hAnsi="Cambria" w:cs="Times New Roman"/>
          <w:b/>
          <w:color w:val="auto"/>
          <w:shd w:val="clear" w:color="auto" w:fill="D9D9D9" w:themeFill="background1" w:themeFillShade="D9"/>
          <w:lang w:val="lt-LT"/>
        </w:rPr>
        <w:t>turėti oficialų susitarimą su ūkio subjektu, turinčiu atstovavimo teisę ga</w:t>
      </w:r>
      <w:r>
        <w:rPr>
          <w:rFonts w:ascii="Cambria" w:hAnsi="Cambria" w:cs="Times New Roman"/>
          <w:b/>
          <w:color w:val="auto"/>
          <w:shd w:val="clear" w:color="auto" w:fill="D9D9D9" w:themeFill="background1" w:themeFillShade="D9"/>
          <w:lang w:val="lt-LT"/>
        </w:rPr>
        <w:t>mintojui, dėl prekybos siūlomu endoprotezu</w:t>
      </w:r>
      <w:r w:rsidRPr="007E245D">
        <w:rPr>
          <w:rFonts w:ascii="Cambria" w:hAnsi="Cambria" w:cs="Times New Roman"/>
          <w:b/>
          <w:color w:val="auto"/>
          <w:shd w:val="clear" w:color="auto" w:fill="D9D9D9" w:themeFill="background1" w:themeFillShade="D9"/>
          <w:lang w:val="lt-LT"/>
        </w:rPr>
        <w:t>.</w:t>
      </w:r>
    </w:p>
    <w:p w:rsidR="003B3E1B" w:rsidRPr="003B3E1B" w:rsidRDefault="003B3E1B" w:rsidP="003B3E1B">
      <w:pPr>
        <w:pStyle w:val="Body2"/>
        <w:shd w:val="clear" w:color="auto" w:fill="D9D9D9" w:themeFill="background1" w:themeFillShade="D9"/>
        <w:spacing w:after="0"/>
        <w:ind w:firstLine="1276"/>
        <w:rPr>
          <w:rFonts w:ascii="Cambria" w:hAnsi="Cambria" w:cs="Times New Roman"/>
          <w:b/>
          <w:iCs/>
          <w:color w:val="auto"/>
          <w:lang w:val="lt-LT"/>
        </w:rPr>
      </w:pPr>
      <w:r w:rsidRPr="007E245D">
        <w:rPr>
          <w:rFonts w:ascii="Cambria" w:hAnsi="Cambria" w:cs="Times New Roman"/>
          <w:b/>
          <w:color w:val="auto"/>
          <w:shd w:val="clear" w:color="auto" w:fill="D9D9D9" w:themeFill="background1" w:themeFillShade="D9"/>
          <w:lang w:val="lt-LT"/>
        </w:rPr>
        <w:t xml:space="preserve">Tiekėjas kartu su pasiūlymu turi pateikti gamintojo išduotą dokumentą, patvirtinantį tiekėjo atstovavimo teisę gamintojui arba oficialų susitarimą su ūkio subjektu, turinčiu atstovavimo teisę gamintojui, dėl prekybos </w:t>
      </w:r>
      <w:r>
        <w:rPr>
          <w:rFonts w:ascii="Cambria" w:hAnsi="Cambria" w:cs="Times New Roman"/>
          <w:b/>
          <w:color w:val="auto"/>
          <w:shd w:val="clear" w:color="auto" w:fill="D9D9D9" w:themeFill="background1" w:themeFillShade="D9"/>
          <w:lang w:val="lt-LT"/>
        </w:rPr>
        <w:t>siūlomu endoprotezu.</w:t>
      </w:r>
      <w:r w:rsidRPr="007E245D">
        <w:rPr>
          <w:rFonts w:ascii="Cambria" w:hAnsi="Cambria" w:cs="Times New Roman"/>
          <w:b/>
          <w:color w:val="auto"/>
          <w:shd w:val="clear" w:color="auto" w:fill="D9D9D9" w:themeFill="background1" w:themeFillShade="D9"/>
          <w:lang w:val="lt-LT"/>
        </w:rPr>
        <w:t xml:space="preserve"> Jei pateikiamas susitarimas su ūkio subjektu, turinčiu atstovavimo teisę, taip pat turi būti pateiktas ir ūkio subjektui išduotas gamintojo dokumentas, patvirtinantis atstovavimo teisę.</w:t>
      </w:r>
      <w:r w:rsidRPr="007E245D">
        <w:rPr>
          <w:rFonts w:ascii="Cambria" w:hAnsi="Cambria" w:cs="Times New Roman"/>
          <w:b/>
          <w:iCs/>
          <w:color w:val="auto"/>
          <w:shd w:val="clear" w:color="auto" w:fill="D9D9D9" w:themeFill="background1" w:themeFillShade="D9"/>
          <w:lang w:val="lt-LT"/>
        </w:rPr>
        <w:t xml:space="preserve"> Pateikiamos skaitmeninės dokumentų kopijos</w:t>
      </w:r>
    </w:p>
    <w:p w:rsidR="009E1158" w:rsidRPr="00A63189" w:rsidRDefault="009E1158" w:rsidP="009E1158">
      <w:pPr>
        <w:shd w:val="clear" w:color="auto" w:fill="D9D9D9" w:themeFill="background1" w:themeFillShade="D9"/>
        <w:tabs>
          <w:tab w:val="left" w:pos="851"/>
          <w:tab w:val="left" w:pos="1276"/>
        </w:tabs>
        <w:ind w:firstLine="1276"/>
        <w:jc w:val="both"/>
        <w:rPr>
          <w:rFonts w:ascii="Cambria" w:hAnsi="Cambria"/>
          <w:b/>
          <w:sz w:val="22"/>
          <w:szCs w:val="22"/>
        </w:rPr>
      </w:pPr>
      <w:r w:rsidRPr="007750CB">
        <w:rPr>
          <w:rFonts w:asciiTheme="majorHAnsi" w:hAnsiTheme="majorHAnsi"/>
          <w:b/>
          <w:sz w:val="22"/>
          <w:szCs w:val="22"/>
          <w:lang w:val="lt-LT"/>
        </w:rPr>
        <w:t>5</w:t>
      </w:r>
      <w:r w:rsidR="003B3E1B">
        <w:rPr>
          <w:rFonts w:asciiTheme="majorHAnsi" w:hAnsiTheme="majorHAnsi"/>
          <w:b/>
          <w:sz w:val="22"/>
          <w:szCs w:val="22"/>
          <w:lang w:val="lt-LT"/>
        </w:rPr>
        <w:t>.11.8</w:t>
      </w:r>
      <w:r w:rsidRPr="007750CB">
        <w:rPr>
          <w:rFonts w:asciiTheme="majorHAnsi" w:hAnsiTheme="majorHAnsi"/>
          <w:b/>
          <w:sz w:val="22"/>
          <w:szCs w:val="22"/>
          <w:lang w:val="lt-LT"/>
        </w:rPr>
        <w:t xml:space="preserve">.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00F37F7D" w:rsidRPr="000D3E6C">
        <w:rPr>
          <w:rFonts w:asciiTheme="majorHAnsi" w:hAnsiTheme="majorHAnsi"/>
          <w:b/>
          <w:sz w:val="22"/>
          <w:szCs w:val="22"/>
          <w:u w:val="single"/>
        </w:rPr>
        <w:t xml:space="preserve">prekės </w:t>
      </w:r>
      <w:r w:rsidR="007B6E53" w:rsidRPr="000D3E6C">
        <w:rPr>
          <w:rFonts w:asciiTheme="majorHAnsi" w:hAnsiTheme="majorHAnsi"/>
          <w:b/>
          <w:sz w:val="22"/>
          <w:szCs w:val="22"/>
          <w:u w:val="single"/>
        </w:rPr>
        <w:t>gamintojo</w:t>
      </w:r>
      <w:r w:rsidR="00F37F7D">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sidR="00751F94">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sidR="007B6E53">
        <w:rPr>
          <w:rFonts w:asciiTheme="majorHAnsi" w:hAnsiTheme="majorHAnsi"/>
          <w:b/>
          <w:color w:val="000000"/>
          <w:sz w:val="22"/>
          <w:szCs w:val="22"/>
        </w:rPr>
        <w:t>gamintojo</w:t>
      </w:r>
      <w:r w:rsidR="00751F94">
        <w:rPr>
          <w:rFonts w:asciiTheme="majorHAnsi" w:hAnsiTheme="majorHAnsi"/>
          <w:b/>
          <w:color w:val="000000"/>
          <w:sz w:val="22"/>
          <w:szCs w:val="22"/>
        </w:rPr>
        <w:t xml:space="preserve">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sidR="007B6E53">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w:t>
      </w:r>
      <w:r w:rsidRPr="00A63189">
        <w:rPr>
          <w:rFonts w:ascii="Cambria" w:hAnsi="Cambria"/>
          <w:b/>
          <w:sz w:val="22"/>
          <w:szCs w:val="22"/>
          <w:u w:val="single"/>
        </w:rPr>
        <w:t>parametrą patvirtina nurodytas parametras, o</w:t>
      </w:r>
      <w:r w:rsidRPr="00A63189">
        <w:rPr>
          <w:rFonts w:ascii="Cambria" w:hAnsi="Cambria"/>
          <w:b/>
          <w:sz w:val="22"/>
          <w:szCs w:val="22"/>
          <w:u w:val="single"/>
          <w:lang w:val="lt-LT"/>
        </w:rPr>
        <w:t xml:space="preserve"> šių pirkimo dokumentų 4 priedo „Techninė </w:t>
      </w:r>
      <w:proofErr w:type="gramStart"/>
      <w:r w:rsidRPr="00A63189">
        <w:rPr>
          <w:rFonts w:ascii="Cambria" w:hAnsi="Cambria"/>
          <w:b/>
          <w:sz w:val="22"/>
          <w:szCs w:val="22"/>
          <w:u w:val="single"/>
          <w:lang w:val="lt-LT"/>
        </w:rPr>
        <w:t>specifikacija“ grafoje</w:t>
      </w:r>
      <w:proofErr w:type="gramEnd"/>
      <w:r w:rsidRPr="00A63189">
        <w:rPr>
          <w:rFonts w:ascii="Cambria" w:hAnsi="Cambria"/>
          <w:b/>
          <w:sz w:val="22"/>
          <w:szCs w:val="22"/>
          <w:u w:val="single"/>
          <w:lang w:val="lt-LT"/>
        </w:rPr>
        <w:t xml:space="preserve"> „</w:t>
      </w:r>
      <w:r w:rsidR="00165434" w:rsidRPr="00A63189">
        <w:rPr>
          <w:rFonts w:ascii="Cambria" w:hAnsi="Cambria"/>
          <w:b/>
          <w:sz w:val="22"/>
          <w:szCs w:val="22"/>
          <w:u w:val="single"/>
        </w:rPr>
        <w:t>Siūlomos prekės pavadinimas, techninės charakteristikos</w:t>
      </w:r>
      <w:r w:rsidRPr="00A63189">
        <w:rPr>
          <w:rFonts w:ascii="Cambria" w:hAnsi="Cambria"/>
          <w:b/>
          <w:sz w:val="22"/>
          <w:szCs w:val="22"/>
          <w:u w:val="single"/>
          <w:lang w:val="lt-LT"/>
        </w:rPr>
        <w:t>“ turi būti nurodytas puslapis, kuriame yra atžyma</w:t>
      </w:r>
      <w:r w:rsidRPr="00A63189">
        <w:rPr>
          <w:rFonts w:ascii="Cambria" w:hAnsi="Cambria"/>
          <w:b/>
          <w:sz w:val="22"/>
          <w:szCs w:val="22"/>
          <w:lang w:val="lt-LT"/>
        </w:rPr>
        <w:t xml:space="preserve">. </w:t>
      </w:r>
      <w:r w:rsidRPr="00A63189">
        <w:rPr>
          <w:rFonts w:ascii="Cambria" w:hAnsi="Cambria"/>
          <w:b/>
          <w:iCs/>
          <w:sz w:val="22"/>
          <w:szCs w:val="22"/>
        </w:rPr>
        <w:t>Pateikiamos skaitmeninės dokumentų kopijos</w:t>
      </w:r>
      <w:r w:rsidRPr="00A63189">
        <w:rPr>
          <w:rFonts w:ascii="Cambria" w:hAnsi="Cambria"/>
          <w:b/>
          <w:sz w:val="22"/>
          <w:szCs w:val="22"/>
        </w:rPr>
        <w:t>.</w:t>
      </w:r>
    </w:p>
    <w:p w:rsidR="009E1158" w:rsidRPr="007750CB" w:rsidRDefault="009E1158" w:rsidP="009E1158">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A63189">
        <w:rPr>
          <w:rFonts w:ascii="Cambria" w:hAnsi="Cambria"/>
          <w:b/>
          <w:bCs/>
          <w:iCs/>
          <w:color w:val="000000"/>
          <w:sz w:val="22"/>
          <w:szCs w:val="22"/>
          <w:shd w:val="clear" w:color="auto" w:fill="D9D9D9" w:themeFill="background1" w:themeFillShade="D9"/>
        </w:rPr>
        <w:t>Tuo atveju, jeigu pateiktoje gamintojo dokumentacijoje nėra visos reikalaujamos prekės</w:t>
      </w:r>
      <w:r w:rsidRPr="007750CB">
        <w:rPr>
          <w:rFonts w:asciiTheme="majorHAnsi" w:hAnsiTheme="majorHAnsi"/>
          <w:b/>
          <w:bCs/>
          <w:iCs/>
          <w:color w:val="000000"/>
          <w:sz w:val="22"/>
          <w:szCs w:val="22"/>
          <w:shd w:val="clear" w:color="auto" w:fill="D9D9D9" w:themeFill="background1" w:themeFillShade="D9"/>
        </w:rPr>
        <w:t xml:space="preserve">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12221A" w:rsidRPr="00BD604A" w:rsidRDefault="003B3E1B" w:rsidP="009B3B48">
      <w:pPr>
        <w:pStyle w:val="Body2"/>
        <w:spacing w:after="0"/>
        <w:ind w:firstLine="1296"/>
        <w:rPr>
          <w:rFonts w:asciiTheme="majorHAnsi" w:hAnsiTheme="majorHAnsi" w:cs="Times New Roman"/>
          <w:b/>
          <w:color w:val="auto"/>
        </w:rPr>
      </w:pPr>
      <w:r w:rsidRPr="009B3B48">
        <w:rPr>
          <w:rFonts w:asciiTheme="majorHAnsi" w:hAnsiTheme="majorHAnsi" w:cs="Times New Roman"/>
          <w:color w:val="auto"/>
        </w:rPr>
        <w:t>5.11.9</w:t>
      </w:r>
      <w:r w:rsidR="0012221A" w:rsidRPr="009B3B48">
        <w:rPr>
          <w:rFonts w:asciiTheme="majorHAnsi" w:hAnsiTheme="majorHAnsi" w:cs="Times New Roman"/>
          <w:color w:val="auto"/>
        </w:rPr>
        <w:t>. Galimybę pasinaudoti kitų ūkio subjektų ištekliais patvirtinantys dokumentai (jei taikoma);</w:t>
      </w:r>
      <w:r w:rsidR="0012221A" w:rsidRPr="00E8022D">
        <w:rPr>
          <w:rFonts w:asciiTheme="majorHAnsi" w:hAnsiTheme="majorHAnsi" w:cs="Times New Roman"/>
          <w:b/>
          <w:iCs/>
          <w:lang w:val="lt-LT"/>
        </w:rPr>
        <w:t xml:space="preserve">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3170DA" w:rsidRPr="00A63189" w:rsidRDefault="003170DA" w:rsidP="00260070">
      <w:pPr>
        <w:pStyle w:val="Body2"/>
        <w:spacing w:after="0"/>
        <w:rPr>
          <w:rFonts w:asciiTheme="majorHAnsi" w:hAnsiTheme="majorHAnsi" w:cs="Times New Roman"/>
          <w:b/>
          <w:color w:val="C03A2A"/>
        </w:rPr>
      </w:pPr>
      <w:r w:rsidRPr="00A63189">
        <w:rPr>
          <w:rFonts w:asciiTheme="majorHAnsi" w:hAnsiTheme="majorHAnsi" w:cs="Times New Roman"/>
          <w:b/>
          <w:color w:val="C03A2A"/>
        </w:rPr>
        <w:tab/>
      </w:r>
      <w:r w:rsidRPr="00A63189">
        <w:rPr>
          <w:rFonts w:asciiTheme="majorHAnsi" w:hAnsiTheme="majorHAnsi" w:cs="Times New Roman"/>
          <w:b/>
        </w:rPr>
        <w:t>5.13. Pasiūlymas turi būti pasiraš</w:t>
      </w:r>
      <w:r w:rsidRPr="00A63189">
        <w:rPr>
          <w:rFonts w:asciiTheme="majorHAnsi" w:hAnsiTheme="majorHAnsi" w:cs="Times New Roman"/>
          <w:b/>
          <w:lang w:val="sv-SE"/>
        </w:rPr>
        <w:t xml:space="preserve">ytas </w:t>
      </w:r>
      <w:r w:rsidRPr="00A63189">
        <w:rPr>
          <w:rFonts w:asciiTheme="majorHAnsi" w:hAnsiTheme="majorHAnsi" w:cs="Times New Roman"/>
          <w:b/>
        </w:rPr>
        <w:t>kvalifikuotu elektroniniu parašu, atitinkanč</w:t>
      </w:r>
      <w:r w:rsidRPr="00A63189">
        <w:rPr>
          <w:rFonts w:asciiTheme="majorHAnsi" w:hAnsiTheme="majorHAnsi" w:cs="Times New Roman"/>
          <w:b/>
          <w:lang w:val="es-ES_tradnl"/>
        </w:rPr>
        <w:t>iu Lietuvos Respublikos elektroninio para</w:t>
      </w:r>
      <w:r w:rsidRPr="00A63189">
        <w:rPr>
          <w:rFonts w:asciiTheme="majorHAnsi" w:hAnsiTheme="majorHAnsi" w:cs="Times New Roman"/>
          <w:b/>
        </w:rPr>
        <w:t>šo į</w:t>
      </w:r>
      <w:r w:rsidR="00A63189" w:rsidRPr="00A63189">
        <w:rPr>
          <w:rFonts w:asciiTheme="majorHAnsi" w:hAnsiTheme="majorHAnsi" w:cs="Times New Roman"/>
          <w:b/>
        </w:rPr>
        <w:t>statymo nustatytus reikalavimus arba įprastu parašu.</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w:t>
      </w:r>
      <w:r w:rsidRPr="007750CB">
        <w:rPr>
          <w:rFonts w:asciiTheme="majorHAnsi" w:hAnsiTheme="majorHAnsi"/>
          <w:color w:val="000000"/>
          <w:sz w:val="22"/>
          <w:szCs w:val="22"/>
        </w:rPr>
        <w:lastRenderedPageBreak/>
        <w:t>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3170DA" w:rsidRPr="007750CB" w:rsidRDefault="003170DA" w:rsidP="003170DA">
      <w:pPr>
        <w:rPr>
          <w:rFonts w:asciiTheme="majorHAnsi" w:hAnsiTheme="majorHAnsi"/>
          <w:b/>
          <w:sz w:val="22"/>
          <w:szCs w:val="22"/>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 xml:space="preserve"> </w:t>
      </w: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0D3E6C" w:rsidRDefault="003170DA" w:rsidP="00165434">
      <w:pPr>
        <w:pStyle w:val="Body2"/>
        <w:ind w:firstLine="1296"/>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165434" w:rsidRPr="007750CB" w:rsidRDefault="00165434" w:rsidP="00165434">
      <w:pPr>
        <w:pStyle w:val="Body2"/>
        <w:ind w:firstLine="1296"/>
        <w:rPr>
          <w:rFonts w:asciiTheme="majorHAnsi" w:hAnsiTheme="majorHAnsi" w:cs="Times New Roman"/>
          <w:color w:val="auto"/>
        </w:rPr>
      </w:pPr>
    </w:p>
    <w:p w:rsidR="009E1158" w:rsidRPr="0012221A" w:rsidRDefault="003170DA" w:rsidP="0012221A">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F37F7D" w:rsidRPr="00D05B06" w:rsidRDefault="00F37F7D" w:rsidP="0012221A">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12221A">
        <w:rPr>
          <w:rFonts w:ascii="Cambria" w:hAnsi="Cambria" w:cs="Times New Roman"/>
          <w:color w:val="auto"/>
          <w:lang w:val="lt-LT"/>
        </w:rPr>
        <w:t>Netaikoma.</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8241D8" w:rsidRPr="007750CB" w:rsidRDefault="008241D8" w:rsidP="00260070">
      <w:pPr>
        <w:ind w:firstLine="851"/>
        <w:jc w:val="both"/>
        <w:rPr>
          <w:rFonts w:asciiTheme="majorHAnsi" w:hAnsiTheme="majorHAnsi"/>
          <w:i/>
          <w:sz w:val="22"/>
          <w:szCs w:val="22"/>
        </w:rPr>
      </w:pPr>
      <w:r w:rsidRPr="007750CB">
        <w:rPr>
          <w:rFonts w:asciiTheme="majorHAnsi" w:hAnsiTheme="majorHAnsi"/>
          <w:sz w:val="22"/>
          <w:szCs w:val="22"/>
        </w:rPr>
        <w:tab/>
        <w:t xml:space="preserve">10.1. </w:t>
      </w:r>
      <w:r w:rsidR="00C77BDE" w:rsidRPr="007750CB">
        <w:rPr>
          <w:rFonts w:asciiTheme="majorHAnsi" w:hAnsiTheme="majorHAnsi"/>
          <w:iCs/>
          <w:sz w:val="22"/>
          <w:szCs w:val="22"/>
        </w:rPr>
        <w:t>Susipažinima</w:t>
      </w:r>
      <w:r w:rsidR="007537D5" w:rsidRPr="007750CB">
        <w:rPr>
          <w:rFonts w:asciiTheme="majorHAnsi" w:hAnsiTheme="majorHAnsi"/>
          <w:iCs/>
          <w:sz w:val="22"/>
          <w:szCs w:val="22"/>
        </w:rPr>
        <w:t>s</w:t>
      </w:r>
      <w:r w:rsidRPr="007750CB">
        <w:rPr>
          <w:rFonts w:asciiTheme="majorHAnsi" w:hAnsiTheme="majorHAnsi"/>
          <w:iCs/>
          <w:sz w:val="22"/>
          <w:szCs w:val="22"/>
        </w:rPr>
        <w:t xml:space="preserve"> su pasiūlymais įvyks</w:t>
      </w:r>
      <w:r w:rsidRPr="007750CB">
        <w:rPr>
          <w:rFonts w:asciiTheme="majorHAnsi" w:hAnsiTheme="majorHAnsi"/>
          <w:sz w:val="22"/>
          <w:szCs w:val="22"/>
        </w:rPr>
        <w:t xml:space="preserve"> Lietuvos sveikatos mokslų universiteto ligoninėje Kauno klinikos</w:t>
      </w:r>
      <w:r w:rsidR="00C77BDE" w:rsidRPr="007750CB">
        <w:rPr>
          <w:rFonts w:asciiTheme="majorHAnsi" w:hAnsiTheme="majorHAnsi"/>
          <w:sz w:val="22"/>
          <w:szCs w:val="22"/>
        </w:rPr>
        <w:t>e</w:t>
      </w:r>
      <w:r w:rsidRPr="007750CB">
        <w:rPr>
          <w:rFonts w:asciiTheme="majorHAnsi" w:hAnsiTheme="majorHAnsi"/>
          <w:sz w:val="22"/>
          <w:szCs w:val="22"/>
        </w:rPr>
        <w:t xml:space="preserve">, </w:t>
      </w:r>
      <w:r w:rsidR="00C77BDE" w:rsidRPr="007750CB">
        <w:rPr>
          <w:rFonts w:asciiTheme="majorHAnsi" w:hAnsiTheme="majorHAnsi"/>
          <w:sz w:val="22"/>
          <w:szCs w:val="22"/>
        </w:rPr>
        <w:t xml:space="preserve">adresu </w:t>
      </w:r>
      <w:r w:rsidRPr="007750CB">
        <w:rPr>
          <w:rFonts w:asciiTheme="majorHAnsi" w:hAnsiTheme="majorHAnsi"/>
          <w:sz w:val="22"/>
          <w:szCs w:val="22"/>
        </w:rPr>
        <w:t xml:space="preserve">Eivenių g. 2, LT-50161 Kaunas, Viešųjų pirkimų </w:t>
      </w:r>
      <w:proofErr w:type="gramStart"/>
      <w:r w:rsidR="00C77BDE" w:rsidRPr="007750CB">
        <w:rPr>
          <w:rFonts w:asciiTheme="majorHAnsi" w:hAnsiTheme="majorHAnsi"/>
          <w:sz w:val="22"/>
          <w:szCs w:val="22"/>
        </w:rPr>
        <w:t>tarnyboje</w:t>
      </w:r>
      <w:r w:rsidRPr="007750CB">
        <w:rPr>
          <w:rFonts w:asciiTheme="majorHAnsi" w:hAnsiTheme="majorHAnsi"/>
          <w:sz w:val="22"/>
          <w:szCs w:val="22"/>
        </w:rPr>
        <w:t xml:space="preserve">, </w:t>
      </w:r>
      <w:r w:rsidR="00C77BDE" w:rsidRPr="007750CB">
        <w:rPr>
          <w:rFonts w:asciiTheme="majorHAnsi" w:hAnsiTheme="majorHAnsi"/>
          <w:sz w:val="22"/>
          <w:szCs w:val="22"/>
        </w:rPr>
        <w:t xml:space="preserve">  </w:t>
      </w:r>
      <w:proofErr w:type="gramEnd"/>
      <w:r w:rsidR="00C77BDE" w:rsidRPr="007750CB">
        <w:rPr>
          <w:rFonts w:asciiTheme="majorHAnsi" w:hAnsiTheme="majorHAnsi"/>
          <w:sz w:val="22"/>
          <w:szCs w:val="22"/>
        </w:rPr>
        <w:t xml:space="preserve">                                            </w:t>
      </w:r>
      <w:r w:rsidR="00A63189" w:rsidRPr="002D6EA6">
        <w:rPr>
          <w:rFonts w:asciiTheme="majorHAnsi" w:hAnsiTheme="majorHAnsi"/>
          <w:b/>
          <w:iCs/>
          <w:color w:val="548DD4" w:themeColor="text2" w:themeTint="99"/>
          <w:sz w:val="22"/>
          <w:szCs w:val="22"/>
        </w:rPr>
        <w:t>2025</w:t>
      </w:r>
      <w:r w:rsidRPr="002D6EA6">
        <w:rPr>
          <w:rFonts w:asciiTheme="majorHAnsi" w:hAnsiTheme="majorHAnsi"/>
          <w:b/>
          <w:iCs/>
          <w:color w:val="548DD4" w:themeColor="text2" w:themeTint="99"/>
          <w:sz w:val="22"/>
          <w:szCs w:val="22"/>
        </w:rPr>
        <w:t xml:space="preserve"> m.</w:t>
      </w:r>
      <w:r w:rsidR="00751F94" w:rsidRPr="002D6EA6">
        <w:rPr>
          <w:rFonts w:asciiTheme="majorHAnsi" w:hAnsiTheme="majorHAnsi"/>
          <w:b/>
          <w:iCs/>
          <w:color w:val="548DD4" w:themeColor="text2" w:themeTint="99"/>
          <w:sz w:val="22"/>
          <w:szCs w:val="22"/>
        </w:rPr>
        <w:t xml:space="preserve"> </w:t>
      </w:r>
      <w:r w:rsidR="004E01B4">
        <w:rPr>
          <w:rFonts w:asciiTheme="majorHAnsi" w:hAnsiTheme="majorHAnsi"/>
          <w:b/>
          <w:iCs/>
          <w:color w:val="548DD4" w:themeColor="text2" w:themeTint="99"/>
          <w:sz w:val="22"/>
          <w:szCs w:val="22"/>
        </w:rPr>
        <w:t>kovo 14</w:t>
      </w:r>
      <w:r w:rsidR="00751F94" w:rsidRPr="002D6EA6">
        <w:rPr>
          <w:rFonts w:asciiTheme="majorHAnsi" w:hAnsiTheme="majorHAnsi"/>
          <w:b/>
          <w:iCs/>
          <w:color w:val="548DD4" w:themeColor="text2" w:themeTint="99"/>
          <w:sz w:val="22"/>
          <w:szCs w:val="22"/>
        </w:rPr>
        <w:t xml:space="preserve"> </w:t>
      </w:r>
      <w:r w:rsidR="003F1127" w:rsidRPr="002D6EA6">
        <w:rPr>
          <w:rFonts w:asciiTheme="majorHAnsi" w:hAnsiTheme="majorHAnsi"/>
          <w:b/>
          <w:iCs/>
          <w:color w:val="548DD4" w:themeColor="text2" w:themeTint="99"/>
          <w:sz w:val="22"/>
          <w:szCs w:val="22"/>
        </w:rPr>
        <w:t>d</w:t>
      </w:r>
      <w:r w:rsidR="00A63189" w:rsidRPr="002D6EA6">
        <w:rPr>
          <w:rFonts w:asciiTheme="majorHAnsi" w:hAnsiTheme="majorHAnsi"/>
          <w:b/>
          <w:iCs/>
          <w:color w:val="548DD4" w:themeColor="text2" w:themeTint="99"/>
          <w:sz w:val="22"/>
          <w:szCs w:val="22"/>
        </w:rPr>
        <w:t>. 08 val. 3</w:t>
      </w:r>
      <w:r w:rsidR="00CD6E5B" w:rsidRPr="002D6EA6">
        <w:rPr>
          <w:rFonts w:asciiTheme="majorHAnsi" w:hAnsiTheme="majorHAnsi"/>
          <w:b/>
          <w:iCs/>
          <w:color w:val="548DD4" w:themeColor="text2" w:themeTint="99"/>
          <w:sz w:val="22"/>
          <w:szCs w:val="22"/>
        </w:rPr>
        <w:t>0</w:t>
      </w:r>
      <w:r w:rsidRPr="002D6EA6">
        <w:rPr>
          <w:rFonts w:asciiTheme="majorHAnsi" w:hAnsiTheme="majorHAnsi"/>
          <w:b/>
          <w:iCs/>
          <w:color w:val="548DD4" w:themeColor="text2" w:themeTint="99"/>
          <w:sz w:val="22"/>
          <w:szCs w:val="22"/>
        </w:rPr>
        <w:t xml:space="preserve"> min</w:t>
      </w:r>
      <w:r w:rsidRPr="002D6EA6">
        <w:rPr>
          <w:rFonts w:asciiTheme="majorHAnsi" w:hAnsiTheme="majorHAnsi"/>
          <w:b/>
          <w:iCs/>
          <w:sz w:val="22"/>
          <w:szCs w:val="22"/>
        </w:rPr>
        <w:t>.</w:t>
      </w:r>
      <w:r w:rsidRPr="002D6EA6">
        <w:rPr>
          <w:rFonts w:asciiTheme="majorHAnsi" w:hAnsiTheme="majorHAnsi"/>
          <w:iCs/>
          <w:sz w:val="22"/>
          <w:szCs w:val="22"/>
        </w:rPr>
        <w:t xml:space="preserve"> </w:t>
      </w:r>
      <w:r w:rsidRPr="002D6EA6">
        <w:rPr>
          <w:rFonts w:asciiTheme="majorHAnsi" w:hAnsiTheme="majorHAnsi"/>
          <w:iCs/>
          <w:sz w:val="22"/>
          <w:szCs w:val="22"/>
          <w:u w:val="single"/>
        </w:rPr>
        <w:t>Jei pasiūlymas teikiamas šifruotas, slaptažodis turi būti pateiktas</w:t>
      </w:r>
      <w:r w:rsidR="007125F0" w:rsidRPr="002D6EA6">
        <w:rPr>
          <w:rFonts w:asciiTheme="majorHAnsi" w:hAnsiTheme="majorHAnsi"/>
          <w:iCs/>
          <w:sz w:val="22"/>
          <w:szCs w:val="22"/>
          <w:u w:val="single"/>
        </w:rPr>
        <w:t xml:space="preserve"> </w:t>
      </w:r>
      <w:r w:rsidR="00A63189" w:rsidRPr="002D6EA6">
        <w:rPr>
          <w:rFonts w:asciiTheme="majorHAnsi" w:hAnsiTheme="majorHAnsi"/>
          <w:b/>
          <w:iCs/>
          <w:color w:val="548DD4" w:themeColor="text2" w:themeTint="99"/>
          <w:sz w:val="22"/>
          <w:szCs w:val="22"/>
          <w:u w:val="single"/>
        </w:rPr>
        <w:t>2025</w:t>
      </w:r>
      <w:r w:rsidRPr="002D6EA6">
        <w:rPr>
          <w:rFonts w:asciiTheme="majorHAnsi" w:hAnsiTheme="majorHAnsi"/>
          <w:b/>
          <w:iCs/>
          <w:color w:val="548DD4" w:themeColor="text2" w:themeTint="99"/>
          <w:sz w:val="22"/>
          <w:szCs w:val="22"/>
          <w:u w:val="single"/>
        </w:rPr>
        <w:t xml:space="preserve"> m. </w:t>
      </w:r>
      <w:r w:rsidR="004E01B4">
        <w:rPr>
          <w:rFonts w:asciiTheme="majorHAnsi" w:hAnsiTheme="majorHAnsi"/>
          <w:b/>
          <w:iCs/>
          <w:color w:val="548DD4" w:themeColor="text2" w:themeTint="99"/>
          <w:sz w:val="22"/>
          <w:szCs w:val="22"/>
          <w:u w:val="single"/>
        </w:rPr>
        <w:t>kovo 14</w:t>
      </w:r>
      <w:r w:rsidR="00B664EA" w:rsidRPr="002D6EA6">
        <w:rPr>
          <w:rFonts w:asciiTheme="majorHAnsi" w:hAnsiTheme="majorHAnsi"/>
          <w:b/>
          <w:iCs/>
          <w:color w:val="548DD4" w:themeColor="text2" w:themeTint="99"/>
          <w:sz w:val="22"/>
          <w:szCs w:val="22"/>
          <w:u w:val="single"/>
        </w:rPr>
        <w:t xml:space="preserve"> </w:t>
      </w:r>
      <w:r w:rsidRPr="002D6EA6">
        <w:rPr>
          <w:rFonts w:asciiTheme="majorHAnsi" w:hAnsiTheme="majorHAnsi"/>
          <w:b/>
          <w:iCs/>
          <w:color w:val="548DD4" w:themeColor="text2" w:themeTint="99"/>
          <w:sz w:val="22"/>
          <w:szCs w:val="22"/>
          <w:u w:val="single"/>
        </w:rPr>
        <w:t>d.</w:t>
      </w:r>
      <w:r w:rsidRPr="002D6EA6">
        <w:rPr>
          <w:rFonts w:asciiTheme="majorHAnsi" w:hAnsiTheme="majorHAnsi"/>
          <w:iCs/>
          <w:color w:val="548DD4" w:themeColor="text2" w:themeTint="99"/>
          <w:sz w:val="22"/>
          <w:szCs w:val="22"/>
          <w:u w:val="single"/>
        </w:rPr>
        <w:t xml:space="preserve"> intervale </w:t>
      </w:r>
      <w:r w:rsidR="00CD6E5B" w:rsidRPr="002D6EA6">
        <w:rPr>
          <w:rFonts w:asciiTheme="majorHAnsi" w:hAnsiTheme="majorHAnsi"/>
          <w:b/>
          <w:iCs/>
          <w:color w:val="548DD4" w:themeColor="text2" w:themeTint="99"/>
          <w:sz w:val="22"/>
          <w:szCs w:val="22"/>
          <w:u w:val="single"/>
        </w:rPr>
        <w:t>08</w:t>
      </w:r>
      <w:r w:rsidR="00213A63" w:rsidRPr="002D6EA6">
        <w:rPr>
          <w:rFonts w:asciiTheme="majorHAnsi" w:hAnsiTheme="majorHAnsi"/>
          <w:b/>
          <w:iCs/>
          <w:color w:val="548DD4" w:themeColor="text2" w:themeTint="99"/>
          <w:sz w:val="22"/>
          <w:szCs w:val="22"/>
          <w:u w:val="single"/>
        </w:rPr>
        <w:t>.0</w:t>
      </w:r>
      <w:r w:rsidR="00A63189" w:rsidRPr="002D6EA6">
        <w:rPr>
          <w:rFonts w:asciiTheme="majorHAnsi" w:hAnsiTheme="majorHAnsi"/>
          <w:b/>
          <w:iCs/>
          <w:color w:val="548DD4" w:themeColor="text2" w:themeTint="99"/>
          <w:sz w:val="22"/>
          <w:szCs w:val="22"/>
          <w:u w:val="single"/>
        </w:rPr>
        <w:t>0 – 08.3</w:t>
      </w:r>
      <w:r w:rsidR="00CD6E5B" w:rsidRPr="002D6EA6">
        <w:rPr>
          <w:rFonts w:asciiTheme="majorHAnsi" w:hAnsiTheme="majorHAnsi"/>
          <w:b/>
          <w:iCs/>
          <w:color w:val="548DD4" w:themeColor="text2" w:themeTint="99"/>
          <w:sz w:val="22"/>
          <w:szCs w:val="22"/>
          <w:u w:val="single"/>
        </w:rPr>
        <w:t>0</w:t>
      </w:r>
      <w:r w:rsidRPr="002D6EA6">
        <w:rPr>
          <w:rFonts w:asciiTheme="majorHAnsi" w:hAnsiTheme="majorHAnsi"/>
          <w:b/>
          <w:iCs/>
          <w:color w:val="548DD4" w:themeColor="text2" w:themeTint="99"/>
          <w:sz w:val="22"/>
          <w:szCs w:val="22"/>
          <w:u w:val="single"/>
        </w:rPr>
        <w:t xml:space="preserve"> val.</w:t>
      </w:r>
      <w:r w:rsidRPr="002D6EA6">
        <w:rPr>
          <w:rFonts w:asciiTheme="majorHAnsi" w:hAnsiTheme="majorHAnsi"/>
          <w:iCs/>
          <w:color w:val="548DD4" w:themeColor="text2" w:themeTint="99"/>
          <w:sz w:val="22"/>
          <w:szCs w:val="22"/>
          <w:u w:val="single"/>
        </w:rPr>
        <w:t xml:space="preserve"> </w:t>
      </w:r>
      <w:r w:rsidRPr="002D6EA6">
        <w:rPr>
          <w:rFonts w:asciiTheme="majorHAnsi" w:hAnsiTheme="majorHAnsi"/>
          <w:iCs/>
          <w:sz w:val="22"/>
          <w:szCs w:val="22"/>
          <w:u w:val="single"/>
        </w:rPr>
        <w:t xml:space="preserve">(žr. 6 skyrių „Pasiūlymų </w:t>
      </w:r>
      <w:proofErr w:type="gramStart"/>
      <w:r w:rsidRPr="002D6EA6">
        <w:rPr>
          <w:rFonts w:asciiTheme="majorHAnsi" w:hAnsiTheme="majorHAnsi"/>
          <w:iCs/>
          <w:sz w:val="22"/>
          <w:szCs w:val="22"/>
          <w:u w:val="single"/>
        </w:rPr>
        <w:t>šifravimas“</w:t>
      </w:r>
      <w:proofErr w:type="gramEnd"/>
      <w:r w:rsidRPr="002D6EA6">
        <w:rPr>
          <w:rFonts w:asciiTheme="majorHAnsi" w:hAnsiTheme="majorHAnsi"/>
          <w:iCs/>
          <w:sz w:val="22"/>
          <w:szCs w:val="22"/>
          <w:u w:val="single"/>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10.2. Tiekėjai negali dalyvauti p</w:t>
      </w:r>
      <w:r w:rsidRPr="007750CB">
        <w:rPr>
          <w:rFonts w:asciiTheme="majorHAnsi" w:hAnsiTheme="majorHAnsi" w:cs="Times New Roman"/>
          <w:lang w:val="it-IT"/>
        </w:rPr>
        <w:t>irminio susipa</w:t>
      </w:r>
      <w:r w:rsidRPr="007750CB">
        <w:rPr>
          <w:rFonts w:asciiTheme="majorHAnsi" w:hAnsiTheme="majorHAnsi" w:cs="Times New Roman"/>
        </w:rPr>
        <w:t>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ūroje, k</w:t>
      </w:r>
      <w:r w:rsidRPr="007750CB">
        <w:rPr>
          <w:rFonts w:asciiTheme="majorHAnsi" w:hAnsiTheme="majorHAnsi" w:cs="Times New Roman"/>
          <w:lang w:val="es-ES_tradnl"/>
        </w:rPr>
        <w:t>omisijos pos</w:t>
      </w:r>
      <w:r w:rsidRPr="007750CB">
        <w:rPr>
          <w:rFonts w:asciiTheme="majorHAnsi" w:hAnsiTheme="majorHAnsi" w:cs="Times New Roman"/>
        </w:rPr>
        <w:t xml:space="preserve">ėdžiuose, kuriuose atliekamos pasiūlymų nagrinėjimo, </w:t>
      </w:r>
      <w:r w:rsidRPr="007750CB">
        <w:rPr>
          <w:rFonts w:asciiTheme="majorHAnsi" w:hAnsiTheme="majorHAnsi" w:cs="Times New Roman"/>
          <w:lang w:val="it-IT"/>
        </w:rPr>
        <w:t>vertinimo ir palyginimo proced</w:t>
      </w:r>
      <w:r w:rsidRPr="007750CB">
        <w:rPr>
          <w:rFonts w:asciiTheme="majorHAnsi" w:hAnsiTheme="majorHAnsi" w:cs="Times New Roman"/>
        </w:rPr>
        <w:t>ū</w:t>
      </w:r>
      <w:r w:rsidRPr="007750CB">
        <w:rPr>
          <w:rFonts w:asciiTheme="majorHAnsi" w:hAnsiTheme="majorHAnsi" w:cs="Times New Roman"/>
          <w:lang w:val="pt-PT"/>
        </w:rPr>
        <w:t>ros.</w:t>
      </w:r>
      <w:r w:rsidRPr="007750CB">
        <w:rPr>
          <w:rFonts w:asciiTheme="majorHAnsi" w:hAnsiTheme="majorHAnsi" w:cs="Times New Roman"/>
        </w:rPr>
        <w:t xml:space="preserve"> Komisijos posėdž</w:t>
      </w:r>
      <w:r w:rsidRPr="007750CB">
        <w:rPr>
          <w:rFonts w:asciiTheme="majorHAnsi" w:hAnsiTheme="majorHAnsi" w:cs="Times New Roman"/>
          <w:lang w:val="it-IT"/>
        </w:rPr>
        <w:t>iuose steb</w:t>
      </w:r>
      <w:r w:rsidRPr="007750CB">
        <w:rPr>
          <w:rFonts w:asciiTheme="majorHAnsi" w:hAnsiTheme="majorHAnsi" w:cs="Times New Roman"/>
        </w:rPr>
        <w:t>ėtojai nedalyvauja.</w:t>
      </w:r>
    </w:p>
    <w:p w:rsidR="003170DA" w:rsidRPr="007750CB" w:rsidRDefault="003170DA" w:rsidP="009124F4">
      <w:pPr>
        <w:pStyle w:val="Antrat1"/>
        <w:spacing w:before="240" w:after="240"/>
        <w:rPr>
          <w:rFonts w:asciiTheme="majorHAnsi" w:hAnsiTheme="majorHAnsi"/>
          <w:b/>
          <w:sz w:val="22"/>
        </w:rPr>
      </w:pPr>
      <w:bookmarkStart w:id="32" w:name="_Toc487805681"/>
      <w:bookmarkStart w:id="33" w:name="_Toc227136946"/>
      <w:r w:rsidRPr="007750CB">
        <w:rPr>
          <w:rFonts w:asciiTheme="majorHAnsi" w:hAnsiTheme="majorHAnsi"/>
          <w:b/>
          <w:spacing w:val="-8"/>
          <w:sz w:val="22"/>
        </w:rPr>
        <w:t xml:space="preserve"> </w:t>
      </w:r>
      <w:bookmarkStart w:id="34" w:name="_Toc490665149"/>
      <w:r w:rsidRPr="007750CB">
        <w:rPr>
          <w:rFonts w:asciiTheme="majorHAnsi" w:hAnsiTheme="majorHAnsi"/>
          <w:b/>
          <w:spacing w:val="-8"/>
          <w:sz w:val="22"/>
        </w:rPr>
        <w:t xml:space="preserve">PASIŪLYMŲ </w:t>
      </w:r>
      <w:r w:rsidRPr="007750CB">
        <w:rPr>
          <w:rFonts w:asciiTheme="majorHAnsi" w:hAnsiTheme="majorHAnsi"/>
          <w:b/>
          <w:sz w:val="22"/>
        </w:rPr>
        <w:t>NAGRINĖJIMAS</w:t>
      </w:r>
      <w:bookmarkEnd w:id="32"/>
      <w:bookmarkEnd w:id="34"/>
      <w:r w:rsidRPr="007750CB">
        <w:rPr>
          <w:rFonts w:asciiTheme="majorHAnsi" w:hAnsiTheme="majorHAnsi"/>
          <w:b/>
          <w:sz w:val="22"/>
        </w:rPr>
        <w:t xml:space="preserve"> </w:t>
      </w:r>
      <w:bookmarkEnd w:id="33"/>
    </w:p>
    <w:p w:rsidR="003170DA" w:rsidRPr="007750CB" w:rsidRDefault="003170DA" w:rsidP="00260070">
      <w:pPr>
        <w:pStyle w:val="Body2"/>
        <w:spacing w:after="0"/>
        <w:rPr>
          <w:rFonts w:asciiTheme="majorHAnsi" w:hAnsiTheme="majorHAnsi" w:cs="Times New Roman"/>
        </w:rPr>
      </w:pPr>
      <w:bookmarkStart w:id="35" w:name="_Toc60525491"/>
      <w:bookmarkStart w:id="36" w:name="_Toc47844937"/>
      <w:bookmarkStart w:id="37" w:name="_Toc227136948"/>
      <w:r w:rsidRPr="007750CB">
        <w:rPr>
          <w:rFonts w:asciiTheme="majorHAnsi" w:hAnsiTheme="majorHAnsi" w:cs="Times New Roman"/>
        </w:rPr>
        <w:tab/>
        <w:t>11.1. Pateiktus pasiūlymus nagrinėja, vertina ir palygina Komisija šia tvarka: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11.1.1. </w:t>
      </w:r>
      <w:r w:rsidR="003B3E1B" w:rsidRPr="007750CB">
        <w:rPr>
          <w:rFonts w:asciiTheme="majorHAnsi" w:hAnsiTheme="majorHAnsi" w:cs="Times New Roman"/>
        </w:rPr>
        <w:t xml:space="preserve">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11.1.2. </w:t>
      </w:r>
      <w:r w:rsidR="003B3E1B"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260070">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003B3E1B"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11.1.4. </w:t>
      </w:r>
      <w:r w:rsidR="003B3E1B" w:rsidRPr="007750CB">
        <w:rPr>
          <w:rFonts w:asciiTheme="majorHAnsi" w:hAnsiTheme="majorHAnsi" w:cs="Times New Roman"/>
        </w:rPr>
        <w:t xml:space="preserve">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w:t>
      </w:r>
      <w:r w:rsidR="003B3E1B" w:rsidRPr="007750CB">
        <w:rPr>
          <w:rFonts w:asciiTheme="majorHAnsi" w:hAnsiTheme="majorHAnsi" w:cs="Times New Roman"/>
          <w:color w:val="auto"/>
        </w:rPr>
        <w:t xml:space="preserve">Tikrina </w:t>
      </w:r>
      <w:r w:rsidRPr="007750CB">
        <w:rPr>
          <w:rFonts w:asciiTheme="majorHAnsi" w:hAnsiTheme="majorHAnsi" w:cs="Times New Roman"/>
          <w:color w:val="auto"/>
        </w:rPr>
        <w:t xml:space="preserve">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CC3B23" w:rsidRPr="007750CB" w:rsidRDefault="00CC3B23" w:rsidP="00CC3B23">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ir skelbim</w:t>
      </w:r>
      <w:r w:rsidR="009B3B48">
        <w:rPr>
          <w:rFonts w:asciiTheme="majorHAnsi" w:hAnsiTheme="majorHAnsi" w:cs="Times New Roman"/>
          <w:color w:val="auto"/>
        </w:rPr>
        <w:t>e</w:t>
      </w:r>
      <w:r w:rsidRPr="007750CB">
        <w:rPr>
          <w:rFonts w:asciiTheme="majorHAnsi" w:hAnsiTheme="majorHAnsi" w:cs="Times New Roman"/>
          <w:color w:val="auto"/>
        </w:rPr>
        <w:t xml:space="preserve"> apie pirkimą nurodytus dokumentus (</w:t>
      </w:r>
      <w:r w:rsidR="00575449" w:rsidRPr="007750CB">
        <w:rPr>
          <w:rFonts w:asciiTheme="majorHAnsi" w:hAnsiTheme="majorHAnsi" w:cs="Times New Roman"/>
          <w:color w:val="auto"/>
        </w:rPr>
        <w:t>jeigu taikytina (</w:t>
      </w:r>
      <w:r w:rsidRPr="007750CB">
        <w:rPr>
          <w:rFonts w:asciiTheme="majorHAnsi" w:hAnsiTheme="majorHAnsi" w:cs="Times New Roman"/>
          <w:color w:val="auto"/>
          <w:lang w:val="es-ES_tradnl"/>
        </w:rPr>
        <w:t>vadovaujantis VPĮ 25 str. 1 d.</w:t>
      </w:r>
      <w:r w:rsidR="00575449" w:rsidRPr="007750CB">
        <w:rPr>
          <w:rFonts w:asciiTheme="majorHAnsi" w:hAnsiTheme="majorHAnsi" w:cs="Times New Roman"/>
          <w:color w:val="auto"/>
        </w:rPr>
        <w:t>)</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atitinka skelbim</w:t>
      </w:r>
      <w:r w:rsidR="009B3B48">
        <w:rPr>
          <w:rFonts w:asciiTheme="majorHAnsi" w:hAnsiTheme="majorHAnsi" w:cs="Times New Roman"/>
          <w:color w:val="auto"/>
          <w:lang w:val="it-IT"/>
        </w:rPr>
        <w:t>e</w:t>
      </w:r>
      <w:r w:rsidRPr="007750CB">
        <w:rPr>
          <w:rFonts w:asciiTheme="majorHAnsi" w:hAnsiTheme="majorHAnsi" w:cs="Times New Roman"/>
          <w:color w:val="auto"/>
          <w:lang w:val="it-IT"/>
        </w:rPr>
        <w:t xml:space="preserve"> apie pirkim</w:t>
      </w:r>
      <w:r w:rsidRPr="007750CB">
        <w:rPr>
          <w:rFonts w:asciiTheme="majorHAnsi" w:hAnsiTheme="majorHAnsi" w:cs="Times New Roman"/>
          <w:color w:val="auto"/>
        </w:rPr>
        <w:t>ą 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1E088D">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1E088D">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D67A74">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8" w:name="_Toc490665150"/>
      <w:r w:rsidRPr="007750CB">
        <w:rPr>
          <w:rFonts w:asciiTheme="majorHAnsi" w:hAnsiTheme="majorHAnsi"/>
          <w:b/>
          <w:sz w:val="22"/>
        </w:rPr>
        <w:t>ELEKTRONINIS AUKCIONAS</w:t>
      </w:r>
      <w:bookmarkEnd w:id="38"/>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39"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39"/>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EE0A73">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2C445F">
        <w:rPr>
          <w:rFonts w:asciiTheme="majorHAnsi" w:hAnsiTheme="majorHAnsi" w:cs="Times New Roman"/>
          <w:lang w:eastAsia="lt-LT"/>
        </w:rPr>
        <w:t>13.1.7. Tiekėjas kartu su pasiūlymu nepateikė pirkimo sąlygų</w:t>
      </w:r>
      <w:r w:rsidR="002C445F" w:rsidRPr="002C445F">
        <w:rPr>
          <w:rFonts w:asciiTheme="majorHAnsi" w:hAnsiTheme="majorHAnsi" w:cs="Times New Roman"/>
          <w:iCs/>
        </w:rPr>
        <w:t xml:space="preserve"> 5.11.2 punkte nurodyto dokumento</w:t>
      </w:r>
      <w:r w:rsidRPr="002C445F">
        <w:rPr>
          <w:rFonts w:asciiTheme="majorHAnsi" w:hAnsiTheme="majorHAnsi" w:cs="Times New Roman"/>
          <w:iCs/>
        </w:rPr>
        <w:t xml:space="preserve">. </w:t>
      </w:r>
      <w:r w:rsidRPr="002C445F">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0"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0"/>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1"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1"/>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2"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2"/>
    </w:p>
    <w:bookmarkEnd w:id="35"/>
    <w:bookmarkEnd w:id="36"/>
    <w:bookmarkEnd w:id="37"/>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3" w:name="_Toc490665155"/>
      <w:r w:rsidRPr="007750CB">
        <w:rPr>
          <w:rFonts w:asciiTheme="majorHAnsi" w:hAnsiTheme="majorHAnsi"/>
          <w:b/>
          <w:sz w:val="22"/>
        </w:rPr>
        <w:t>PIRKIMO SUTARTIES PASIRAŠYMAS IR SĄLYGOS</w:t>
      </w:r>
      <w:bookmarkEnd w:id="43"/>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400FD9">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bookmarkStart w:id="44" w:name="_GoBack"/>
      <w:bookmarkEnd w:id="44"/>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65434"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9B3B48">
        <w:rPr>
          <w:rFonts w:asciiTheme="majorHAnsi" w:hAnsiTheme="majorHAnsi"/>
          <w:b/>
          <w:bCs/>
          <w:sz w:val="22"/>
          <w:szCs w:val="22"/>
        </w:rPr>
        <w:t>DUBENS SPECIALAUS ENDOPROTEZO KOMPLEKTO</w:t>
      </w:r>
      <w:r w:rsidRPr="00165434">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proofErr w:type="gramStart"/>
      <w:r w:rsidRPr="007750CB">
        <w:rPr>
          <w:rFonts w:asciiTheme="majorHAnsi" w:hAnsiTheme="majorHAnsi"/>
          <w:sz w:val="22"/>
          <w:szCs w:val="22"/>
        </w:rPr>
        <w:t>Nr._</w:t>
      </w:r>
      <w:proofErr w:type="gramEnd"/>
      <w:r w:rsidRPr="007750CB">
        <w:rPr>
          <w:rFonts w:asciiTheme="majorHAnsi" w:hAnsiTheme="majorHAnsi"/>
          <w:sz w:val="22"/>
          <w:szCs w:val="22"/>
        </w:rPr>
        <w:t>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4E0516"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Pr>
                <w:rFonts w:asciiTheme="majorHAnsi" w:hAnsiTheme="majorHAnsi"/>
                <w:sz w:val="22"/>
                <w:szCs w:val="22"/>
              </w:rPr>
              <w:t>, t</w:t>
            </w:r>
            <w:r w:rsidRPr="007750CB">
              <w:rPr>
                <w:rFonts w:asciiTheme="majorHAnsi" w:hAnsiTheme="majorHAnsi"/>
                <w:sz w:val="22"/>
                <w:szCs w:val="22"/>
              </w:rPr>
              <w:t xml:space="preserve">elefono numeris </w:t>
            </w:r>
            <w:r>
              <w:rPr>
                <w:rFonts w:asciiTheme="majorHAnsi" w:hAnsiTheme="majorHAnsi"/>
                <w:sz w:val="22"/>
                <w:szCs w:val="22"/>
              </w:rPr>
              <w:t>e</w:t>
            </w:r>
            <w:r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6457B5">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2C445F">
        <w:rPr>
          <w:rFonts w:asciiTheme="majorHAnsi" w:hAnsiTheme="majorHAnsi"/>
          <w:spacing w:val="-4"/>
          <w:sz w:val="22"/>
          <w:szCs w:val="22"/>
        </w:rPr>
        <w:t xml:space="preserve"> arba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9B3B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9B3B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D32966" w:rsidRPr="007750CB" w:rsidTr="00575449">
        <w:trPr>
          <w:trHeight w:val="324"/>
        </w:trPr>
        <w:tc>
          <w:tcPr>
            <w:tcW w:w="9923" w:type="dxa"/>
          </w:tcPr>
          <w:p w:rsidR="001373D2" w:rsidRPr="007750CB" w:rsidRDefault="001373D2" w:rsidP="00D32966">
            <w:pPr>
              <w:ind w:right="-108"/>
              <w:jc w:val="both"/>
              <w:rPr>
                <w:rFonts w:asciiTheme="majorHAnsi" w:hAnsiTheme="majorHAnsi"/>
                <w:sz w:val="22"/>
                <w:szCs w:val="22"/>
              </w:rPr>
            </w:pPr>
          </w:p>
          <w:p w:rsidR="00D32966" w:rsidRPr="007750CB" w:rsidRDefault="00D32966" w:rsidP="00D32966">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D32966" w:rsidRPr="007750CB" w:rsidRDefault="00D32966" w:rsidP="00D32966">
            <w:pPr>
              <w:ind w:right="-108" w:firstLine="720"/>
              <w:jc w:val="both"/>
              <w:rPr>
                <w:rFonts w:asciiTheme="majorHAnsi" w:hAnsiTheme="majorHAnsi"/>
              </w:rPr>
            </w:pPr>
          </w:p>
          <w:p w:rsidR="008C5BA7" w:rsidRPr="002C445F" w:rsidRDefault="008C5BA7" w:rsidP="008C5BA7">
            <w:pPr>
              <w:pBdr>
                <w:bottom w:val="single" w:sz="4" w:space="1" w:color="auto"/>
              </w:pBdr>
              <w:ind w:firstLine="440"/>
              <w:jc w:val="both"/>
              <w:rPr>
                <w:rFonts w:asciiTheme="majorHAnsi" w:hAnsiTheme="majorHAnsi"/>
                <w:sz w:val="22"/>
                <w:szCs w:val="22"/>
              </w:rPr>
            </w:pPr>
            <w:r w:rsidRPr="002C445F">
              <w:rPr>
                <w:rFonts w:asciiTheme="majorHAnsi" w:hAnsiTheme="majorHAnsi"/>
                <w:sz w:val="22"/>
                <w:szCs w:val="22"/>
              </w:rPr>
              <w:t xml:space="preserve">Primintina, kad </w:t>
            </w:r>
            <w:r w:rsidRPr="002C445F">
              <w:rPr>
                <w:rFonts w:asciiTheme="majorHAnsi" w:hAnsiTheme="majorHAnsi"/>
                <w:sz w:val="22"/>
                <w:szCs w:val="22"/>
                <w:lang w:eastAsia="lt-LT"/>
              </w:rPr>
              <w:t xml:space="preserve">pasiūlyme nurodytos </w:t>
            </w:r>
            <w:r w:rsidRPr="002C445F">
              <w:rPr>
                <w:rFonts w:asciiTheme="majorHAnsi" w:hAnsiTheme="majorHAnsi"/>
                <w:b/>
                <w:sz w:val="22"/>
                <w:szCs w:val="22"/>
                <w:u w:val="single"/>
                <w:lang w:eastAsia="lt-LT"/>
              </w:rPr>
              <w:t xml:space="preserve">kainos bei įkainiai, </w:t>
            </w:r>
            <w:r w:rsidRPr="002C445F">
              <w:rPr>
                <w:rFonts w:asciiTheme="majorHAnsi" w:hAnsiTheme="majorHAnsi"/>
                <w:sz w:val="22"/>
                <w:szCs w:val="22"/>
                <w:lang w:eastAsia="lt-LT"/>
              </w:rPr>
              <w:t>taip pat</w:t>
            </w:r>
            <w:r w:rsidRPr="002C445F">
              <w:rPr>
                <w:rFonts w:asciiTheme="majorHAnsi" w:hAnsiTheme="majorHAnsi"/>
                <w:b/>
                <w:sz w:val="22"/>
                <w:szCs w:val="22"/>
                <w:u w:val="single"/>
                <w:lang w:eastAsia="lt-LT"/>
              </w:rPr>
              <w:t xml:space="preserve"> nuolaidos dydis ar įkainio bazė, </w:t>
            </w:r>
            <w:r w:rsidRPr="002C445F">
              <w:rPr>
                <w:rFonts w:asciiTheme="majorHAnsi" w:hAnsiTheme="majorHAnsi"/>
                <w:sz w:val="22"/>
                <w:szCs w:val="22"/>
                <w:lang w:eastAsia="lt-LT"/>
              </w:rPr>
              <w:t>tiekėjo</w:t>
            </w:r>
            <w:r w:rsidRPr="002C445F">
              <w:rPr>
                <w:rFonts w:asciiTheme="majorHAnsi" w:hAnsiTheme="majorHAnsi"/>
                <w:b/>
                <w:sz w:val="22"/>
                <w:szCs w:val="22"/>
                <w:u w:val="single"/>
                <w:lang w:eastAsia="lt-LT"/>
              </w:rPr>
              <w:t xml:space="preserve"> siūlomų prekių gamintojai, pavadinimai, modeliai, </w:t>
            </w:r>
            <w:r w:rsidRPr="002C445F">
              <w:rPr>
                <w:rFonts w:asciiTheme="majorHAnsi" w:hAnsiTheme="majorHAnsi"/>
                <w:sz w:val="22"/>
                <w:szCs w:val="22"/>
                <w:lang w:eastAsia="lt-LT"/>
              </w:rPr>
              <w:t>tiekėjo</w:t>
            </w:r>
            <w:r w:rsidRPr="002C445F">
              <w:rPr>
                <w:rFonts w:asciiTheme="majorHAnsi" w:hAnsiTheme="majorHAnsi"/>
                <w:b/>
                <w:sz w:val="22"/>
                <w:szCs w:val="22"/>
                <w:u w:val="single"/>
                <w:lang w:eastAsia="lt-LT"/>
              </w:rPr>
              <w:t xml:space="preserve"> siūlomų prekių techninės specifikacijos, </w:t>
            </w:r>
            <w:r w:rsidRPr="002C445F">
              <w:rPr>
                <w:rFonts w:asciiTheme="majorHAnsi" w:hAnsiTheme="majorHAnsi"/>
                <w:sz w:val="22"/>
                <w:szCs w:val="22"/>
                <w:lang w:eastAsia="lt-LT"/>
              </w:rPr>
              <w:t xml:space="preserve">nurodomos užpildant perkančiosios organizacijos pateiktas lenteles, </w:t>
            </w:r>
            <w:r w:rsidRPr="002C445F">
              <w:rPr>
                <w:rFonts w:asciiTheme="majorHAnsi" w:hAnsiTheme="majorHAnsi"/>
                <w:b/>
                <w:sz w:val="22"/>
                <w:szCs w:val="22"/>
                <w:u w:val="single"/>
                <w:lang w:eastAsia="lt-LT"/>
              </w:rPr>
              <w:t>gaminio naudotojo instrukcija</w:t>
            </w:r>
            <w:r w:rsidRPr="002C445F">
              <w:rPr>
                <w:rFonts w:asciiTheme="majorHAnsi" w:hAnsiTheme="majorHAnsi"/>
                <w:sz w:val="22"/>
                <w:szCs w:val="22"/>
                <w:lang w:eastAsia="lt-LT"/>
              </w:rPr>
              <w:t>, tiekėjo</w:t>
            </w:r>
            <w:r w:rsidRPr="002C445F">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2C445F">
              <w:rPr>
                <w:rFonts w:asciiTheme="majorHAnsi" w:hAnsiTheme="majorHAnsi"/>
                <w:b/>
                <w:sz w:val="22"/>
                <w:szCs w:val="22"/>
                <w:u w:val="single"/>
                <w:lang w:eastAsia="lt-LT"/>
              </w:rPr>
              <w:t xml:space="preserve">instrukcijos  </w:t>
            </w:r>
            <w:r w:rsidRPr="002C445F">
              <w:rPr>
                <w:rFonts w:asciiTheme="majorHAnsi" w:hAnsiTheme="majorHAnsi"/>
                <w:sz w:val="22"/>
                <w:szCs w:val="22"/>
                <w:u w:val="single"/>
                <w:lang w:eastAsia="lt-LT"/>
              </w:rPr>
              <w:t>-</w:t>
            </w:r>
            <w:proofErr w:type="gramEnd"/>
            <w:r w:rsidRPr="002C445F">
              <w:rPr>
                <w:rFonts w:asciiTheme="majorHAnsi" w:hAnsiTheme="majorHAnsi"/>
                <w:sz w:val="22"/>
                <w:szCs w:val="22"/>
                <w:u w:val="single"/>
                <w:lang w:eastAsia="lt-LT"/>
              </w:rPr>
              <w:t xml:space="preserve"> </w:t>
            </w:r>
            <w:r w:rsidRPr="002C445F">
              <w:rPr>
                <w:rFonts w:asciiTheme="majorHAnsi" w:hAnsiTheme="majorHAnsi"/>
                <w:b/>
                <w:sz w:val="22"/>
                <w:szCs w:val="22"/>
                <w:u w:val="single"/>
                <w:lang w:eastAsia="lt-LT"/>
              </w:rPr>
              <w:t>nėra konfidenciali</w:t>
            </w:r>
            <w:r w:rsidRPr="002C445F">
              <w:rPr>
                <w:rFonts w:asciiTheme="majorHAnsi" w:hAnsiTheme="majorHAnsi"/>
                <w:b/>
                <w:sz w:val="22"/>
                <w:szCs w:val="22"/>
                <w:lang w:eastAsia="lt-LT"/>
              </w:rPr>
              <w:t xml:space="preserve"> </w:t>
            </w:r>
            <w:r w:rsidRPr="002C445F">
              <w:rPr>
                <w:rFonts w:asciiTheme="majorHAnsi" w:hAnsiTheme="majorHAnsi"/>
                <w:b/>
                <w:sz w:val="22"/>
                <w:szCs w:val="22"/>
                <w:u w:val="single"/>
                <w:lang w:eastAsia="lt-LT"/>
              </w:rPr>
              <w:t>informacija</w:t>
            </w:r>
            <w:r w:rsidRPr="002C445F">
              <w:rPr>
                <w:rFonts w:asciiTheme="majorHAnsi" w:hAnsiTheme="majorHAnsi"/>
                <w:b/>
                <w:sz w:val="22"/>
                <w:szCs w:val="22"/>
              </w:rPr>
              <w:t xml:space="preserve"> </w:t>
            </w:r>
            <w:r w:rsidRPr="002C445F">
              <w:rPr>
                <w:rFonts w:asciiTheme="majorHAnsi" w:hAnsiTheme="majorHAnsi"/>
                <w:sz w:val="22"/>
                <w:szCs w:val="22"/>
              </w:rPr>
              <w:t>(plačiau skaityti</w:t>
            </w:r>
            <w:r w:rsidRPr="002C445F">
              <w:rPr>
                <w:rStyle w:val="Puslapioinaosnuoroda"/>
                <w:rFonts w:asciiTheme="majorHAnsi" w:hAnsiTheme="majorHAnsi"/>
                <w:sz w:val="22"/>
                <w:szCs w:val="22"/>
              </w:rPr>
              <w:footnoteReference w:id="2"/>
            </w:r>
            <w:r w:rsidRPr="002C445F">
              <w:rPr>
                <w:rFonts w:asciiTheme="majorHAnsi" w:hAnsiTheme="majorHAnsi"/>
                <w:sz w:val="22"/>
                <w:szCs w:val="22"/>
              </w:rPr>
              <w:t>).</w:t>
            </w:r>
          </w:p>
          <w:p w:rsidR="008C5BA7" w:rsidRPr="00B13CA6" w:rsidRDefault="008C5BA7" w:rsidP="008C5BA7">
            <w:pPr>
              <w:pBdr>
                <w:bottom w:val="single" w:sz="4" w:space="1" w:color="auto"/>
              </w:pBdr>
              <w:ind w:firstLine="440"/>
              <w:jc w:val="both"/>
              <w:rPr>
                <w:rFonts w:asciiTheme="majorHAnsi" w:hAnsiTheme="majorHAnsi"/>
                <w:highlight w:val="yellow"/>
                <w:u w:val="single"/>
              </w:rPr>
            </w:pPr>
          </w:p>
          <w:p w:rsidR="001F4745" w:rsidRPr="000D3E6C" w:rsidRDefault="00D32966" w:rsidP="001F4745">
            <w:pPr>
              <w:pBdr>
                <w:bottom w:val="single" w:sz="4" w:space="1" w:color="auto"/>
              </w:pBdr>
              <w:ind w:firstLine="440"/>
              <w:jc w:val="both"/>
              <w:rPr>
                <w:rFonts w:asciiTheme="majorHAnsi" w:hAnsiTheme="majorHAnsi"/>
                <w:color w:val="FF0000"/>
                <w:sz w:val="22"/>
                <w:szCs w:val="22"/>
              </w:rPr>
            </w:pPr>
            <w:r w:rsidRPr="002C445F">
              <w:rPr>
                <w:rFonts w:asciiTheme="majorHAnsi" w:hAnsiTheme="majorHAnsi"/>
                <w:b/>
                <w:sz w:val="22"/>
                <w:szCs w:val="22"/>
              </w:rPr>
              <w:t xml:space="preserve">Pasiūlymo konfidencialią informaciją sudaro: </w:t>
            </w:r>
            <w:r w:rsidRPr="000D3E6C">
              <w:rPr>
                <w:rFonts w:asciiTheme="majorHAnsi" w:hAnsiTheme="majorHAnsi"/>
                <w:sz w:val="22"/>
                <w:szCs w:val="22"/>
              </w:rPr>
              <w:t>(tiekėjai turi nurodyti, kokia pasiūlyme pateikta informacija yra konfidenciali)</w:t>
            </w:r>
            <w:r w:rsidR="00772D6E" w:rsidRPr="000D3E6C">
              <w:rPr>
                <w:rFonts w:asciiTheme="majorHAnsi" w:hAnsiTheme="majorHAnsi"/>
                <w:b/>
                <w:sz w:val="22"/>
                <w:szCs w:val="22"/>
              </w:rPr>
              <w:t>.</w:t>
            </w:r>
            <w:r w:rsidR="00772D6E" w:rsidRPr="000D3E6C">
              <w:rPr>
                <w:rFonts w:asciiTheme="majorHAnsi" w:hAnsiTheme="majorHAnsi"/>
                <w:b/>
                <w:color w:val="FF0000"/>
                <w:sz w:val="22"/>
                <w:szCs w:val="22"/>
              </w:rPr>
              <w:t xml:space="preserve"> </w:t>
            </w:r>
            <w:r w:rsidR="00772D6E" w:rsidRPr="000D3E6C">
              <w:rPr>
                <w:rFonts w:asciiTheme="majorHAnsi" w:hAnsiTheme="majorHAnsi"/>
                <w:sz w:val="22"/>
                <w:szCs w:val="22"/>
              </w:rPr>
              <w:t>Jei pasiūlyme nėra konfidencialios informacijos, tiekėjas turi nurodyti, kad konfidencialios informacijos pasiūlyme nėra.</w:t>
            </w:r>
            <w:r w:rsidR="001F4745" w:rsidRPr="000D3E6C">
              <w:rPr>
                <w:rFonts w:asciiTheme="majorHAnsi" w:hAnsiTheme="majorHAnsi"/>
                <w:sz w:val="22"/>
                <w:szCs w:val="22"/>
              </w:rPr>
              <w:t xml:space="preserve"> </w:t>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p>
          <w:p w:rsidR="008C5BA7" w:rsidRPr="000D3E6C" w:rsidRDefault="001F4745" w:rsidP="001F4745">
            <w:pPr>
              <w:pBdr>
                <w:bottom w:val="single" w:sz="4" w:space="1" w:color="auto"/>
              </w:pBdr>
              <w:ind w:firstLine="440"/>
              <w:jc w:val="both"/>
              <w:rPr>
                <w:rFonts w:asciiTheme="majorHAnsi" w:hAnsiTheme="majorHAnsi"/>
                <w:b/>
                <w:color w:val="FF0000"/>
                <w:sz w:val="22"/>
                <w:szCs w:val="22"/>
              </w:rPr>
            </w:pPr>
            <w:r w:rsidRPr="002C445F">
              <w:rPr>
                <w:rFonts w:asciiTheme="majorHAnsi" w:hAnsiTheme="majorHAnsi"/>
                <w:b/>
                <w:color w:val="FF0000"/>
                <w:sz w:val="22"/>
                <w:szCs w:val="22"/>
                <w:highlight w:val="yellow"/>
              </w:rPr>
              <w:t>NURODYTI…</w:t>
            </w:r>
          </w:p>
          <w:p w:rsidR="00D32966" w:rsidRPr="007750CB" w:rsidRDefault="00D32966" w:rsidP="00772D6E">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D32966" w:rsidRPr="007750CB" w:rsidTr="00575449">
        <w:trPr>
          <w:trHeight w:val="170"/>
        </w:trPr>
        <w:tc>
          <w:tcPr>
            <w:tcW w:w="9720" w:type="dxa"/>
          </w:tcPr>
          <w:p w:rsidR="00D32966" w:rsidRPr="007750CB" w:rsidRDefault="00D32966" w:rsidP="00D32966">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D32966" w:rsidRPr="007750CB" w:rsidTr="00575449">
              <w:trPr>
                <w:trHeight w:val="60"/>
              </w:trPr>
              <w:tc>
                <w:tcPr>
                  <w:tcW w:w="3284"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604" w:type="dxa"/>
                </w:tcPr>
                <w:p w:rsidR="00D32966" w:rsidRPr="007750CB" w:rsidRDefault="00D32966" w:rsidP="00D32966">
                  <w:pPr>
                    <w:jc w:val="center"/>
                    <w:rPr>
                      <w:rFonts w:asciiTheme="majorHAnsi" w:hAnsiTheme="majorHAnsi"/>
                      <w:sz w:val="21"/>
                      <w:szCs w:val="21"/>
                    </w:rPr>
                  </w:pPr>
                </w:p>
              </w:tc>
              <w:tc>
                <w:tcPr>
                  <w:tcW w:w="1980"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701" w:type="dxa"/>
                </w:tcPr>
                <w:p w:rsidR="00D32966" w:rsidRPr="007750CB" w:rsidRDefault="00D32966" w:rsidP="00D32966">
                  <w:pPr>
                    <w:jc w:val="center"/>
                    <w:rPr>
                      <w:rFonts w:asciiTheme="majorHAnsi" w:hAnsiTheme="majorHAnsi"/>
                      <w:sz w:val="21"/>
                      <w:szCs w:val="21"/>
                    </w:rPr>
                  </w:pPr>
                </w:p>
              </w:tc>
              <w:tc>
                <w:tcPr>
                  <w:tcW w:w="2470" w:type="dxa"/>
                  <w:tcBorders>
                    <w:top w:val="nil"/>
                    <w:left w:val="nil"/>
                    <w:bottom w:val="single" w:sz="4" w:space="0" w:color="auto"/>
                    <w:right w:val="nil"/>
                  </w:tcBorders>
                </w:tcPr>
                <w:p w:rsidR="00D32966" w:rsidRPr="007750CB" w:rsidRDefault="00D32966" w:rsidP="00D32966">
                  <w:pPr>
                    <w:jc w:val="right"/>
                    <w:rPr>
                      <w:rFonts w:asciiTheme="majorHAnsi" w:hAnsiTheme="majorHAnsi"/>
                      <w:sz w:val="21"/>
                      <w:szCs w:val="21"/>
                    </w:rPr>
                  </w:pPr>
                </w:p>
              </w:tc>
              <w:tc>
                <w:tcPr>
                  <w:tcW w:w="789" w:type="dxa"/>
                  <w:gridSpan w:val="2"/>
                </w:tcPr>
                <w:p w:rsidR="00D32966" w:rsidRPr="007750CB" w:rsidRDefault="00D32966" w:rsidP="00D32966">
                  <w:pPr>
                    <w:jc w:val="right"/>
                    <w:rPr>
                      <w:rFonts w:asciiTheme="majorHAnsi" w:hAnsiTheme="majorHAnsi"/>
                      <w:sz w:val="21"/>
                      <w:szCs w:val="21"/>
                    </w:rPr>
                  </w:pPr>
                </w:p>
              </w:tc>
            </w:tr>
            <w:tr w:rsidR="00D32966" w:rsidRPr="007750CB" w:rsidTr="00575449">
              <w:trPr>
                <w:gridAfter w:val="1"/>
                <w:wAfter w:w="297" w:type="dxa"/>
                <w:trHeight w:val="186"/>
              </w:trPr>
              <w:tc>
                <w:tcPr>
                  <w:tcW w:w="3284"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D32966" w:rsidRPr="007750CB" w:rsidRDefault="00D32966" w:rsidP="00D32966">
                  <w:pPr>
                    <w:rPr>
                      <w:rFonts w:asciiTheme="majorHAnsi" w:hAnsiTheme="majorHAnsi"/>
                      <w:sz w:val="21"/>
                      <w:szCs w:val="21"/>
                    </w:rPr>
                  </w:pPr>
                </w:p>
              </w:tc>
              <w:tc>
                <w:tcPr>
                  <w:tcW w:w="1980"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2C445F">
                    <w:rPr>
                      <w:rFonts w:asciiTheme="majorHAnsi" w:hAnsiTheme="majorHAnsi"/>
                      <w:sz w:val="21"/>
                      <w:szCs w:val="21"/>
                      <w:highlight w:val="yellow"/>
                    </w:rPr>
                    <w:t>(Parašas)</w:t>
                  </w:r>
                </w:p>
              </w:tc>
              <w:tc>
                <w:tcPr>
                  <w:tcW w:w="701" w:type="dxa"/>
                </w:tcPr>
                <w:p w:rsidR="00D32966" w:rsidRPr="007750CB" w:rsidRDefault="00D32966" w:rsidP="00D32966">
                  <w:pPr>
                    <w:rPr>
                      <w:rFonts w:asciiTheme="majorHAnsi" w:hAnsiTheme="majorHAnsi"/>
                      <w:sz w:val="21"/>
                      <w:szCs w:val="21"/>
                    </w:rPr>
                  </w:pPr>
                </w:p>
              </w:tc>
              <w:tc>
                <w:tcPr>
                  <w:tcW w:w="2962" w:type="dxa"/>
                  <w:gridSpan w:val="2"/>
                </w:tcPr>
                <w:p w:rsidR="00D32966" w:rsidRPr="007750CB" w:rsidRDefault="00D32966" w:rsidP="00D32966">
                  <w:pPr>
                    <w:rPr>
                      <w:rFonts w:asciiTheme="majorHAnsi" w:hAnsiTheme="majorHAnsi"/>
                      <w:sz w:val="21"/>
                      <w:szCs w:val="21"/>
                    </w:rPr>
                  </w:pPr>
                  <w:r w:rsidRPr="007750CB">
                    <w:rPr>
                      <w:rFonts w:asciiTheme="majorHAnsi" w:hAnsiTheme="majorHAnsi"/>
                      <w:sz w:val="21"/>
                      <w:szCs w:val="21"/>
                    </w:rPr>
                    <w:t>Vardas, pavardė</w:t>
                  </w:r>
                </w:p>
              </w:tc>
            </w:tr>
          </w:tbl>
          <w:p w:rsidR="00D32966" w:rsidRPr="007750CB" w:rsidRDefault="00D32966" w:rsidP="00D32966">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7CF" w:rsidRDefault="00E757CF" w:rsidP="006670D4">
      <w:r>
        <w:separator/>
      </w:r>
    </w:p>
  </w:endnote>
  <w:endnote w:type="continuationSeparator" w:id="0">
    <w:p w:rsidR="00E757CF" w:rsidRDefault="00E757CF"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7CF" w:rsidRDefault="00E757CF" w:rsidP="006670D4">
      <w:r>
        <w:separator/>
      </w:r>
    </w:p>
  </w:footnote>
  <w:footnote w:type="continuationSeparator" w:id="0">
    <w:p w:rsidR="00E757CF" w:rsidRDefault="00E757CF" w:rsidP="006670D4">
      <w:r>
        <w:continuationSeparator/>
      </w:r>
    </w:p>
  </w:footnote>
  <w:footnote w:id="1">
    <w:p w:rsidR="001550B7" w:rsidRPr="00C54A7B" w:rsidRDefault="001550B7" w:rsidP="001550B7">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550B7" w:rsidRPr="00C54A7B" w:rsidRDefault="001550B7" w:rsidP="001550B7">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1550B7" w:rsidRDefault="001550B7" w:rsidP="001550B7">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82DA1" w:rsidRPr="00551FCA" w:rsidRDefault="00B82DA1" w:rsidP="008C5BA7">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4261"/>
    <w:rsid w:val="0004652A"/>
    <w:rsid w:val="00047744"/>
    <w:rsid w:val="0005434D"/>
    <w:rsid w:val="000569FB"/>
    <w:rsid w:val="00060B44"/>
    <w:rsid w:val="00062CE8"/>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3E6C"/>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221A"/>
    <w:rsid w:val="00124966"/>
    <w:rsid w:val="00124CAC"/>
    <w:rsid w:val="00132D82"/>
    <w:rsid w:val="00132F99"/>
    <w:rsid w:val="00136337"/>
    <w:rsid w:val="00136CC9"/>
    <w:rsid w:val="001372C6"/>
    <w:rsid w:val="001373D2"/>
    <w:rsid w:val="00137734"/>
    <w:rsid w:val="00137F00"/>
    <w:rsid w:val="00141C0F"/>
    <w:rsid w:val="00143088"/>
    <w:rsid w:val="00143A1A"/>
    <w:rsid w:val="00144665"/>
    <w:rsid w:val="00145262"/>
    <w:rsid w:val="00147581"/>
    <w:rsid w:val="00150E34"/>
    <w:rsid w:val="0015307C"/>
    <w:rsid w:val="00154376"/>
    <w:rsid w:val="0015441F"/>
    <w:rsid w:val="001550B7"/>
    <w:rsid w:val="0015721B"/>
    <w:rsid w:val="00165434"/>
    <w:rsid w:val="00166664"/>
    <w:rsid w:val="00166E48"/>
    <w:rsid w:val="00167A78"/>
    <w:rsid w:val="00170AFF"/>
    <w:rsid w:val="00171971"/>
    <w:rsid w:val="00175232"/>
    <w:rsid w:val="00175344"/>
    <w:rsid w:val="00176FD6"/>
    <w:rsid w:val="00177FEF"/>
    <w:rsid w:val="0018390C"/>
    <w:rsid w:val="00185A0F"/>
    <w:rsid w:val="00193FA1"/>
    <w:rsid w:val="00194CAF"/>
    <w:rsid w:val="001A000F"/>
    <w:rsid w:val="001A07ED"/>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1F4745"/>
    <w:rsid w:val="0020710E"/>
    <w:rsid w:val="0020735C"/>
    <w:rsid w:val="00211B9C"/>
    <w:rsid w:val="00211F9F"/>
    <w:rsid w:val="00213A63"/>
    <w:rsid w:val="002170CB"/>
    <w:rsid w:val="00221DD7"/>
    <w:rsid w:val="002226EE"/>
    <w:rsid w:val="002308CF"/>
    <w:rsid w:val="00235644"/>
    <w:rsid w:val="00235C04"/>
    <w:rsid w:val="002374C3"/>
    <w:rsid w:val="00237CFC"/>
    <w:rsid w:val="00237E54"/>
    <w:rsid w:val="00237E7D"/>
    <w:rsid w:val="0024242E"/>
    <w:rsid w:val="00245743"/>
    <w:rsid w:val="002505FD"/>
    <w:rsid w:val="00250A48"/>
    <w:rsid w:val="00255AA4"/>
    <w:rsid w:val="00255F2C"/>
    <w:rsid w:val="00260070"/>
    <w:rsid w:val="0026307E"/>
    <w:rsid w:val="00265E80"/>
    <w:rsid w:val="0027359A"/>
    <w:rsid w:val="002834DC"/>
    <w:rsid w:val="00284C66"/>
    <w:rsid w:val="00285742"/>
    <w:rsid w:val="00286F0B"/>
    <w:rsid w:val="00287139"/>
    <w:rsid w:val="00290ACF"/>
    <w:rsid w:val="002913B0"/>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45F"/>
    <w:rsid w:val="002C4BF2"/>
    <w:rsid w:val="002C52A8"/>
    <w:rsid w:val="002D0DD9"/>
    <w:rsid w:val="002D3CAE"/>
    <w:rsid w:val="002D5733"/>
    <w:rsid w:val="002D6EA6"/>
    <w:rsid w:val="002D7398"/>
    <w:rsid w:val="002E1D53"/>
    <w:rsid w:val="002E2D7A"/>
    <w:rsid w:val="002E6D23"/>
    <w:rsid w:val="002E6E2A"/>
    <w:rsid w:val="002F07EC"/>
    <w:rsid w:val="002F10F6"/>
    <w:rsid w:val="002F202E"/>
    <w:rsid w:val="002F2D81"/>
    <w:rsid w:val="002F68FB"/>
    <w:rsid w:val="002F6B9A"/>
    <w:rsid w:val="002F76C9"/>
    <w:rsid w:val="00300F42"/>
    <w:rsid w:val="00305B83"/>
    <w:rsid w:val="0031233A"/>
    <w:rsid w:val="003170DA"/>
    <w:rsid w:val="00321338"/>
    <w:rsid w:val="00324184"/>
    <w:rsid w:val="00326154"/>
    <w:rsid w:val="003271F8"/>
    <w:rsid w:val="00335418"/>
    <w:rsid w:val="00342049"/>
    <w:rsid w:val="00347245"/>
    <w:rsid w:val="003507C3"/>
    <w:rsid w:val="00354193"/>
    <w:rsid w:val="00355A16"/>
    <w:rsid w:val="00357FBA"/>
    <w:rsid w:val="00360AB1"/>
    <w:rsid w:val="00360C54"/>
    <w:rsid w:val="00363A42"/>
    <w:rsid w:val="0036564F"/>
    <w:rsid w:val="0037023E"/>
    <w:rsid w:val="00373D38"/>
    <w:rsid w:val="0037757D"/>
    <w:rsid w:val="00381FF7"/>
    <w:rsid w:val="0038214A"/>
    <w:rsid w:val="00384B36"/>
    <w:rsid w:val="00385EB2"/>
    <w:rsid w:val="0039071F"/>
    <w:rsid w:val="003923C4"/>
    <w:rsid w:val="003932B8"/>
    <w:rsid w:val="0039415A"/>
    <w:rsid w:val="003941E2"/>
    <w:rsid w:val="00394669"/>
    <w:rsid w:val="00395474"/>
    <w:rsid w:val="00397DEF"/>
    <w:rsid w:val="003A1758"/>
    <w:rsid w:val="003A3431"/>
    <w:rsid w:val="003A70EC"/>
    <w:rsid w:val="003B0979"/>
    <w:rsid w:val="003B16A8"/>
    <w:rsid w:val="003B209E"/>
    <w:rsid w:val="003B3E1B"/>
    <w:rsid w:val="003B5548"/>
    <w:rsid w:val="003B5B33"/>
    <w:rsid w:val="003B73A4"/>
    <w:rsid w:val="003B7B54"/>
    <w:rsid w:val="003B7FA7"/>
    <w:rsid w:val="003C1E5C"/>
    <w:rsid w:val="003C1EAC"/>
    <w:rsid w:val="003C2E27"/>
    <w:rsid w:val="003C55D7"/>
    <w:rsid w:val="003C624F"/>
    <w:rsid w:val="003C6379"/>
    <w:rsid w:val="003D1151"/>
    <w:rsid w:val="003D1EED"/>
    <w:rsid w:val="003D4712"/>
    <w:rsid w:val="003D50A5"/>
    <w:rsid w:val="003D5A9A"/>
    <w:rsid w:val="003D7AAB"/>
    <w:rsid w:val="003E201F"/>
    <w:rsid w:val="003E23A0"/>
    <w:rsid w:val="003E2946"/>
    <w:rsid w:val="003E4519"/>
    <w:rsid w:val="003E5585"/>
    <w:rsid w:val="003E60D4"/>
    <w:rsid w:val="003E620E"/>
    <w:rsid w:val="003F1127"/>
    <w:rsid w:val="003F2D04"/>
    <w:rsid w:val="003F3491"/>
    <w:rsid w:val="003F38B2"/>
    <w:rsid w:val="003F3CBF"/>
    <w:rsid w:val="003F5159"/>
    <w:rsid w:val="00400FD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518B"/>
    <w:rsid w:val="004464F0"/>
    <w:rsid w:val="0044706F"/>
    <w:rsid w:val="00456F8F"/>
    <w:rsid w:val="004606DB"/>
    <w:rsid w:val="004612D9"/>
    <w:rsid w:val="00463BB3"/>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01B4"/>
    <w:rsid w:val="004E0516"/>
    <w:rsid w:val="004E390B"/>
    <w:rsid w:val="004E6BBB"/>
    <w:rsid w:val="004E75AD"/>
    <w:rsid w:val="004E7E8E"/>
    <w:rsid w:val="004F44BE"/>
    <w:rsid w:val="00503FA8"/>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4EFF"/>
    <w:rsid w:val="00557FEC"/>
    <w:rsid w:val="00562893"/>
    <w:rsid w:val="005660D8"/>
    <w:rsid w:val="0056669F"/>
    <w:rsid w:val="00571A97"/>
    <w:rsid w:val="00571EB7"/>
    <w:rsid w:val="00572E05"/>
    <w:rsid w:val="0057321F"/>
    <w:rsid w:val="00575449"/>
    <w:rsid w:val="005755DD"/>
    <w:rsid w:val="00576E4B"/>
    <w:rsid w:val="00591CDA"/>
    <w:rsid w:val="00592F37"/>
    <w:rsid w:val="005945D4"/>
    <w:rsid w:val="00595D61"/>
    <w:rsid w:val="0059705D"/>
    <w:rsid w:val="005A00D1"/>
    <w:rsid w:val="005A18FC"/>
    <w:rsid w:val="005A46EB"/>
    <w:rsid w:val="005A5643"/>
    <w:rsid w:val="005A6990"/>
    <w:rsid w:val="005B04ED"/>
    <w:rsid w:val="005B330A"/>
    <w:rsid w:val="005B422C"/>
    <w:rsid w:val="005B763F"/>
    <w:rsid w:val="005B7F04"/>
    <w:rsid w:val="005C078D"/>
    <w:rsid w:val="005C0ACF"/>
    <w:rsid w:val="005C53E1"/>
    <w:rsid w:val="005D0D78"/>
    <w:rsid w:val="005D7365"/>
    <w:rsid w:val="005D73DC"/>
    <w:rsid w:val="005D79CD"/>
    <w:rsid w:val="005E0FBE"/>
    <w:rsid w:val="005E466F"/>
    <w:rsid w:val="005E47FB"/>
    <w:rsid w:val="005E5AFE"/>
    <w:rsid w:val="005F0E62"/>
    <w:rsid w:val="005F3031"/>
    <w:rsid w:val="006006D8"/>
    <w:rsid w:val="00601A57"/>
    <w:rsid w:val="00602473"/>
    <w:rsid w:val="006032FE"/>
    <w:rsid w:val="00604A01"/>
    <w:rsid w:val="00605CF4"/>
    <w:rsid w:val="00613947"/>
    <w:rsid w:val="00615923"/>
    <w:rsid w:val="00617E3C"/>
    <w:rsid w:val="00617F02"/>
    <w:rsid w:val="006216CB"/>
    <w:rsid w:val="00621D75"/>
    <w:rsid w:val="0062532C"/>
    <w:rsid w:val="00625B1B"/>
    <w:rsid w:val="00627A16"/>
    <w:rsid w:val="00631F7B"/>
    <w:rsid w:val="00633370"/>
    <w:rsid w:val="00640A35"/>
    <w:rsid w:val="00640FBF"/>
    <w:rsid w:val="006457B5"/>
    <w:rsid w:val="00646CA8"/>
    <w:rsid w:val="00654054"/>
    <w:rsid w:val="00654EF4"/>
    <w:rsid w:val="00655637"/>
    <w:rsid w:val="0066323E"/>
    <w:rsid w:val="006670D4"/>
    <w:rsid w:val="00670DDD"/>
    <w:rsid w:val="00673893"/>
    <w:rsid w:val="006813FC"/>
    <w:rsid w:val="0068190F"/>
    <w:rsid w:val="00682049"/>
    <w:rsid w:val="006854D1"/>
    <w:rsid w:val="00685FD3"/>
    <w:rsid w:val="00687F76"/>
    <w:rsid w:val="00692FC6"/>
    <w:rsid w:val="0069642F"/>
    <w:rsid w:val="00696E47"/>
    <w:rsid w:val="006A060F"/>
    <w:rsid w:val="006A198D"/>
    <w:rsid w:val="006A3E02"/>
    <w:rsid w:val="006A4F39"/>
    <w:rsid w:val="006A5391"/>
    <w:rsid w:val="006B2E59"/>
    <w:rsid w:val="006B42E4"/>
    <w:rsid w:val="006B4D16"/>
    <w:rsid w:val="006B5CA6"/>
    <w:rsid w:val="006C20F9"/>
    <w:rsid w:val="006C416C"/>
    <w:rsid w:val="006C637D"/>
    <w:rsid w:val="006D45A9"/>
    <w:rsid w:val="006E0214"/>
    <w:rsid w:val="006E1E35"/>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1F94"/>
    <w:rsid w:val="007537D5"/>
    <w:rsid w:val="007555EC"/>
    <w:rsid w:val="00756780"/>
    <w:rsid w:val="00765C76"/>
    <w:rsid w:val="00767B31"/>
    <w:rsid w:val="00772D6E"/>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0204"/>
    <w:rsid w:val="00821AE3"/>
    <w:rsid w:val="008220D1"/>
    <w:rsid w:val="0082243A"/>
    <w:rsid w:val="008241D8"/>
    <w:rsid w:val="00824A94"/>
    <w:rsid w:val="00827F50"/>
    <w:rsid w:val="008307EC"/>
    <w:rsid w:val="00831178"/>
    <w:rsid w:val="008448FC"/>
    <w:rsid w:val="008507A3"/>
    <w:rsid w:val="00852FA9"/>
    <w:rsid w:val="00861C0B"/>
    <w:rsid w:val="00862710"/>
    <w:rsid w:val="00863425"/>
    <w:rsid w:val="008659A7"/>
    <w:rsid w:val="008740BD"/>
    <w:rsid w:val="00876AA2"/>
    <w:rsid w:val="00880171"/>
    <w:rsid w:val="00880865"/>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249"/>
    <w:rsid w:val="008E5F66"/>
    <w:rsid w:val="008E61A4"/>
    <w:rsid w:val="008E7832"/>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09FF"/>
    <w:rsid w:val="009527A6"/>
    <w:rsid w:val="0095529D"/>
    <w:rsid w:val="00956707"/>
    <w:rsid w:val="00960FCF"/>
    <w:rsid w:val="00961670"/>
    <w:rsid w:val="00964D72"/>
    <w:rsid w:val="00965EF8"/>
    <w:rsid w:val="009710CC"/>
    <w:rsid w:val="00971A6C"/>
    <w:rsid w:val="00971CA6"/>
    <w:rsid w:val="00971E64"/>
    <w:rsid w:val="00972EBD"/>
    <w:rsid w:val="009752C7"/>
    <w:rsid w:val="00975B2D"/>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3B48"/>
    <w:rsid w:val="009B5DCE"/>
    <w:rsid w:val="009B5ED8"/>
    <w:rsid w:val="009C38CA"/>
    <w:rsid w:val="009C6144"/>
    <w:rsid w:val="009C7C2C"/>
    <w:rsid w:val="009D44B6"/>
    <w:rsid w:val="009D49BC"/>
    <w:rsid w:val="009D50D3"/>
    <w:rsid w:val="009D578B"/>
    <w:rsid w:val="009D6AF5"/>
    <w:rsid w:val="009D722C"/>
    <w:rsid w:val="009E1158"/>
    <w:rsid w:val="009E499E"/>
    <w:rsid w:val="009E60C5"/>
    <w:rsid w:val="009E6251"/>
    <w:rsid w:val="009E7614"/>
    <w:rsid w:val="009E7DB9"/>
    <w:rsid w:val="009F345F"/>
    <w:rsid w:val="00A01FE0"/>
    <w:rsid w:val="00A070B8"/>
    <w:rsid w:val="00A071CA"/>
    <w:rsid w:val="00A1267B"/>
    <w:rsid w:val="00A12B89"/>
    <w:rsid w:val="00A1386B"/>
    <w:rsid w:val="00A14E7F"/>
    <w:rsid w:val="00A15640"/>
    <w:rsid w:val="00A1568A"/>
    <w:rsid w:val="00A202EA"/>
    <w:rsid w:val="00A2780B"/>
    <w:rsid w:val="00A31223"/>
    <w:rsid w:val="00A329EB"/>
    <w:rsid w:val="00A35AF3"/>
    <w:rsid w:val="00A50E55"/>
    <w:rsid w:val="00A51498"/>
    <w:rsid w:val="00A51C62"/>
    <w:rsid w:val="00A55877"/>
    <w:rsid w:val="00A60D47"/>
    <w:rsid w:val="00A61452"/>
    <w:rsid w:val="00A63153"/>
    <w:rsid w:val="00A63189"/>
    <w:rsid w:val="00A64BAF"/>
    <w:rsid w:val="00A66B1E"/>
    <w:rsid w:val="00A71C53"/>
    <w:rsid w:val="00A75F53"/>
    <w:rsid w:val="00A80790"/>
    <w:rsid w:val="00A80ED8"/>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94E"/>
    <w:rsid w:val="00AF79E6"/>
    <w:rsid w:val="00B00BF7"/>
    <w:rsid w:val="00B04C0B"/>
    <w:rsid w:val="00B057BA"/>
    <w:rsid w:val="00B0752B"/>
    <w:rsid w:val="00B07557"/>
    <w:rsid w:val="00B1226B"/>
    <w:rsid w:val="00B13CA6"/>
    <w:rsid w:val="00B1484D"/>
    <w:rsid w:val="00B15F68"/>
    <w:rsid w:val="00B173EB"/>
    <w:rsid w:val="00B20405"/>
    <w:rsid w:val="00B2089C"/>
    <w:rsid w:val="00B2104E"/>
    <w:rsid w:val="00B215E1"/>
    <w:rsid w:val="00B261C0"/>
    <w:rsid w:val="00B266F3"/>
    <w:rsid w:val="00B2745B"/>
    <w:rsid w:val="00B3542E"/>
    <w:rsid w:val="00B35CD9"/>
    <w:rsid w:val="00B36668"/>
    <w:rsid w:val="00B36E1F"/>
    <w:rsid w:val="00B370EF"/>
    <w:rsid w:val="00B44C23"/>
    <w:rsid w:val="00B451B0"/>
    <w:rsid w:val="00B468DD"/>
    <w:rsid w:val="00B46AFC"/>
    <w:rsid w:val="00B5073B"/>
    <w:rsid w:val="00B51391"/>
    <w:rsid w:val="00B518B6"/>
    <w:rsid w:val="00B51C90"/>
    <w:rsid w:val="00B51EFF"/>
    <w:rsid w:val="00B51F02"/>
    <w:rsid w:val="00B52671"/>
    <w:rsid w:val="00B5368F"/>
    <w:rsid w:val="00B53F7C"/>
    <w:rsid w:val="00B555CD"/>
    <w:rsid w:val="00B573A7"/>
    <w:rsid w:val="00B61688"/>
    <w:rsid w:val="00B61752"/>
    <w:rsid w:val="00B63398"/>
    <w:rsid w:val="00B63874"/>
    <w:rsid w:val="00B63D9A"/>
    <w:rsid w:val="00B664EA"/>
    <w:rsid w:val="00B67F08"/>
    <w:rsid w:val="00B70DDC"/>
    <w:rsid w:val="00B71841"/>
    <w:rsid w:val="00B71DAC"/>
    <w:rsid w:val="00B7310D"/>
    <w:rsid w:val="00B746B4"/>
    <w:rsid w:val="00B7513E"/>
    <w:rsid w:val="00B75958"/>
    <w:rsid w:val="00B77A38"/>
    <w:rsid w:val="00B77D49"/>
    <w:rsid w:val="00B82DA1"/>
    <w:rsid w:val="00B8311E"/>
    <w:rsid w:val="00B8344A"/>
    <w:rsid w:val="00B83667"/>
    <w:rsid w:val="00B84D48"/>
    <w:rsid w:val="00B8644B"/>
    <w:rsid w:val="00B907C9"/>
    <w:rsid w:val="00B9253A"/>
    <w:rsid w:val="00B92E62"/>
    <w:rsid w:val="00B93850"/>
    <w:rsid w:val="00B94AF7"/>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C2B"/>
    <w:rsid w:val="00BD46E3"/>
    <w:rsid w:val="00BD55EE"/>
    <w:rsid w:val="00BD76CB"/>
    <w:rsid w:val="00BE07EC"/>
    <w:rsid w:val="00BE1BC4"/>
    <w:rsid w:val="00BE1C41"/>
    <w:rsid w:val="00BE24CC"/>
    <w:rsid w:val="00BE25CA"/>
    <w:rsid w:val="00BE5680"/>
    <w:rsid w:val="00BE5CC5"/>
    <w:rsid w:val="00BE677F"/>
    <w:rsid w:val="00BE6DF0"/>
    <w:rsid w:val="00BF3A4B"/>
    <w:rsid w:val="00BF4F5B"/>
    <w:rsid w:val="00BF5B0E"/>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072"/>
    <w:rsid w:val="00C84FAC"/>
    <w:rsid w:val="00C86DB6"/>
    <w:rsid w:val="00C87DFD"/>
    <w:rsid w:val="00C920D5"/>
    <w:rsid w:val="00C93085"/>
    <w:rsid w:val="00C94794"/>
    <w:rsid w:val="00C95A35"/>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7091"/>
    <w:rsid w:val="00CD298C"/>
    <w:rsid w:val="00CD2D67"/>
    <w:rsid w:val="00CD6E5B"/>
    <w:rsid w:val="00CE0323"/>
    <w:rsid w:val="00CE222C"/>
    <w:rsid w:val="00CE2639"/>
    <w:rsid w:val="00CE4203"/>
    <w:rsid w:val="00CE755B"/>
    <w:rsid w:val="00CF0F98"/>
    <w:rsid w:val="00CF3C23"/>
    <w:rsid w:val="00CF7373"/>
    <w:rsid w:val="00D032B4"/>
    <w:rsid w:val="00D051D4"/>
    <w:rsid w:val="00D07B2E"/>
    <w:rsid w:val="00D122F2"/>
    <w:rsid w:val="00D12353"/>
    <w:rsid w:val="00D1251B"/>
    <w:rsid w:val="00D25363"/>
    <w:rsid w:val="00D261D4"/>
    <w:rsid w:val="00D262B8"/>
    <w:rsid w:val="00D264D5"/>
    <w:rsid w:val="00D2697C"/>
    <w:rsid w:val="00D27F9E"/>
    <w:rsid w:val="00D30E6D"/>
    <w:rsid w:val="00D32596"/>
    <w:rsid w:val="00D3279E"/>
    <w:rsid w:val="00D32966"/>
    <w:rsid w:val="00D36602"/>
    <w:rsid w:val="00D408C4"/>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6C6D"/>
    <w:rsid w:val="00D77690"/>
    <w:rsid w:val="00D86102"/>
    <w:rsid w:val="00D87B7B"/>
    <w:rsid w:val="00D91821"/>
    <w:rsid w:val="00D91CCC"/>
    <w:rsid w:val="00D92FD6"/>
    <w:rsid w:val="00D93AF7"/>
    <w:rsid w:val="00D9666A"/>
    <w:rsid w:val="00D96760"/>
    <w:rsid w:val="00D97A39"/>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101"/>
    <w:rsid w:val="00E20B28"/>
    <w:rsid w:val="00E24AD6"/>
    <w:rsid w:val="00E26FF3"/>
    <w:rsid w:val="00E27289"/>
    <w:rsid w:val="00E30F66"/>
    <w:rsid w:val="00E344C1"/>
    <w:rsid w:val="00E34A9F"/>
    <w:rsid w:val="00E354DD"/>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7CF"/>
    <w:rsid w:val="00E758FA"/>
    <w:rsid w:val="00E75AA1"/>
    <w:rsid w:val="00E75DE5"/>
    <w:rsid w:val="00E76503"/>
    <w:rsid w:val="00E7791D"/>
    <w:rsid w:val="00E8022D"/>
    <w:rsid w:val="00E82971"/>
    <w:rsid w:val="00E83A07"/>
    <w:rsid w:val="00E86044"/>
    <w:rsid w:val="00E860C1"/>
    <w:rsid w:val="00E870AD"/>
    <w:rsid w:val="00E914E1"/>
    <w:rsid w:val="00E91BC8"/>
    <w:rsid w:val="00E91CE4"/>
    <w:rsid w:val="00E93A8F"/>
    <w:rsid w:val="00E96993"/>
    <w:rsid w:val="00E96E22"/>
    <w:rsid w:val="00E97345"/>
    <w:rsid w:val="00EA0E60"/>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334E"/>
    <w:rsid w:val="00ED4CEC"/>
    <w:rsid w:val="00ED5F26"/>
    <w:rsid w:val="00ED7EF8"/>
    <w:rsid w:val="00EE0A73"/>
    <w:rsid w:val="00EE1F08"/>
    <w:rsid w:val="00EE2420"/>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20561"/>
    <w:rsid w:val="00F21CDB"/>
    <w:rsid w:val="00F222C0"/>
    <w:rsid w:val="00F31933"/>
    <w:rsid w:val="00F32F7F"/>
    <w:rsid w:val="00F33760"/>
    <w:rsid w:val="00F34234"/>
    <w:rsid w:val="00F345FA"/>
    <w:rsid w:val="00F35394"/>
    <w:rsid w:val="00F35D84"/>
    <w:rsid w:val="00F360D1"/>
    <w:rsid w:val="00F365BF"/>
    <w:rsid w:val="00F3795E"/>
    <w:rsid w:val="00F37F7D"/>
    <w:rsid w:val="00F4565D"/>
    <w:rsid w:val="00F5124B"/>
    <w:rsid w:val="00F52FB3"/>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CF3"/>
    <w:rsid w:val="00F815BB"/>
    <w:rsid w:val="00F81D2B"/>
    <w:rsid w:val="00F83B5C"/>
    <w:rsid w:val="00F854BD"/>
    <w:rsid w:val="00F909DE"/>
    <w:rsid w:val="00F94491"/>
    <w:rsid w:val="00F94860"/>
    <w:rsid w:val="00F96F48"/>
    <w:rsid w:val="00F97075"/>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C132"/>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2247A-9DBE-4C5C-998A-8529AD54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21</Pages>
  <Words>41972</Words>
  <Characters>23925</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106</cp:revision>
  <cp:lastPrinted>2021-08-13T13:16:00Z</cp:lastPrinted>
  <dcterms:created xsi:type="dcterms:W3CDTF">2023-12-08T12:01:00Z</dcterms:created>
  <dcterms:modified xsi:type="dcterms:W3CDTF">2025-02-28T08:27:00Z</dcterms:modified>
</cp:coreProperties>
</file>