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Default="00935DAD" w:rsidP="00935DAD">
      <w:pPr>
        <w:pStyle w:val="Standard"/>
      </w:pPr>
      <w:r>
        <w:rPr>
          <w:rFonts w:eastAsia="Calibri"/>
          <w:noProof/>
          <w:szCs w:val="24"/>
          <w:lang w:val="en-US"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20B6C373" w14:textId="77777777" w:rsidR="00935DAD" w:rsidRDefault="00935DAD" w:rsidP="00935DAD">
      <w:pPr>
        <w:pStyle w:val="Standard"/>
        <w:jc w:val="center"/>
        <w:rPr>
          <w:b/>
          <w:szCs w:val="24"/>
        </w:rPr>
      </w:pP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77777777"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(8 427)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r>
        <w:fldChar w:fldCharType="begin"/>
      </w:r>
      <w:r>
        <w:instrText>HYPERLINK "mailto:info@kelme.lt"</w:instrText>
      </w:r>
      <w:r>
        <w:fldChar w:fldCharType="separate"/>
      </w:r>
      <w:r w:rsidRPr="00696220">
        <w:rPr>
          <w:rFonts w:eastAsia="Calibri" w:cs="Times New Roman"/>
          <w:szCs w:val="24"/>
        </w:rPr>
        <w:t>info@kelme.lt</w:t>
      </w:r>
      <w:r>
        <w:fldChar w:fldCharType="end"/>
      </w:r>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proofErr w:type="spellStart"/>
      <w:r>
        <w:rPr>
          <w:rFonts w:eastAsia="Calibri" w:cs="Times New Roman"/>
          <w:i/>
          <w:szCs w:val="24"/>
          <w:u w:val="single"/>
        </w:rPr>
        <w:t>Dainutė</w:t>
      </w:r>
      <w:proofErr w:type="spellEnd"/>
      <w:r>
        <w:rPr>
          <w:rFonts w:eastAsia="Calibri" w:cs="Times New Roman"/>
          <w:i/>
          <w:szCs w:val="24"/>
          <w:u w:val="single"/>
        </w:rPr>
        <w:t xml:space="preserve"> </w:t>
      </w:r>
      <w:proofErr w:type="spellStart"/>
      <w:r>
        <w:rPr>
          <w:rFonts w:eastAsia="Calibri" w:cs="Times New Roman"/>
          <w:i/>
          <w:szCs w:val="24"/>
          <w:u w:val="single"/>
        </w:rPr>
        <w:t>Laivienė</w:t>
      </w:r>
      <w:proofErr w:type="spellEnd"/>
    </w:p>
    <w:p w14:paraId="2AE0A859" w14:textId="77777777" w:rsidR="00935DAD" w:rsidRPr="000A46E5" w:rsidRDefault="00935DAD" w:rsidP="00935DAD">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9D04E7" w:rsidRDefault="00935DAD" w:rsidP="00935DAD">
      <w:pPr>
        <w:pStyle w:val="Standard"/>
        <w:jc w:val="center"/>
        <w:rPr>
          <w:b/>
          <w:color w:val="auto"/>
          <w:szCs w:val="24"/>
        </w:rPr>
      </w:pPr>
    </w:p>
    <w:p w14:paraId="30267B14" w14:textId="77777777" w:rsidR="00935DAD" w:rsidRPr="009D04E7" w:rsidRDefault="00935DAD" w:rsidP="00935DAD">
      <w:pPr>
        <w:pStyle w:val="Standard"/>
        <w:jc w:val="center"/>
        <w:rPr>
          <w:b/>
          <w:color w:val="auto"/>
          <w:szCs w:val="24"/>
        </w:rPr>
      </w:pPr>
    </w:p>
    <w:p w14:paraId="443C9A6E" w14:textId="77777777" w:rsidR="00935DAD" w:rsidRDefault="00935DAD" w:rsidP="00935DAD">
      <w:pPr>
        <w:pStyle w:val="Standard"/>
        <w:jc w:val="center"/>
        <w:rPr>
          <w:b/>
          <w:color w:val="auto"/>
          <w:szCs w:val="24"/>
        </w:rPr>
      </w:pPr>
      <w:r w:rsidRPr="009D04E7">
        <w:rPr>
          <w:b/>
          <w:color w:val="auto"/>
          <w:szCs w:val="24"/>
        </w:rPr>
        <w:t>ATVIRO KONKURSO SĄLYGOS</w:t>
      </w:r>
    </w:p>
    <w:p w14:paraId="3FC5921C" w14:textId="77777777" w:rsidR="006239D6" w:rsidRPr="009D04E7" w:rsidRDefault="006239D6" w:rsidP="00935DAD">
      <w:pPr>
        <w:pStyle w:val="Standard"/>
        <w:jc w:val="center"/>
        <w:rPr>
          <w:color w:val="auto"/>
          <w:szCs w:val="24"/>
        </w:rPr>
      </w:pPr>
    </w:p>
    <w:p w14:paraId="131DB5C2" w14:textId="77777777" w:rsidR="007B53B1" w:rsidRDefault="007B53B1" w:rsidP="007B53B1">
      <w:pPr>
        <w:pStyle w:val="Standard"/>
        <w:jc w:val="center"/>
        <w:rPr>
          <w:rFonts w:cs="Mangal"/>
          <w:b/>
          <w:bCs/>
          <w:color w:val="auto"/>
          <w:szCs w:val="22"/>
          <w:lang w:eastAsia="en-US"/>
        </w:rPr>
      </w:pPr>
      <w:r>
        <w:rPr>
          <w:rFonts w:cs="Mangal"/>
          <w:b/>
          <w:bCs/>
          <w:color w:val="auto"/>
          <w:szCs w:val="22"/>
          <w:lang w:eastAsia="en-US"/>
        </w:rPr>
        <w:t>„</w:t>
      </w:r>
      <w:r w:rsidRPr="004A773D">
        <w:rPr>
          <w:rFonts w:cs="Mangal"/>
          <w:b/>
          <w:bCs/>
          <w:color w:val="auto"/>
          <w:szCs w:val="22"/>
          <w:lang w:eastAsia="en-US"/>
        </w:rPr>
        <w:t>PREKYBOS PASKIRTIES PASTATO VYTAUTO DIDŽIOJO G. 39 KELMĖJE KAPITALINIO REMONTO IR PASKIRTIES KEITIMO Į ADMINISTRACINĘ TECHNINIO DARBO PROJEKTO PARENGIMAS</w:t>
      </w:r>
      <w:r>
        <w:rPr>
          <w:rFonts w:cs="Mangal"/>
          <w:b/>
          <w:bCs/>
          <w:color w:val="auto"/>
          <w:szCs w:val="22"/>
          <w:lang w:eastAsia="en-US"/>
        </w:rPr>
        <w:t>“</w:t>
      </w:r>
    </w:p>
    <w:p w14:paraId="75D29D34" w14:textId="77777777" w:rsidR="007B53B1" w:rsidRPr="00BC1A8E" w:rsidRDefault="007B53B1" w:rsidP="007B53B1">
      <w:pPr>
        <w:pStyle w:val="Standard"/>
        <w:jc w:val="center"/>
        <w:rPr>
          <w:b/>
          <w:color w:val="auto"/>
          <w:szCs w:val="24"/>
        </w:rPr>
      </w:pPr>
    </w:p>
    <w:p w14:paraId="0FA9FFF7" w14:textId="77777777" w:rsidR="00935DAD" w:rsidRPr="009D04E7" w:rsidRDefault="00935DAD" w:rsidP="00935DAD">
      <w:pPr>
        <w:pStyle w:val="Standard"/>
        <w:jc w:val="center"/>
        <w:rPr>
          <w:b/>
          <w:color w:val="auto"/>
          <w:szCs w:val="24"/>
        </w:rPr>
      </w:pPr>
      <w:r w:rsidRPr="009D04E7">
        <w:rPr>
          <w:b/>
          <w:color w:val="auto"/>
          <w:szCs w:val="24"/>
        </w:rPr>
        <w:t>TURINYS</w:t>
      </w:r>
    </w:p>
    <w:p w14:paraId="07CD7329" w14:textId="77777777" w:rsidR="00935DAD" w:rsidRPr="00436C48" w:rsidRDefault="00935DAD" w:rsidP="00935DAD">
      <w:pPr>
        <w:pStyle w:val="Standard"/>
        <w:jc w:val="center"/>
        <w:rPr>
          <w:b/>
          <w:color w:val="auto"/>
          <w:sz w:val="22"/>
          <w:szCs w:val="22"/>
        </w:rPr>
      </w:pPr>
    </w:p>
    <w:p w14:paraId="6FC7A9DC" w14:textId="77777777" w:rsidR="00935DAD" w:rsidRPr="00436C48" w:rsidRDefault="00935DAD" w:rsidP="00935DAD">
      <w:pPr>
        <w:pStyle w:val="Standard"/>
        <w:jc w:val="both"/>
        <w:rPr>
          <w:color w:val="auto"/>
          <w:sz w:val="22"/>
          <w:szCs w:val="22"/>
        </w:rPr>
      </w:pPr>
      <w:r w:rsidRPr="00436C48">
        <w:rPr>
          <w:color w:val="auto"/>
          <w:sz w:val="22"/>
          <w:szCs w:val="22"/>
        </w:rPr>
        <w:t>I. BENDROSIOS NUOSTATOS</w:t>
      </w:r>
    </w:p>
    <w:p w14:paraId="59CC3F14" w14:textId="77777777" w:rsidR="00935DAD" w:rsidRPr="00436C48" w:rsidRDefault="00935DAD" w:rsidP="00935DAD">
      <w:pPr>
        <w:pStyle w:val="Standard"/>
        <w:jc w:val="both"/>
        <w:rPr>
          <w:color w:val="auto"/>
          <w:sz w:val="22"/>
          <w:szCs w:val="22"/>
        </w:rPr>
      </w:pPr>
      <w:r w:rsidRPr="00436C48">
        <w:rPr>
          <w:color w:val="auto"/>
          <w:sz w:val="22"/>
          <w:szCs w:val="22"/>
        </w:rPr>
        <w:t>II. PIRKIMO OBJEKTAS</w:t>
      </w:r>
    </w:p>
    <w:p w14:paraId="0B9CBA4F" w14:textId="77777777" w:rsidR="00935DAD" w:rsidRPr="00436C48" w:rsidRDefault="00935DAD" w:rsidP="00935DAD">
      <w:pPr>
        <w:pStyle w:val="Standard"/>
        <w:jc w:val="both"/>
        <w:rPr>
          <w:color w:val="auto"/>
          <w:sz w:val="22"/>
          <w:szCs w:val="22"/>
        </w:rPr>
      </w:pPr>
      <w:r w:rsidRPr="00436C48">
        <w:rPr>
          <w:color w:val="auto"/>
          <w:sz w:val="22"/>
          <w:szCs w:val="22"/>
        </w:rPr>
        <w:t>III. TIEKĖJŲ PAŠALINIMO PAGRINDAI IR REIKALAUJAMA KVALIFIKACIJA</w:t>
      </w:r>
    </w:p>
    <w:p w14:paraId="16A42C96" w14:textId="77777777" w:rsidR="00935DAD" w:rsidRPr="00436C48" w:rsidRDefault="00935DAD" w:rsidP="00935DAD">
      <w:pPr>
        <w:pStyle w:val="Standard"/>
        <w:jc w:val="both"/>
        <w:rPr>
          <w:color w:val="auto"/>
          <w:sz w:val="22"/>
          <w:szCs w:val="22"/>
        </w:rPr>
      </w:pPr>
      <w:r w:rsidRPr="00436C48">
        <w:rPr>
          <w:color w:val="auto"/>
          <w:sz w:val="22"/>
          <w:szCs w:val="22"/>
        </w:rPr>
        <w:t>IV. ŪKIO SUBJEKTŲ GRUPĖS DALYVAVIMAS PIRKIMO PROCEDŪROSE</w:t>
      </w:r>
    </w:p>
    <w:p w14:paraId="334F3FB3" w14:textId="77777777" w:rsidR="00935DAD" w:rsidRPr="00436C48" w:rsidRDefault="00935DAD" w:rsidP="00935DAD">
      <w:pPr>
        <w:pStyle w:val="Standard"/>
        <w:jc w:val="both"/>
        <w:rPr>
          <w:color w:val="auto"/>
          <w:sz w:val="22"/>
          <w:szCs w:val="22"/>
        </w:rPr>
      </w:pPr>
      <w:r w:rsidRPr="00436C48">
        <w:rPr>
          <w:color w:val="auto"/>
          <w:sz w:val="22"/>
          <w:szCs w:val="22"/>
        </w:rPr>
        <w:t>V. PASIŪLYMŲ RENGIMAS, PATEIKIMAS, KEITIMAS</w:t>
      </w:r>
    </w:p>
    <w:p w14:paraId="024B7B44" w14:textId="77777777" w:rsidR="00935DAD" w:rsidRPr="00436C48" w:rsidRDefault="00935DAD" w:rsidP="00935DAD">
      <w:pPr>
        <w:pStyle w:val="Standard"/>
        <w:jc w:val="both"/>
        <w:rPr>
          <w:color w:val="auto"/>
          <w:sz w:val="22"/>
          <w:szCs w:val="22"/>
        </w:rPr>
      </w:pPr>
      <w:r w:rsidRPr="00436C48">
        <w:rPr>
          <w:color w:val="auto"/>
          <w:sz w:val="22"/>
          <w:szCs w:val="22"/>
        </w:rPr>
        <w:t>VI. PASIŪLYMŲ GALIOJIMO UŽTIKRINIMAS</w:t>
      </w:r>
    </w:p>
    <w:p w14:paraId="24C48CE3" w14:textId="77777777" w:rsidR="00935DAD" w:rsidRPr="00436C48" w:rsidRDefault="00935DAD" w:rsidP="00935DAD">
      <w:pPr>
        <w:pStyle w:val="Standard"/>
        <w:jc w:val="both"/>
        <w:rPr>
          <w:color w:val="auto"/>
          <w:sz w:val="22"/>
          <w:szCs w:val="22"/>
        </w:rPr>
      </w:pPr>
      <w:r w:rsidRPr="00436C48">
        <w:rPr>
          <w:color w:val="auto"/>
          <w:sz w:val="22"/>
          <w:szCs w:val="22"/>
        </w:rPr>
        <w:t>VII. KONKURSO SĄLYGŲ PAAIŠKINIMAS IR PATIKSLINIMAS</w:t>
      </w:r>
    </w:p>
    <w:p w14:paraId="235DA840" w14:textId="77777777" w:rsidR="00935DAD" w:rsidRPr="00436C48" w:rsidRDefault="00935DAD" w:rsidP="00935DAD">
      <w:pPr>
        <w:pStyle w:val="Standard"/>
        <w:jc w:val="both"/>
        <w:rPr>
          <w:color w:val="auto"/>
          <w:sz w:val="22"/>
          <w:szCs w:val="22"/>
        </w:rPr>
      </w:pPr>
      <w:r w:rsidRPr="00436C48">
        <w:rPr>
          <w:color w:val="auto"/>
          <w:sz w:val="22"/>
          <w:szCs w:val="22"/>
        </w:rPr>
        <w:t>VIII. SUSIPAŽINIMAS SU GAUTAIS PASIŪLYMAIS</w:t>
      </w:r>
    </w:p>
    <w:p w14:paraId="5B0C6A2D" w14:textId="77777777" w:rsidR="00935DAD" w:rsidRPr="00436C48" w:rsidRDefault="00935DAD" w:rsidP="00935DAD">
      <w:pPr>
        <w:pStyle w:val="Standard"/>
        <w:jc w:val="both"/>
        <w:rPr>
          <w:color w:val="auto"/>
          <w:sz w:val="22"/>
          <w:szCs w:val="22"/>
        </w:rPr>
      </w:pPr>
      <w:r w:rsidRPr="00436C48">
        <w:rPr>
          <w:color w:val="auto"/>
          <w:sz w:val="22"/>
          <w:szCs w:val="22"/>
        </w:rPr>
        <w:t xml:space="preserve">IX. PASIŪLYMŲ NAGRINĖJIMAS </w:t>
      </w:r>
    </w:p>
    <w:p w14:paraId="065232C4" w14:textId="77777777" w:rsidR="00935DAD" w:rsidRPr="00436C48" w:rsidRDefault="00935DAD" w:rsidP="00935DAD">
      <w:pPr>
        <w:pStyle w:val="Standard"/>
        <w:jc w:val="both"/>
        <w:rPr>
          <w:color w:val="auto"/>
          <w:sz w:val="22"/>
          <w:szCs w:val="22"/>
        </w:rPr>
      </w:pPr>
      <w:r w:rsidRPr="00436C48">
        <w:rPr>
          <w:color w:val="auto"/>
          <w:sz w:val="22"/>
          <w:szCs w:val="22"/>
        </w:rPr>
        <w:t>X. PASIŪLYMŲ ATMETIMO PRIEŽASTYS</w:t>
      </w:r>
    </w:p>
    <w:p w14:paraId="1A724AB1" w14:textId="77777777" w:rsidR="00935DAD" w:rsidRPr="00436C48" w:rsidRDefault="00935DAD" w:rsidP="00935DAD">
      <w:pPr>
        <w:pStyle w:val="Standard"/>
        <w:jc w:val="both"/>
        <w:rPr>
          <w:color w:val="auto"/>
          <w:sz w:val="22"/>
          <w:szCs w:val="22"/>
        </w:rPr>
      </w:pPr>
      <w:r w:rsidRPr="00436C48">
        <w:rPr>
          <w:color w:val="auto"/>
          <w:sz w:val="22"/>
          <w:szCs w:val="22"/>
        </w:rPr>
        <w:t>XI. PASIŪLYMŲ VERTINIMAS</w:t>
      </w:r>
    </w:p>
    <w:p w14:paraId="2DA838B3" w14:textId="77777777" w:rsidR="00935DAD" w:rsidRPr="00436C48" w:rsidRDefault="00935DAD" w:rsidP="00935DAD">
      <w:pPr>
        <w:pStyle w:val="Standard"/>
        <w:jc w:val="both"/>
        <w:rPr>
          <w:color w:val="auto"/>
          <w:sz w:val="22"/>
          <w:szCs w:val="22"/>
        </w:rPr>
      </w:pPr>
      <w:r w:rsidRPr="00436C48">
        <w:rPr>
          <w:color w:val="auto"/>
          <w:sz w:val="22"/>
          <w:szCs w:val="22"/>
        </w:rPr>
        <w:t>XII. PASIŪLYMŲ EILĖ IR LAIMĖTOJO NUSTATYMAS</w:t>
      </w:r>
    </w:p>
    <w:p w14:paraId="2994010C" w14:textId="77777777" w:rsidR="00935DAD" w:rsidRPr="00436C48" w:rsidRDefault="00935DAD" w:rsidP="00935DAD">
      <w:pPr>
        <w:pStyle w:val="Standard"/>
        <w:jc w:val="both"/>
        <w:rPr>
          <w:color w:val="auto"/>
          <w:sz w:val="22"/>
          <w:szCs w:val="22"/>
        </w:rPr>
      </w:pPr>
      <w:r w:rsidRPr="00436C48">
        <w:rPr>
          <w:color w:val="auto"/>
          <w:sz w:val="22"/>
          <w:szCs w:val="22"/>
        </w:rPr>
        <w:t>XIII. PRETENZIJŲ IR SKUNDŲ NAGRINĖJIMO TVARKA</w:t>
      </w:r>
    </w:p>
    <w:p w14:paraId="2DF8F0EB" w14:textId="77777777" w:rsidR="00935DAD" w:rsidRPr="00436C48" w:rsidRDefault="00935DAD" w:rsidP="00935DAD">
      <w:pPr>
        <w:pStyle w:val="Standard"/>
        <w:jc w:val="both"/>
        <w:rPr>
          <w:color w:val="auto"/>
          <w:sz w:val="22"/>
          <w:szCs w:val="22"/>
        </w:rPr>
      </w:pPr>
      <w:r w:rsidRPr="00436C48">
        <w:rPr>
          <w:color w:val="auto"/>
          <w:sz w:val="22"/>
          <w:szCs w:val="22"/>
        </w:rPr>
        <w:t>XIV. PIRKIMO SUTARTIES SĄLYGOS</w:t>
      </w:r>
    </w:p>
    <w:p w14:paraId="423F2CC1" w14:textId="77777777" w:rsidR="00935DAD" w:rsidRPr="00436C48" w:rsidRDefault="00935DAD" w:rsidP="00935DAD">
      <w:pPr>
        <w:pStyle w:val="Antrat1"/>
        <w:spacing w:before="0" w:after="0"/>
        <w:jc w:val="both"/>
        <w:rPr>
          <w:color w:val="auto"/>
          <w:sz w:val="22"/>
          <w:szCs w:val="22"/>
        </w:rPr>
      </w:pPr>
      <w:r w:rsidRPr="00436C48">
        <w:rPr>
          <w:color w:val="auto"/>
          <w:sz w:val="22"/>
          <w:szCs w:val="22"/>
        </w:rPr>
        <w:t>XV. PIRKIMO PROCEDŪROS NUTRAUKIMAS</w:t>
      </w:r>
    </w:p>
    <w:p w14:paraId="0CA4C999" w14:textId="77777777" w:rsidR="00935DAD" w:rsidRPr="00436C48" w:rsidRDefault="00935DAD" w:rsidP="00935DAD">
      <w:pPr>
        <w:pStyle w:val="Standard"/>
        <w:rPr>
          <w:color w:val="auto"/>
          <w:sz w:val="22"/>
          <w:szCs w:val="22"/>
        </w:rPr>
      </w:pPr>
      <w:r w:rsidRPr="00436C48">
        <w:rPr>
          <w:color w:val="auto"/>
          <w:sz w:val="22"/>
          <w:szCs w:val="22"/>
        </w:rPr>
        <w:t>XVI. BAIGIAMOSIOS NUOSTATOS</w:t>
      </w:r>
    </w:p>
    <w:p w14:paraId="28D6B21F" w14:textId="6A43ED88" w:rsidR="00935DAD" w:rsidRPr="00436C48" w:rsidRDefault="00935DAD" w:rsidP="00935DAD">
      <w:pPr>
        <w:pStyle w:val="Standard"/>
        <w:jc w:val="both"/>
        <w:rPr>
          <w:color w:val="auto"/>
          <w:sz w:val="22"/>
          <w:szCs w:val="22"/>
        </w:rPr>
      </w:pPr>
      <w:r w:rsidRPr="00436C48">
        <w:rPr>
          <w:color w:val="auto"/>
          <w:sz w:val="22"/>
          <w:szCs w:val="22"/>
        </w:rPr>
        <w:t xml:space="preserve">     </w:t>
      </w:r>
    </w:p>
    <w:p w14:paraId="3A309D8A" w14:textId="4E161C9A" w:rsidR="007B53B1" w:rsidRPr="00BC1A8E" w:rsidRDefault="007B53B1" w:rsidP="007B53B1">
      <w:pPr>
        <w:pStyle w:val="Standard"/>
        <w:jc w:val="both"/>
        <w:rPr>
          <w:color w:val="auto"/>
          <w:szCs w:val="24"/>
        </w:rPr>
      </w:pPr>
      <w:r w:rsidRPr="00BC1A8E">
        <w:rPr>
          <w:color w:val="auto"/>
          <w:sz w:val="22"/>
          <w:szCs w:val="22"/>
        </w:rPr>
        <w:t>PRIEDAI:</w:t>
      </w:r>
    </w:p>
    <w:p w14:paraId="76187745" w14:textId="77777777" w:rsidR="007B53B1" w:rsidRPr="00BC1A8E" w:rsidRDefault="007B53B1" w:rsidP="007B53B1">
      <w:pPr>
        <w:pStyle w:val="Standard"/>
        <w:jc w:val="both"/>
        <w:rPr>
          <w:color w:val="auto"/>
          <w:sz w:val="22"/>
          <w:szCs w:val="22"/>
        </w:rPr>
      </w:pPr>
      <w:r w:rsidRPr="00BC1A8E">
        <w:rPr>
          <w:color w:val="auto"/>
          <w:sz w:val="22"/>
          <w:szCs w:val="22"/>
        </w:rPr>
        <w:t>1. Pasiūlymo forma</w:t>
      </w:r>
    </w:p>
    <w:p w14:paraId="23A47E7D" w14:textId="77777777" w:rsidR="007B53B1" w:rsidRPr="00BC1A8E" w:rsidRDefault="007B53B1" w:rsidP="007B53B1">
      <w:pPr>
        <w:pStyle w:val="Standard"/>
        <w:jc w:val="both"/>
        <w:rPr>
          <w:color w:val="auto"/>
          <w:sz w:val="22"/>
          <w:szCs w:val="22"/>
        </w:rPr>
      </w:pPr>
      <w:r w:rsidRPr="00BC1A8E">
        <w:rPr>
          <w:color w:val="auto"/>
          <w:sz w:val="22"/>
          <w:szCs w:val="22"/>
        </w:rPr>
        <w:t>2. Statinio projektavimo darbų užduotis</w:t>
      </w:r>
    </w:p>
    <w:p w14:paraId="789554F4" w14:textId="77777777" w:rsidR="007B53B1" w:rsidRPr="00BC1A8E" w:rsidRDefault="007B53B1" w:rsidP="007B53B1">
      <w:pPr>
        <w:pStyle w:val="Standard"/>
        <w:jc w:val="both"/>
        <w:rPr>
          <w:color w:val="auto"/>
          <w:sz w:val="22"/>
          <w:szCs w:val="22"/>
        </w:rPr>
      </w:pPr>
      <w:r w:rsidRPr="00BC1A8E">
        <w:rPr>
          <w:color w:val="auto"/>
          <w:sz w:val="22"/>
          <w:szCs w:val="22"/>
        </w:rPr>
        <w:t>3. Sutarties projektas</w:t>
      </w:r>
    </w:p>
    <w:p w14:paraId="13E902CA" w14:textId="77777777" w:rsidR="007B53B1" w:rsidRPr="00BC1A8E" w:rsidRDefault="007B53B1" w:rsidP="007B53B1">
      <w:pPr>
        <w:pStyle w:val="Standard"/>
        <w:jc w:val="both"/>
        <w:rPr>
          <w:color w:val="auto"/>
          <w:sz w:val="22"/>
          <w:szCs w:val="22"/>
        </w:rPr>
      </w:pPr>
      <w:r w:rsidRPr="00BC1A8E">
        <w:rPr>
          <w:color w:val="auto"/>
          <w:sz w:val="22"/>
          <w:szCs w:val="22"/>
        </w:rPr>
        <w:t>4. Europos bendrasis viešųjų pirkimų dokumentas (EBVPD)</w:t>
      </w:r>
    </w:p>
    <w:p w14:paraId="6F86A15A" w14:textId="1AE8E30C" w:rsidR="00114131" w:rsidRDefault="007B53B1" w:rsidP="007B53B1">
      <w:pPr>
        <w:pStyle w:val="Standard"/>
        <w:jc w:val="both"/>
        <w:rPr>
          <w:color w:val="auto"/>
          <w:sz w:val="22"/>
          <w:szCs w:val="22"/>
        </w:rPr>
      </w:pPr>
      <w:r>
        <w:rPr>
          <w:color w:val="auto"/>
          <w:sz w:val="22"/>
          <w:szCs w:val="22"/>
        </w:rPr>
        <w:t xml:space="preserve">5. </w:t>
      </w:r>
      <w:r w:rsidR="00114131" w:rsidRPr="00A5098A">
        <w:rPr>
          <w:color w:val="auto"/>
          <w:sz w:val="22"/>
          <w:szCs w:val="22"/>
        </w:rPr>
        <w:t>Siūlomo projekto vadovo</w:t>
      </w:r>
      <w:r w:rsidR="00114131">
        <w:rPr>
          <w:color w:val="auto"/>
          <w:sz w:val="22"/>
          <w:szCs w:val="22"/>
        </w:rPr>
        <w:t xml:space="preserve"> </w:t>
      </w:r>
      <w:r w:rsidR="00114131" w:rsidRPr="00A5098A">
        <w:rPr>
          <w:color w:val="auto"/>
          <w:sz w:val="22"/>
          <w:szCs w:val="22"/>
        </w:rPr>
        <w:t>patirtį pagrindžiančių projektų sąrašas</w:t>
      </w:r>
    </w:p>
    <w:p w14:paraId="011D7290" w14:textId="46DD02FD" w:rsidR="007B53B1" w:rsidRDefault="007B53B1" w:rsidP="00114131">
      <w:pPr>
        <w:pStyle w:val="Standard"/>
        <w:jc w:val="both"/>
        <w:rPr>
          <w:color w:val="auto"/>
          <w:sz w:val="22"/>
          <w:szCs w:val="22"/>
        </w:rPr>
      </w:pPr>
      <w:r>
        <w:rPr>
          <w:color w:val="auto"/>
          <w:sz w:val="22"/>
          <w:szCs w:val="22"/>
        </w:rPr>
        <w:t xml:space="preserve">6. </w:t>
      </w:r>
      <w:r w:rsidR="00114131">
        <w:rPr>
          <w:color w:val="auto"/>
          <w:sz w:val="22"/>
          <w:szCs w:val="22"/>
        </w:rPr>
        <w:t>Kadastrinių matavimų byla</w:t>
      </w:r>
    </w:p>
    <w:p w14:paraId="0884A95D" w14:textId="3934DB43" w:rsidR="00621333" w:rsidRDefault="00621333" w:rsidP="007B53B1">
      <w:pPr>
        <w:pStyle w:val="Standard"/>
        <w:jc w:val="both"/>
        <w:rPr>
          <w:color w:val="auto"/>
          <w:sz w:val="20"/>
        </w:rPr>
      </w:pPr>
    </w:p>
    <w:p w14:paraId="1FDB2467" w14:textId="77777777" w:rsidR="00621333" w:rsidRPr="007D697B" w:rsidRDefault="00621333" w:rsidP="00935DAD">
      <w:pPr>
        <w:pStyle w:val="Standard"/>
        <w:jc w:val="both"/>
        <w:rPr>
          <w:color w:val="auto"/>
          <w:sz w:val="20"/>
        </w:rPr>
      </w:pPr>
    </w:p>
    <w:p w14:paraId="14262E42" w14:textId="77777777" w:rsidR="00935DAD" w:rsidRDefault="00935DAD" w:rsidP="00935DAD">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t>BENDROSIOS NUOSTATOS</w:t>
      </w:r>
    </w:p>
    <w:p w14:paraId="17C96150" w14:textId="77777777" w:rsidR="00935DAD" w:rsidRPr="002B69D3" w:rsidRDefault="00935DAD" w:rsidP="00935DAD">
      <w:pPr>
        <w:pStyle w:val="Standard"/>
        <w:spacing w:line="276" w:lineRule="auto"/>
        <w:rPr>
          <w:szCs w:val="24"/>
        </w:rPr>
      </w:pPr>
    </w:p>
    <w:p w14:paraId="23A6EA8B" w14:textId="3EB6BBC0" w:rsidR="00935DAD" w:rsidRPr="002B69D3" w:rsidRDefault="00935DAD" w:rsidP="00935DAD">
      <w:pPr>
        <w:pStyle w:val="Sraopastraipa"/>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6800E3" w:rsidRPr="001C7420">
        <w:rPr>
          <w:rFonts w:cs="Mangal"/>
          <w:b/>
          <w:bCs/>
          <w:color w:val="auto"/>
          <w:szCs w:val="22"/>
        </w:rPr>
        <w:t>prekybos paskirties pastato Vytauto Didžiojo g. 39 Kelmėje kapitalinio remonto ir paskirties keitimo į administracinę techninio darbo projekto parengimą</w:t>
      </w:r>
      <w:r w:rsidR="006800E3" w:rsidRPr="001C7420">
        <w:rPr>
          <w:i/>
          <w:kern w:val="0"/>
        </w:rPr>
        <w:t xml:space="preserve"> </w:t>
      </w:r>
      <w:r w:rsidRPr="002B69D3">
        <w:rPr>
          <w:color w:val="auto"/>
        </w:rPr>
        <w:t>(toliau – Paslaugos).</w:t>
      </w:r>
    </w:p>
    <w:p w14:paraId="55809DF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42396499"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24D1B9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proofErr w:type="spellStart"/>
      <w:r w:rsidRPr="002B69D3">
        <w:rPr>
          <w:rFonts w:cs="Times New Roman"/>
          <w:i/>
          <w:szCs w:val="24"/>
        </w:rPr>
        <w:t>ex</w:t>
      </w:r>
      <w:proofErr w:type="spellEnd"/>
      <w:r w:rsidRPr="002B69D3">
        <w:rPr>
          <w:rFonts w:cs="Times New Roman"/>
          <w:i/>
          <w:szCs w:val="24"/>
        </w:rPr>
        <w:t xml:space="preserve"> ante</w:t>
      </w:r>
      <w:r w:rsidRPr="002B69D3">
        <w:rPr>
          <w:rFonts w:cs="Times New Roman"/>
          <w:szCs w:val="24"/>
        </w:rPr>
        <w:t xml:space="preserve"> skaidrumo skelbimo.</w:t>
      </w:r>
    </w:p>
    <w:p w14:paraId="2328C182" w14:textId="289DD5C4" w:rsidR="00935DAD" w:rsidRDefault="00935DAD" w:rsidP="00935DAD">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r w:rsidRPr="002B69D3">
        <w:rPr>
          <w:rFonts w:cs="Times New Roman"/>
          <w:i/>
          <w:szCs w:val="24"/>
        </w:rPr>
        <w:t>https://</w:t>
      </w:r>
      <w:r w:rsidR="009B700A" w:rsidRPr="009B700A">
        <w:rPr>
          <w:rFonts w:cs="Times New Roman"/>
          <w:i/>
          <w:szCs w:val="24"/>
        </w:rPr>
        <w:t>viesiejipirkimai.lt</w:t>
      </w:r>
    </w:p>
    <w:p w14:paraId="6D94548B" w14:textId="02017EDE" w:rsidR="00935DAD" w:rsidRPr="006800E3" w:rsidRDefault="00935DAD" w:rsidP="006800E3">
      <w:pPr>
        <w:widowControl/>
        <w:tabs>
          <w:tab w:val="left" w:pos="1276"/>
        </w:tabs>
        <w:spacing w:line="276" w:lineRule="auto"/>
        <w:ind w:firstLine="851"/>
        <w:jc w:val="both"/>
        <w:rPr>
          <w:rFonts w:eastAsia="Arial Unicode MS"/>
          <w:szCs w:val="24"/>
        </w:rPr>
      </w:pPr>
      <w:r w:rsidRPr="003002EA">
        <w:rPr>
          <w:rFonts w:cs="Times New Roman"/>
          <w:iCs/>
          <w:szCs w:val="24"/>
        </w:rPr>
        <w:t xml:space="preserve">6.1. </w:t>
      </w:r>
      <w:r w:rsidRPr="007F1AC6">
        <w:rPr>
          <w:rFonts w:eastAsia="Arial Unicode MS"/>
          <w:szCs w:val="24"/>
        </w:rPr>
        <w:t xml:space="preserve">Pirkimas vykdomas CVP IS elektroniniu būdu, </w:t>
      </w:r>
      <w:r w:rsidR="006800E3" w:rsidRPr="00BC1A8E">
        <w:rPr>
          <w:rFonts w:eastAsia="Arial Unicode MS"/>
          <w:szCs w:val="24"/>
        </w:rPr>
        <w:t>nes CPO</w:t>
      </w:r>
      <w:r w:rsidR="006800E3">
        <w:rPr>
          <w:rFonts w:eastAsia="Arial Unicode MS"/>
          <w:szCs w:val="24"/>
        </w:rPr>
        <w:t>.LT k</w:t>
      </w:r>
      <w:r w:rsidR="006800E3" w:rsidRPr="001C7420">
        <w:rPr>
          <w:rFonts w:eastAsia="Arial Unicode MS"/>
          <w:szCs w:val="24"/>
        </w:rPr>
        <w:t xml:space="preserve">ataloge negalima įsigyti architektūrinės dalies projektavimo paslaugų. </w:t>
      </w:r>
    </w:p>
    <w:p w14:paraId="6E7C3ACD"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2B69D3" w:rsidRDefault="00935DAD" w:rsidP="00935DAD">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2FC04E1E"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7F81AE0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2CFF7B7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60318F53"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68545B56" w14:textId="77777777" w:rsidR="00935DAD"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0740D992" w14:textId="77777777" w:rsidR="00935DAD" w:rsidRPr="00144BF8" w:rsidRDefault="00935DAD" w:rsidP="00935DAD">
      <w:pPr>
        <w:widowControl/>
        <w:tabs>
          <w:tab w:val="left" w:pos="1276"/>
        </w:tabs>
        <w:spacing w:line="276" w:lineRule="auto"/>
        <w:ind w:firstLine="851"/>
        <w:jc w:val="both"/>
        <w:rPr>
          <w:rFonts w:cs="Times New Roman"/>
          <w:szCs w:val="24"/>
        </w:rPr>
      </w:pPr>
    </w:p>
    <w:p w14:paraId="5DE77C05" w14:textId="77777777" w:rsidR="00935DAD" w:rsidRDefault="00935DAD" w:rsidP="00935DAD">
      <w:pPr>
        <w:pStyle w:val="Antrat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1CD90483" w14:textId="1D8EA304" w:rsidR="00935DAD" w:rsidRPr="000B6533" w:rsidRDefault="00935DAD" w:rsidP="00935DAD">
      <w:pPr>
        <w:framePr w:hSpace="180" w:wrap="around" w:vAnchor="text" w:hAnchor="margin" w:xAlign="center" w:y="1"/>
        <w:spacing w:line="276" w:lineRule="auto"/>
        <w:ind w:firstLine="851"/>
        <w:jc w:val="both"/>
        <w:rPr>
          <w:rFonts w:eastAsia="Times New Roman" w:cs="Times New Roman"/>
          <w:kern w:val="0"/>
          <w:szCs w:val="24"/>
        </w:rPr>
      </w:pPr>
      <w:r w:rsidRPr="002B69D3">
        <w:rPr>
          <w:rFonts w:cs="Times New Roman"/>
          <w:szCs w:val="24"/>
        </w:rPr>
        <w:t xml:space="preserve">10. </w:t>
      </w:r>
      <w:r>
        <w:rPr>
          <w:rFonts w:eastAsia="Times New Roman" w:cs="Times New Roman"/>
          <w:kern w:val="0"/>
          <w:szCs w:val="24"/>
        </w:rPr>
        <w:t>Šio p</w:t>
      </w:r>
      <w:r w:rsidRPr="002B69D3">
        <w:rPr>
          <w:rFonts w:eastAsia="Times New Roman" w:cs="Times New Roman"/>
          <w:kern w:val="0"/>
          <w:szCs w:val="24"/>
        </w:rPr>
        <w:t>irkimo objektas</w:t>
      </w:r>
      <w:r w:rsidR="00A350D7">
        <w:rPr>
          <w:rFonts w:eastAsia="Times New Roman" w:cs="Times New Roman"/>
          <w:kern w:val="0"/>
          <w:szCs w:val="24"/>
        </w:rPr>
        <w:t xml:space="preserve"> </w:t>
      </w:r>
      <w:r w:rsidRPr="002B69D3">
        <w:rPr>
          <w:rFonts w:eastAsia="Times New Roman" w:cs="Times New Roman"/>
          <w:kern w:val="0"/>
          <w:szCs w:val="24"/>
        </w:rPr>
        <w:t xml:space="preserve">– </w:t>
      </w:r>
      <w:r w:rsidR="00E424D9" w:rsidRPr="001C7420">
        <w:rPr>
          <w:b/>
          <w:bCs/>
        </w:rPr>
        <w:t>prekybos paskirties pastato Vytauto Didžiojo g. 39 Kelmėje kapitalinio remonto ir paskirties keitimo į administracinę techninio darbo projekto parengim</w:t>
      </w:r>
      <w:r w:rsidR="00E424D9">
        <w:rPr>
          <w:b/>
          <w:bCs/>
        </w:rPr>
        <w:t>as.</w:t>
      </w:r>
    </w:p>
    <w:p w14:paraId="4C8ECD43" w14:textId="77777777" w:rsidR="00935DAD" w:rsidRDefault="00935DAD" w:rsidP="00837835">
      <w:pPr>
        <w:spacing w:line="276" w:lineRule="auto"/>
        <w:jc w:val="both"/>
        <w:rPr>
          <w:rFonts w:cs="Times New Roman"/>
          <w:szCs w:val="24"/>
        </w:rPr>
      </w:pPr>
      <w:r w:rsidRPr="00697BB6">
        <w:rPr>
          <w:rFonts w:cs="Times New Roman"/>
          <w:szCs w:val="24"/>
        </w:rPr>
        <w:t xml:space="preserve">               11. Statinio projektavimo darbų užduotyje (</w:t>
      </w:r>
      <w:r w:rsidRPr="007B0A8B">
        <w:rPr>
          <w:rFonts w:cs="Times New Roman"/>
          <w:szCs w:val="24"/>
        </w:rPr>
        <w:t>priedas Nr. 2)</w:t>
      </w:r>
      <w:r w:rsidRPr="00697BB6">
        <w:rPr>
          <w:rFonts w:cs="Times New Roman"/>
          <w:szCs w:val="24"/>
        </w:rPr>
        <w:t xml:space="preserve"> nurodyti paslaugų kiekiai, paslaugų charakteristikos ir techniniai reikalavimai, paslaugų teikimo terminai ir kiti reikalavimai. </w:t>
      </w:r>
    </w:p>
    <w:p w14:paraId="5C7C2436" w14:textId="3403C28C" w:rsidR="006B2FD3" w:rsidRPr="00697BB6" w:rsidRDefault="006B2FD3" w:rsidP="006B2FD3">
      <w:pPr>
        <w:spacing w:line="276" w:lineRule="auto"/>
        <w:jc w:val="both"/>
        <w:rPr>
          <w:rFonts w:cs="Times New Roman"/>
          <w:szCs w:val="24"/>
        </w:rPr>
      </w:pPr>
      <w:r>
        <w:rPr>
          <w:rFonts w:cs="Times New Roman"/>
          <w:szCs w:val="24"/>
        </w:rPr>
        <w:t xml:space="preserve">               11. 1.</w:t>
      </w:r>
      <w:r w:rsidR="000F36EC">
        <w:rPr>
          <w:rFonts w:cs="Times New Roman"/>
          <w:szCs w:val="24"/>
        </w:rPr>
        <w:t xml:space="preserve"> Pirkimui numatyta lėšų suma – </w:t>
      </w:r>
      <w:r w:rsidR="000F36EC" w:rsidRPr="000F36EC">
        <w:rPr>
          <w:rFonts w:cs="Times New Roman"/>
          <w:szCs w:val="24"/>
        </w:rPr>
        <w:t>57 851,00</w:t>
      </w:r>
      <w:r w:rsidR="000F36EC">
        <w:rPr>
          <w:rFonts w:cs="Times New Roman"/>
          <w:szCs w:val="24"/>
        </w:rPr>
        <w:t xml:space="preserve"> Eur be PVM.</w:t>
      </w:r>
    </w:p>
    <w:p w14:paraId="570CB5DF" w14:textId="77777777" w:rsidR="00E424D9" w:rsidRPr="00BC1A8E" w:rsidRDefault="00935DAD" w:rsidP="00837835">
      <w:pPr>
        <w:spacing w:line="276" w:lineRule="auto"/>
        <w:jc w:val="both"/>
      </w:pPr>
      <w:r>
        <w:rPr>
          <w:rFonts w:cs="Times New Roman"/>
          <w:szCs w:val="24"/>
        </w:rPr>
        <w:t xml:space="preserve">    </w:t>
      </w:r>
      <w:r w:rsidRPr="002B69D3">
        <w:rPr>
          <w:rFonts w:cs="Times New Roman"/>
          <w:szCs w:val="24"/>
        </w:rPr>
        <w:t xml:space="preserve">12. </w:t>
      </w:r>
      <w:r w:rsidRPr="00660C97">
        <w:rPr>
          <w:rFonts w:cs="Times New Roman"/>
          <w:b/>
          <w:bCs/>
          <w:szCs w:val="24"/>
        </w:rPr>
        <w:t>Sutarties galiojimas:</w:t>
      </w:r>
      <w:r>
        <w:rPr>
          <w:rFonts w:cs="Times New Roman"/>
          <w:szCs w:val="24"/>
        </w:rPr>
        <w:t xml:space="preserve"> </w:t>
      </w:r>
      <w:r w:rsidR="00E424D9" w:rsidRPr="008025C4">
        <w:t xml:space="preserve">Sutartis </w:t>
      </w:r>
      <w:r w:rsidR="00E424D9" w:rsidRPr="008025C4">
        <w:rPr>
          <w:color w:val="000000"/>
        </w:rPr>
        <w:t>įsigalioja nuo tada</w:t>
      </w:r>
      <w:r w:rsidR="00E424D9">
        <w:rPr>
          <w:color w:val="000000"/>
        </w:rPr>
        <w:t>,</w:t>
      </w:r>
      <w:r w:rsidR="00E424D9" w:rsidRPr="008025C4">
        <w:rPr>
          <w:color w:val="000000"/>
        </w:rPr>
        <w:t xml:space="preserve"> kai Šalys ją pasirašo</w:t>
      </w:r>
      <w:r w:rsidR="00E424D9">
        <w:rPr>
          <w:bCs/>
        </w:rPr>
        <w:t xml:space="preserve">, Tiekėjui </w:t>
      </w:r>
      <w:r w:rsidR="00E424D9" w:rsidRPr="00ED0B40">
        <w:rPr>
          <w:bCs/>
        </w:rPr>
        <w:t xml:space="preserve">pateikus sutarties įvykdymo užtikrinimą – 10 </w:t>
      </w:r>
      <w:r w:rsidR="00E424D9">
        <w:rPr>
          <w:bCs/>
        </w:rPr>
        <w:t>proc.</w:t>
      </w:r>
      <w:r w:rsidR="00E424D9" w:rsidRPr="00ED0B40">
        <w:rPr>
          <w:bCs/>
        </w:rPr>
        <w:t xml:space="preserve"> </w:t>
      </w:r>
      <w:r w:rsidR="00E424D9">
        <w:rPr>
          <w:bCs/>
        </w:rPr>
        <w:t xml:space="preserve">paslaugų </w:t>
      </w:r>
      <w:r w:rsidR="00E424D9" w:rsidRPr="00ED0B40">
        <w:rPr>
          <w:bCs/>
        </w:rPr>
        <w:t>vertės</w:t>
      </w:r>
      <w:r w:rsidR="00E424D9">
        <w:rPr>
          <w:bCs/>
        </w:rPr>
        <w:t>.</w:t>
      </w:r>
      <w:r w:rsidR="00E424D9" w:rsidRPr="004961B0">
        <w:t xml:space="preserve"> </w:t>
      </w:r>
      <w:r w:rsidR="00E424D9" w:rsidRPr="008025C4">
        <w:t xml:space="preserve">Sutartis galioja </w:t>
      </w:r>
      <w:r w:rsidR="00E424D9">
        <w:t>iki visiško įsipareigojimų įvykdymo.</w:t>
      </w:r>
      <w:r w:rsidR="00E424D9" w:rsidRPr="008025C4">
        <w:t xml:space="preserve"> </w:t>
      </w:r>
    </w:p>
    <w:p w14:paraId="384E5740" w14:textId="77777777" w:rsidR="00E424D9" w:rsidRDefault="00E424D9" w:rsidP="00837835">
      <w:pPr>
        <w:spacing w:line="276" w:lineRule="auto"/>
        <w:jc w:val="both"/>
      </w:pPr>
      <w:r>
        <w:rPr>
          <w:rFonts w:eastAsia="Times New Roman" w:cs="Times New Roman"/>
          <w:iCs/>
          <w:kern w:val="0"/>
          <w:szCs w:val="24"/>
        </w:rPr>
        <w:t xml:space="preserve">                </w:t>
      </w:r>
      <w:r w:rsidRPr="00BC1A8E">
        <w:rPr>
          <w:rFonts w:eastAsia="Times New Roman" w:cs="Times New Roman"/>
          <w:iCs/>
          <w:kern w:val="0"/>
          <w:szCs w:val="24"/>
        </w:rPr>
        <w:t xml:space="preserve">12.1. </w:t>
      </w:r>
      <w:r>
        <w:rPr>
          <w:lang w:val="es-ES_tradnl"/>
        </w:rPr>
        <w:t>Techninis darbo projektas turi</w:t>
      </w:r>
      <w:r w:rsidRPr="0069051F">
        <w:rPr>
          <w:lang w:val="es-ES_tradnl"/>
        </w:rPr>
        <w:t xml:space="preserve"> b</w:t>
      </w:r>
      <w:r w:rsidRPr="0069051F">
        <w:t>ū</w:t>
      </w:r>
      <w:r w:rsidRPr="0069051F">
        <w:rPr>
          <w:lang w:val="it-IT"/>
        </w:rPr>
        <w:t xml:space="preserve">ti </w:t>
      </w:r>
      <w:r>
        <w:t>parengtas</w:t>
      </w:r>
      <w:r w:rsidRPr="00AC44F2">
        <w:t xml:space="preserve"> per </w:t>
      </w:r>
      <w:r>
        <w:rPr>
          <w:b/>
          <w:bCs/>
        </w:rPr>
        <w:t>5</w:t>
      </w:r>
      <w:r w:rsidRPr="00EE7A61">
        <w:rPr>
          <w:b/>
          <w:bCs/>
        </w:rPr>
        <w:t xml:space="preserve"> mėn.</w:t>
      </w:r>
      <w:r w:rsidRPr="00EE7A61">
        <w:rPr>
          <w:b/>
          <w:bCs/>
          <w:lang w:val="es-ES_tradnl"/>
        </w:rPr>
        <w:t xml:space="preserve"> nuo sutarties įsigaliojimo dienos</w:t>
      </w:r>
      <w:r>
        <w:rPr>
          <w:lang w:val="es-ES_tradnl"/>
        </w:rPr>
        <w:t>.</w:t>
      </w:r>
      <w:r w:rsidRPr="00AC44F2">
        <w:t xml:space="preserve"> Į </w:t>
      </w:r>
      <w:r>
        <w:t>P</w:t>
      </w:r>
      <w:r w:rsidRPr="00AC44F2">
        <w:t xml:space="preserve">aslaugų teikimo terminą įeina teigiamos statinio </w:t>
      </w:r>
      <w:r>
        <w:t xml:space="preserve">projekto </w:t>
      </w:r>
      <w:r w:rsidRPr="00AC44F2">
        <w:t>eks</w:t>
      </w:r>
      <w:r>
        <w:t>p</w:t>
      </w:r>
      <w:r w:rsidRPr="00AC44F2">
        <w:t>ertizės išvados gavimas.</w:t>
      </w:r>
    </w:p>
    <w:p w14:paraId="30760B44" w14:textId="77777777" w:rsidR="00E424D9" w:rsidRPr="0069051F" w:rsidRDefault="00E424D9" w:rsidP="00837835">
      <w:pPr>
        <w:spacing w:line="276" w:lineRule="auto"/>
        <w:jc w:val="both"/>
      </w:pPr>
      <w:r>
        <w:t xml:space="preserve">                12.2. Nustatytas techninio projekto parengimo terminas</w:t>
      </w:r>
      <w:r w:rsidRPr="005E2106">
        <w:rPr>
          <w:rFonts w:eastAsia="Calibri"/>
        </w:rPr>
        <w:t>, dėl trečiųjų šalių neveikimo arba netinkamo veikimo, dėl atsiradusių papildomų darbų</w:t>
      </w:r>
      <w:r>
        <w:rPr>
          <w:rFonts w:eastAsia="Calibri"/>
        </w:rPr>
        <w:t xml:space="preserve"> gali būti pratęsiamas, tačiau bendras visų pratesimų terminas negali viršyti 2 mėn.</w:t>
      </w:r>
      <w:r w:rsidRPr="005E2106">
        <w:rPr>
          <w:rFonts w:eastAsia="Calibri"/>
        </w:rPr>
        <w:t xml:space="preserve"> </w:t>
      </w:r>
      <w:r w:rsidRPr="005E2106">
        <w:rPr>
          <w:rFonts w:eastAsia="Calibri"/>
          <w:iCs/>
          <w:lang w:eastAsia="lt-LT"/>
        </w:rPr>
        <w:t>Š</w:t>
      </w:r>
      <w:r>
        <w:rPr>
          <w:rFonts w:eastAsia="Calibri"/>
          <w:iCs/>
          <w:lang w:eastAsia="lt-LT"/>
        </w:rPr>
        <w:t>ie</w:t>
      </w:r>
      <w:r w:rsidRPr="005E2106">
        <w:rPr>
          <w:rFonts w:eastAsia="Calibri"/>
          <w:iCs/>
          <w:lang w:eastAsia="lt-LT"/>
        </w:rPr>
        <w:t xml:space="preserve"> pratęsima</w:t>
      </w:r>
      <w:r>
        <w:rPr>
          <w:rFonts w:eastAsia="Calibri"/>
          <w:iCs/>
          <w:lang w:eastAsia="lt-LT"/>
        </w:rPr>
        <w:t>i</w:t>
      </w:r>
      <w:r w:rsidRPr="005E2106">
        <w:rPr>
          <w:rFonts w:eastAsia="Calibri"/>
          <w:iCs/>
          <w:lang w:eastAsia="lt-LT"/>
        </w:rPr>
        <w:t xml:space="preserve"> įforminam</w:t>
      </w:r>
      <w:r>
        <w:rPr>
          <w:rFonts w:eastAsia="Calibri"/>
          <w:iCs/>
          <w:lang w:eastAsia="lt-LT"/>
        </w:rPr>
        <w:t>i</w:t>
      </w:r>
      <w:r w:rsidRPr="005E2106">
        <w:rPr>
          <w:rFonts w:eastAsia="Calibri"/>
          <w:iCs/>
          <w:lang w:eastAsia="lt-LT"/>
        </w:rPr>
        <w:t xml:space="preserve"> šalims pasirašius papildom</w:t>
      </w:r>
      <w:r>
        <w:rPr>
          <w:rFonts w:eastAsia="Calibri"/>
          <w:iCs/>
          <w:lang w:eastAsia="lt-LT"/>
        </w:rPr>
        <w:t>us</w:t>
      </w:r>
      <w:r w:rsidRPr="005E2106">
        <w:rPr>
          <w:rFonts w:eastAsia="Calibri"/>
          <w:iCs/>
          <w:lang w:eastAsia="lt-LT"/>
        </w:rPr>
        <w:t xml:space="preserve"> susitarim</w:t>
      </w:r>
      <w:r>
        <w:rPr>
          <w:rFonts w:eastAsia="Calibri"/>
          <w:iCs/>
          <w:lang w:eastAsia="lt-LT"/>
        </w:rPr>
        <w:t>us</w:t>
      </w:r>
      <w:r w:rsidRPr="005E2106">
        <w:rPr>
          <w:rFonts w:eastAsia="Calibri"/>
          <w:iCs/>
          <w:lang w:eastAsia="lt-LT"/>
        </w:rPr>
        <w:t xml:space="preserve"> prie </w:t>
      </w:r>
      <w:r>
        <w:rPr>
          <w:rFonts w:eastAsia="Calibri"/>
          <w:iCs/>
          <w:lang w:eastAsia="lt-LT"/>
        </w:rPr>
        <w:t>S</w:t>
      </w:r>
      <w:r w:rsidRPr="005E2106">
        <w:rPr>
          <w:rFonts w:eastAsia="Calibri"/>
          <w:iCs/>
          <w:lang w:eastAsia="lt-LT"/>
        </w:rPr>
        <w:t>utarties.</w:t>
      </w:r>
    </w:p>
    <w:p w14:paraId="3B9B0173" w14:textId="77777777" w:rsidR="00E424D9" w:rsidRPr="00BC1A8E" w:rsidRDefault="00E424D9" w:rsidP="00E424D9">
      <w:pPr>
        <w:shd w:val="clear" w:color="auto" w:fill="FFFFFF"/>
        <w:tabs>
          <w:tab w:val="left" w:pos="540"/>
        </w:tabs>
        <w:autoSpaceDN/>
        <w:spacing w:line="276" w:lineRule="auto"/>
        <w:contextualSpacing/>
        <w:jc w:val="both"/>
        <w:textAlignment w:val="auto"/>
      </w:pPr>
      <w:r w:rsidRPr="00D010A4">
        <w:rPr>
          <w:rFonts w:eastAsia="Arial"/>
          <w:color w:val="000000"/>
          <w:kern w:val="0"/>
        </w:rPr>
        <w:t xml:space="preserve">           13. </w:t>
      </w:r>
      <w:r>
        <w:t>Tiekėjas</w:t>
      </w:r>
      <w:r w:rsidRPr="00B56CF5">
        <w:t xml:space="preserve"> per </w:t>
      </w:r>
      <w:r>
        <w:t>5 darbo</w:t>
      </w:r>
      <w:r w:rsidRPr="00B56CF5">
        <w:t xml:space="preserve"> </w:t>
      </w:r>
      <w:r>
        <w:t>dienas</w:t>
      </w:r>
      <w:r w:rsidRPr="00B56CF5">
        <w:t xml:space="preserve"> nuo </w:t>
      </w:r>
      <w:r>
        <w:t>S</w:t>
      </w:r>
      <w:r w:rsidRPr="00B56CF5">
        <w:t xml:space="preserve">utarties </w:t>
      </w:r>
      <w:r>
        <w:t>pasirašymo</w:t>
      </w:r>
      <w:r w:rsidRPr="00B56CF5">
        <w:t xml:space="preserve"> privalo pateikti </w:t>
      </w:r>
      <w:r>
        <w:t>S</w:t>
      </w:r>
      <w:r w:rsidRPr="00B56CF5">
        <w:t>utarties įvykdymo užtikrinimą – Lietuvos Respublikoje ar užsienyje registruoto banko</w:t>
      </w:r>
      <w:r>
        <w:t xml:space="preserve"> ar kredito unijos</w:t>
      </w:r>
      <w:r w:rsidRPr="00B56CF5">
        <w:t xml:space="preserve"> garantiją arba draudimo bendrovės laidavimo raštą, to nepadarius, Sutartis laikoma nesudaryta, </w:t>
      </w:r>
      <w:r>
        <w:t>Paslaugų</w:t>
      </w:r>
      <w:r w:rsidRPr="00B56CF5">
        <w:t xml:space="preserve"> atlikimui </w:t>
      </w:r>
      <w:r w:rsidRPr="00B56CF5">
        <w:lastRenderedPageBreak/>
        <w:t xml:space="preserve">sudaroma </w:t>
      </w:r>
      <w:r>
        <w:t>Paslaugų teikimo</w:t>
      </w:r>
      <w:r w:rsidRPr="00B56CF5">
        <w:t xml:space="preserve"> sutartis su kitu tiekėju pagal viešojo pirkimo konkurso rezultatus. </w:t>
      </w:r>
      <w:r w:rsidRPr="00D010A4">
        <w:rPr>
          <w:u w:val="single"/>
        </w:rPr>
        <w:t xml:space="preserve">Sutarties įvykdymo užtikrinimo vertė – 10 proc. </w:t>
      </w:r>
      <w:r>
        <w:rPr>
          <w:u w:val="single"/>
        </w:rPr>
        <w:t>s</w:t>
      </w:r>
      <w:r w:rsidRPr="00D010A4">
        <w:rPr>
          <w:u w:val="single"/>
        </w:rPr>
        <w:t>utarties kainos</w:t>
      </w:r>
      <w:r>
        <w:t xml:space="preserve">. </w:t>
      </w:r>
      <w:r w:rsidRPr="00B56CF5">
        <w:t>Sutarties įvykdymo užtikrinimas turi būti besąlyginis ir neatšaukiamas ir turi galioti</w:t>
      </w:r>
      <w:r w:rsidRPr="00D010A4">
        <w:rPr>
          <w:rFonts w:cs="Arial"/>
        </w:rPr>
        <w:t xml:space="preserve"> </w:t>
      </w:r>
      <w:r w:rsidRPr="00D010A4">
        <w:rPr>
          <w:rFonts w:cs="Arial"/>
          <w:b/>
        </w:rPr>
        <w:t>30 dienų</w:t>
      </w:r>
      <w:r w:rsidRPr="00D010A4">
        <w:rPr>
          <w:rFonts w:cs="Arial"/>
        </w:rPr>
        <w:t xml:space="preserve"> </w:t>
      </w:r>
      <w:r w:rsidRPr="00D010A4">
        <w:rPr>
          <w:rFonts w:cs="Arial"/>
          <w:b/>
        </w:rPr>
        <w:t>ilgiau už</w:t>
      </w:r>
      <w:r w:rsidRPr="00D010A4">
        <w:rPr>
          <w:rFonts w:cs="Arial"/>
        </w:rPr>
        <w:t xml:space="preserve"> </w:t>
      </w:r>
      <w:r w:rsidRPr="00B56CF5">
        <w:t xml:space="preserve">Sutarties </w:t>
      </w:r>
      <w:r>
        <w:t>5.1.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44937923" w14:textId="77777777" w:rsidR="00E424D9" w:rsidRPr="00BC1A8E" w:rsidRDefault="00E424D9" w:rsidP="00E424D9">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BC1A8E">
        <w:rPr>
          <w:rFonts w:eastAsia="Times New Roman" w:cs="Times New Roman"/>
          <w:kern w:val="0"/>
          <w:szCs w:val="24"/>
        </w:rPr>
        <w:t xml:space="preserve">            14. Paslaugų tiekimo vieta: Kelmės rajonas.</w:t>
      </w: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Sraopastraipa"/>
        <w:keepNext/>
        <w:numPr>
          <w:ilvl w:val="0"/>
          <w:numId w:val="5"/>
        </w:numPr>
        <w:spacing w:line="276" w:lineRule="auto"/>
        <w:jc w:val="center"/>
        <w:outlineLvl w:val="0"/>
        <w:rPr>
          <w:rFonts w:eastAsia="Calibri"/>
          <w:b/>
          <w:bCs/>
        </w:rPr>
      </w:pPr>
      <w:bookmarkStart w:id="1"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8"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lastRenderedPageBreak/>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9" w:history="1">
        <w:r>
          <w:rPr>
            <w:rStyle w:val="Hipersaitas"/>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w:t>
      </w:r>
      <w:proofErr w:type="spellStart"/>
      <w:r>
        <w:rPr>
          <w:szCs w:val="24"/>
          <w:lang w:eastAsia="lt-LT"/>
        </w:rPr>
        <w:t>pasitikrina„e-Certis</w:t>
      </w:r>
      <w:proofErr w:type="spellEnd"/>
      <w:r>
        <w:rPr>
          <w:szCs w:val="24"/>
          <w:lang w:eastAsia="lt-LT"/>
        </w:rPr>
        <w:t xml:space="preserve">“, adresu </w:t>
      </w:r>
      <w:hyperlink r:id="rId10" w:history="1">
        <w:r>
          <w:rPr>
            <w:rStyle w:val="Hipersaitas"/>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lastRenderedPageBreak/>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bookmarkEnd w:id="1"/>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3"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Pr>
                <w:bCs/>
                <w:kern w:val="2"/>
                <w:sz w:val="20"/>
                <w14:ligatures w14:val="standardContextual"/>
              </w:rPr>
              <w:lastRenderedPageBreak/>
              <w:t>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Betarp"/>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997996" w:rsidRDefault="00935DAD" w:rsidP="00246F9E">
            <w:pPr>
              <w:spacing w:line="252" w:lineRule="auto"/>
              <w:jc w:val="both"/>
              <w:rPr>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 xml:space="preserve">tos dienos, kai tiekėjas perkančiosios organizacijos prašymu turės pateikti pašalinimo pagrindų nebuvimą patvirtinančius </w:t>
            </w:r>
            <w:r>
              <w:rPr>
                <w:i/>
                <w:iCs/>
                <w:kern w:val="2"/>
                <w:sz w:val="20"/>
                <w:lang w:eastAsia="lt-LT"/>
                <w14:ligatures w14:val="standardContextual"/>
              </w:rPr>
              <w:lastRenderedPageBreak/>
              <w:t>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997996"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445AD5" w:rsidRDefault="00997996" w:rsidP="00246F9E">
            <w:pPr>
              <w:spacing w:line="252" w:lineRule="auto"/>
              <w:jc w:val="both"/>
              <w:rPr>
                <w:rFonts w:cs="Times New Roman"/>
                <w:color w:val="00B050"/>
                <w:kern w:val="2"/>
                <w:sz w:val="20"/>
                <w:szCs w:val="20"/>
                <w14:ligatures w14:val="standardContextual"/>
              </w:rPr>
            </w:pPr>
            <w:r w:rsidRPr="00445AD5">
              <w:rPr>
                <w:rFonts w:cs="Times New Roman"/>
                <w:color w:val="00B050"/>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445AD5" w:rsidRDefault="00997996" w:rsidP="00997996">
            <w:pPr>
              <w:pStyle w:val="Betarp"/>
              <w:jc w:val="both"/>
              <w:rPr>
                <w:rFonts w:eastAsia="Yu Mincho" w:cs="Times New Roman"/>
                <w:b/>
                <w:bCs/>
                <w:color w:val="00B050"/>
                <w:sz w:val="20"/>
                <w:szCs w:val="20"/>
              </w:rPr>
            </w:pPr>
            <w:r w:rsidRPr="00445AD5">
              <w:rPr>
                <w:rFonts w:eastAsia="Yu Mincho" w:cs="Times New Roman"/>
                <w:b/>
                <w:bCs/>
                <w:color w:val="00B050"/>
                <w:sz w:val="20"/>
                <w:szCs w:val="20"/>
              </w:rPr>
              <w:t>VPĮ 46 straipsnio 2¹ dalis</w:t>
            </w:r>
          </w:p>
          <w:p w14:paraId="45745CFA" w14:textId="77777777" w:rsidR="00997996" w:rsidRPr="00445AD5" w:rsidRDefault="00997996" w:rsidP="00997996">
            <w:pPr>
              <w:pStyle w:val="Betarp"/>
              <w:jc w:val="both"/>
              <w:rPr>
                <w:rFonts w:eastAsia="Yu Mincho" w:cs="Times New Roman"/>
                <w:b/>
                <w:bCs/>
                <w:color w:val="00B050"/>
                <w:sz w:val="20"/>
                <w:szCs w:val="20"/>
              </w:rPr>
            </w:pPr>
          </w:p>
          <w:p w14:paraId="3D1F5E2F" w14:textId="1C1FBADD" w:rsidR="00997996" w:rsidRPr="00445AD5" w:rsidRDefault="00997996" w:rsidP="00997996">
            <w:pPr>
              <w:spacing w:line="252" w:lineRule="auto"/>
              <w:jc w:val="center"/>
              <w:rPr>
                <w:rFonts w:eastAsia="Yu Mincho" w:cs="Times New Roman"/>
                <w:b/>
                <w:bCs/>
                <w:color w:val="00B050"/>
                <w:kern w:val="2"/>
                <w:sz w:val="20"/>
                <w:szCs w:val="20"/>
                <w14:ligatures w14:val="standardContextual"/>
              </w:rPr>
            </w:pPr>
            <w:r w:rsidRPr="00445AD5">
              <w:rPr>
                <w:rFonts w:eastAsia="Yu Mincho" w:cs="Times New Roman"/>
                <w:color w:val="00B050"/>
                <w:sz w:val="20"/>
                <w:szCs w:val="20"/>
              </w:rPr>
              <w:lastRenderedPageBreak/>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445AD5" w:rsidRDefault="00997996" w:rsidP="00997996">
            <w:pPr>
              <w:pStyle w:val="Betarp"/>
              <w:jc w:val="both"/>
              <w:rPr>
                <w:rFonts w:cs="Times New Roman"/>
                <w:color w:val="00B050"/>
                <w:sz w:val="20"/>
                <w:szCs w:val="20"/>
              </w:rPr>
            </w:pPr>
            <w:r w:rsidRPr="00445AD5">
              <w:rPr>
                <w:rFonts w:cs="Times New Roman"/>
                <w:color w:val="00B050"/>
                <w:sz w:val="20"/>
                <w:szCs w:val="20"/>
              </w:rPr>
              <w:lastRenderedPageBreak/>
              <w:t>Iš Lietuvoje įsteigtų subjektų įrodančių dokumentų nereikalaujama. Užtenka pateikto EBVPD.</w:t>
            </w:r>
          </w:p>
          <w:p w14:paraId="776CFAF3" w14:textId="77777777" w:rsidR="00997996" w:rsidRPr="00445AD5" w:rsidRDefault="00997996" w:rsidP="00246F9E">
            <w:pPr>
              <w:spacing w:line="252" w:lineRule="auto"/>
              <w:jc w:val="both"/>
              <w:rPr>
                <w:rFonts w:cs="Times New Roman"/>
                <w:color w:val="00B050"/>
                <w:kern w:val="2"/>
                <w:sz w:val="20"/>
                <w:szCs w:val="20"/>
                <w14:ligatures w14:val="standardContextual"/>
              </w:rPr>
            </w:pP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Default="00997996" w:rsidP="00C85D93">
            <w:pPr>
              <w:spacing w:line="252" w:lineRule="auto"/>
              <w:jc w:val="center"/>
              <w:rPr>
                <w:kern w:val="2"/>
                <w:sz w:val="20"/>
                <w:lang w:eastAsia="lt-LT"/>
                <w14:ligatures w14:val="standardContextual"/>
              </w:rPr>
            </w:pPr>
            <w:bookmarkStart w:id="4" w:name="_Hlk90887843"/>
            <w:r>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Pr>
                <w:bCs/>
                <w:kern w:val="2"/>
                <w:sz w:val="20"/>
                <w14:ligatures w14:val="standardContextual"/>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Pr>
                  <w:rStyle w:val="Hipersaitas"/>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w:t>
            </w:r>
            <w:r>
              <w:rPr>
                <w:kern w:val="2"/>
                <w:sz w:val="20"/>
                <w:lang w:eastAsia="lt-LT"/>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4"/>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su kitais tiekėjais yra sudaręs susitarimų, kuriais siekiama iškreipti konkurenciją atliekamame pirkime, ir perkančioji organizacija dėl to turi </w:t>
            </w:r>
            <w:r>
              <w:rPr>
                <w:kern w:val="2"/>
                <w:sz w:val="20"/>
                <w:lang w:eastAsia="lt-LT"/>
                <w14:ligatures w14:val="standardContextual"/>
              </w:rPr>
              <w:lastRenderedPageBreak/>
              <w:t>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1 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Betarp"/>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Betarp"/>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Betarp"/>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Pr>
                <w:bCs/>
                <w:kern w:val="2"/>
                <w:sz w:val="20"/>
                <w:lang w:eastAsia="lt-LT"/>
                <w14:ligatures w14:val="standardContextual"/>
              </w:rPr>
              <w:lastRenderedPageBreak/>
              <w:t>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935DAD" w:rsidP="00246F9E">
            <w:pPr>
              <w:spacing w:line="252" w:lineRule="auto"/>
              <w:jc w:val="both"/>
              <w:rPr>
                <w:kern w:val="2"/>
                <w:sz w:val="20"/>
                <w:u w:val="single"/>
                <w:lang w:eastAsia="lt-LT"/>
                <w14:ligatures w14:val="standardContextual"/>
              </w:rPr>
            </w:pPr>
            <w:hyperlink r:id="rId12" w:history="1">
              <w:r>
                <w:rPr>
                  <w:rStyle w:val="Hipersaitas"/>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Betarp"/>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935DAD" w:rsidP="00246F9E">
            <w:pPr>
              <w:spacing w:line="252" w:lineRule="auto"/>
              <w:jc w:val="both"/>
              <w:rPr>
                <w:color w:val="0000FF"/>
                <w:kern w:val="2"/>
                <w:sz w:val="20"/>
                <w:u w:val="single"/>
                <w:lang w:eastAsia="lt-LT"/>
                <w14:ligatures w14:val="standardContextual"/>
              </w:rPr>
            </w:pPr>
            <w:hyperlink r:id="rId13" w:history="1">
              <w:r>
                <w:rPr>
                  <w:rStyle w:val="Hipersaitas"/>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935DAD" w:rsidP="00246F9E">
            <w:pPr>
              <w:spacing w:line="252" w:lineRule="auto"/>
              <w:jc w:val="both"/>
              <w:rPr>
                <w:kern w:val="2"/>
                <w:sz w:val="20"/>
                <w:lang w:eastAsia="lt-LT"/>
                <w14:ligatures w14:val="standardContextual"/>
              </w:rPr>
            </w:pPr>
            <w:hyperlink r:id="rId14" w:history="1">
              <w:r>
                <w:rPr>
                  <w:rStyle w:val="Hipersaitas"/>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Default="00997996" w:rsidP="00C85D93">
            <w:pPr>
              <w:spacing w:line="252" w:lineRule="auto"/>
              <w:rPr>
                <w:kern w:val="2"/>
                <w:sz w:val="20"/>
                <w:lang w:eastAsia="lt-LT"/>
                <w14:ligatures w14:val="standardContextual"/>
              </w:rPr>
            </w:pPr>
            <w:r>
              <w:rPr>
                <w:kern w:val="2"/>
                <w:sz w:val="20"/>
                <w:lang w:eastAsia="lt-LT"/>
                <w14:ligatures w14:val="standardContextual"/>
              </w:rPr>
              <w:t>31.10</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w:t>
            </w:r>
            <w:r>
              <w:rPr>
                <w:kern w:val="2"/>
                <w:sz w:val="20"/>
                <w:lang w:eastAsia="lt-LT"/>
                <w14:ligatures w14:val="standardContextual"/>
              </w:rPr>
              <w:lastRenderedPageBreak/>
              <w:t xml:space="preserve">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7 punkto a 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 xml:space="preserve">Priimant sprendimus dėl tiekėjo pašalinimo iš pirkimo procedūros šiame punkte nurodytu </w:t>
            </w:r>
            <w:r>
              <w:rPr>
                <w:rFonts w:eastAsia="Yu Mincho"/>
                <w:kern w:val="2"/>
                <w:sz w:val="20"/>
                <w:lang w:eastAsia="lt-LT"/>
                <w14:ligatures w14:val="standardContextual"/>
              </w:rPr>
              <w:lastRenderedPageBreak/>
              <w:t>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5" w:history="1">
              <w:r>
                <w:rPr>
                  <w:rStyle w:val="Hipersaitas"/>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3888302F" w14:textId="77777777" w:rsidR="00935DAD" w:rsidRDefault="00935DAD" w:rsidP="00246F9E">
            <w:pPr>
              <w:spacing w:line="252" w:lineRule="auto"/>
              <w:jc w:val="both"/>
              <w:rPr>
                <w:rFonts w:eastAsia="Yu Mincho"/>
                <w:kern w:val="2"/>
                <w:sz w:val="20"/>
                <w14:ligatures w14:val="standardContextual"/>
              </w:rPr>
            </w:pPr>
            <w:hyperlink r:id="rId16"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17" w:history="1">
              <w:r>
                <w:rPr>
                  <w:rStyle w:val="Hipersaitas"/>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935DAD" w:rsidP="00246F9E">
            <w:pPr>
              <w:spacing w:line="252" w:lineRule="auto"/>
              <w:jc w:val="both"/>
              <w:rPr>
                <w:bCs/>
                <w:iCs/>
                <w:kern w:val="2"/>
                <w:sz w:val="20"/>
                <w14:ligatures w14:val="standardContextual"/>
              </w:rPr>
            </w:pPr>
            <w:hyperlink r:id="rId18" w:history="1">
              <w:r>
                <w:rPr>
                  <w:rStyle w:val="Hipersaitas"/>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Default="00997996" w:rsidP="00C85D93">
            <w:pPr>
              <w:spacing w:line="252" w:lineRule="auto"/>
              <w:jc w:val="center"/>
              <w:rPr>
                <w:kern w:val="2"/>
                <w:sz w:val="20"/>
                <w:lang w:eastAsia="lt-LT"/>
                <w14:ligatures w14:val="standardContextual"/>
              </w:rPr>
            </w:pPr>
            <w:bookmarkStart w:id="5" w:name="_Hlk90887894"/>
            <w:r>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935DAD" w:rsidP="00246F9E">
            <w:pPr>
              <w:spacing w:line="252" w:lineRule="auto"/>
              <w:jc w:val="both"/>
              <w:rPr>
                <w:bCs/>
                <w:kern w:val="2"/>
                <w:sz w:val="20"/>
                <w:lang w:eastAsia="lt-LT"/>
                <w14:ligatures w14:val="standardContextual"/>
              </w:rPr>
            </w:pPr>
            <w:hyperlink r:id="rId19" w:history="1">
              <w:r>
                <w:rPr>
                  <w:rStyle w:val="Hipersaitas"/>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5"/>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3"/>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A45E2A">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A45E2A" w14:paraId="1E56A06C" w14:textId="77777777" w:rsidTr="00C85D93">
        <w:trPr>
          <w:jc w:val="center"/>
        </w:trPr>
        <w:tc>
          <w:tcPr>
            <w:tcW w:w="1129"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3958"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C85D93">
        <w:trPr>
          <w:jc w:val="center"/>
        </w:trPr>
        <w:tc>
          <w:tcPr>
            <w:tcW w:w="1129" w:type="dxa"/>
          </w:tcPr>
          <w:p w14:paraId="2FB51C9E" w14:textId="059D36B6" w:rsidR="00DE62CF" w:rsidRPr="00461C03" w:rsidRDefault="00DE62CF" w:rsidP="00DE62CF">
            <w:pPr>
              <w:suppressAutoHyphens w:val="0"/>
              <w:jc w:val="both"/>
              <w:rPr>
                <w:sz w:val="22"/>
              </w:rPr>
            </w:pPr>
            <w:r w:rsidRPr="00461C03">
              <w:rPr>
                <w:sz w:val="22"/>
              </w:rPr>
              <w:t>32.1.1.</w:t>
            </w:r>
          </w:p>
        </w:tc>
        <w:tc>
          <w:tcPr>
            <w:tcW w:w="3958" w:type="dxa"/>
          </w:tcPr>
          <w:p w14:paraId="5501FD54" w14:textId="77777777" w:rsidR="00114131" w:rsidRDefault="00114131" w:rsidP="00114131">
            <w:pPr>
              <w:pStyle w:val="Betarp"/>
              <w:jc w:val="both"/>
              <w:rPr>
                <w:rFonts w:cs="Times New Roman"/>
                <w:sz w:val="20"/>
              </w:rPr>
            </w:pPr>
            <w:r w:rsidRPr="00E2582E">
              <w:rPr>
                <w:rFonts w:cs="Times New Roman"/>
                <w:sz w:val="20"/>
              </w:rPr>
              <w:t xml:space="preserve">Tiekėjas turi teisę </w:t>
            </w:r>
            <w:r w:rsidRPr="00E2582E">
              <w:rPr>
                <w:rFonts w:cs="Times New Roman"/>
                <w:b/>
                <w:bCs/>
                <w:sz w:val="20"/>
              </w:rPr>
              <w:t>verstis projektavimo veikla</w:t>
            </w:r>
            <w:r>
              <w:rPr>
                <w:rFonts w:cs="Times New Roman"/>
                <w:b/>
                <w:bCs/>
                <w:sz w:val="20"/>
                <w:lang w:val="en-US"/>
              </w:rPr>
              <w:t>*</w:t>
            </w:r>
            <w:r w:rsidRPr="00E2582E">
              <w:rPr>
                <w:rFonts w:cs="Times New Roman"/>
                <w:sz w:val="20"/>
              </w:rPr>
              <w:t xml:space="preserve"> </w:t>
            </w:r>
          </w:p>
          <w:p w14:paraId="48605742" w14:textId="77777777" w:rsidR="00114131" w:rsidRPr="003E594C" w:rsidRDefault="00114131" w:rsidP="00114131">
            <w:pPr>
              <w:pStyle w:val="Betarp"/>
              <w:jc w:val="both"/>
              <w:rPr>
                <w:rFonts w:cs="Times New Roman"/>
                <w:sz w:val="18"/>
                <w:szCs w:val="18"/>
              </w:rPr>
            </w:pPr>
            <w:r>
              <w:rPr>
                <w:rFonts w:cs="Times New Roman"/>
                <w:sz w:val="20"/>
                <w:lang w:val="en-US"/>
              </w:rPr>
              <w:br/>
            </w:r>
            <w:r w:rsidRPr="003E594C">
              <w:rPr>
                <w:rFonts w:cs="Times New Roman"/>
                <w:sz w:val="18"/>
                <w:szCs w:val="18"/>
                <w:lang w:val="en-US"/>
              </w:rPr>
              <w:t>*</w:t>
            </w:r>
            <w:r w:rsidRPr="003E594C">
              <w:rPr>
                <w:rFonts w:cs="Times New Roman"/>
                <w:sz w:val="18"/>
                <w:szCs w:val="18"/>
              </w:rPr>
              <w:t>LR Statybos įstatymo 1996-03-19 Nr. I-1240 (suvestinė redakcija nuo 2024-11-01) 16 str. 1 d. nuostatose.</w:t>
            </w:r>
          </w:p>
          <w:p w14:paraId="33004D5A" w14:textId="77777777" w:rsidR="00114131" w:rsidRDefault="00114131" w:rsidP="00114131">
            <w:pPr>
              <w:pStyle w:val="Betarp"/>
              <w:jc w:val="both"/>
              <w:rPr>
                <w:rFonts w:cs="Times New Roman"/>
                <w:sz w:val="18"/>
                <w:szCs w:val="18"/>
              </w:rPr>
            </w:pPr>
          </w:p>
          <w:p w14:paraId="5B8B1716" w14:textId="77777777" w:rsidR="00270358" w:rsidRPr="00A2663B" w:rsidRDefault="00270358" w:rsidP="00270358">
            <w:pPr>
              <w:pStyle w:val="Betarp"/>
              <w:jc w:val="both"/>
              <w:rPr>
                <w:rFonts w:cs="Times New Roman"/>
                <w:sz w:val="20"/>
              </w:rPr>
            </w:pPr>
            <w:r w:rsidRPr="00A2663B">
              <w:rPr>
                <w:rFonts w:cs="Times New Roman"/>
                <w:sz w:val="20"/>
              </w:rPr>
              <w:t>• jeigu pasiūlymą teikia ūkio subjektų grupė – reikalavimą turi atitikti ūkio subjektų grupės nario (-</w:t>
            </w:r>
            <w:proofErr w:type="spellStart"/>
            <w:r w:rsidRPr="00A2663B">
              <w:rPr>
                <w:rFonts w:cs="Times New Roman"/>
                <w:sz w:val="20"/>
              </w:rPr>
              <w:t>ių</w:t>
            </w:r>
            <w:proofErr w:type="spellEnd"/>
            <w:r w:rsidRPr="00A2663B">
              <w:rPr>
                <w:rFonts w:cs="Times New Roman"/>
                <w:sz w:val="20"/>
              </w:rPr>
              <w:t xml:space="preserve">) specialistai, atsižvelgiant į jų prisiimamus įsipareigojimus pirkimo sutarčiai vykdyti; </w:t>
            </w:r>
          </w:p>
          <w:p w14:paraId="02019D88" w14:textId="77777777" w:rsidR="00270358" w:rsidRPr="00A2663B" w:rsidRDefault="00270358" w:rsidP="00270358">
            <w:pPr>
              <w:pStyle w:val="Betarp"/>
              <w:jc w:val="both"/>
              <w:rPr>
                <w:rFonts w:cs="Times New Roman"/>
                <w:sz w:val="20"/>
              </w:rPr>
            </w:pPr>
            <w:r w:rsidRPr="00A2663B">
              <w:rPr>
                <w:rFonts w:cs="Times New Roman"/>
                <w:sz w:val="20"/>
              </w:rPr>
              <w:t xml:space="preserve">• tiekėjas gali remtis kitų ūkio subjektų pajėgumais tik tuo atveju, jeigu tie subjektai (jų darbuotojai) patys vykdys tą pirkimo sutarties dalį, kuriai reikia jų turimų pajėgumų; </w:t>
            </w:r>
          </w:p>
          <w:p w14:paraId="13052B86" w14:textId="77777777" w:rsidR="00270358" w:rsidRDefault="00270358" w:rsidP="00270358">
            <w:pPr>
              <w:suppressAutoHyphens w:val="0"/>
              <w:jc w:val="both"/>
              <w:rPr>
                <w:rFonts w:cs="Times New Roman"/>
                <w:iCs/>
                <w:sz w:val="20"/>
              </w:rPr>
            </w:pPr>
            <w:r w:rsidRPr="00A2663B">
              <w:rPr>
                <w:rFonts w:cs="Times New Roman"/>
                <w:sz w:val="20"/>
              </w:rPr>
              <w:t xml:space="preserve">•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w:t>
            </w:r>
            <w:r w:rsidRPr="00A2663B">
              <w:rPr>
                <w:rFonts w:cs="Times New Roman"/>
                <w:sz w:val="20"/>
              </w:rPr>
              <w:lastRenderedPageBreak/>
              <w:t>kvalifikacijos.</w:t>
            </w:r>
          </w:p>
          <w:p w14:paraId="5217AFB7" w14:textId="62A70288" w:rsidR="00270358" w:rsidRPr="00DE62CF" w:rsidRDefault="00270358" w:rsidP="00DE62CF">
            <w:pPr>
              <w:suppressAutoHyphens w:val="0"/>
              <w:jc w:val="both"/>
              <w:rPr>
                <w:sz w:val="20"/>
                <w:highlight w:val="yellow"/>
              </w:rPr>
            </w:pPr>
          </w:p>
        </w:tc>
        <w:tc>
          <w:tcPr>
            <w:tcW w:w="4831" w:type="dxa"/>
          </w:tcPr>
          <w:p w14:paraId="5A564ADA" w14:textId="77777777" w:rsidR="00114131" w:rsidRPr="00BC1A8E" w:rsidRDefault="00114131" w:rsidP="00114131">
            <w:pPr>
              <w:pStyle w:val="Betarp"/>
              <w:jc w:val="both"/>
              <w:rPr>
                <w:rFonts w:cs="Times New Roman"/>
                <w:sz w:val="20"/>
              </w:rPr>
            </w:pPr>
            <w:r w:rsidRPr="00BC1A8E">
              <w:rPr>
                <w:rFonts w:cs="Times New Roman"/>
                <w:sz w:val="20"/>
              </w:rPr>
              <w:lastRenderedPageBreak/>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6A5D13A2" w14:textId="77777777" w:rsidR="00270358" w:rsidRPr="00270358" w:rsidRDefault="00270358" w:rsidP="00270358">
            <w:pPr>
              <w:suppressAutoHyphens w:val="0"/>
              <w:jc w:val="both"/>
              <w:rPr>
                <w:rFonts w:cs="Times New Roman"/>
                <w:iCs/>
                <w:szCs w:val="24"/>
              </w:rPr>
            </w:pPr>
          </w:p>
          <w:p w14:paraId="080CA2F8" w14:textId="7944082A" w:rsidR="00270358" w:rsidRPr="00270358" w:rsidRDefault="00270358" w:rsidP="00270358">
            <w:pPr>
              <w:suppressAutoHyphens w:val="0"/>
              <w:jc w:val="both"/>
              <w:rPr>
                <w:b/>
                <w:bCs/>
                <w:szCs w:val="24"/>
              </w:rPr>
            </w:pPr>
            <w:r w:rsidRPr="00270358">
              <w:rPr>
                <w:rFonts w:cs="Times New Roman"/>
                <w:b/>
                <w:bCs/>
                <w:i/>
                <w:iCs/>
                <w:szCs w:val="24"/>
                <w:u w:val="single"/>
              </w:rPr>
              <w:t>Pateikiamos skaitmeninės dokumentų kopijos.</w:t>
            </w:r>
          </w:p>
          <w:p w14:paraId="71BCE2E8" w14:textId="65CF9844" w:rsidR="00DE62CF" w:rsidRPr="000A46E5" w:rsidRDefault="00DE62CF" w:rsidP="00270358">
            <w:pPr>
              <w:suppressAutoHyphens w:val="0"/>
              <w:jc w:val="both"/>
              <w:rPr>
                <w:b/>
                <w:bCs/>
                <w:sz w:val="22"/>
                <w:highlight w:val="yellow"/>
              </w:rPr>
            </w:pPr>
          </w:p>
        </w:tc>
      </w:tr>
      <w:tr w:rsidR="00935DAD" w:rsidRPr="00A45E2A" w14:paraId="6580C456" w14:textId="77777777" w:rsidTr="00C85D93">
        <w:trPr>
          <w:trHeight w:val="374"/>
          <w:jc w:val="center"/>
        </w:trPr>
        <w:tc>
          <w:tcPr>
            <w:tcW w:w="9918" w:type="dxa"/>
            <w:gridSpan w:val="3"/>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t>Techninio ir profesinio pajėgumo reikalavimai</w:t>
            </w:r>
          </w:p>
        </w:tc>
      </w:tr>
      <w:tr w:rsidR="00935DAD" w:rsidRPr="00A45E2A" w14:paraId="5F12FB9A" w14:textId="77777777" w:rsidTr="00C85D93">
        <w:trPr>
          <w:trHeight w:val="3614"/>
          <w:jc w:val="center"/>
        </w:trPr>
        <w:tc>
          <w:tcPr>
            <w:tcW w:w="1129" w:type="dxa"/>
          </w:tcPr>
          <w:p w14:paraId="17F9108E" w14:textId="29F82A62" w:rsidR="00935DAD" w:rsidRPr="00DE62CF" w:rsidRDefault="00935DAD" w:rsidP="00C85D93">
            <w:pPr>
              <w:suppressAutoHyphens w:val="0"/>
              <w:jc w:val="both"/>
              <w:rPr>
                <w:sz w:val="20"/>
              </w:rPr>
            </w:pPr>
            <w:r w:rsidRPr="00DE62CF">
              <w:rPr>
                <w:sz w:val="20"/>
              </w:rPr>
              <w:t>32.1.</w:t>
            </w:r>
            <w:r w:rsidR="00461C03" w:rsidRPr="00DE62CF">
              <w:rPr>
                <w:sz w:val="20"/>
              </w:rPr>
              <w:t>2</w:t>
            </w:r>
          </w:p>
        </w:tc>
        <w:tc>
          <w:tcPr>
            <w:tcW w:w="3958" w:type="dxa"/>
          </w:tcPr>
          <w:p w14:paraId="644FF3DA" w14:textId="77777777" w:rsidR="00114131" w:rsidRDefault="00114131" w:rsidP="00114131">
            <w:pPr>
              <w:pStyle w:val="Betarp"/>
              <w:jc w:val="both"/>
              <w:rPr>
                <w:rFonts w:cs="Times New Roman"/>
                <w:sz w:val="18"/>
                <w:szCs w:val="18"/>
              </w:rPr>
            </w:pPr>
            <w:r>
              <w:rPr>
                <w:rFonts w:cs="Times New Roman"/>
                <w:sz w:val="18"/>
                <w:szCs w:val="18"/>
              </w:rPr>
              <w:t>Tie</w:t>
            </w:r>
            <w:r w:rsidRPr="008B10D2">
              <w:rPr>
                <w:rFonts w:cs="Times New Roman"/>
                <w:sz w:val="18"/>
                <w:szCs w:val="18"/>
              </w:rPr>
              <w:t xml:space="preserve">kėjas turi turėti kvalifikuotą personalą neypatingųjų statinių projektavimo paslaugoms teikti: </w:t>
            </w:r>
          </w:p>
          <w:p w14:paraId="6A4AE1C3" w14:textId="77777777" w:rsidR="00114131" w:rsidRDefault="00114131" w:rsidP="00114131">
            <w:pPr>
              <w:pStyle w:val="Betarp"/>
              <w:jc w:val="both"/>
              <w:rPr>
                <w:rFonts w:cs="Times New Roman"/>
                <w:sz w:val="18"/>
                <w:szCs w:val="18"/>
              </w:rPr>
            </w:pPr>
            <w:r w:rsidRPr="008B10D2">
              <w:rPr>
                <w:rFonts w:cs="Times New Roman"/>
                <w:sz w:val="18"/>
                <w:szCs w:val="18"/>
              </w:rPr>
              <w:t xml:space="preserve">1.1. ne mažiau kaip 1 (vieną) specialistą, turintį teisę eiti neypatingojo statinio projekto vadovo pareigas; statinių grupė </w:t>
            </w:r>
            <w:r>
              <w:rPr>
                <w:rFonts w:cs="Times New Roman"/>
                <w:sz w:val="18"/>
                <w:szCs w:val="18"/>
              </w:rPr>
              <w:t>–</w:t>
            </w:r>
            <w:r w:rsidRPr="008B10D2">
              <w:rPr>
                <w:rFonts w:cs="Times New Roman"/>
                <w:sz w:val="18"/>
                <w:szCs w:val="18"/>
              </w:rPr>
              <w:t xml:space="preserve"> negyvenamieji pastatai</w:t>
            </w:r>
            <w:r>
              <w:rPr>
                <w:rFonts w:cs="Times New Roman"/>
                <w:sz w:val="18"/>
                <w:szCs w:val="18"/>
              </w:rPr>
              <w:t>,</w:t>
            </w:r>
          </w:p>
          <w:p w14:paraId="55C3E170" w14:textId="77777777" w:rsidR="00114131" w:rsidRDefault="00114131" w:rsidP="00114131">
            <w:pPr>
              <w:pStyle w:val="Betarp"/>
              <w:jc w:val="both"/>
              <w:rPr>
                <w:rFonts w:cs="Times New Roman"/>
                <w:sz w:val="18"/>
                <w:szCs w:val="18"/>
              </w:rPr>
            </w:pPr>
            <w:r w:rsidRPr="008B10D2">
              <w:rPr>
                <w:rFonts w:cs="Times New Roman"/>
                <w:sz w:val="18"/>
                <w:szCs w:val="18"/>
              </w:rPr>
              <w:t xml:space="preserve">1.2. ne mažiau kaip 1 (vieną) specialistą, turintį teisę eiti neypatingojo statinio projekto dalies vadovo pareigas. statinių grupė </w:t>
            </w:r>
            <w:r>
              <w:rPr>
                <w:rFonts w:cs="Times New Roman"/>
                <w:sz w:val="18"/>
                <w:szCs w:val="18"/>
              </w:rPr>
              <w:t>–</w:t>
            </w:r>
            <w:r w:rsidRPr="008B10D2">
              <w:rPr>
                <w:rFonts w:cs="Times New Roman"/>
                <w:sz w:val="18"/>
                <w:szCs w:val="18"/>
              </w:rPr>
              <w:t xml:space="preserve"> negyvenamieji pastatai.</w:t>
            </w:r>
          </w:p>
          <w:p w14:paraId="56AC593B" w14:textId="77777777" w:rsidR="00114131" w:rsidRDefault="00114131" w:rsidP="00114131">
            <w:pPr>
              <w:pStyle w:val="Betarp"/>
              <w:jc w:val="both"/>
              <w:rPr>
                <w:rFonts w:cs="Times New Roman"/>
                <w:sz w:val="18"/>
                <w:szCs w:val="18"/>
              </w:rPr>
            </w:pPr>
            <w:r w:rsidRPr="008B10D2">
              <w:rPr>
                <w:rFonts w:cs="Times New Roman"/>
                <w:sz w:val="18"/>
                <w:szCs w:val="18"/>
              </w:rPr>
              <w:t xml:space="preserve"> Projekto dalys: </w:t>
            </w:r>
          </w:p>
          <w:p w14:paraId="2CE81A94" w14:textId="77777777" w:rsidR="00114131" w:rsidRDefault="00114131" w:rsidP="00114131">
            <w:pPr>
              <w:pStyle w:val="Betarp"/>
              <w:jc w:val="both"/>
              <w:rPr>
                <w:rFonts w:cs="Times New Roman"/>
                <w:sz w:val="18"/>
                <w:szCs w:val="18"/>
              </w:rPr>
            </w:pPr>
            <w:r w:rsidRPr="008B10D2">
              <w:rPr>
                <w:rFonts w:cs="Times New Roman"/>
                <w:sz w:val="18"/>
                <w:szCs w:val="18"/>
              </w:rPr>
              <w:t xml:space="preserve">1) bendroji; </w:t>
            </w:r>
          </w:p>
          <w:p w14:paraId="5F507A0D" w14:textId="77777777" w:rsidR="00114131" w:rsidRDefault="00114131" w:rsidP="00114131">
            <w:pPr>
              <w:pStyle w:val="Betarp"/>
              <w:jc w:val="both"/>
              <w:rPr>
                <w:rFonts w:cs="Times New Roman"/>
                <w:sz w:val="18"/>
                <w:szCs w:val="18"/>
              </w:rPr>
            </w:pPr>
            <w:r w:rsidRPr="008B10D2">
              <w:rPr>
                <w:rFonts w:cs="Times New Roman"/>
                <w:sz w:val="18"/>
                <w:szCs w:val="18"/>
              </w:rPr>
              <w:t xml:space="preserve">2) sklypo sutvarkymo (sklypo planas); </w:t>
            </w:r>
          </w:p>
          <w:p w14:paraId="2D674035" w14:textId="77777777" w:rsidR="00114131" w:rsidRDefault="00114131" w:rsidP="00114131">
            <w:pPr>
              <w:pStyle w:val="Betarp"/>
              <w:jc w:val="both"/>
              <w:rPr>
                <w:rFonts w:cs="Times New Roman"/>
                <w:sz w:val="18"/>
                <w:szCs w:val="18"/>
              </w:rPr>
            </w:pPr>
            <w:r w:rsidRPr="008B10D2">
              <w:rPr>
                <w:rFonts w:cs="Times New Roman"/>
                <w:sz w:val="18"/>
                <w:szCs w:val="18"/>
              </w:rPr>
              <w:t xml:space="preserve">3) architektūros; </w:t>
            </w:r>
          </w:p>
          <w:p w14:paraId="6D16F1EA" w14:textId="77777777" w:rsidR="00114131" w:rsidRDefault="00114131" w:rsidP="00114131">
            <w:pPr>
              <w:pStyle w:val="Betarp"/>
              <w:jc w:val="both"/>
              <w:rPr>
                <w:rFonts w:cs="Times New Roman"/>
                <w:sz w:val="18"/>
                <w:szCs w:val="18"/>
              </w:rPr>
            </w:pPr>
            <w:r w:rsidRPr="008B10D2">
              <w:rPr>
                <w:rFonts w:cs="Times New Roman"/>
                <w:sz w:val="18"/>
                <w:szCs w:val="18"/>
              </w:rPr>
              <w:t xml:space="preserve">4) konstrukcijų; </w:t>
            </w:r>
          </w:p>
          <w:p w14:paraId="244B94D9" w14:textId="77777777" w:rsidR="00114131" w:rsidRDefault="00114131" w:rsidP="00114131">
            <w:pPr>
              <w:pStyle w:val="Betarp"/>
              <w:jc w:val="both"/>
              <w:rPr>
                <w:rFonts w:cs="Times New Roman"/>
                <w:sz w:val="18"/>
                <w:szCs w:val="18"/>
              </w:rPr>
            </w:pPr>
            <w:r w:rsidRPr="008B10D2">
              <w:rPr>
                <w:rFonts w:cs="Times New Roman"/>
                <w:sz w:val="18"/>
                <w:szCs w:val="18"/>
              </w:rPr>
              <w:t>5) vandentiekio ir nuotekų šalinimo;</w:t>
            </w:r>
          </w:p>
          <w:p w14:paraId="0299FF9C" w14:textId="77777777" w:rsidR="00114131" w:rsidRDefault="00114131" w:rsidP="00114131">
            <w:pPr>
              <w:pStyle w:val="Betarp"/>
              <w:jc w:val="both"/>
              <w:rPr>
                <w:rFonts w:cs="Times New Roman"/>
                <w:sz w:val="18"/>
                <w:szCs w:val="18"/>
              </w:rPr>
            </w:pPr>
            <w:r w:rsidRPr="008B10D2">
              <w:rPr>
                <w:rFonts w:cs="Times New Roman"/>
                <w:sz w:val="18"/>
                <w:szCs w:val="18"/>
              </w:rPr>
              <w:t xml:space="preserve"> 6) šildymo vėdinimo ir oro kondicionavimo;</w:t>
            </w:r>
          </w:p>
          <w:p w14:paraId="68EFAEAE" w14:textId="77777777" w:rsidR="00114131" w:rsidRDefault="00114131" w:rsidP="00114131">
            <w:pPr>
              <w:pStyle w:val="Betarp"/>
              <w:jc w:val="both"/>
              <w:rPr>
                <w:rFonts w:cs="Times New Roman"/>
                <w:sz w:val="18"/>
                <w:szCs w:val="18"/>
              </w:rPr>
            </w:pPr>
            <w:r w:rsidRPr="008B10D2">
              <w:rPr>
                <w:rFonts w:cs="Times New Roman"/>
                <w:sz w:val="18"/>
                <w:szCs w:val="18"/>
              </w:rPr>
              <w:t xml:space="preserve"> 7) elektrotechnikos</w:t>
            </w:r>
            <w:r>
              <w:rPr>
                <w:rFonts w:cs="Times New Roman"/>
                <w:sz w:val="18"/>
                <w:szCs w:val="18"/>
              </w:rPr>
              <w:t>;</w:t>
            </w:r>
          </w:p>
          <w:p w14:paraId="4E0D2D18" w14:textId="77777777" w:rsidR="00114131" w:rsidRDefault="00114131" w:rsidP="00114131">
            <w:pPr>
              <w:pStyle w:val="Betarp"/>
              <w:jc w:val="both"/>
              <w:rPr>
                <w:rFonts w:cs="Times New Roman"/>
                <w:sz w:val="18"/>
                <w:szCs w:val="18"/>
              </w:rPr>
            </w:pPr>
            <w:r w:rsidRPr="008B10D2">
              <w:rPr>
                <w:rFonts w:cs="Times New Roman"/>
                <w:sz w:val="18"/>
                <w:szCs w:val="18"/>
              </w:rPr>
              <w:t xml:space="preserve"> 8) elektroninių ryšių (telekomunikacijų); </w:t>
            </w:r>
          </w:p>
          <w:p w14:paraId="6A87C111" w14:textId="77777777" w:rsidR="00114131" w:rsidRDefault="00114131" w:rsidP="00114131">
            <w:pPr>
              <w:pStyle w:val="Betarp"/>
              <w:jc w:val="both"/>
              <w:rPr>
                <w:rFonts w:cs="Times New Roman"/>
                <w:sz w:val="18"/>
                <w:szCs w:val="18"/>
              </w:rPr>
            </w:pPr>
            <w:r w:rsidRPr="008B10D2">
              <w:rPr>
                <w:rFonts w:cs="Times New Roman"/>
                <w:sz w:val="18"/>
                <w:szCs w:val="18"/>
              </w:rPr>
              <w:t xml:space="preserve">9) apsauginės signalizacijos; </w:t>
            </w:r>
          </w:p>
          <w:p w14:paraId="750690B9" w14:textId="77777777" w:rsidR="00114131" w:rsidRDefault="00114131" w:rsidP="00114131">
            <w:pPr>
              <w:pStyle w:val="Betarp"/>
              <w:jc w:val="both"/>
              <w:rPr>
                <w:rFonts w:cs="Times New Roman"/>
                <w:sz w:val="18"/>
                <w:szCs w:val="18"/>
              </w:rPr>
            </w:pPr>
            <w:r w:rsidRPr="008B10D2">
              <w:rPr>
                <w:rFonts w:cs="Times New Roman"/>
                <w:sz w:val="18"/>
                <w:szCs w:val="18"/>
              </w:rPr>
              <w:t>10) gaisro aptikimo ir signalizavimo;</w:t>
            </w:r>
          </w:p>
          <w:p w14:paraId="17EB0A76" w14:textId="77777777" w:rsidR="00114131" w:rsidRDefault="00114131" w:rsidP="00114131">
            <w:pPr>
              <w:pStyle w:val="Betarp"/>
              <w:jc w:val="both"/>
              <w:rPr>
                <w:rFonts w:cs="Times New Roman"/>
                <w:sz w:val="18"/>
                <w:szCs w:val="18"/>
              </w:rPr>
            </w:pPr>
            <w:r w:rsidRPr="008B10D2">
              <w:rPr>
                <w:rFonts w:cs="Times New Roman"/>
                <w:sz w:val="18"/>
                <w:szCs w:val="18"/>
              </w:rPr>
              <w:t xml:space="preserve">11) šilumos gamybos ir tiekimo; </w:t>
            </w:r>
          </w:p>
          <w:p w14:paraId="2EFD1115" w14:textId="77777777" w:rsidR="00114131" w:rsidRDefault="00114131" w:rsidP="00114131">
            <w:pPr>
              <w:pStyle w:val="Betarp"/>
              <w:jc w:val="both"/>
              <w:rPr>
                <w:rFonts w:cs="Times New Roman"/>
                <w:sz w:val="18"/>
                <w:szCs w:val="18"/>
              </w:rPr>
            </w:pPr>
            <w:r w:rsidRPr="008B10D2">
              <w:rPr>
                <w:rFonts w:cs="Times New Roman"/>
                <w:sz w:val="18"/>
                <w:szCs w:val="18"/>
              </w:rPr>
              <w:t xml:space="preserve">12) procesų valdymo ir automatizacijos; </w:t>
            </w:r>
          </w:p>
          <w:p w14:paraId="3D851FA8" w14:textId="77777777" w:rsidR="00114131" w:rsidRDefault="00114131" w:rsidP="00114131">
            <w:pPr>
              <w:pStyle w:val="Betarp"/>
              <w:jc w:val="both"/>
              <w:rPr>
                <w:rFonts w:cs="Times New Roman"/>
                <w:sz w:val="18"/>
                <w:szCs w:val="18"/>
              </w:rPr>
            </w:pPr>
            <w:r w:rsidRPr="008B10D2">
              <w:rPr>
                <w:rFonts w:cs="Times New Roman"/>
                <w:sz w:val="18"/>
                <w:szCs w:val="18"/>
              </w:rPr>
              <w:t xml:space="preserve">13) pasirengimo statybai ir statybos darbų organizavimo; 14) statybos skaičiuojamosios kainos nustatymo; </w:t>
            </w:r>
          </w:p>
          <w:p w14:paraId="371C3F62" w14:textId="77777777" w:rsidR="00114131" w:rsidRDefault="00114131" w:rsidP="00114131">
            <w:pPr>
              <w:pStyle w:val="Betarp"/>
              <w:jc w:val="both"/>
              <w:rPr>
                <w:rFonts w:cs="Times New Roman"/>
                <w:sz w:val="18"/>
                <w:szCs w:val="18"/>
              </w:rPr>
            </w:pPr>
          </w:p>
          <w:p w14:paraId="25771171" w14:textId="51B853CA" w:rsidR="00CB66F5" w:rsidRPr="00DE62CF" w:rsidRDefault="00114131" w:rsidP="00114131">
            <w:pPr>
              <w:suppressAutoHyphens w:val="0"/>
              <w:jc w:val="both"/>
              <w:rPr>
                <w:iCs/>
                <w:sz w:val="20"/>
              </w:rPr>
            </w:pPr>
            <w:r w:rsidRPr="008B10D2">
              <w:rPr>
                <w:rFonts w:cs="Times New Roman"/>
                <w:sz w:val="18"/>
                <w:szCs w:val="18"/>
              </w:rPr>
              <w:t>Pastaba: 1 punkte nurodytą kvalifikacijos reikalavimą gali tenkinti tas pats vienas specialistas, jeigu jo kvalifikacija atitinka 1.1 ir 1.2 punktuose nustatytus kvalifikacijos reikalavimus.</w:t>
            </w:r>
          </w:p>
        </w:tc>
        <w:tc>
          <w:tcPr>
            <w:tcW w:w="4831" w:type="dxa"/>
          </w:tcPr>
          <w:p w14:paraId="2700D684" w14:textId="2FB371BE" w:rsidR="00114131" w:rsidRPr="00114131" w:rsidRDefault="00935DAD" w:rsidP="00114131">
            <w:pPr>
              <w:suppressAutoHyphens w:val="0"/>
              <w:jc w:val="both"/>
              <w:rPr>
                <w:b/>
                <w:bCs/>
                <w:i/>
                <w:sz w:val="20"/>
              </w:rPr>
            </w:pPr>
            <w:r w:rsidRPr="00DE62CF">
              <w:rPr>
                <w:b/>
                <w:bCs/>
                <w:i/>
                <w:sz w:val="20"/>
              </w:rPr>
              <w:t>Pateikiami dokumentai:</w:t>
            </w:r>
          </w:p>
          <w:p w14:paraId="49E3D15F" w14:textId="77777777" w:rsidR="00114131" w:rsidRDefault="00114131" w:rsidP="00114131">
            <w:pPr>
              <w:jc w:val="both"/>
              <w:rPr>
                <w:sz w:val="20"/>
              </w:rPr>
            </w:pPr>
            <w:r>
              <w:rPr>
                <w:sz w:val="20"/>
              </w:rPr>
              <w:t xml:space="preserve">1. </w:t>
            </w:r>
            <w:r w:rsidRPr="00966A87">
              <w:rPr>
                <w:sz w:val="20"/>
              </w:rPr>
              <w:t>Tiekėjo vadovaujančių specialistų ir asmenų</w:t>
            </w:r>
            <w:r>
              <w:rPr>
                <w:sz w:val="20"/>
              </w:rPr>
              <w:t>,</w:t>
            </w:r>
            <w:r w:rsidRPr="00966A87">
              <w:rPr>
                <w:sz w:val="20"/>
              </w:rPr>
              <w:t xml:space="preserve"> atsakingų už sutarties vykdymą</w:t>
            </w:r>
            <w:r>
              <w:rPr>
                <w:sz w:val="20"/>
              </w:rPr>
              <w:t>,</w:t>
            </w:r>
            <w:r w:rsidRPr="00966A87">
              <w:rPr>
                <w:sz w:val="20"/>
              </w:rPr>
              <w:t xml:space="preserve"> sąrašas, pateiktas elektroninėje formoje, nurodant vardus, pavardes, profesinę kvalifikaciją. </w:t>
            </w:r>
          </w:p>
          <w:p w14:paraId="43E41110" w14:textId="77777777" w:rsidR="00114131" w:rsidRDefault="00114131" w:rsidP="00114131">
            <w:pPr>
              <w:jc w:val="both"/>
              <w:rPr>
                <w:sz w:val="20"/>
              </w:rPr>
            </w:pPr>
            <w:r w:rsidRPr="00966A87">
              <w:rPr>
                <w:sz w:val="20"/>
              </w:rPr>
              <w:t xml:space="preserve">2. Lietuvos Respublikos aplinkos ministerijos ar Viešosios įstaigos Statybos sektoriaus vystymo agentūros, ar VĮ Statybos produkcijos sertifikavimo centro išduotų kvalifikacijos atestatų kopijos: </w:t>
            </w:r>
          </w:p>
          <w:p w14:paraId="1F6F6DB4" w14:textId="77777777" w:rsidR="00114131" w:rsidRDefault="00114131" w:rsidP="00114131">
            <w:pPr>
              <w:jc w:val="both"/>
              <w:rPr>
                <w:sz w:val="20"/>
              </w:rPr>
            </w:pPr>
            <w:r w:rsidRPr="00966A87">
              <w:rPr>
                <w:sz w:val="20"/>
              </w:rPr>
              <w:t xml:space="preserve">1. Neypatingojo arba ypatingojo statinio projekto vadovo. Statinių grupė </w:t>
            </w:r>
            <w:r>
              <w:rPr>
                <w:sz w:val="20"/>
              </w:rPr>
              <w:t>–</w:t>
            </w:r>
            <w:r w:rsidRPr="00966A87">
              <w:rPr>
                <w:sz w:val="20"/>
              </w:rPr>
              <w:t xml:space="preserve"> negyvenamieji pastatai.</w:t>
            </w:r>
          </w:p>
          <w:p w14:paraId="10D05288" w14:textId="77777777" w:rsidR="00114131" w:rsidRDefault="00114131" w:rsidP="00114131">
            <w:pPr>
              <w:jc w:val="both"/>
              <w:rPr>
                <w:sz w:val="20"/>
              </w:rPr>
            </w:pPr>
            <w:r w:rsidRPr="00966A87">
              <w:rPr>
                <w:sz w:val="20"/>
              </w:rPr>
              <w:t xml:space="preserve"> 2. Neypatingojo statinio projekto dalies vadovo. Statinių grupė </w:t>
            </w:r>
            <w:r>
              <w:rPr>
                <w:sz w:val="20"/>
              </w:rPr>
              <w:t>–</w:t>
            </w:r>
            <w:r w:rsidRPr="00966A87">
              <w:rPr>
                <w:sz w:val="20"/>
              </w:rPr>
              <w:t xml:space="preserve"> negyvenamieji pastatai. </w:t>
            </w:r>
          </w:p>
          <w:p w14:paraId="22FAF177" w14:textId="77777777" w:rsidR="00114131" w:rsidRDefault="00114131" w:rsidP="00114131">
            <w:pPr>
              <w:jc w:val="both"/>
              <w:rPr>
                <w:sz w:val="20"/>
              </w:rPr>
            </w:pPr>
            <w:r w:rsidRPr="00966A87">
              <w:rPr>
                <w:sz w:val="20"/>
              </w:rPr>
              <w:t xml:space="preserve">Projekto dalys: bendroji, sklypo sutvarkymo (sklypo planas), architektūros, konstrukcijų, vandentiekio ir nuotekų šalinimo, šildymo vėdinimo ir oro kondicionavimo, elektrotechnikos, elektroninių ryšių (telekomunikacijų), apsauginės signalizacijos, gaisro aptikimo ir signalizavimo, šilumos gamybos ir tiekimo, procesų valdymo ir automatizacijos, pasirengimo statybai ir statybos darbų organizavimo, statybos skaičiuojamosios kainos nustatymo. </w:t>
            </w:r>
          </w:p>
          <w:p w14:paraId="100E35B4" w14:textId="77777777" w:rsidR="00114131" w:rsidRPr="00966A87" w:rsidRDefault="00114131" w:rsidP="00114131">
            <w:pPr>
              <w:jc w:val="both"/>
              <w:rPr>
                <w:sz w:val="20"/>
              </w:rPr>
            </w:pPr>
            <w:r w:rsidRPr="00966A87">
              <w:rPr>
                <w:sz w:val="20"/>
              </w:rPr>
              <w:t>Jei pasitelkiami specialistai nėra tiekėjo ar tiekėjo pasitelkiamo subtiekėjo darbuotojai paraiškų pateikimo metu, turi būti kartu su paraiška pateikti dokumentai (laisvos formos specialisto pasirašytas sutikimas būti įdarbintu, bei tiekėjo įsipareigojimas įdarbinti siūlomą specialistą ar pan.), įrodantys, kad konkrečių pirkimų laimėjimo atveju jie bus įdarbinti.</w:t>
            </w:r>
          </w:p>
          <w:p w14:paraId="3258C589" w14:textId="77777777" w:rsidR="00114131" w:rsidRDefault="00114131" w:rsidP="00CB66F5">
            <w:pPr>
              <w:jc w:val="center"/>
              <w:rPr>
                <w:b/>
                <w:bCs/>
                <w:i/>
                <w:iCs/>
                <w:sz w:val="20"/>
                <w:u w:val="single"/>
              </w:rPr>
            </w:pPr>
          </w:p>
          <w:p w14:paraId="75C2C85E" w14:textId="77777777" w:rsidR="00114131" w:rsidRDefault="00114131" w:rsidP="00CB66F5">
            <w:pPr>
              <w:jc w:val="center"/>
              <w:rPr>
                <w:b/>
                <w:bCs/>
                <w:i/>
                <w:iCs/>
                <w:sz w:val="20"/>
                <w:u w:val="single"/>
              </w:rPr>
            </w:pPr>
          </w:p>
          <w:p w14:paraId="133D0872" w14:textId="129EEBA5" w:rsidR="00CB66F5" w:rsidRPr="0027070B" w:rsidRDefault="00CB66F5" w:rsidP="00CB66F5">
            <w:pPr>
              <w:jc w:val="center"/>
              <w:rPr>
                <w:b/>
                <w:bCs/>
                <w:i/>
                <w:iCs/>
                <w:sz w:val="20"/>
                <w:u w:val="single"/>
              </w:rPr>
            </w:pPr>
            <w:r w:rsidRPr="00DE62CF">
              <w:rPr>
                <w:b/>
                <w:bCs/>
                <w:i/>
                <w:iCs/>
                <w:sz w:val="20"/>
                <w:u w:val="single"/>
              </w:rPr>
              <w:t>Pateikiamos skaitmeninės dokumentų kopijos.</w:t>
            </w:r>
          </w:p>
          <w:p w14:paraId="60BA1DB8" w14:textId="0A554D9D" w:rsidR="00CB66F5" w:rsidRPr="00CB66F5" w:rsidRDefault="00CB66F5" w:rsidP="00CB66F5">
            <w:pPr>
              <w:jc w:val="both"/>
              <w:rPr>
                <w:iCs/>
                <w:sz w:val="20"/>
                <w:highlight w:val="yellow"/>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w:t>
      </w:r>
      <w:r w:rsidRPr="00425967">
        <w:rPr>
          <w:rFonts w:eastAsia="Times New Roman" w:cs="Times New Roman"/>
          <w:b/>
          <w:kern w:val="0"/>
          <w:szCs w:val="24"/>
        </w:rPr>
        <w:lastRenderedPageBreak/>
        <w:t>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7EA4EAFA" w14:textId="77777777" w:rsidR="00935DAD" w:rsidRPr="002F5CF6" w:rsidRDefault="00935DAD" w:rsidP="00935DAD">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p w14:paraId="17D76CF6" w14:textId="77777777" w:rsidR="00935DAD" w:rsidRPr="002C7522" w:rsidRDefault="00935DAD" w:rsidP="00935DAD">
      <w:pPr>
        <w:widowControl/>
        <w:suppressAutoHyphens w:val="0"/>
        <w:autoSpaceDN/>
        <w:contextualSpacing/>
        <w:jc w:val="both"/>
        <w:textAlignment w:val="auto"/>
        <w:rPr>
          <w:rFonts w:eastAsia="Times New Roman" w:cs="Times New Roman"/>
          <w:b/>
          <w:bCs/>
          <w:color w:val="FF0000"/>
          <w:kern w:val="0"/>
          <w:szCs w:val="24"/>
        </w:rPr>
      </w:pP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 xml:space="preserve">Eil. </w:t>
            </w:r>
            <w:proofErr w:type="spellStart"/>
            <w:r w:rsidRPr="00246F9E">
              <w:rPr>
                <w:b/>
                <w:sz w:val="20"/>
              </w:rPr>
              <w:t>nr.</w:t>
            </w:r>
            <w:proofErr w:type="spellEnd"/>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0BBA23DC" w14:textId="77777777" w:rsidR="00246F9E" w:rsidRDefault="00246F9E" w:rsidP="00C85D93">
            <w:pPr>
              <w:suppressAutoHyphens w:val="0"/>
              <w:spacing w:before="100" w:beforeAutospacing="1" w:after="100" w:afterAutospacing="1"/>
              <w:contextualSpacing/>
              <w:jc w:val="both"/>
              <w:rPr>
                <w:sz w:val="20"/>
              </w:rPr>
            </w:pPr>
            <w:r w:rsidRPr="00246F9E">
              <w:rPr>
                <w:sz w:val="20"/>
              </w:rPr>
              <w:t xml:space="preserve">Tiekėjas taiko (laikosi) aplinkos apsaugos vadybos sistemos reikalavimus pagal Europos Sąjungos aplinkos apsaugos vadybos ir audito sistemą (angl. </w:t>
            </w:r>
            <w:proofErr w:type="spellStart"/>
            <w:r w:rsidRPr="00246F9E">
              <w:rPr>
                <w:sz w:val="20"/>
              </w:rPr>
              <w:t>Eco</w:t>
            </w:r>
            <w:proofErr w:type="spellEnd"/>
            <w:r w:rsidRPr="00246F9E">
              <w:rPr>
                <w:sz w:val="20"/>
              </w:rPr>
              <w:t>–</w:t>
            </w:r>
            <w:proofErr w:type="spellStart"/>
            <w:r w:rsidRPr="00246F9E">
              <w:rPr>
                <w:sz w:val="20"/>
              </w:rPr>
              <w:t>Management</w:t>
            </w:r>
            <w:proofErr w:type="spellEnd"/>
            <w:r w:rsidRPr="00246F9E">
              <w:rPr>
                <w:sz w:val="20"/>
              </w:rPr>
              <w:t xml:space="preserve"> </w:t>
            </w:r>
            <w:proofErr w:type="spellStart"/>
            <w:r w:rsidRPr="00246F9E">
              <w:rPr>
                <w:sz w:val="20"/>
              </w:rPr>
              <w:t>and</w:t>
            </w:r>
            <w:proofErr w:type="spellEnd"/>
            <w:r w:rsidRPr="00246F9E">
              <w:rPr>
                <w:sz w:val="20"/>
              </w:rPr>
              <w:t xml:space="preserve"> </w:t>
            </w:r>
            <w:proofErr w:type="spellStart"/>
            <w:r w:rsidRPr="00246F9E">
              <w:rPr>
                <w:sz w:val="20"/>
              </w:rPr>
              <w:t>Audit</w:t>
            </w:r>
            <w:proofErr w:type="spellEnd"/>
            <w:r w:rsidRPr="00246F9E">
              <w:rPr>
                <w:sz w:val="20"/>
              </w:rPr>
              <w:t xml:space="preserve"> </w:t>
            </w:r>
            <w:proofErr w:type="spellStart"/>
            <w:r w:rsidRPr="00246F9E">
              <w:rPr>
                <w:sz w:val="20"/>
              </w:rPr>
              <w:t>Scheme</w:t>
            </w:r>
            <w:proofErr w:type="spellEnd"/>
            <w:r w:rsidRPr="00246F9E">
              <w:rPr>
                <w:sz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p w14:paraId="631066C6" w14:textId="689DE07E" w:rsidR="00935DAD" w:rsidRPr="00246F9E" w:rsidRDefault="00246F9E" w:rsidP="00C85D93">
            <w:pPr>
              <w:suppressAutoHyphens w:val="0"/>
              <w:spacing w:before="100" w:beforeAutospacing="1" w:after="100" w:afterAutospacing="1"/>
              <w:contextualSpacing/>
              <w:jc w:val="both"/>
              <w:rPr>
                <w:sz w:val="20"/>
              </w:rPr>
            </w:pPr>
            <w:r w:rsidRPr="00246F9E">
              <w:rPr>
                <w:b/>
                <w:bCs/>
                <w:sz w:val="20"/>
              </w:rPr>
              <w:t>Sertifikatas turi galioti projektavimo veiklos srityje.</w:t>
            </w:r>
          </w:p>
        </w:tc>
        <w:tc>
          <w:tcPr>
            <w:tcW w:w="4678" w:type="dxa"/>
          </w:tcPr>
          <w:p w14:paraId="4B83CD87" w14:textId="77777777" w:rsidR="00246F9E" w:rsidRDefault="00246F9E" w:rsidP="00C85D93">
            <w:pPr>
              <w:suppressAutoHyphens w:val="0"/>
              <w:jc w:val="both"/>
              <w:rPr>
                <w:sz w:val="20"/>
              </w:rPr>
            </w:pPr>
            <w:r w:rsidRPr="00246F9E">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4B798556" w14:textId="5284CB9B" w:rsidR="00935DAD" w:rsidRPr="00246F9E" w:rsidRDefault="00194EF5" w:rsidP="00C85D93">
            <w:pPr>
              <w:suppressAutoHyphens w:val="0"/>
              <w:jc w:val="both"/>
              <w:rPr>
                <w:b/>
                <w:bCs/>
                <w:sz w:val="20"/>
              </w:rPr>
            </w:pPr>
            <w:r w:rsidRPr="00246F9E">
              <w:rPr>
                <w:b/>
                <w:bCs/>
                <w:sz w:val="20"/>
              </w:rPr>
              <w:t>Sertifikatas turi galioti projektavimo veiklos srityje.</w:t>
            </w:r>
          </w:p>
          <w:p w14:paraId="7ABCAED5" w14:textId="77777777" w:rsidR="00194EF5" w:rsidRPr="00246F9E" w:rsidRDefault="00194EF5" w:rsidP="00C85D93">
            <w:pPr>
              <w:suppressAutoHyphens w:val="0"/>
              <w:jc w:val="both"/>
              <w:rPr>
                <w:i/>
                <w:iCs/>
                <w:sz w:val="20"/>
                <w:u w:val="single"/>
              </w:rPr>
            </w:pPr>
          </w:p>
          <w:p w14:paraId="0FFD0372" w14:textId="77777777" w:rsidR="00935DAD" w:rsidRPr="00246F9E" w:rsidRDefault="00935DAD" w:rsidP="00C85D93">
            <w:pPr>
              <w:suppressAutoHyphens w:val="0"/>
              <w:jc w:val="both"/>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1682AA65" w14:textId="72342010" w:rsidR="00935DAD" w:rsidRDefault="00935DAD" w:rsidP="00AD0AC9">
      <w:pPr>
        <w:pStyle w:val="Sraopastraipa"/>
        <w:tabs>
          <w:tab w:val="left" w:pos="1701"/>
          <w:tab w:val="left" w:pos="1843"/>
          <w:tab w:val="left" w:pos="1985"/>
        </w:tabs>
        <w:autoSpaceDN/>
        <w:ind w:left="1080"/>
        <w:textAlignment w:val="auto"/>
        <w:rPr>
          <w:b/>
          <w:kern w:val="0"/>
        </w:rPr>
      </w:pPr>
    </w:p>
    <w:p w14:paraId="6F037461" w14:textId="77777777" w:rsidR="00AD0AC9" w:rsidRDefault="00AD0AC9" w:rsidP="00AD0AC9">
      <w:pPr>
        <w:pStyle w:val="Sraopastraipa"/>
        <w:tabs>
          <w:tab w:val="left" w:pos="1701"/>
          <w:tab w:val="left" w:pos="1843"/>
          <w:tab w:val="left" w:pos="1985"/>
        </w:tabs>
        <w:autoSpaceDN/>
        <w:ind w:left="1080"/>
        <w:textAlignment w:val="auto"/>
        <w:rPr>
          <w:b/>
          <w:kern w:val="0"/>
        </w:rPr>
      </w:pPr>
    </w:p>
    <w:p w14:paraId="4A84342E" w14:textId="77777777" w:rsidR="00AD0AC9" w:rsidRDefault="00AD0AC9" w:rsidP="00AD0AC9">
      <w:pPr>
        <w:pStyle w:val="Sraopastraipa"/>
        <w:tabs>
          <w:tab w:val="left" w:pos="1701"/>
          <w:tab w:val="left" w:pos="1843"/>
          <w:tab w:val="left" w:pos="1985"/>
        </w:tabs>
        <w:autoSpaceDN/>
        <w:ind w:left="1080"/>
        <w:textAlignment w:val="auto"/>
        <w:rPr>
          <w:b/>
          <w:kern w:val="0"/>
        </w:rPr>
      </w:pPr>
    </w:p>
    <w:p w14:paraId="48314734" w14:textId="6992BE96" w:rsidR="00AD0AC9" w:rsidRPr="00464290"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lastRenderedPageBreak/>
        <w:t>41. Pasiūlymą gali pateikti tiekėjų grupė. Tiekėjų grupė, teikianti bendrą pasiūlymą, privalo pateikti jungtinės veiklos sutartį.</w:t>
      </w:r>
    </w:p>
    <w:p w14:paraId="0FC60C9F"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BDEFA9E"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2B69D3" w:rsidRDefault="00935DAD" w:rsidP="00935DAD">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2B69D3" w:rsidRDefault="00935DAD" w:rsidP="00935DAD">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r w:rsidR="00874A69" w:rsidRPr="00874A69">
        <w:rPr>
          <w:color w:val="auto"/>
        </w:rPr>
        <w:t>https://viesiejipirkimai.lt</w:t>
      </w:r>
      <w:r w:rsidRPr="002B69D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2B69D3">
        <w:rPr>
          <w:color w:val="auto"/>
        </w:rPr>
        <w:t>pdf</w:t>
      </w:r>
      <w:proofErr w:type="spellEnd"/>
      <w:r w:rsidRPr="002B69D3">
        <w:rPr>
          <w:color w:val="auto"/>
        </w:rPr>
        <w:t xml:space="preserve">, jpg, </w:t>
      </w:r>
      <w:proofErr w:type="spellStart"/>
      <w:r w:rsidRPr="002B69D3">
        <w:rPr>
          <w:color w:val="auto"/>
        </w:rPr>
        <w:t>doc</w:t>
      </w:r>
      <w:proofErr w:type="spellEnd"/>
      <w:r w:rsidRPr="002B69D3">
        <w:rPr>
          <w:color w:val="auto"/>
        </w:rPr>
        <w:t xml:space="preserve"> ir kt.).</w:t>
      </w:r>
    </w:p>
    <w:p w14:paraId="556E6418" w14:textId="77777777" w:rsidR="00935DAD" w:rsidRPr="002B69D3" w:rsidRDefault="00935DAD" w:rsidP="00935DAD">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0702D8C5" w14:textId="77777777" w:rsidR="00935DAD" w:rsidRDefault="00935DAD" w:rsidP="00935DAD">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1342AE33" w14:textId="77777777" w:rsidR="00935DAD" w:rsidRPr="002B69D3" w:rsidRDefault="00935DAD" w:rsidP="00935DAD">
      <w:pPr>
        <w:pStyle w:val="Punktas1"/>
        <w:spacing w:line="276" w:lineRule="auto"/>
        <w:rPr>
          <w:color w:val="auto"/>
        </w:rPr>
      </w:pPr>
      <w:r>
        <w:rPr>
          <w:color w:val="auto"/>
        </w:rPr>
        <w:t>49</w:t>
      </w:r>
      <w:r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Pr>
          <w:color w:val="auto"/>
        </w:rPr>
        <w:t>Tiekėjas pasiūlymo formoje turi nurodyti subtiekėjus ir ūkio subjektus, kuriuos jis ketina pasitelkti sutarčiai vykdyti. Bendra pasiūlymo kaina turi būti įrašyta žodžiais.</w:t>
      </w:r>
    </w:p>
    <w:p w14:paraId="00218996" w14:textId="77777777" w:rsidR="00935DAD" w:rsidRPr="002B69D3" w:rsidRDefault="00935DAD" w:rsidP="00935DAD">
      <w:pPr>
        <w:pStyle w:val="Times"/>
        <w:spacing w:line="276" w:lineRule="auto"/>
        <w:rPr>
          <w:color w:val="auto"/>
        </w:rPr>
      </w:pPr>
      <w:r>
        <w:rPr>
          <w:color w:val="auto"/>
        </w:rPr>
        <w:t>50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faz"/>
          <w:iCs/>
          <w:color w:val="auto"/>
        </w:rPr>
        <w:t>kablelio“</w:t>
      </w:r>
      <w:r w:rsidRPr="002B69D3">
        <w:rPr>
          <w:rStyle w:val="LO-normal"/>
          <w:color w:val="auto"/>
        </w:rPr>
        <w:t>).</w:t>
      </w:r>
    </w:p>
    <w:p w14:paraId="21A7F5AB" w14:textId="77777777" w:rsidR="00935DAD" w:rsidRPr="00FE3882" w:rsidRDefault="00935DAD" w:rsidP="00935DAD">
      <w:pPr>
        <w:tabs>
          <w:tab w:val="left" w:pos="426"/>
        </w:tabs>
        <w:spacing w:line="276" w:lineRule="auto"/>
        <w:ind w:firstLine="680"/>
        <w:jc w:val="both"/>
        <w:rPr>
          <w:rFonts w:eastAsia="Times New Roman" w:cs="Times New Roman"/>
          <w:kern w:val="0"/>
          <w:szCs w:val="24"/>
        </w:rPr>
      </w:pPr>
      <w:r>
        <w:t>51</w:t>
      </w:r>
      <w:r w:rsidRPr="002B69D3">
        <w:t xml:space="preserve">. </w:t>
      </w:r>
      <w:r w:rsidRPr="00FE3882">
        <w:rPr>
          <w:rFonts w:eastAsia="Times New Roman" w:cs="Times New Roman"/>
          <w:kern w:val="0"/>
          <w:szCs w:val="24"/>
        </w:rPr>
        <w:t xml:space="preserve">Pasiūlymas turi galioti ne trumpiau nei 90 dienų nuo pasiūlymų pateikimo termino pabaigos. Jei pasiūlyme nenurodytas jo galiojimo laikas, laikoma, kad pasiūlymas galioja tiek, kiek nustatyta </w:t>
      </w:r>
      <w:r w:rsidRPr="00FE3882">
        <w:rPr>
          <w:rFonts w:eastAsia="Times New Roman" w:cs="Times New Roman"/>
          <w:kern w:val="0"/>
          <w:szCs w:val="24"/>
        </w:rPr>
        <w:lastRenderedPageBreak/>
        <w:t>pirkimo dokumentuose, t. y. 90 dienų nuo pasiūlymų pateikimo termino pabaigos.</w:t>
      </w:r>
    </w:p>
    <w:p w14:paraId="4388611D" w14:textId="77777777" w:rsidR="00935DAD" w:rsidRDefault="00935DAD" w:rsidP="00935DAD">
      <w:pPr>
        <w:tabs>
          <w:tab w:val="left" w:pos="426"/>
        </w:tabs>
        <w:spacing w:line="276" w:lineRule="auto"/>
        <w:ind w:right="28" w:firstLine="680"/>
        <w:jc w:val="both"/>
        <w:rPr>
          <w:szCs w:val="24"/>
        </w:rPr>
      </w:pPr>
      <w:r>
        <w:rPr>
          <w:szCs w:val="24"/>
        </w:rPr>
        <w:t>52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77777777" w:rsidR="00935DAD" w:rsidRPr="00EA7240" w:rsidRDefault="00935DAD" w:rsidP="00935DAD">
      <w:pPr>
        <w:tabs>
          <w:tab w:val="left" w:pos="426"/>
        </w:tabs>
        <w:spacing w:line="276" w:lineRule="auto"/>
        <w:ind w:right="28" w:firstLine="680"/>
        <w:jc w:val="both"/>
        <w:rPr>
          <w:b/>
          <w:bCs/>
          <w:szCs w:val="24"/>
        </w:rPr>
      </w:pPr>
      <w:r w:rsidRPr="00EA7240">
        <w:rPr>
          <w:b/>
          <w:bCs/>
          <w:szCs w:val="24"/>
        </w:rPr>
        <w:t>53. Pasiūlymą sudaro tiekėjo pateiktų dokumentų elektroninėje formoje ir atsakymų CVP IS priemonėmis visuma (perkančioji organizacija pasilieka sau teisę pareikalauti dokumentų originalų), susidedanti iš:</w:t>
      </w:r>
      <w:r w:rsidRPr="00EA7240">
        <w:rPr>
          <w:b/>
          <w:bCs/>
          <w:noProof/>
          <w:szCs w:val="24"/>
          <w:lang w:val="en-US"/>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Default="00935DAD" w:rsidP="00935DAD">
      <w:pPr>
        <w:spacing w:line="276" w:lineRule="auto"/>
        <w:ind w:firstLine="709"/>
        <w:jc w:val="both"/>
        <w:rPr>
          <w:iCs/>
          <w:szCs w:val="24"/>
        </w:rPr>
      </w:pPr>
      <w:r>
        <w:rPr>
          <w:rFonts w:eastAsia="Calibri"/>
          <w:szCs w:val="24"/>
        </w:rPr>
        <w:t xml:space="preserve">53.1.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53.3. </w:t>
      </w:r>
      <w:r>
        <w:rPr>
          <w:rFonts w:eastAsia="Calibri"/>
          <w:b/>
          <w:bCs/>
          <w:szCs w:val="24"/>
        </w:rPr>
        <w:t>užpildyto tiekėjo EBVPD (4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53.4.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2D38448A" w:rsidR="00AD0AC9" w:rsidRPr="00AD0AC9"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Pr>
          <w:szCs w:val="24"/>
        </w:rPr>
        <w:t>53.5.</w:t>
      </w:r>
      <w:r w:rsidRPr="00AD0AC9">
        <w:rPr>
          <w:b/>
          <w:bCs/>
          <w:szCs w:val="24"/>
        </w:rPr>
        <w:t xml:space="preserve"> </w:t>
      </w:r>
      <w:r>
        <w:rPr>
          <w:b/>
          <w:bCs/>
          <w:szCs w:val="24"/>
        </w:rPr>
        <w:t>p</w:t>
      </w:r>
      <w:r w:rsidRPr="00AD0AC9">
        <w:rPr>
          <w:b/>
          <w:bCs/>
          <w:szCs w:val="24"/>
        </w:rPr>
        <w:t xml:space="preserve">rojekto vadovo patirtį patvirtinančios informacijos (konkurso sąlygų priedas Nr. </w:t>
      </w:r>
      <w:r w:rsidR="00114131">
        <w:rPr>
          <w:b/>
          <w:bCs/>
          <w:szCs w:val="24"/>
        </w:rPr>
        <w:t>5</w:t>
      </w:r>
      <w:r w:rsidRPr="00AD0AC9">
        <w:rPr>
          <w:b/>
          <w:bCs/>
          <w:szCs w:val="24"/>
        </w:rPr>
        <w:t xml:space="preserve">) ir šią informaciją pagrindžiančių dokumentų (užsakovo pažymos, patvirtinančios, kad projektas užbaigtas (patvirtintas užsakovo) ir tinkamai parengtas) </w:t>
      </w:r>
      <w:r w:rsidR="009324D4" w:rsidRPr="009324D4">
        <w:rPr>
          <w:b/>
          <w:bCs/>
          <w:szCs w:val="24"/>
          <w:u w:val="single"/>
        </w:rPr>
        <w:t xml:space="preserve">bus </w:t>
      </w:r>
      <w:r w:rsidRPr="009324D4">
        <w:rPr>
          <w:b/>
          <w:bCs/>
          <w:szCs w:val="24"/>
          <w:u w:val="single"/>
        </w:rPr>
        <w:t>reikalau</w:t>
      </w:r>
      <w:r w:rsidR="009324D4" w:rsidRPr="009324D4">
        <w:rPr>
          <w:b/>
          <w:bCs/>
          <w:szCs w:val="24"/>
          <w:u w:val="single"/>
        </w:rPr>
        <w:t>jama</w:t>
      </w:r>
      <w:r w:rsidRPr="00AD0AC9">
        <w:rPr>
          <w:b/>
          <w:bCs/>
          <w:szCs w:val="24"/>
          <w:u w:val="single"/>
        </w:rPr>
        <w:t xml:space="preserve"> tik iš ekonomiškai naudingiausią pasiūlymą pateikusio tiekėjo;</w:t>
      </w:r>
    </w:p>
    <w:p w14:paraId="7F9DE2C1" w14:textId="346965D4" w:rsidR="00935DAD"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53.</w:t>
      </w:r>
      <w:r w:rsidR="00AD0AC9">
        <w:rPr>
          <w:szCs w:val="24"/>
        </w:rPr>
        <w:t>6</w:t>
      </w:r>
      <w:r>
        <w:rPr>
          <w:szCs w:val="24"/>
        </w:rPr>
        <w:t xml:space="preserve">. </w:t>
      </w:r>
      <w:r>
        <w:rPr>
          <w:rFonts w:eastAsia="Calibri"/>
          <w:szCs w:val="24"/>
        </w:rPr>
        <w:t>kita pirkimo dokumentuose prašoma medžiaga.</w:t>
      </w:r>
    </w:p>
    <w:p w14:paraId="6711148D" w14:textId="77777777" w:rsidR="00935DAD" w:rsidRPr="00F63683" w:rsidRDefault="00935DAD" w:rsidP="00935DAD">
      <w:pPr>
        <w:tabs>
          <w:tab w:val="left" w:pos="426"/>
        </w:tabs>
        <w:spacing w:line="276" w:lineRule="auto"/>
        <w:ind w:firstLine="680"/>
        <w:jc w:val="both"/>
        <w:rPr>
          <w:rFonts w:eastAsia="Calibri" w:cs="Times New Roman"/>
          <w:kern w:val="0"/>
          <w:szCs w:val="24"/>
        </w:rPr>
      </w:pPr>
      <w:r>
        <w:t>54</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77777777" w:rsidR="00935DAD" w:rsidRDefault="00935DAD" w:rsidP="00935DAD">
      <w:pPr>
        <w:pStyle w:val="Punktas1"/>
        <w:spacing w:line="276" w:lineRule="auto"/>
        <w:rPr>
          <w:color w:val="auto"/>
        </w:rPr>
      </w:pPr>
      <w:r>
        <w:rPr>
          <w:color w:val="auto"/>
        </w:rPr>
        <w:t>55</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77777777" w:rsidR="00935DAD" w:rsidRDefault="00935DAD" w:rsidP="00935DAD">
      <w:pPr>
        <w:tabs>
          <w:tab w:val="left" w:pos="426"/>
        </w:tabs>
        <w:spacing w:line="276" w:lineRule="auto"/>
        <w:ind w:firstLine="680"/>
        <w:jc w:val="both"/>
        <w:rPr>
          <w:rFonts w:eastAsia="Calibri"/>
          <w:szCs w:val="24"/>
        </w:rPr>
      </w:pPr>
      <w:r>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Default="00935DAD" w:rsidP="00935DAD">
      <w:pPr>
        <w:tabs>
          <w:tab w:val="left" w:pos="0"/>
          <w:tab w:val="left" w:pos="426"/>
        </w:tabs>
        <w:spacing w:line="276" w:lineRule="auto"/>
        <w:ind w:firstLine="680"/>
        <w:jc w:val="both"/>
        <w:rPr>
          <w:szCs w:val="24"/>
        </w:rPr>
      </w:pPr>
      <w:r>
        <w:t>57</w:t>
      </w:r>
      <w:r w:rsidRPr="002B69D3">
        <w:t>. Pasiūlymas turi būti pateiktas iki CVP IS nurodyto pasiūlymų pateikimo termino pabaigos.</w:t>
      </w:r>
      <w:r>
        <w:t xml:space="preserve"> </w:t>
      </w:r>
      <w:r>
        <w:rPr>
          <w:szCs w:val="24"/>
        </w:rPr>
        <w:t>Vėliau gautas pasiūlymas yra nepriimtinas ir nenagrinėjamas. Perkančioji organizacija neatsako už elektros tiekimo, CVP IS sutrikimus ar už pavėluotai gautą pasiūlymą.</w:t>
      </w:r>
    </w:p>
    <w:p w14:paraId="18113637" w14:textId="77777777" w:rsidR="00935DAD" w:rsidRDefault="00935DAD" w:rsidP="00935DAD">
      <w:pPr>
        <w:tabs>
          <w:tab w:val="left" w:pos="426"/>
        </w:tabs>
        <w:spacing w:line="276" w:lineRule="auto"/>
        <w:ind w:firstLine="680"/>
        <w:jc w:val="both"/>
        <w:rPr>
          <w:szCs w:val="24"/>
        </w:rPr>
      </w:pPr>
      <w:r>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Default="00935DAD" w:rsidP="00935DAD">
      <w:pPr>
        <w:tabs>
          <w:tab w:val="left" w:pos="426"/>
        </w:tabs>
        <w:spacing w:line="276" w:lineRule="auto"/>
        <w:ind w:firstLine="680"/>
        <w:jc w:val="both"/>
        <w:rPr>
          <w:szCs w:val="24"/>
        </w:rPr>
      </w:pPr>
      <w:r>
        <w:t>59</w:t>
      </w:r>
      <w:r w:rsidRPr="002B69D3">
        <w:t xml:space="preserve">. </w:t>
      </w:r>
      <w:r>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Default="00935DAD" w:rsidP="00935DAD">
      <w:pPr>
        <w:tabs>
          <w:tab w:val="left" w:pos="567"/>
        </w:tabs>
        <w:spacing w:line="276" w:lineRule="auto"/>
        <w:ind w:firstLine="680"/>
        <w:jc w:val="both"/>
        <w:rPr>
          <w:szCs w:val="24"/>
        </w:rPr>
      </w:pPr>
      <w:r>
        <w:rPr>
          <w:szCs w:val="24"/>
        </w:rPr>
        <w:t xml:space="preserve">60.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Default="00935DAD" w:rsidP="00935DAD">
      <w:pPr>
        <w:tabs>
          <w:tab w:val="left" w:pos="426"/>
        </w:tabs>
        <w:spacing w:line="276" w:lineRule="auto"/>
        <w:ind w:firstLine="680"/>
        <w:jc w:val="both"/>
        <w:rPr>
          <w:szCs w:val="24"/>
        </w:rPr>
      </w:pPr>
      <w:r>
        <w:rPr>
          <w:szCs w:val="24"/>
        </w:rPr>
        <w:lastRenderedPageBreak/>
        <w:t>61. Tiekėjo teikiamas pasiūlymas gali būti užšifruojamas. Tiekėjas, nusprendęs pateikti užšifruotą pasiūlymą, turi:</w:t>
      </w:r>
    </w:p>
    <w:p w14:paraId="04E02740" w14:textId="1459D5B0" w:rsidR="00935DAD" w:rsidRDefault="00935DAD" w:rsidP="00935DAD">
      <w:pPr>
        <w:tabs>
          <w:tab w:val="left" w:pos="567"/>
        </w:tabs>
        <w:spacing w:line="276" w:lineRule="auto"/>
        <w:jc w:val="both"/>
        <w:rPr>
          <w:szCs w:val="24"/>
        </w:rPr>
      </w:pPr>
      <w:r>
        <w:rPr>
          <w:b/>
          <w:i/>
          <w:szCs w:val="24"/>
        </w:rPr>
        <w:t xml:space="preserve">          61.1.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966F68" w:rsidRPr="00966F68">
        <w:rPr>
          <w:szCs w:val="24"/>
        </w:rPr>
        <w:br/>
      </w:r>
      <w:hyperlink r:id="rId21" w:history="1">
        <w:r w:rsidR="00966F68" w:rsidRPr="00966F68">
          <w:rPr>
            <w:rStyle w:val="Hipersaitas"/>
            <w:rFonts w:cs="Mangal"/>
            <w:szCs w:val="24"/>
          </w:rPr>
          <w:t>https://vpt.lrv.lt/lt/nuorodos/kiti-duomenys/pasiulymu-sifravimas/sifravimo-priemoniu-aprasas/</w:t>
        </w:r>
      </w:hyperlink>
      <w:r>
        <w:rPr>
          <w:szCs w:val="24"/>
        </w:rPr>
        <w:t>;</w:t>
      </w:r>
    </w:p>
    <w:p w14:paraId="264E6D43" w14:textId="77777777" w:rsidR="00935DAD" w:rsidRDefault="00935DAD" w:rsidP="00935DAD">
      <w:pPr>
        <w:tabs>
          <w:tab w:val="left" w:pos="567"/>
        </w:tabs>
        <w:spacing w:line="276" w:lineRule="auto"/>
        <w:rPr>
          <w:szCs w:val="24"/>
        </w:rPr>
      </w:pPr>
      <w:r>
        <w:rPr>
          <w:b/>
          <w:i/>
          <w:szCs w:val="24"/>
        </w:rPr>
        <w:tab/>
        <w:t xml:space="preserve">61.2.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2B69D3" w:rsidRDefault="00935DAD" w:rsidP="00935DAD">
      <w:pPr>
        <w:pStyle w:val="Times"/>
        <w:spacing w:line="276" w:lineRule="auto"/>
        <w:rPr>
          <w:color w:val="auto"/>
        </w:rPr>
      </w:pPr>
      <w:r>
        <w:rPr>
          <w:color w:val="auto"/>
        </w:rPr>
        <w:t>62</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7777777" w:rsidR="00935DAD" w:rsidRPr="002B69D3" w:rsidRDefault="00935DAD" w:rsidP="00935DAD">
      <w:pPr>
        <w:pStyle w:val="Punktas1"/>
        <w:spacing w:line="276" w:lineRule="auto"/>
        <w:rPr>
          <w:color w:val="auto"/>
        </w:rPr>
      </w:pPr>
      <w:r>
        <w:rPr>
          <w:bCs w:val="0"/>
          <w:color w:val="auto"/>
        </w:rPr>
        <w:t>63</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77777777" w:rsidR="00935DAD" w:rsidRDefault="00935DAD" w:rsidP="00935DAD">
      <w:pPr>
        <w:tabs>
          <w:tab w:val="left" w:pos="426"/>
        </w:tabs>
        <w:spacing w:line="276" w:lineRule="auto"/>
        <w:ind w:right="28" w:firstLine="680"/>
        <w:jc w:val="both"/>
        <w:rPr>
          <w:szCs w:val="24"/>
        </w:rPr>
      </w:pPr>
      <w:r>
        <w:rPr>
          <w:szCs w:val="24"/>
        </w:rPr>
        <w:t xml:space="preserve">64. Tiekėjas gali paprašyti, kad Perkančioji organizacija paaiškintų pirkimo dokumentus. Prašymai paaiškinti turi būti pateikiami CVP IS lietuvių kalba. </w:t>
      </w:r>
    </w:p>
    <w:p w14:paraId="1B56D882" w14:textId="132D72E6" w:rsidR="00935DAD" w:rsidRDefault="00935DAD" w:rsidP="00935DAD">
      <w:pPr>
        <w:pStyle w:val="Body2"/>
        <w:spacing w:after="0" w:line="276" w:lineRule="auto"/>
        <w:ind w:firstLine="680"/>
        <w:rPr>
          <w:rFonts w:cs="Times New Roman"/>
          <w:color w:val="auto"/>
          <w:szCs w:val="24"/>
        </w:rPr>
      </w:pPr>
      <w:r>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076AA0BE" w:rsidR="00935DAD" w:rsidRDefault="00935DAD" w:rsidP="00935DAD">
      <w:pPr>
        <w:tabs>
          <w:tab w:val="left" w:pos="426"/>
        </w:tabs>
        <w:spacing w:line="276" w:lineRule="auto"/>
        <w:ind w:right="28" w:firstLine="680"/>
        <w:jc w:val="both"/>
        <w:rPr>
          <w:szCs w:val="24"/>
        </w:rPr>
      </w:pPr>
      <w:r>
        <w:rPr>
          <w:szCs w:val="24"/>
        </w:rPr>
        <w:t xml:space="preserve">66.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77777777" w:rsidR="00935DAD" w:rsidRDefault="00935DAD" w:rsidP="00935DAD">
      <w:pPr>
        <w:tabs>
          <w:tab w:val="left" w:pos="426"/>
        </w:tabs>
        <w:spacing w:line="276" w:lineRule="auto"/>
        <w:ind w:right="28" w:firstLine="680"/>
        <w:jc w:val="both"/>
        <w:rPr>
          <w:szCs w:val="24"/>
        </w:rPr>
      </w:pPr>
      <w:r>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val="en-US"/>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Default="00935DAD" w:rsidP="00935DAD">
      <w:pPr>
        <w:tabs>
          <w:tab w:val="left" w:pos="426"/>
        </w:tabs>
        <w:spacing w:line="276" w:lineRule="auto"/>
        <w:ind w:firstLine="680"/>
        <w:jc w:val="both"/>
        <w:outlineLvl w:val="2"/>
        <w:rPr>
          <w:szCs w:val="24"/>
        </w:rPr>
      </w:pPr>
      <w:r>
        <w:rPr>
          <w:szCs w:val="24"/>
        </w:rPr>
        <w:t xml:space="preserve">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w:t>
      </w:r>
      <w:r>
        <w:rPr>
          <w:szCs w:val="24"/>
        </w:rPr>
        <w:lastRenderedPageBreak/>
        <w:t>pasiūlymo pateikimo terminas, tikslinamas ir paskelbtas skelbimas, kuris turi būti išspausdintas iki nurodyto pasiūlymų pateikimo termino pabaigos.</w:t>
      </w:r>
    </w:p>
    <w:p w14:paraId="181ED235" w14:textId="77777777" w:rsidR="00935DAD" w:rsidRDefault="00935DAD" w:rsidP="00935DAD">
      <w:pPr>
        <w:tabs>
          <w:tab w:val="left" w:pos="426"/>
        </w:tabs>
        <w:spacing w:line="276" w:lineRule="auto"/>
        <w:ind w:right="28" w:firstLine="680"/>
        <w:jc w:val="both"/>
        <w:rPr>
          <w:szCs w:val="24"/>
        </w:rPr>
      </w:pPr>
      <w:r>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Default="00935DAD" w:rsidP="00935DAD">
      <w:pPr>
        <w:tabs>
          <w:tab w:val="left" w:pos="426"/>
        </w:tabs>
        <w:spacing w:line="276" w:lineRule="auto"/>
        <w:ind w:right="28" w:firstLine="680"/>
        <w:jc w:val="both"/>
        <w:rPr>
          <w:szCs w:val="24"/>
        </w:rPr>
      </w:pPr>
      <w:r>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Default="00935DAD" w:rsidP="00935DAD">
      <w:pPr>
        <w:spacing w:line="276" w:lineRule="auto"/>
        <w:ind w:firstLine="680"/>
        <w:jc w:val="both"/>
        <w:rPr>
          <w:rFonts w:eastAsia="Calibri"/>
          <w:szCs w:val="24"/>
          <w:lang w:eastAsia="lt-LT"/>
        </w:rPr>
      </w:pPr>
      <w:r>
        <w:rPr>
          <w:szCs w:val="24"/>
        </w:rPr>
        <w:t xml:space="preserve">71. </w:t>
      </w:r>
      <w:r>
        <w:rPr>
          <w:rFonts w:eastAsia="Calibri"/>
          <w:szCs w:val="24"/>
          <w:lang w:eastAsia="lt-LT"/>
        </w:rPr>
        <w:t xml:space="preserve">Jei perkančioji organizacija paaiškinimų ar patikslinimų nepateikia iki pirkimo sąlygų 66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6"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2C6AC24"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72</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73</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F12D4F">
        <w:rPr>
          <w:rFonts w:eastAsia="Times New Roman" w:cs="Times New Roman"/>
          <w:kern w:val="0"/>
          <w:szCs w:val="24"/>
        </w:rPr>
        <w:t>7</w:t>
      </w:r>
      <w:r>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12F64056"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8"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8"/>
    <w:p w14:paraId="0C0EF152"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6</w:t>
      </w:r>
      <w:r w:rsidRPr="00F12D4F">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344C949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val="en-US"/>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78EDD286"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8</w:t>
      </w:r>
      <w:r w:rsidRPr="00F12D4F">
        <w:rPr>
          <w:rFonts w:eastAsia="Times New Roman" w:cs="Times New Roman"/>
          <w:kern w:val="0"/>
          <w:szCs w:val="24"/>
        </w:rPr>
        <w:t>. Komisijos posėdžiuose stebėtojai nedalyvauja.</w:t>
      </w:r>
    </w:p>
    <w:p w14:paraId="56B2652D"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Sraopastraipa"/>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77777777" w:rsidR="00935DAD" w:rsidRDefault="00935DAD" w:rsidP="00935DAD">
      <w:pPr>
        <w:tabs>
          <w:tab w:val="left" w:pos="426"/>
        </w:tabs>
        <w:spacing w:line="276" w:lineRule="auto"/>
        <w:ind w:firstLine="567"/>
        <w:jc w:val="both"/>
        <w:rPr>
          <w:szCs w:val="24"/>
        </w:rPr>
      </w:pPr>
      <w:r>
        <w:rPr>
          <w:szCs w:val="24"/>
        </w:rPr>
        <w:t>80. Komisija pirmiausia tikrina EBVPD.</w:t>
      </w:r>
    </w:p>
    <w:p w14:paraId="45F96F9D" w14:textId="77777777" w:rsidR="00935DAD" w:rsidRDefault="00935DAD" w:rsidP="00935DAD">
      <w:pPr>
        <w:tabs>
          <w:tab w:val="left" w:pos="426"/>
          <w:tab w:val="left" w:pos="993"/>
        </w:tabs>
        <w:spacing w:line="276" w:lineRule="auto"/>
        <w:ind w:left="360" w:right="23" w:firstLine="207"/>
        <w:jc w:val="both"/>
        <w:rPr>
          <w:szCs w:val="24"/>
        </w:rPr>
      </w:pPr>
      <w:r>
        <w:rPr>
          <w:szCs w:val="24"/>
        </w:rPr>
        <w:t>80.1. EBVPD tikrinimas:</w:t>
      </w:r>
    </w:p>
    <w:p w14:paraId="0D3BA617" w14:textId="77777777" w:rsidR="00935DAD" w:rsidRDefault="00935DAD" w:rsidP="00935DAD">
      <w:pPr>
        <w:pStyle w:val="Sraopastraipa"/>
        <w:tabs>
          <w:tab w:val="left" w:pos="426"/>
        </w:tabs>
        <w:spacing w:line="276" w:lineRule="auto"/>
        <w:ind w:left="0" w:right="23" w:firstLine="851"/>
        <w:jc w:val="both"/>
      </w:pPr>
      <w:r>
        <w:t xml:space="preserve">80.1.1. jeigu tiekėjas kartu su EBVPD pateikia ir atitiktį reikalavimams įrodančius dokumentus, </w:t>
      </w:r>
      <w:bookmarkStart w:id="9" w:name="_Hlk499630517"/>
      <w:r>
        <w:t xml:space="preserve">Perkančioji organizacija </w:t>
      </w:r>
      <w:bookmarkEnd w:id="9"/>
      <w:r>
        <w:t>jų šiame procedūrų etape nevertins;</w:t>
      </w:r>
    </w:p>
    <w:p w14:paraId="445F81D8" w14:textId="77777777" w:rsidR="00935DAD" w:rsidRDefault="00935DAD" w:rsidP="00935DAD">
      <w:pPr>
        <w:tabs>
          <w:tab w:val="left" w:pos="426"/>
          <w:tab w:val="left" w:pos="1418"/>
          <w:tab w:val="left" w:pos="1560"/>
        </w:tabs>
        <w:spacing w:line="276" w:lineRule="auto"/>
        <w:ind w:right="28" w:firstLine="851"/>
        <w:jc w:val="both"/>
        <w:rPr>
          <w:szCs w:val="24"/>
        </w:rPr>
      </w:pPr>
      <w:r>
        <w:rPr>
          <w:szCs w:val="24"/>
        </w:rPr>
        <w:t xml:space="preserve">80.1.2. jeigu tiekėjas nėra pateikęs EBVPD (arba pateikęs tik vieno subjekto EBVPD, </w:t>
      </w:r>
      <w:r>
        <w:rPr>
          <w:szCs w:val="24"/>
        </w:rPr>
        <w:lastRenderedPageBreak/>
        <w:t xml:space="preserve">pavyzdžiui, tiekėjų grupė pateikė tik vieno partnerio EBVPD), </w:t>
      </w:r>
      <w:bookmarkStart w:id="10" w:name="_Hlk499630541"/>
      <w:r>
        <w:rPr>
          <w:szCs w:val="24"/>
        </w:rPr>
        <w:t xml:space="preserve">Perkančioji organizacija </w:t>
      </w:r>
      <w:bookmarkEnd w:id="10"/>
      <w:r>
        <w:rPr>
          <w:szCs w:val="24"/>
        </w:rPr>
        <w:t>kreipsis į tiekėją ir prašys šį dokumentą pateikti per protingą terminą, per kurį tiekėjas spėtų užpildyti EBVPD;</w:t>
      </w:r>
    </w:p>
    <w:p w14:paraId="1F050BDF" w14:textId="77777777" w:rsidR="00935DAD" w:rsidRDefault="00935DAD" w:rsidP="00935DAD">
      <w:pPr>
        <w:tabs>
          <w:tab w:val="left" w:pos="426"/>
        </w:tabs>
        <w:spacing w:line="276" w:lineRule="auto"/>
        <w:ind w:right="28" w:firstLine="851"/>
        <w:jc w:val="both"/>
        <w:rPr>
          <w:szCs w:val="24"/>
        </w:rPr>
      </w:pPr>
      <w:r>
        <w:rPr>
          <w:noProof/>
          <w:szCs w:val="24"/>
          <w:lang w:val="en-US"/>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Pr>
          <w:strike/>
          <w:szCs w:val="24"/>
        </w:rPr>
        <w:t>;</w:t>
      </w:r>
    </w:p>
    <w:p w14:paraId="1FA519AB" w14:textId="77777777" w:rsidR="00935DAD" w:rsidRDefault="00935DAD" w:rsidP="00935DAD">
      <w:pPr>
        <w:tabs>
          <w:tab w:val="left" w:pos="426"/>
        </w:tabs>
        <w:spacing w:line="276" w:lineRule="auto"/>
        <w:ind w:right="28" w:firstLine="851"/>
        <w:jc w:val="both"/>
        <w:rPr>
          <w:szCs w:val="24"/>
        </w:rPr>
      </w:pPr>
      <w:r>
        <w:rPr>
          <w:szCs w:val="24"/>
        </w:rPr>
        <w:t>80.1.4. įvertinus EBVPD pateiktą informaciją, Perkančioji organizacija kiekvienam tiekėjui praneša apie jo EBVPD patikrinimo rezultatus ir nurodo sprendimo priežastis;</w:t>
      </w:r>
    </w:p>
    <w:p w14:paraId="1BD67CAE" w14:textId="77777777" w:rsidR="00935DAD" w:rsidRDefault="00935DAD" w:rsidP="00935DAD">
      <w:pPr>
        <w:tabs>
          <w:tab w:val="left" w:pos="426"/>
        </w:tabs>
        <w:spacing w:line="276" w:lineRule="auto"/>
        <w:ind w:right="28" w:firstLine="851"/>
        <w:jc w:val="both"/>
        <w:rPr>
          <w:szCs w:val="24"/>
        </w:rPr>
      </w:pPr>
      <w:r>
        <w:rPr>
          <w:szCs w:val="24"/>
        </w:rPr>
        <w:t>80.1.5. informacija teikiama kiekvienam tiekėjui atskirai per 3 darbo dienas nuo priimto sprendimo dėl EBVPD patikrinimo, o ne nuo pasiūlymų pateikimo termino pabaigos dienos.</w:t>
      </w:r>
    </w:p>
    <w:p w14:paraId="0E79E499" w14:textId="77777777" w:rsidR="00935DAD" w:rsidRDefault="00935DAD" w:rsidP="00935DAD">
      <w:pPr>
        <w:tabs>
          <w:tab w:val="left" w:pos="426"/>
        </w:tabs>
        <w:spacing w:line="276" w:lineRule="auto"/>
        <w:ind w:firstLine="680"/>
        <w:jc w:val="both"/>
        <w:rPr>
          <w:szCs w:val="24"/>
        </w:rPr>
      </w:pPr>
      <w:r>
        <w:rPr>
          <w:szCs w:val="24"/>
        </w:rPr>
        <w:t>80.2. Tiekėjų, kurių EBVPD patvirtina atitiktį keliamiems reikalavimams, pasiūlymai vertinami toliau šia tvarka:</w:t>
      </w:r>
    </w:p>
    <w:p w14:paraId="75437CB3" w14:textId="77777777" w:rsidR="00935DAD" w:rsidRDefault="00935DAD" w:rsidP="00935DAD">
      <w:pPr>
        <w:tabs>
          <w:tab w:val="left" w:pos="426"/>
        </w:tabs>
        <w:spacing w:line="276" w:lineRule="auto"/>
        <w:ind w:firstLine="680"/>
        <w:jc w:val="both"/>
        <w:rPr>
          <w:szCs w:val="24"/>
        </w:rPr>
      </w:pPr>
      <w:r>
        <w:rPr>
          <w:szCs w:val="24"/>
        </w:rPr>
        <w:t xml:space="preserve">  80.2.1. nagrinėja, ar pasiūlymo pateikti dokumentai atitinka pirkimo dokumentuose nustatytus reikalavimus;</w:t>
      </w:r>
    </w:p>
    <w:p w14:paraId="3913C4EE" w14:textId="77777777" w:rsidR="00935DAD" w:rsidRDefault="00935DAD" w:rsidP="00935DAD">
      <w:pPr>
        <w:tabs>
          <w:tab w:val="left" w:pos="426"/>
          <w:tab w:val="left" w:pos="1560"/>
        </w:tabs>
        <w:spacing w:line="276" w:lineRule="auto"/>
        <w:ind w:right="28"/>
        <w:jc w:val="both"/>
        <w:rPr>
          <w:szCs w:val="24"/>
        </w:rPr>
      </w:pPr>
      <w:r>
        <w:rPr>
          <w:szCs w:val="24"/>
        </w:rPr>
        <w:t xml:space="preserve">              80.2.2.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77777777" w:rsidR="00935DAD" w:rsidRDefault="00935DAD" w:rsidP="00935DAD">
      <w:pPr>
        <w:tabs>
          <w:tab w:val="left" w:pos="426"/>
          <w:tab w:val="left" w:pos="1560"/>
        </w:tabs>
        <w:spacing w:line="276" w:lineRule="auto"/>
        <w:ind w:right="28"/>
        <w:jc w:val="both"/>
        <w:rPr>
          <w:szCs w:val="24"/>
        </w:rPr>
      </w:pPr>
      <w:r>
        <w:rPr>
          <w:szCs w:val="24"/>
        </w:rPr>
        <w:t xml:space="preserve">            80.2.3.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Default="00935DAD" w:rsidP="00935DAD">
      <w:pPr>
        <w:tabs>
          <w:tab w:val="left" w:pos="426"/>
          <w:tab w:val="left" w:pos="1560"/>
        </w:tabs>
        <w:spacing w:line="276" w:lineRule="auto"/>
        <w:ind w:right="28"/>
        <w:jc w:val="both"/>
        <w:rPr>
          <w:szCs w:val="24"/>
        </w:rPr>
      </w:pPr>
      <w:r>
        <w:rPr>
          <w:szCs w:val="24"/>
        </w:rPr>
        <w:t xml:space="preserve">             80.2.4.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Default="00935DAD" w:rsidP="00935DAD">
      <w:pPr>
        <w:tabs>
          <w:tab w:val="left" w:pos="426"/>
          <w:tab w:val="left" w:pos="1560"/>
        </w:tabs>
        <w:spacing w:line="276" w:lineRule="auto"/>
        <w:ind w:right="28" w:firstLine="851"/>
        <w:jc w:val="both"/>
        <w:rPr>
          <w:szCs w:val="24"/>
        </w:rPr>
      </w:pPr>
      <w:r>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Default="00935DAD" w:rsidP="00935DAD">
      <w:pPr>
        <w:tabs>
          <w:tab w:val="left" w:pos="426"/>
          <w:tab w:val="left" w:pos="1560"/>
        </w:tabs>
        <w:spacing w:line="276" w:lineRule="auto"/>
        <w:ind w:right="28" w:firstLine="851"/>
        <w:jc w:val="both"/>
        <w:rPr>
          <w:szCs w:val="24"/>
        </w:rPr>
      </w:pPr>
      <w:r>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Default="00935DAD" w:rsidP="00935DAD">
      <w:pPr>
        <w:tabs>
          <w:tab w:val="left" w:pos="426"/>
          <w:tab w:val="left" w:pos="1560"/>
        </w:tabs>
        <w:spacing w:line="276" w:lineRule="auto"/>
        <w:ind w:right="28" w:firstLine="851"/>
        <w:jc w:val="both"/>
        <w:rPr>
          <w:szCs w:val="24"/>
        </w:rPr>
      </w:pPr>
      <w:r>
        <w:rPr>
          <w:szCs w:val="24"/>
        </w:rPr>
        <w:lastRenderedPageBreak/>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Default="00935DAD" w:rsidP="00935DAD">
      <w:pPr>
        <w:tabs>
          <w:tab w:val="left" w:pos="426"/>
          <w:tab w:val="left" w:pos="1560"/>
        </w:tabs>
        <w:spacing w:line="276" w:lineRule="auto"/>
        <w:ind w:right="28" w:firstLine="851"/>
        <w:jc w:val="both"/>
        <w:rPr>
          <w:szCs w:val="24"/>
        </w:rPr>
      </w:pPr>
      <w:r>
        <w:rPr>
          <w:szCs w:val="24"/>
        </w:rPr>
        <w:t>80.5. Perkančioji organizacija gali nevertinti viso tiekėjo pasiūlymo, jeigu patikrinusi jo dalį nustato, kad, vadovaujantis VPĮ reikalavimais, pasiūlymas turi būti atmestas;</w:t>
      </w:r>
    </w:p>
    <w:p w14:paraId="50769A3C" w14:textId="77777777" w:rsidR="00935DAD" w:rsidRDefault="00935DAD" w:rsidP="00935DAD">
      <w:pPr>
        <w:tabs>
          <w:tab w:val="left" w:pos="426"/>
          <w:tab w:val="left" w:pos="1560"/>
        </w:tabs>
        <w:spacing w:line="276" w:lineRule="auto"/>
        <w:ind w:right="28" w:firstLine="851"/>
        <w:jc w:val="both"/>
        <w:rPr>
          <w:szCs w:val="24"/>
        </w:rPr>
      </w:pPr>
      <w:r>
        <w:rPr>
          <w:szCs w:val="24"/>
        </w:rPr>
        <w:t>80.6. Atlieka kitus veiksmus, susijusius su pasiūlymų vertinimu;</w:t>
      </w:r>
    </w:p>
    <w:p w14:paraId="7107DD7D" w14:textId="77777777" w:rsidR="00935DAD" w:rsidRDefault="00935DAD" w:rsidP="00935DAD">
      <w:pPr>
        <w:tabs>
          <w:tab w:val="left" w:pos="426"/>
          <w:tab w:val="left" w:pos="1560"/>
        </w:tabs>
        <w:spacing w:line="276" w:lineRule="auto"/>
        <w:ind w:firstLine="680"/>
        <w:jc w:val="both"/>
        <w:rPr>
          <w:szCs w:val="24"/>
        </w:rPr>
      </w:pPr>
      <w:r>
        <w:rPr>
          <w:szCs w:val="24"/>
        </w:rPr>
        <w:t xml:space="preserve">   80.7. Perkančioji organizacija ekonomiškai naudingiausią pasiūlymą išrenka pagal kainos ar sąnaudų ir kokybės santykį.</w:t>
      </w:r>
    </w:p>
    <w:p w14:paraId="55C9019D" w14:textId="77777777" w:rsidR="00935DAD" w:rsidRDefault="00935DAD" w:rsidP="00935DAD">
      <w:pPr>
        <w:tabs>
          <w:tab w:val="left" w:pos="426"/>
          <w:tab w:val="left" w:pos="1560"/>
        </w:tabs>
        <w:spacing w:line="276" w:lineRule="auto"/>
        <w:ind w:firstLine="680"/>
        <w:jc w:val="both"/>
        <w:rPr>
          <w:szCs w:val="24"/>
        </w:rPr>
      </w:pPr>
      <w:r>
        <w:rPr>
          <w:noProof/>
          <w:lang w:val="en-US"/>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81.</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7777777" w:rsidR="00935DAD" w:rsidRDefault="00935DAD" w:rsidP="00935DAD">
      <w:pPr>
        <w:tabs>
          <w:tab w:val="left" w:pos="426"/>
        </w:tabs>
        <w:spacing w:line="276" w:lineRule="auto"/>
        <w:ind w:firstLine="680"/>
        <w:jc w:val="both"/>
        <w:rPr>
          <w:color w:val="FF0000"/>
          <w:szCs w:val="24"/>
        </w:rPr>
      </w:pPr>
      <w:r>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77777777" w:rsidR="00935DAD" w:rsidRDefault="00935DAD" w:rsidP="00935DAD">
      <w:pPr>
        <w:spacing w:line="276" w:lineRule="auto"/>
        <w:ind w:firstLine="680"/>
        <w:jc w:val="both"/>
        <w:outlineLvl w:val="1"/>
        <w:rPr>
          <w:szCs w:val="24"/>
          <w:lang w:eastAsia="zh-CN"/>
        </w:rPr>
      </w:pPr>
      <w:bookmarkStart w:id="11" w:name="_Hlk158100818"/>
      <w:r>
        <w:rPr>
          <w:szCs w:val="24"/>
        </w:rPr>
        <w:t xml:space="preserve">82.1. Sudarius pasiūlymų </w:t>
      </w:r>
      <w:bookmarkEnd w:id="11"/>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77777777" w:rsidR="00935DAD" w:rsidRDefault="00935DAD" w:rsidP="00935DAD">
      <w:pPr>
        <w:tabs>
          <w:tab w:val="left" w:pos="426"/>
        </w:tabs>
        <w:spacing w:line="276" w:lineRule="auto"/>
        <w:ind w:firstLine="680"/>
        <w:jc w:val="both"/>
        <w:rPr>
          <w:szCs w:val="24"/>
        </w:rPr>
      </w:pPr>
      <w:r>
        <w:rPr>
          <w:szCs w:val="24"/>
        </w:rPr>
        <w:t>83.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ir dokumentai, </w:t>
      </w:r>
      <w:r>
        <w:rPr>
          <w:szCs w:val="24"/>
        </w:rPr>
        <w:lastRenderedPageBreak/>
        <w:t>nesusiję su pirkimo objektu, jo techninėmis charakteristikomis, sutarties vykdymo sąlygomis ar pasiūlymo kaina.</w:t>
      </w:r>
    </w:p>
    <w:p w14:paraId="1E96E752" w14:textId="77777777" w:rsidR="00935DAD" w:rsidRDefault="00935DAD" w:rsidP="00935DAD">
      <w:pPr>
        <w:tabs>
          <w:tab w:val="left" w:pos="426"/>
        </w:tabs>
        <w:spacing w:line="276" w:lineRule="auto"/>
        <w:ind w:firstLine="680"/>
        <w:jc w:val="both"/>
        <w:rPr>
          <w:szCs w:val="24"/>
        </w:rPr>
      </w:pPr>
      <w:r>
        <w:rPr>
          <w:szCs w:val="24"/>
        </w:rPr>
        <w:t>84.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77777777"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Pirkimo komisija atmeta pasiūlymą, jeigu:</w:t>
      </w:r>
    </w:p>
    <w:p w14:paraId="177BE840"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val="en-US"/>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val="en-US"/>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val="en-US"/>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val="en-US"/>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lang w:val="en-US"/>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val="en-US"/>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0A44F8"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0A44F8">
        <w:rPr>
          <w:rFonts w:eastAsia="Times New Roman" w:cs="Times New Roman"/>
          <w:kern w:val="0"/>
          <w:szCs w:val="24"/>
        </w:rPr>
        <w:t>nepateikė, nepatikslino</w:t>
      </w:r>
      <w:bookmarkEnd w:id="12"/>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lastRenderedPageBreak/>
        <w:t xml:space="preserve">         </w:t>
      </w:r>
      <w:r w:rsidRPr="000A44F8">
        <w:rPr>
          <w:rFonts w:eastAsia="Calibri" w:cs="Times New Roman"/>
          <w:kern w:val="0"/>
          <w:szCs w:val="24"/>
        </w:rPr>
        <w:t>8</w:t>
      </w:r>
      <w:r>
        <w:rPr>
          <w:rFonts w:eastAsia="Calibri" w:cs="Times New Roman"/>
          <w:kern w:val="0"/>
          <w:szCs w:val="24"/>
        </w:rPr>
        <w:t>6</w:t>
      </w:r>
      <w:r w:rsidRPr="000A44F8">
        <w:rPr>
          <w:rFonts w:eastAsia="Calibri" w:cs="Times New Roman"/>
          <w:kern w:val="0"/>
          <w:szCs w:val="24"/>
        </w:rPr>
        <w:t>.</w:t>
      </w:r>
      <w:r>
        <w:rPr>
          <w:rFonts w:eastAsia="Calibri" w:cs="Times New Roman"/>
          <w:kern w:val="0"/>
          <w:szCs w:val="24"/>
        </w:rPr>
        <w:t xml:space="preserve"> </w:t>
      </w:r>
      <w:r w:rsidRPr="000A44F8">
        <w:rPr>
          <w:rFonts w:eastAsia="Times New Roman" w:cs="Times New Roman"/>
          <w:b/>
          <w:bCs/>
          <w:color w:val="000000"/>
          <w:kern w:val="0"/>
          <w:szCs w:val="24"/>
          <w:lang w:eastAsia="lt-LT"/>
        </w:rPr>
        <w:t>Mobilizacijos, karo, nepaprastosios padėties atveju</w:t>
      </w:r>
      <w:r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0E4762F4"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3ABD30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51CB89B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86EE09D"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20ABA42E" w14:textId="77777777" w:rsidR="00935DAD" w:rsidRPr="000A44F8"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73C63493" w14:textId="77777777" w:rsidR="00935DAD" w:rsidRPr="000A44F8"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0A44F8"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31AB0277" w14:textId="77777777" w:rsidR="00935DAD" w:rsidRPr="000A44F8"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Sraopastraipa"/>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54C1781B" w:rsidR="009245F0" w:rsidRDefault="009245F0" w:rsidP="002B6A93">
      <w:pPr>
        <w:tabs>
          <w:tab w:val="left" w:pos="426"/>
        </w:tabs>
        <w:spacing w:line="276" w:lineRule="auto"/>
        <w:ind w:firstLine="680"/>
        <w:jc w:val="both"/>
        <w:rPr>
          <w:rFonts w:eastAsia="Calibri"/>
          <w:b/>
          <w:bCs/>
          <w:szCs w:val="24"/>
        </w:rPr>
      </w:pPr>
      <w:r>
        <w:rPr>
          <w:rFonts w:eastAsia="Calibri"/>
          <w:szCs w:val="24"/>
        </w:rPr>
        <w:t>8</w:t>
      </w:r>
      <w:r w:rsidR="00AA60F5">
        <w:rPr>
          <w:rFonts w:eastAsia="Calibri"/>
          <w:szCs w:val="24"/>
        </w:rPr>
        <w:t>9</w:t>
      </w:r>
      <w:r>
        <w:rPr>
          <w:rFonts w:eastAsia="Calibri"/>
          <w:szCs w:val="24"/>
        </w:rPr>
        <w:t>. Šiame pirkime ekonomiškai naudingiausias pasiūlymas bus išrenkamas pagal kainos ir kokybės santykį</w:t>
      </w:r>
      <w:r>
        <w:rPr>
          <w:rFonts w:eastAsia="Calibri"/>
          <w:b/>
          <w:bCs/>
          <w:szCs w:val="24"/>
        </w:rPr>
        <w:t xml:space="preserve">. </w:t>
      </w:r>
    </w:p>
    <w:p w14:paraId="59467405" w14:textId="5AF55910"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Pr>
          <w:rFonts w:eastAsia="Times New Roman" w:cs="Times New Roman"/>
          <w:kern w:val="0"/>
          <w:szCs w:val="24"/>
        </w:rPr>
        <w:t xml:space="preserve">            90</w:t>
      </w:r>
      <w:r w:rsidRPr="00AA60F5">
        <w:rPr>
          <w:rFonts w:eastAsia="Times New Roman" w:cs="Times New Roman"/>
          <w:kern w:val="0"/>
          <w:szCs w:val="24"/>
        </w:rPr>
        <w:t xml:space="preserve">. Ekonomiškai naudingiausio pasiūlymo vertinimo formulė: </w:t>
      </w:r>
    </w:p>
    <w:p w14:paraId="7EDDD854"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proofErr w:type="spellStart"/>
      <w:r w:rsidRPr="00AA60F5">
        <w:rPr>
          <w:rFonts w:eastAsia="Times New Roman" w:cs="Times New Roman"/>
          <w:b/>
          <w:bCs/>
          <w:kern w:val="0"/>
          <w:szCs w:val="24"/>
        </w:rPr>
        <w:t>EN</w:t>
      </w:r>
      <w:r w:rsidRPr="00AA60F5">
        <w:rPr>
          <w:rFonts w:eastAsia="Times New Roman" w:cs="Times New Roman"/>
          <w:b/>
          <w:bCs/>
          <w:kern w:val="0"/>
          <w:szCs w:val="24"/>
          <w:vertAlign w:val="subscript"/>
        </w:rPr>
        <w:t>tiekėjo</w:t>
      </w:r>
      <w:proofErr w:type="spellEnd"/>
      <w:r w:rsidRPr="00AA60F5">
        <w:rPr>
          <w:rFonts w:eastAsia="Times New Roman" w:cs="Times New Roman"/>
          <w:b/>
          <w:bCs/>
          <w:kern w:val="0"/>
          <w:szCs w:val="24"/>
        </w:rPr>
        <w:t xml:space="preserve"> </w:t>
      </w:r>
      <w:r w:rsidRPr="00AA60F5">
        <w:rPr>
          <w:rFonts w:eastAsia="Times New Roman" w:cs="Times New Roman"/>
          <w:b/>
          <w:bCs/>
          <w:kern w:val="0"/>
          <w:szCs w:val="24"/>
          <w:lang w:val="en-US"/>
        </w:rPr>
        <w:t xml:space="preserve">= </w:t>
      </w:r>
      <w:r w:rsidRPr="00AA60F5">
        <w:rPr>
          <w:rFonts w:eastAsia="Times New Roman" w:cs="Times New Roman"/>
          <w:b/>
          <w:bCs/>
          <w:kern w:val="0"/>
          <w:szCs w:val="24"/>
        </w:rPr>
        <w:t xml:space="preserve">Kaina </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 P</w:t>
      </w:r>
      <w:r w:rsidRPr="00AA60F5">
        <w:rPr>
          <w:rFonts w:eastAsia="Times New Roman" w:cs="Times New Roman"/>
          <w:b/>
          <w:bCs/>
          <w:kern w:val="0"/>
          <w:szCs w:val="24"/>
          <w:vertAlign w:val="subscript"/>
        </w:rPr>
        <w:t>V</w:t>
      </w:r>
    </w:p>
    <w:p w14:paraId="4936BF01"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proofErr w:type="spellStart"/>
      <w:r w:rsidRPr="00AA60F5">
        <w:rPr>
          <w:rFonts w:eastAsia="Times New Roman" w:cs="Times New Roman"/>
          <w:kern w:val="0"/>
          <w:szCs w:val="24"/>
        </w:rPr>
        <w:t>EN</w:t>
      </w:r>
      <w:r w:rsidRPr="00AA60F5">
        <w:rPr>
          <w:rFonts w:eastAsia="Times New Roman" w:cs="Times New Roman"/>
          <w:kern w:val="0"/>
          <w:szCs w:val="24"/>
          <w:vertAlign w:val="subscript"/>
        </w:rPr>
        <w:t>tiekėjo</w:t>
      </w:r>
      <w:proofErr w:type="spellEnd"/>
      <w:r w:rsidRPr="00AA60F5">
        <w:rPr>
          <w:rFonts w:eastAsia="Times New Roman" w:cs="Times New Roman"/>
          <w:kern w:val="0"/>
          <w:szCs w:val="24"/>
        </w:rPr>
        <w:t xml:space="preserve"> – kiekvieno pasiūlymo ekonominis naudingumas;</w:t>
      </w:r>
    </w:p>
    <w:p w14:paraId="544A77C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 xml:space="preserve">Kaina </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tiekėjo pasiūlyme nurodyta bendra kaina eurais;</w:t>
      </w:r>
    </w:p>
    <w:p w14:paraId="47E30FF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 tai piniginė vertė eurais, kuri bus skaičiuojama tiesiogiai už šias reikšmes:</w:t>
      </w:r>
    </w:p>
    <w:p w14:paraId="6CE994A2" w14:textId="5F4B8B3F"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0 Eurų, jei tiekėjo siūlomas projekto vadovas per pastaruosius 3 metus </w:t>
      </w:r>
      <w:r w:rsidRPr="00AA60F5">
        <w:rPr>
          <w:rFonts w:eastAsia="Times New Roman" w:cs="Times New Roman"/>
          <w:kern w:val="0"/>
          <w:szCs w:val="24"/>
          <w:u w:val="single"/>
        </w:rPr>
        <w:t>nėra vadovavęs nei vienam  projektui</w:t>
      </w:r>
      <w:r w:rsidRPr="00AA60F5">
        <w:rPr>
          <w:rFonts w:eastAsia="Times New Roman" w:cs="Times New Roman"/>
          <w:kern w:val="0"/>
          <w:szCs w:val="24"/>
        </w:rPr>
        <w:t xml:space="preserve">, atitinkančiam </w:t>
      </w:r>
      <w:r w:rsidR="00A70572" w:rsidRPr="00A70572">
        <w:rPr>
          <w:rFonts w:eastAsia="Times New Roman" w:cs="Times New Roman"/>
          <w:kern w:val="0"/>
          <w:szCs w:val="24"/>
        </w:rPr>
        <w:t xml:space="preserve">konkurso sąlygų </w:t>
      </w:r>
      <w:r w:rsidR="000B42DB">
        <w:rPr>
          <w:rFonts w:eastAsia="Times New Roman" w:cs="Times New Roman"/>
          <w:kern w:val="0"/>
          <w:szCs w:val="24"/>
        </w:rPr>
        <w:t>91</w:t>
      </w:r>
      <w:r w:rsidRPr="008C43B3">
        <w:rPr>
          <w:rFonts w:eastAsia="Times New Roman" w:cs="Times New Roman"/>
          <w:kern w:val="0"/>
          <w:szCs w:val="24"/>
        </w:rPr>
        <w:t xml:space="preserve"> punkte</w:t>
      </w:r>
      <w:r w:rsidRPr="00AA60F5">
        <w:rPr>
          <w:rFonts w:eastAsia="Times New Roman" w:cs="Times New Roman"/>
          <w:kern w:val="0"/>
          <w:szCs w:val="24"/>
        </w:rPr>
        <w:t xml:space="preserve"> nurodytus reikalavimus;</w:t>
      </w:r>
    </w:p>
    <w:p w14:paraId="57F7F360" w14:textId="10269F7C" w:rsidR="00AA60F5" w:rsidRP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1000 Eurų, jei tiekėjo siūlomas projekto vadovas per pastaruosius 3 metus </w:t>
      </w:r>
      <w:r w:rsidRPr="003C0986">
        <w:rPr>
          <w:rFonts w:eastAsia="Times New Roman" w:cs="Times New Roman"/>
          <w:kern w:val="0"/>
          <w:szCs w:val="24"/>
          <w:u w:val="single"/>
        </w:rPr>
        <w:t>yra vadovavęs</w:t>
      </w:r>
      <w:r w:rsidRPr="00AA60F5">
        <w:rPr>
          <w:rFonts w:eastAsia="Times New Roman" w:cs="Times New Roman"/>
          <w:kern w:val="0"/>
          <w:szCs w:val="24"/>
        </w:rPr>
        <w:t xml:space="preserve"> </w:t>
      </w:r>
      <w:r w:rsidRPr="00AA60F5">
        <w:rPr>
          <w:rFonts w:eastAsia="Times New Roman" w:cs="Times New Roman"/>
          <w:kern w:val="0"/>
          <w:szCs w:val="24"/>
          <w:u w:val="single"/>
        </w:rPr>
        <w:t>vienam</w:t>
      </w:r>
      <w:r w:rsidRPr="00AA60F5">
        <w:rPr>
          <w:rFonts w:eastAsia="Times New Roman" w:cs="Times New Roman"/>
          <w:kern w:val="0"/>
          <w:szCs w:val="24"/>
        </w:rPr>
        <w:t xml:space="preserve">  </w:t>
      </w:r>
      <w:r w:rsidRPr="003C0986">
        <w:rPr>
          <w:rFonts w:eastAsia="Times New Roman" w:cs="Times New Roman"/>
          <w:kern w:val="0"/>
          <w:szCs w:val="24"/>
          <w:u w:val="single"/>
        </w:rPr>
        <w:t>projektui</w:t>
      </w:r>
      <w:r w:rsidRPr="00AA60F5">
        <w:rPr>
          <w:rFonts w:eastAsia="Times New Roman" w:cs="Times New Roman"/>
          <w:kern w:val="0"/>
          <w:szCs w:val="24"/>
        </w:rPr>
        <w:t xml:space="preserve"> atitinkančiam </w:t>
      </w:r>
      <w:r w:rsidR="00A70572" w:rsidRPr="00A70572">
        <w:rPr>
          <w:rFonts w:eastAsia="Times New Roman" w:cs="Times New Roman"/>
          <w:kern w:val="0"/>
          <w:szCs w:val="24"/>
        </w:rPr>
        <w:t xml:space="preserve">konkurso sąlygų </w:t>
      </w:r>
      <w:r w:rsidR="000B42DB">
        <w:rPr>
          <w:rFonts w:eastAsia="Times New Roman" w:cs="Times New Roman"/>
          <w:kern w:val="0"/>
          <w:szCs w:val="24"/>
        </w:rPr>
        <w:t xml:space="preserve">91 </w:t>
      </w:r>
      <w:r w:rsidRPr="00AA60F5">
        <w:rPr>
          <w:rFonts w:eastAsia="Times New Roman" w:cs="Times New Roman"/>
          <w:kern w:val="0"/>
          <w:szCs w:val="24"/>
        </w:rPr>
        <w:t>punkte nurodytus reikalavimus;</w:t>
      </w:r>
    </w:p>
    <w:p w14:paraId="5E4092B3" w14:textId="6D625FA9" w:rsidR="00AA60F5" w:rsidRP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2000 Eurų, jei tiekėjo siūlomas projekto vadovas per pastaruosius 3 metus </w:t>
      </w:r>
      <w:r w:rsidRPr="003C0986">
        <w:rPr>
          <w:rFonts w:eastAsia="Times New Roman" w:cs="Times New Roman"/>
          <w:kern w:val="0"/>
          <w:szCs w:val="24"/>
          <w:u w:val="single"/>
        </w:rPr>
        <w:t>yra vadovavęs dviem projektams,</w:t>
      </w:r>
      <w:r w:rsidRPr="00AA60F5">
        <w:rPr>
          <w:rFonts w:eastAsia="Times New Roman" w:cs="Times New Roman"/>
          <w:kern w:val="0"/>
          <w:szCs w:val="24"/>
        </w:rPr>
        <w:t xml:space="preserve"> atitinkantiems</w:t>
      </w:r>
      <w:r w:rsidR="00A70572">
        <w:rPr>
          <w:rFonts w:eastAsia="Times New Roman" w:cs="Times New Roman"/>
          <w:kern w:val="0"/>
          <w:szCs w:val="24"/>
        </w:rPr>
        <w:t xml:space="preserve"> </w:t>
      </w:r>
      <w:r w:rsidR="00A70572" w:rsidRPr="00A70572">
        <w:rPr>
          <w:rFonts w:eastAsia="Times New Roman" w:cs="Times New Roman"/>
          <w:kern w:val="0"/>
          <w:szCs w:val="24"/>
        </w:rPr>
        <w:t xml:space="preserve">konkurso sąlygų </w:t>
      </w:r>
      <w:r w:rsidR="000B42DB">
        <w:rPr>
          <w:rFonts w:eastAsia="Times New Roman" w:cs="Times New Roman"/>
          <w:kern w:val="0"/>
          <w:szCs w:val="24"/>
        </w:rPr>
        <w:t>91</w:t>
      </w:r>
      <w:r w:rsidRPr="00AA60F5">
        <w:rPr>
          <w:rFonts w:eastAsia="Times New Roman" w:cs="Times New Roman"/>
          <w:kern w:val="0"/>
          <w:szCs w:val="24"/>
        </w:rPr>
        <w:t xml:space="preserve"> punkte nurodytus reikalavimus;</w:t>
      </w:r>
    </w:p>
    <w:p w14:paraId="59CF69CF" w14:textId="0782EE38" w:rsid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lastRenderedPageBreak/>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3000 Eurų, jei tiekėjo siūlomas projekto vadovas per pastaruosius 3 metus </w:t>
      </w:r>
      <w:r w:rsidRPr="003C0986">
        <w:rPr>
          <w:rFonts w:eastAsia="Times New Roman" w:cs="Times New Roman"/>
          <w:kern w:val="0"/>
          <w:szCs w:val="24"/>
          <w:u w:val="single"/>
        </w:rPr>
        <w:t>yra vadovavęs trims ir daugiau projektams</w:t>
      </w:r>
      <w:r w:rsidRPr="00AA60F5">
        <w:rPr>
          <w:rFonts w:eastAsia="Times New Roman" w:cs="Times New Roman"/>
          <w:kern w:val="0"/>
          <w:szCs w:val="24"/>
        </w:rPr>
        <w:t>, atitinkantiems</w:t>
      </w:r>
      <w:r w:rsidR="00A70572">
        <w:rPr>
          <w:rFonts w:eastAsia="Times New Roman" w:cs="Times New Roman"/>
          <w:kern w:val="0"/>
          <w:szCs w:val="24"/>
        </w:rPr>
        <w:t xml:space="preserve"> </w:t>
      </w:r>
      <w:r w:rsidR="00A70572" w:rsidRPr="00A70572">
        <w:rPr>
          <w:rFonts w:eastAsia="Times New Roman" w:cs="Times New Roman"/>
          <w:kern w:val="0"/>
          <w:szCs w:val="24"/>
        </w:rPr>
        <w:t xml:space="preserve">konkurso sąlygų </w:t>
      </w:r>
      <w:r w:rsidR="004675C1">
        <w:rPr>
          <w:rFonts w:eastAsia="Times New Roman" w:cs="Times New Roman"/>
          <w:kern w:val="0"/>
          <w:szCs w:val="24"/>
        </w:rPr>
        <w:t xml:space="preserve">91 </w:t>
      </w:r>
      <w:r w:rsidRPr="00AA60F5">
        <w:rPr>
          <w:rFonts w:eastAsia="Times New Roman" w:cs="Times New Roman"/>
          <w:kern w:val="0"/>
          <w:szCs w:val="24"/>
        </w:rPr>
        <w:t>punkte nurodytus reikalavimus.</w:t>
      </w:r>
    </w:p>
    <w:p w14:paraId="7745CCB0" w14:textId="0C0FEBA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91. </w:t>
      </w:r>
      <w:r w:rsidRPr="00AA60F5">
        <w:rPr>
          <w:rFonts w:eastAsia="Times New Roman" w:cs="Times New Roman"/>
          <w:kern w:val="0"/>
          <w:szCs w:val="24"/>
        </w:rPr>
        <w:t>Įvykdytiems techniniams projektams/techniniams darbo projektams, kuriuose siūlomas projekto vadovas ėjo projektavimo vadovo pareigas,  keliami reikalavimai:</w:t>
      </w:r>
    </w:p>
    <w:p w14:paraId="4BCA6ECD" w14:textId="337AD1B5" w:rsidR="00AA60F5" w:rsidRPr="00AA60F5" w:rsidRDefault="00AA60F5" w:rsidP="007E3C0F">
      <w:pPr>
        <w:widowControl/>
        <w:shd w:val="clear" w:color="auto" w:fill="FFFFFF" w:themeFill="background1"/>
        <w:suppressAutoHyphens w:val="0"/>
        <w:autoSpaceDN/>
        <w:spacing w:line="276" w:lineRule="auto"/>
        <w:ind w:firstLine="1418"/>
        <w:jc w:val="both"/>
        <w:textAlignment w:val="auto"/>
        <w:rPr>
          <w:rFonts w:eastAsia="Times New Roman" w:cs="Times New Roman"/>
          <w:kern w:val="0"/>
          <w:szCs w:val="24"/>
        </w:rPr>
      </w:pPr>
      <w:r w:rsidRPr="00AA60F5">
        <w:rPr>
          <w:rFonts w:eastAsia="Times New Roman" w:cs="Times New Roman"/>
          <w:kern w:val="0"/>
          <w:szCs w:val="24"/>
        </w:rPr>
        <w:t xml:space="preserve">- statinio kategorija </w:t>
      </w:r>
      <w:r w:rsidR="00A505A0">
        <w:rPr>
          <w:rFonts w:eastAsia="Times New Roman" w:cs="Times New Roman"/>
          <w:kern w:val="0"/>
          <w:szCs w:val="24"/>
        </w:rPr>
        <w:t>–</w:t>
      </w:r>
      <w:r w:rsidRPr="00AA60F5">
        <w:rPr>
          <w:rFonts w:eastAsia="Times New Roman" w:cs="Times New Roman"/>
          <w:kern w:val="0"/>
          <w:szCs w:val="24"/>
        </w:rPr>
        <w:t xml:space="preserve"> </w:t>
      </w:r>
      <w:r w:rsidRPr="00AA60F5">
        <w:rPr>
          <w:rFonts w:eastAsia="Times New Roman" w:cs="Times New Roman"/>
          <w:b/>
          <w:bCs/>
          <w:kern w:val="0"/>
          <w:szCs w:val="24"/>
        </w:rPr>
        <w:t>neypatingasis ir/arba ypatingasis</w:t>
      </w:r>
      <w:r w:rsidRPr="00AA60F5">
        <w:rPr>
          <w:rFonts w:eastAsia="Times New Roman" w:cs="Times New Roman"/>
          <w:kern w:val="0"/>
          <w:szCs w:val="24"/>
        </w:rPr>
        <w:t>;</w:t>
      </w:r>
    </w:p>
    <w:p w14:paraId="300999D9" w14:textId="15CA25AE" w:rsidR="00AA60F5" w:rsidRPr="003C0986" w:rsidRDefault="00AA60F5" w:rsidP="003C0986">
      <w:pPr>
        <w:shd w:val="clear" w:color="auto" w:fill="FFFFFF" w:themeFill="background1"/>
        <w:ind w:firstLine="1418"/>
        <w:jc w:val="both"/>
      </w:pPr>
      <w:r w:rsidRPr="00AA60F5">
        <w:rPr>
          <w:rFonts w:eastAsia="Times New Roman" w:cs="Times New Roman"/>
          <w:kern w:val="0"/>
          <w:szCs w:val="24"/>
        </w:rPr>
        <w:t xml:space="preserve">- statinio grupė </w:t>
      </w:r>
      <w:r w:rsidR="00A505A0">
        <w:rPr>
          <w:rFonts w:eastAsia="Times New Roman" w:cs="Times New Roman"/>
          <w:kern w:val="0"/>
          <w:szCs w:val="24"/>
        </w:rPr>
        <w:t>–</w:t>
      </w:r>
      <w:r w:rsidRPr="00AA60F5">
        <w:rPr>
          <w:rFonts w:eastAsia="Times New Roman" w:cs="Times New Roman"/>
          <w:kern w:val="0"/>
          <w:szCs w:val="24"/>
        </w:rPr>
        <w:t xml:space="preserve"> </w:t>
      </w:r>
      <w:r w:rsidR="008D2BB1" w:rsidRPr="0012329A">
        <w:rPr>
          <w:b/>
          <w:bCs/>
          <w:highlight w:val="yellow"/>
        </w:rPr>
        <w:t>negyvenamieji pastatai;</w:t>
      </w:r>
    </w:p>
    <w:p w14:paraId="7B5FD878" w14:textId="77777777" w:rsidR="00AA60F5" w:rsidRPr="00AA60F5" w:rsidRDefault="00AA60F5" w:rsidP="007E3C0F">
      <w:pPr>
        <w:widowControl/>
        <w:shd w:val="clear" w:color="auto" w:fill="FFFFFF" w:themeFill="background1"/>
        <w:suppressAutoHyphens w:val="0"/>
        <w:autoSpaceDN/>
        <w:spacing w:line="276" w:lineRule="auto"/>
        <w:ind w:firstLine="1418"/>
        <w:jc w:val="both"/>
        <w:textAlignment w:val="auto"/>
        <w:rPr>
          <w:rFonts w:eastAsia="Times New Roman" w:cs="Times New Roman"/>
          <w:kern w:val="0"/>
          <w:szCs w:val="24"/>
        </w:rPr>
      </w:pPr>
      <w:r w:rsidRPr="00AA60F5">
        <w:rPr>
          <w:rFonts w:eastAsia="Times New Roman" w:cs="Times New Roman"/>
          <w:kern w:val="0"/>
          <w:szCs w:val="24"/>
        </w:rPr>
        <w:t>- projektas turi būti parengtas (patvirtintas užsakovo)</w:t>
      </w:r>
      <w:r w:rsidRPr="00AA60F5">
        <w:rPr>
          <w:rFonts w:eastAsia="Times New Roman" w:cs="Times New Roman"/>
          <w:kern w:val="0"/>
          <w:szCs w:val="24"/>
          <w:lang w:eastAsia="zh-CN"/>
        </w:rPr>
        <w:t xml:space="preserve"> </w:t>
      </w:r>
      <w:r w:rsidRPr="00AA60F5">
        <w:rPr>
          <w:rFonts w:eastAsia="Times New Roman" w:cs="Times New Roman"/>
          <w:color w:val="00000A"/>
          <w:kern w:val="0"/>
          <w:szCs w:val="24"/>
          <w:lang w:eastAsia="zh-CN"/>
        </w:rPr>
        <w:t xml:space="preserve">iki </w:t>
      </w:r>
      <w:r w:rsidRPr="00AA60F5">
        <w:rPr>
          <w:rFonts w:eastAsia="Times New Roman" w:cs="Times New Roman"/>
          <w:bCs/>
          <w:kern w:val="0"/>
          <w:szCs w:val="24"/>
        </w:rPr>
        <w:t>pasiūlymų pateikimo termino pabaigos.</w:t>
      </w:r>
    </w:p>
    <w:p w14:paraId="27006E1A" w14:textId="1B03DF0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92. </w:t>
      </w:r>
      <w:r w:rsidRPr="00AA60F5">
        <w:rPr>
          <w:rFonts w:eastAsia="Times New Roman" w:cs="Times New Roman"/>
          <w:kern w:val="0"/>
          <w:szCs w:val="24"/>
        </w:rPr>
        <w:t xml:space="preserve">Tiekėjas pasiūlyme (Pirkimo sąlygų 1 priedas) nurodo parengtų projektų, kuriems yra vadovavęs per pastaruosius 3 metus ir juos tinkamai įvykdęs siūlomas projekto vadovas, skaičių. Skaičiuojami </w:t>
      </w:r>
      <w:r w:rsidRPr="00A70572">
        <w:rPr>
          <w:rFonts w:eastAsia="Times New Roman" w:cs="Times New Roman"/>
          <w:kern w:val="0"/>
          <w:szCs w:val="24"/>
        </w:rPr>
        <w:t xml:space="preserve">tik tie projektai, kurie atitinka reikalavimus </w:t>
      </w:r>
      <w:r w:rsidR="00A70572" w:rsidRPr="00A70572">
        <w:rPr>
          <w:rFonts w:eastAsia="Times New Roman" w:cs="Times New Roman"/>
          <w:kern w:val="0"/>
          <w:szCs w:val="24"/>
        </w:rPr>
        <w:t xml:space="preserve">konkurso sąlygų </w:t>
      </w:r>
      <w:r w:rsidR="004675C1">
        <w:rPr>
          <w:rFonts w:eastAsia="Times New Roman" w:cs="Times New Roman"/>
          <w:kern w:val="0"/>
          <w:szCs w:val="24"/>
        </w:rPr>
        <w:t>91</w:t>
      </w:r>
      <w:r w:rsidRPr="00A70572">
        <w:rPr>
          <w:rFonts w:eastAsia="Times New Roman" w:cs="Times New Roman"/>
          <w:kern w:val="0"/>
          <w:szCs w:val="24"/>
        </w:rPr>
        <w:t xml:space="preserve"> punkte nurodytus reikalavimus.</w:t>
      </w:r>
    </w:p>
    <w:p w14:paraId="568CB4AF" w14:textId="060E1908"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Pr>
          <w:rFonts w:eastAsia="Times New Roman" w:cs="Times New Roman"/>
          <w:kern w:val="0"/>
          <w:szCs w:val="24"/>
        </w:rPr>
        <w:t xml:space="preserve">93. </w:t>
      </w:r>
      <w:r w:rsidRPr="00AA60F5">
        <w:rPr>
          <w:rFonts w:eastAsia="Times New Roman" w:cs="Times New Roman"/>
          <w:bCs/>
          <w:kern w:val="0"/>
          <w:szCs w:val="24"/>
        </w:rPr>
        <w:t>Projekto vadovo patirtis turi būti įgyta iki pasiūlymų pateikimo termino pabaigos, t.</w:t>
      </w:r>
      <w:r w:rsidR="002B6A93">
        <w:rPr>
          <w:rFonts w:eastAsia="Times New Roman" w:cs="Times New Roman"/>
          <w:bCs/>
          <w:kern w:val="0"/>
          <w:szCs w:val="24"/>
        </w:rPr>
        <w:t xml:space="preserve"> </w:t>
      </w:r>
      <w:r w:rsidRPr="00AA60F5">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94. </w:t>
      </w:r>
      <w:r w:rsidRPr="00AA60F5">
        <w:rPr>
          <w:rFonts w:eastAsia="Times New Roman" w:cs="Times New Roman"/>
          <w:kern w:val="0"/>
          <w:szCs w:val="24"/>
        </w:rPr>
        <w:t>Kiekvieno pasiūlymo ekonominis naudingumas (</w:t>
      </w:r>
      <w:proofErr w:type="spellStart"/>
      <w:r w:rsidRPr="00AA60F5">
        <w:rPr>
          <w:rFonts w:eastAsia="Times New Roman" w:cs="Times New Roman"/>
          <w:kern w:val="0"/>
          <w:szCs w:val="24"/>
        </w:rPr>
        <w:t>EN</w:t>
      </w:r>
      <w:r w:rsidRPr="00AA60F5">
        <w:rPr>
          <w:rFonts w:eastAsia="Times New Roman" w:cs="Times New Roman"/>
          <w:kern w:val="0"/>
          <w:szCs w:val="24"/>
          <w:vertAlign w:val="subscript"/>
        </w:rPr>
        <w:t>tiekėjo</w:t>
      </w:r>
      <w:proofErr w:type="spellEnd"/>
      <w:r w:rsidRPr="00AA60F5">
        <w:rPr>
          <w:rFonts w:eastAsia="Times New Roman" w:cs="Times New Roman"/>
          <w:kern w:val="0"/>
          <w:szCs w:val="24"/>
        </w:rPr>
        <w:t>) skaičiuojamas atskirai, tarpusavyje tiekėjų pasiūlymai nelyginami.</w:t>
      </w:r>
    </w:p>
    <w:p w14:paraId="68697910" w14:textId="65E30DF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95. </w:t>
      </w:r>
      <w:r w:rsidRPr="00AA60F5">
        <w:rPr>
          <w:rFonts w:eastAsia="Times New Roman" w:cs="Times New Roman"/>
          <w:kern w:val="0"/>
          <w:szCs w:val="24"/>
        </w:rPr>
        <w:t xml:space="preserve">Ekonomiškai naudingiausiu pasiūlymu laikomas tas pasiūlymas, kurio </w:t>
      </w:r>
      <w:proofErr w:type="spellStart"/>
      <w:r w:rsidRPr="00AA60F5">
        <w:rPr>
          <w:rFonts w:eastAsia="Times New Roman" w:cs="Times New Roman"/>
          <w:kern w:val="0"/>
          <w:szCs w:val="24"/>
        </w:rPr>
        <w:t>EN</w:t>
      </w:r>
      <w:r w:rsidRPr="00AA60F5">
        <w:rPr>
          <w:rFonts w:eastAsia="Times New Roman" w:cs="Times New Roman"/>
          <w:kern w:val="0"/>
          <w:szCs w:val="24"/>
          <w:vertAlign w:val="subscript"/>
        </w:rPr>
        <w:t>tiekėjo</w:t>
      </w:r>
      <w:proofErr w:type="spellEnd"/>
      <w:r w:rsidRPr="00AA60F5">
        <w:rPr>
          <w:rFonts w:eastAsia="Times New Roman" w:cs="Times New Roman"/>
          <w:kern w:val="0"/>
          <w:szCs w:val="24"/>
        </w:rPr>
        <w:t xml:space="preserve"> reikšmė yra mažiausia. Pasiūlymų eilė sudaroma ekonominio naudingumo didėjimo tvarka, t.</w:t>
      </w:r>
      <w:r w:rsidR="002B6A93">
        <w:rPr>
          <w:rFonts w:eastAsia="Times New Roman" w:cs="Times New Roman"/>
          <w:kern w:val="0"/>
          <w:szCs w:val="24"/>
        </w:rPr>
        <w:t xml:space="preserve"> </w:t>
      </w:r>
      <w:r w:rsidRPr="00AA60F5">
        <w:rPr>
          <w:rFonts w:eastAsia="Times New Roman" w:cs="Times New Roman"/>
          <w:kern w:val="0"/>
          <w:szCs w:val="24"/>
        </w:rPr>
        <w:t xml:space="preserve">y. kriterijų reikšmingumo mažėjimo tvarka. </w:t>
      </w:r>
    </w:p>
    <w:p w14:paraId="31564C7B" w14:textId="7049CC5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Pr>
          <w:rFonts w:eastAsia="Times New Roman" w:cs="Times New Roman"/>
          <w:bCs/>
          <w:kern w:val="0"/>
        </w:rPr>
        <w:t xml:space="preserve">96. </w:t>
      </w:r>
      <w:r w:rsidRPr="00AA60F5">
        <w:rPr>
          <w:rFonts w:eastAsia="Times New Roman" w:cs="Times New Roman"/>
          <w:b/>
          <w:kern w:val="0"/>
        </w:rPr>
        <w:t>Perkančioji organizacija projekto vadovo patirtį patvirtinančios informacijos (</w:t>
      </w:r>
      <w:r w:rsidRPr="00F4797A">
        <w:rPr>
          <w:rFonts w:eastAsia="Times New Roman" w:cs="Times New Roman"/>
          <w:b/>
          <w:kern w:val="0"/>
        </w:rPr>
        <w:t xml:space="preserve">Pirkimo sąlygų </w:t>
      </w:r>
      <w:r w:rsidR="00F4797A" w:rsidRPr="00F4797A">
        <w:rPr>
          <w:rFonts w:eastAsia="Times New Roman" w:cs="Times New Roman"/>
          <w:b/>
          <w:kern w:val="0"/>
        </w:rPr>
        <w:t>5</w:t>
      </w:r>
      <w:r w:rsidRPr="00F4797A">
        <w:rPr>
          <w:rFonts w:eastAsia="Times New Roman" w:cs="Times New Roman"/>
          <w:b/>
          <w:kern w:val="0"/>
        </w:rPr>
        <w:t xml:space="preserve"> priedas) ir šią informaciją pagrindžiančių dokumentų (užsakovo pažymos</w:t>
      </w:r>
      <w:r w:rsidRPr="00AA60F5">
        <w:rPr>
          <w:rFonts w:eastAsia="Times New Roman" w:cs="Times New Roman"/>
          <w:b/>
          <w:kern w:val="0"/>
        </w:rPr>
        <w:t>, patvirtinančios, kad projektas užbaigtas (patvirtintas užsakovo) ir tinkamai parengtas) reikalaus</w:t>
      </w:r>
      <w:r w:rsidRPr="00AA60F5">
        <w:rPr>
          <w:rFonts w:eastAsia="Times New Roman" w:cs="Times New Roman"/>
          <w:b/>
          <w:bCs/>
          <w:kern w:val="0"/>
          <w:szCs w:val="24"/>
        </w:rPr>
        <w:t xml:space="preserve"> tik iš ekonomiškai naudingiausią pasiūlymą pateikusio tiekėjo.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Sraopastraipa"/>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0C7705A2" w:rsidR="009C0AF8" w:rsidRDefault="00425967" w:rsidP="007E3C0F">
      <w:pPr>
        <w:tabs>
          <w:tab w:val="left" w:pos="284"/>
          <w:tab w:val="left" w:pos="426"/>
        </w:tabs>
        <w:spacing w:line="276" w:lineRule="auto"/>
        <w:ind w:right="28" w:firstLine="680"/>
        <w:jc w:val="both"/>
        <w:rPr>
          <w:szCs w:val="24"/>
        </w:rPr>
      </w:pPr>
      <w:r>
        <w:rPr>
          <w:szCs w:val="24"/>
        </w:rPr>
        <w:t>9</w:t>
      </w:r>
      <w:r w:rsidR="009C0AF8">
        <w:rPr>
          <w:szCs w:val="24"/>
        </w:rPr>
        <w:t>7. Laimėjusiu pasiūlymu pripažįstamas pasiūlymas esantis pasiūlymų eilės pirmoje vietoje Viešųjų pirkimų įstatymo bei šių pirkimo dokumentų nustatyta tvarka.</w:t>
      </w:r>
    </w:p>
    <w:p w14:paraId="6EAA0B8C" w14:textId="5894EEAA" w:rsidR="009C0AF8" w:rsidRDefault="00425967" w:rsidP="007E3C0F">
      <w:pPr>
        <w:tabs>
          <w:tab w:val="left" w:pos="284"/>
          <w:tab w:val="left" w:pos="426"/>
        </w:tabs>
        <w:spacing w:line="276" w:lineRule="auto"/>
        <w:ind w:firstLine="680"/>
        <w:jc w:val="both"/>
        <w:rPr>
          <w:szCs w:val="24"/>
        </w:rPr>
      </w:pPr>
      <w:r>
        <w:rPr>
          <w:szCs w:val="24"/>
        </w:rPr>
        <w:t>9</w:t>
      </w:r>
      <w:r w:rsidR="009C0AF8">
        <w:rPr>
          <w:szCs w:val="24"/>
        </w:rPr>
        <w:t xml:space="preserve">8.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9C0AF8">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Default="00425967" w:rsidP="007E3C0F">
      <w:pPr>
        <w:tabs>
          <w:tab w:val="left" w:pos="426"/>
        </w:tabs>
        <w:spacing w:line="276" w:lineRule="auto"/>
        <w:ind w:firstLine="680"/>
        <w:jc w:val="both"/>
        <w:rPr>
          <w:szCs w:val="24"/>
        </w:rPr>
      </w:pPr>
      <w:r>
        <w:rPr>
          <w:szCs w:val="24"/>
        </w:rPr>
        <w:t>9</w:t>
      </w:r>
      <w:r w:rsidR="009C0AF8">
        <w:rPr>
          <w:szCs w:val="24"/>
        </w:rPr>
        <w:t>9. Perkančioji organizacija, gavusi suinteresuoto dalyvio raštu pateiktą prašymą, ne vėliau kaip per 15 dienų nuo jo gavimo dienos išsamiai pateikia šią informaciją:</w:t>
      </w:r>
    </w:p>
    <w:p w14:paraId="22CF9AA2" w14:textId="2F1427E3" w:rsidR="009C0AF8" w:rsidRDefault="00425967" w:rsidP="007E3C0F">
      <w:pPr>
        <w:tabs>
          <w:tab w:val="left" w:pos="851"/>
          <w:tab w:val="left" w:pos="1134"/>
        </w:tabs>
        <w:spacing w:line="276" w:lineRule="auto"/>
        <w:ind w:firstLine="567"/>
        <w:jc w:val="both"/>
        <w:rPr>
          <w:szCs w:val="24"/>
        </w:rPr>
      </w:pPr>
      <w:r>
        <w:rPr>
          <w:szCs w:val="24"/>
        </w:rPr>
        <w:t xml:space="preserve"> 9</w:t>
      </w:r>
      <w:r w:rsidR="009C0AF8">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Default="00425967" w:rsidP="007E3C0F">
      <w:pPr>
        <w:tabs>
          <w:tab w:val="left" w:pos="851"/>
          <w:tab w:val="left" w:pos="1134"/>
        </w:tabs>
        <w:spacing w:line="276" w:lineRule="auto"/>
        <w:ind w:firstLine="567"/>
        <w:jc w:val="both"/>
        <w:rPr>
          <w:szCs w:val="24"/>
        </w:rPr>
      </w:pPr>
      <w:r>
        <w:rPr>
          <w:szCs w:val="24"/>
        </w:rPr>
        <w:t>9</w:t>
      </w:r>
      <w:r w:rsidR="009C0AF8">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Default="00425967" w:rsidP="007E3C0F">
      <w:pPr>
        <w:tabs>
          <w:tab w:val="left" w:pos="426"/>
        </w:tabs>
        <w:spacing w:line="276" w:lineRule="auto"/>
        <w:ind w:right="28" w:firstLine="680"/>
        <w:jc w:val="both"/>
        <w:rPr>
          <w:szCs w:val="24"/>
        </w:rPr>
      </w:pPr>
      <w:r>
        <w:rPr>
          <w:szCs w:val="24"/>
        </w:rPr>
        <w:t>100</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 xml:space="preserve">9 punktuose nurodytais atvejais informacija neteikiama, jeigu jos </w:t>
      </w:r>
      <w:r w:rsidR="009C0AF8">
        <w:rPr>
          <w:szCs w:val="24"/>
        </w:rPr>
        <w:lastRenderedPageBreak/>
        <w:t>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Default="00425967" w:rsidP="007E3C0F">
      <w:pPr>
        <w:spacing w:line="276" w:lineRule="auto"/>
        <w:ind w:left="37" w:right="28" w:firstLine="680"/>
        <w:jc w:val="both"/>
        <w:rPr>
          <w:szCs w:val="24"/>
        </w:rPr>
      </w:pPr>
      <w:r>
        <w:rPr>
          <w:szCs w:val="24"/>
        </w:rPr>
        <w:t>10</w:t>
      </w:r>
      <w:r w:rsidR="009C0AF8">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Pr>
          <w:noProof/>
          <w:szCs w:val="24"/>
          <w:lang w:val="en-US"/>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Default="00425967" w:rsidP="007E3C0F">
      <w:pPr>
        <w:spacing w:line="276" w:lineRule="auto"/>
        <w:ind w:left="33" w:right="28" w:firstLine="680"/>
        <w:jc w:val="both"/>
        <w:rPr>
          <w:szCs w:val="24"/>
        </w:rPr>
      </w:pPr>
      <w:r>
        <w:rPr>
          <w:szCs w:val="24"/>
        </w:rPr>
        <w:t>10</w:t>
      </w:r>
      <w:r w:rsidR="009C0AF8">
        <w:rPr>
          <w:szCs w:val="24"/>
        </w:rPr>
        <w:t>2.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14AF5A08" w:rsidR="00935DAD" w:rsidRPr="00425967" w:rsidRDefault="00425967" w:rsidP="00425967">
      <w:pPr>
        <w:pStyle w:val="Punktas1"/>
        <w:spacing w:line="276" w:lineRule="auto"/>
        <w:rPr>
          <w:bCs w:val="0"/>
          <w:color w:val="auto"/>
        </w:rPr>
      </w:pPr>
      <w:r>
        <w:rPr>
          <w:bCs w:val="0"/>
          <w:color w:val="auto"/>
        </w:rPr>
        <w:t>103</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11CCDE07" w:rsidR="00935DAD" w:rsidRPr="002B69D3" w:rsidRDefault="002D7F31" w:rsidP="00935DAD">
      <w:pPr>
        <w:pStyle w:val="Punktas1"/>
        <w:spacing w:line="276" w:lineRule="auto"/>
        <w:rPr>
          <w:color w:val="auto"/>
        </w:rPr>
      </w:pPr>
      <w:r>
        <w:rPr>
          <w:bCs w:val="0"/>
          <w:color w:val="auto"/>
        </w:rPr>
        <w:t>104</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144BD427" w:rsidR="00935DAD" w:rsidRDefault="002D7F31" w:rsidP="00935DAD">
      <w:pPr>
        <w:tabs>
          <w:tab w:val="left" w:pos="426"/>
        </w:tabs>
        <w:spacing w:line="276" w:lineRule="auto"/>
        <w:ind w:firstLine="680"/>
        <w:jc w:val="both"/>
        <w:rPr>
          <w:szCs w:val="24"/>
        </w:rPr>
      </w:pPr>
      <w:r>
        <w:rPr>
          <w:szCs w:val="24"/>
        </w:rPr>
        <w:t>105</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4547ED" w:rsidRDefault="00935DAD" w:rsidP="00935DAD">
      <w:pPr>
        <w:pStyle w:val="Pagrindinistekstas"/>
        <w:tabs>
          <w:tab w:val="left" w:pos="426"/>
        </w:tabs>
        <w:spacing w:line="276" w:lineRule="auto"/>
        <w:ind w:firstLine="680"/>
        <w:rPr>
          <w:rFonts w:hint="eastAsia"/>
          <w:sz w:val="24"/>
          <w:szCs w:val="24"/>
        </w:rPr>
      </w:pPr>
      <w:r w:rsidRPr="004547ED">
        <w:rPr>
          <w:sz w:val="24"/>
          <w:szCs w:val="24"/>
        </w:rPr>
        <w:t>10</w:t>
      </w:r>
      <w:r w:rsidR="002D7F31">
        <w:rPr>
          <w:sz w:val="24"/>
          <w:szCs w:val="24"/>
        </w:rPr>
        <w:t>6</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4547ED" w:rsidRDefault="00935DAD" w:rsidP="00935DAD">
      <w:pPr>
        <w:pStyle w:val="Punktas1"/>
        <w:spacing w:line="276" w:lineRule="auto"/>
        <w:rPr>
          <w:color w:val="auto"/>
        </w:rPr>
      </w:pPr>
      <w:r w:rsidRPr="00F4797A">
        <w:t>10</w:t>
      </w:r>
      <w:r w:rsidR="002D7F31" w:rsidRPr="00F4797A">
        <w:t>7</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7E060BA8" w14:textId="77777777" w:rsidR="00935DAD" w:rsidRDefault="00935DAD" w:rsidP="00935DAD">
      <w:pPr>
        <w:pStyle w:val="Pagrindinistekstas"/>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B02819A" w14:textId="77777777" w:rsidR="00A70572" w:rsidRDefault="00A70572" w:rsidP="00935DAD">
      <w:pPr>
        <w:pStyle w:val="Pagrindinistekstas"/>
        <w:tabs>
          <w:tab w:val="left" w:pos="426"/>
        </w:tabs>
        <w:spacing w:line="276" w:lineRule="auto"/>
        <w:ind w:firstLine="0"/>
        <w:rPr>
          <w:rFonts w:hint="eastAsia"/>
          <w:sz w:val="24"/>
          <w:szCs w:val="24"/>
        </w:rPr>
      </w:pPr>
    </w:p>
    <w:p w14:paraId="01FA8A82" w14:textId="77777777" w:rsidR="00A70572" w:rsidRPr="004547ED" w:rsidRDefault="00A70572" w:rsidP="00935DAD">
      <w:pPr>
        <w:pStyle w:val="Pagrindinistekstas"/>
        <w:tabs>
          <w:tab w:val="left" w:pos="426"/>
        </w:tabs>
        <w:spacing w:line="276" w:lineRule="auto"/>
        <w:ind w:firstLine="0"/>
        <w:rPr>
          <w:rFonts w:hint="eastAsia"/>
          <w:sz w:val="24"/>
          <w:szCs w:val="24"/>
        </w:rPr>
      </w:pPr>
    </w:p>
    <w:p w14:paraId="48FA177A" w14:textId="77777777" w:rsidR="00935DAD" w:rsidRDefault="00935DAD" w:rsidP="00935DAD">
      <w:pPr>
        <w:pStyle w:val="Pagrindinistekstas"/>
        <w:tabs>
          <w:tab w:val="left" w:pos="426"/>
        </w:tabs>
        <w:spacing w:line="276" w:lineRule="auto"/>
        <w:ind w:firstLine="0"/>
        <w:rPr>
          <w:rFonts w:hint="eastAsia"/>
          <w:szCs w:val="24"/>
        </w:rPr>
      </w:pPr>
    </w:p>
    <w:p w14:paraId="3D638F71"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PROCEDŪRŲ NUTRAUKIMAS</w:t>
      </w:r>
    </w:p>
    <w:p w14:paraId="2F82C003" w14:textId="77777777" w:rsidR="00935DAD" w:rsidRPr="002B69D3" w:rsidRDefault="00935DAD" w:rsidP="00935DAD">
      <w:pPr>
        <w:pStyle w:val="Standard"/>
        <w:spacing w:line="276" w:lineRule="auto"/>
        <w:rPr>
          <w:szCs w:val="24"/>
        </w:rPr>
      </w:pPr>
    </w:p>
    <w:p w14:paraId="460D0463" w14:textId="344AA1A4" w:rsidR="00935DAD" w:rsidRPr="002B69D3" w:rsidRDefault="00935DAD" w:rsidP="00935DAD">
      <w:pPr>
        <w:pStyle w:val="Punktas1"/>
        <w:spacing w:line="276" w:lineRule="auto"/>
        <w:ind w:firstLine="720"/>
        <w:rPr>
          <w:color w:val="auto"/>
        </w:rPr>
      </w:pPr>
      <w:r>
        <w:rPr>
          <w:color w:val="auto"/>
        </w:rPr>
        <w:lastRenderedPageBreak/>
        <w:t>10</w:t>
      </w:r>
      <w:r w:rsidR="002D7F31">
        <w:rPr>
          <w:color w:val="auto"/>
        </w:rPr>
        <w:t>8</w:t>
      </w:r>
      <w:r w:rsidRPr="002B69D3">
        <w:rPr>
          <w:color w:val="auto"/>
        </w:rPr>
        <w:t>. Perkančioji organizacija bet kuriuo metu iki sutarties sudarymo turi teisę nutraukti pirkimą, jeigu atsirado aplinkybių, kurių nebuvo galima numatyti.</w:t>
      </w:r>
    </w:p>
    <w:p w14:paraId="7C6E26DF" w14:textId="494AFFB8" w:rsidR="00935DAD" w:rsidRPr="002B69D3" w:rsidRDefault="00935DAD" w:rsidP="00935DAD">
      <w:pPr>
        <w:pStyle w:val="Punktas1"/>
        <w:spacing w:line="276" w:lineRule="auto"/>
        <w:ind w:firstLine="720"/>
        <w:rPr>
          <w:color w:val="auto"/>
          <w:lang w:eastAsia="lt-LT"/>
        </w:rPr>
      </w:pPr>
      <w:r>
        <w:rPr>
          <w:color w:val="auto"/>
          <w:lang w:eastAsia="lt-LT"/>
        </w:rPr>
        <w:t>10</w:t>
      </w:r>
      <w:r w:rsidR="002D7F31">
        <w:rPr>
          <w:color w:val="auto"/>
          <w:lang w:eastAsia="lt-LT"/>
        </w:rPr>
        <w:t>9</w:t>
      </w:r>
      <w:r w:rsidRPr="002B69D3">
        <w:rPr>
          <w:color w:val="auto"/>
          <w:lang w:eastAsia="lt-LT"/>
        </w:rPr>
        <w:t>. Perkančioji organizacija neatlygina dalyviams nuostolių, patirtų dėl pirkimo procedūrų nutraukimo.</w:t>
      </w:r>
    </w:p>
    <w:p w14:paraId="28D64235" w14:textId="77777777" w:rsidR="00935DAD" w:rsidRPr="002B69D3" w:rsidRDefault="00935DAD" w:rsidP="00935DAD">
      <w:pPr>
        <w:pStyle w:val="Punktas1"/>
        <w:spacing w:line="276" w:lineRule="auto"/>
        <w:rPr>
          <w:color w:val="auto"/>
        </w:rPr>
      </w:pPr>
    </w:p>
    <w:p w14:paraId="3C8211F5" w14:textId="77777777" w:rsidR="00AD0AC9" w:rsidRDefault="00AD0AC9" w:rsidP="00935DAD">
      <w:pPr>
        <w:pStyle w:val="Punktas1"/>
        <w:spacing w:line="276" w:lineRule="auto"/>
        <w:jc w:val="center"/>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7B897782" w:rsidR="00935DAD" w:rsidRPr="002B69D3" w:rsidRDefault="00935DAD" w:rsidP="00935DAD">
      <w:pPr>
        <w:pStyle w:val="Punktas1"/>
        <w:spacing w:line="276" w:lineRule="auto"/>
        <w:rPr>
          <w:color w:val="auto"/>
        </w:rPr>
      </w:pPr>
      <w:r>
        <w:rPr>
          <w:color w:val="auto"/>
        </w:rPr>
        <w:t>1</w:t>
      </w:r>
      <w:r w:rsidR="002D7F31">
        <w:rPr>
          <w:color w:val="auto"/>
        </w:rPr>
        <w:t>10</w:t>
      </w:r>
      <w:r w:rsidRPr="002B69D3">
        <w:rPr>
          <w:color w:val="auto"/>
        </w:rPr>
        <w:t>. Pirkimo procedūros, kurios neapibrėžtos šiose pirkimo sąlygose, vykdomos vadovaujantis Viešųjų pirkimų įstatymo ir kitų teisės aktų nuostatomis.</w:t>
      </w:r>
    </w:p>
    <w:p w14:paraId="314F6A16" w14:textId="75617B7F" w:rsidR="00935DAD" w:rsidRPr="002B69D3" w:rsidRDefault="00935DAD" w:rsidP="00935DAD">
      <w:pPr>
        <w:pStyle w:val="Punktas1"/>
        <w:spacing w:line="276" w:lineRule="auto"/>
        <w:rPr>
          <w:color w:val="auto"/>
        </w:rPr>
      </w:pPr>
      <w:r>
        <w:rPr>
          <w:color w:val="auto"/>
        </w:rPr>
        <w:t>1</w:t>
      </w:r>
      <w:r w:rsidR="002D7F31">
        <w:rPr>
          <w:color w:val="auto"/>
        </w:rPr>
        <w:t>11</w:t>
      </w:r>
      <w:r w:rsidRPr="002B69D3">
        <w:rPr>
          <w:color w:val="auto"/>
        </w:rPr>
        <w:t>. Perkančiosios organizacijos atstovo, įgalioto palaikyti tiesioginį ryšį su tiekėjais, kontaktai:</w:t>
      </w:r>
    </w:p>
    <w:p w14:paraId="4EA59C11" w14:textId="29BDD92F" w:rsidR="00935DAD" w:rsidRPr="008D0EA1" w:rsidRDefault="00935DAD" w:rsidP="00935DAD">
      <w:pPr>
        <w:widowControl/>
        <w:tabs>
          <w:tab w:val="left" w:pos="567"/>
        </w:tabs>
        <w:suppressAutoHyphens w:val="0"/>
        <w:autoSpaceDN/>
        <w:spacing w:line="276" w:lineRule="auto"/>
        <w:ind w:firstLine="958"/>
        <w:jc w:val="both"/>
        <w:textAlignment w:val="auto"/>
        <w:rPr>
          <w:rFonts w:eastAsia="Times New Roman" w:cs="Times New Roman"/>
          <w:kern w:val="0"/>
          <w:szCs w:val="24"/>
        </w:rPr>
      </w:pPr>
      <w:r w:rsidRPr="008D0EA1">
        <w:rPr>
          <w:rFonts w:eastAsia="Times New Roman" w:cs="Times New Roman"/>
          <w:kern w:val="0"/>
          <w:szCs w:val="24"/>
        </w:rPr>
        <w:t>1</w:t>
      </w:r>
      <w:r w:rsidR="002D7F31">
        <w:rPr>
          <w:rFonts w:eastAsia="Times New Roman" w:cs="Times New Roman"/>
          <w:kern w:val="0"/>
          <w:szCs w:val="24"/>
        </w:rPr>
        <w:t>11</w:t>
      </w:r>
      <w:r w:rsidRPr="008D0EA1">
        <w:rPr>
          <w:rFonts w:eastAsia="Times New Roman" w:cs="Times New Roman"/>
          <w:kern w:val="0"/>
          <w:szCs w:val="24"/>
        </w:rPr>
        <w:t xml:space="preserve">.1. </w:t>
      </w:r>
      <w:r w:rsidRPr="008D0EA1">
        <w:rPr>
          <w:rFonts w:eastAsia="Times New Roman" w:cs="Times New Roman"/>
          <w:b/>
          <w:i/>
          <w:kern w:val="0"/>
          <w:szCs w:val="24"/>
        </w:rPr>
        <w:t>dėl klausimų, susijusių su pirkimo objektu</w:t>
      </w:r>
      <w:r w:rsidRPr="008D0EA1">
        <w:rPr>
          <w:rFonts w:eastAsia="Times New Roman" w:cs="Times New Roman"/>
          <w:b/>
          <w:kern w:val="0"/>
          <w:szCs w:val="24"/>
        </w:rPr>
        <w:t xml:space="preserve"> – </w:t>
      </w:r>
      <w:r w:rsidR="00A67FA0">
        <w:rPr>
          <w:rFonts w:eastAsia="Times New Roman" w:cs="Times New Roman"/>
          <w:i/>
          <w:kern w:val="0"/>
          <w:szCs w:val="24"/>
        </w:rPr>
        <w:t>Mantas Ralys</w:t>
      </w:r>
      <w:r w:rsidRPr="008D0EA1">
        <w:rPr>
          <w:rFonts w:eastAsia="Times New Roman" w:cs="Times New Roman"/>
          <w:i/>
          <w:kern w:val="0"/>
          <w:szCs w:val="24"/>
        </w:rPr>
        <w:t xml:space="preserve">, Kelmės rajono savivaldybės administracijos Statybos ir infrastruktūros skyriaus </w:t>
      </w:r>
      <w:r w:rsidR="00A67FA0">
        <w:rPr>
          <w:rFonts w:eastAsia="Times New Roman" w:cs="Times New Roman"/>
          <w:i/>
          <w:kern w:val="0"/>
          <w:szCs w:val="24"/>
        </w:rPr>
        <w:t>vedėjas</w:t>
      </w:r>
      <w:r w:rsidRPr="008D0EA1">
        <w:rPr>
          <w:rFonts w:eastAsia="Times New Roman" w:cs="Times New Roman"/>
          <w:i/>
          <w:kern w:val="0"/>
          <w:szCs w:val="24"/>
        </w:rPr>
        <w:t>,  tel</w:t>
      </w:r>
      <w:r w:rsidR="00316E36">
        <w:rPr>
          <w:rFonts w:eastAsia="Times New Roman" w:cs="Times New Roman"/>
          <w:i/>
          <w:kern w:val="0"/>
          <w:szCs w:val="24"/>
        </w:rPr>
        <w:t>. +370</w:t>
      </w:r>
      <w:r w:rsidR="00A67FA0">
        <w:rPr>
          <w:rFonts w:eastAsia="Times New Roman" w:cs="Times New Roman"/>
          <w:i/>
          <w:kern w:val="0"/>
          <w:szCs w:val="24"/>
        </w:rPr>
        <w:t xml:space="preserve"> 671 58 020</w:t>
      </w:r>
      <w:r w:rsidRPr="008D0EA1">
        <w:rPr>
          <w:rFonts w:eastAsia="Times New Roman" w:cs="Times New Roman"/>
          <w:i/>
          <w:kern w:val="0"/>
          <w:szCs w:val="24"/>
        </w:rPr>
        <w:t xml:space="preserve">, el. p. </w:t>
      </w:r>
      <w:r w:rsidR="008F3F98">
        <w:fldChar w:fldCharType="begin"/>
      </w:r>
      <w:r w:rsidR="008F3F98">
        <w:instrText>HYPERLINK "mailto:mantas.ralys@kelme.lt"</w:instrText>
      </w:r>
      <w:r w:rsidR="008F3F98">
        <w:fldChar w:fldCharType="separate"/>
      </w:r>
      <w:r w:rsidR="008F3F98" w:rsidRPr="00376AC1">
        <w:rPr>
          <w:rStyle w:val="Hipersaitas"/>
          <w:rFonts w:cs="Mangal"/>
        </w:rPr>
        <w:t>mantas.ralys@kelme.lt</w:t>
      </w:r>
      <w:r w:rsidR="008F3F98">
        <w:fldChar w:fldCharType="end"/>
      </w:r>
      <w:r w:rsidRPr="008D0EA1">
        <w:rPr>
          <w:rFonts w:eastAsia="Times New Roman" w:cs="Times New Roman"/>
          <w:i/>
          <w:kern w:val="0"/>
          <w:szCs w:val="24"/>
        </w:rPr>
        <w:t>;</w:t>
      </w:r>
    </w:p>
    <w:p w14:paraId="42611C5B" w14:textId="2B4BB4FB" w:rsidR="00935DAD" w:rsidRDefault="00935DAD" w:rsidP="00935DAD">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8D0EA1">
        <w:rPr>
          <w:rFonts w:eastAsia="Times New Roman" w:cs="Times New Roman"/>
          <w:kern w:val="0"/>
          <w:szCs w:val="24"/>
        </w:rPr>
        <w:t>1</w:t>
      </w:r>
      <w:r w:rsidR="002D7F31">
        <w:rPr>
          <w:rFonts w:eastAsia="Times New Roman" w:cs="Times New Roman"/>
          <w:kern w:val="0"/>
          <w:szCs w:val="24"/>
        </w:rPr>
        <w:t>11</w:t>
      </w:r>
      <w:r w:rsidRPr="008D0EA1">
        <w:rPr>
          <w:rFonts w:eastAsia="Times New Roman" w:cs="Times New Roman"/>
          <w:kern w:val="0"/>
          <w:szCs w:val="24"/>
        </w:rPr>
        <w:t xml:space="preserve">.2. </w:t>
      </w:r>
      <w:r w:rsidRPr="008D0EA1">
        <w:rPr>
          <w:rFonts w:eastAsia="Times New Roman" w:cs="Times New Roman"/>
          <w:b/>
          <w:bCs/>
          <w:i/>
          <w:iCs/>
          <w:kern w:val="0"/>
          <w:szCs w:val="24"/>
        </w:rPr>
        <w:t>dėl klausimų, susijusių su viešųjų pirkimų procedūromis</w:t>
      </w:r>
      <w:r w:rsidRPr="008D0EA1">
        <w:rPr>
          <w:rFonts w:eastAsia="Times New Roman" w:cs="Times New Roman"/>
          <w:kern w:val="0"/>
          <w:szCs w:val="24"/>
        </w:rPr>
        <w:t xml:space="preserve"> – </w:t>
      </w:r>
      <w:r w:rsidR="00FF6C22" w:rsidRPr="001875F4">
        <w:rPr>
          <w:rFonts w:eastAsia="Times New Roman" w:cs="Times New Roman"/>
          <w:i/>
          <w:iCs/>
          <w:kern w:val="0"/>
          <w:szCs w:val="24"/>
        </w:rPr>
        <w:t xml:space="preserve">Viešųjų pirkimų skyriaus vyriausioji specialistė </w:t>
      </w:r>
      <w:r w:rsidR="00E77DCA">
        <w:rPr>
          <w:rFonts w:eastAsia="Times New Roman" w:cs="Times New Roman"/>
          <w:i/>
          <w:iCs/>
          <w:kern w:val="0"/>
          <w:szCs w:val="24"/>
        </w:rPr>
        <w:t>Sigita Maziliauskienė</w:t>
      </w:r>
      <w:r w:rsidR="00FF6C22" w:rsidRPr="001875F4">
        <w:rPr>
          <w:rFonts w:eastAsia="Times New Roman" w:cs="Times New Roman"/>
          <w:i/>
          <w:iCs/>
          <w:kern w:val="0"/>
          <w:szCs w:val="24"/>
        </w:rPr>
        <w:t>, tel. +</w:t>
      </w:r>
      <w:r w:rsidR="00FF6C22">
        <w:rPr>
          <w:rFonts w:eastAsia="Times New Roman" w:cs="Times New Roman"/>
          <w:i/>
          <w:iCs/>
          <w:kern w:val="0"/>
          <w:szCs w:val="24"/>
        </w:rPr>
        <w:t>370</w:t>
      </w:r>
      <w:r w:rsidR="00E77DCA">
        <w:rPr>
          <w:rFonts w:eastAsia="Times New Roman" w:cs="Times New Roman"/>
          <w:i/>
          <w:iCs/>
          <w:kern w:val="0"/>
          <w:szCs w:val="24"/>
        </w:rPr>
        <w:t xml:space="preserve"> 679 51 680</w:t>
      </w:r>
      <w:r w:rsidR="00FF6C22" w:rsidRPr="001875F4">
        <w:rPr>
          <w:rFonts w:eastAsia="Times New Roman" w:cs="Times New Roman"/>
          <w:i/>
          <w:iCs/>
          <w:kern w:val="0"/>
          <w:szCs w:val="24"/>
        </w:rPr>
        <w:t xml:space="preserve">, el. paštas </w:t>
      </w:r>
      <w:hyperlink r:id="rId30" w:history="1">
        <w:r w:rsidR="006100CF" w:rsidRPr="00494FBA">
          <w:rPr>
            <w:rStyle w:val="Hipersaitas"/>
            <w:rFonts w:eastAsia="Times New Roman"/>
            <w:i/>
            <w:iCs/>
            <w:kern w:val="0"/>
            <w:szCs w:val="24"/>
          </w:rPr>
          <w:t>sigita.maziliauskiene@kelme.lt</w:t>
        </w:r>
      </w:hyperlink>
      <w:r w:rsidR="00FF6C22" w:rsidRPr="001875F4">
        <w:rPr>
          <w:rFonts w:eastAsia="Times New Roman" w:cs="Times New Roman"/>
          <w:i/>
          <w:iCs/>
          <w:kern w:val="0"/>
          <w:szCs w:val="24"/>
        </w:rPr>
        <w:t>.</w:t>
      </w:r>
    </w:p>
    <w:p w14:paraId="681F9FFF" w14:textId="77777777" w:rsidR="006100CF" w:rsidRPr="008D0EA1" w:rsidRDefault="006100CF" w:rsidP="006100CF">
      <w:pPr>
        <w:widowControl/>
        <w:tabs>
          <w:tab w:val="left" w:pos="567"/>
        </w:tabs>
        <w:suppressAutoHyphens w:val="0"/>
        <w:autoSpaceDN/>
        <w:spacing w:line="276" w:lineRule="auto"/>
        <w:jc w:val="both"/>
        <w:textAlignment w:val="auto"/>
        <w:rPr>
          <w:rFonts w:eastAsia="Times New Roman" w:cs="Times New Roman"/>
          <w:i/>
          <w:iCs/>
          <w:kern w:val="0"/>
          <w:szCs w:val="24"/>
        </w:rPr>
      </w:pP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1549BAEE" w14:textId="77777777" w:rsidR="00935DAD" w:rsidRPr="00AF6122"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4894F1A9" w14:textId="77777777" w:rsidR="00935DAD" w:rsidRPr="002B69D3" w:rsidRDefault="00935DAD" w:rsidP="00935DAD">
      <w:pPr>
        <w:pStyle w:val="Punktas1"/>
        <w:spacing w:line="276" w:lineRule="auto"/>
        <w:ind w:firstLine="0"/>
        <w:rPr>
          <w:color w:val="auto"/>
        </w:rPr>
      </w:pPr>
    </w:p>
    <w:p w14:paraId="1507B8E3" w14:textId="77777777" w:rsidR="00935DAD" w:rsidRDefault="00935DAD" w:rsidP="00935DAD">
      <w:pPr>
        <w:spacing w:line="276" w:lineRule="auto"/>
        <w:jc w:val="right"/>
        <w:rPr>
          <w:rFonts w:cs="Times New Roman"/>
          <w:szCs w:val="24"/>
        </w:rPr>
      </w:pPr>
    </w:p>
    <w:p w14:paraId="644CA3CB" w14:textId="77777777" w:rsidR="00935DAD" w:rsidRDefault="00935DAD" w:rsidP="00935DAD">
      <w:pPr>
        <w:spacing w:line="276" w:lineRule="auto"/>
        <w:jc w:val="right"/>
        <w:rPr>
          <w:rFonts w:cs="Times New Roman"/>
          <w:szCs w:val="24"/>
        </w:rPr>
      </w:pPr>
    </w:p>
    <w:p w14:paraId="6B349FF3" w14:textId="77777777" w:rsidR="00935DAD" w:rsidRDefault="00935DAD" w:rsidP="00935DAD">
      <w:pPr>
        <w:spacing w:line="276" w:lineRule="auto"/>
        <w:jc w:val="right"/>
        <w:rPr>
          <w:rFonts w:cs="Times New Roman"/>
          <w:szCs w:val="24"/>
        </w:rPr>
      </w:pPr>
    </w:p>
    <w:p w14:paraId="5CE91B1F" w14:textId="77777777" w:rsidR="00935DAD" w:rsidRDefault="00935DAD" w:rsidP="00935DAD">
      <w:pPr>
        <w:spacing w:line="276" w:lineRule="auto"/>
        <w:jc w:val="right"/>
        <w:rPr>
          <w:rFonts w:cs="Times New Roman"/>
          <w:szCs w:val="24"/>
        </w:rPr>
      </w:pPr>
    </w:p>
    <w:p w14:paraId="75C25930" w14:textId="77777777" w:rsidR="00935DAD" w:rsidRDefault="00935DAD" w:rsidP="00935DAD">
      <w:pPr>
        <w:spacing w:line="276" w:lineRule="auto"/>
        <w:jc w:val="right"/>
        <w:rPr>
          <w:rFonts w:cs="Times New Roman"/>
          <w:szCs w:val="24"/>
        </w:rPr>
      </w:pPr>
    </w:p>
    <w:p w14:paraId="3BE479FA" w14:textId="77777777" w:rsidR="00935DAD" w:rsidRDefault="00935DAD" w:rsidP="00935DAD">
      <w:pPr>
        <w:spacing w:line="276" w:lineRule="auto"/>
        <w:jc w:val="right"/>
        <w:rPr>
          <w:rFonts w:cs="Times New Roman"/>
          <w:szCs w:val="24"/>
        </w:rPr>
      </w:pPr>
    </w:p>
    <w:p w14:paraId="47284941" w14:textId="77777777" w:rsidR="00935DAD" w:rsidRDefault="00935DAD" w:rsidP="00935DAD">
      <w:pPr>
        <w:spacing w:line="276" w:lineRule="auto"/>
        <w:jc w:val="right"/>
        <w:rPr>
          <w:rFonts w:cs="Times New Roman"/>
          <w:szCs w:val="24"/>
        </w:rPr>
      </w:pPr>
    </w:p>
    <w:p w14:paraId="6F8F2FDB" w14:textId="77777777" w:rsidR="00935DAD" w:rsidRDefault="00935DAD" w:rsidP="00935DAD">
      <w:pPr>
        <w:spacing w:line="276" w:lineRule="auto"/>
        <w:jc w:val="right"/>
        <w:rPr>
          <w:rFonts w:cs="Times New Roman"/>
          <w:szCs w:val="24"/>
        </w:rPr>
      </w:pPr>
    </w:p>
    <w:p w14:paraId="632BDE51" w14:textId="77777777" w:rsidR="00935DAD" w:rsidRDefault="00935DAD" w:rsidP="00935DAD">
      <w:pPr>
        <w:spacing w:line="276" w:lineRule="auto"/>
        <w:jc w:val="right"/>
        <w:rPr>
          <w:rFonts w:cs="Times New Roman"/>
          <w:szCs w:val="24"/>
        </w:rPr>
      </w:pPr>
    </w:p>
    <w:p w14:paraId="24FCA9B6" w14:textId="77777777" w:rsidR="00935DAD" w:rsidRDefault="00935DAD" w:rsidP="00935DAD">
      <w:pPr>
        <w:spacing w:line="276" w:lineRule="auto"/>
        <w:jc w:val="right"/>
        <w:rPr>
          <w:rFonts w:cs="Times New Roman"/>
          <w:szCs w:val="24"/>
        </w:rPr>
      </w:pPr>
    </w:p>
    <w:p w14:paraId="0C076E42" w14:textId="77777777" w:rsidR="00935DAD" w:rsidRDefault="00935DAD" w:rsidP="00935DAD">
      <w:pPr>
        <w:spacing w:line="276" w:lineRule="auto"/>
        <w:jc w:val="right"/>
        <w:rPr>
          <w:rFonts w:cs="Times New Roman"/>
          <w:szCs w:val="24"/>
        </w:rPr>
      </w:pPr>
    </w:p>
    <w:p w14:paraId="141D83DD" w14:textId="77777777" w:rsidR="00935DAD" w:rsidRDefault="00935DAD" w:rsidP="00935DAD">
      <w:pPr>
        <w:spacing w:line="276" w:lineRule="auto"/>
        <w:jc w:val="right"/>
        <w:rPr>
          <w:rFonts w:cs="Times New Roman"/>
          <w:szCs w:val="24"/>
        </w:rPr>
      </w:pPr>
    </w:p>
    <w:p w14:paraId="4B587D5E" w14:textId="77777777" w:rsidR="00935DAD" w:rsidRDefault="00935DAD" w:rsidP="00935DAD">
      <w:pPr>
        <w:spacing w:line="276" w:lineRule="auto"/>
        <w:jc w:val="right"/>
        <w:rPr>
          <w:rFonts w:cs="Times New Roman"/>
          <w:szCs w:val="24"/>
        </w:rPr>
      </w:pPr>
    </w:p>
    <w:p w14:paraId="1CCE4EF3" w14:textId="77777777" w:rsidR="00935DAD" w:rsidRDefault="00935DAD" w:rsidP="00935DAD">
      <w:pPr>
        <w:spacing w:line="276" w:lineRule="auto"/>
        <w:jc w:val="right"/>
        <w:rPr>
          <w:rFonts w:cs="Times New Roman"/>
          <w:szCs w:val="24"/>
        </w:rPr>
      </w:pPr>
    </w:p>
    <w:p w14:paraId="31B784EA" w14:textId="77777777" w:rsidR="00935DAD" w:rsidRDefault="00935DAD" w:rsidP="00935DAD">
      <w:pPr>
        <w:spacing w:line="276" w:lineRule="auto"/>
        <w:jc w:val="right"/>
        <w:rPr>
          <w:rFonts w:cs="Times New Roman"/>
          <w:szCs w:val="24"/>
        </w:rPr>
      </w:pPr>
    </w:p>
    <w:p w14:paraId="6872C72B" w14:textId="77777777" w:rsidR="00935DAD" w:rsidRDefault="00935DAD" w:rsidP="00935DAD">
      <w:pPr>
        <w:spacing w:line="276" w:lineRule="auto"/>
        <w:jc w:val="right"/>
        <w:rPr>
          <w:rFonts w:cs="Times New Roman"/>
          <w:szCs w:val="24"/>
        </w:rPr>
      </w:pPr>
    </w:p>
    <w:p w14:paraId="164FA560" w14:textId="77777777" w:rsidR="00935DAD" w:rsidRDefault="00935DAD" w:rsidP="00935DAD">
      <w:pPr>
        <w:spacing w:line="276" w:lineRule="auto"/>
        <w:jc w:val="right"/>
        <w:rPr>
          <w:rFonts w:cs="Times New Roman"/>
          <w:szCs w:val="24"/>
        </w:rPr>
      </w:pPr>
    </w:p>
    <w:p w14:paraId="088804CF" w14:textId="77777777" w:rsidR="00935DAD" w:rsidRDefault="00935DAD" w:rsidP="00935DAD">
      <w:pPr>
        <w:spacing w:line="276" w:lineRule="auto"/>
        <w:jc w:val="right"/>
        <w:rPr>
          <w:rFonts w:cs="Times New Roman"/>
          <w:szCs w:val="24"/>
        </w:rPr>
      </w:pPr>
    </w:p>
    <w:p w14:paraId="652D1DC3" w14:textId="77777777" w:rsidR="00935DAD" w:rsidRDefault="00935DAD" w:rsidP="00935DAD">
      <w:pPr>
        <w:spacing w:line="276" w:lineRule="auto"/>
        <w:jc w:val="right"/>
        <w:rPr>
          <w:rFonts w:cs="Times New Roman"/>
          <w:szCs w:val="24"/>
        </w:rPr>
      </w:pPr>
    </w:p>
    <w:p w14:paraId="0EDBB442" w14:textId="77777777" w:rsidR="00935DAD" w:rsidRDefault="00935DAD" w:rsidP="00935DAD">
      <w:pPr>
        <w:spacing w:line="276" w:lineRule="auto"/>
        <w:jc w:val="right"/>
        <w:rPr>
          <w:rFonts w:cs="Times New Roman"/>
          <w:szCs w:val="24"/>
        </w:rPr>
      </w:pPr>
    </w:p>
    <w:p w14:paraId="1D9F0977" w14:textId="77777777" w:rsidR="00935DAD" w:rsidRDefault="00935DAD" w:rsidP="00935DAD">
      <w:pPr>
        <w:spacing w:line="276" w:lineRule="auto"/>
        <w:jc w:val="right"/>
        <w:rPr>
          <w:rFonts w:cs="Times New Roman"/>
          <w:szCs w:val="24"/>
        </w:rPr>
      </w:pPr>
    </w:p>
    <w:p w14:paraId="46A19BAA" w14:textId="77777777" w:rsidR="00DD554A" w:rsidRDefault="00DD554A" w:rsidP="00935DAD">
      <w:pPr>
        <w:spacing w:line="276" w:lineRule="auto"/>
        <w:jc w:val="right"/>
        <w:rPr>
          <w:rFonts w:cs="Times New Roman"/>
          <w:szCs w:val="24"/>
        </w:rPr>
      </w:pPr>
    </w:p>
    <w:p w14:paraId="6548A58E" w14:textId="77777777" w:rsidR="002B6A93" w:rsidRDefault="002B6A93" w:rsidP="00A505A0">
      <w:pPr>
        <w:spacing w:line="276" w:lineRule="auto"/>
        <w:rPr>
          <w:rFonts w:cs="Times New Roman"/>
          <w:szCs w:val="24"/>
        </w:rPr>
      </w:pPr>
    </w:p>
    <w:p w14:paraId="75C737D4" w14:textId="77777777" w:rsidR="00A505A0" w:rsidRDefault="00A505A0" w:rsidP="00A505A0">
      <w:pPr>
        <w:spacing w:line="276" w:lineRule="auto"/>
        <w:rPr>
          <w:rFonts w:cs="Times New Roman"/>
          <w:szCs w:val="24"/>
        </w:rPr>
      </w:pPr>
    </w:p>
    <w:p w14:paraId="32549BDB" w14:textId="77777777" w:rsidR="00A505A0" w:rsidRDefault="00A505A0" w:rsidP="00A505A0">
      <w:pPr>
        <w:spacing w:line="276" w:lineRule="auto"/>
        <w:rPr>
          <w:rFonts w:cs="Times New Roman"/>
          <w:szCs w:val="24"/>
        </w:rPr>
      </w:pPr>
    </w:p>
    <w:p w14:paraId="6447F881" w14:textId="77777777" w:rsidR="00935DAD" w:rsidRPr="004547ED" w:rsidRDefault="00935DAD" w:rsidP="00935DAD">
      <w:pPr>
        <w:spacing w:line="276" w:lineRule="auto"/>
        <w:jc w:val="right"/>
        <w:rPr>
          <w:rFonts w:cs="Times New Roman"/>
          <w:b/>
          <w:bCs/>
          <w:i/>
          <w:iCs/>
          <w:szCs w:val="24"/>
        </w:rPr>
      </w:pPr>
      <w:r w:rsidRPr="004547ED">
        <w:rPr>
          <w:rFonts w:cs="Times New Roman"/>
          <w:b/>
          <w:bCs/>
          <w:i/>
          <w:iCs/>
          <w:szCs w:val="24"/>
        </w:rPr>
        <w:t>Konkurso sąlygų priedas Nr. 1</w:t>
      </w:r>
    </w:p>
    <w:p w14:paraId="38155AC9" w14:textId="77777777" w:rsidR="00935DAD" w:rsidRDefault="00935DAD" w:rsidP="00935DAD">
      <w:pPr>
        <w:spacing w:line="276" w:lineRule="auto"/>
        <w:jc w:val="right"/>
        <w:rPr>
          <w:rFonts w:cs="Times New Roman"/>
          <w:szCs w:val="24"/>
        </w:rPr>
      </w:pPr>
    </w:p>
    <w:p w14:paraId="26489668" w14:textId="77777777" w:rsidR="00935DAD" w:rsidRDefault="00935DAD" w:rsidP="00935DAD">
      <w:pPr>
        <w:ind w:right="-178"/>
        <w:jc w:val="center"/>
        <w:rPr>
          <w:szCs w:val="24"/>
        </w:rPr>
      </w:pPr>
      <w:r>
        <w:rPr>
          <w:szCs w:val="24"/>
        </w:rPr>
        <w:t>Herbas arba prekių ženklas</w:t>
      </w:r>
    </w:p>
    <w:p w14:paraId="49BECEE6" w14:textId="77777777" w:rsidR="00935DAD" w:rsidRDefault="00935DAD" w:rsidP="00935DAD">
      <w:pPr>
        <w:ind w:right="-178"/>
        <w:jc w:val="center"/>
        <w:rPr>
          <w:szCs w:val="24"/>
        </w:rPr>
      </w:pPr>
    </w:p>
    <w:p w14:paraId="38143375" w14:textId="77777777" w:rsidR="00935DAD" w:rsidRDefault="00935DAD" w:rsidP="00935DAD">
      <w:pPr>
        <w:ind w:right="-178"/>
        <w:jc w:val="center"/>
        <w:rPr>
          <w:szCs w:val="24"/>
        </w:rPr>
      </w:pPr>
      <w:r>
        <w:rPr>
          <w:szCs w:val="24"/>
        </w:rPr>
        <w:t>(Tiekėjo pavadinimas)</w:t>
      </w:r>
    </w:p>
    <w:p w14:paraId="7A06EA8A" w14:textId="77777777" w:rsidR="00935DAD" w:rsidRDefault="00935DAD" w:rsidP="00935DA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0A492" w14:textId="77777777" w:rsidR="00935DAD" w:rsidRDefault="00935DAD" w:rsidP="00935DAD">
      <w:pPr>
        <w:jc w:val="center"/>
        <w:rPr>
          <w:b/>
          <w:bCs/>
          <w:szCs w:val="24"/>
        </w:rPr>
      </w:pPr>
    </w:p>
    <w:p w14:paraId="7496595D" w14:textId="77777777" w:rsidR="00935DAD" w:rsidRDefault="00935DAD" w:rsidP="00935DAD">
      <w:pPr>
        <w:jc w:val="center"/>
        <w:rPr>
          <w:b/>
          <w:bCs/>
          <w:szCs w:val="24"/>
        </w:rPr>
      </w:pPr>
    </w:p>
    <w:p w14:paraId="46EF4D61" w14:textId="77777777" w:rsidR="00935DAD" w:rsidRDefault="00935DAD" w:rsidP="00935DAD">
      <w:pPr>
        <w:rPr>
          <w:b/>
          <w:i/>
          <w:szCs w:val="24"/>
        </w:rPr>
      </w:pPr>
      <w:r>
        <w:rPr>
          <w:b/>
          <w:i/>
          <w:szCs w:val="24"/>
        </w:rPr>
        <w:t>Kelmės rajono savivaldybės administracijai</w:t>
      </w:r>
    </w:p>
    <w:p w14:paraId="5634B424" w14:textId="77777777" w:rsidR="00935DAD" w:rsidRDefault="00935DAD" w:rsidP="00FF6C22">
      <w:pPr>
        <w:spacing w:line="276" w:lineRule="auto"/>
        <w:rPr>
          <w:rFonts w:cs="Times New Roman"/>
          <w:szCs w:val="24"/>
        </w:rPr>
      </w:pPr>
    </w:p>
    <w:p w14:paraId="3EEFBD24" w14:textId="77777777" w:rsidR="00935DAD" w:rsidRDefault="00935DAD" w:rsidP="00935DAD">
      <w:pPr>
        <w:pStyle w:val="Pagrindiniotekstotrauka2"/>
        <w:spacing w:line="276" w:lineRule="auto"/>
        <w:ind w:firstLine="0"/>
        <w:jc w:val="center"/>
        <w:rPr>
          <w:rFonts w:eastAsia="Times New Roman"/>
          <w:b/>
        </w:rPr>
      </w:pPr>
      <w:r>
        <w:rPr>
          <w:rFonts w:eastAsia="Times New Roman"/>
          <w:b/>
        </w:rPr>
        <w:t>PASIŪLYMAS</w:t>
      </w:r>
    </w:p>
    <w:p w14:paraId="319C8211" w14:textId="77777777" w:rsidR="008F3F98" w:rsidRDefault="008F3F98" w:rsidP="008F3F98">
      <w:pPr>
        <w:pStyle w:val="Pagrindiniotekstotrauka2"/>
        <w:ind w:firstLine="0"/>
        <w:jc w:val="center"/>
        <w:rPr>
          <w:b/>
          <w:bCs/>
          <w:color w:val="auto"/>
          <w:szCs w:val="24"/>
        </w:rPr>
      </w:pPr>
      <w:r>
        <w:rPr>
          <w:b/>
          <w:bCs/>
          <w:color w:val="auto"/>
          <w:szCs w:val="24"/>
        </w:rPr>
        <w:t xml:space="preserve">DĖL </w:t>
      </w:r>
      <w:r w:rsidRPr="009356EC">
        <w:rPr>
          <w:b/>
          <w:bCs/>
          <w:color w:val="auto"/>
          <w:szCs w:val="24"/>
        </w:rPr>
        <w:t>PREKYBOS PASKIRTIES PASTATO VYTAUTO DIDŽIOJO G. 39 KELMĖJE KAPITALINIO REMONTO IR PASKIRTIES KEITIMO Į ADMINISTRACINĘ TECHNINIO DARBO PROJEKTO PARENGIM</w:t>
      </w:r>
      <w:r>
        <w:rPr>
          <w:b/>
          <w:bCs/>
          <w:color w:val="auto"/>
          <w:szCs w:val="24"/>
        </w:rPr>
        <w:t>O</w:t>
      </w:r>
    </w:p>
    <w:p w14:paraId="1629A929" w14:textId="77777777" w:rsidR="00935DAD" w:rsidRPr="002271C5" w:rsidRDefault="00935DAD" w:rsidP="00935DAD">
      <w:pPr>
        <w:pStyle w:val="Pagrindiniotekstotrauka2"/>
        <w:ind w:firstLine="0"/>
        <w:jc w:val="center"/>
        <w:rPr>
          <w:b/>
          <w:bCs/>
          <w:color w:val="auto"/>
          <w:szCs w:val="24"/>
        </w:rPr>
      </w:pPr>
      <w:r w:rsidRPr="002271C5">
        <w:rPr>
          <w:b/>
          <w:bCs/>
          <w:color w:val="auto"/>
          <w:szCs w:val="24"/>
        </w:rPr>
        <w:t>______________</w:t>
      </w:r>
    </w:p>
    <w:p w14:paraId="574B50B3" w14:textId="77777777" w:rsidR="00935DAD" w:rsidRDefault="00935DAD" w:rsidP="00935DAD">
      <w:pPr>
        <w:pStyle w:val="Pagrindiniotekstotrauka2"/>
        <w:ind w:firstLine="0"/>
        <w:jc w:val="center"/>
        <w:rPr>
          <w:color w:val="auto"/>
          <w:szCs w:val="24"/>
        </w:rPr>
      </w:pPr>
      <w:r w:rsidRPr="0098489F">
        <w:rPr>
          <w:color w:val="auto"/>
          <w:sz w:val="20"/>
        </w:rPr>
        <w:t>(data)</w:t>
      </w:r>
    </w:p>
    <w:p w14:paraId="7F63D5D0" w14:textId="77777777" w:rsidR="00935DAD" w:rsidRDefault="00935DAD" w:rsidP="00935DAD">
      <w:pPr>
        <w:pStyle w:val="Pagrindiniotekstotrauka2"/>
        <w:ind w:firstLine="0"/>
        <w:jc w:val="center"/>
        <w:rPr>
          <w:color w:val="auto"/>
          <w:sz w:val="20"/>
        </w:rPr>
      </w:pPr>
      <w:r>
        <w:rPr>
          <w:color w:val="auto"/>
          <w:sz w:val="20"/>
        </w:rPr>
        <w:t>_________________</w:t>
      </w:r>
    </w:p>
    <w:p w14:paraId="340E9741" w14:textId="77777777" w:rsidR="00935DAD" w:rsidRPr="0098489F" w:rsidRDefault="00935DAD" w:rsidP="00935DAD">
      <w:pPr>
        <w:pStyle w:val="Pagrindiniotekstotrauka2"/>
        <w:ind w:firstLine="0"/>
        <w:jc w:val="center"/>
        <w:rPr>
          <w:color w:val="auto"/>
          <w:sz w:val="20"/>
        </w:rPr>
      </w:pPr>
      <w:r>
        <w:rPr>
          <w:color w:val="auto"/>
          <w:sz w:val="20"/>
        </w:rPr>
        <w:t xml:space="preserve">(Sudarymo </w:t>
      </w:r>
      <w:r w:rsidRPr="0098489F">
        <w:rPr>
          <w:color w:val="auto"/>
          <w:sz w:val="20"/>
        </w:rPr>
        <w:t>vieta</w:t>
      </w:r>
      <w:r>
        <w:rPr>
          <w:color w:val="auto"/>
          <w:sz w:val="20"/>
        </w:rPr>
        <w:t>)</w:t>
      </w:r>
    </w:p>
    <w:p w14:paraId="2ECD7AD8" w14:textId="77777777" w:rsidR="00935DAD" w:rsidRDefault="00935DAD" w:rsidP="00935DA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935DAD" w14:paraId="4DF9A4BA"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1BEE8F55" w14:textId="77777777" w:rsidR="00935DAD" w:rsidRDefault="00935DAD" w:rsidP="00C85D93">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9FD61B5" w14:textId="77777777" w:rsidR="00935DAD" w:rsidRDefault="00935DAD" w:rsidP="00C85D93">
            <w:pPr>
              <w:spacing w:line="254" w:lineRule="auto"/>
              <w:rPr>
                <w:rFonts w:eastAsia="Batang"/>
                <w:kern w:val="2"/>
                <w:szCs w:val="24"/>
                <w14:ligatures w14:val="standardContextual"/>
              </w:rPr>
            </w:pPr>
          </w:p>
          <w:p w14:paraId="789A2E93" w14:textId="77777777" w:rsidR="00935DAD" w:rsidRDefault="00935DAD" w:rsidP="00C85D93">
            <w:pPr>
              <w:spacing w:line="254" w:lineRule="auto"/>
              <w:rPr>
                <w:rFonts w:eastAsia="Batang"/>
                <w:kern w:val="2"/>
                <w:szCs w:val="24"/>
                <w14:ligatures w14:val="standardContextual"/>
              </w:rPr>
            </w:pPr>
          </w:p>
        </w:tc>
      </w:tr>
      <w:tr w:rsidR="00935DAD" w14:paraId="381C38AE"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7D315FFD"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A3C66BE" w14:textId="77777777" w:rsidR="00935DAD" w:rsidRDefault="00935DAD" w:rsidP="00C85D93">
            <w:pPr>
              <w:spacing w:line="254" w:lineRule="auto"/>
              <w:rPr>
                <w:rFonts w:eastAsia="Batang"/>
                <w:kern w:val="2"/>
                <w:szCs w:val="24"/>
                <w14:ligatures w14:val="standardContextual"/>
              </w:rPr>
            </w:pPr>
          </w:p>
          <w:p w14:paraId="2A3E6E5A" w14:textId="77777777" w:rsidR="00935DAD" w:rsidRDefault="00935DAD" w:rsidP="00C85D93">
            <w:pPr>
              <w:spacing w:line="254" w:lineRule="auto"/>
              <w:rPr>
                <w:rFonts w:eastAsia="Batang"/>
                <w:kern w:val="2"/>
                <w:szCs w:val="24"/>
                <w14:ligatures w14:val="standardContextual"/>
              </w:rPr>
            </w:pPr>
          </w:p>
        </w:tc>
      </w:tr>
      <w:tr w:rsidR="00935DAD" w14:paraId="2171BC8C"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DB737B7" w14:textId="77777777" w:rsidR="00935DAD" w:rsidRDefault="00935DAD" w:rsidP="00C85D93">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8E12C6A" w14:textId="77777777" w:rsidR="00935DAD" w:rsidRDefault="00935DAD" w:rsidP="00C85D93">
            <w:pPr>
              <w:spacing w:line="254" w:lineRule="auto"/>
              <w:rPr>
                <w:rFonts w:eastAsia="Batang"/>
                <w:kern w:val="2"/>
                <w:szCs w:val="24"/>
                <w14:ligatures w14:val="standardContextual"/>
              </w:rPr>
            </w:pPr>
          </w:p>
        </w:tc>
      </w:tr>
      <w:tr w:rsidR="00935DAD" w14:paraId="2B77E8B2"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35AF8C4"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40629A1" w14:textId="77777777" w:rsidR="00935DAD" w:rsidRDefault="00935DAD" w:rsidP="00C85D93">
            <w:pPr>
              <w:spacing w:line="254" w:lineRule="auto"/>
              <w:rPr>
                <w:rFonts w:eastAsia="Batang"/>
                <w:kern w:val="2"/>
                <w:szCs w:val="24"/>
                <w14:ligatures w14:val="standardContextual"/>
              </w:rPr>
            </w:pPr>
          </w:p>
        </w:tc>
      </w:tr>
      <w:tr w:rsidR="00935DAD" w14:paraId="747D6195"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3226BB06" w14:textId="77777777" w:rsidR="00935DAD" w:rsidRDefault="00935DAD" w:rsidP="00C85D93">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12E19E2A" w14:textId="77777777" w:rsidR="00935DAD" w:rsidRDefault="00935DAD" w:rsidP="00C85D93">
            <w:pPr>
              <w:spacing w:line="254" w:lineRule="auto"/>
              <w:rPr>
                <w:rFonts w:eastAsia="Batang"/>
                <w:kern w:val="2"/>
                <w:szCs w:val="24"/>
                <w14:ligatures w14:val="standardContextual"/>
              </w:rPr>
            </w:pPr>
          </w:p>
        </w:tc>
      </w:tr>
    </w:tbl>
    <w:p w14:paraId="1C5E1114" w14:textId="77777777" w:rsidR="00935DAD" w:rsidRDefault="00935DAD" w:rsidP="00935DA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35DAD" w:rsidRPr="00FF6C22" w14:paraId="1E6D4CFC"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FF6C22" w:rsidRDefault="00935DAD" w:rsidP="00C85D93">
            <w:pPr>
              <w:spacing w:line="254" w:lineRule="auto"/>
              <w:jc w:val="both"/>
              <w:rPr>
                <w:rFonts w:eastAsia="Calibri"/>
                <w: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pavadinimas (-ai) </w:t>
            </w:r>
            <w:r w:rsidRPr="00FF6C22">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D57DAB0"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48040B26"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FF6C22" w:rsidRDefault="00935DAD" w:rsidP="00C85D93">
            <w:pPr>
              <w:spacing w:line="254" w:lineRule="auto"/>
              <w:jc w:val="both"/>
              <w:rPr>
                <w:rFonts w:eastAsia="Calibr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3BD160F"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57DB4569"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6FE375AF" w14:textId="77777777" w:rsidTr="00C85D93">
              <w:trPr>
                <w:trHeight w:val="780"/>
              </w:trPr>
              <w:tc>
                <w:tcPr>
                  <w:tcW w:w="4953" w:type="dxa"/>
                  <w:hideMark/>
                </w:tcPr>
                <w:p w14:paraId="5E2C9881"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D81CE7C"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2A074381"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0B231F58" w14:textId="77777777" w:rsidTr="00C85D93">
              <w:trPr>
                <w:trHeight w:val="511"/>
              </w:trPr>
              <w:tc>
                <w:tcPr>
                  <w:tcW w:w="4957" w:type="dxa"/>
                  <w:hideMark/>
                </w:tcPr>
                <w:p w14:paraId="1202A93C"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Įsipareigojimų dalis (nurodant konkrečius pagal Pirkimo sutartį prisiimamus įsipareigojimus), kuriai ketinama pasitelkti subrangovą (-</w:t>
                  </w:r>
                  <w:proofErr w:type="spellStart"/>
                  <w:r w:rsidRPr="00FF6C22">
                    <w:rPr>
                      <w:rFonts w:eastAsia="Calibri"/>
                      <w:color w:val="000000"/>
                      <w:kern w:val="2"/>
                      <w:sz w:val="20"/>
                      <w:szCs w:val="20"/>
                      <w:lang w:eastAsia="lt-LT"/>
                      <w14:ligatures w14:val="standardContextual"/>
                    </w:rPr>
                    <w:t>us</w:t>
                  </w:r>
                  <w:proofErr w:type="spellEnd"/>
                  <w:r w:rsidRPr="00FF6C22">
                    <w:rPr>
                      <w:rFonts w:eastAsia="Calibri"/>
                      <w:color w:val="000000"/>
                      <w:kern w:val="2"/>
                      <w:sz w:val="20"/>
                      <w:szCs w:val="20"/>
                      <w:lang w:eastAsia="lt-LT"/>
                      <w14:ligatures w14:val="standardContextual"/>
                    </w:rPr>
                    <w:t>), subtiekėją (-</w:t>
                  </w:r>
                  <w:proofErr w:type="spellStart"/>
                  <w:r w:rsidRPr="00FF6C22">
                    <w:rPr>
                      <w:rFonts w:eastAsia="Calibri"/>
                      <w:color w:val="000000"/>
                      <w:kern w:val="2"/>
                      <w:sz w:val="20"/>
                      <w:szCs w:val="20"/>
                      <w:lang w:eastAsia="lt-LT"/>
                      <w14:ligatures w14:val="standardContextual"/>
                    </w:rPr>
                    <w:t>us</w:t>
                  </w:r>
                  <w:proofErr w:type="spellEnd"/>
                  <w:r w:rsidRPr="00FF6C22">
                    <w:rPr>
                      <w:rFonts w:eastAsia="Calibri"/>
                      <w:color w:val="000000"/>
                      <w:kern w:val="2"/>
                      <w:sz w:val="20"/>
                      <w:szCs w:val="20"/>
                      <w:lang w:eastAsia="lt-LT"/>
                      <w14:ligatures w14:val="standardContextual"/>
                    </w:rPr>
                    <w:t>) ar subteikėją (-</w:t>
                  </w:r>
                  <w:proofErr w:type="spellStart"/>
                  <w:r w:rsidRPr="00FF6C22">
                    <w:rPr>
                      <w:rFonts w:eastAsia="Calibri"/>
                      <w:color w:val="000000"/>
                      <w:kern w:val="2"/>
                      <w:sz w:val="20"/>
                      <w:szCs w:val="20"/>
                      <w:lang w:eastAsia="lt-LT"/>
                      <w14:ligatures w14:val="standardContextual"/>
                    </w:rPr>
                    <w:t>us</w:t>
                  </w:r>
                  <w:proofErr w:type="spellEnd"/>
                  <w:r w:rsidRPr="00FF6C22">
                    <w:rPr>
                      <w:rFonts w:eastAsia="Calibri"/>
                      <w:color w:val="000000"/>
                      <w:kern w:val="2"/>
                      <w:sz w:val="20"/>
                      <w:szCs w:val="20"/>
                      <w:lang w:eastAsia="lt-LT"/>
                      <w14:ligatures w14:val="standardContextual"/>
                    </w:rPr>
                    <w:t xml:space="preserve">) </w:t>
                  </w:r>
                </w:p>
              </w:tc>
            </w:tr>
          </w:tbl>
          <w:p w14:paraId="5D761D7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754C49C" w14:textId="77777777" w:rsidR="00935DAD" w:rsidRPr="00FF6C22" w:rsidRDefault="00935DAD" w:rsidP="00C85D93">
            <w:pPr>
              <w:spacing w:line="254" w:lineRule="auto"/>
              <w:rPr>
                <w:rFonts w:eastAsia="Calibri"/>
                <w:kern w:val="2"/>
                <w:sz w:val="20"/>
                <w:szCs w:val="20"/>
                <w14:ligatures w14:val="standardContextual"/>
              </w:rPr>
            </w:pPr>
          </w:p>
        </w:tc>
      </w:tr>
    </w:tbl>
    <w:p w14:paraId="73B5737E" w14:textId="5ED08022" w:rsidR="00935DAD" w:rsidRDefault="007F7FC8" w:rsidP="00FF6C22">
      <w:pPr>
        <w:jc w:val="both"/>
        <w:rPr>
          <w:szCs w:val="24"/>
          <w:lang w:eastAsia="lt-LT"/>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Pastaba. </w:t>
      </w:r>
      <w:r w:rsidR="00935DAD">
        <w:rPr>
          <w:rFonts w:eastAsia="Batang"/>
          <w:i/>
          <w:iCs/>
          <w:sz w:val="20"/>
        </w:rPr>
        <w:t>Pildoma, jei tiekėjas ketina pasitelkti subrangovą (-</w:t>
      </w:r>
      <w:proofErr w:type="spellStart"/>
      <w:r w:rsidR="00935DAD">
        <w:rPr>
          <w:rFonts w:eastAsia="Batang"/>
          <w:i/>
          <w:iCs/>
          <w:sz w:val="20"/>
        </w:rPr>
        <w:t>us</w:t>
      </w:r>
      <w:proofErr w:type="spellEnd"/>
      <w:r w:rsidR="00935DAD">
        <w:rPr>
          <w:rFonts w:eastAsia="Batang"/>
          <w:i/>
          <w:iCs/>
          <w:sz w:val="20"/>
        </w:rPr>
        <w:t>), subtiekėją (-</w:t>
      </w:r>
      <w:proofErr w:type="spellStart"/>
      <w:r w:rsidR="00935DAD">
        <w:rPr>
          <w:rFonts w:eastAsia="Batang"/>
          <w:i/>
          <w:iCs/>
          <w:sz w:val="20"/>
        </w:rPr>
        <w:t>us</w:t>
      </w:r>
      <w:proofErr w:type="spellEnd"/>
      <w:r w:rsidR="00935DAD">
        <w:rPr>
          <w:rFonts w:eastAsia="Batang"/>
          <w:i/>
          <w:iCs/>
          <w:sz w:val="20"/>
        </w:rPr>
        <w:t>) subteikėją (-</w:t>
      </w:r>
      <w:proofErr w:type="spellStart"/>
      <w:r w:rsidR="00935DAD">
        <w:rPr>
          <w:rFonts w:eastAsia="Batang"/>
          <w:i/>
          <w:iCs/>
          <w:sz w:val="20"/>
        </w:rPr>
        <w:t>us</w:t>
      </w:r>
      <w:proofErr w:type="spellEnd"/>
      <w:r w:rsidR="00935DAD">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B85E7D8" w14:textId="77777777" w:rsidR="00935DAD" w:rsidRDefault="00935DAD" w:rsidP="00FF6C22">
      <w:pPr>
        <w:rPr>
          <w:szCs w:val="24"/>
          <w:lang w:eastAsia="lt-LT"/>
        </w:rPr>
      </w:pPr>
    </w:p>
    <w:p w14:paraId="6B1C36B6" w14:textId="7DA7D1B7" w:rsidR="00935DAD" w:rsidRDefault="007F7FC8" w:rsidP="007F7FC8">
      <w:pPr>
        <w:rPr>
          <w:szCs w:val="24"/>
          <w:lang w:eastAsia="lt-LT"/>
        </w:rPr>
      </w:pPr>
      <w:r>
        <w:rPr>
          <w:szCs w:val="24"/>
          <w:lang w:eastAsia="lt-LT"/>
        </w:rPr>
        <w:t xml:space="preserve">        </w:t>
      </w:r>
      <w:r w:rsidR="00935DAD">
        <w:rPr>
          <w:szCs w:val="24"/>
          <w:lang w:eastAsia="lt-LT"/>
        </w:rPr>
        <w:t>Vykdant sutartį pasitelksime šiuos subrangovus,</w:t>
      </w:r>
      <w:r w:rsidR="00935DAD">
        <w:rPr>
          <w:i/>
          <w:szCs w:val="24"/>
        </w:rPr>
        <w:t xml:space="preserve"> </w:t>
      </w:r>
      <w:r w:rsidR="00935DAD">
        <w:rPr>
          <w:b/>
          <w:i/>
          <w:szCs w:val="24"/>
        </w:rPr>
        <w:t>kuriais nebus remiamasi</w:t>
      </w:r>
      <w:r w:rsidR="00935DAD">
        <w:rPr>
          <w:szCs w:val="24"/>
        </w:rPr>
        <w:t xml:space="preserve"> įrodinėjant tiekėjo (ar ūkio subjektų grupės) kvalifikaciją*</w:t>
      </w:r>
      <w:r>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935DAD" w:rsidRPr="00FF6C22"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Perduodamų Darbų dalis (</w:t>
            </w:r>
            <w:r w:rsidRPr="00FF6C22">
              <w:rPr>
                <w:i/>
                <w:sz w:val="20"/>
                <w:szCs w:val="20"/>
                <w14:ligatures w14:val="standardContextual"/>
              </w:rPr>
              <w:t>nurodant konkrečius pagal pirkimo sutartį prisiimamus įsipareigojimus</w:t>
            </w:r>
            <w:r w:rsidRPr="00FF6C22">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Darbų dalies vertine išraiška eurais, kuriai ketinama pasitelkti subrangovus</w:t>
            </w:r>
          </w:p>
        </w:tc>
      </w:tr>
      <w:tr w:rsidR="00935DAD" w:rsidRPr="00FF6C22"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FF6C22">
              <w:rPr>
                <w:sz w:val="20"/>
                <w:szCs w:val="20"/>
                <w:lang w:eastAsia="lt-LT"/>
                <w14:ligatures w14:val="standardContextual"/>
              </w:rPr>
              <w:lastRenderedPageBreak/>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FF6C22"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18"/>
    <w:p w14:paraId="347CE07D" w14:textId="7E581CC4" w:rsidR="00935DAD" w:rsidRPr="00FF6C22" w:rsidRDefault="00FF6C22" w:rsidP="00935DAD">
      <w:pPr>
        <w:rPr>
          <w:i/>
          <w:color w:val="00000A"/>
          <w:sz w:val="20"/>
          <w:szCs w:val="20"/>
          <w:lang w:eastAsia="zh-CN"/>
        </w:rPr>
      </w:pPr>
      <w:r>
        <w:rPr>
          <w:bCs/>
          <w:i/>
          <w:color w:val="00000A"/>
          <w:sz w:val="20"/>
          <w:szCs w:val="20"/>
          <w:lang w:eastAsia="lt-LT"/>
        </w:rPr>
        <w:t xml:space="preserve">       </w:t>
      </w:r>
      <w:r w:rsidR="007F7FC8">
        <w:rPr>
          <w:bCs/>
          <w:i/>
          <w:color w:val="00000A"/>
          <w:sz w:val="20"/>
          <w:szCs w:val="20"/>
          <w:lang w:eastAsia="lt-LT"/>
        </w:rPr>
        <w:t xml:space="preserve">   </w:t>
      </w:r>
      <w:r>
        <w:rPr>
          <w:bCs/>
          <w:i/>
          <w:color w:val="00000A"/>
          <w:sz w:val="20"/>
          <w:szCs w:val="20"/>
          <w:lang w:eastAsia="lt-LT"/>
        </w:rPr>
        <w:t xml:space="preserve"> </w:t>
      </w:r>
      <w:r w:rsidR="00935DAD" w:rsidRPr="00FF6C22">
        <w:rPr>
          <w:b/>
          <w:iCs/>
          <w:color w:val="00000A"/>
          <w:sz w:val="20"/>
          <w:szCs w:val="20"/>
          <w:lang w:eastAsia="lt-LT"/>
        </w:rPr>
        <w:t>*</w:t>
      </w:r>
      <w:r w:rsidR="00935DAD" w:rsidRPr="00FF6C22">
        <w:rPr>
          <w:b/>
          <w:iCs/>
          <w:color w:val="00000A"/>
          <w:sz w:val="20"/>
          <w:szCs w:val="20"/>
          <w:lang w:eastAsia="zh-CN"/>
        </w:rPr>
        <w:t xml:space="preserve"> Pastaba.</w:t>
      </w:r>
      <w:r w:rsidR="00935DAD" w:rsidRPr="00FF6C22">
        <w:rPr>
          <w:color w:val="00000A"/>
          <w:sz w:val="20"/>
          <w:szCs w:val="20"/>
          <w:lang w:eastAsia="zh-CN"/>
        </w:rPr>
        <w:t xml:space="preserve"> </w:t>
      </w:r>
      <w:r w:rsidR="00935DAD" w:rsidRPr="00FF6C22">
        <w:rPr>
          <w:i/>
          <w:color w:val="00000A"/>
          <w:sz w:val="20"/>
          <w:szCs w:val="20"/>
          <w:lang w:eastAsia="zh-CN"/>
        </w:rPr>
        <w:t>Pildoma jei subrangovai bus pasitelkiami.</w:t>
      </w:r>
    </w:p>
    <w:p w14:paraId="35BCECA2" w14:textId="77777777" w:rsidR="00935DAD" w:rsidRDefault="00935DAD" w:rsidP="00935DAD">
      <w:pPr>
        <w:rPr>
          <w:szCs w:val="24"/>
        </w:rPr>
      </w:pPr>
    </w:p>
    <w:p w14:paraId="2BCED8CC" w14:textId="77777777" w:rsidR="00935DAD" w:rsidRDefault="00935DAD" w:rsidP="00935DAD">
      <w:pPr>
        <w:ind w:firstLine="567"/>
        <w:jc w:val="both"/>
        <w:rPr>
          <w:szCs w:val="24"/>
        </w:rPr>
      </w:pPr>
      <w:r>
        <w:rPr>
          <w:szCs w:val="24"/>
        </w:rPr>
        <w:t>1. Šiuo pasiūlymu pažymime, kad sutinkame su visomis pirkimo dokumentuose nustatytomis sąlygomis.</w:t>
      </w:r>
    </w:p>
    <w:p w14:paraId="395FCAB3" w14:textId="77777777" w:rsidR="00935DAD" w:rsidRDefault="00935DAD" w:rsidP="00935DAD">
      <w:pPr>
        <w:ind w:firstLine="567"/>
        <w:jc w:val="both"/>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2AEFFE89" w14:textId="77777777" w:rsidR="00935DAD" w:rsidRDefault="00935DAD" w:rsidP="00935DAD">
      <w:pPr>
        <w:ind w:firstLine="567"/>
        <w:jc w:val="both"/>
        <w:rPr>
          <w:szCs w:val="24"/>
        </w:rPr>
      </w:pPr>
    </w:p>
    <w:p w14:paraId="0E44BE50" w14:textId="5CE3FAA7" w:rsidR="0014093A" w:rsidRDefault="0014093A" w:rsidP="0014093A">
      <w:pPr>
        <w:ind w:firstLine="567"/>
        <w:jc w:val="both"/>
        <w:rPr>
          <w:szCs w:val="24"/>
        </w:rPr>
      </w:pPr>
      <w:r>
        <w:rPr>
          <w:szCs w:val="24"/>
        </w:rPr>
        <w:t>Siūlomos paslaugos visiškai atitinka pirkimo dokumentuose nurodytus reikalavimus ir jų savybės tokios:</w:t>
      </w:r>
    </w:p>
    <w:p w14:paraId="7E45AFF1" w14:textId="662CCFD3" w:rsidR="0014093A" w:rsidRDefault="0014093A" w:rsidP="0014093A">
      <w:pPr>
        <w:ind w:firstLine="567"/>
        <w:rPr>
          <w:b/>
          <w:szCs w:val="24"/>
        </w:rPr>
      </w:pPr>
      <w:r>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C112F7" w:rsidRDefault="000E35E7" w:rsidP="00C85D93">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C112F7" w:rsidRDefault="0014093A" w:rsidP="00C85D93">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Ekonominio naudingumo balai, kurie bus suteikti šiam kriterijui (</w:t>
            </w:r>
            <w:r w:rsidR="000E35E7" w:rsidRPr="00C112F7">
              <w:rPr>
                <w:b/>
                <w:bCs/>
                <w:i/>
                <w:kern w:val="2"/>
                <w:sz w:val="21"/>
                <w:szCs w:val="21"/>
                <w14:ligatures w14:val="standardContextual"/>
              </w:rPr>
              <w:t>P</w:t>
            </w:r>
            <w:r w:rsidR="000E35E7" w:rsidRPr="00C112F7">
              <w:rPr>
                <w:b/>
                <w:bCs/>
                <w:i/>
                <w:kern w:val="2"/>
                <w:sz w:val="21"/>
                <w:szCs w:val="21"/>
                <w:vertAlign w:val="subscript"/>
                <w14:ligatures w14:val="standardContextual"/>
              </w:rPr>
              <w:t>V</w:t>
            </w:r>
            <w:r w:rsidRPr="00C112F7">
              <w:rPr>
                <w:b/>
                <w:bCs/>
                <w:i/>
                <w:kern w:val="2"/>
                <w:sz w:val="21"/>
                <w:szCs w:val="21"/>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46A8490A" w:rsidR="0014093A" w:rsidRPr="00C112F7" w:rsidRDefault="0014093A" w:rsidP="0014093A">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 xml:space="preserve">Tiekėjo siūlomo projekto vadovo </w:t>
            </w:r>
            <w:r w:rsidR="000E35E7" w:rsidRPr="00C112F7">
              <w:rPr>
                <w:b/>
                <w:bCs/>
                <w:i/>
                <w:kern w:val="2"/>
                <w:sz w:val="21"/>
                <w:szCs w:val="21"/>
                <w14:ligatures w14:val="standardContextual"/>
              </w:rPr>
              <w:t xml:space="preserve">parengtų projektų, kuriems yra vadovavęs per pastaruosius 3 metus ir juos tinkamai įvykdęs, skaičius </w:t>
            </w:r>
            <w:r w:rsidRPr="00C112F7">
              <w:rPr>
                <w:b/>
                <w:bCs/>
                <w:i/>
                <w:kern w:val="2"/>
                <w:sz w:val="21"/>
                <w:szCs w:val="21"/>
                <w14:ligatures w14:val="standardContextual"/>
              </w:rPr>
              <w:t>(įrašykite sveikais skaičiais)</w:t>
            </w:r>
          </w:p>
        </w:tc>
      </w:tr>
      <w:tr w:rsidR="0014093A"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nėra vadovavęs </w:t>
            </w:r>
            <w:r w:rsidRPr="00436C48">
              <w:rPr>
                <w:b/>
                <w:bCs/>
                <w:kern w:val="2"/>
                <w:sz w:val="21"/>
                <w:szCs w:val="21"/>
                <w:u w:val="single"/>
                <w14:ligatures w14:val="standardContextual"/>
              </w:rPr>
              <w:t>nei vienam</w:t>
            </w:r>
            <w:r w:rsidRPr="00FF6C22">
              <w:rPr>
                <w:b/>
                <w:bCs/>
                <w:kern w:val="2"/>
                <w:sz w:val="21"/>
                <w:szCs w:val="21"/>
                <w14:ligatures w14:val="standardContextual"/>
              </w:rPr>
              <w:t xml:space="preserve"> projektui</w:t>
            </w:r>
            <w:r w:rsidRPr="00C112F7">
              <w:rPr>
                <w:kern w:val="2"/>
                <w:sz w:val="21"/>
                <w:szCs w:val="21"/>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vienam</w:t>
            </w:r>
            <w:r w:rsidRPr="00FF6C22">
              <w:rPr>
                <w:b/>
                <w:bCs/>
                <w:kern w:val="2"/>
                <w:sz w:val="21"/>
                <w:szCs w:val="21"/>
                <w14:ligatures w14:val="standardContextual"/>
              </w:rPr>
              <w:t xml:space="preserve"> projektui</w:t>
            </w:r>
            <w:r w:rsidRPr="00C112F7">
              <w:rPr>
                <w:kern w:val="2"/>
                <w:sz w:val="21"/>
                <w:szCs w:val="21"/>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1000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proofErr w:type="spellStart"/>
            <w:r w:rsidRPr="00436C48">
              <w:rPr>
                <w:b/>
                <w:bCs/>
                <w:kern w:val="2"/>
                <w:sz w:val="21"/>
                <w:szCs w:val="21"/>
                <w:u w:val="single"/>
                <w14:ligatures w14:val="standardContextual"/>
              </w:rPr>
              <w:t>dviem</w:t>
            </w:r>
            <w:r w:rsidR="00DF6262">
              <w:rPr>
                <w:b/>
                <w:bCs/>
                <w:kern w:val="2"/>
                <w:sz w:val="21"/>
                <w:szCs w:val="21"/>
                <w:u w:val="single"/>
                <w14:ligatures w14:val="standardContextual"/>
              </w:rPr>
              <w:t>s</w:t>
            </w:r>
            <w:proofErr w:type="spellEnd"/>
            <w:r w:rsidRPr="00FF6C22">
              <w:rPr>
                <w:b/>
                <w:bCs/>
                <w:kern w:val="2"/>
                <w:sz w:val="21"/>
                <w:szCs w:val="21"/>
                <w14:ligatures w14:val="standardContextual"/>
              </w:rPr>
              <w:t xml:space="preserve"> projektam</w:t>
            </w:r>
            <w:r w:rsidR="00DF6262">
              <w:rPr>
                <w:b/>
                <w:bCs/>
                <w:kern w:val="2"/>
                <w:sz w:val="21"/>
                <w:szCs w:val="21"/>
                <w14:ligatures w14:val="standardContextual"/>
              </w:rPr>
              <w:t>s</w:t>
            </w:r>
            <w:r w:rsidRPr="00C112F7">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2000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trims</w:t>
            </w:r>
            <w:r w:rsidR="00DF6262">
              <w:rPr>
                <w:b/>
                <w:bCs/>
                <w:kern w:val="2"/>
                <w:sz w:val="21"/>
                <w:szCs w:val="21"/>
                <w:u w:val="single"/>
                <w14:ligatures w14:val="standardContextual"/>
              </w:rPr>
              <w:t xml:space="preserve"> ir daugiau</w:t>
            </w:r>
            <w:r w:rsidRPr="00FF6C22">
              <w:rPr>
                <w:b/>
                <w:bCs/>
                <w:kern w:val="2"/>
                <w:sz w:val="21"/>
                <w:szCs w:val="21"/>
                <w14:ligatures w14:val="standardContextual"/>
              </w:rPr>
              <w:t xml:space="preserve"> projektams</w:t>
            </w:r>
            <w:r w:rsidRPr="00FF6C22">
              <w:rPr>
                <w:kern w:val="2"/>
                <w:sz w:val="21"/>
                <w:szCs w:val="21"/>
                <w14:ligatures w14:val="standardContextual"/>
              </w:rPr>
              <w:t>, atitinkantiems konkurso sąlygų 91 p.</w:t>
            </w:r>
            <w:r w:rsidRPr="00C112F7">
              <w:rPr>
                <w:kern w:val="2"/>
                <w:sz w:val="21"/>
                <w:szCs w:val="21"/>
                <w14:ligatures w14:val="standardContextual"/>
              </w:rPr>
              <w:t xml:space="preserve">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3000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77777777" w:rsidR="0014093A" w:rsidRPr="00C112F7" w:rsidRDefault="0014093A" w:rsidP="00C85D93">
            <w:pPr>
              <w:keepNext/>
              <w:spacing w:line="254" w:lineRule="auto"/>
              <w:jc w:val="center"/>
              <w:outlineLvl w:val="1"/>
              <w:rPr>
                <w:kern w:val="2"/>
                <w:sz w:val="21"/>
                <w:szCs w:val="21"/>
                <w14:ligatures w14:val="standardContextual"/>
              </w:rPr>
            </w:pPr>
          </w:p>
        </w:tc>
      </w:tr>
    </w:tbl>
    <w:p w14:paraId="7AE2719F" w14:textId="77777777" w:rsidR="00C112F7" w:rsidRDefault="00C112F7" w:rsidP="00C112F7">
      <w:pPr>
        <w:spacing w:line="276" w:lineRule="auto"/>
        <w:rPr>
          <w:rFonts w:eastAsia="Calibri"/>
          <w:b/>
          <w:bCs/>
        </w:rPr>
      </w:pPr>
    </w:p>
    <w:p w14:paraId="54048883" w14:textId="2089812C" w:rsidR="00935DAD" w:rsidRDefault="00FF6C22" w:rsidP="00C112F7">
      <w:pPr>
        <w:spacing w:line="276" w:lineRule="auto"/>
        <w:rPr>
          <w:rFonts w:eastAsia="Calibri"/>
          <w:b/>
          <w:bCs/>
        </w:rPr>
      </w:pPr>
      <w:r>
        <w:rPr>
          <w:rFonts w:eastAsia="Calibri"/>
          <w:b/>
          <w:bCs/>
        </w:rPr>
        <w:t xml:space="preserve">       </w:t>
      </w:r>
      <w:r w:rsidR="00935DAD">
        <w:rPr>
          <w:rFonts w:eastAsia="Calibri"/>
          <w:b/>
          <w:bCs/>
        </w:rPr>
        <w:t>Mūsų siūloma paslaugų kaina:</w:t>
      </w:r>
    </w:p>
    <w:tbl>
      <w:tblPr>
        <w:tblStyle w:val="Lentelstinklelis"/>
        <w:tblW w:w="0" w:type="auto"/>
        <w:tblLook w:val="04A0" w:firstRow="1" w:lastRow="0" w:firstColumn="1" w:lastColumn="0" w:noHBand="0" w:noVBand="1"/>
      </w:tblPr>
      <w:tblGrid>
        <w:gridCol w:w="3823"/>
        <w:gridCol w:w="2268"/>
        <w:gridCol w:w="1275"/>
        <w:gridCol w:w="2262"/>
      </w:tblGrid>
      <w:tr w:rsidR="00FF6C22" w:rsidRPr="00FF6C22" w14:paraId="4DA8F298" w14:textId="77777777" w:rsidTr="00436C48">
        <w:tc>
          <w:tcPr>
            <w:tcW w:w="3823" w:type="dxa"/>
            <w:vAlign w:val="center"/>
          </w:tcPr>
          <w:p w14:paraId="4CB703DA" w14:textId="77777777" w:rsidR="00FF6C22" w:rsidRPr="00FF6C22" w:rsidRDefault="00FF6C22" w:rsidP="00FF6C22">
            <w:pPr>
              <w:pStyle w:val="Sraopastraipa"/>
              <w:tabs>
                <w:tab w:val="left" w:pos="709"/>
              </w:tabs>
              <w:ind w:left="0"/>
              <w:jc w:val="center"/>
              <w:rPr>
                <w:b/>
                <w:bCs/>
              </w:rPr>
            </w:pPr>
            <w:r w:rsidRPr="00FF6C22">
              <w:rPr>
                <w:b/>
                <w:bCs/>
              </w:rPr>
              <w:t>Paslaugos pavadinimas</w:t>
            </w:r>
          </w:p>
        </w:tc>
        <w:tc>
          <w:tcPr>
            <w:tcW w:w="2268" w:type="dxa"/>
            <w:vAlign w:val="center"/>
          </w:tcPr>
          <w:p w14:paraId="241B972B" w14:textId="77777777" w:rsidR="00FF6C22" w:rsidRPr="00FF6C22" w:rsidRDefault="00FF6C22" w:rsidP="00FF6C22">
            <w:pPr>
              <w:pStyle w:val="Sraopastraipa"/>
              <w:tabs>
                <w:tab w:val="left" w:pos="709"/>
              </w:tabs>
              <w:ind w:left="0"/>
              <w:jc w:val="center"/>
              <w:rPr>
                <w:b/>
                <w:bCs/>
              </w:rPr>
            </w:pPr>
            <w:r w:rsidRPr="00FF6C22">
              <w:rPr>
                <w:b/>
                <w:bCs/>
              </w:rPr>
              <w:t>Kaina Eur be PVM</w:t>
            </w:r>
          </w:p>
        </w:tc>
        <w:tc>
          <w:tcPr>
            <w:tcW w:w="1275" w:type="dxa"/>
            <w:vAlign w:val="center"/>
          </w:tcPr>
          <w:p w14:paraId="5182FF59" w14:textId="77777777" w:rsidR="00FF6C22" w:rsidRPr="00FF6C22" w:rsidRDefault="00FF6C22" w:rsidP="00FF6C22">
            <w:pPr>
              <w:pStyle w:val="Sraopastraipa"/>
              <w:tabs>
                <w:tab w:val="left" w:pos="709"/>
              </w:tabs>
              <w:ind w:left="0"/>
              <w:jc w:val="center"/>
              <w:rPr>
                <w:b/>
                <w:bCs/>
              </w:rPr>
            </w:pPr>
            <w:r w:rsidRPr="00FF6C22">
              <w:rPr>
                <w:b/>
                <w:bCs/>
              </w:rPr>
              <w:t>PVM</w:t>
            </w:r>
          </w:p>
        </w:tc>
        <w:tc>
          <w:tcPr>
            <w:tcW w:w="2262" w:type="dxa"/>
            <w:vAlign w:val="center"/>
          </w:tcPr>
          <w:p w14:paraId="298AD20C" w14:textId="77777777" w:rsidR="00FF6C22" w:rsidRPr="00FF6C22" w:rsidRDefault="00FF6C22" w:rsidP="00FF6C22">
            <w:pPr>
              <w:pStyle w:val="Sraopastraipa"/>
              <w:tabs>
                <w:tab w:val="left" w:pos="709"/>
              </w:tabs>
              <w:ind w:left="0"/>
              <w:jc w:val="center"/>
              <w:rPr>
                <w:b/>
                <w:bCs/>
              </w:rPr>
            </w:pPr>
            <w:r w:rsidRPr="00FF6C22">
              <w:rPr>
                <w:b/>
                <w:bCs/>
              </w:rPr>
              <w:t>Kaina Eur su PVM</w:t>
            </w:r>
          </w:p>
        </w:tc>
      </w:tr>
      <w:tr w:rsidR="00FF6C22" w:rsidRPr="00FF6C22" w14:paraId="0CA16475" w14:textId="77777777" w:rsidTr="00436C48">
        <w:tc>
          <w:tcPr>
            <w:tcW w:w="3823" w:type="dxa"/>
            <w:vAlign w:val="center"/>
          </w:tcPr>
          <w:p w14:paraId="5592F22B" w14:textId="107CED44" w:rsidR="00FF6C22" w:rsidRPr="00FF6C22" w:rsidRDefault="00FF6C22" w:rsidP="00436C48">
            <w:pPr>
              <w:pStyle w:val="Sraopastraipa"/>
              <w:tabs>
                <w:tab w:val="left" w:pos="709"/>
              </w:tabs>
              <w:ind w:left="0"/>
              <w:jc w:val="center"/>
            </w:pPr>
            <w:r w:rsidRPr="00FF6C22">
              <w:t xml:space="preserve">Techninio </w:t>
            </w:r>
            <w:r w:rsidR="009B7062">
              <w:t xml:space="preserve">darbo </w:t>
            </w:r>
            <w:r w:rsidRPr="00FF6C22">
              <w:t>projekto parengimas</w:t>
            </w:r>
          </w:p>
        </w:tc>
        <w:tc>
          <w:tcPr>
            <w:tcW w:w="2268" w:type="dxa"/>
            <w:vAlign w:val="center"/>
          </w:tcPr>
          <w:p w14:paraId="01613C22" w14:textId="77777777" w:rsidR="00FF6C22" w:rsidRPr="00FF6C22" w:rsidRDefault="00FF6C22" w:rsidP="00B4347B">
            <w:pPr>
              <w:pStyle w:val="Sraopastraipa"/>
              <w:tabs>
                <w:tab w:val="left" w:pos="709"/>
              </w:tabs>
              <w:ind w:left="0"/>
              <w:jc w:val="both"/>
            </w:pPr>
          </w:p>
        </w:tc>
        <w:tc>
          <w:tcPr>
            <w:tcW w:w="1275" w:type="dxa"/>
            <w:vAlign w:val="center"/>
          </w:tcPr>
          <w:p w14:paraId="0A4C9608" w14:textId="77777777" w:rsidR="00FF6C22" w:rsidRPr="00FF6C22" w:rsidRDefault="00FF6C22" w:rsidP="00B4347B">
            <w:pPr>
              <w:pStyle w:val="Sraopastraipa"/>
              <w:tabs>
                <w:tab w:val="left" w:pos="709"/>
              </w:tabs>
              <w:ind w:left="0"/>
              <w:jc w:val="both"/>
            </w:pPr>
          </w:p>
        </w:tc>
        <w:tc>
          <w:tcPr>
            <w:tcW w:w="2262" w:type="dxa"/>
            <w:vAlign w:val="center"/>
          </w:tcPr>
          <w:p w14:paraId="372474CB" w14:textId="77777777" w:rsidR="00FF6C22" w:rsidRPr="00FF6C22" w:rsidRDefault="00FF6C22" w:rsidP="00B4347B">
            <w:pPr>
              <w:pStyle w:val="Sraopastraipa"/>
              <w:tabs>
                <w:tab w:val="left" w:pos="709"/>
              </w:tabs>
              <w:ind w:left="0"/>
              <w:jc w:val="both"/>
            </w:pPr>
          </w:p>
        </w:tc>
      </w:tr>
      <w:tr w:rsidR="00FF6C22" w:rsidRPr="00FF6C22" w14:paraId="50771512" w14:textId="77777777" w:rsidTr="00436C48">
        <w:tc>
          <w:tcPr>
            <w:tcW w:w="7366" w:type="dxa"/>
            <w:gridSpan w:val="3"/>
            <w:vAlign w:val="center"/>
          </w:tcPr>
          <w:p w14:paraId="2573EEC5" w14:textId="540AAE3B" w:rsidR="00FF6C22" w:rsidRPr="00FF6C22" w:rsidRDefault="00FF6C22" w:rsidP="00B4347B">
            <w:pPr>
              <w:pStyle w:val="Sraopastraipa"/>
              <w:tabs>
                <w:tab w:val="left" w:pos="709"/>
              </w:tabs>
              <w:ind w:left="0"/>
              <w:jc w:val="right"/>
              <w:rPr>
                <w:b/>
                <w:bCs/>
              </w:rPr>
            </w:pPr>
            <w:r w:rsidRPr="00FF6C22">
              <w:rPr>
                <w:b/>
                <w:bCs/>
              </w:rPr>
              <w:t>Iš viso</w:t>
            </w:r>
            <w:r>
              <w:rPr>
                <w:b/>
                <w:bCs/>
              </w:rPr>
              <w:t>:</w:t>
            </w:r>
          </w:p>
        </w:tc>
        <w:tc>
          <w:tcPr>
            <w:tcW w:w="2262" w:type="dxa"/>
            <w:vAlign w:val="center"/>
          </w:tcPr>
          <w:p w14:paraId="6B9BBB8E" w14:textId="77777777" w:rsidR="00FF6C22" w:rsidRPr="00FF6C22" w:rsidRDefault="00FF6C22" w:rsidP="00B4347B">
            <w:pPr>
              <w:pStyle w:val="Sraopastraipa"/>
              <w:tabs>
                <w:tab w:val="left" w:pos="709"/>
              </w:tabs>
              <w:ind w:left="0"/>
              <w:jc w:val="both"/>
            </w:pPr>
          </w:p>
        </w:tc>
      </w:tr>
      <w:tr w:rsidR="00FF6C22" w:rsidRPr="00FF6C22" w14:paraId="35F16B88" w14:textId="77777777" w:rsidTr="00FF6C22">
        <w:tc>
          <w:tcPr>
            <w:tcW w:w="9628" w:type="dxa"/>
            <w:gridSpan w:val="4"/>
            <w:vAlign w:val="center"/>
          </w:tcPr>
          <w:p w14:paraId="59C000F4" w14:textId="7B4D001F" w:rsidR="00FF6C22" w:rsidRPr="00FF6C22" w:rsidRDefault="00FF6C22" w:rsidP="00FF6C22">
            <w:pPr>
              <w:pStyle w:val="Sraopastraipa"/>
              <w:tabs>
                <w:tab w:val="left" w:pos="709"/>
              </w:tabs>
              <w:ind w:left="0"/>
              <w:jc w:val="center"/>
              <w:rPr>
                <w:b/>
                <w:bCs/>
                <w:i/>
                <w:iCs/>
              </w:rPr>
            </w:pPr>
            <w:r w:rsidRPr="00FF6C22">
              <w:rPr>
                <w:b/>
                <w:bCs/>
                <w:i/>
                <w:iCs/>
              </w:rPr>
              <w:t>(Bendra pasiūlymo suma su PVM žodžiais)</w:t>
            </w:r>
          </w:p>
        </w:tc>
      </w:tr>
    </w:tbl>
    <w:p w14:paraId="64DD4F57" w14:textId="77777777" w:rsidR="00C112F7" w:rsidRDefault="00C112F7" w:rsidP="00935DAD">
      <w:pPr>
        <w:ind w:firstLine="720"/>
        <w:rPr>
          <w:szCs w:val="24"/>
        </w:rPr>
      </w:pPr>
    </w:p>
    <w:p w14:paraId="59674E61" w14:textId="5C2DD1FA" w:rsidR="00935DAD" w:rsidRDefault="00935DAD" w:rsidP="00935DAD">
      <w:pPr>
        <w:ind w:firstLine="720"/>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FF6C22" w:rsidRDefault="00935DAD" w:rsidP="00FF6C22">
      <w:pPr>
        <w:ind w:firstLine="709"/>
        <w:rPr>
          <w:szCs w:val="24"/>
        </w:rPr>
      </w:pPr>
      <w:r>
        <w:rPr>
          <w:szCs w:val="24"/>
        </w:rPr>
        <w:t>Į bendrą pasiūlymo sumą įskaityti visi tiekėjo mokami mokesčiai ir visos išlaidos.</w:t>
      </w:r>
    </w:p>
    <w:p w14:paraId="13190926" w14:textId="77777777" w:rsidR="00935DAD" w:rsidRPr="00FF6C22" w:rsidRDefault="00935DAD" w:rsidP="00935DAD">
      <w:pPr>
        <w:ind w:firstLine="709"/>
        <w:jc w:val="both"/>
        <w:rPr>
          <w:sz w:val="20"/>
          <w:szCs w:val="20"/>
        </w:rPr>
      </w:pPr>
      <w:r w:rsidRPr="00FF6C22">
        <w:rPr>
          <w:rFonts w:eastAsia="Batang"/>
          <w:b/>
          <w:i/>
          <w:sz w:val="20"/>
          <w:szCs w:val="20"/>
        </w:rPr>
        <w:t>*</w:t>
      </w:r>
      <w:r w:rsidRPr="00FF6C22">
        <w:rPr>
          <w:b/>
          <w:i/>
          <w:sz w:val="20"/>
          <w:szCs w:val="20"/>
        </w:rPr>
        <w:t xml:space="preserve">Pastaba. </w:t>
      </w:r>
      <w:r w:rsidRPr="00FF6C22">
        <w:rPr>
          <w:sz w:val="20"/>
          <w:szCs w:val="20"/>
        </w:rPr>
        <w:t>Tiekėjo, ūkio subjektų grupės partnerių ir subtiekėjų bendra numatomų teikti paslaugų vertė turi atitikti bendrą pasiūlymo sumą Eur su PVM.</w:t>
      </w:r>
    </w:p>
    <w:p w14:paraId="4280C16F" w14:textId="77777777" w:rsidR="00935DAD" w:rsidRDefault="00935DAD" w:rsidP="00935DAD">
      <w:pPr>
        <w:tabs>
          <w:tab w:val="left" w:pos="426"/>
        </w:tabs>
        <w:rPr>
          <w:szCs w:val="24"/>
        </w:rPr>
      </w:pPr>
    </w:p>
    <w:p w14:paraId="1947379F" w14:textId="4ED27374" w:rsidR="00935DAD" w:rsidRPr="00FF6C22" w:rsidRDefault="00935DAD" w:rsidP="00FF6C22">
      <w:pPr>
        <w:tabs>
          <w:tab w:val="left" w:pos="720"/>
        </w:tabs>
        <w:ind w:firstLine="720"/>
        <w:jc w:val="both"/>
        <w:rPr>
          <w:b/>
          <w:szCs w:val="24"/>
        </w:rPr>
      </w:pPr>
      <w:r w:rsidRPr="001B11BB">
        <w:rPr>
          <w:b/>
          <w:szCs w:val="24"/>
        </w:rPr>
        <w:t xml:space="preserve">Teikdami šį pasiūlymą, mes patvirtiname, kad į mūsų siūlomą kainą įskaičiuotos visos </w:t>
      </w:r>
      <w:r>
        <w:rPr>
          <w:b/>
          <w:szCs w:val="24"/>
        </w:rPr>
        <w:t>paslaugų teikimo</w:t>
      </w:r>
      <w:r w:rsidRPr="001B11BB">
        <w:rPr>
          <w:b/>
          <w:szCs w:val="24"/>
        </w:rPr>
        <w:t xml:space="preserve"> išlaidos ir visi mokesčiai, ir kad mes prisiimame riziką už visas išlaidas, kurias, teikdami pasiūlymą ir laikydamiesi Perkančiosios organizacijos reikalavimų, privalėjome įskaičiuoti į pasiūlymo kainą.</w:t>
      </w:r>
    </w:p>
    <w:p w14:paraId="5D06407F" w14:textId="0B6F7B1B" w:rsidR="00935DAD" w:rsidRDefault="00935DAD" w:rsidP="00FF6C22">
      <w:pPr>
        <w:ind w:firstLine="720"/>
        <w:jc w:val="both"/>
        <w:rPr>
          <w:szCs w:val="24"/>
        </w:rPr>
      </w:pPr>
      <w:r w:rsidRPr="001B11BB">
        <w:rPr>
          <w:szCs w:val="24"/>
        </w:rPr>
        <w:t>Siūlomos paslaugos visiškai atitinka pirkimo dokumentuose nurodytus reikalavimus.</w:t>
      </w:r>
    </w:p>
    <w:p w14:paraId="1C321902" w14:textId="21613B68" w:rsidR="00935DAD" w:rsidRDefault="00935DAD" w:rsidP="00FF6C22">
      <w:pPr>
        <w:ind w:firstLine="709"/>
        <w:jc w:val="both"/>
        <w:rPr>
          <w:szCs w:val="24"/>
        </w:rPr>
      </w:pPr>
      <w:r>
        <w:rPr>
          <w:szCs w:val="24"/>
        </w:rPr>
        <w:t xml:space="preserve">Informacija apie kiekvieno ūkio subjektų grupės partnerio numatomų teikti paslaugų dalies vertę </w:t>
      </w:r>
      <w:r>
        <w:rPr>
          <w:i/>
          <w:szCs w:val="24"/>
        </w:rPr>
        <w:lastRenderedPageBreak/>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FF6C22"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Partnerio numatomų atlikti darbų dalis</w:t>
            </w:r>
          </w:p>
        </w:tc>
      </w:tr>
      <w:tr w:rsidR="00935DAD" w:rsidRPr="00FF6C22"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FF6C22" w:rsidRDefault="00935DAD" w:rsidP="00C85D93">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FF6C22" w:rsidRDefault="00935DAD" w:rsidP="00C85D93">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FF6C22" w:rsidRDefault="00935DAD" w:rsidP="00C85D93">
            <w:pPr>
              <w:spacing w:line="254" w:lineRule="auto"/>
              <w:jc w:val="center"/>
              <w:rPr>
                <w:i/>
                <w:kern w:val="2"/>
                <w:sz w:val="20"/>
                <w:szCs w:val="20"/>
                <w14:ligatures w14:val="standardContextual"/>
              </w:rPr>
            </w:pPr>
            <w:r w:rsidRPr="00FF6C22">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FF6C22" w:rsidRDefault="00935DAD" w:rsidP="00C85D93">
            <w:pPr>
              <w:spacing w:line="254" w:lineRule="auto"/>
              <w:jc w:val="center"/>
              <w:rPr>
                <w:i/>
                <w:kern w:val="2"/>
                <w:sz w:val="20"/>
                <w:szCs w:val="20"/>
                <w14:ligatures w14:val="standardContextual"/>
              </w:rPr>
            </w:pPr>
            <w:r w:rsidRPr="00FF6C22">
              <w:rPr>
                <w:b/>
                <w:i/>
                <w:kern w:val="2"/>
                <w:sz w:val="20"/>
                <w:szCs w:val="20"/>
                <w14:ligatures w14:val="standardContextual"/>
              </w:rPr>
              <w:t>Procentais</w:t>
            </w:r>
          </w:p>
        </w:tc>
      </w:tr>
      <w:tr w:rsidR="00935DAD" w:rsidRPr="00FF6C22"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FF6C22" w:rsidRDefault="00935DAD" w:rsidP="00C85D93">
            <w:pPr>
              <w:spacing w:line="254" w:lineRule="auto"/>
              <w:rPr>
                <w:kern w:val="2"/>
                <w:sz w:val="20"/>
                <w:szCs w:val="20"/>
                <w14:ligatures w14:val="standardContextual"/>
              </w:rPr>
            </w:pPr>
          </w:p>
        </w:tc>
      </w:tr>
      <w:tr w:rsidR="00935DAD" w:rsidRPr="00FF6C22"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FF6C22" w:rsidRDefault="00935DAD" w:rsidP="00C85D93">
            <w:pPr>
              <w:spacing w:line="254" w:lineRule="auto"/>
              <w:rPr>
                <w:kern w:val="2"/>
                <w:sz w:val="20"/>
                <w:szCs w:val="20"/>
                <w14:ligatures w14:val="standardContextual"/>
              </w:rPr>
            </w:pPr>
          </w:p>
        </w:tc>
      </w:tr>
      <w:tr w:rsidR="00935DAD" w:rsidRPr="00FF6C22"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FF6C22" w:rsidRDefault="00935DAD" w:rsidP="00C85D93">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FF6C22" w:rsidRDefault="00935DAD" w:rsidP="00C85D93">
            <w:pPr>
              <w:spacing w:line="254" w:lineRule="auto"/>
              <w:rPr>
                <w:kern w:val="2"/>
                <w:sz w:val="20"/>
                <w:szCs w:val="20"/>
                <w14:ligatures w14:val="standardContextual"/>
              </w:rPr>
            </w:pPr>
          </w:p>
        </w:tc>
      </w:tr>
    </w:tbl>
    <w:p w14:paraId="06869CC8" w14:textId="77777777" w:rsidR="00935DAD" w:rsidRDefault="00935DAD" w:rsidP="00935DAD">
      <w:pPr>
        <w:rPr>
          <w:b/>
          <w:szCs w:val="24"/>
        </w:rPr>
      </w:pPr>
    </w:p>
    <w:p w14:paraId="331C6BDA" w14:textId="7AA40F44" w:rsidR="00935DAD" w:rsidRPr="00FF6C22" w:rsidRDefault="00935DAD" w:rsidP="00FF6C22">
      <w:pPr>
        <w:spacing w:line="276" w:lineRule="auto"/>
        <w:ind w:firstLine="567"/>
        <w:jc w:val="both"/>
        <w:rPr>
          <w:rFonts w:cs="Times New Roman"/>
          <w:szCs w:val="24"/>
        </w:rPr>
      </w:pPr>
      <w:r w:rsidRPr="001B11BB">
        <w:rPr>
          <w:rFonts w:cs="Times New Roman"/>
          <w:szCs w:val="24"/>
        </w:rPr>
        <w:t>Dalyvis pasiūlyme privalo išviešinti subtiekėjus ir ūkio subjektus, kurių pajėgumais remiasi ir nurodyti juos pasiūlymo formoje.</w:t>
      </w:r>
    </w:p>
    <w:p w14:paraId="2E8A7499" w14:textId="6D5AC4F6" w:rsidR="00935DAD" w:rsidRPr="00FF6C22" w:rsidRDefault="00FF6C22" w:rsidP="00FF6C22">
      <w:pPr>
        <w:spacing w:line="276" w:lineRule="auto"/>
        <w:jc w:val="both"/>
        <w:rPr>
          <w:rFonts w:cs="Times New Roman"/>
          <w:szCs w:val="24"/>
        </w:rPr>
      </w:pPr>
      <w:r>
        <w:rPr>
          <w:rFonts w:cs="Times New Roman"/>
          <w:szCs w:val="24"/>
        </w:rPr>
        <w:t xml:space="preserve">          </w:t>
      </w:r>
      <w:r w:rsidR="00935DAD" w:rsidRPr="001B11BB">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FF6C22"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 xml:space="preserve">Subtiekėjo numatomų atlikti darbų dalis </w:t>
            </w:r>
          </w:p>
        </w:tc>
      </w:tr>
      <w:tr w:rsidR="00935DAD" w:rsidRPr="00FF6C22"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FF6C22" w:rsidRDefault="00935DAD" w:rsidP="00C85D93">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FF6C22" w:rsidRDefault="00935DAD" w:rsidP="00C85D93">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FF6C22" w:rsidRDefault="00935DAD" w:rsidP="00C85D93">
            <w:pPr>
              <w:spacing w:line="254" w:lineRule="auto"/>
              <w:ind w:left="-392" w:right="-108" w:firstLine="392"/>
              <w:jc w:val="center"/>
              <w:rPr>
                <w:b/>
                <w:i/>
                <w:kern w:val="2"/>
                <w:sz w:val="20"/>
                <w:szCs w:val="20"/>
                <w14:ligatures w14:val="standardContextual"/>
              </w:rPr>
            </w:pPr>
            <w:r w:rsidRPr="00FF6C22">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Procentais</w:t>
            </w:r>
          </w:p>
        </w:tc>
      </w:tr>
      <w:tr w:rsidR="00935DAD" w:rsidRPr="00FF6C22"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FF6C22" w:rsidRDefault="00935DAD" w:rsidP="00C85D93">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FF6C22"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FF6C22" w:rsidRDefault="00935DAD" w:rsidP="00C85D93">
            <w:pPr>
              <w:spacing w:line="254" w:lineRule="auto"/>
              <w:rPr>
                <w:kern w:val="2"/>
                <w:sz w:val="20"/>
                <w:szCs w:val="20"/>
                <w14:ligatures w14:val="standardContextual"/>
              </w:rPr>
            </w:pPr>
          </w:p>
        </w:tc>
      </w:tr>
    </w:tbl>
    <w:p w14:paraId="16966F8F" w14:textId="77777777" w:rsidR="00935DAD" w:rsidRDefault="00935DAD" w:rsidP="00935DAD">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Tiekėjo, ūkio subjektų grupės partnerių ir subtiekėjų bendra numatomų teikti paslaugų vertė turi atitikti bendrą pasiūlymo sumą Eur (su PVM).</w:t>
      </w:r>
    </w:p>
    <w:p w14:paraId="2442733A" w14:textId="77777777" w:rsidR="00935DAD" w:rsidRDefault="00935DAD" w:rsidP="00935DAD">
      <w:pPr>
        <w:spacing w:line="276" w:lineRule="auto"/>
        <w:rPr>
          <w:szCs w:val="24"/>
        </w:rPr>
      </w:pPr>
    </w:p>
    <w:p w14:paraId="77E2D134" w14:textId="48D7D8DF" w:rsidR="00935DAD" w:rsidRPr="00FF6C22" w:rsidRDefault="00935DAD" w:rsidP="00FF6C22">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Default="00935DAD" w:rsidP="00935DA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FF6C22" w:rsidRDefault="00935DAD" w:rsidP="00C85D93">
            <w:pPr>
              <w:spacing w:line="254" w:lineRule="auto"/>
              <w:jc w:val="center"/>
              <w:rPr>
                <w:rFonts w:eastAsia="Batang"/>
                <w:b/>
                <w:bCs/>
                <w:kern w:val="2"/>
                <w:sz w:val="20"/>
                <w:szCs w:val="20"/>
                <w14:ligatures w14:val="standardContextual"/>
              </w:rPr>
            </w:pPr>
            <w:proofErr w:type="spellStart"/>
            <w:r w:rsidRPr="00FF6C22">
              <w:rPr>
                <w:rFonts w:eastAsia="Batang"/>
                <w:b/>
                <w:bCs/>
                <w:kern w:val="2"/>
                <w:sz w:val="20"/>
                <w:szCs w:val="20"/>
                <w14:ligatures w14:val="standardContextual"/>
              </w:rPr>
              <w:t>Eil.Nr</w:t>
            </w:r>
            <w:proofErr w:type="spellEnd"/>
            <w:r w:rsidRPr="00FF6C22">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935DAD"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FF6C22"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FF6C22" w:rsidRDefault="00935DAD" w:rsidP="00C85D93">
            <w:pPr>
              <w:spacing w:line="254" w:lineRule="auto"/>
              <w:rPr>
                <w:rFonts w:eastAsia="Batang"/>
                <w:kern w:val="2"/>
                <w:sz w:val="20"/>
                <w:szCs w:val="20"/>
                <w14:ligatures w14:val="standardContextual"/>
              </w:rPr>
            </w:pPr>
          </w:p>
        </w:tc>
      </w:tr>
      <w:tr w:rsidR="00935DAD"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FF6C22"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FF6C22" w:rsidRDefault="00935DAD" w:rsidP="00C85D93">
            <w:pPr>
              <w:spacing w:line="254" w:lineRule="auto"/>
              <w:rPr>
                <w:rFonts w:eastAsia="Batang"/>
                <w:kern w:val="2"/>
                <w:sz w:val="20"/>
                <w:szCs w:val="20"/>
                <w14:ligatures w14:val="standardContextual"/>
              </w:rPr>
            </w:pPr>
          </w:p>
        </w:tc>
      </w:tr>
      <w:tr w:rsidR="00935DAD" w14:paraId="120876D4" w14:textId="77777777" w:rsidTr="00C85D93">
        <w:trPr>
          <w:trHeight w:val="2497"/>
        </w:trPr>
        <w:tc>
          <w:tcPr>
            <w:tcW w:w="9840" w:type="dxa"/>
            <w:gridSpan w:val="3"/>
            <w:tcBorders>
              <w:top w:val="nil"/>
              <w:left w:val="nil"/>
              <w:bottom w:val="nil"/>
              <w:right w:val="nil"/>
            </w:tcBorders>
          </w:tcPr>
          <w:p w14:paraId="0D7C89EC" w14:textId="77777777" w:rsidR="00935DAD" w:rsidRDefault="00935DAD" w:rsidP="00C85D93">
            <w:pPr>
              <w:spacing w:line="254" w:lineRule="auto"/>
              <w:ind w:right="-108" w:firstLine="720"/>
              <w:rPr>
                <w:rFonts w:eastAsia="Batang"/>
                <w:kern w:val="2"/>
                <w:szCs w:val="24"/>
                <w14:ligatures w14:val="standardContextual"/>
              </w:rPr>
            </w:pPr>
          </w:p>
          <w:p w14:paraId="5FC3A758" w14:textId="1BA7B24A" w:rsidR="00935DAD" w:rsidRDefault="00935DAD" w:rsidP="00FF6C22">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6FF7C657" w14:textId="77777777" w:rsidR="00935DAD" w:rsidRDefault="00935DAD" w:rsidP="00C85D93">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FF6C22" w14:paraId="2BB3110A" w14:textId="77777777" w:rsidTr="00FF6C22">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FF6C22" w:rsidRDefault="00935DAD" w:rsidP="00C85D93">
                  <w:pPr>
                    <w:spacing w:line="254" w:lineRule="auto"/>
                    <w:ind w:right="-108"/>
                    <w:jc w:val="center"/>
                    <w:rPr>
                      <w:b/>
                      <w:bCs/>
                      <w:i/>
                      <w:iCs/>
                      <w:kern w:val="2"/>
                      <w:sz w:val="20"/>
                      <w:szCs w:val="20"/>
                      <w14:ligatures w14:val="standardContextual"/>
                    </w:rPr>
                  </w:pPr>
                  <w:proofErr w:type="spellStart"/>
                  <w:r w:rsidRPr="00FF6C22">
                    <w:rPr>
                      <w:b/>
                      <w:bCs/>
                      <w:i/>
                      <w:iCs/>
                      <w:kern w:val="2"/>
                      <w:sz w:val="20"/>
                      <w:szCs w:val="20"/>
                      <w14:ligatures w14:val="standardContextual"/>
                    </w:rPr>
                    <w:t>Eil.Nr</w:t>
                  </w:r>
                  <w:proofErr w:type="spellEnd"/>
                  <w:r w:rsidRPr="00FF6C22">
                    <w:rPr>
                      <w:b/>
                      <w:bCs/>
                      <w:i/>
                      <w:iCs/>
                      <w:kern w:val="2"/>
                      <w:sz w:val="20"/>
                      <w:szCs w:val="20"/>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Dokumentas yra įkeltas šioje CVP IS pasiūlymo lango eilutėje („Prisegti dokumentai“ arba „Kvalifikaciniai klausimai“ prie atsakymo į klausimą)</w:t>
                  </w:r>
                </w:p>
              </w:tc>
            </w:tr>
            <w:tr w:rsidR="00935DAD" w:rsidRPr="00FF6C22"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FF6C22" w:rsidRDefault="00935DAD" w:rsidP="00C85D93">
                  <w:pPr>
                    <w:spacing w:line="254" w:lineRule="auto"/>
                    <w:ind w:right="-108"/>
                    <w:rPr>
                      <w:kern w:val="2"/>
                      <w:sz w:val="20"/>
                      <w:szCs w:val="20"/>
                      <w14:ligatures w14:val="standardContextual"/>
                    </w:rPr>
                  </w:pPr>
                </w:p>
              </w:tc>
            </w:tr>
            <w:tr w:rsidR="00935DAD" w:rsidRPr="00FF6C22"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FF6C22" w:rsidRDefault="00935DAD" w:rsidP="00C85D93">
                  <w:pPr>
                    <w:spacing w:line="254" w:lineRule="auto"/>
                    <w:ind w:right="-108"/>
                    <w:rPr>
                      <w:kern w:val="2"/>
                      <w:sz w:val="20"/>
                      <w:szCs w:val="20"/>
                      <w14:ligatures w14:val="standardContextual"/>
                    </w:rPr>
                  </w:pPr>
                </w:p>
              </w:tc>
            </w:tr>
          </w:tbl>
          <w:p w14:paraId="42CEC92C" w14:textId="77777777" w:rsidR="00935DAD" w:rsidRDefault="00935DAD" w:rsidP="00C85D93">
            <w:pPr>
              <w:spacing w:line="254" w:lineRule="auto"/>
              <w:ind w:right="-108"/>
              <w:rPr>
                <w:rFonts w:eastAsia="Batang"/>
                <w:kern w:val="2"/>
                <w:szCs w:val="24"/>
                <w14:ligatures w14:val="standardContextual"/>
              </w:rPr>
            </w:pPr>
          </w:p>
        </w:tc>
      </w:tr>
    </w:tbl>
    <w:p w14:paraId="69C34E52" w14:textId="77777777" w:rsidR="00935DAD" w:rsidRDefault="00935DAD" w:rsidP="00935DAD">
      <w:pPr>
        <w:ind w:firstLine="567"/>
        <w:rPr>
          <w:rFonts w:eastAsia="Calibri"/>
          <w:bCs/>
          <w:i/>
          <w:sz w:val="21"/>
          <w:szCs w:val="21"/>
          <w:u w:val="single"/>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BC0780D" w14:textId="2BF6C032" w:rsidR="00436C48" w:rsidRDefault="00436C48" w:rsidP="00436C48">
      <w:pPr>
        <w:rPr>
          <w:rFonts w:eastAsia="Calibri"/>
          <w:bCs/>
          <w:i/>
          <w:sz w:val="21"/>
          <w:szCs w:val="21"/>
          <w:u w:val="single"/>
        </w:rPr>
      </w:pPr>
    </w:p>
    <w:p w14:paraId="6212A8AE" w14:textId="77777777" w:rsidR="00436C48" w:rsidRDefault="00436C48" w:rsidP="00436C48">
      <w:pPr>
        <w:rPr>
          <w:rFonts w:eastAsia="Calibri"/>
          <w:bCs/>
          <w:i/>
          <w:sz w:val="21"/>
          <w:szCs w:val="21"/>
          <w:u w:val="single"/>
        </w:rPr>
      </w:pPr>
    </w:p>
    <w:p w14:paraId="5E4842CE" w14:textId="77777777" w:rsidR="00436C48" w:rsidRDefault="00436C48"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Default="00935DAD" w:rsidP="00C85D93">
            <w:pPr>
              <w:spacing w:line="254" w:lineRule="auto"/>
              <w:ind w:right="-1"/>
              <w:jc w:val="right"/>
              <w:rPr>
                <w:rFonts w:eastAsia="Batang"/>
                <w:kern w:val="2"/>
                <w14:ligatures w14:val="standardContextual"/>
              </w:rPr>
            </w:pPr>
          </w:p>
        </w:tc>
      </w:tr>
      <w:tr w:rsidR="00935DAD"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Default="00935DAD" w:rsidP="00C85D93">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2D2E5062" w14:textId="77777777" w:rsidR="00935DAD"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5FFEEDFA" w14:textId="77777777" w:rsidR="00935DAD"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5F8D3A9A" w14:textId="77777777" w:rsidR="00935DAD" w:rsidRDefault="00935DAD" w:rsidP="00C85D93">
            <w:pPr>
              <w:spacing w:line="254" w:lineRule="auto"/>
              <w:ind w:right="-1"/>
              <w:jc w:val="center"/>
              <w:rPr>
                <w:rFonts w:eastAsia="Batang"/>
                <w:kern w:val="2"/>
                <w14:ligatures w14:val="standardContextual"/>
              </w:rPr>
            </w:pPr>
          </w:p>
        </w:tc>
      </w:tr>
    </w:tbl>
    <w:p w14:paraId="3BDFFB65" w14:textId="77777777" w:rsidR="00045A9C" w:rsidRDefault="00045A9C" w:rsidP="00935DAD">
      <w:pPr>
        <w:spacing w:line="276" w:lineRule="auto"/>
        <w:rPr>
          <w:rFonts w:cs="Times New Roman"/>
          <w:szCs w:val="24"/>
        </w:rPr>
      </w:pPr>
    </w:p>
    <w:p w14:paraId="7AD81BB0" w14:textId="77777777" w:rsidR="00045A9C" w:rsidRDefault="00045A9C" w:rsidP="00935DAD">
      <w:pPr>
        <w:spacing w:line="276" w:lineRule="auto"/>
        <w:rPr>
          <w:rFonts w:cs="Times New Roman"/>
          <w:szCs w:val="24"/>
        </w:rPr>
      </w:pPr>
    </w:p>
    <w:p w14:paraId="72148E3D" w14:textId="77777777" w:rsidR="00045A9C" w:rsidRDefault="00045A9C" w:rsidP="00935DAD">
      <w:pPr>
        <w:spacing w:line="276" w:lineRule="auto"/>
        <w:rPr>
          <w:rFonts w:cs="Times New Roman"/>
          <w:szCs w:val="24"/>
        </w:rPr>
      </w:pPr>
    </w:p>
    <w:p w14:paraId="289296B0" w14:textId="77777777" w:rsidR="008F3F98" w:rsidRDefault="008F3F98" w:rsidP="00935DAD">
      <w:pPr>
        <w:spacing w:line="276" w:lineRule="auto"/>
        <w:rPr>
          <w:rFonts w:cs="Times New Roman"/>
          <w:szCs w:val="24"/>
        </w:rPr>
      </w:pPr>
    </w:p>
    <w:p w14:paraId="4793CC07" w14:textId="77777777" w:rsidR="008F3F98" w:rsidRDefault="008F3F98" w:rsidP="00935DAD">
      <w:pPr>
        <w:spacing w:line="276" w:lineRule="auto"/>
        <w:rPr>
          <w:rFonts w:cs="Times New Roman"/>
          <w:szCs w:val="24"/>
        </w:rPr>
      </w:pPr>
    </w:p>
    <w:p w14:paraId="56C7487E" w14:textId="77777777" w:rsidR="00935DAD" w:rsidRPr="006C4CA5" w:rsidRDefault="00935DAD" w:rsidP="00935DAD">
      <w:pPr>
        <w:spacing w:line="276" w:lineRule="auto"/>
        <w:jc w:val="right"/>
        <w:rPr>
          <w:rFonts w:cs="Times New Roman"/>
          <w:b/>
          <w:bCs/>
          <w:i/>
          <w:iCs/>
          <w:szCs w:val="24"/>
        </w:rPr>
      </w:pPr>
      <w:r w:rsidRPr="006C4CA5">
        <w:rPr>
          <w:rFonts w:cs="Times New Roman"/>
          <w:b/>
          <w:bCs/>
          <w:i/>
          <w:iCs/>
          <w:szCs w:val="24"/>
        </w:rPr>
        <w:lastRenderedPageBreak/>
        <w:t>Konkurso sąlygų priedas Nr. 2</w:t>
      </w:r>
    </w:p>
    <w:p w14:paraId="6985CEBB" w14:textId="77777777" w:rsidR="007F7FC8" w:rsidRDefault="007F7FC8" w:rsidP="007F7FC8">
      <w:pPr>
        <w:spacing w:line="276" w:lineRule="auto"/>
        <w:rPr>
          <w:rFonts w:cs="Times New Roman"/>
          <w:szCs w:val="24"/>
        </w:rPr>
      </w:pPr>
    </w:p>
    <w:p w14:paraId="2EAAF961" w14:textId="77777777" w:rsidR="00935DAD" w:rsidRDefault="00935DAD" w:rsidP="00935DAD">
      <w:pPr>
        <w:spacing w:line="276" w:lineRule="auto"/>
        <w:jc w:val="right"/>
        <w:rPr>
          <w:rFonts w:cs="Times New Roman"/>
          <w:szCs w:val="24"/>
        </w:rPr>
      </w:pPr>
    </w:p>
    <w:p w14:paraId="702DCFE8" w14:textId="77777777" w:rsidR="00935DAD" w:rsidRDefault="00935DAD" w:rsidP="00935DAD">
      <w:pPr>
        <w:pStyle w:val="Punktas1"/>
        <w:spacing w:line="276" w:lineRule="auto"/>
        <w:jc w:val="center"/>
        <w:rPr>
          <w:b/>
          <w:color w:val="auto"/>
        </w:rPr>
      </w:pPr>
      <w:r>
        <w:rPr>
          <w:b/>
          <w:color w:val="auto"/>
        </w:rPr>
        <w:t>Statinio projektavimo darbų užduotis</w:t>
      </w:r>
    </w:p>
    <w:p w14:paraId="288DF709" w14:textId="77777777" w:rsidR="00935DAD" w:rsidRPr="002B69D3" w:rsidRDefault="00935DAD" w:rsidP="00935DAD">
      <w:pPr>
        <w:pStyle w:val="Punktas1"/>
        <w:spacing w:line="276" w:lineRule="auto"/>
        <w:jc w:val="center"/>
        <w:rPr>
          <w:b/>
          <w:color w:val="auto"/>
        </w:rPr>
      </w:pPr>
    </w:p>
    <w:p w14:paraId="694AE291" w14:textId="77777777" w:rsidR="00935DAD" w:rsidRDefault="00935DAD" w:rsidP="00935DAD">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619543D4" w14:textId="77777777" w:rsidR="007F7FC8" w:rsidRDefault="007F7FC8" w:rsidP="00935DAD">
      <w:pPr>
        <w:jc w:val="center"/>
        <w:rPr>
          <w:i/>
          <w:color w:val="000000"/>
          <w:lang w:eastAsia="lt-LT"/>
        </w:rPr>
      </w:pPr>
    </w:p>
    <w:p w14:paraId="6BD25270" w14:textId="77777777" w:rsidR="007F7FC8" w:rsidRDefault="007F7FC8" w:rsidP="00935DAD">
      <w:pPr>
        <w:jc w:val="center"/>
        <w:rPr>
          <w:i/>
          <w:color w:val="000000"/>
          <w:lang w:eastAsia="lt-LT"/>
        </w:rPr>
      </w:pPr>
    </w:p>
    <w:p w14:paraId="7B3DBF17" w14:textId="77777777" w:rsidR="007F7FC8" w:rsidRDefault="007F7FC8" w:rsidP="00935DAD">
      <w:pPr>
        <w:jc w:val="center"/>
        <w:rPr>
          <w:i/>
          <w:color w:val="000000"/>
          <w:lang w:eastAsia="lt-LT"/>
        </w:rPr>
      </w:pPr>
    </w:p>
    <w:p w14:paraId="398BB775" w14:textId="77777777" w:rsidR="007F7FC8" w:rsidRDefault="007F7FC8" w:rsidP="00935DAD">
      <w:pPr>
        <w:jc w:val="center"/>
        <w:rPr>
          <w:i/>
          <w:color w:val="000000"/>
          <w:lang w:eastAsia="lt-LT"/>
        </w:rPr>
      </w:pPr>
    </w:p>
    <w:p w14:paraId="03D58300" w14:textId="77777777" w:rsidR="00935DAD" w:rsidRDefault="00935DAD" w:rsidP="00935DAD">
      <w:pPr>
        <w:spacing w:line="276" w:lineRule="auto"/>
        <w:jc w:val="right"/>
        <w:rPr>
          <w:i/>
          <w:color w:val="000000"/>
          <w:lang w:eastAsia="lt-LT"/>
        </w:rPr>
      </w:pPr>
    </w:p>
    <w:p w14:paraId="14E167BB" w14:textId="77777777" w:rsidR="007F7FC8" w:rsidRDefault="007F7FC8" w:rsidP="00935DAD">
      <w:pPr>
        <w:spacing w:line="276" w:lineRule="auto"/>
        <w:jc w:val="right"/>
        <w:rPr>
          <w:i/>
          <w:color w:val="000000"/>
          <w:lang w:eastAsia="lt-LT"/>
        </w:rPr>
      </w:pPr>
    </w:p>
    <w:p w14:paraId="2D81E960" w14:textId="77777777" w:rsidR="007F7FC8" w:rsidRDefault="007F7FC8" w:rsidP="00935DAD">
      <w:pPr>
        <w:spacing w:line="276" w:lineRule="auto"/>
        <w:jc w:val="right"/>
        <w:rPr>
          <w:i/>
          <w:color w:val="000000"/>
          <w:lang w:eastAsia="lt-LT"/>
        </w:rPr>
      </w:pPr>
    </w:p>
    <w:p w14:paraId="782B2FF8" w14:textId="77777777" w:rsidR="007F7FC8" w:rsidRDefault="007F7FC8" w:rsidP="00935DAD">
      <w:pPr>
        <w:spacing w:line="276" w:lineRule="auto"/>
        <w:jc w:val="right"/>
        <w:rPr>
          <w:i/>
          <w:color w:val="000000"/>
          <w:lang w:eastAsia="lt-LT"/>
        </w:rPr>
      </w:pPr>
    </w:p>
    <w:p w14:paraId="3CCC0B7A" w14:textId="77777777" w:rsidR="007F7FC8" w:rsidRDefault="007F7FC8" w:rsidP="00935DAD">
      <w:pPr>
        <w:spacing w:line="276" w:lineRule="auto"/>
        <w:jc w:val="right"/>
        <w:rPr>
          <w:i/>
          <w:color w:val="000000"/>
          <w:lang w:eastAsia="lt-LT"/>
        </w:rPr>
      </w:pPr>
    </w:p>
    <w:p w14:paraId="26CDF595" w14:textId="77777777" w:rsidR="007F7FC8" w:rsidRDefault="007F7FC8" w:rsidP="00935DAD">
      <w:pPr>
        <w:spacing w:line="276" w:lineRule="auto"/>
        <w:jc w:val="right"/>
        <w:rPr>
          <w:i/>
          <w:color w:val="000000"/>
          <w:lang w:eastAsia="lt-LT"/>
        </w:rPr>
      </w:pPr>
    </w:p>
    <w:p w14:paraId="7BE263F1" w14:textId="77777777" w:rsidR="007F7FC8" w:rsidRDefault="007F7FC8" w:rsidP="00935DAD">
      <w:pPr>
        <w:spacing w:line="276" w:lineRule="auto"/>
        <w:jc w:val="right"/>
        <w:rPr>
          <w:i/>
          <w:color w:val="000000"/>
          <w:lang w:eastAsia="lt-LT"/>
        </w:rPr>
      </w:pPr>
    </w:p>
    <w:p w14:paraId="093D57D9" w14:textId="77777777" w:rsidR="007F7FC8" w:rsidRDefault="007F7FC8" w:rsidP="00935DAD">
      <w:pPr>
        <w:spacing w:line="276" w:lineRule="auto"/>
        <w:jc w:val="right"/>
        <w:rPr>
          <w:i/>
          <w:color w:val="000000"/>
          <w:lang w:eastAsia="lt-LT"/>
        </w:rPr>
      </w:pPr>
    </w:p>
    <w:p w14:paraId="26B592CB" w14:textId="77777777" w:rsidR="007F7FC8" w:rsidRDefault="007F7FC8" w:rsidP="00935DAD">
      <w:pPr>
        <w:spacing w:line="276" w:lineRule="auto"/>
        <w:jc w:val="right"/>
        <w:rPr>
          <w:rFonts w:cs="Times New Roman"/>
          <w:szCs w:val="24"/>
        </w:rPr>
      </w:pPr>
    </w:p>
    <w:p w14:paraId="310F489B" w14:textId="77777777" w:rsidR="00935DAD" w:rsidRDefault="00935DAD" w:rsidP="00935DAD">
      <w:pPr>
        <w:spacing w:line="276" w:lineRule="auto"/>
        <w:jc w:val="right"/>
        <w:rPr>
          <w:rFonts w:cs="Times New Roman"/>
          <w:szCs w:val="24"/>
        </w:rPr>
      </w:pPr>
    </w:p>
    <w:p w14:paraId="32611F3A" w14:textId="77777777" w:rsidR="00935DAD" w:rsidRDefault="00935DAD" w:rsidP="00935DAD">
      <w:pPr>
        <w:spacing w:line="276" w:lineRule="auto"/>
        <w:rPr>
          <w:rFonts w:cs="Times New Roman"/>
          <w:szCs w:val="24"/>
        </w:rPr>
      </w:pPr>
    </w:p>
    <w:p w14:paraId="52F7C165" w14:textId="77777777" w:rsidR="00935DAD" w:rsidRDefault="00935DAD" w:rsidP="00935DAD">
      <w:pPr>
        <w:spacing w:line="276" w:lineRule="auto"/>
        <w:jc w:val="right"/>
        <w:rPr>
          <w:rFonts w:cs="Times New Roman"/>
          <w:szCs w:val="24"/>
        </w:rPr>
      </w:pPr>
    </w:p>
    <w:p w14:paraId="05C32AEB" w14:textId="77777777" w:rsidR="00935DAD" w:rsidRDefault="00935DAD" w:rsidP="00935DAD">
      <w:pPr>
        <w:spacing w:line="276" w:lineRule="auto"/>
        <w:jc w:val="right"/>
        <w:rPr>
          <w:rFonts w:cs="Times New Roman"/>
          <w:szCs w:val="24"/>
        </w:rPr>
      </w:pPr>
    </w:p>
    <w:p w14:paraId="2B522A13" w14:textId="77777777" w:rsidR="00935DAD" w:rsidRDefault="00935DAD" w:rsidP="00935DAD">
      <w:pPr>
        <w:spacing w:line="276" w:lineRule="auto"/>
        <w:jc w:val="right"/>
        <w:rPr>
          <w:rFonts w:cs="Times New Roman"/>
          <w:szCs w:val="24"/>
        </w:rPr>
      </w:pPr>
    </w:p>
    <w:p w14:paraId="0A24F74B" w14:textId="77777777" w:rsidR="00935DAD" w:rsidRDefault="00935DAD" w:rsidP="00935DAD">
      <w:pPr>
        <w:spacing w:line="276" w:lineRule="auto"/>
        <w:jc w:val="right"/>
        <w:rPr>
          <w:rFonts w:cs="Times New Roman"/>
          <w:szCs w:val="24"/>
        </w:rPr>
      </w:pPr>
    </w:p>
    <w:p w14:paraId="472FAA4C" w14:textId="77777777" w:rsidR="00935DAD" w:rsidRDefault="00935DAD" w:rsidP="00935DAD">
      <w:pPr>
        <w:spacing w:line="276" w:lineRule="auto"/>
        <w:jc w:val="right"/>
        <w:rPr>
          <w:rFonts w:cs="Times New Roman"/>
          <w:szCs w:val="24"/>
        </w:rPr>
      </w:pPr>
    </w:p>
    <w:p w14:paraId="0AA50C57" w14:textId="77777777" w:rsidR="00935DAD" w:rsidRDefault="00935DAD" w:rsidP="00935DAD">
      <w:pPr>
        <w:spacing w:line="276" w:lineRule="auto"/>
        <w:jc w:val="right"/>
        <w:rPr>
          <w:rFonts w:cs="Times New Roman"/>
          <w:szCs w:val="24"/>
        </w:rPr>
      </w:pPr>
    </w:p>
    <w:p w14:paraId="78D71A34" w14:textId="77777777" w:rsidR="00935DAD" w:rsidRDefault="00935DAD" w:rsidP="00935DAD">
      <w:pPr>
        <w:spacing w:line="276" w:lineRule="auto"/>
        <w:jc w:val="right"/>
        <w:rPr>
          <w:rFonts w:cs="Times New Roman"/>
          <w:szCs w:val="24"/>
        </w:rPr>
      </w:pPr>
    </w:p>
    <w:p w14:paraId="6F152A5C" w14:textId="77777777" w:rsidR="00935DAD" w:rsidRDefault="00935DAD" w:rsidP="00935DAD">
      <w:pPr>
        <w:spacing w:line="276" w:lineRule="auto"/>
        <w:jc w:val="right"/>
        <w:rPr>
          <w:rFonts w:cs="Times New Roman"/>
          <w:szCs w:val="24"/>
        </w:rPr>
      </w:pPr>
    </w:p>
    <w:p w14:paraId="1A06F3CD" w14:textId="77777777" w:rsidR="00935DAD" w:rsidRDefault="00935DAD" w:rsidP="00935DAD">
      <w:pPr>
        <w:spacing w:line="276" w:lineRule="auto"/>
        <w:jc w:val="right"/>
        <w:rPr>
          <w:rFonts w:cs="Times New Roman"/>
          <w:szCs w:val="24"/>
        </w:rPr>
      </w:pPr>
    </w:p>
    <w:p w14:paraId="17C3B400" w14:textId="77777777" w:rsidR="00935DAD" w:rsidRDefault="00935DAD" w:rsidP="00935DAD">
      <w:pPr>
        <w:spacing w:line="276" w:lineRule="auto"/>
        <w:jc w:val="right"/>
        <w:rPr>
          <w:rFonts w:cs="Times New Roman"/>
          <w:szCs w:val="24"/>
        </w:rPr>
      </w:pPr>
    </w:p>
    <w:p w14:paraId="49DD2423" w14:textId="77777777" w:rsidR="00935DAD" w:rsidRDefault="00935DAD" w:rsidP="00935DAD">
      <w:pPr>
        <w:spacing w:line="276" w:lineRule="auto"/>
        <w:jc w:val="right"/>
        <w:rPr>
          <w:rFonts w:cs="Times New Roman"/>
          <w:szCs w:val="24"/>
        </w:rPr>
      </w:pPr>
    </w:p>
    <w:p w14:paraId="43C03F23" w14:textId="77777777" w:rsidR="00935DAD" w:rsidRDefault="00935DAD" w:rsidP="00935DAD">
      <w:pPr>
        <w:spacing w:line="276" w:lineRule="auto"/>
        <w:jc w:val="right"/>
        <w:rPr>
          <w:rFonts w:cs="Times New Roman"/>
          <w:szCs w:val="24"/>
        </w:rPr>
      </w:pPr>
    </w:p>
    <w:p w14:paraId="4142F52F" w14:textId="77777777" w:rsidR="00935DAD" w:rsidRDefault="00935DAD" w:rsidP="00935DAD">
      <w:pPr>
        <w:spacing w:line="276" w:lineRule="auto"/>
        <w:jc w:val="right"/>
        <w:rPr>
          <w:rFonts w:cs="Times New Roman"/>
          <w:szCs w:val="24"/>
        </w:rPr>
      </w:pPr>
    </w:p>
    <w:p w14:paraId="40C4F340" w14:textId="77777777" w:rsidR="00935DAD" w:rsidRDefault="00935DAD" w:rsidP="00935DAD">
      <w:pPr>
        <w:spacing w:line="276" w:lineRule="auto"/>
        <w:jc w:val="right"/>
        <w:rPr>
          <w:rFonts w:cs="Times New Roman"/>
          <w:szCs w:val="24"/>
        </w:rPr>
      </w:pPr>
    </w:p>
    <w:p w14:paraId="5EB4BCA8" w14:textId="77777777" w:rsidR="00935DAD" w:rsidRDefault="00935DAD" w:rsidP="00935DAD">
      <w:pPr>
        <w:spacing w:line="276" w:lineRule="auto"/>
        <w:jc w:val="right"/>
        <w:rPr>
          <w:rFonts w:cs="Times New Roman"/>
          <w:szCs w:val="24"/>
        </w:rPr>
      </w:pPr>
    </w:p>
    <w:p w14:paraId="56B67423" w14:textId="77777777" w:rsidR="00935DAD" w:rsidRDefault="00935DAD" w:rsidP="00935DAD">
      <w:pPr>
        <w:spacing w:line="276" w:lineRule="auto"/>
        <w:jc w:val="right"/>
        <w:rPr>
          <w:rFonts w:cs="Times New Roman"/>
          <w:szCs w:val="24"/>
        </w:rPr>
      </w:pPr>
    </w:p>
    <w:p w14:paraId="30924D44" w14:textId="77777777" w:rsidR="00935DAD" w:rsidRDefault="00935DAD" w:rsidP="00935DAD">
      <w:pPr>
        <w:spacing w:line="276" w:lineRule="auto"/>
        <w:jc w:val="right"/>
        <w:rPr>
          <w:rFonts w:cs="Times New Roman"/>
          <w:szCs w:val="24"/>
        </w:rPr>
      </w:pPr>
    </w:p>
    <w:p w14:paraId="77AAE86A" w14:textId="77777777" w:rsidR="00935DAD" w:rsidRDefault="00935DAD" w:rsidP="00935DAD">
      <w:pPr>
        <w:spacing w:line="276" w:lineRule="auto"/>
        <w:jc w:val="right"/>
        <w:rPr>
          <w:rFonts w:cs="Times New Roman"/>
          <w:szCs w:val="24"/>
        </w:rPr>
      </w:pPr>
    </w:p>
    <w:p w14:paraId="6FFF9960" w14:textId="77777777" w:rsidR="00C86B56" w:rsidRDefault="00C86B56" w:rsidP="00935DAD">
      <w:pPr>
        <w:spacing w:line="276" w:lineRule="auto"/>
        <w:jc w:val="right"/>
        <w:rPr>
          <w:rFonts w:cs="Times New Roman"/>
          <w:szCs w:val="24"/>
        </w:rPr>
      </w:pPr>
    </w:p>
    <w:p w14:paraId="72A32BFB" w14:textId="77777777" w:rsidR="00935DAD" w:rsidRDefault="00935DAD" w:rsidP="00935DAD">
      <w:pPr>
        <w:spacing w:line="276" w:lineRule="auto"/>
        <w:jc w:val="right"/>
        <w:rPr>
          <w:rFonts w:cs="Times New Roman"/>
          <w:szCs w:val="24"/>
        </w:rPr>
      </w:pPr>
    </w:p>
    <w:p w14:paraId="78DB3796" w14:textId="77777777" w:rsidR="00935DAD" w:rsidRDefault="00935DAD" w:rsidP="00935DAD">
      <w:pPr>
        <w:spacing w:line="276" w:lineRule="auto"/>
        <w:jc w:val="right"/>
        <w:rPr>
          <w:rFonts w:cs="Times New Roman"/>
          <w:szCs w:val="24"/>
        </w:rPr>
      </w:pPr>
    </w:p>
    <w:p w14:paraId="19A27C60" w14:textId="77777777" w:rsidR="00436C48" w:rsidRDefault="00436C48" w:rsidP="00935DAD">
      <w:pPr>
        <w:spacing w:line="276" w:lineRule="auto"/>
        <w:jc w:val="right"/>
        <w:rPr>
          <w:rFonts w:cs="Times New Roman"/>
          <w:szCs w:val="24"/>
        </w:rPr>
      </w:pPr>
    </w:p>
    <w:p w14:paraId="0CF07BFE" w14:textId="77777777" w:rsidR="00935DAD" w:rsidRDefault="00935DAD" w:rsidP="00935DAD">
      <w:pPr>
        <w:spacing w:line="276" w:lineRule="auto"/>
        <w:jc w:val="right"/>
        <w:rPr>
          <w:rFonts w:cs="Times New Roman"/>
          <w:szCs w:val="24"/>
        </w:rPr>
      </w:pPr>
    </w:p>
    <w:p w14:paraId="0304A603" w14:textId="77777777" w:rsidR="008F3F98" w:rsidRDefault="008F3F98" w:rsidP="00436C48">
      <w:pPr>
        <w:spacing w:line="276" w:lineRule="auto"/>
        <w:jc w:val="right"/>
        <w:textAlignment w:val="auto"/>
        <w:rPr>
          <w:rFonts w:cs="Times New Roman"/>
          <w:b/>
          <w:bCs/>
          <w:i/>
          <w:iCs/>
          <w:szCs w:val="24"/>
        </w:rPr>
      </w:pPr>
    </w:p>
    <w:p w14:paraId="0934D6B1" w14:textId="77777777" w:rsidR="008F3F98" w:rsidRDefault="008F3F98" w:rsidP="00436C48">
      <w:pPr>
        <w:spacing w:line="276" w:lineRule="auto"/>
        <w:jc w:val="right"/>
        <w:textAlignment w:val="auto"/>
        <w:rPr>
          <w:rFonts w:cs="Times New Roman"/>
          <w:b/>
          <w:bCs/>
          <w:i/>
          <w:iCs/>
          <w:szCs w:val="24"/>
        </w:rPr>
      </w:pPr>
    </w:p>
    <w:p w14:paraId="7E70FE51" w14:textId="646170E4" w:rsidR="00935DAD" w:rsidRPr="00436C48" w:rsidRDefault="00935DAD" w:rsidP="00436C48">
      <w:pPr>
        <w:spacing w:line="276" w:lineRule="auto"/>
        <w:jc w:val="right"/>
        <w:textAlignment w:val="auto"/>
        <w:rPr>
          <w:rFonts w:cs="Times New Roman"/>
          <w:b/>
          <w:bCs/>
          <w:i/>
          <w:iCs/>
          <w:szCs w:val="24"/>
        </w:rPr>
      </w:pPr>
      <w:r w:rsidRPr="006C4CA5">
        <w:rPr>
          <w:rFonts w:cs="Times New Roman"/>
          <w:b/>
          <w:bCs/>
          <w:i/>
          <w:iCs/>
          <w:szCs w:val="24"/>
        </w:rPr>
        <w:lastRenderedPageBreak/>
        <w:t>Konkurso sąlygų priedas Nr. 3</w:t>
      </w:r>
    </w:p>
    <w:p w14:paraId="2B852AA5" w14:textId="5E9E6F77" w:rsidR="00436C48" w:rsidRPr="00436C48" w:rsidRDefault="00935DAD" w:rsidP="00436C48">
      <w:pPr>
        <w:spacing w:line="276" w:lineRule="auto"/>
        <w:jc w:val="right"/>
        <w:textAlignment w:val="auto"/>
        <w:rPr>
          <w:rFonts w:eastAsia="Calibri" w:cs="Times New Roman"/>
          <w:b/>
          <w:color w:val="F20A04"/>
          <w:sz w:val="20"/>
          <w:szCs w:val="20"/>
          <w:u w:val="single"/>
        </w:rPr>
      </w:pPr>
      <w:r w:rsidRPr="00436C48">
        <w:rPr>
          <w:rFonts w:eastAsia="Calibri" w:cs="Times New Roman"/>
          <w:b/>
          <w:color w:val="F20A04"/>
          <w:sz w:val="20"/>
          <w:szCs w:val="20"/>
          <w:u w:val="single"/>
        </w:rPr>
        <w:t>SUTARTIES PROJEKTAS</w:t>
      </w:r>
    </w:p>
    <w:p w14:paraId="36DFB54C" w14:textId="77777777" w:rsidR="008F1832" w:rsidRPr="004961B0" w:rsidRDefault="008F1832" w:rsidP="009364F1">
      <w:pPr>
        <w:rPr>
          <w:b/>
          <w:bCs/>
        </w:rPr>
      </w:pPr>
    </w:p>
    <w:p w14:paraId="3404F983" w14:textId="77777777" w:rsidR="008F3F98" w:rsidRPr="004961B0" w:rsidRDefault="008F3F98" w:rsidP="008F3F98">
      <w:pPr>
        <w:rPr>
          <w:b/>
          <w:bCs/>
        </w:rPr>
      </w:pPr>
    </w:p>
    <w:p w14:paraId="3DE4EFAE" w14:textId="77777777" w:rsidR="008F3F98" w:rsidRDefault="008F3F98" w:rsidP="008F3F98">
      <w:pPr>
        <w:pStyle w:val="Heading"/>
      </w:pPr>
      <w:r>
        <w:t xml:space="preserve">VIEŠOJO PASLAUGŲ </w:t>
      </w:r>
      <w:r>
        <w:rPr>
          <w:lang w:val="en-US"/>
        </w:rPr>
        <w:t xml:space="preserve">PIRKIMO–PARDAVIMO SUTARTIS </w:t>
      </w:r>
      <w:r w:rsidRPr="004961B0">
        <w:t xml:space="preserve"> Nr.</w:t>
      </w:r>
    </w:p>
    <w:p w14:paraId="12CBBEEE" w14:textId="77777777" w:rsidR="008F3F98" w:rsidRPr="00E604B8" w:rsidRDefault="008F3F98" w:rsidP="008F3F98">
      <w:pPr>
        <w:pStyle w:val="Body2"/>
        <w:rPr>
          <w:caps/>
        </w:rPr>
      </w:pPr>
    </w:p>
    <w:p w14:paraId="2D686656" w14:textId="77777777" w:rsidR="008F3F98" w:rsidRDefault="008F3F98" w:rsidP="008F3F98">
      <w:pPr>
        <w:jc w:val="center"/>
        <w:rPr>
          <w:b/>
          <w:bCs/>
          <w:i/>
          <w:iCs/>
          <w:color w:val="000000" w:themeColor="text1"/>
          <w:sz w:val="22"/>
          <w:lang w:val="en-US"/>
        </w:rPr>
      </w:pPr>
      <w:proofErr w:type="spellStart"/>
      <w:r w:rsidRPr="00C00ECE">
        <w:rPr>
          <w:b/>
          <w:bCs/>
          <w:i/>
          <w:iCs/>
          <w:color w:val="000000" w:themeColor="text1"/>
          <w:sz w:val="22"/>
          <w:lang w:val="en-US"/>
        </w:rPr>
        <w:t>Prekybos</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paskirties</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pastato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Vytauto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Didžiojo</w:t>
      </w:r>
      <w:proofErr w:type="spellEnd"/>
      <w:r w:rsidRPr="00C00ECE">
        <w:rPr>
          <w:b/>
          <w:bCs/>
          <w:i/>
          <w:iCs/>
          <w:color w:val="000000" w:themeColor="text1"/>
          <w:sz w:val="22"/>
          <w:lang w:val="en-US"/>
        </w:rPr>
        <w:t xml:space="preserve"> g. 39 </w:t>
      </w:r>
      <w:proofErr w:type="spellStart"/>
      <w:r w:rsidRPr="00C00ECE">
        <w:rPr>
          <w:b/>
          <w:bCs/>
          <w:i/>
          <w:iCs/>
          <w:color w:val="000000" w:themeColor="text1"/>
          <w:sz w:val="22"/>
          <w:lang w:val="en-US"/>
        </w:rPr>
        <w:t>Kelmėje</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kapitalinio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remonto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ir</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paskirties</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keitimo</w:t>
      </w:r>
      <w:proofErr w:type="spellEnd"/>
      <w:r w:rsidRPr="00C00ECE">
        <w:rPr>
          <w:b/>
          <w:bCs/>
          <w:i/>
          <w:iCs/>
          <w:color w:val="000000" w:themeColor="text1"/>
          <w:sz w:val="22"/>
          <w:lang w:val="en-US"/>
        </w:rPr>
        <w:t xml:space="preserve"> į </w:t>
      </w:r>
      <w:proofErr w:type="spellStart"/>
      <w:r w:rsidRPr="00C00ECE">
        <w:rPr>
          <w:b/>
          <w:bCs/>
          <w:i/>
          <w:iCs/>
          <w:color w:val="000000" w:themeColor="text1"/>
          <w:sz w:val="22"/>
          <w:lang w:val="en-US"/>
        </w:rPr>
        <w:t>administracinę</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techninio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darbo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projekto</w:t>
      </w:r>
      <w:proofErr w:type="spellEnd"/>
      <w:r w:rsidRPr="00C00ECE">
        <w:rPr>
          <w:b/>
          <w:bCs/>
          <w:i/>
          <w:iCs/>
          <w:color w:val="000000" w:themeColor="text1"/>
          <w:sz w:val="22"/>
          <w:lang w:val="en-US"/>
        </w:rPr>
        <w:t xml:space="preserve"> </w:t>
      </w:r>
      <w:proofErr w:type="spellStart"/>
      <w:r w:rsidRPr="00C00ECE">
        <w:rPr>
          <w:b/>
          <w:bCs/>
          <w:i/>
          <w:iCs/>
          <w:color w:val="000000" w:themeColor="text1"/>
          <w:sz w:val="22"/>
          <w:lang w:val="en-US"/>
        </w:rPr>
        <w:t>parengimas</w:t>
      </w:r>
      <w:proofErr w:type="spellEnd"/>
    </w:p>
    <w:p w14:paraId="192ABBB9" w14:textId="77777777" w:rsidR="008F3F98" w:rsidRPr="00C00ECE" w:rsidRDefault="008F3F98" w:rsidP="008F3F98">
      <w:pPr>
        <w:jc w:val="center"/>
        <w:rPr>
          <w:b/>
          <w:bCs/>
          <w:i/>
          <w:iCs/>
          <w:szCs w:val="28"/>
        </w:rPr>
      </w:pPr>
    </w:p>
    <w:p w14:paraId="177070D1" w14:textId="77777777" w:rsidR="008F3F98" w:rsidRDefault="008F3F98" w:rsidP="008F3F98">
      <w:pPr>
        <w:jc w:val="center"/>
      </w:pPr>
      <w:r w:rsidRPr="00E604B8">
        <w:t xml:space="preserve">        </w:t>
      </w:r>
      <w:r w:rsidRPr="004961B0">
        <w:t>20</w:t>
      </w:r>
      <w:r>
        <w:t>25</w:t>
      </w:r>
      <w:r w:rsidRPr="004961B0">
        <w:t xml:space="preserve"> m. </w:t>
      </w:r>
      <w:r>
        <w:tab/>
        <w:t xml:space="preserve">             </w:t>
      </w:r>
      <w:r w:rsidRPr="004961B0">
        <w:t xml:space="preserve">     d.</w:t>
      </w:r>
    </w:p>
    <w:p w14:paraId="4FA4B5C7" w14:textId="77777777" w:rsidR="008F3F98" w:rsidRDefault="008F3F98" w:rsidP="008F3F98"/>
    <w:p w14:paraId="7CDE6171" w14:textId="77777777" w:rsidR="008F3F98" w:rsidRPr="004961B0" w:rsidRDefault="008F3F98" w:rsidP="008F3F98">
      <w:pPr>
        <w:jc w:val="center"/>
      </w:pPr>
      <w:r>
        <w:t>Kelmė</w:t>
      </w:r>
    </w:p>
    <w:p w14:paraId="7A4D1732" w14:textId="77777777" w:rsidR="008F3F98" w:rsidRPr="004961B0" w:rsidRDefault="008F3F98" w:rsidP="008F3F98">
      <w:pPr>
        <w:jc w:val="center"/>
      </w:pPr>
    </w:p>
    <w:p w14:paraId="7A7FCFC6" w14:textId="77777777" w:rsidR="008F3F98" w:rsidRPr="004961B0" w:rsidRDefault="008F3F98" w:rsidP="008F3F98">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Pr>
          <w:color w:val="000000" w:themeColor="text1"/>
          <w:sz w:val="24"/>
          <w:szCs w:val="22"/>
          <w:lang w:eastAsia="lt-LT"/>
        </w:rPr>
        <w:t>A</w:t>
      </w:r>
      <w:r w:rsidRPr="0074376C">
        <w:rPr>
          <w:color w:val="000000" w:themeColor="text1"/>
          <w:sz w:val="24"/>
          <w:szCs w:val="22"/>
          <w:lang w:eastAsia="lt-LT"/>
        </w:rPr>
        <w:t xml:space="preserve">dministracijos direktorės Danutės </w:t>
      </w:r>
      <w:proofErr w:type="spellStart"/>
      <w:r w:rsidRPr="0074376C">
        <w:rPr>
          <w:color w:val="000000" w:themeColor="text1"/>
          <w:sz w:val="24"/>
          <w:szCs w:val="22"/>
          <w:lang w:eastAsia="lt-LT"/>
        </w:rPr>
        <w:t>Laivienės</w:t>
      </w:r>
      <w:proofErr w:type="spellEnd"/>
      <w:r w:rsidRPr="0074376C">
        <w:rPr>
          <w:color w:val="000000" w:themeColor="text1"/>
          <w:sz w:val="24"/>
          <w:szCs w:val="22"/>
          <w:lang w:eastAsia="lt-LT"/>
        </w:rPr>
        <w:t>, veikiančios pagal</w:t>
      </w:r>
      <w:r w:rsidRPr="0074376C">
        <w:rPr>
          <w:color w:val="000000" w:themeColor="text1"/>
          <w:sz w:val="24"/>
          <w:szCs w:val="22"/>
        </w:rPr>
        <w:t xml:space="preserve"> pareigybės aprašymą</w:t>
      </w:r>
      <w:r w:rsidRPr="0074376C">
        <w:rPr>
          <w:color w:val="000000" w:themeColor="text1"/>
          <w:sz w:val="22"/>
          <w:szCs w:val="22"/>
        </w:rPr>
        <w:t xml:space="preserve"> </w:t>
      </w:r>
      <w:r w:rsidRPr="004961B0">
        <w:rPr>
          <w:color w:val="000000"/>
          <w:sz w:val="24"/>
          <w:szCs w:val="24"/>
        </w:rPr>
        <w:t>(toliau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w:t>
      </w:r>
      <w:r>
        <w:rPr>
          <w:sz w:val="24"/>
          <w:szCs w:val="24"/>
        </w:rPr>
        <w:t>Tiekėjas</w:t>
      </w:r>
      <w:r w:rsidRPr="004961B0">
        <w:rPr>
          <w:sz w:val="24"/>
          <w:szCs w:val="24"/>
        </w:rPr>
        <w:t xml:space="preserve">), toliau kartu šioje sutartyje vadinami Šalimis, o kiekvienas atskirai </w:t>
      </w:r>
      <w:r>
        <w:rPr>
          <w:sz w:val="24"/>
          <w:szCs w:val="24"/>
        </w:rPr>
        <w:t>–</w:t>
      </w:r>
      <w:r w:rsidRPr="004961B0">
        <w:rPr>
          <w:sz w:val="24"/>
          <w:szCs w:val="24"/>
        </w:rPr>
        <w:t xml:space="preserve"> Šalimi, sudarė šią </w:t>
      </w:r>
      <w:r>
        <w:rPr>
          <w:sz w:val="24"/>
          <w:szCs w:val="24"/>
        </w:rPr>
        <w:t>paslaugų</w:t>
      </w:r>
      <w:r w:rsidRPr="004961B0">
        <w:rPr>
          <w:sz w:val="24"/>
          <w:szCs w:val="24"/>
        </w:rPr>
        <w:t xml:space="preserve"> sutartį, toliau vadinamą  Sutartimi, ir susitarė dėl toliau išvardytų sąlygų</w:t>
      </w:r>
      <w:r>
        <w:rPr>
          <w:sz w:val="24"/>
          <w:szCs w:val="24"/>
        </w:rPr>
        <w:t>.</w:t>
      </w:r>
      <w:r w:rsidRPr="004961B0">
        <w:rPr>
          <w:sz w:val="24"/>
          <w:szCs w:val="24"/>
        </w:rPr>
        <w:t xml:space="preserve"> </w:t>
      </w:r>
    </w:p>
    <w:p w14:paraId="1452CD74" w14:textId="77777777" w:rsidR="008F3F98" w:rsidRPr="004961B0" w:rsidRDefault="008F3F98" w:rsidP="008F3F98"/>
    <w:p w14:paraId="47A08B9E" w14:textId="77777777" w:rsidR="008F3F98" w:rsidRPr="009206F1" w:rsidRDefault="008F3F98" w:rsidP="008F3F98">
      <w:pPr>
        <w:pStyle w:val="Body2"/>
        <w:numPr>
          <w:ilvl w:val="0"/>
          <w:numId w:val="34"/>
        </w:numPr>
        <w:pBdr>
          <w:top w:val="nil"/>
          <w:left w:val="nil"/>
          <w:bottom w:val="nil"/>
          <w:right w:val="nil"/>
          <w:between w:val="nil"/>
          <w:bar w:val="nil"/>
        </w:pBdr>
        <w:tabs>
          <w:tab w:val="left" w:pos="1134"/>
        </w:tabs>
        <w:autoSpaceDN/>
        <w:textAlignment w:val="auto"/>
        <w:rPr>
          <w:b/>
          <w:bCs/>
          <w:szCs w:val="24"/>
        </w:rPr>
      </w:pPr>
      <w:r w:rsidRPr="009206F1">
        <w:rPr>
          <w:b/>
          <w:bCs/>
          <w:szCs w:val="24"/>
        </w:rPr>
        <w:t xml:space="preserve">SUTARTIES  DALYKAS:  </w:t>
      </w:r>
      <w:bookmarkStart w:id="19" w:name="_Hlk50987498"/>
    </w:p>
    <w:p w14:paraId="75191A3E" w14:textId="77777777" w:rsidR="008F3F98" w:rsidRPr="00E73316" w:rsidRDefault="008F3F98" w:rsidP="008F3F98">
      <w:pPr>
        <w:spacing w:after="117" w:line="259" w:lineRule="auto"/>
        <w:jc w:val="both"/>
        <w:rPr>
          <w:szCs w:val="24"/>
        </w:rPr>
      </w:pPr>
      <w:bookmarkStart w:id="20" w:name="_Hlk128408513"/>
      <w:bookmarkEnd w:id="19"/>
      <w:r w:rsidRPr="00E73316">
        <w:rPr>
          <w:szCs w:val="24"/>
        </w:rPr>
        <w:t xml:space="preserve">1.1 </w:t>
      </w:r>
      <w:bookmarkEnd w:id="20"/>
      <w:proofErr w:type="spellStart"/>
      <w:r w:rsidRPr="00E73316">
        <w:rPr>
          <w:color w:val="000000" w:themeColor="text1"/>
          <w:szCs w:val="24"/>
          <w:lang w:val="en-US"/>
        </w:rPr>
        <w:t>Prekybos</w:t>
      </w:r>
      <w:proofErr w:type="spellEnd"/>
      <w:r w:rsidRPr="00E73316">
        <w:rPr>
          <w:color w:val="000000" w:themeColor="text1"/>
          <w:szCs w:val="24"/>
          <w:lang w:val="en-US"/>
        </w:rPr>
        <w:t xml:space="preserve"> </w:t>
      </w:r>
      <w:proofErr w:type="spellStart"/>
      <w:r w:rsidRPr="00E73316">
        <w:rPr>
          <w:color w:val="000000" w:themeColor="text1"/>
          <w:szCs w:val="24"/>
          <w:lang w:val="en-US"/>
        </w:rPr>
        <w:t>paskirties</w:t>
      </w:r>
      <w:proofErr w:type="spellEnd"/>
      <w:r w:rsidRPr="00E73316">
        <w:rPr>
          <w:color w:val="000000" w:themeColor="text1"/>
          <w:szCs w:val="24"/>
          <w:lang w:val="en-US"/>
        </w:rPr>
        <w:t xml:space="preserve"> </w:t>
      </w:r>
      <w:proofErr w:type="spellStart"/>
      <w:r w:rsidRPr="00E73316">
        <w:rPr>
          <w:color w:val="000000" w:themeColor="text1"/>
          <w:szCs w:val="24"/>
          <w:lang w:val="en-US"/>
        </w:rPr>
        <w:t>pastato</w:t>
      </w:r>
      <w:proofErr w:type="spellEnd"/>
      <w:r w:rsidRPr="00E73316">
        <w:rPr>
          <w:color w:val="000000" w:themeColor="text1"/>
          <w:szCs w:val="24"/>
          <w:lang w:val="en-US"/>
        </w:rPr>
        <w:t xml:space="preserve"> </w:t>
      </w:r>
      <w:proofErr w:type="spellStart"/>
      <w:r w:rsidRPr="00E73316">
        <w:rPr>
          <w:color w:val="000000" w:themeColor="text1"/>
          <w:szCs w:val="24"/>
          <w:lang w:val="en-US"/>
        </w:rPr>
        <w:t>Vytauto</w:t>
      </w:r>
      <w:proofErr w:type="spellEnd"/>
      <w:r w:rsidRPr="00E73316">
        <w:rPr>
          <w:color w:val="000000" w:themeColor="text1"/>
          <w:szCs w:val="24"/>
          <w:lang w:val="en-US"/>
        </w:rPr>
        <w:t xml:space="preserve"> </w:t>
      </w:r>
      <w:proofErr w:type="spellStart"/>
      <w:r w:rsidRPr="00E73316">
        <w:rPr>
          <w:color w:val="000000" w:themeColor="text1"/>
          <w:szCs w:val="24"/>
          <w:lang w:val="en-US"/>
        </w:rPr>
        <w:t>Didžiojo</w:t>
      </w:r>
      <w:proofErr w:type="spellEnd"/>
      <w:r w:rsidRPr="00E73316">
        <w:rPr>
          <w:color w:val="000000" w:themeColor="text1"/>
          <w:szCs w:val="24"/>
          <w:lang w:val="en-US"/>
        </w:rPr>
        <w:t xml:space="preserve"> g. 39 </w:t>
      </w:r>
      <w:proofErr w:type="spellStart"/>
      <w:r w:rsidRPr="00E73316">
        <w:rPr>
          <w:color w:val="000000" w:themeColor="text1"/>
          <w:szCs w:val="24"/>
          <w:lang w:val="en-US"/>
        </w:rPr>
        <w:t>Kelmėje</w:t>
      </w:r>
      <w:proofErr w:type="spellEnd"/>
      <w:r w:rsidRPr="00E73316">
        <w:rPr>
          <w:color w:val="000000" w:themeColor="text1"/>
          <w:szCs w:val="24"/>
          <w:lang w:val="en-US"/>
        </w:rPr>
        <w:t xml:space="preserve"> </w:t>
      </w:r>
      <w:proofErr w:type="spellStart"/>
      <w:r w:rsidRPr="00E73316">
        <w:rPr>
          <w:color w:val="000000" w:themeColor="text1"/>
          <w:szCs w:val="24"/>
          <w:lang w:val="en-US"/>
        </w:rPr>
        <w:t>kapitalinio</w:t>
      </w:r>
      <w:proofErr w:type="spellEnd"/>
      <w:r w:rsidRPr="00E73316">
        <w:rPr>
          <w:color w:val="000000" w:themeColor="text1"/>
          <w:szCs w:val="24"/>
          <w:lang w:val="en-US"/>
        </w:rPr>
        <w:t xml:space="preserve"> </w:t>
      </w:r>
      <w:proofErr w:type="spellStart"/>
      <w:r w:rsidRPr="00E73316">
        <w:rPr>
          <w:color w:val="000000" w:themeColor="text1"/>
          <w:szCs w:val="24"/>
          <w:lang w:val="en-US"/>
        </w:rPr>
        <w:t>remonto</w:t>
      </w:r>
      <w:proofErr w:type="spellEnd"/>
      <w:r w:rsidRPr="00E73316">
        <w:rPr>
          <w:color w:val="000000" w:themeColor="text1"/>
          <w:szCs w:val="24"/>
          <w:lang w:val="en-US"/>
        </w:rPr>
        <w:t xml:space="preserve"> </w:t>
      </w:r>
      <w:proofErr w:type="spellStart"/>
      <w:r w:rsidRPr="00E73316">
        <w:rPr>
          <w:color w:val="000000" w:themeColor="text1"/>
          <w:szCs w:val="24"/>
          <w:lang w:val="en-US"/>
        </w:rPr>
        <w:t>ir</w:t>
      </w:r>
      <w:proofErr w:type="spellEnd"/>
      <w:r w:rsidRPr="00E73316">
        <w:rPr>
          <w:color w:val="000000" w:themeColor="text1"/>
          <w:szCs w:val="24"/>
          <w:lang w:val="en-US"/>
        </w:rPr>
        <w:t xml:space="preserve"> </w:t>
      </w:r>
      <w:proofErr w:type="spellStart"/>
      <w:r w:rsidRPr="00E73316">
        <w:rPr>
          <w:color w:val="000000" w:themeColor="text1"/>
          <w:szCs w:val="24"/>
          <w:lang w:val="en-US"/>
        </w:rPr>
        <w:t>paskirties</w:t>
      </w:r>
      <w:proofErr w:type="spellEnd"/>
      <w:r w:rsidRPr="00E73316">
        <w:rPr>
          <w:color w:val="000000" w:themeColor="text1"/>
          <w:szCs w:val="24"/>
          <w:lang w:val="en-US"/>
        </w:rPr>
        <w:t xml:space="preserve"> </w:t>
      </w:r>
      <w:proofErr w:type="spellStart"/>
      <w:r w:rsidRPr="00E73316">
        <w:rPr>
          <w:color w:val="000000" w:themeColor="text1"/>
          <w:szCs w:val="24"/>
          <w:lang w:val="en-US"/>
        </w:rPr>
        <w:t>keitimo</w:t>
      </w:r>
      <w:proofErr w:type="spellEnd"/>
      <w:r w:rsidRPr="00E73316">
        <w:rPr>
          <w:color w:val="000000" w:themeColor="text1"/>
          <w:szCs w:val="24"/>
          <w:lang w:val="en-US"/>
        </w:rPr>
        <w:t xml:space="preserve"> į </w:t>
      </w:r>
      <w:proofErr w:type="spellStart"/>
      <w:r w:rsidRPr="00E73316">
        <w:rPr>
          <w:color w:val="000000" w:themeColor="text1"/>
          <w:szCs w:val="24"/>
          <w:lang w:val="en-US"/>
        </w:rPr>
        <w:t>administracinę</w:t>
      </w:r>
      <w:proofErr w:type="spellEnd"/>
      <w:r w:rsidRPr="00E73316">
        <w:rPr>
          <w:color w:val="000000" w:themeColor="text1"/>
          <w:szCs w:val="24"/>
          <w:lang w:val="en-US"/>
        </w:rPr>
        <w:t xml:space="preserve"> </w:t>
      </w:r>
      <w:proofErr w:type="spellStart"/>
      <w:r w:rsidRPr="00E73316">
        <w:rPr>
          <w:color w:val="000000" w:themeColor="text1"/>
          <w:szCs w:val="24"/>
          <w:lang w:val="en-US"/>
        </w:rPr>
        <w:t>techninio</w:t>
      </w:r>
      <w:proofErr w:type="spellEnd"/>
      <w:r w:rsidRPr="00E73316">
        <w:rPr>
          <w:color w:val="000000" w:themeColor="text1"/>
          <w:szCs w:val="24"/>
          <w:lang w:val="en-US"/>
        </w:rPr>
        <w:t xml:space="preserve"> </w:t>
      </w:r>
      <w:proofErr w:type="spellStart"/>
      <w:r w:rsidRPr="00E73316">
        <w:rPr>
          <w:color w:val="000000" w:themeColor="text1"/>
          <w:szCs w:val="24"/>
          <w:lang w:val="en-US"/>
        </w:rPr>
        <w:t>darbo</w:t>
      </w:r>
      <w:proofErr w:type="spellEnd"/>
      <w:r w:rsidRPr="00E73316">
        <w:rPr>
          <w:color w:val="000000" w:themeColor="text1"/>
          <w:szCs w:val="24"/>
          <w:lang w:val="en-US"/>
        </w:rPr>
        <w:t xml:space="preserve"> </w:t>
      </w:r>
      <w:proofErr w:type="spellStart"/>
      <w:r w:rsidRPr="00E73316">
        <w:rPr>
          <w:color w:val="000000" w:themeColor="text1"/>
          <w:szCs w:val="24"/>
          <w:lang w:val="en-US"/>
        </w:rPr>
        <w:t>projekto</w:t>
      </w:r>
      <w:proofErr w:type="spellEnd"/>
      <w:r w:rsidRPr="00E73316">
        <w:rPr>
          <w:color w:val="000000" w:themeColor="text1"/>
          <w:szCs w:val="24"/>
          <w:lang w:val="en-US"/>
        </w:rPr>
        <w:t xml:space="preserve"> </w:t>
      </w:r>
      <w:proofErr w:type="spellStart"/>
      <w:r w:rsidRPr="00E73316">
        <w:rPr>
          <w:color w:val="000000" w:themeColor="text1"/>
          <w:szCs w:val="24"/>
          <w:lang w:val="en-US"/>
        </w:rPr>
        <w:t>parengimas</w:t>
      </w:r>
      <w:proofErr w:type="spellEnd"/>
      <w:r w:rsidRPr="00E73316">
        <w:rPr>
          <w:szCs w:val="24"/>
        </w:rPr>
        <w:t xml:space="preserve"> (toliau – Paslaugos).</w:t>
      </w:r>
    </w:p>
    <w:p w14:paraId="5F10A14D" w14:textId="77777777" w:rsidR="008F3F98" w:rsidRPr="009206F1" w:rsidRDefault="008F3F98" w:rsidP="008F3F98">
      <w:pPr>
        <w:jc w:val="both"/>
        <w:rPr>
          <w:sz w:val="28"/>
          <w:szCs w:val="28"/>
        </w:rPr>
      </w:pPr>
      <w:r w:rsidRPr="009206F1">
        <w:rPr>
          <w:sz w:val="28"/>
          <w:szCs w:val="28"/>
        </w:rPr>
        <w:t xml:space="preserve">           </w:t>
      </w:r>
    </w:p>
    <w:p w14:paraId="1C08ECA7" w14:textId="77777777" w:rsidR="008F3F98" w:rsidRPr="004961B0" w:rsidRDefault="008F3F98" w:rsidP="008F3F98">
      <w:pPr>
        <w:jc w:val="both"/>
      </w:pPr>
      <w:r w:rsidRPr="004961B0">
        <w:rPr>
          <w:b/>
          <w:bCs/>
        </w:rPr>
        <w:t>2.</w:t>
      </w:r>
      <w:r>
        <w:rPr>
          <w:b/>
          <w:bCs/>
        </w:rPr>
        <w:t xml:space="preserve">   </w:t>
      </w:r>
      <w:r w:rsidRPr="004961B0">
        <w:rPr>
          <w:b/>
          <w:bCs/>
          <w:caps/>
        </w:rPr>
        <w:t>Sutarties subjektų įsipareigojimai</w:t>
      </w:r>
      <w:r w:rsidRPr="004961B0">
        <w:rPr>
          <w:b/>
          <w:bCs/>
        </w:rPr>
        <w:t>:</w:t>
      </w:r>
      <w:r w:rsidRPr="004961B0">
        <w:t xml:space="preserve"> Vykdydamos šią  sutartį </w:t>
      </w:r>
      <w:r>
        <w:t>Š</w:t>
      </w:r>
      <w:r w:rsidRPr="004961B0">
        <w:t xml:space="preserve">alys vadovaujasi Viešųjų pirkimų įstatymu, kitais teisės aktais ir šia </w:t>
      </w:r>
      <w:r>
        <w:t>S</w:t>
      </w:r>
      <w:r w:rsidRPr="004961B0">
        <w:t>utartimi.</w:t>
      </w:r>
    </w:p>
    <w:p w14:paraId="1D6B88CE" w14:textId="77777777" w:rsidR="008F3F98" w:rsidRPr="004961B0" w:rsidRDefault="008F3F98" w:rsidP="008F3F98">
      <w:pPr>
        <w:jc w:val="both"/>
      </w:pPr>
    </w:p>
    <w:p w14:paraId="416BFAE9" w14:textId="77777777" w:rsidR="008F3F98" w:rsidRPr="004961B0" w:rsidRDefault="008F3F98" w:rsidP="008F3F98">
      <w:pPr>
        <w:jc w:val="both"/>
      </w:pPr>
      <w:r w:rsidRPr="004961B0">
        <w:rPr>
          <w:b/>
          <w:bCs/>
        </w:rPr>
        <w:t>2.1. UŽSAKOVAS ĮSIPAREIGOJA:</w:t>
      </w:r>
      <w:r w:rsidRPr="004961B0">
        <w:t xml:space="preserve"> </w:t>
      </w:r>
    </w:p>
    <w:p w14:paraId="66859FB3" w14:textId="77777777" w:rsidR="008F3F98" w:rsidRPr="004961B0" w:rsidRDefault="008F3F98" w:rsidP="008F3F98">
      <w:pPr>
        <w:tabs>
          <w:tab w:val="left" w:pos="540"/>
        </w:tabs>
        <w:jc w:val="both"/>
      </w:pPr>
      <w:r w:rsidRPr="004961B0">
        <w:t xml:space="preserve">2.1.1. pateikti </w:t>
      </w:r>
      <w:r>
        <w:t>Tiekėjui statinio projektavimo darbų užduotį ir kitą informaciją, kuri reikalinga sutarčiai įvykdyti;</w:t>
      </w:r>
    </w:p>
    <w:p w14:paraId="2F4C74D0" w14:textId="77777777" w:rsidR="008F3F98" w:rsidRPr="004961B0" w:rsidRDefault="008F3F98" w:rsidP="008F3F98">
      <w:pPr>
        <w:tabs>
          <w:tab w:val="left" w:pos="540"/>
        </w:tabs>
        <w:jc w:val="both"/>
      </w:pPr>
      <w:r w:rsidRPr="004961B0">
        <w:t xml:space="preserve">2.1.2. apmokėti už </w:t>
      </w:r>
      <w:r>
        <w:t>Paslaugas</w:t>
      </w:r>
      <w:r w:rsidRPr="004961B0">
        <w:t xml:space="preserve"> pagal šios </w:t>
      </w:r>
      <w:r>
        <w:t>S</w:t>
      </w:r>
      <w:r w:rsidRPr="004961B0">
        <w:t>utarties sąlygas;</w:t>
      </w:r>
    </w:p>
    <w:p w14:paraId="232A20C9" w14:textId="77777777" w:rsidR="008F3F98" w:rsidRPr="004961B0" w:rsidRDefault="008F3F98" w:rsidP="008F3F98">
      <w:pPr>
        <w:jc w:val="both"/>
      </w:pPr>
      <w:r w:rsidRPr="004961B0">
        <w:t xml:space="preserve">2.1.3. nustatyti </w:t>
      </w:r>
      <w:r>
        <w:t>Paslaugų</w:t>
      </w:r>
      <w:r w:rsidRPr="004961B0">
        <w:t xml:space="preserve"> apimtį ir atlikimo sąlygas</w:t>
      </w:r>
      <w:r>
        <w:t>.</w:t>
      </w:r>
    </w:p>
    <w:p w14:paraId="223894F7" w14:textId="77777777" w:rsidR="008F3F98" w:rsidRPr="004961B0" w:rsidRDefault="008F3F98" w:rsidP="008F3F98">
      <w:pPr>
        <w:pStyle w:val="Antrats"/>
        <w:spacing w:after="0"/>
      </w:pPr>
    </w:p>
    <w:p w14:paraId="6FB78851" w14:textId="77777777" w:rsidR="008F3F98" w:rsidRDefault="008F3F98" w:rsidP="008F3F98">
      <w:pPr>
        <w:jc w:val="both"/>
        <w:rPr>
          <w:b/>
          <w:bCs/>
        </w:rPr>
      </w:pPr>
      <w:r w:rsidRPr="004961B0">
        <w:rPr>
          <w:b/>
          <w:bCs/>
        </w:rPr>
        <w:t xml:space="preserve">2.2. </w:t>
      </w:r>
      <w:r>
        <w:rPr>
          <w:b/>
          <w:bCs/>
        </w:rPr>
        <w:t>TIEKĖJAS</w:t>
      </w:r>
      <w:r w:rsidRPr="004961B0">
        <w:rPr>
          <w:b/>
          <w:bCs/>
        </w:rPr>
        <w:t xml:space="preserve">  ĮSIPAREIGOJA:</w:t>
      </w:r>
    </w:p>
    <w:p w14:paraId="6EF57B4B" w14:textId="77777777" w:rsidR="008F3F98" w:rsidRPr="009206F1" w:rsidRDefault="008F3F98" w:rsidP="008F3F98">
      <w:pPr>
        <w:jc w:val="both"/>
      </w:pPr>
      <w:r>
        <w:t xml:space="preserve">2.2.1. </w:t>
      </w:r>
      <w:r w:rsidRPr="004961B0">
        <w:t xml:space="preserve">laiku pradėti, atlikti, užbaigti ir perduoti Užsakovui visus </w:t>
      </w:r>
      <w:r>
        <w:t>S</w:t>
      </w:r>
      <w:r w:rsidRPr="004961B0">
        <w:t>utartyje nurodyt</w:t>
      </w:r>
      <w:r>
        <w:t>a</w:t>
      </w:r>
      <w:r w:rsidRPr="004961B0">
        <w:t xml:space="preserve">s </w:t>
      </w:r>
      <w:r>
        <w:t>Paslaugas</w:t>
      </w:r>
      <w:r w:rsidRPr="004961B0">
        <w:t xml:space="preserve">, savo lėšomis ištaisyti Užsakovo nurodytus </w:t>
      </w:r>
      <w:r>
        <w:t>trūkumu</w:t>
      </w:r>
      <w:r w:rsidRPr="004961B0">
        <w:t>s per nustatytą laiką;</w:t>
      </w:r>
      <w:r w:rsidRPr="004961B0">
        <w:rPr>
          <w:b/>
          <w:bCs/>
          <w:u w:val="single"/>
        </w:rPr>
        <w:t xml:space="preserve"> </w:t>
      </w:r>
    </w:p>
    <w:p w14:paraId="5A87CD6D" w14:textId="77777777" w:rsidR="008F3F98" w:rsidRPr="004961B0" w:rsidRDefault="008F3F98" w:rsidP="008F3F98">
      <w:pPr>
        <w:jc w:val="both"/>
      </w:pPr>
      <w:r w:rsidRPr="004961B0">
        <w:t>2.2.</w:t>
      </w:r>
      <w:r>
        <w:t>2</w:t>
      </w:r>
      <w:r w:rsidRPr="004961B0">
        <w:t>. užtikrinti saugos ir sveikatos darbe, priešgaisrinės saugos ir aplinkos apsaugos reikalavimų  vykdymą;</w:t>
      </w:r>
    </w:p>
    <w:p w14:paraId="26E0BF11" w14:textId="77777777" w:rsidR="008F3F98" w:rsidRPr="004961B0" w:rsidRDefault="008F3F98" w:rsidP="008F3F98">
      <w:pPr>
        <w:jc w:val="both"/>
      </w:pPr>
      <w:r w:rsidRPr="004961B0">
        <w:t>2.2.</w:t>
      </w:r>
      <w:r>
        <w:t>3</w:t>
      </w:r>
      <w:r w:rsidRPr="004961B0">
        <w:t xml:space="preserve">. atlikti </w:t>
      </w:r>
      <w:r>
        <w:t>Paslaugas</w:t>
      </w:r>
      <w:r w:rsidRPr="004961B0">
        <w:t>, laikydamasis galiojančių normų ir taisyklių;</w:t>
      </w:r>
    </w:p>
    <w:p w14:paraId="170EBB4E" w14:textId="77777777" w:rsidR="008F3F98" w:rsidRPr="004961B0" w:rsidRDefault="008F3F98" w:rsidP="008F3F98">
      <w:pPr>
        <w:pStyle w:val="Antrats"/>
        <w:spacing w:after="0"/>
      </w:pPr>
      <w:r w:rsidRPr="004961B0">
        <w:t>2.2.</w:t>
      </w:r>
      <w:r>
        <w:t>4</w:t>
      </w:r>
      <w:r w:rsidRPr="004961B0">
        <w:t xml:space="preserve">. vykdyti gautus Užsakovo nurodymus, jeigu šie nurodymai neprieštarauja </w:t>
      </w:r>
      <w:r>
        <w:t>S</w:t>
      </w:r>
      <w:r w:rsidRPr="004961B0">
        <w:t xml:space="preserve">utarties  sąlygoms ir normatyviniams dokumentams bei nėra kišimasis į </w:t>
      </w:r>
      <w:r>
        <w:t>Tiekėjo</w:t>
      </w:r>
      <w:r w:rsidRPr="004961B0">
        <w:t xml:space="preserve"> ūkinę komercinę veiklą;</w:t>
      </w:r>
    </w:p>
    <w:p w14:paraId="2B3467CB" w14:textId="77777777" w:rsidR="008F3F98" w:rsidRPr="004961B0" w:rsidRDefault="008F3F98" w:rsidP="008F3F98">
      <w:pPr>
        <w:pStyle w:val="Antrats"/>
        <w:spacing w:after="0"/>
      </w:pPr>
      <w:r w:rsidRPr="004961B0">
        <w:t>2.2.</w:t>
      </w:r>
      <w:r>
        <w:t>5</w:t>
      </w:r>
      <w:r w:rsidRPr="004961B0">
        <w:t xml:space="preserve">. neatskleisti </w:t>
      </w:r>
      <w:r>
        <w:t>S</w:t>
      </w:r>
      <w:r w:rsidRPr="004961B0">
        <w:t>utarties turinio kitiems asmenims be Užsakovo sutikimo</w:t>
      </w:r>
      <w:r>
        <w:t>.</w:t>
      </w:r>
    </w:p>
    <w:p w14:paraId="147EA307" w14:textId="77777777" w:rsidR="008F3F98" w:rsidRPr="004961B0" w:rsidRDefault="008F3F98" w:rsidP="008F3F98">
      <w:pPr>
        <w:pStyle w:val="Antrats"/>
        <w:spacing w:after="0"/>
      </w:pPr>
      <w:r w:rsidRPr="00ED3B9B">
        <w:rPr>
          <w:bCs/>
        </w:rPr>
        <w:t>2.3.</w:t>
      </w:r>
      <w:r w:rsidRPr="004961B0">
        <w:rPr>
          <w:b/>
          <w:bCs/>
        </w:rPr>
        <w:t xml:space="preserve"> </w:t>
      </w:r>
      <w:r w:rsidRPr="004961B0">
        <w:t xml:space="preserve">Užsakovas turi teisę kontroliuoti ir prižiūrėti atliekamų </w:t>
      </w:r>
      <w:r>
        <w:t>Paslaugų</w:t>
      </w:r>
      <w:r w:rsidRPr="004961B0">
        <w:t xml:space="preserve"> eigą ir kokybę, </w:t>
      </w:r>
      <w:r>
        <w:t>Paslaugų</w:t>
      </w:r>
      <w:r w:rsidRPr="004961B0">
        <w:t xml:space="preserve"> </w:t>
      </w:r>
      <w:r>
        <w:t>teikimo terminų</w:t>
      </w:r>
      <w:r w:rsidRPr="004961B0">
        <w:t xml:space="preserve"> laikymąsi. Įgyvendindamas šią teisę Užsakovas neturi teisės kištis į </w:t>
      </w:r>
      <w:r>
        <w:t>Tiekėjo</w:t>
      </w:r>
      <w:r w:rsidRPr="004961B0">
        <w:t xml:space="preserve"> ūkinę komercinę veiklą.</w:t>
      </w:r>
    </w:p>
    <w:p w14:paraId="5940F392" w14:textId="4C48329B" w:rsidR="008F3F98" w:rsidRPr="004961B0" w:rsidRDefault="008F3F98" w:rsidP="008F3F98">
      <w:pPr>
        <w:jc w:val="both"/>
      </w:pPr>
      <w:r w:rsidRPr="00ED3B9B">
        <w:rPr>
          <w:bCs/>
        </w:rPr>
        <w:t>2.4.</w:t>
      </w:r>
      <w:r w:rsidRPr="004961B0">
        <w:rPr>
          <w:b/>
          <w:bCs/>
        </w:rPr>
        <w:t xml:space="preserve"> </w:t>
      </w:r>
      <w:r>
        <w:t>Tiekėjas</w:t>
      </w:r>
      <w:r w:rsidRPr="004961B0">
        <w:t xml:space="preserve"> </w:t>
      </w:r>
      <w:r>
        <w:t>paslaugas</w:t>
      </w:r>
      <w:r w:rsidRPr="004961B0">
        <w:t xml:space="preserve"> atlieka vadovau</w:t>
      </w:r>
      <w:r>
        <w:t>damasis statinio projektavimo darbų užduotimi</w:t>
      </w:r>
      <w:r w:rsidRPr="004961B0">
        <w:t xml:space="preserve"> </w:t>
      </w:r>
      <w:r w:rsidRPr="004F5C3F">
        <w:t>(</w:t>
      </w:r>
      <w:r w:rsidR="006B6D6E">
        <w:t xml:space="preserve">sutarties </w:t>
      </w:r>
      <w:r w:rsidRPr="004F5C3F">
        <w:t>priedas</w:t>
      </w:r>
      <w:r>
        <w:t xml:space="preserve"> </w:t>
      </w:r>
      <w:r w:rsidRPr="004F5C3F">
        <w:t>Nr</w:t>
      </w:r>
      <w:r>
        <w:t xml:space="preserve">. </w:t>
      </w:r>
      <w:r w:rsidRPr="004F5C3F">
        <w:t>1)</w:t>
      </w:r>
      <w:r>
        <w:t xml:space="preserve">. </w:t>
      </w:r>
    </w:p>
    <w:p w14:paraId="2BCD1270" w14:textId="77777777" w:rsidR="008F3F98" w:rsidRDefault="008F3F98" w:rsidP="008F3F98">
      <w:pPr>
        <w:pStyle w:val="Antrats"/>
        <w:spacing w:after="0"/>
      </w:pPr>
      <w:r w:rsidRPr="00ED3B9B">
        <w:rPr>
          <w:bCs/>
        </w:rPr>
        <w:t>2.5.</w:t>
      </w:r>
      <w:r w:rsidRPr="004961B0">
        <w:rPr>
          <w:b/>
          <w:bCs/>
        </w:rPr>
        <w:t xml:space="preserve"> </w:t>
      </w:r>
      <w:r>
        <w:t>Tiekėjas</w:t>
      </w:r>
      <w:r w:rsidRPr="004961B0">
        <w:t xml:space="preserve">, netinkamai vykdęs </w:t>
      </w:r>
      <w:r>
        <w:t>S</w:t>
      </w:r>
      <w:r w:rsidRPr="004961B0">
        <w:t xml:space="preserve">utartį, neturi teisės remtis ta aplinkybe, kad Užsakovas nevykdė </w:t>
      </w:r>
      <w:r>
        <w:lastRenderedPageBreak/>
        <w:t>Paslaugų</w:t>
      </w:r>
      <w:r w:rsidRPr="004961B0">
        <w:t xml:space="preserve"> kontrolės ir priežiūros, išskyrus atvejus, kai tokios kontrolės ir priežiūros pareigą Užsakovui nustato įstatymas.</w:t>
      </w:r>
    </w:p>
    <w:p w14:paraId="754929D4" w14:textId="77777777" w:rsidR="008F3F98" w:rsidRDefault="008F3F98" w:rsidP="008F3F98">
      <w:pPr>
        <w:pStyle w:val="Antrats"/>
        <w:spacing w:after="0"/>
      </w:pPr>
      <w:r w:rsidRPr="00ED3B9B">
        <w:rPr>
          <w:bCs/>
        </w:rPr>
        <w:t>2.</w:t>
      </w:r>
      <w:r>
        <w:rPr>
          <w:bCs/>
        </w:rPr>
        <w:t>6</w:t>
      </w:r>
      <w:r w:rsidRPr="00ED3B9B">
        <w:rPr>
          <w:bCs/>
        </w:rPr>
        <w:t>.</w:t>
      </w:r>
      <w:r w:rsidRPr="004961B0">
        <w:rPr>
          <w:b/>
          <w:bCs/>
        </w:rPr>
        <w:t xml:space="preserve"> </w:t>
      </w:r>
      <w:r>
        <w:rPr>
          <w:b/>
          <w:bCs/>
        </w:rPr>
        <w:t>S</w:t>
      </w:r>
      <w:r w:rsidRPr="004961B0">
        <w:t xml:space="preserve">utarties šalys </w:t>
      </w:r>
      <w:r>
        <w:t>S</w:t>
      </w:r>
      <w:r w:rsidRPr="004961B0">
        <w:t xml:space="preserve">utarties vykdymo  metu privalo bendradarbiauti (kooperavimosi  pareiga). Jeigu   kyla kliūčių, trukdančių  tinkamai  įvykdyti  </w:t>
      </w:r>
      <w:r>
        <w:t>S</w:t>
      </w:r>
      <w:r w:rsidRPr="004961B0">
        <w:t xml:space="preserve">utartį, kiekviena </w:t>
      </w:r>
      <w:r>
        <w:t>S</w:t>
      </w:r>
      <w:r w:rsidRPr="004961B0">
        <w:t>utarties šalis privalo imtis visų nuo jos priklausančių protingų priemonių toms</w:t>
      </w:r>
      <w:r>
        <w:t xml:space="preserve"> </w:t>
      </w:r>
      <w:r w:rsidRPr="004961B0">
        <w:t>kliūtims pašalinti. Šalis, kuri  šios pareigos neįvykdo, praranda teisę į nuostolių, padarytų dėl atitinkamų kliūčių nepašalinimo, atlyginimą.</w:t>
      </w:r>
    </w:p>
    <w:p w14:paraId="12D68D60" w14:textId="77777777" w:rsidR="008F3F98" w:rsidRDefault="008F3F98" w:rsidP="008F3F98">
      <w:pPr>
        <w:pStyle w:val="Antrats"/>
        <w:spacing w:after="0"/>
      </w:pPr>
      <w:r>
        <w:t xml:space="preserve">2.7. </w:t>
      </w:r>
      <w:r w:rsidRPr="00175D54">
        <w:t xml:space="preserve">Jei Sutarties vykdymo metu tenka keisti Paslaugų teikėjo pasiūlyme nurodytus projekto vadovus (mirties, ligos atveju; </w:t>
      </w:r>
      <w:r w:rsidRPr="00175D54">
        <w:rPr>
          <w:color w:val="000000" w:themeColor="text1"/>
        </w:rPr>
        <w:t xml:space="preserve">nutrūkus darbo santykiams su </w:t>
      </w:r>
      <w:r w:rsidRPr="00EC6091">
        <w:rPr>
          <w:noProof/>
          <w:lang w:eastAsia="en-US"/>
        </w:rPr>
        <w:t>Paslaugų teikėju</w:t>
      </w:r>
      <w:r w:rsidRPr="00175D54">
        <w:rPr>
          <w:color w:val="000000" w:themeColor="text1"/>
        </w:rPr>
        <w:t>; atsisakius vykdyti projekto vadovo įsipareigojimus arba netinkamai juos vykdant, kai sukeliama pagrįsta grėsmė pažeisti sutarties reikalavimus dėl paslaugų kokybės ir (ar) atlikimo terminų</w:t>
      </w:r>
      <w:r w:rsidRPr="00175D54">
        <w:t xml:space="preserve"> atveju ar dėl kitų, nuo Paslaugų teikėjo nepriklausančių priežasčių), kandidatai į jų vietą privalo būti ne žemesnės kvalifikacijos ir ne mažesnės patirties nei buvo reikalaujama pirkimo dokumentuose (</w:t>
      </w:r>
      <w:r w:rsidRPr="00175D54">
        <w:rPr>
          <w:color w:val="000000" w:themeColor="text1"/>
        </w:rPr>
        <w:t>kvalifikacijos reikalavim</w:t>
      </w:r>
      <w:r>
        <w:rPr>
          <w:color w:val="000000" w:themeColor="text1"/>
        </w:rPr>
        <w:t>uose</w:t>
      </w:r>
      <w:r w:rsidRPr="00175D54">
        <w:rPr>
          <w:color w:val="000000" w:themeColor="text1"/>
        </w:rPr>
        <w:t xml:space="preserve"> ir ekonomiškai naudingiausio pasiūlymo vertinimo kriterij</w:t>
      </w:r>
      <w:r>
        <w:rPr>
          <w:color w:val="000000" w:themeColor="text1"/>
        </w:rPr>
        <w:t>uose</w:t>
      </w:r>
      <w:r w:rsidRPr="00175D54">
        <w:rPr>
          <w:color w:val="000000" w:themeColor="text1"/>
        </w:rPr>
        <w:t>)</w:t>
      </w:r>
      <w:r w:rsidRPr="00175D54">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4BFA49F5" w14:textId="77777777" w:rsidR="008F3F98" w:rsidRDefault="008F3F98" w:rsidP="008F3F98">
      <w:pPr>
        <w:pStyle w:val="Antrats"/>
        <w:spacing w:after="0"/>
      </w:pPr>
      <w:r>
        <w:t xml:space="preserve">2.8. </w:t>
      </w:r>
      <w:r w:rsidRPr="00D5342D">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5BF40AAD" w14:textId="77777777" w:rsidR="008F3F98" w:rsidRPr="004961B0" w:rsidRDefault="008F3F98" w:rsidP="008F3F98">
      <w:pPr>
        <w:pStyle w:val="Antrats"/>
        <w:spacing w:after="0"/>
      </w:pPr>
    </w:p>
    <w:p w14:paraId="3C4A8469" w14:textId="77777777" w:rsidR="008F3F98" w:rsidRPr="004961B0" w:rsidRDefault="008F3F98" w:rsidP="008F3F98">
      <w:pPr>
        <w:pStyle w:val="Antrats"/>
        <w:spacing w:after="0"/>
      </w:pPr>
    </w:p>
    <w:p w14:paraId="11C689C3" w14:textId="77777777" w:rsidR="008F3F98" w:rsidRPr="004961B0" w:rsidRDefault="008F3F98" w:rsidP="008F3F98">
      <w:pPr>
        <w:jc w:val="both"/>
        <w:rPr>
          <w:b/>
          <w:bCs/>
        </w:rPr>
      </w:pPr>
      <w:r w:rsidRPr="004961B0">
        <w:rPr>
          <w:b/>
          <w:bCs/>
        </w:rPr>
        <w:t xml:space="preserve">3. SUTARTIES KAINA: </w:t>
      </w:r>
    </w:p>
    <w:p w14:paraId="089FBA9C" w14:textId="77777777" w:rsidR="008F3F98" w:rsidRPr="00B56CF5" w:rsidRDefault="008F3F98" w:rsidP="008F3F98">
      <w:pPr>
        <w:jc w:val="both"/>
      </w:pPr>
      <w:r w:rsidRPr="005D422D">
        <w:t>3.1.</w:t>
      </w:r>
      <w:r>
        <w:t xml:space="preserve"> </w:t>
      </w:r>
      <w:r w:rsidRPr="005D422D">
        <w:t xml:space="preserve">Pirkimo </w:t>
      </w:r>
      <w:r>
        <w:rPr>
          <w:bdr w:val="none" w:sz="0" w:space="0" w:color="auto" w:frame="1"/>
        </w:rPr>
        <w:t>Sutarčiai taikoma fiksuotos kainos kainodara:</w:t>
      </w:r>
      <w:r w:rsidRPr="005D422D">
        <w:t xml:space="preserve"> </w:t>
      </w:r>
    </w:p>
    <w:p w14:paraId="72C6B20F" w14:textId="77777777" w:rsidR="008F3F98" w:rsidRPr="00CD23C2" w:rsidRDefault="008F3F98" w:rsidP="008F3F98">
      <w:pPr>
        <w:pStyle w:val="Sraopastraipa"/>
        <w:numPr>
          <w:ilvl w:val="2"/>
          <w:numId w:val="35"/>
        </w:numPr>
        <w:tabs>
          <w:tab w:val="clear" w:pos="1440"/>
          <w:tab w:val="left" w:pos="709"/>
          <w:tab w:val="num" w:pos="851"/>
        </w:tabs>
        <w:overflowPunct/>
        <w:autoSpaceDN/>
        <w:ind w:left="0" w:firstLine="0"/>
        <w:contextualSpacing/>
        <w:jc w:val="both"/>
        <w:textAlignment w:val="auto"/>
        <w:rPr>
          <w:b/>
          <w:bCs/>
          <w:u w:val="single"/>
        </w:rPr>
      </w:pPr>
      <w:r>
        <w:t xml:space="preserve"> </w:t>
      </w:r>
      <w:r w:rsidRPr="00CD23C2">
        <w:rPr>
          <w:b/>
          <w:bCs/>
          <w:u w:val="single"/>
        </w:rPr>
        <w:t>Sutarties vertė (suma skaičiais) Eur (suma žodžiais), iš kurių PVM sudaro (suma skaičiais) (suma žodžiais). Iš jų:</w:t>
      </w:r>
    </w:p>
    <w:tbl>
      <w:tblPr>
        <w:tblStyle w:val="Lentelstinklelis"/>
        <w:tblW w:w="0" w:type="auto"/>
        <w:tblLook w:val="04A0" w:firstRow="1" w:lastRow="0" w:firstColumn="1" w:lastColumn="0" w:noHBand="0" w:noVBand="1"/>
      </w:tblPr>
      <w:tblGrid>
        <w:gridCol w:w="2407"/>
        <w:gridCol w:w="2407"/>
        <w:gridCol w:w="2407"/>
        <w:gridCol w:w="2407"/>
      </w:tblGrid>
      <w:tr w:rsidR="008F3F98" w14:paraId="0FEB8C84" w14:textId="77777777" w:rsidTr="002F470B">
        <w:tc>
          <w:tcPr>
            <w:tcW w:w="2407" w:type="dxa"/>
          </w:tcPr>
          <w:p w14:paraId="4BA9DCEA"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Paslaugos pavadinimas</w:t>
            </w:r>
          </w:p>
        </w:tc>
        <w:tc>
          <w:tcPr>
            <w:tcW w:w="2407" w:type="dxa"/>
          </w:tcPr>
          <w:p w14:paraId="4E8CD366"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Kaina Eur be PVM</w:t>
            </w:r>
          </w:p>
        </w:tc>
        <w:tc>
          <w:tcPr>
            <w:tcW w:w="2407" w:type="dxa"/>
          </w:tcPr>
          <w:p w14:paraId="0B96DA75"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PVM</w:t>
            </w:r>
          </w:p>
        </w:tc>
        <w:tc>
          <w:tcPr>
            <w:tcW w:w="2407" w:type="dxa"/>
          </w:tcPr>
          <w:p w14:paraId="35476B49"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Kaina Eur su PVM</w:t>
            </w:r>
          </w:p>
        </w:tc>
      </w:tr>
      <w:tr w:rsidR="008F3F98" w14:paraId="41A4B032" w14:textId="77777777" w:rsidTr="002F470B">
        <w:tc>
          <w:tcPr>
            <w:tcW w:w="2407" w:type="dxa"/>
          </w:tcPr>
          <w:p w14:paraId="5A7A51E2" w14:textId="77777777" w:rsidR="008F3F98" w:rsidRPr="00E604B8" w:rsidRDefault="008F3F98" w:rsidP="002F470B">
            <w:pPr>
              <w:pStyle w:val="Sraopastraipa"/>
              <w:tabs>
                <w:tab w:val="left" w:pos="709"/>
              </w:tabs>
              <w:ind w:left="0"/>
              <w:jc w:val="both"/>
              <w:rPr>
                <w:sz w:val="20"/>
                <w:szCs w:val="16"/>
              </w:rPr>
            </w:pPr>
            <w:r w:rsidRPr="00E604B8">
              <w:rPr>
                <w:sz w:val="20"/>
                <w:szCs w:val="16"/>
              </w:rPr>
              <w:t>Techninio</w:t>
            </w:r>
            <w:r>
              <w:rPr>
                <w:sz w:val="20"/>
                <w:szCs w:val="16"/>
              </w:rPr>
              <w:t xml:space="preserve"> darbo</w:t>
            </w:r>
            <w:r w:rsidRPr="00E604B8">
              <w:rPr>
                <w:sz w:val="20"/>
                <w:szCs w:val="16"/>
              </w:rPr>
              <w:t xml:space="preserve"> projekto parengimas</w:t>
            </w:r>
          </w:p>
        </w:tc>
        <w:tc>
          <w:tcPr>
            <w:tcW w:w="2407" w:type="dxa"/>
          </w:tcPr>
          <w:p w14:paraId="21A43234" w14:textId="77777777" w:rsidR="008F3F98" w:rsidRPr="00E604B8" w:rsidRDefault="008F3F98" w:rsidP="002F470B">
            <w:pPr>
              <w:pStyle w:val="Sraopastraipa"/>
              <w:tabs>
                <w:tab w:val="left" w:pos="709"/>
              </w:tabs>
              <w:ind w:left="0"/>
              <w:jc w:val="both"/>
              <w:rPr>
                <w:sz w:val="20"/>
                <w:szCs w:val="16"/>
              </w:rPr>
            </w:pPr>
          </w:p>
        </w:tc>
        <w:tc>
          <w:tcPr>
            <w:tcW w:w="2407" w:type="dxa"/>
          </w:tcPr>
          <w:p w14:paraId="3326CC55" w14:textId="77777777" w:rsidR="008F3F98" w:rsidRPr="00E604B8" w:rsidRDefault="008F3F98" w:rsidP="002F470B">
            <w:pPr>
              <w:pStyle w:val="Sraopastraipa"/>
              <w:tabs>
                <w:tab w:val="left" w:pos="709"/>
              </w:tabs>
              <w:ind w:left="0"/>
              <w:jc w:val="both"/>
              <w:rPr>
                <w:sz w:val="20"/>
                <w:szCs w:val="16"/>
              </w:rPr>
            </w:pPr>
          </w:p>
        </w:tc>
        <w:tc>
          <w:tcPr>
            <w:tcW w:w="2407" w:type="dxa"/>
          </w:tcPr>
          <w:p w14:paraId="7279B1BE" w14:textId="77777777" w:rsidR="008F3F98" w:rsidRPr="00E604B8" w:rsidRDefault="008F3F98" w:rsidP="002F470B">
            <w:pPr>
              <w:pStyle w:val="Sraopastraipa"/>
              <w:tabs>
                <w:tab w:val="left" w:pos="709"/>
              </w:tabs>
              <w:ind w:left="0"/>
              <w:jc w:val="both"/>
              <w:rPr>
                <w:sz w:val="20"/>
                <w:szCs w:val="16"/>
              </w:rPr>
            </w:pPr>
          </w:p>
        </w:tc>
      </w:tr>
      <w:tr w:rsidR="008F3F98" w14:paraId="17B2B903" w14:textId="77777777" w:rsidTr="002F470B">
        <w:tc>
          <w:tcPr>
            <w:tcW w:w="7221" w:type="dxa"/>
            <w:gridSpan w:val="3"/>
          </w:tcPr>
          <w:p w14:paraId="660856D6" w14:textId="77777777" w:rsidR="008F3F98" w:rsidRPr="00EE0565" w:rsidRDefault="008F3F98" w:rsidP="002F470B">
            <w:pPr>
              <w:pStyle w:val="Sraopastraipa"/>
              <w:tabs>
                <w:tab w:val="left" w:pos="709"/>
              </w:tabs>
              <w:ind w:left="0"/>
              <w:jc w:val="right"/>
              <w:rPr>
                <w:b/>
                <w:bCs/>
                <w:sz w:val="20"/>
                <w:szCs w:val="16"/>
              </w:rPr>
            </w:pPr>
            <w:r w:rsidRPr="00EE0565">
              <w:rPr>
                <w:b/>
                <w:bCs/>
                <w:sz w:val="20"/>
                <w:szCs w:val="16"/>
              </w:rPr>
              <w:t>Iš viso</w:t>
            </w:r>
          </w:p>
        </w:tc>
        <w:tc>
          <w:tcPr>
            <w:tcW w:w="2407" w:type="dxa"/>
          </w:tcPr>
          <w:p w14:paraId="68F8466D" w14:textId="77777777" w:rsidR="008F3F98" w:rsidRPr="00E604B8" w:rsidRDefault="008F3F98" w:rsidP="002F470B">
            <w:pPr>
              <w:pStyle w:val="Sraopastraipa"/>
              <w:tabs>
                <w:tab w:val="left" w:pos="709"/>
              </w:tabs>
              <w:ind w:left="0"/>
              <w:jc w:val="both"/>
              <w:rPr>
                <w:sz w:val="20"/>
                <w:szCs w:val="16"/>
              </w:rPr>
            </w:pPr>
          </w:p>
        </w:tc>
      </w:tr>
    </w:tbl>
    <w:p w14:paraId="3E7073C5" w14:textId="77777777" w:rsidR="008F3F98" w:rsidRDefault="008F3F98" w:rsidP="008F3F98">
      <w:pPr>
        <w:pStyle w:val="Sraopastraipa"/>
        <w:tabs>
          <w:tab w:val="left" w:pos="709"/>
        </w:tabs>
        <w:ind w:left="0"/>
        <w:jc w:val="both"/>
      </w:pPr>
    </w:p>
    <w:p w14:paraId="7B161192" w14:textId="77777777" w:rsidR="008F3F98" w:rsidRDefault="008F3F98" w:rsidP="008F3F98">
      <w:pPr>
        <w:widowControl/>
        <w:numPr>
          <w:ilvl w:val="2"/>
          <w:numId w:val="35"/>
        </w:numPr>
        <w:shd w:val="clear" w:color="auto" w:fill="FFFFFF"/>
        <w:tabs>
          <w:tab w:val="left" w:pos="709"/>
        </w:tabs>
        <w:suppressAutoHyphens w:val="0"/>
        <w:autoSpaceDN/>
        <w:ind w:hanging="1440"/>
        <w:jc w:val="both"/>
        <w:textAlignment w:val="auto"/>
      </w:pPr>
      <w:r>
        <w:t>j</w:t>
      </w:r>
      <w:r w:rsidRPr="00B56CF5">
        <w:t>ei suma skaičiais neatitinka sumos žodžiais, teisinga laikoma suma žodžiais.</w:t>
      </w:r>
    </w:p>
    <w:p w14:paraId="18AD1969" w14:textId="77777777" w:rsidR="008F3F98" w:rsidRDefault="008F3F98" w:rsidP="008F3F98">
      <w:pPr>
        <w:widowControl/>
        <w:numPr>
          <w:ilvl w:val="1"/>
          <w:numId w:val="35"/>
        </w:numPr>
        <w:shd w:val="clear" w:color="auto" w:fill="FFFFFF"/>
        <w:tabs>
          <w:tab w:val="left" w:pos="426"/>
        </w:tabs>
        <w:suppressAutoHyphens w:val="0"/>
        <w:autoSpaceDN/>
        <w:ind w:hanging="900"/>
        <w:jc w:val="both"/>
        <w:textAlignment w:val="auto"/>
      </w:pPr>
      <w:r>
        <w:t>Avansinis mokėjimas netaikomas.</w:t>
      </w:r>
    </w:p>
    <w:p w14:paraId="43B47EED" w14:textId="77777777" w:rsidR="008F3F98" w:rsidRDefault="008F3F98" w:rsidP="008F3F98">
      <w:pPr>
        <w:widowControl/>
        <w:numPr>
          <w:ilvl w:val="1"/>
          <w:numId w:val="35"/>
        </w:numPr>
        <w:shd w:val="clear" w:color="auto" w:fill="FFFFFF"/>
        <w:tabs>
          <w:tab w:val="left" w:pos="426"/>
        </w:tabs>
        <w:suppressAutoHyphens w:val="0"/>
        <w:autoSpaceDN/>
        <w:ind w:hanging="900"/>
        <w:jc w:val="both"/>
        <w:textAlignment w:val="auto"/>
      </w:pPr>
      <w:r>
        <w:t>Už Paslaugas sumokama:</w:t>
      </w:r>
    </w:p>
    <w:p w14:paraId="7E762342" w14:textId="77777777" w:rsidR="008F3F98" w:rsidRPr="007926E7" w:rsidRDefault="008F3F98" w:rsidP="008F3F98">
      <w:pPr>
        <w:widowControl/>
        <w:numPr>
          <w:ilvl w:val="2"/>
          <w:numId w:val="36"/>
        </w:numPr>
        <w:tabs>
          <w:tab w:val="clear" w:pos="1140"/>
          <w:tab w:val="num" w:pos="426"/>
          <w:tab w:val="left" w:pos="567"/>
        </w:tabs>
        <w:suppressAutoHyphens w:val="0"/>
        <w:autoSpaceDN/>
        <w:ind w:left="0" w:firstLine="0"/>
        <w:jc w:val="both"/>
        <w:textAlignment w:val="auto"/>
      </w:pPr>
      <w:r w:rsidRPr="008025C4">
        <w:rPr>
          <w:bCs/>
        </w:rPr>
        <w:t xml:space="preserve"> </w:t>
      </w:r>
      <w:r>
        <w:rPr>
          <w:bCs/>
        </w:rPr>
        <w:t>u</w:t>
      </w:r>
      <w:r w:rsidRPr="007926E7">
        <w:rPr>
          <w:color w:val="000000"/>
        </w:rPr>
        <w:t xml:space="preserve">ž </w:t>
      </w:r>
      <w:r w:rsidRPr="007926E7">
        <w:t xml:space="preserve">faktiškai atliktas </w:t>
      </w:r>
      <w:r>
        <w:t>P</w:t>
      </w:r>
      <w:r w:rsidRPr="007926E7">
        <w:t>aslaugas Užsakovas apmoka per 30 kalendorinių dienų nuo dienos, kai Užsakovas gauna sąskaitą</w:t>
      </w:r>
      <w:r>
        <w:t xml:space="preserve"> </w:t>
      </w:r>
      <w:r w:rsidRPr="007926E7">
        <w:t>faktūrą arba lygiavertį dokumentą. Tiekė</w:t>
      </w:r>
      <w:r w:rsidRPr="007926E7">
        <w:rPr>
          <w:lang w:val="pt-PT"/>
        </w:rPr>
        <w:t>jas PVM s</w:t>
      </w:r>
      <w:proofErr w:type="spellStart"/>
      <w:r w:rsidRPr="007926E7">
        <w:t>ąskaitą</w:t>
      </w:r>
      <w:proofErr w:type="spellEnd"/>
      <w:r>
        <w:t xml:space="preserve"> </w:t>
      </w:r>
      <w:r w:rsidRPr="007926E7">
        <w:rPr>
          <w:lang w:val="da-DK"/>
        </w:rPr>
        <w:t>fakt</w:t>
      </w:r>
      <w:proofErr w:type="spellStart"/>
      <w:r w:rsidRPr="007926E7">
        <w:t>ūrą</w:t>
      </w:r>
      <w:proofErr w:type="spellEnd"/>
      <w:r w:rsidRPr="007926E7">
        <w:t xml:space="preserve"> </w:t>
      </w:r>
      <w:r w:rsidRPr="00593120">
        <w:t xml:space="preserve">privalo </w:t>
      </w:r>
      <w:r w:rsidRPr="007926E7">
        <w:t xml:space="preserve">pateikti naudojantis </w:t>
      </w:r>
      <w:r>
        <w:t>Nacionalinio bendrųjų funkcijų centro (NBFC)</w:t>
      </w:r>
      <w:r w:rsidRPr="007926E7">
        <w:t xml:space="preserve"> administruojama</w:t>
      </w:r>
      <w:r>
        <w:t xml:space="preserve"> sąskaitų administravimo bendrąja informacine sistema (SABIS). </w:t>
      </w:r>
      <w:r w:rsidRPr="007926E7">
        <w:t>Paslauga yra apmokama Lietuvos Respublikos finansų ministro nustatyta tvarka</w:t>
      </w:r>
      <w:r>
        <w:t>;</w:t>
      </w:r>
    </w:p>
    <w:p w14:paraId="1533A107" w14:textId="77777777" w:rsidR="008F3F98" w:rsidRPr="00B56CF5" w:rsidRDefault="008F3F98" w:rsidP="008F3F98">
      <w:pPr>
        <w:widowControl/>
        <w:numPr>
          <w:ilvl w:val="2"/>
          <w:numId w:val="36"/>
        </w:numPr>
        <w:tabs>
          <w:tab w:val="clear" w:pos="1140"/>
          <w:tab w:val="num" w:pos="0"/>
          <w:tab w:val="left" w:pos="709"/>
        </w:tabs>
        <w:suppressAutoHyphens w:val="0"/>
        <w:autoSpaceDN/>
        <w:ind w:left="0" w:firstLine="0"/>
        <w:jc w:val="both"/>
        <w:textAlignment w:val="auto"/>
      </w:pPr>
      <w:r>
        <w:t>j</w:t>
      </w:r>
      <w:r w:rsidRPr="00B56CF5">
        <w:t xml:space="preserve">eigu </w:t>
      </w:r>
      <w:r>
        <w:t>Tiekėjas</w:t>
      </w:r>
      <w:r w:rsidRPr="00B56CF5">
        <w:t xml:space="preserve"> negauna mokėjimo Sutarties sąlygų </w:t>
      </w:r>
      <w:r>
        <w:t>3.3</w:t>
      </w:r>
      <w:r w:rsidRPr="00B56CF5">
        <w:t xml:space="preserve">. punkte nurodytu terminu, tai jis turi teisę į delspinigius. Delspinigių dėl vėluojančio mokėjimo dydis </w:t>
      </w:r>
      <w:r>
        <w:t>–</w:t>
      </w:r>
      <w:r w:rsidRPr="00B56CF5">
        <w:t xml:space="preserve"> 0,03% nuo laiku neapmokėtos sumos per dieną. Delspinigiai negali būti skaičiuojami, jei vėluojama apmokėti dėl laiku negauto finansavimo ar dėl trečiųjų asmenų veiksmų.</w:t>
      </w:r>
    </w:p>
    <w:p w14:paraId="78B53B5E" w14:textId="77777777" w:rsidR="008F3F98" w:rsidRDefault="008F3F98" w:rsidP="008F3F98">
      <w:pPr>
        <w:widowControl/>
        <w:numPr>
          <w:ilvl w:val="1"/>
          <w:numId w:val="35"/>
        </w:numPr>
        <w:shd w:val="clear" w:color="auto" w:fill="FFFFFF"/>
        <w:tabs>
          <w:tab w:val="left" w:pos="426"/>
        </w:tabs>
        <w:suppressAutoHyphens w:val="0"/>
        <w:autoSpaceDN/>
        <w:ind w:left="0" w:firstLine="0"/>
        <w:jc w:val="both"/>
        <w:textAlignment w:val="auto"/>
      </w:pPr>
      <w:r w:rsidRPr="00B56CF5">
        <w:t xml:space="preserve">Sutarties </w:t>
      </w:r>
      <w:r>
        <w:t>kaina</w:t>
      </w:r>
      <w:r w:rsidRPr="00B56CF5">
        <w:t xml:space="preserve"> </w:t>
      </w:r>
      <w:r>
        <w:t xml:space="preserve">ir įkainiai </w:t>
      </w:r>
      <w:r w:rsidRPr="00B56CF5">
        <w:t>Sutarties galiojimo metu nekeičiam</w:t>
      </w:r>
      <w:r>
        <w:t>i</w:t>
      </w:r>
      <w:r w:rsidRPr="00B56CF5">
        <w:t>, išskyrus šiame punkte nurodytais atvejais:</w:t>
      </w:r>
    </w:p>
    <w:p w14:paraId="5BB37D55" w14:textId="77777777" w:rsidR="008F3F98" w:rsidRDefault="008F3F98" w:rsidP="008F3F98">
      <w:pPr>
        <w:widowControl/>
        <w:numPr>
          <w:ilvl w:val="2"/>
          <w:numId w:val="38"/>
        </w:numPr>
        <w:tabs>
          <w:tab w:val="left" w:pos="567"/>
        </w:tabs>
        <w:suppressAutoHyphens w:val="0"/>
        <w:ind w:left="0" w:firstLine="0"/>
        <w:jc w:val="both"/>
        <w:textAlignment w:val="auto"/>
      </w:pPr>
      <w:r>
        <w:lastRenderedPageBreak/>
        <w:t>p</w:t>
      </w:r>
      <w:r w:rsidRPr="00CB4B97">
        <w:t>asikeitus pridėtinės vertės mokesčio dyd</w:t>
      </w:r>
      <w:r>
        <w:t xml:space="preserve">žiui, Paslaugų įkainiai su PVM </w:t>
      </w:r>
      <w:r w:rsidRPr="00CB4B97">
        <w:t xml:space="preserve">perskaičiuojami per 10 </w:t>
      </w:r>
      <w:r>
        <w:t xml:space="preserve">kalendorinių </w:t>
      </w:r>
      <w:r w:rsidRPr="00CB4B97">
        <w:t xml:space="preserve">dienų po Lietuvos Respublikos pridėtinės vertės mokesčio įstatymo, kuriuo keičiasi mokesčio tarifas, paskelbimo Teisės aktų registre ir jo įsigaliojimo dienos. Perskaičiavimo formulė: </w:t>
      </w:r>
    </w:p>
    <w:p w14:paraId="0FDC0D35" w14:textId="77777777" w:rsidR="008F3F98" w:rsidRPr="00574CCE" w:rsidRDefault="008F3F98" w:rsidP="008F3F98">
      <w:pPr>
        <w:pStyle w:val="Stilius3"/>
        <w:tabs>
          <w:tab w:val="left" w:pos="567"/>
        </w:tabs>
        <w:spacing w:before="0"/>
        <w:rPr>
          <w:sz w:val="24"/>
          <w:szCs w:val="24"/>
        </w:rPr>
      </w:pPr>
      <w:r w:rsidRPr="00574CCE">
        <w:rPr>
          <w:position w:val="-56"/>
          <w:sz w:val="24"/>
          <w:szCs w:val="24"/>
        </w:rPr>
        <w:object w:dxaOrig="2960" w:dyaOrig="960" w14:anchorId="6813F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8pt" o:ole="">
            <v:imagedata r:id="rId31" o:title=""/>
          </v:shape>
          <o:OLEObject Type="Embed" ProgID="Equation.3" ShapeID="_x0000_i1025" DrawAspect="Content" ObjectID="_1802245528" r:id="rId32"/>
        </w:object>
      </w:r>
    </w:p>
    <w:p w14:paraId="07F3703E" w14:textId="77777777" w:rsidR="008F3F98" w:rsidRPr="00574CCE" w:rsidRDefault="008F3F98" w:rsidP="008F3F98">
      <w:pPr>
        <w:pStyle w:val="Stilius3"/>
        <w:tabs>
          <w:tab w:val="left" w:pos="567"/>
        </w:tabs>
        <w:spacing w:before="0"/>
        <w:rPr>
          <w:sz w:val="24"/>
          <w:szCs w:val="24"/>
        </w:rPr>
      </w:pPr>
      <w:r w:rsidRPr="00574CCE">
        <w:rPr>
          <w:sz w:val="24"/>
          <w:szCs w:val="24"/>
        </w:rPr>
        <w:tab/>
      </w:r>
      <w:r w:rsidRPr="00574CCE">
        <w:rPr>
          <w:sz w:val="24"/>
          <w:szCs w:val="24"/>
        </w:rPr>
        <w:object w:dxaOrig="345" w:dyaOrig="375" w14:anchorId="609E4E96">
          <v:shape id="_x0000_i1026" type="#_x0000_t75" style="width:16.5pt;height:18.75pt" o:ole="">
            <v:imagedata r:id="rId33" o:title=""/>
          </v:shape>
          <o:OLEObject Type="Embed" ProgID="Equation.3" ShapeID="_x0000_i1026" DrawAspect="Content" ObjectID="_1802245529" r:id="rId34"/>
        </w:object>
      </w:r>
      <w:r w:rsidRPr="00574CCE">
        <w:rPr>
          <w:sz w:val="24"/>
          <w:szCs w:val="24"/>
        </w:rPr>
        <w:t xml:space="preserve"> - </w:t>
      </w:r>
      <w:proofErr w:type="spellStart"/>
      <w:r>
        <w:rPr>
          <w:sz w:val="24"/>
          <w:szCs w:val="24"/>
        </w:rPr>
        <w:t>p</w:t>
      </w:r>
      <w:r w:rsidRPr="00574CCE">
        <w:rPr>
          <w:sz w:val="24"/>
          <w:szCs w:val="24"/>
        </w:rPr>
        <w:t>erskaičiuota</w:t>
      </w:r>
      <w:proofErr w:type="spellEnd"/>
      <w:r w:rsidRPr="00574CCE">
        <w:rPr>
          <w:sz w:val="24"/>
          <w:szCs w:val="24"/>
        </w:rPr>
        <w:t xml:space="preserve"> </w:t>
      </w:r>
      <w:proofErr w:type="spellStart"/>
      <w:r w:rsidRPr="00574CCE">
        <w:rPr>
          <w:sz w:val="24"/>
          <w:szCs w:val="24"/>
        </w:rPr>
        <w:t>kaina</w:t>
      </w:r>
      <w:proofErr w:type="spellEnd"/>
      <w:r w:rsidRPr="00574CCE">
        <w:rPr>
          <w:sz w:val="24"/>
          <w:szCs w:val="24"/>
        </w:rPr>
        <w:t xml:space="preserve"> (</w:t>
      </w:r>
      <w:proofErr w:type="spellStart"/>
      <w:r w:rsidRPr="00574CCE">
        <w:rPr>
          <w:sz w:val="24"/>
          <w:szCs w:val="24"/>
        </w:rPr>
        <w:t>su</w:t>
      </w:r>
      <w:proofErr w:type="spellEnd"/>
      <w:r w:rsidRPr="00574CCE">
        <w:rPr>
          <w:sz w:val="24"/>
          <w:szCs w:val="24"/>
        </w:rPr>
        <w:t xml:space="preserve"> PVM)</w:t>
      </w:r>
    </w:p>
    <w:p w14:paraId="2125A0AA" w14:textId="77777777" w:rsidR="008F3F98" w:rsidRPr="00574CCE" w:rsidRDefault="008F3F98" w:rsidP="008F3F98">
      <w:pPr>
        <w:pStyle w:val="Stilius3"/>
        <w:tabs>
          <w:tab w:val="left" w:pos="567"/>
        </w:tabs>
        <w:spacing w:before="0" w:line="360" w:lineRule="auto"/>
        <w:rPr>
          <w:sz w:val="24"/>
          <w:szCs w:val="24"/>
        </w:rPr>
      </w:pPr>
      <w:r w:rsidRPr="00574CCE">
        <w:rPr>
          <w:sz w:val="24"/>
          <w:szCs w:val="24"/>
        </w:rPr>
        <w:tab/>
      </w:r>
      <w:r w:rsidRPr="00574CCE">
        <w:rPr>
          <w:sz w:val="24"/>
          <w:szCs w:val="24"/>
        </w:rPr>
        <w:object w:dxaOrig="300" w:dyaOrig="375" w14:anchorId="3439C41C">
          <v:shape id="_x0000_i1027" type="#_x0000_t75" style="width:15pt;height:18.75pt" o:ole="">
            <v:imagedata r:id="rId35" o:title=""/>
          </v:shape>
          <o:OLEObject Type="Embed" ProgID="Equation.3" ShapeID="_x0000_i1027" DrawAspect="Content" ObjectID="_1802245530" r:id="rId36"/>
        </w:object>
      </w:r>
      <w:r w:rsidRPr="00574CCE">
        <w:rPr>
          <w:sz w:val="24"/>
          <w:szCs w:val="24"/>
        </w:rPr>
        <w:t xml:space="preserve"> - </w:t>
      </w:r>
      <w:proofErr w:type="spellStart"/>
      <w:r>
        <w:rPr>
          <w:sz w:val="24"/>
          <w:szCs w:val="24"/>
        </w:rPr>
        <w:t>k</w:t>
      </w:r>
      <w:r w:rsidRPr="00574CCE">
        <w:rPr>
          <w:sz w:val="24"/>
          <w:szCs w:val="24"/>
        </w:rPr>
        <w:t>aina</w:t>
      </w:r>
      <w:proofErr w:type="spellEnd"/>
      <w:r w:rsidRPr="00574CCE">
        <w:rPr>
          <w:sz w:val="24"/>
          <w:szCs w:val="24"/>
        </w:rPr>
        <w:t xml:space="preserve"> (</w:t>
      </w:r>
      <w:proofErr w:type="spellStart"/>
      <w:r w:rsidRPr="00574CCE">
        <w:rPr>
          <w:sz w:val="24"/>
          <w:szCs w:val="24"/>
        </w:rPr>
        <w:t>su</w:t>
      </w:r>
      <w:proofErr w:type="spellEnd"/>
      <w:r w:rsidRPr="00574CCE">
        <w:rPr>
          <w:sz w:val="24"/>
          <w:szCs w:val="24"/>
        </w:rPr>
        <w:t xml:space="preserve"> PVM) </w:t>
      </w:r>
      <w:proofErr w:type="spellStart"/>
      <w:r w:rsidRPr="00574CCE">
        <w:rPr>
          <w:sz w:val="24"/>
          <w:szCs w:val="24"/>
        </w:rPr>
        <w:t>iki</w:t>
      </w:r>
      <w:proofErr w:type="spellEnd"/>
      <w:r w:rsidRPr="00574CCE">
        <w:rPr>
          <w:sz w:val="24"/>
          <w:szCs w:val="24"/>
        </w:rPr>
        <w:t xml:space="preserve"> </w:t>
      </w:r>
      <w:proofErr w:type="spellStart"/>
      <w:r w:rsidRPr="00574CCE">
        <w:rPr>
          <w:sz w:val="24"/>
          <w:szCs w:val="24"/>
        </w:rPr>
        <w:t>perskaičiavimo</w:t>
      </w:r>
      <w:proofErr w:type="spellEnd"/>
    </w:p>
    <w:p w14:paraId="3B915EB1" w14:textId="77777777" w:rsidR="008F3F98" w:rsidRPr="00574CCE" w:rsidRDefault="008F3F98" w:rsidP="008F3F98">
      <w:pPr>
        <w:pStyle w:val="Stilius3"/>
        <w:tabs>
          <w:tab w:val="left" w:pos="567"/>
        </w:tabs>
        <w:spacing w:before="0" w:line="360" w:lineRule="auto"/>
        <w:rPr>
          <w:sz w:val="24"/>
          <w:szCs w:val="24"/>
        </w:rPr>
      </w:pPr>
      <w:r w:rsidRPr="00574CCE">
        <w:rPr>
          <w:sz w:val="24"/>
          <w:szCs w:val="24"/>
        </w:rPr>
        <w:tab/>
        <w:t>A –</w:t>
      </w:r>
      <w:proofErr w:type="spellStart"/>
      <w:r w:rsidRPr="00574CCE">
        <w:rPr>
          <w:sz w:val="24"/>
          <w:szCs w:val="24"/>
        </w:rPr>
        <w:t>atliktų</w:t>
      </w:r>
      <w:proofErr w:type="spellEnd"/>
      <w:r w:rsidRPr="00574CCE">
        <w:rPr>
          <w:sz w:val="24"/>
          <w:szCs w:val="24"/>
        </w:rPr>
        <w:t xml:space="preserve"> </w:t>
      </w:r>
      <w:proofErr w:type="spellStart"/>
      <w:r w:rsidRPr="00574CCE">
        <w:rPr>
          <w:sz w:val="24"/>
          <w:szCs w:val="24"/>
        </w:rPr>
        <w:t>paslaugų</w:t>
      </w:r>
      <w:proofErr w:type="spellEnd"/>
      <w:r w:rsidRPr="00574CCE">
        <w:rPr>
          <w:sz w:val="24"/>
          <w:szCs w:val="24"/>
        </w:rPr>
        <w:t xml:space="preserve"> </w:t>
      </w:r>
      <w:proofErr w:type="spellStart"/>
      <w:proofErr w:type="gramStart"/>
      <w:r w:rsidRPr="00574CCE">
        <w:rPr>
          <w:sz w:val="24"/>
          <w:szCs w:val="24"/>
        </w:rPr>
        <w:t>kaina</w:t>
      </w:r>
      <w:proofErr w:type="spellEnd"/>
      <w:r w:rsidRPr="00574CCE">
        <w:rPr>
          <w:sz w:val="24"/>
          <w:szCs w:val="24"/>
        </w:rPr>
        <w:t xml:space="preserve">  (</w:t>
      </w:r>
      <w:proofErr w:type="spellStart"/>
      <w:proofErr w:type="gramEnd"/>
      <w:r w:rsidRPr="00574CCE">
        <w:rPr>
          <w:sz w:val="24"/>
          <w:szCs w:val="24"/>
        </w:rPr>
        <w:t>su</w:t>
      </w:r>
      <w:proofErr w:type="spellEnd"/>
      <w:r w:rsidRPr="00574CCE">
        <w:rPr>
          <w:sz w:val="24"/>
          <w:szCs w:val="24"/>
        </w:rPr>
        <w:t xml:space="preserve"> PVM) </w:t>
      </w:r>
      <w:proofErr w:type="spellStart"/>
      <w:r w:rsidRPr="00574CCE">
        <w:rPr>
          <w:sz w:val="24"/>
          <w:szCs w:val="24"/>
        </w:rPr>
        <w:t>iki</w:t>
      </w:r>
      <w:proofErr w:type="spellEnd"/>
      <w:r w:rsidRPr="00574CCE">
        <w:rPr>
          <w:sz w:val="24"/>
          <w:szCs w:val="24"/>
        </w:rPr>
        <w:t xml:space="preserve"> </w:t>
      </w:r>
      <w:proofErr w:type="spellStart"/>
      <w:r w:rsidRPr="00574CCE">
        <w:rPr>
          <w:sz w:val="24"/>
          <w:szCs w:val="24"/>
        </w:rPr>
        <w:t>perskaičiavimo</w:t>
      </w:r>
      <w:proofErr w:type="spellEnd"/>
    </w:p>
    <w:p w14:paraId="52EA8A56" w14:textId="77777777" w:rsidR="008F3F98" w:rsidRPr="00593120" w:rsidRDefault="008F3F98" w:rsidP="008F3F98">
      <w:pPr>
        <w:pStyle w:val="Stilius3"/>
        <w:tabs>
          <w:tab w:val="left" w:pos="567"/>
        </w:tabs>
        <w:spacing w:before="0"/>
        <w:rPr>
          <w:sz w:val="24"/>
          <w:szCs w:val="24"/>
          <w:lang w:val="fr-FR"/>
        </w:rPr>
      </w:pPr>
      <w:r w:rsidRPr="00574CCE">
        <w:rPr>
          <w:sz w:val="24"/>
          <w:szCs w:val="24"/>
        </w:rPr>
        <w:tab/>
      </w:r>
      <w:r w:rsidRPr="00574CCE">
        <w:rPr>
          <w:sz w:val="24"/>
          <w:szCs w:val="24"/>
        </w:rPr>
        <w:object w:dxaOrig="285" w:dyaOrig="375" w14:anchorId="27252411">
          <v:shape id="_x0000_i1028" type="#_x0000_t75" style="width:14.25pt;height:18.75pt" o:ole="">
            <v:imagedata r:id="rId37" o:title=""/>
          </v:shape>
          <o:OLEObject Type="Embed" ProgID="Equation.3" ShapeID="_x0000_i1028" DrawAspect="Content" ObjectID="_1802245531" r:id="rId38"/>
        </w:object>
      </w:r>
      <w:r w:rsidRPr="00593120">
        <w:rPr>
          <w:sz w:val="24"/>
          <w:szCs w:val="24"/>
          <w:lang w:val="fr-FR"/>
        </w:rPr>
        <w:t xml:space="preserve"> - senas PVM tarifas (procentais)</w:t>
      </w:r>
    </w:p>
    <w:p w14:paraId="0AC9DD83" w14:textId="77777777" w:rsidR="008F3F98" w:rsidRPr="00593120" w:rsidRDefault="008F3F98" w:rsidP="008F3F98">
      <w:pPr>
        <w:pStyle w:val="Stilius3"/>
        <w:tabs>
          <w:tab w:val="left" w:pos="567"/>
        </w:tabs>
        <w:spacing w:before="0"/>
        <w:rPr>
          <w:sz w:val="24"/>
          <w:szCs w:val="24"/>
          <w:lang w:val="fr-FR"/>
        </w:rPr>
      </w:pPr>
      <w:r w:rsidRPr="00593120">
        <w:rPr>
          <w:sz w:val="24"/>
          <w:szCs w:val="24"/>
          <w:lang w:val="fr-FR"/>
        </w:rPr>
        <w:tab/>
      </w:r>
      <w:r w:rsidRPr="00574CCE">
        <w:rPr>
          <w:sz w:val="24"/>
          <w:szCs w:val="24"/>
        </w:rPr>
        <w:object w:dxaOrig="315" w:dyaOrig="375" w14:anchorId="56E55500">
          <v:shape id="_x0000_i1029" type="#_x0000_t75" style="width:15.75pt;height:18.75pt" o:ole="">
            <v:imagedata r:id="rId39" o:title=""/>
          </v:shape>
          <o:OLEObject Type="Embed" ProgID="Equation.3" ShapeID="_x0000_i1029" DrawAspect="Content" ObjectID="_1802245532" r:id="rId40"/>
        </w:object>
      </w:r>
      <w:r w:rsidRPr="00593120">
        <w:rPr>
          <w:sz w:val="24"/>
          <w:szCs w:val="24"/>
          <w:lang w:val="fr-FR"/>
        </w:rPr>
        <w:t xml:space="preserve"> - naujas PVM tarifas (procentais)</w:t>
      </w:r>
    </w:p>
    <w:p w14:paraId="7D439D03" w14:textId="77777777" w:rsidR="008F3F98" w:rsidRPr="00593120" w:rsidRDefault="008F3F98" w:rsidP="008F3F98">
      <w:pPr>
        <w:pStyle w:val="Stilius3"/>
        <w:tabs>
          <w:tab w:val="left" w:pos="567"/>
        </w:tabs>
        <w:spacing w:before="0"/>
        <w:rPr>
          <w:sz w:val="24"/>
          <w:szCs w:val="24"/>
          <w:lang w:val="fr-FR"/>
        </w:rPr>
      </w:pPr>
      <w:r w:rsidRPr="00593120">
        <w:rPr>
          <w:sz w:val="24"/>
          <w:szCs w:val="24"/>
          <w:lang w:val="fr-FR" w:eastAsia="ar-SA"/>
        </w:rPr>
        <w:t xml:space="preserve"> Bendros Sutarties kainos </w:t>
      </w:r>
      <w:r w:rsidRPr="00593120">
        <w:rPr>
          <w:sz w:val="24"/>
          <w:szCs w:val="24"/>
          <w:lang w:val="fr-FR"/>
        </w:rPr>
        <w:t>ir PVM sumos pakeitimas įforminamas papildomu</w:t>
      </w:r>
      <w:r w:rsidRPr="009A621B">
        <w:rPr>
          <w:sz w:val="24"/>
          <w:szCs w:val="24"/>
          <w:lang w:val="fr-FR"/>
        </w:rPr>
        <w:t xml:space="preserve"> </w:t>
      </w:r>
      <w:r w:rsidRPr="00593120">
        <w:rPr>
          <w:sz w:val="24"/>
          <w:szCs w:val="24"/>
          <w:lang w:val="fr-FR"/>
        </w:rPr>
        <w:t>prie Sutarties susitarimu, pasirašomu abiejų Sutarties šalių;</w:t>
      </w:r>
    </w:p>
    <w:p w14:paraId="25EB85A9" w14:textId="77777777" w:rsidR="008F3F98" w:rsidRPr="00593120" w:rsidRDefault="008F3F98" w:rsidP="008F3F98">
      <w:pPr>
        <w:pStyle w:val="Stilius3"/>
        <w:spacing w:before="0"/>
        <w:rPr>
          <w:sz w:val="24"/>
          <w:szCs w:val="24"/>
          <w:lang w:val="fr-FR"/>
        </w:rPr>
      </w:pPr>
    </w:p>
    <w:p w14:paraId="57736AC0" w14:textId="77777777" w:rsidR="008F3F98" w:rsidRDefault="008F3F98" w:rsidP="008F3F98">
      <w:pPr>
        <w:tabs>
          <w:tab w:val="left" w:pos="709"/>
        </w:tabs>
        <w:spacing w:line="276" w:lineRule="auto"/>
        <w:jc w:val="both"/>
      </w:pPr>
      <w:r>
        <w:t>3.4.2. dėl kainų lygio ar kitų mokesčių, išskyrus PVM, pasikeitimo Sutarties kaina ir įkainiai  perskaičiuojami nebus. P</w:t>
      </w:r>
      <w:r w:rsidRPr="00CB4B97">
        <w:t>asi</w:t>
      </w:r>
      <w:r>
        <w:t>keitus PVM dydžiui, kiekvienos p</w:t>
      </w:r>
      <w:r w:rsidRPr="00CB4B97">
        <w:t xml:space="preserve">aslaugos įkainiui perskaičiuojamas naujas PVM dydis ir juo pakeičiama įkainio ir PVM suma (didinama arba mažinama). Paslaugų įkainių ir PVM sumos pakeitimas įforminamas papildomu prie </w:t>
      </w:r>
      <w:r>
        <w:t>S</w:t>
      </w:r>
      <w:r w:rsidRPr="00CB4B97">
        <w:t xml:space="preserve">utarties susitarimu, pasirašomu abiejų </w:t>
      </w:r>
      <w:r>
        <w:t>S</w:t>
      </w:r>
      <w:r w:rsidRPr="00CB4B97">
        <w:t>utarties šalių.</w:t>
      </w:r>
    </w:p>
    <w:p w14:paraId="01D33719" w14:textId="77777777" w:rsidR="008F3F98" w:rsidRPr="00B4255C" w:rsidRDefault="008F3F98" w:rsidP="008F3F98">
      <w:pPr>
        <w:tabs>
          <w:tab w:val="left" w:pos="426"/>
          <w:tab w:val="left" w:pos="709"/>
        </w:tabs>
        <w:spacing w:line="276" w:lineRule="auto"/>
        <w:jc w:val="both"/>
      </w:pPr>
      <w:r>
        <w:t xml:space="preserve">3.5.  </w:t>
      </w:r>
      <w:r w:rsidRPr="009854E0">
        <w:t xml:space="preserve">Pirkėjas už </w:t>
      </w:r>
      <w:r>
        <w:t>Paslaugas</w:t>
      </w:r>
      <w:r w:rsidRPr="009854E0">
        <w:t xml:space="preserve"> Tiekėjui atsiskaito mokėjimo pavedimu į Tiekėjo nurodytą banko sąskaitą:</w:t>
      </w:r>
    </w:p>
    <w:p w14:paraId="1EF56A6A" w14:textId="77777777" w:rsidR="008F3F98" w:rsidRPr="00AC44F2" w:rsidRDefault="008F3F98" w:rsidP="008F3F98">
      <w:pPr>
        <w:spacing w:line="276" w:lineRule="auto"/>
        <w:jc w:val="both"/>
      </w:pPr>
      <w:r w:rsidRPr="009854E0">
        <w:t xml:space="preserve">Sąskaitos Nr. </w:t>
      </w:r>
      <w:r w:rsidRPr="009854E0">
        <w:rPr>
          <w:i/>
          <w:iCs/>
        </w:rPr>
        <w:t>(nurodyti sąskaitos numerį);</w:t>
      </w:r>
    </w:p>
    <w:p w14:paraId="48001E0E" w14:textId="77777777" w:rsidR="008F3F98" w:rsidRPr="00AC44F2" w:rsidRDefault="008F3F98" w:rsidP="008F3F98">
      <w:pPr>
        <w:spacing w:line="276" w:lineRule="auto"/>
        <w:jc w:val="both"/>
      </w:pPr>
      <w:r w:rsidRPr="009854E0">
        <w:rPr>
          <w:i/>
          <w:iCs/>
        </w:rPr>
        <w:t>(nurodyti banko pavadinimą)</w:t>
      </w:r>
      <w:r w:rsidRPr="009854E0">
        <w:t xml:space="preserve"> bankas</w:t>
      </w:r>
      <w:r w:rsidRPr="009854E0">
        <w:rPr>
          <w:i/>
          <w:iCs/>
        </w:rPr>
        <w:t>;</w:t>
      </w:r>
    </w:p>
    <w:p w14:paraId="478DDCBF" w14:textId="77777777" w:rsidR="008F3F98" w:rsidRPr="00AC44F2" w:rsidRDefault="008F3F98" w:rsidP="008F3F98">
      <w:pPr>
        <w:spacing w:line="276" w:lineRule="auto"/>
        <w:jc w:val="both"/>
      </w:pPr>
      <w:r w:rsidRPr="009854E0">
        <w:t xml:space="preserve">Banko kodas </w:t>
      </w:r>
      <w:r w:rsidRPr="009854E0">
        <w:rPr>
          <w:i/>
          <w:iCs/>
        </w:rPr>
        <w:t>(nurodyti banko kodą).</w:t>
      </w:r>
    </w:p>
    <w:p w14:paraId="285A672D" w14:textId="77777777" w:rsidR="008F3F98" w:rsidRDefault="008F3F98" w:rsidP="008F3F98">
      <w:pPr>
        <w:spacing w:line="276" w:lineRule="auto"/>
        <w:jc w:val="both"/>
      </w:pPr>
      <w:r>
        <w:t xml:space="preserve">3.6. </w:t>
      </w:r>
      <w:r w:rsidRPr="009854E0">
        <w:t xml:space="preserve">Apmokėjimas laikomas įvykdytu, kai pinigai patenka į Tiekėjo </w:t>
      </w:r>
      <w:r>
        <w:t xml:space="preserve">sąskaitą </w:t>
      </w:r>
      <w:r w:rsidRPr="009854E0">
        <w:t>nurodytą</w:t>
      </w:r>
      <w:r>
        <w:t xml:space="preserve"> 3.5. </w:t>
      </w:r>
      <w:r w:rsidRPr="009854E0">
        <w:t>punkte</w:t>
      </w:r>
      <w:r>
        <w:t>.</w:t>
      </w:r>
    </w:p>
    <w:p w14:paraId="2F34F062" w14:textId="77777777" w:rsidR="008F3F98" w:rsidRPr="00D87ADA" w:rsidRDefault="008F3F98" w:rsidP="008F3F98">
      <w:pPr>
        <w:tabs>
          <w:tab w:val="left" w:pos="426"/>
        </w:tabs>
        <w:spacing w:line="276" w:lineRule="auto"/>
        <w:jc w:val="both"/>
        <w:rPr>
          <w:b/>
          <w:bCs/>
          <w:lang w:val="es-ES_tradnl"/>
        </w:rPr>
      </w:pPr>
    </w:p>
    <w:p w14:paraId="1CF69A93" w14:textId="77777777" w:rsidR="008F3F98" w:rsidRPr="00D87ADA" w:rsidRDefault="008F3F98" w:rsidP="008F3F98">
      <w:pPr>
        <w:pStyle w:val="Sraopastraipa"/>
        <w:numPr>
          <w:ilvl w:val="0"/>
          <w:numId w:val="38"/>
        </w:numPr>
        <w:tabs>
          <w:tab w:val="left" w:pos="426"/>
        </w:tabs>
        <w:overflowPunct/>
        <w:autoSpaceDN/>
        <w:spacing w:line="276" w:lineRule="auto"/>
        <w:contextualSpacing/>
        <w:jc w:val="both"/>
        <w:textAlignment w:val="auto"/>
        <w:rPr>
          <w:b/>
          <w:bCs/>
          <w:lang w:val="es-ES_tradnl"/>
        </w:rPr>
      </w:pPr>
      <w:r w:rsidRPr="00D87ADA">
        <w:rPr>
          <w:b/>
          <w:bCs/>
          <w:lang w:val="es-ES_tradnl"/>
        </w:rPr>
        <w:t>TIESIOGINIS ATSISKAITYMAS</w:t>
      </w:r>
    </w:p>
    <w:p w14:paraId="3B94AB01" w14:textId="77777777" w:rsidR="008F3F98" w:rsidRDefault="008F3F98" w:rsidP="008F3F98">
      <w:pPr>
        <w:tabs>
          <w:tab w:val="left" w:pos="426"/>
        </w:tabs>
        <w:suppressAutoHyphens w:val="0"/>
        <w:spacing w:line="276" w:lineRule="auto"/>
        <w:jc w:val="both"/>
      </w:pPr>
      <w:r>
        <w:rPr>
          <w:lang w:val="es-ES_tradnl"/>
        </w:rPr>
        <w:t xml:space="preserve">4.1. </w:t>
      </w:r>
      <w:r w:rsidRPr="007926E7">
        <w:rPr>
          <w:lang w:val="es-ES_tradnl"/>
        </w:rPr>
        <w:t xml:space="preserve">Pirkėjas </w:t>
      </w:r>
      <w:r w:rsidRPr="00AC44F2">
        <w:t>numato</w:t>
      </w:r>
      <w:r w:rsidRPr="007926E7">
        <w:t xml:space="preserve"> tiesioginio atsiskaitymo su s</w:t>
      </w:r>
      <w:r w:rsidRPr="007926E7">
        <w:rPr>
          <w:lang w:val="nl-NL"/>
        </w:rPr>
        <w:t>ubtiek</w:t>
      </w:r>
      <w:r w:rsidRPr="007926E7">
        <w:t>ė</w:t>
      </w:r>
      <w:r w:rsidRPr="007926E7">
        <w:rPr>
          <w:lang w:val="pt-PT"/>
        </w:rPr>
        <w:t>jais galimyb</w:t>
      </w:r>
      <w:r w:rsidRPr="007926E7">
        <w:t>ę</w:t>
      </w:r>
      <w:r w:rsidRPr="00AC44F2">
        <w:t xml:space="preserve">, vadovaujantis </w:t>
      </w:r>
      <w:r w:rsidRPr="007926E7">
        <w:t xml:space="preserve">šiame punkte nustatyta tvarka. </w:t>
      </w:r>
      <w:r w:rsidRPr="007926E7">
        <w:rPr>
          <w:lang w:val="es-ES_tradnl"/>
        </w:rPr>
        <w:t>Pirkėjas</w:t>
      </w:r>
      <w:r w:rsidRPr="00AC44F2">
        <w:t xml:space="preserve"> ne </w:t>
      </w:r>
      <w:proofErr w:type="spellStart"/>
      <w:r w:rsidRPr="00AC44F2">
        <w:t>v</w:t>
      </w:r>
      <w:r w:rsidRPr="007926E7">
        <w:t>ė</w:t>
      </w:r>
      <w:proofErr w:type="spellEnd"/>
      <w:r w:rsidRPr="007926E7">
        <w:rPr>
          <w:lang w:val="it-IT"/>
        </w:rPr>
        <w:t xml:space="preserve">liau kaip per 3 darbo dienas nuo </w:t>
      </w:r>
      <w:r w:rsidRPr="007926E7">
        <w:t>šio</w:t>
      </w:r>
      <w:r w:rsidRPr="00AC44F2">
        <w:t>s</w:t>
      </w:r>
      <w:r w:rsidRPr="007926E7">
        <w:t xml:space="preserve"> </w:t>
      </w:r>
      <w:r w:rsidRPr="00AC44F2">
        <w:t>Sutarties 12.1 punkte</w:t>
      </w:r>
      <w:r w:rsidRPr="007926E7">
        <w:t xml:space="preserve"> nurodytos informacijos gavimo raštu informuoja subtiekėjus apie tiesioginio atsiskaitymo galimybę</w:t>
      </w:r>
      <w:r w:rsidRPr="007926E7">
        <w:rPr>
          <w:lang w:val="pt-PT"/>
        </w:rPr>
        <w:t>, o subtiek</w:t>
      </w:r>
      <w:r w:rsidRPr="007926E7">
        <w:t>ė</w:t>
      </w:r>
      <w:r w:rsidRPr="007926E7">
        <w:rPr>
          <w:lang w:val="pt-PT"/>
        </w:rPr>
        <w:t>jas, nor</w:t>
      </w:r>
      <w:r w:rsidRPr="007926E7">
        <w:t xml:space="preserve">ėdamas pasinaudoti tokia galimybe, raštu pateikia prašymą </w:t>
      </w:r>
      <w:r w:rsidRPr="007926E7">
        <w:rPr>
          <w:lang w:val="es-ES_tradnl"/>
        </w:rPr>
        <w:t>Pirkėjui</w:t>
      </w:r>
      <w:r w:rsidRPr="007926E7">
        <w:t xml:space="preserve">. Tais atvejais, kai </w:t>
      </w:r>
      <w:proofErr w:type="spellStart"/>
      <w:r w:rsidRPr="007926E7">
        <w:t>subtiekė</w:t>
      </w:r>
      <w:proofErr w:type="spellEnd"/>
      <w:r w:rsidRPr="007926E7">
        <w:rPr>
          <w:lang w:val="es-ES_tradnl"/>
        </w:rPr>
        <w:t>jas i</w:t>
      </w:r>
      <w:r w:rsidRPr="007926E7">
        <w:t>š</w:t>
      </w:r>
      <w:proofErr w:type="spellStart"/>
      <w:r w:rsidRPr="007926E7">
        <w:rPr>
          <w:lang w:val="de-DE"/>
        </w:rPr>
        <w:t>rei</w:t>
      </w:r>
      <w:proofErr w:type="spellEnd"/>
      <w:r w:rsidRPr="007926E7">
        <w:t>š</w:t>
      </w:r>
      <w:r w:rsidRPr="007926E7">
        <w:rPr>
          <w:lang w:val="it-IT"/>
        </w:rPr>
        <w:t>kia nor</w:t>
      </w:r>
      <w:r w:rsidRPr="007926E7">
        <w:t>ą pasinaudoti tiesioginio atsiskaitymo galimybe, turi būti sudaroma trišalė</w:t>
      </w:r>
      <w:r>
        <w:t xml:space="preserve"> </w:t>
      </w:r>
      <w:r w:rsidRPr="007926E7">
        <w:t xml:space="preserve">sutartis tarp </w:t>
      </w:r>
      <w:r w:rsidRPr="007926E7">
        <w:rPr>
          <w:lang w:val="es-ES_tradnl"/>
        </w:rPr>
        <w:t>Pirkėjo</w:t>
      </w:r>
      <w:r w:rsidRPr="007926E7">
        <w:t xml:space="preserve">, Tiekėjo ir jo subtiekėjo, kurioje aprašoma tiesioginio atsiskaitymo su subtiekėju tvarka, kurioje numatoma teisė Tiekėjui prieštarauti </w:t>
      </w:r>
      <w:proofErr w:type="spellStart"/>
      <w:r w:rsidRPr="007926E7">
        <w:t>nepagrį</w:t>
      </w:r>
      <w:proofErr w:type="spellEnd"/>
      <w:r w:rsidRPr="007926E7">
        <w:rPr>
          <w:lang w:val="nl-NL"/>
        </w:rPr>
        <w:t>stiems mok</w:t>
      </w:r>
      <w:r w:rsidRPr="007926E7">
        <w:t xml:space="preserve">ėjimams </w:t>
      </w:r>
      <w:r w:rsidRPr="007926E7">
        <w:rPr>
          <w:lang w:val="nl-NL"/>
        </w:rPr>
        <w:t>subtiek</w:t>
      </w:r>
      <w:proofErr w:type="spellStart"/>
      <w:r w:rsidRPr="007926E7">
        <w:t>ėjui</w:t>
      </w:r>
      <w:proofErr w:type="spellEnd"/>
      <w:r w:rsidRPr="007926E7">
        <w:t>.</w:t>
      </w:r>
    </w:p>
    <w:p w14:paraId="517128A4" w14:textId="77777777" w:rsidR="008F3F98" w:rsidRPr="004961B0" w:rsidRDefault="008F3F98" w:rsidP="008F3F98">
      <w:pPr>
        <w:jc w:val="both"/>
        <w:rPr>
          <w:b/>
          <w:bCs/>
        </w:rPr>
      </w:pPr>
    </w:p>
    <w:p w14:paraId="7D310F44" w14:textId="77777777" w:rsidR="008F3F98" w:rsidRPr="0069051F" w:rsidRDefault="008F3F98" w:rsidP="008F3F98">
      <w:pPr>
        <w:jc w:val="both"/>
        <w:rPr>
          <w:b/>
          <w:bCs/>
        </w:rPr>
      </w:pPr>
      <w:r w:rsidRPr="0069051F">
        <w:rPr>
          <w:b/>
          <w:bCs/>
        </w:rPr>
        <w:t xml:space="preserve">5. PASLAUGŲ ATLIKIMO TERMINAI </w:t>
      </w:r>
    </w:p>
    <w:p w14:paraId="5E238EED" w14:textId="77777777" w:rsidR="008F3F98" w:rsidRDefault="008F3F98" w:rsidP="008F3F98">
      <w:pPr>
        <w:jc w:val="both"/>
      </w:pPr>
      <w:r w:rsidRPr="0069051F">
        <w:t>5.1.</w:t>
      </w:r>
      <w:r w:rsidRPr="0069051F">
        <w:rPr>
          <w:lang w:val="es-ES_tradnl"/>
        </w:rPr>
        <w:t xml:space="preserve"> </w:t>
      </w:r>
      <w:bookmarkStart w:id="21" w:name="_Hlk190950316"/>
      <w:r>
        <w:rPr>
          <w:lang w:val="es-ES_tradnl"/>
        </w:rPr>
        <w:t>Techninis darbo projektas turi</w:t>
      </w:r>
      <w:r w:rsidRPr="0069051F">
        <w:rPr>
          <w:lang w:val="es-ES_tradnl"/>
        </w:rPr>
        <w:t xml:space="preserve"> b</w:t>
      </w:r>
      <w:r w:rsidRPr="0069051F">
        <w:t>ū</w:t>
      </w:r>
      <w:r w:rsidRPr="0069051F">
        <w:rPr>
          <w:lang w:val="it-IT"/>
        </w:rPr>
        <w:t xml:space="preserve">ti </w:t>
      </w:r>
      <w:r>
        <w:t>parengtas</w:t>
      </w:r>
      <w:r w:rsidRPr="00AC44F2">
        <w:t xml:space="preserve"> per  </w:t>
      </w:r>
      <w:r>
        <w:t>5 mėn.</w:t>
      </w:r>
      <w:r w:rsidRPr="00F82769">
        <w:rPr>
          <w:lang w:val="es-ES_tradnl"/>
        </w:rPr>
        <w:t xml:space="preserve"> </w:t>
      </w:r>
      <w:r>
        <w:rPr>
          <w:lang w:val="es-ES_tradnl"/>
        </w:rPr>
        <w:t>nuo sutarties įsigaliojimo dienos.</w:t>
      </w:r>
      <w:r w:rsidRPr="00AC44F2">
        <w:t xml:space="preserve"> Į </w:t>
      </w:r>
      <w:r>
        <w:t>P</w:t>
      </w:r>
      <w:r w:rsidRPr="00AC44F2">
        <w:t xml:space="preserve">aslaugų teikimo terminą įeina teigiamos statinio </w:t>
      </w:r>
      <w:r>
        <w:t xml:space="preserve">projekto </w:t>
      </w:r>
      <w:r w:rsidRPr="00AC44F2">
        <w:t>eks</w:t>
      </w:r>
      <w:r>
        <w:t>p</w:t>
      </w:r>
      <w:r w:rsidRPr="00AC44F2">
        <w:t>ertizės išvados gavimas.</w:t>
      </w:r>
    </w:p>
    <w:p w14:paraId="152EF13E" w14:textId="77777777" w:rsidR="008F3F98" w:rsidRPr="0069051F" w:rsidRDefault="008F3F98" w:rsidP="008F3F98">
      <w:pPr>
        <w:jc w:val="both"/>
      </w:pPr>
      <w:r>
        <w:t>5.3. 5.1. punkte nustatytas techninio projekto parengimo terminas</w:t>
      </w:r>
      <w:r w:rsidRPr="005E2106">
        <w:rPr>
          <w:rFonts w:eastAsia="Calibri"/>
        </w:rPr>
        <w:t>, dėl trečiųjų šalių neveikimo arba netinkamo veikimo, dėl atsiradusių papildomų darbų</w:t>
      </w:r>
      <w:r>
        <w:rPr>
          <w:rFonts w:eastAsia="Calibri"/>
        </w:rPr>
        <w:t xml:space="preserve"> gali būti pratęsiamas, tačiau bendras visų pratesimų terminas negali viršyti 2 mėn.</w:t>
      </w:r>
      <w:r w:rsidRPr="005E2106">
        <w:rPr>
          <w:rFonts w:eastAsia="Calibri"/>
        </w:rPr>
        <w:t xml:space="preserve"> </w:t>
      </w:r>
      <w:r w:rsidRPr="005E2106">
        <w:rPr>
          <w:rFonts w:eastAsia="Calibri"/>
          <w:iCs/>
          <w:lang w:eastAsia="lt-LT"/>
        </w:rPr>
        <w:t>Š</w:t>
      </w:r>
      <w:r>
        <w:rPr>
          <w:rFonts w:eastAsia="Calibri"/>
          <w:iCs/>
          <w:lang w:eastAsia="lt-LT"/>
        </w:rPr>
        <w:t>ie</w:t>
      </w:r>
      <w:r w:rsidRPr="005E2106">
        <w:rPr>
          <w:rFonts w:eastAsia="Calibri"/>
          <w:iCs/>
          <w:lang w:eastAsia="lt-LT"/>
        </w:rPr>
        <w:t xml:space="preserve"> pratęsima</w:t>
      </w:r>
      <w:r>
        <w:rPr>
          <w:rFonts w:eastAsia="Calibri"/>
          <w:iCs/>
          <w:lang w:eastAsia="lt-LT"/>
        </w:rPr>
        <w:t>i</w:t>
      </w:r>
      <w:r w:rsidRPr="005E2106">
        <w:rPr>
          <w:rFonts w:eastAsia="Calibri"/>
          <w:iCs/>
          <w:lang w:eastAsia="lt-LT"/>
        </w:rPr>
        <w:t xml:space="preserve"> įforminam</w:t>
      </w:r>
      <w:r>
        <w:rPr>
          <w:rFonts w:eastAsia="Calibri"/>
          <w:iCs/>
          <w:lang w:eastAsia="lt-LT"/>
        </w:rPr>
        <w:t>i</w:t>
      </w:r>
      <w:r w:rsidRPr="005E2106">
        <w:rPr>
          <w:rFonts w:eastAsia="Calibri"/>
          <w:iCs/>
          <w:lang w:eastAsia="lt-LT"/>
        </w:rPr>
        <w:t xml:space="preserve"> šalims pasirašius papildom</w:t>
      </w:r>
      <w:r>
        <w:rPr>
          <w:rFonts w:eastAsia="Calibri"/>
          <w:iCs/>
          <w:lang w:eastAsia="lt-LT"/>
        </w:rPr>
        <w:t>us</w:t>
      </w:r>
      <w:r w:rsidRPr="005E2106">
        <w:rPr>
          <w:rFonts w:eastAsia="Calibri"/>
          <w:iCs/>
          <w:lang w:eastAsia="lt-LT"/>
        </w:rPr>
        <w:t xml:space="preserve"> susitarim</w:t>
      </w:r>
      <w:r>
        <w:rPr>
          <w:rFonts w:eastAsia="Calibri"/>
          <w:iCs/>
          <w:lang w:eastAsia="lt-LT"/>
        </w:rPr>
        <w:t>us</w:t>
      </w:r>
      <w:r w:rsidRPr="005E2106">
        <w:rPr>
          <w:rFonts w:eastAsia="Calibri"/>
          <w:iCs/>
          <w:lang w:eastAsia="lt-LT"/>
        </w:rPr>
        <w:t xml:space="preserve"> prie </w:t>
      </w:r>
      <w:r>
        <w:rPr>
          <w:rFonts w:eastAsia="Calibri"/>
          <w:iCs/>
          <w:lang w:eastAsia="lt-LT"/>
        </w:rPr>
        <w:t>S</w:t>
      </w:r>
      <w:r w:rsidRPr="005E2106">
        <w:rPr>
          <w:rFonts w:eastAsia="Calibri"/>
          <w:iCs/>
          <w:lang w:eastAsia="lt-LT"/>
        </w:rPr>
        <w:t>utarties.</w:t>
      </w:r>
    </w:p>
    <w:bookmarkEnd w:id="21"/>
    <w:p w14:paraId="44E99484" w14:textId="77777777" w:rsidR="008F3F98" w:rsidRPr="0069051F" w:rsidRDefault="008F3F98" w:rsidP="008F3F98">
      <w:pPr>
        <w:pStyle w:val="Body2"/>
        <w:rPr>
          <w:szCs w:val="24"/>
        </w:rPr>
      </w:pPr>
      <w:r w:rsidRPr="0069051F">
        <w:rPr>
          <w:szCs w:val="24"/>
        </w:rPr>
        <w:t>5.</w:t>
      </w:r>
      <w:r>
        <w:rPr>
          <w:szCs w:val="24"/>
        </w:rPr>
        <w:t>4.</w:t>
      </w:r>
      <w:r w:rsidRPr="0069051F">
        <w:rPr>
          <w:szCs w:val="24"/>
        </w:rPr>
        <w:t xml:space="preserve"> </w:t>
      </w:r>
      <w:r w:rsidRPr="00AC44F2">
        <w:rPr>
          <w:szCs w:val="24"/>
        </w:rPr>
        <w:t xml:space="preserve">Užsakovas pagal šią Sutartį įsipareigoja priimti atliktas </w:t>
      </w:r>
      <w:r>
        <w:rPr>
          <w:szCs w:val="24"/>
        </w:rPr>
        <w:t>P</w:t>
      </w:r>
      <w:r w:rsidRPr="00AC44F2">
        <w:rPr>
          <w:szCs w:val="24"/>
        </w:rPr>
        <w:t>aslaugas ir už jas sumokėti Sutartyje nurodytą kainą Sutartyje numatytomis sąlygomis ir tvarka.</w:t>
      </w:r>
    </w:p>
    <w:p w14:paraId="4FF3603F" w14:textId="77777777" w:rsidR="008F3F98" w:rsidRPr="004961B0" w:rsidRDefault="008F3F98" w:rsidP="008F3F98">
      <w:pPr>
        <w:jc w:val="both"/>
      </w:pPr>
    </w:p>
    <w:p w14:paraId="46C037FD" w14:textId="77777777" w:rsidR="008F3F98" w:rsidRPr="004961B0" w:rsidRDefault="008F3F98" w:rsidP="008F3F98">
      <w:pPr>
        <w:numPr>
          <w:ilvl w:val="12"/>
          <w:numId w:val="0"/>
        </w:numPr>
        <w:ind w:left="283" w:hanging="283"/>
        <w:jc w:val="both"/>
        <w:rPr>
          <w:b/>
          <w:bCs/>
          <w:caps/>
        </w:rPr>
      </w:pPr>
      <w:r w:rsidRPr="004961B0">
        <w:rPr>
          <w:b/>
          <w:bCs/>
        </w:rPr>
        <w:t xml:space="preserve">6. </w:t>
      </w:r>
      <w:r w:rsidRPr="004961B0">
        <w:rPr>
          <w:b/>
          <w:bCs/>
          <w:caps/>
        </w:rPr>
        <w:t xml:space="preserve">Atsiskaitymas  už </w:t>
      </w:r>
      <w:r>
        <w:rPr>
          <w:b/>
          <w:bCs/>
          <w:caps/>
        </w:rPr>
        <w:t>PASLAUGAS</w:t>
      </w:r>
    </w:p>
    <w:p w14:paraId="5730BC5A" w14:textId="77777777" w:rsidR="008F3F98" w:rsidRPr="004961B0" w:rsidRDefault="008F3F98" w:rsidP="008F3F98">
      <w:pPr>
        <w:jc w:val="both"/>
      </w:pPr>
      <w:r>
        <w:t>6</w:t>
      </w:r>
      <w:r w:rsidRPr="004961B0">
        <w:t xml:space="preserve">.1. </w:t>
      </w:r>
      <w:r>
        <w:t>Atlikus Paslaugas</w:t>
      </w:r>
      <w:r w:rsidRPr="004961B0">
        <w:t xml:space="preserve"> Sutarties </w:t>
      </w:r>
      <w:r>
        <w:t>3</w:t>
      </w:r>
      <w:r w:rsidRPr="004961B0">
        <w:t xml:space="preserve"> punkte nustatyta tvarka.</w:t>
      </w:r>
    </w:p>
    <w:p w14:paraId="03B6A190" w14:textId="77777777" w:rsidR="008F3F98" w:rsidRPr="004961B0" w:rsidRDefault="008F3F98" w:rsidP="008F3F98">
      <w:pPr>
        <w:jc w:val="both"/>
      </w:pPr>
      <w:r>
        <w:lastRenderedPageBreak/>
        <w:t>6</w:t>
      </w:r>
      <w:r w:rsidRPr="004961B0">
        <w:t>.2. Atsiskaitymo už atlikt</w:t>
      </w:r>
      <w:r>
        <w:t>a</w:t>
      </w:r>
      <w:r w:rsidRPr="004961B0">
        <w:t xml:space="preserve">s </w:t>
      </w:r>
      <w:r>
        <w:t>Paslaugas</w:t>
      </w:r>
      <w:r w:rsidRPr="004961B0">
        <w:t xml:space="preserve"> dokumentus (sąskaitas, atliktų darbų aktus, pažymas)                                                                                                                                                 </w:t>
      </w:r>
      <w:r>
        <w:t>Tiekėjas</w:t>
      </w:r>
      <w:r w:rsidRPr="004961B0">
        <w:t xml:space="preserve"> privalo parengti taip, kad skaičiavimus būtų galima patikrinti. Atsiskaitymo dokumentuose </w:t>
      </w:r>
      <w:r>
        <w:t>Tiekėjas</w:t>
      </w:r>
      <w:r w:rsidRPr="004961B0">
        <w:t xml:space="preserve"> turi nurodyti </w:t>
      </w:r>
      <w:r>
        <w:t>Paslaugų</w:t>
      </w:r>
      <w:r w:rsidRPr="004961B0">
        <w:t xml:space="preserve"> sudėtį, pavadinimus ir, Užsakovui pareikalavus, pateikti dokumentus, patvirtinančius </w:t>
      </w:r>
      <w:r>
        <w:t>Paslaugų</w:t>
      </w:r>
      <w:r w:rsidRPr="004961B0">
        <w:t xml:space="preserve"> rūšies ir apimties paskaičiavimus.</w:t>
      </w:r>
    </w:p>
    <w:p w14:paraId="1060D520" w14:textId="77777777" w:rsidR="008F3F98" w:rsidRPr="004961B0" w:rsidRDefault="008F3F98" w:rsidP="008F3F98">
      <w:pPr>
        <w:jc w:val="both"/>
      </w:pPr>
      <w:r>
        <w:t>6</w:t>
      </w:r>
      <w:r w:rsidRPr="004961B0">
        <w:t>.3. Už</w:t>
      </w:r>
      <w:r>
        <w:t xml:space="preserve"> techninį darbo projektą sumokama tik gavus teigiamas ekspertizės išvadas.</w:t>
      </w:r>
    </w:p>
    <w:p w14:paraId="6DDCEEDC" w14:textId="77777777" w:rsidR="008F3F98" w:rsidRPr="004961B0" w:rsidRDefault="008F3F98" w:rsidP="008F3F98">
      <w:pPr>
        <w:jc w:val="both"/>
      </w:pPr>
      <w:r w:rsidRPr="004961B0">
        <w:t xml:space="preserve">   </w:t>
      </w:r>
    </w:p>
    <w:p w14:paraId="4FC45DA4" w14:textId="77777777" w:rsidR="008F3F98" w:rsidRPr="004961B0" w:rsidRDefault="008F3F98" w:rsidP="008F3F98">
      <w:pPr>
        <w:jc w:val="both"/>
      </w:pPr>
      <w:r w:rsidRPr="004961B0">
        <w:rPr>
          <w:b/>
          <w:bCs/>
        </w:rPr>
        <w:t xml:space="preserve">7. </w:t>
      </w:r>
      <w:r w:rsidRPr="004961B0">
        <w:rPr>
          <w:b/>
          <w:bCs/>
          <w:caps/>
        </w:rPr>
        <w:t>Užsakovas turi teisę nemokėti už atlikt</w:t>
      </w:r>
      <w:r>
        <w:rPr>
          <w:b/>
          <w:bCs/>
          <w:caps/>
        </w:rPr>
        <w:t>AS</w:t>
      </w:r>
      <w:r w:rsidRPr="004961B0">
        <w:rPr>
          <w:b/>
          <w:bCs/>
          <w:caps/>
        </w:rPr>
        <w:t xml:space="preserve"> </w:t>
      </w:r>
      <w:r>
        <w:rPr>
          <w:b/>
          <w:bCs/>
          <w:caps/>
        </w:rPr>
        <w:t>PASLAUGAS</w:t>
      </w:r>
      <w:r w:rsidRPr="004961B0">
        <w:rPr>
          <w:b/>
          <w:bCs/>
          <w:caps/>
        </w:rPr>
        <w:t xml:space="preserve">, jeigu dėl </w:t>
      </w:r>
      <w:r>
        <w:rPr>
          <w:b/>
          <w:bCs/>
          <w:caps/>
        </w:rPr>
        <w:t>TIEKĖJO</w:t>
      </w:r>
      <w:r w:rsidRPr="004961B0">
        <w:rPr>
          <w:b/>
          <w:bCs/>
          <w:caps/>
        </w:rPr>
        <w:t xml:space="preserve">  kaltės</w:t>
      </w:r>
      <w:r w:rsidRPr="004961B0">
        <w:rPr>
          <w:b/>
          <w:bCs/>
        </w:rPr>
        <w:t>:</w:t>
      </w:r>
      <w:r w:rsidRPr="004961B0">
        <w:t xml:space="preserve"> </w:t>
      </w:r>
    </w:p>
    <w:p w14:paraId="3B492FD3" w14:textId="77777777" w:rsidR="008F3F98" w:rsidRPr="004961B0" w:rsidRDefault="008F3F98" w:rsidP="008F3F98">
      <w:pPr>
        <w:jc w:val="both"/>
      </w:pPr>
      <w:r>
        <w:t>7</w:t>
      </w:r>
      <w:r w:rsidRPr="004961B0">
        <w:t>.</w:t>
      </w:r>
      <w:r>
        <w:t>1</w:t>
      </w:r>
      <w:r w:rsidRPr="004961B0">
        <w:t>. Užsakovui padaryti nuostoliai</w:t>
      </w:r>
      <w:r>
        <w:t>.</w:t>
      </w:r>
    </w:p>
    <w:p w14:paraId="01BC83EE" w14:textId="77777777" w:rsidR="008F3F98" w:rsidRDefault="008F3F98" w:rsidP="008F3F98">
      <w:pPr>
        <w:jc w:val="both"/>
      </w:pPr>
      <w:r>
        <w:t>7</w:t>
      </w:r>
      <w:r w:rsidRPr="004961B0">
        <w:t>.</w:t>
      </w:r>
      <w:r>
        <w:t>2</w:t>
      </w:r>
      <w:r w:rsidRPr="004961B0">
        <w:t xml:space="preserve">. </w:t>
      </w:r>
      <w:r>
        <w:t>Paslaugos</w:t>
      </w:r>
      <w:r w:rsidRPr="004961B0">
        <w:t xml:space="preserve"> atliekam</w:t>
      </w:r>
      <w:r>
        <w:t>os</w:t>
      </w:r>
      <w:r w:rsidRPr="004961B0">
        <w:t xml:space="preserve"> nesilaikant darbų atlikimo </w:t>
      </w:r>
      <w:r>
        <w:t>terminų</w:t>
      </w:r>
      <w:r w:rsidRPr="004961B0">
        <w:t>.</w:t>
      </w:r>
    </w:p>
    <w:p w14:paraId="381DDF82" w14:textId="77777777" w:rsidR="008F3F98" w:rsidRDefault="008F3F98" w:rsidP="008F3F98">
      <w:r>
        <w:t xml:space="preserve">7.3. Užsakovas turi teisę: </w:t>
      </w:r>
      <w:r>
        <w:br/>
        <w:t>7.3.1. nepriimti Sutarties reikalavimų neatitinkančių Paslaugų.</w:t>
      </w:r>
    </w:p>
    <w:p w14:paraId="6D1451D9" w14:textId="77777777" w:rsidR="008F3F98" w:rsidRPr="004961B0" w:rsidRDefault="008F3F98" w:rsidP="008F3F98">
      <w:pPr>
        <w:jc w:val="both"/>
      </w:pPr>
    </w:p>
    <w:p w14:paraId="3F94D796" w14:textId="77777777" w:rsidR="008F3F98" w:rsidRDefault="008F3F98" w:rsidP="008F3F98">
      <w:pPr>
        <w:jc w:val="both"/>
      </w:pPr>
      <w:r w:rsidRPr="004961B0">
        <w:rPr>
          <w:b/>
          <w:bCs/>
        </w:rPr>
        <w:t>8. ŠALIŲ ATSAKOMYBĖ</w:t>
      </w:r>
      <w:r w:rsidRPr="004961B0">
        <w:t>:</w:t>
      </w:r>
    </w:p>
    <w:p w14:paraId="4C1F62BE" w14:textId="77777777" w:rsidR="008F3F98" w:rsidRDefault="008F3F98" w:rsidP="008F3F98">
      <w:pPr>
        <w:shd w:val="clear" w:color="auto" w:fill="FFFFFF"/>
        <w:tabs>
          <w:tab w:val="left" w:pos="540"/>
        </w:tabs>
        <w:suppressAutoHyphens w:val="0"/>
        <w:spacing w:line="276" w:lineRule="auto"/>
        <w:jc w:val="both"/>
      </w:pPr>
    </w:p>
    <w:p w14:paraId="6B1BF746" w14:textId="77777777" w:rsidR="008F3F98" w:rsidRDefault="008F3F98" w:rsidP="008F3F98">
      <w:pPr>
        <w:pStyle w:val="Sraopastraipa"/>
        <w:numPr>
          <w:ilvl w:val="1"/>
          <w:numId w:val="29"/>
        </w:numPr>
        <w:shd w:val="clear" w:color="auto" w:fill="FFFFFF"/>
        <w:tabs>
          <w:tab w:val="left" w:pos="540"/>
        </w:tabs>
        <w:overflowPunct/>
        <w:autoSpaceDN/>
        <w:spacing w:line="276" w:lineRule="auto"/>
        <w:ind w:left="501"/>
        <w:contextualSpacing/>
        <w:jc w:val="both"/>
        <w:textAlignment w:val="auto"/>
      </w:pPr>
      <w:r w:rsidRPr="00B56CF5">
        <w:t>Sutarties įvykdymas užtikrinamas netesybomis bei Lietuvos Respublikoje ar užsienyje registruoto banko</w:t>
      </w:r>
      <w:r>
        <w:t xml:space="preserve"> ar kredito unijos</w:t>
      </w:r>
      <w:r w:rsidRPr="00B56CF5">
        <w:t xml:space="preserve"> išduota garantija arba draudimo bendrovės laidavimo raštu.</w:t>
      </w:r>
      <w:r w:rsidRPr="00CD745C">
        <w:t xml:space="preserve"> </w:t>
      </w:r>
    </w:p>
    <w:p w14:paraId="2AEA39FB" w14:textId="77777777" w:rsidR="008F3F98" w:rsidRDefault="008F3F98" w:rsidP="008F3F98">
      <w:pPr>
        <w:pStyle w:val="Sraopastraipa"/>
        <w:numPr>
          <w:ilvl w:val="1"/>
          <w:numId w:val="29"/>
        </w:numPr>
        <w:shd w:val="clear" w:color="auto" w:fill="FFFFFF"/>
        <w:tabs>
          <w:tab w:val="left" w:pos="540"/>
        </w:tabs>
        <w:overflowPunct/>
        <w:autoSpaceDN/>
        <w:spacing w:line="276" w:lineRule="auto"/>
        <w:ind w:left="501"/>
        <w:contextualSpacing/>
        <w:jc w:val="both"/>
        <w:textAlignment w:val="auto"/>
      </w:pPr>
      <w:r>
        <w:t>Tiekėjas</w:t>
      </w:r>
      <w:r w:rsidRPr="00B56CF5">
        <w:t xml:space="preserve"> per </w:t>
      </w:r>
      <w:r>
        <w:t>5 darbo</w:t>
      </w:r>
      <w:r w:rsidRPr="00B56CF5">
        <w:t xml:space="preserve"> </w:t>
      </w:r>
      <w:r>
        <w:t>dienas</w:t>
      </w:r>
      <w:r w:rsidRPr="00B56CF5">
        <w:t xml:space="preserve"> nuo </w:t>
      </w:r>
      <w:r>
        <w:t>S</w:t>
      </w:r>
      <w:r w:rsidRPr="00B56CF5">
        <w:t xml:space="preserve">utarties </w:t>
      </w:r>
      <w:r>
        <w:t>pasirašymo</w:t>
      </w:r>
      <w:r w:rsidRPr="00B56CF5">
        <w:t xml:space="preserve"> privalo pateikti </w:t>
      </w:r>
      <w:r>
        <w:t>S</w:t>
      </w:r>
      <w:r w:rsidRPr="00B56CF5">
        <w:t>utarties įvykdymo užtikrinimą – Lietuvos Respublikoje ar užsienyje registruoto banko</w:t>
      </w:r>
      <w:r>
        <w:t xml:space="preserve"> ar kredito unijos</w:t>
      </w:r>
      <w:r w:rsidRPr="00B56CF5">
        <w:t xml:space="preserve"> garantiją arba draudimo bendrovės laidavimo raštą, to nepadarius, Sutartis laikoma nesudaryta, </w:t>
      </w:r>
      <w:r>
        <w:t>Paslaugų</w:t>
      </w:r>
      <w:r w:rsidRPr="00B56CF5">
        <w:t xml:space="preserve"> atlikimui sudaroma </w:t>
      </w:r>
      <w:r>
        <w:t>Paslaugų teikimo</w:t>
      </w:r>
      <w:r w:rsidRPr="00B56CF5">
        <w:t xml:space="preserve"> sutartis su kitu tiekėju pagal viešojo pirkimo konkurso rezultatus. </w:t>
      </w:r>
      <w:r w:rsidRPr="001C6073">
        <w:rPr>
          <w:u w:val="single"/>
        </w:rPr>
        <w:t xml:space="preserve">Sutarties įvykdymo užtikrinimo vertė – 10 </w:t>
      </w:r>
      <w:r>
        <w:rPr>
          <w:u w:val="single"/>
        </w:rPr>
        <w:t>proc.</w:t>
      </w:r>
      <w:r w:rsidRPr="001C6073">
        <w:rPr>
          <w:u w:val="single"/>
        </w:rPr>
        <w:t xml:space="preserve"> Sutarties kainos</w:t>
      </w:r>
      <w:r>
        <w:t xml:space="preserve">. </w:t>
      </w:r>
      <w:r w:rsidRPr="00B56CF5">
        <w:t>Sutarties įvykdymo užtikrinimas turi būti besąlyginis ir neatšaukiamas ir turi galioti</w:t>
      </w:r>
      <w:r w:rsidRPr="001C6073">
        <w:rPr>
          <w:rFonts w:cs="Arial"/>
        </w:rPr>
        <w:t xml:space="preserve"> </w:t>
      </w:r>
      <w:r w:rsidRPr="001C6073">
        <w:rPr>
          <w:rFonts w:cs="Arial"/>
          <w:b/>
        </w:rPr>
        <w:t>30 dienų</w:t>
      </w:r>
      <w:r w:rsidRPr="001C6073">
        <w:rPr>
          <w:rFonts w:cs="Arial"/>
        </w:rPr>
        <w:t xml:space="preserve"> </w:t>
      </w:r>
      <w:r w:rsidRPr="001C6073">
        <w:rPr>
          <w:rFonts w:cs="Arial"/>
          <w:b/>
        </w:rPr>
        <w:t>ilgiau už</w:t>
      </w:r>
      <w:r w:rsidRPr="001C6073">
        <w:rPr>
          <w:rFonts w:cs="Arial"/>
        </w:rPr>
        <w:t xml:space="preserve"> </w:t>
      </w:r>
      <w:r w:rsidRPr="00B56CF5">
        <w:t xml:space="preserve">Sutarties </w:t>
      </w:r>
      <w:r>
        <w:t>5.1.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76BF2E44" w14:textId="77777777" w:rsidR="008F3F98" w:rsidRDefault="008F3F98" w:rsidP="008F3F98">
      <w:pPr>
        <w:tabs>
          <w:tab w:val="left" w:pos="426"/>
        </w:tabs>
        <w:suppressAutoHyphens w:val="0"/>
        <w:spacing w:line="276" w:lineRule="auto"/>
        <w:jc w:val="both"/>
      </w:pPr>
      <w:r>
        <w:t xml:space="preserve"> 8.3. Šalys susitaria, kad Sutarties 5.1. punkte nurodyto termino pažeidimas yra esminis Sutarties pažeidimas. Jeigu Tiekėjas per </w:t>
      </w:r>
      <w:r w:rsidRPr="00B56CF5">
        <w:t xml:space="preserve">Sutarties </w:t>
      </w:r>
      <w:r>
        <w:t>5.1. punkte nurodytą 5 mėn. terminą nepateikia techninio darbo projekto su teigiamomis išvadomis, jis moka Užsakovui 10 (dešimties) procentų dydžio baudą nuo Sutarties vertės. Prievolė mokėti baudą Tiekėjui atsiranda kitą dieną po termino pasibaigimo. Prievolė neginčijama, Pirkėjas gali sumažinti baudos dydį, jei Tiekėjas įrodo, kad uždelsta ne dėl jo, o dėl Pirkėjo kaltės arba tokių objektyvių aplinkybių, kurių Tiekėjas negalėjo jų iš anksto numatyti ir kaip nors jas įtakoti. Baudos sumokėjimas neatleidžia Tiekėjo nuo delspinigių sumokėjimo. Bauda sumokama Pirkėjo pasirinkimu:</w:t>
      </w:r>
    </w:p>
    <w:p w14:paraId="1F5EEFF9" w14:textId="77777777" w:rsidR="008F3F98" w:rsidRDefault="008F3F98" w:rsidP="008F3F98">
      <w:pPr>
        <w:widowControl/>
        <w:numPr>
          <w:ilvl w:val="2"/>
          <w:numId w:val="29"/>
        </w:numPr>
        <w:shd w:val="clear" w:color="auto" w:fill="FFFFFF"/>
        <w:suppressAutoHyphens w:val="0"/>
        <w:autoSpaceDN/>
        <w:spacing w:line="276" w:lineRule="auto"/>
        <w:jc w:val="both"/>
        <w:textAlignment w:val="auto"/>
      </w:pPr>
      <w:r>
        <w:t>pasinaudojant Sutarties įvykdymo užtikrinimu – garantu ar laidavimu;</w:t>
      </w:r>
    </w:p>
    <w:p w14:paraId="1828F44F" w14:textId="77777777" w:rsidR="008F3F98" w:rsidRDefault="008F3F98" w:rsidP="008F3F98">
      <w:pPr>
        <w:widowControl/>
        <w:numPr>
          <w:ilvl w:val="2"/>
          <w:numId w:val="29"/>
        </w:numPr>
        <w:shd w:val="clear" w:color="auto" w:fill="FFFFFF"/>
        <w:tabs>
          <w:tab w:val="num" w:pos="0"/>
          <w:tab w:val="left" w:pos="709"/>
        </w:tabs>
        <w:suppressAutoHyphens w:val="0"/>
        <w:autoSpaceDN/>
        <w:spacing w:line="276" w:lineRule="auto"/>
        <w:ind w:left="0" w:firstLine="0"/>
        <w:jc w:val="both"/>
        <w:textAlignment w:val="auto"/>
      </w:pPr>
      <w:r>
        <w:t>Tiekėjui</w:t>
      </w:r>
      <w:r w:rsidRPr="00B56CF5">
        <w:t xml:space="preserve"> pervedant </w:t>
      </w:r>
      <w:r>
        <w:t>baudos</w:t>
      </w:r>
      <w:r w:rsidRPr="00B56CF5">
        <w:t xml:space="preserve"> sumą į </w:t>
      </w:r>
      <w:r>
        <w:t>Pirkėjo</w:t>
      </w:r>
      <w:r w:rsidRPr="00B56CF5">
        <w:t xml:space="preserve"> sąskaitą</w:t>
      </w:r>
      <w:r>
        <w:t xml:space="preserve"> ne vėliau kaip per 3</w:t>
      </w:r>
      <w:r w:rsidRPr="00B56CF5">
        <w:t>0 dienų nuo mokestinio reikalavimo gavimo.</w:t>
      </w:r>
    </w:p>
    <w:p w14:paraId="76312DCC" w14:textId="77777777" w:rsidR="008F3F98" w:rsidRPr="00B56CF5" w:rsidRDefault="008F3F98" w:rsidP="008F3F98">
      <w:pPr>
        <w:shd w:val="clear" w:color="auto" w:fill="FFFFFF"/>
        <w:tabs>
          <w:tab w:val="left" w:pos="709"/>
        </w:tabs>
        <w:spacing w:line="276" w:lineRule="auto"/>
        <w:jc w:val="both"/>
      </w:pPr>
      <w:r>
        <w:t>8.4. Užsakovas, Sutarties 3.3.1. punkte nustatytu terminu nesumokėjęs už Paslaugas, moka Tiekėjui 0,02 proc. laiku nesumokėtos sumos delspinigius.</w:t>
      </w:r>
    </w:p>
    <w:p w14:paraId="57B6E6AA" w14:textId="77777777" w:rsidR="008F3F98" w:rsidRPr="004961B0" w:rsidRDefault="008F3F98" w:rsidP="008F3F98">
      <w:pPr>
        <w:tabs>
          <w:tab w:val="left" w:pos="1935"/>
        </w:tabs>
        <w:jc w:val="both"/>
      </w:pPr>
    </w:p>
    <w:p w14:paraId="1EBBF5D4" w14:textId="77777777" w:rsidR="008F3F98" w:rsidRPr="004961B0" w:rsidRDefault="008F3F98" w:rsidP="008F3F98">
      <w:pPr>
        <w:pStyle w:val="Antrat2"/>
        <w:jc w:val="left"/>
        <w:rPr>
          <w:b/>
          <w:bCs/>
        </w:rPr>
      </w:pPr>
      <w:r w:rsidRPr="004961B0">
        <w:rPr>
          <w:b/>
          <w:bCs/>
        </w:rPr>
        <w:t>9.</w:t>
      </w:r>
      <w:r>
        <w:rPr>
          <w:b/>
          <w:bCs/>
        </w:rPr>
        <w:t xml:space="preserve"> </w:t>
      </w:r>
      <w:r w:rsidRPr="004961B0">
        <w:rPr>
          <w:b/>
          <w:bCs/>
        </w:rPr>
        <w:t xml:space="preserve">GARANTIJŲ </w:t>
      </w:r>
      <w:r>
        <w:rPr>
          <w:b/>
          <w:bCs/>
        </w:rPr>
        <w:t>PASLAUGOMS</w:t>
      </w:r>
      <w:r w:rsidRPr="004961B0">
        <w:rPr>
          <w:b/>
          <w:bCs/>
        </w:rPr>
        <w:t xml:space="preserve"> SUTEIKIMAS</w:t>
      </w:r>
    </w:p>
    <w:p w14:paraId="2BD29956" w14:textId="77777777" w:rsidR="008F3F98" w:rsidRPr="004961B0" w:rsidRDefault="008F3F98" w:rsidP="008F3F98">
      <w:pPr>
        <w:jc w:val="both"/>
      </w:pPr>
      <w:r w:rsidRPr="004961B0">
        <w:t xml:space="preserve">9.1. </w:t>
      </w:r>
      <w:r>
        <w:t>Tiekėjas</w:t>
      </w:r>
      <w:r w:rsidRPr="004961B0">
        <w:t xml:space="preserve"> garantuoja, kad atlikt</w:t>
      </w:r>
      <w:r>
        <w:t>os</w:t>
      </w:r>
      <w:r w:rsidRPr="004961B0">
        <w:t xml:space="preserve"> </w:t>
      </w:r>
      <w:r>
        <w:t>Paslaugos</w:t>
      </w:r>
      <w:r w:rsidRPr="004961B0">
        <w:t xml:space="preserve"> atitinka norminių dokumentų reikalavimus.</w:t>
      </w:r>
    </w:p>
    <w:p w14:paraId="4951517B" w14:textId="77777777" w:rsidR="008F3F98" w:rsidRPr="004961B0" w:rsidRDefault="008F3F98" w:rsidP="008F3F98">
      <w:pPr>
        <w:jc w:val="both"/>
      </w:pPr>
    </w:p>
    <w:p w14:paraId="4FAFC256" w14:textId="77777777" w:rsidR="008F3F98" w:rsidRPr="004961B0" w:rsidRDefault="008F3F98" w:rsidP="008F3F98">
      <w:pPr>
        <w:jc w:val="both"/>
        <w:rPr>
          <w:b/>
          <w:bCs/>
        </w:rPr>
      </w:pPr>
      <w:r w:rsidRPr="004961B0">
        <w:rPr>
          <w:b/>
          <w:bCs/>
        </w:rPr>
        <w:t>10</w:t>
      </w:r>
      <w:r w:rsidRPr="004961B0">
        <w:t>.</w:t>
      </w:r>
      <w:r w:rsidRPr="004961B0">
        <w:rPr>
          <w:b/>
          <w:bCs/>
        </w:rPr>
        <w:t xml:space="preserve"> GINČŲ SPRENDIMAS</w:t>
      </w:r>
    </w:p>
    <w:p w14:paraId="24BF313D" w14:textId="77777777" w:rsidR="008F3F98" w:rsidRPr="004961B0" w:rsidRDefault="008F3F98" w:rsidP="008F3F98">
      <w:pPr>
        <w:jc w:val="both"/>
      </w:pPr>
      <w:r w:rsidRPr="004961B0">
        <w:t>10.1.</w:t>
      </w:r>
      <w:r>
        <w:t xml:space="preserve"> </w:t>
      </w:r>
      <w:r w:rsidRPr="004961B0">
        <w:t xml:space="preserve">Ginčus dėl Sutarties vykdymo šalys turi spręsti derybose, tarpusavio konsultacijose ar tarpininkaujant tretiesiems asmenims </w:t>
      </w:r>
      <w:r>
        <w:t>–</w:t>
      </w:r>
      <w:r w:rsidRPr="004961B0">
        <w:t xml:space="preserve"> ekspertams. Jeigu ginčo išspręsti nepavyksta, šalys ginčą sprendžia Lietuvos Respublikos įstatymų nustatyta tvarka.</w:t>
      </w:r>
    </w:p>
    <w:p w14:paraId="55D0BC63" w14:textId="77777777" w:rsidR="008F3F98" w:rsidRPr="004961B0" w:rsidRDefault="008F3F98" w:rsidP="008F3F98">
      <w:pPr>
        <w:rPr>
          <w:b/>
          <w:bCs/>
        </w:rPr>
      </w:pPr>
    </w:p>
    <w:p w14:paraId="43D809E4" w14:textId="77777777" w:rsidR="008F3F98" w:rsidRPr="004961B0" w:rsidRDefault="008F3F98" w:rsidP="008F3F98">
      <w:pPr>
        <w:rPr>
          <w:b/>
          <w:bCs/>
          <w:caps/>
        </w:rPr>
      </w:pPr>
      <w:r w:rsidRPr="004961B0">
        <w:rPr>
          <w:b/>
          <w:bCs/>
        </w:rPr>
        <w:t>11</w:t>
      </w:r>
      <w:r w:rsidRPr="004961B0">
        <w:t>.</w:t>
      </w:r>
      <w:r w:rsidRPr="004961B0">
        <w:rPr>
          <w:b/>
          <w:bCs/>
          <w:caps/>
        </w:rPr>
        <w:t xml:space="preserve"> Sutarties galiojimo, PAKEITIMO</w:t>
      </w:r>
      <w:r>
        <w:rPr>
          <w:b/>
          <w:bCs/>
          <w:caps/>
        </w:rPr>
        <w:t>, STABDYMO</w:t>
      </w:r>
      <w:r w:rsidRPr="004961B0">
        <w:rPr>
          <w:b/>
          <w:bCs/>
          <w:caps/>
        </w:rPr>
        <w:t xml:space="preserve"> IR NUTRAukimo SĄLYGOS</w:t>
      </w:r>
    </w:p>
    <w:p w14:paraId="52004732" w14:textId="77777777" w:rsidR="008F3F98" w:rsidRPr="004961B0" w:rsidRDefault="008F3F98" w:rsidP="008F3F98">
      <w:pPr>
        <w:jc w:val="both"/>
      </w:pPr>
      <w:r w:rsidRPr="004961B0">
        <w:t>11.1.</w:t>
      </w:r>
      <w:r>
        <w:t xml:space="preserve"> </w:t>
      </w:r>
      <w:bookmarkStart w:id="22" w:name="_Hlk190950583"/>
      <w:r w:rsidRPr="008025C4">
        <w:t xml:space="preserve">Sutartis </w:t>
      </w:r>
      <w:r w:rsidRPr="008025C4">
        <w:rPr>
          <w:color w:val="000000"/>
        </w:rPr>
        <w:t>įsigalioja nuo tada</w:t>
      </w:r>
      <w:r>
        <w:rPr>
          <w:color w:val="000000"/>
        </w:rPr>
        <w:t>,</w:t>
      </w:r>
      <w:r w:rsidRPr="008025C4">
        <w:rPr>
          <w:color w:val="000000"/>
        </w:rPr>
        <w:t xml:space="preserve"> kai Šalys ją pasirašo</w:t>
      </w:r>
      <w:r>
        <w:rPr>
          <w:bCs/>
        </w:rPr>
        <w:t xml:space="preserve">, Tiekėjui </w:t>
      </w:r>
      <w:r w:rsidRPr="00ED0B40">
        <w:rPr>
          <w:bCs/>
        </w:rPr>
        <w:t xml:space="preserve">pateikus sutarties įvykdymo užtikrinimą – 10 </w:t>
      </w:r>
      <w:r>
        <w:rPr>
          <w:bCs/>
        </w:rPr>
        <w:t>proc.</w:t>
      </w:r>
      <w:r w:rsidRPr="00ED0B40">
        <w:rPr>
          <w:bCs/>
        </w:rPr>
        <w:t xml:space="preserve"> </w:t>
      </w:r>
      <w:r>
        <w:rPr>
          <w:bCs/>
        </w:rPr>
        <w:t xml:space="preserve">Paslaugų </w:t>
      </w:r>
      <w:r w:rsidRPr="00ED0B40">
        <w:rPr>
          <w:bCs/>
        </w:rPr>
        <w:t>vertės</w:t>
      </w:r>
      <w:r>
        <w:rPr>
          <w:bCs/>
        </w:rPr>
        <w:t>.</w:t>
      </w:r>
      <w:r w:rsidRPr="008025C4">
        <w:rPr>
          <w:color w:val="000000"/>
        </w:rPr>
        <w:t xml:space="preserve"> </w:t>
      </w:r>
    </w:p>
    <w:p w14:paraId="6FB81B0F" w14:textId="77777777" w:rsidR="008F3F98" w:rsidRDefault="008F3F98" w:rsidP="008F3F98">
      <w:pPr>
        <w:tabs>
          <w:tab w:val="left" w:pos="540"/>
        </w:tabs>
        <w:jc w:val="both"/>
      </w:pPr>
      <w:r>
        <w:t>1</w:t>
      </w:r>
      <w:r w:rsidRPr="004961B0">
        <w:t xml:space="preserve">1.2. </w:t>
      </w:r>
      <w:r w:rsidRPr="008025C4">
        <w:t xml:space="preserve">Sutartis galioja </w:t>
      </w:r>
      <w:r>
        <w:t>iki visiško įsipareigojimų įvykdymo.</w:t>
      </w:r>
      <w:r w:rsidRPr="008025C4">
        <w:t xml:space="preserve"> </w:t>
      </w:r>
    </w:p>
    <w:bookmarkEnd w:id="22"/>
    <w:p w14:paraId="04F2FCBF" w14:textId="77777777" w:rsidR="008F3F98" w:rsidRPr="004961B0" w:rsidRDefault="008F3F98" w:rsidP="008F3F98">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78D6ED3F" w14:textId="77777777" w:rsidR="008F3F98" w:rsidRDefault="008F3F98" w:rsidP="008F3F98">
      <w:pPr>
        <w:tabs>
          <w:tab w:val="left" w:pos="540"/>
        </w:tabs>
        <w:jc w:val="both"/>
      </w:pPr>
      <w:r w:rsidRPr="004961B0">
        <w:t xml:space="preserve">11.4. Jeigu nenugalimos jėgos aplinkybės užtrunka ilgiau nei tris mėnesius, šalys gali vienašališkai nutraukti </w:t>
      </w:r>
      <w:r>
        <w:t>S</w:t>
      </w:r>
      <w:r w:rsidRPr="004961B0">
        <w:t>utartį, apie tai per dešimt kalendorinių dienų pranešdamos kitai šaliai.</w:t>
      </w:r>
    </w:p>
    <w:p w14:paraId="68587D20" w14:textId="77777777" w:rsidR="008F3F98" w:rsidRPr="004961B0" w:rsidRDefault="008F3F98" w:rsidP="008F3F98">
      <w:pPr>
        <w:tabs>
          <w:tab w:val="left" w:pos="540"/>
        </w:tabs>
        <w:jc w:val="both"/>
      </w:pPr>
      <w:r>
        <w:t>11.5. Sutarties vykdymas gali būti stabdomas dėl aplinkybių, kurių nei viena iš Šalių nenumatė Sutarties sudarymo metu ir negalėjo jų numatyti. Stabdoma rašytiniu Šalių susitarimu aukščiau minėtų aplinkybių egzistavimo laikui. Stabdymo laikas į Paslaugų teikimo terminus neįskaitomas.</w:t>
      </w:r>
      <w:r w:rsidRPr="004961B0">
        <w:t xml:space="preserve"> </w:t>
      </w:r>
    </w:p>
    <w:p w14:paraId="25C51C8D" w14:textId="77777777" w:rsidR="008F3F98" w:rsidRDefault="008F3F98" w:rsidP="008F3F98">
      <w:pPr>
        <w:tabs>
          <w:tab w:val="left" w:pos="540"/>
        </w:tabs>
        <w:jc w:val="both"/>
      </w:pPr>
      <w:r w:rsidRPr="004961B0">
        <w:t>11.</w:t>
      </w:r>
      <w:r>
        <w:t>6</w:t>
      </w:r>
      <w:r w:rsidRPr="004961B0">
        <w:t>. Sutartis gali būti nutraukta Šalių susitarimu.</w:t>
      </w:r>
    </w:p>
    <w:p w14:paraId="15E52498" w14:textId="77777777" w:rsidR="008F3F98" w:rsidRDefault="008F3F98" w:rsidP="008F3F98">
      <w:pPr>
        <w:tabs>
          <w:tab w:val="left" w:pos="540"/>
        </w:tabs>
        <w:jc w:val="both"/>
      </w:pPr>
      <w:r>
        <w:t xml:space="preserve">11.7.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12B986C1" w14:textId="77777777" w:rsidR="008F3F98" w:rsidRDefault="008F3F98" w:rsidP="008F3F98">
      <w:pPr>
        <w:tabs>
          <w:tab w:val="left" w:pos="540"/>
        </w:tabs>
        <w:jc w:val="both"/>
      </w:pPr>
    </w:p>
    <w:p w14:paraId="7273620B" w14:textId="77777777" w:rsidR="008F3F98" w:rsidRPr="00580D84" w:rsidRDefault="008F3F98" w:rsidP="008F3F98">
      <w:pPr>
        <w:pStyle w:val="Heading"/>
      </w:pPr>
      <w:r w:rsidRPr="00F62E10">
        <w:rPr>
          <w:color w:val="000000"/>
          <w:szCs w:val="24"/>
        </w:rPr>
        <w:t>1</w:t>
      </w:r>
      <w:r>
        <w:rPr>
          <w:color w:val="000000"/>
          <w:szCs w:val="24"/>
        </w:rPr>
        <w:t>2</w:t>
      </w:r>
      <w:r w:rsidRPr="00F62E10">
        <w:rPr>
          <w:color w:val="000000"/>
          <w:szCs w:val="24"/>
        </w:rPr>
        <w:t>. SUBTIEKIMAS</w:t>
      </w:r>
    </w:p>
    <w:p w14:paraId="4F852839"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417EE">
        <w:rPr>
          <w:szCs w:val="24"/>
        </w:rPr>
        <w:t>.1. S</w:t>
      </w:r>
      <w:r w:rsidRPr="00A417EE">
        <w:rPr>
          <w:szCs w:val="24"/>
          <w:lang w:val="it-IT"/>
        </w:rPr>
        <w:t xml:space="preserve">udarius </w:t>
      </w:r>
      <w:r w:rsidRPr="00A417EE">
        <w:rPr>
          <w:szCs w:val="24"/>
        </w:rPr>
        <w:t xml:space="preserve">Sutartį, tačiau ne vėliau negu Sutartis pradedama vykdyti, </w:t>
      </w:r>
      <w:r>
        <w:rPr>
          <w:szCs w:val="24"/>
        </w:rPr>
        <w:t>Tiekėjas</w:t>
      </w:r>
      <w:r w:rsidRPr="00A417EE">
        <w:rPr>
          <w:szCs w:val="24"/>
        </w:rPr>
        <w:t xml:space="preserve"> įsipareigoja Užsakovui pranešti tuo metu žinomų s</w:t>
      </w:r>
      <w:r w:rsidRPr="00A417EE">
        <w:rPr>
          <w:szCs w:val="24"/>
          <w:lang w:val="nl-NL"/>
        </w:rPr>
        <w:t>ubtiek</w:t>
      </w:r>
      <w:r w:rsidRPr="00A417EE">
        <w:rPr>
          <w:szCs w:val="24"/>
        </w:rPr>
        <w:t xml:space="preserve">ėjų pavadinimus, kontaktinius duomenis ir jų atstovus. Užsakovas taip pat reikalauja, kad </w:t>
      </w:r>
      <w:r>
        <w:rPr>
          <w:szCs w:val="24"/>
        </w:rPr>
        <w:t>Tiekėjas</w:t>
      </w:r>
      <w:r w:rsidRPr="00A417EE">
        <w:rPr>
          <w:szCs w:val="24"/>
        </w:rPr>
        <w:t xml:space="preserve"> informuotų apie minėtos informacijos pasikeitimus visu Sutarties vykdymo metu, taip pat apie naujus s</w:t>
      </w:r>
      <w:r w:rsidRPr="00A417EE">
        <w:rPr>
          <w:szCs w:val="24"/>
          <w:lang w:val="nl-NL"/>
        </w:rPr>
        <w:t>ubtiek</w:t>
      </w:r>
      <w:r w:rsidRPr="00A417EE">
        <w:rPr>
          <w:szCs w:val="24"/>
        </w:rPr>
        <w:t xml:space="preserve">ėjus, kuriuos jis ketina pasitelkti vėliau. </w:t>
      </w:r>
    </w:p>
    <w:p w14:paraId="4264DFA9"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417EE">
        <w:rPr>
          <w:szCs w:val="24"/>
        </w:rPr>
        <w:t xml:space="preserve">.2. </w:t>
      </w:r>
      <w:r>
        <w:rPr>
          <w:szCs w:val="24"/>
        </w:rPr>
        <w:t>Tiekėjas</w:t>
      </w:r>
      <w:r w:rsidRPr="00A417EE">
        <w:rPr>
          <w:szCs w:val="24"/>
        </w:rPr>
        <w:t xml:space="preserve"> gali keisti Sutarties priede</w:t>
      </w:r>
      <w:r w:rsidRPr="00AC44F2">
        <w:rPr>
          <w:szCs w:val="24"/>
        </w:rPr>
        <w:t xml:space="preserve"> </w:t>
      </w:r>
      <w:r w:rsidRPr="00A417EE">
        <w:rPr>
          <w:szCs w:val="24"/>
        </w:rPr>
        <w:t>nurodytus s</w:t>
      </w:r>
      <w:r w:rsidRPr="00A417EE">
        <w:rPr>
          <w:szCs w:val="24"/>
          <w:lang w:val="nl-NL"/>
        </w:rPr>
        <w:t>ubtiek</w:t>
      </w:r>
      <w:r w:rsidRPr="00A417EE">
        <w:rPr>
          <w:szCs w:val="24"/>
        </w:rPr>
        <w:t>ėjus tik prieš tai raštu pranešę</w:t>
      </w:r>
      <w:r w:rsidRPr="00A417EE">
        <w:rPr>
          <w:szCs w:val="24"/>
          <w:lang w:val="de-DE"/>
        </w:rPr>
        <w:t>s U</w:t>
      </w:r>
      <w:proofErr w:type="spellStart"/>
      <w:r w:rsidRPr="00A417EE">
        <w:rPr>
          <w:szCs w:val="24"/>
        </w:rPr>
        <w:t>žsakovui</w:t>
      </w:r>
      <w:proofErr w:type="spellEnd"/>
      <w:r w:rsidRPr="00A417EE">
        <w:rPr>
          <w:szCs w:val="24"/>
        </w:rPr>
        <w:t xml:space="preserve"> apie tokio keitimo būtinybę </w:t>
      </w:r>
      <w:r w:rsidRPr="00AC44F2">
        <w:rPr>
          <w:szCs w:val="24"/>
        </w:rPr>
        <w:t>ir gav</w:t>
      </w:r>
      <w:r w:rsidRPr="00A417EE">
        <w:rPr>
          <w:szCs w:val="24"/>
        </w:rPr>
        <w:t xml:space="preserve">ęs jo raštišką sutikimą. </w:t>
      </w:r>
    </w:p>
    <w:p w14:paraId="32E51EC7"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C44F2">
        <w:rPr>
          <w:szCs w:val="24"/>
        </w:rPr>
        <w:t>.3</w:t>
      </w:r>
      <w:r w:rsidRPr="00A417EE">
        <w:rPr>
          <w:szCs w:val="24"/>
        </w:rPr>
        <w:t xml:space="preserve">. </w:t>
      </w:r>
      <w:r>
        <w:rPr>
          <w:szCs w:val="24"/>
        </w:rPr>
        <w:t>Tiekėjas</w:t>
      </w:r>
      <w:r w:rsidRPr="00A417EE">
        <w:rPr>
          <w:szCs w:val="24"/>
        </w:rPr>
        <w:t xml:space="preserve"> Sutarties vykdymo metu gali inicijuoti s</w:t>
      </w:r>
      <w:r w:rsidRPr="00A417EE">
        <w:rPr>
          <w:szCs w:val="24"/>
          <w:lang w:val="nl-NL"/>
        </w:rPr>
        <w:t>ubtiek</w:t>
      </w:r>
      <w:r w:rsidRPr="00A417EE">
        <w:rPr>
          <w:szCs w:val="24"/>
        </w:rPr>
        <w:t>ėjo, numatyto Sutarties priede, pakeitimą, nurodydamas tokio keitimo motyvus.</w:t>
      </w:r>
    </w:p>
    <w:p w14:paraId="1ADA7D9B"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417EE">
        <w:rPr>
          <w:szCs w:val="24"/>
        </w:rPr>
        <w:t>.</w:t>
      </w:r>
      <w:r w:rsidRPr="00AC44F2">
        <w:rPr>
          <w:szCs w:val="24"/>
        </w:rPr>
        <w:t>4</w:t>
      </w:r>
      <w:r w:rsidRPr="00A417EE">
        <w:rPr>
          <w:szCs w:val="24"/>
          <w:lang w:val="de-DE"/>
        </w:rPr>
        <w:t xml:space="preserve">. </w:t>
      </w:r>
      <w:proofErr w:type="spellStart"/>
      <w:r w:rsidRPr="00A417EE">
        <w:rPr>
          <w:szCs w:val="24"/>
          <w:lang w:val="de-DE"/>
        </w:rPr>
        <w:t>Jei</w:t>
      </w:r>
      <w:proofErr w:type="spellEnd"/>
      <w:r w:rsidRPr="00A417EE">
        <w:rPr>
          <w:szCs w:val="24"/>
          <w:lang w:val="de-DE"/>
        </w:rPr>
        <w:t xml:space="preserve"> </w:t>
      </w:r>
      <w:r w:rsidRPr="00A417EE">
        <w:rPr>
          <w:szCs w:val="24"/>
        </w:rPr>
        <w:t>s</w:t>
      </w:r>
      <w:r w:rsidRPr="00A417EE">
        <w:rPr>
          <w:szCs w:val="24"/>
          <w:lang w:val="nl-NL"/>
        </w:rPr>
        <w:t>ubtiek</w:t>
      </w:r>
      <w:proofErr w:type="spellStart"/>
      <w:r w:rsidRPr="00A417EE">
        <w:rPr>
          <w:szCs w:val="24"/>
        </w:rPr>
        <w:t>ėjui</w:t>
      </w:r>
      <w:proofErr w:type="spellEnd"/>
      <w:r w:rsidRPr="00A417EE">
        <w:rPr>
          <w:szCs w:val="24"/>
        </w:rPr>
        <w:t xml:space="preserve"> Pirkimo dokumentuose buvo keliami kvalifikaciniai reikalavimai arba s</w:t>
      </w:r>
      <w:r w:rsidRPr="00A417EE">
        <w:rPr>
          <w:szCs w:val="24"/>
          <w:lang w:val="nl-NL"/>
        </w:rPr>
        <w:t>ubtiek</w:t>
      </w:r>
      <w:r w:rsidRPr="00A417EE">
        <w:rPr>
          <w:szCs w:val="24"/>
        </w:rPr>
        <w:t>ė</w:t>
      </w:r>
      <w:r w:rsidRPr="00A417EE">
        <w:rPr>
          <w:szCs w:val="24"/>
          <w:lang w:val="es-ES_tradnl"/>
        </w:rPr>
        <w:t>jas buvo pasitelktas pagrind</w:t>
      </w:r>
      <w:r w:rsidRPr="00A417EE">
        <w:rPr>
          <w:szCs w:val="24"/>
        </w:rPr>
        <w:t>ž</w:t>
      </w:r>
      <w:r w:rsidRPr="00A417EE">
        <w:rPr>
          <w:szCs w:val="24"/>
          <w:lang w:val="nl-NL"/>
        </w:rPr>
        <w:t>iant tiek</w:t>
      </w:r>
      <w:r w:rsidRPr="00A417EE">
        <w:rPr>
          <w:szCs w:val="24"/>
        </w:rPr>
        <w:t>ė</w:t>
      </w:r>
      <w:r w:rsidRPr="00A417EE">
        <w:rPr>
          <w:szCs w:val="24"/>
          <w:lang w:val="es-ES_tradnl"/>
        </w:rPr>
        <w:t>jo pasi</w:t>
      </w:r>
      <w:r w:rsidRPr="00A417EE">
        <w:rPr>
          <w:szCs w:val="24"/>
        </w:rPr>
        <w:t>ū</w:t>
      </w:r>
      <w:r w:rsidRPr="00A417EE">
        <w:rPr>
          <w:szCs w:val="24"/>
          <w:lang w:val="pt-PT"/>
        </w:rPr>
        <w:t>lymo atitikim</w:t>
      </w:r>
      <w:r w:rsidRPr="00A417EE">
        <w:rPr>
          <w:szCs w:val="24"/>
        </w:rPr>
        <w:t xml:space="preserve">ą Pirkimo dokumentuose nustatytiems kvalifikaciniams reikalavimams, </w:t>
      </w:r>
      <w:proofErr w:type="spellStart"/>
      <w:r w:rsidRPr="00A417EE">
        <w:rPr>
          <w:szCs w:val="24"/>
        </w:rPr>
        <w:t>keič</w:t>
      </w:r>
      <w:proofErr w:type="spellEnd"/>
      <w:r w:rsidRPr="00A417EE">
        <w:rPr>
          <w:szCs w:val="24"/>
          <w:lang w:val="it-IT"/>
        </w:rPr>
        <w:t xml:space="preserve">iamas </w:t>
      </w:r>
      <w:r w:rsidRPr="00A417EE">
        <w:rPr>
          <w:szCs w:val="24"/>
        </w:rPr>
        <w:t>s</w:t>
      </w:r>
      <w:r w:rsidRPr="00A417EE">
        <w:rPr>
          <w:szCs w:val="24"/>
          <w:lang w:val="nl-NL"/>
        </w:rPr>
        <w:t>ubtiek</w:t>
      </w:r>
      <w:r w:rsidRPr="00A417EE">
        <w:rPr>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Cs w:val="24"/>
        </w:rPr>
        <w:t>subtiekė</w:t>
      </w:r>
      <w:proofErr w:type="spellEnd"/>
      <w:r w:rsidRPr="00A417EE">
        <w:rPr>
          <w:szCs w:val="24"/>
          <w:lang w:val="es-ES_tradnl"/>
        </w:rPr>
        <w:t>jo pad</w:t>
      </w:r>
      <w:r w:rsidRPr="00A417EE">
        <w:rPr>
          <w:szCs w:val="24"/>
        </w:rPr>
        <w:t>ė</w:t>
      </w:r>
      <w:r w:rsidRPr="00A417EE">
        <w:rPr>
          <w:szCs w:val="24"/>
          <w:lang w:val="pt-PT"/>
        </w:rPr>
        <w:t>tis atitinka bent vien</w:t>
      </w:r>
      <w:r w:rsidRPr="00A417EE">
        <w:rPr>
          <w:szCs w:val="24"/>
        </w:rPr>
        <w:t xml:space="preserve">ą </w:t>
      </w:r>
      <w:r w:rsidRPr="00A417EE">
        <w:rPr>
          <w:szCs w:val="24"/>
          <w:lang w:val="pt-PT"/>
        </w:rPr>
        <w:t>pagal Vie</w:t>
      </w:r>
      <w:proofErr w:type="spellStart"/>
      <w:r w:rsidRPr="00A417EE">
        <w:rPr>
          <w:szCs w:val="24"/>
        </w:rPr>
        <w:t>šųjų</w:t>
      </w:r>
      <w:proofErr w:type="spellEnd"/>
      <w:r w:rsidRPr="00A417EE">
        <w:rPr>
          <w:szCs w:val="24"/>
        </w:rPr>
        <w:t xml:space="preserve"> pirkimų įstatymo 46 straipsnį nustatytą </w:t>
      </w:r>
      <w:proofErr w:type="spellStart"/>
      <w:r w:rsidRPr="00A417EE">
        <w:rPr>
          <w:szCs w:val="24"/>
        </w:rPr>
        <w:t>paš</w:t>
      </w:r>
      <w:proofErr w:type="spellEnd"/>
      <w:r w:rsidRPr="00A417EE">
        <w:rPr>
          <w:szCs w:val="24"/>
          <w:lang w:val="it-IT"/>
        </w:rPr>
        <w:t>alinimo pagrind</w:t>
      </w:r>
      <w:r w:rsidRPr="00A417EE">
        <w:rPr>
          <w:szCs w:val="24"/>
        </w:rPr>
        <w:t xml:space="preserve">ą, Užsakovas reikalauja, kad </w:t>
      </w:r>
      <w:r>
        <w:rPr>
          <w:szCs w:val="24"/>
        </w:rPr>
        <w:t>Tiekėjas</w:t>
      </w:r>
      <w:r w:rsidRPr="00A417EE">
        <w:rPr>
          <w:szCs w:val="24"/>
          <w:lang w:val="it-IT"/>
        </w:rPr>
        <w:t xml:space="preserve"> per </w:t>
      </w:r>
      <w:r w:rsidRPr="00A417EE">
        <w:rPr>
          <w:szCs w:val="24"/>
        </w:rPr>
        <w:t xml:space="preserve">Užsakovo nustatytą terminą pakeistų minėtą </w:t>
      </w:r>
      <w:r w:rsidRPr="00A417EE">
        <w:rPr>
          <w:szCs w:val="24"/>
          <w:lang w:val="nl-NL"/>
        </w:rPr>
        <w:t>subtiek</w:t>
      </w:r>
      <w:r w:rsidRPr="00A417EE">
        <w:rPr>
          <w:szCs w:val="24"/>
        </w:rPr>
        <w:t>ėją reikalavimus atitinkančiu subtiekėju.</w:t>
      </w:r>
    </w:p>
    <w:p w14:paraId="4B115775" w14:textId="77777777" w:rsidR="008F3F98" w:rsidRPr="005B38EC" w:rsidRDefault="008F3F98" w:rsidP="008F3F98">
      <w:pPr>
        <w:pStyle w:val="Body2"/>
        <w:tabs>
          <w:tab w:val="left" w:pos="0"/>
        </w:tabs>
        <w:spacing w:after="0"/>
        <w:rPr>
          <w:szCs w:val="24"/>
        </w:rPr>
      </w:pPr>
      <w:r w:rsidRPr="00A417EE">
        <w:rPr>
          <w:szCs w:val="24"/>
        </w:rPr>
        <w:t>1</w:t>
      </w:r>
      <w:r>
        <w:rPr>
          <w:szCs w:val="24"/>
        </w:rPr>
        <w:t>2</w:t>
      </w:r>
      <w:r w:rsidRPr="00A417EE">
        <w:rPr>
          <w:szCs w:val="24"/>
        </w:rPr>
        <w:t>.</w:t>
      </w:r>
      <w:r w:rsidRPr="00AC44F2">
        <w:rPr>
          <w:szCs w:val="24"/>
        </w:rPr>
        <w:t>5</w:t>
      </w:r>
      <w:r w:rsidRPr="00A417EE">
        <w:rPr>
          <w:szCs w:val="24"/>
        </w:rPr>
        <w:t>. Užsakovui sutikus su s</w:t>
      </w:r>
      <w:r w:rsidRPr="00A417EE">
        <w:rPr>
          <w:szCs w:val="24"/>
          <w:lang w:val="nl-NL"/>
        </w:rPr>
        <w:t>ubtiek</w:t>
      </w:r>
      <w:r w:rsidRPr="00A417EE">
        <w:rPr>
          <w:szCs w:val="24"/>
        </w:rPr>
        <w:t xml:space="preserve">ėjo pakeitimu, Užsakovas kartu su </w:t>
      </w:r>
      <w:r>
        <w:rPr>
          <w:szCs w:val="24"/>
        </w:rPr>
        <w:t>Tiekėju</w:t>
      </w:r>
      <w:r w:rsidRPr="00A417EE">
        <w:rPr>
          <w:szCs w:val="24"/>
        </w:rPr>
        <w:t xml:space="preserve"> raštu sudaro susitarimą dėl s</w:t>
      </w:r>
      <w:r w:rsidRPr="00A417EE">
        <w:rPr>
          <w:szCs w:val="24"/>
          <w:lang w:val="nl-NL"/>
        </w:rPr>
        <w:t>ubtiek</w:t>
      </w:r>
      <w:r w:rsidRPr="00A417EE">
        <w:rPr>
          <w:szCs w:val="24"/>
        </w:rPr>
        <w:t>ėjo pakeitimo, kurį pasiraš</w:t>
      </w:r>
      <w:r w:rsidRPr="00AC44F2">
        <w:rPr>
          <w:szCs w:val="24"/>
        </w:rPr>
        <w:t xml:space="preserve">o </w:t>
      </w:r>
      <w:r w:rsidRPr="00A417EE">
        <w:rPr>
          <w:szCs w:val="24"/>
        </w:rPr>
        <w:t>Šalys. Šis susitarimas yra neatskiriama Sutarties dalis.</w:t>
      </w:r>
    </w:p>
    <w:p w14:paraId="73550D86" w14:textId="77777777" w:rsidR="008F3F98" w:rsidRDefault="008F3F98" w:rsidP="008F3F98">
      <w:pPr>
        <w:shd w:val="clear" w:color="auto" w:fill="FFFFFF"/>
        <w:tabs>
          <w:tab w:val="left" w:pos="540"/>
        </w:tabs>
        <w:suppressAutoHyphens w:val="0"/>
        <w:spacing w:line="276" w:lineRule="auto"/>
        <w:jc w:val="both"/>
      </w:pPr>
    </w:p>
    <w:p w14:paraId="20F4CEB5" w14:textId="77777777" w:rsidR="008F3F98" w:rsidRPr="004961B0" w:rsidRDefault="008F3F98" w:rsidP="008F3F98">
      <w:pPr>
        <w:rPr>
          <w:b/>
          <w:bCs/>
          <w:caps/>
        </w:rPr>
      </w:pPr>
      <w:r w:rsidRPr="004961B0">
        <w:rPr>
          <w:b/>
          <w:bCs/>
        </w:rPr>
        <w:t>1</w:t>
      </w:r>
      <w:r>
        <w:rPr>
          <w:b/>
          <w:bCs/>
        </w:rPr>
        <w:t>3</w:t>
      </w:r>
      <w:r w:rsidRPr="004961B0">
        <w:t>.</w:t>
      </w:r>
      <w:r w:rsidRPr="004961B0">
        <w:rPr>
          <w:b/>
          <w:bCs/>
          <w:caps/>
        </w:rPr>
        <w:t xml:space="preserve"> SutartiES PRIEDAI</w:t>
      </w:r>
    </w:p>
    <w:p w14:paraId="6AAAC780" w14:textId="77777777" w:rsidR="008F3F98" w:rsidRDefault="008F3F98" w:rsidP="008F3F98">
      <w:r w:rsidRPr="004961B0">
        <w:rPr>
          <w:caps/>
        </w:rPr>
        <w:t>1</w:t>
      </w:r>
      <w:r>
        <w:rPr>
          <w:caps/>
        </w:rPr>
        <w:t>3</w:t>
      </w:r>
      <w:r w:rsidRPr="004961B0">
        <w:rPr>
          <w:caps/>
        </w:rPr>
        <w:t xml:space="preserve">.1. </w:t>
      </w:r>
      <w:r>
        <w:t>Statinio projektavimo darbų užduotis.</w:t>
      </w:r>
    </w:p>
    <w:p w14:paraId="34B459DC" w14:textId="77777777" w:rsidR="008F3F98" w:rsidRPr="004961B0" w:rsidRDefault="008F3F98" w:rsidP="008F3F98"/>
    <w:p w14:paraId="05E81708" w14:textId="77777777" w:rsidR="008F3F98" w:rsidRPr="004961B0" w:rsidRDefault="008F3F98" w:rsidP="008F3F98">
      <w:pPr>
        <w:rPr>
          <w:b/>
          <w:bCs/>
          <w:caps/>
        </w:rPr>
      </w:pPr>
      <w:r w:rsidRPr="004961B0">
        <w:rPr>
          <w:b/>
          <w:bCs/>
        </w:rPr>
        <w:t>1</w:t>
      </w:r>
      <w:r>
        <w:rPr>
          <w:b/>
          <w:bCs/>
        </w:rPr>
        <w:t>4</w:t>
      </w:r>
      <w:r w:rsidRPr="004961B0">
        <w:t>.</w:t>
      </w:r>
      <w:r w:rsidRPr="004961B0">
        <w:rPr>
          <w:b/>
          <w:bCs/>
          <w:caps/>
        </w:rPr>
        <w:t xml:space="preserve"> BAIGIAMOSIOS NUOSTATOS</w:t>
      </w:r>
    </w:p>
    <w:p w14:paraId="33C833AC" w14:textId="77777777" w:rsidR="008F3F98" w:rsidRPr="004961B0" w:rsidRDefault="008F3F98" w:rsidP="008F3F98">
      <w:pPr>
        <w:jc w:val="both"/>
      </w:pPr>
      <w:r w:rsidRPr="004961B0">
        <w:rPr>
          <w:caps/>
        </w:rPr>
        <w:t>1</w:t>
      </w:r>
      <w:r>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227315F1" w14:textId="77777777" w:rsidR="008F3F98" w:rsidRDefault="008F3F98" w:rsidP="008F3F98">
      <w:pPr>
        <w:jc w:val="both"/>
      </w:pPr>
      <w:r w:rsidRPr="004961B0">
        <w:t>1</w:t>
      </w:r>
      <w:r>
        <w:t>4</w:t>
      </w:r>
      <w:r w:rsidRPr="004961B0">
        <w:t xml:space="preserve">.2. Ši Sutartis sudaryta </w:t>
      </w:r>
      <w:r>
        <w:t>dviem</w:t>
      </w:r>
      <w:r w:rsidRPr="004961B0">
        <w:t xml:space="preserve"> egzemplioriais – </w:t>
      </w:r>
      <w:r>
        <w:t>1</w:t>
      </w:r>
      <w:r w:rsidRPr="004961B0">
        <w:t xml:space="preserve"> egz. Užsakovui ir 1 egz. </w:t>
      </w:r>
      <w:r>
        <w:t>Tiekėjui</w:t>
      </w:r>
      <w:r w:rsidRPr="004961B0">
        <w:t>. Visi egzemplioriai turi vienodą galią.</w:t>
      </w:r>
    </w:p>
    <w:p w14:paraId="341D8AD4" w14:textId="77777777" w:rsidR="008F3F98" w:rsidRDefault="008F3F98" w:rsidP="008F3F98">
      <w:pPr>
        <w:pStyle w:val="Sraopastraipa"/>
        <w:tabs>
          <w:tab w:val="left" w:pos="567"/>
        </w:tabs>
        <w:ind w:left="0"/>
        <w:jc w:val="both"/>
        <w:rPr>
          <w:lang w:eastAsia="ar-SA"/>
        </w:rPr>
      </w:pPr>
      <w:r>
        <w:t xml:space="preserve">14.3. </w:t>
      </w:r>
      <w:r w:rsidRPr="00603BF1">
        <w:rPr>
          <w:lang w:eastAsia="ar-SA"/>
        </w:rPr>
        <w:t>Užsakovo paskirtas asmuo, atsakingas už Sutarties vykdymą</w:t>
      </w:r>
      <w:r>
        <w:rPr>
          <w:lang w:eastAsia="ar-SA"/>
        </w:rPr>
        <w:t>,</w:t>
      </w:r>
      <w:r w:rsidRPr="00603BF1">
        <w:rPr>
          <w:lang w:eastAsia="ar-SA"/>
        </w:rPr>
        <w:t xml:space="preserve"> yra</w:t>
      </w:r>
      <w:r>
        <w:rPr>
          <w:lang w:eastAsia="ar-SA"/>
        </w:rPr>
        <w:t>......</w:t>
      </w:r>
      <w:r w:rsidRPr="00603BF1">
        <w:rPr>
          <w:lang w:eastAsia="ar-SA"/>
        </w:rPr>
        <w:t xml:space="preserve">, Kelmės rajono savivaldybės administracijos Statybos ir infrastruktūros skyriaus </w:t>
      </w:r>
      <w:r>
        <w:rPr>
          <w:lang w:eastAsia="ar-SA"/>
        </w:rPr>
        <w:t>vyriausiasis specialistas.</w:t>
      </w:r>
      <w:r w:rsidRPr="00603BF1">
        <w:rPr>
          <w:lang w:eastAsia="ar-SA"/>
        </w:rPr>
        <w:t xml:space="preserve"> Pagal Viešųjų pirkimų įstatymo 86 straipsnio 9 dalies nuostatas už Sutarties ir pakeitimų paskelbimą atsakingi Viešųjų pirkimų skyriaus specialistai.</w:t>
      </w:r>
    </w:p>
    <w:p w14:paraId="6C63BD68" w14:textId="77777777" w:rsidR="008F3F98" w:rsidRDefault="008F3F98" w:rsidP="008F3F98">
      <w:pPr>
        <w:pStyle w:val="Sraopastraipa"/>
        <w:tabs>
          <w:tab w:val="left" w:pos="567"/>
        </w:tabs>
        <w:ind w:left="0"/>
        <w:jc w:val="both"/>
        <w:rPr>
          <w:lang w:eastAsia="ar-SA"/>
        </w:rPr>
      </w:pPr>
      <w:r>
        <w:rPr>
          <w:lang w:eastAsia="ar-SA"/>
        </w:rPr>
        <w:t>14.4. Rangovo paskirtas asmuo, atsakingas už Sutarties vykdymą...</w:t>
      </w:r>
    </w:p>
    <w:p w14:paraId="4966292E" w14:textId="77777777" w:rsidR="008F3F98" w:rsidRDefault="008F3F98" w:rsidP="008F3F98">
      <w:pPr>
        <w:pStyle w:val="Sraopastraipa"/>
        <w:tabs>
          <w:tab w:val="left" w:pos="567"/>
        </w:tabs>
        <w:ind w:left="0"/>
        <w:jc w:val="both"/>
        <w:rPr>
          <w:lang w:eastAsia="ar-SA"/>
        </w:rPr>
      </w:pPr>
    </w:p>
    <w:p w14:paraId="6F46A0DA" w14:textId="77777777" w:rsidR="008F3F98" w:rsidRDefault="008F3F98" w:rsidP="008F3F98">
      <w:pPr>
        <w:rPr>
          <w:b/>
          <w:bCs/>
        </w:rPr>
      </w:pPr>
      <w:r w:rsidRPr="004961B0">
        <w:rPr>
          <w:b/>
          <w:bCs/>
        </w:rPr>
        <w:t>1</w:t>
      </w:r>
      <w:r>
        <w:rPr>
          <w:b/>
          <w:bCs/>
        </w:rPr>
        <w:t>5</w:t>
      </w:r>
      <w:r w:rsidRPr="004961B0">
        <w:t>.</w:t>
      </w:r>
      <w:r w:rsidRPr="004961B0">
        <w:rPr>
          <w:b/>
          <w:bCs/>
        </w:rPr>
        <w:t xml:space="preserve"> ŠALIŲ JURIDINIAI ADRESAI, TELEFONAI, FAKSAI, ATSISKAITOMOSIOS SĄSKAITOS:</w:t>
      </w:r>
    </w:p>
    <w:p w14:paraId="0395AE8E" w14:textId="77777777" w:rsidR="008F3F98" w:rsidRPr="004961B0" w:rsidRDefault="008F3F98" w:rsidP="008F3F98">
      <w:pPr>
        <w:rPr>
          <w:b/>
          <w:bCs/>
        </w:rPr>
      </w:pPr>
    </w:p>
    <w:p w14:paraId="20562BAB" w14:textId="77777777" w:rsidR="008F3F98" w:rsidRDefault="008F3F98" w:rsidP="008F3F98">
      <w:pPr>
        <w:jc w:val="both"/>
        <w:rPr>
          <w:b/>
          <w:bCs/>
        </w:rPr>
      </w:pPr>
      <w:r w:rsidRPr="004961B0">
        <w:rPr>
          <w:b/>
          <w:bCs/>
        </w:rPr>
        <w:t>UŽSAKOVO:</w:t>
      </w:r>
      <w:r w:rsidRPr="004961B0">
        <w:rPr>
          <w:b/>
          <w:bCs/>
        </w:rPr>
        <w:tab/>
      </w:r>
      <w:r w:rsidRPr="004961B0">
        <w:rPr>
          <w:b/>
          <w:bCs/>
        </w:rPr>
        <w:tab/>
        <w:t xml:space="preserve">              </w:t>
      </w:r>
      <w:r>
        <w:rPr>
          <w:b/>
          <w:bCs/>
        </w:rPr>
        <w:t xml:space="preserve">    </w:t>
      </w:r>
      <w:r w:rsidRPr="004961B0">
        <w:rPr>
          <w:b/>
          <w:bCs/>
        </w:rPr>
        <w:t xml:space="preserve"> </w:t>
      </w:r>
      <w:r>
        <w:rPr>
          <w:b/>
          <w:bCs/>
        </w:rPr>
        <w:t>TIEKĖJO</w:t>
      </w:r>
      <w:r w:rsidRPr="004961B0">
        <w:rPr>
          <w:b/>
          <w:bCs/>
        </w:rPr>
        <w:t>:</w:t>
      </w:r>
    </w:p>
    <w:p w14:paraId="24D60DCC" w14:textId="77777777" w:rsidR="008F3F98" w:rsidRPr="004961B0" w:rsidRDefault="008F3F98" w:rsidP="008F3F98">
      <w:pPr>
        <w:jc w:val="both"/>
        <w:rPr>
          <w:b/>
          <w:bCs/>
        </w:rPr>
      </w:pPr>
    </w:p>
    <w:p w14:paraId="42DC1A4F" w14:textId="77777777" w:rsidR="008F3F98" w:rsidRPr="004961B0" w:rsidRDefault="008F3F98" w:rsidP="008F3F98">
      <w:pPr>
        <w:tabs>
          <w:tab w:val="left" w:pos="4560"/>
        </w:tabs>
        <w:jc w:val="both"/>
        <w:rPr>
          <w:color w:val="000000"/>
        </w:rPr>
      </w:pPr>
      <w:r w:rsidRPr="004961B0">
        <w:rPr>
          <w:color w:val="000000"/>
        </w:rPr>
        <w:t>Kelmės rajono savivaldybės administracija</w:t>
      </w:r>
      <w:r w:rsidRPr="004961B0">
        <w:rPr>
          <w:color w:val="000000"/>
        </w:rPr>
        <w:tab/>
      </w:r>
      <w:r w:rsidRPr="004961B0">
        <w:rPr>
          <w:color w:val="000000"/>
        </w:rPr>
        <w:tab/>
      </w:r>
    </w:p>
    <w:p w14:paraId="10EA2251" w14:textId="77777777" w:rsidR="008F3F98" w:rsidRPr="004961B0" w:rsidRDefault="008F3F98" w:rsidP="008F3F98">
      <w:pPr>
        <w:tabs>
          <w:tab w:val="left" w:pos="4560"/>
        </w:tabs>
        <w:jc w:val="both"/>
        <w:rPr>
          <w:color w:val="000000"/>
        </w:rPr>
      </w:pPr>
      <w:r w:rsidRPr="004961B0">
        <w:rPr>
          <w:color w:val="000000"/>
        </w:rPr>
        <w:t>Vytauto Didžiojo g. 58, LT-86143 Kelmė</w:t>
      </w:r>
      <w:r w:rsidRPr="004961B0">
        <w:rPr>
          <w:color w:val="000000"/>
        </w:rPr>
        <w:tab/>
      </w:r>
      <w:r w:rsidRPr="004961B0">
        <w:rPr>
          <w:color w:val="000000"/>
        </w:rPr>
        <w:tab/>
      </w:r>
    </w:p>
    <w:p w14:paraId="01333A32" w14:textId="77777777" w:rsidR="008F3F98" w:rsidRPr="004961B0" w:rsidRDefault="008F3F98" w:rsidP="008F3F98">
      <w:pPr>
        <w:tabs>
          <w:tab w:val="left" w:pos="4560"/>
        </w:tabs>
        <w:jc w:val="both"/>
        <w:rPr>
          <w:color w:val="000000"/>
        </w:rPr>
      </w:pPr>
      <w:r w:rsidRPr="004961B0">
        <w:rPr>
          <w:color w:val="000000"/>
        </w:rPr>
        <w:t>Įmonės kodas 188768730</w:t>
      </w:r>
      <w:r w:rsidRPr="004961B0">
        <w:rPr>
          <w:color w:val="000000"/>
        </w:rPr>
        <w:tab/>
      </w:r>
      <w:r w:rsidRPr="004961B0">
        <w:rPr>
          <w:color w:val="000000"/>
        </w:rPr>
        <w:tab/>
      </w:r>
    </w:p>
    <w:p w14:paraId="254C4F8E" w14:textId="77777777" w:rsidR="008F3F98" w:rsidRPr="004961B0" w:rsidRDefault="008F3F98" w:rsidP="008F3F98">
      <w:pPr>
        <w:shd w:val="clear" w:color="auto" w:fill="FFFFFF"/>
        <w:jc w:val="both"/>
        <w:rPr>
          <w:color w:val="000000"/>
          <w:spacing w:val="-1"/>
        </w:rPr>
      </w:pPr>
      <w:proofErr w:type="spellStart"/>
      <w:r w:rsidRPr="00256667">
        <w:rPr>
          <w:color w:val="000000" w:themeColor="text1"/>
          <w:shd w:val="clear" w:color="auto" w:fill="FFFFFF"/>
        </w:rPr>
        <w:t>Luminor</w:t>
      </w:r>
      <w:proofErr w:type="spellEnd"/>
      <w:r w:rsidRPr="00256667">
        <w:rPr>
          <w:color w:val="000000" w:themeColor="text1"/>
          <w:shd w:val="clear" w:color="auto" w:fill="FFFFFF"/>
        </w:rPr>
        <w:t xml:space="preserve"> Bank AS</w:t>
      </w:r>
      <w:r w:rsidRPr="004961B0">
        <w:rPr>
          <w:color w:val="000000"/>
          <w:spacing w:val="-1"/>
        </w:rPr>
        <w:tab/>
      </w:r>
      <w:r w:rsidRPr="004961B0">
        <w:rPr>
          <w:color w:val="000000"/>
          <w:spacing w:val="-1"/>
        </w:rPr>
        <w:tab/>
      </w:r>
      <w:r w:rsidRPr="004961B0">
        <w:rPr>
          <w:color w:val="000000"/>
          <w:spacing w:val="-1"/>
        </w:rPr>
        <w:tab/>
      </w:r>
    </w:p>
    <w:p w14:paraId="7B94C7AF" w14:textId="77777777" w:rsidR="008F3F98" w:rsidRPr="004961B0" w:rsidRDefault="008F3F98" w:rsidP="008F3F98">
      <w:pPr>
        <w:shd w:val="clear" w:color="auto" w:fill="FFFFFF"/>
        <w:jc w:val="both"/>
        <w:rPr>
          <w:color w:val="000000"/>
          <w:spacing w:val="-1"/>
        </w:rPr>
      </w:pPr>
      <w:r w:rsidRPr="004961B0">
        <w:rPr>
          <w:color w:val="000000"/>
          <w:spacing w:val="-1"/>
        </w:rPr>
        <w:t>Banko kodas 40100</w:t>
      </w:r>
      <w:r w:rsidRPr="004961B0">
        <w:rPr>
          <w:color w:val="000000"/>
          <w:spacing w:val="-1"/>
        </w:rPr>
        <w:tab/>
      </w:r>
      <w:r w:rsidRPr="004961B0">
        <w:rPr>
          <w:color w:val="000000"/>
          <w:spacing w:val="-1"/>
        </w:rPr>
        <w:tab/>
      </w:r>
      <w:r w:rsidRPr="004961B0">
        <w:rPr>
          <w:color w:val="000000"/>
          <w:spacing w:val="-1"/>
        </w:rPr>
        <w:tab/>
      </w:r>
    </w:p>
    <w:p w14:paraId="15BD8CC2" w14:textId="77777777" w:rsidR="008F3F98" w:rsidRPr="004961B0" w:rsidRDefault="008F3F98" w:rsidP="008F3F98">
      <w:pPr>
        <w:shd w:val="clear" w:color="auto" w:fill="FFFFFF"/>
        <w:jc w:val="both"/>
        <w:rPr>
          <w:color w:val="000000"/>
        </w:rPr>
      </w:pPr>
      <w:r w:rsidRPr="004961B0">
        <w:t>Sąskaitos Nr.</w:t>
      </w:r>
      <w:r w:rsidRPr="004961B0">
        <w:rPr>
          <w:color w:val="000000"/>
        </w:rPr>
        <w:t xml:space="preserve"> LT44 4010 0438 0003 0074</w:t>
      </w:r>
      <w:r w:rsidRPr="004961B0">
        <w:rPr>
          <w:color w:val="000000"/>
        </w:rPr>
        <w:tab/>
      </w:r>
    </w:p>
    <w:p w14:paraId="23CDBA3B" w14:textId="77777777" w:rsidR="008F3F98" w:rsidRPr="004961B0" w:rsidRDefault="008F3F98" w:rsidP="008F3F98">
      <w:pPr>
        <w:tabs>
          <w:tab w:val="left" w:pos="4560"/>
        </w:tabs>
        <w:jc w:val="both"/>
        <w:rPr>
          <w:color w:val="000000"/>
        </w:rPr>
      </w:pPr>
      <w:r w:rsidRPr="004961B0">
        <w:rPr>
          <w:color w:val="000000"/>
        </w:rPr>
        <w:t>Tel. (</w:t>
      </w:r>
      <w:r>
        <w:rPr>
          <w:color w:val="000000"/>
        </w:rPr>
        <w:t>0</w:t>
      </w:r>
      <w:r w:rsidRPr="004961B0">
        <w:rPr>
          <w:color w:val="000000"/>
        </w:rPr>
        <w:t xml:space="preserve"> 427) 6905</w:t>
      </w:r>
      <w:r>
        <w:rPr>
          <w:color w:val="000000"/>
        </w:rPr>
        <w:t>2</w:t>
      </w:r>
      <w:r w:rsidRPr="004961B0">
        <w:rPr>
          <w:color w:val="000000"/>
        </w:rPr>
        <w:tab/>
      </w:r>
      <w:r w:rsidRPr="004961B0">
        <w:rPr>
          <w:color w:val="000000"/>
        </w:rPr>
        <w:tab/>
      </w:r>
      <w:r w:rsidRPr="004961B0">
        <w:rPr>
          <w:color w:val="000000"/>
        </w:rPr>
        <w:tab/>
      </w:r>
      <w:r w:rsidRPr="004961B0">
        <w:rPr>
          <w:color w:val="000000"/>
        </w:rPr>
        <w:tab/>
      </w:r>
    </w:p>
    <w:p w14:paraId="266E356A" w14:textId="77777777" w:rsidR="008F3F98" w:rsidRPr="004961B0" w:rsidRDefault="008F3F98" w:rsidP="008F3F98">
      <w:pPr>
        <w:tabs>
          <w:tab w:val="left" w:pos="4560"/>
        </w:tabs>
        <w:jc w:val="both"/>
        <w:rPr>
          <w:color w:val="000000"/>
        </w:rPr>
      </w:pPr>
      <w:r w:rsidRPr="004961B0">
        <w:rPr>
          <w:color w:val="000000"/>
        </w:rPr>
        <w:tab/>
      </w:r>
      <w:r w:rsidRPr="004961B0">
        <w:rPr>
          <w:color w:val="000000"/>
        </w:rPr>
        <w:tab/>
      </w:r>
    </w:p>
    <w:p w14:paraId="6D03DE06" w14:textId="77777777" w:rsidR="008F3F98" w:rsidRPr="004961B0" w:rsidRDefault="008F3F98" w:rsidP="008F3F98">
      <w:pPr>
        <w:tabs>
          <w:tab w:val="left" w:pos="5280"/>
        </w:tabs>
        <w:rPr>
          <w:b/>
          <w:bCs/>
        </w:rPr>
      </w:pPr>
      <w:r w:rsidRPr="004961B0">
        <w:rPr>
          <w:b/>
          <w:bCs/>
        </w:rPr>
        <w:t>Administracijos direktor</w:t>
      </w:r>
      <w:r>
        <w:rPr>
          <w:b/>
          <w:bCs/>
        </w:rPr>
        <w:t>ė</w:t>
      </w:r>
      <w:r w:rsidRPr="004961B0">
        <w:rPr>
          <w:b/>
          <w:bCs/>
        </w:rPr>
        <w:t xml:space="preserve">                                         </w:t>
      </w:r>
    </w:p>
    <w:p w14:paraId="48698710" w14:textId="77777777" w:rsidR="008F3F98" w:rsidRPr="004961B0" w:rsidRDefault="008F3F98" w:rsidP="008F3F98">
      <w:pPr>
        <w:tabs>
          <w:tab w:val="left" w:pos="5145"/>
          <w:tab w:val="left" w:pos="5280"/>
        </w:tabs>
        <w:rPr>
          <w:b/>
          <w:bCs/>
        </w:rPr>
      </w:pPr>
      <w:r>
        <w:rPr>
          <w:b/>
          <w:bCs/>
        </w:rPr>
        <w:t xml:space="preserve">Danutė </w:t>
      </w:r>
      <w:proofErr w:type="spellStart"/>
      <w:r>
        <w:rPr>
          <w:b/>
          <w:bCs/>
        </w:rPr>
        <w:t>Laivienė</w:t>
      </w:r>
      <w:proofErr w:type="spellEnd"/>
      <w:r w:rsidRPr="004961B0">
        <w:rPr>
          <w:b/>
          <w:bCs/>
        </w:rPr>
        <w:tab/>
      </w:r>
      <w:r w:rsidRPr="004961B0">
        <w:rPr>
          <w:b/>
          <w:bCs/>
        </w:rPr>
        <w:tab/>
      </w:r>
    </w:p>
    <w:p w14:paraId="136F4675" w14:textId="77777777" w:rsidR="008F3F98" w:rsidRPr="004961B0" w:rsidRDefault="008F3F98" w:rsidP="008F3F98"/>
    <w:p w14:paraId="2EEEC195" w14:textId="77777777" w:rsidR="008F3F98" w:rsidRPr="004961B0" w:rsidRDefault="008F3F98" w:rsidP="008F3F98">
      <w:r w:rsidRPr="004961B0">
        <w:t>_____________________                                             ________________________</w:t>
      </w:r>
    </w:p>
    <w:p w14:paraId="18854B1F" w14:textId="77777777" w:rsidR="008F3F98" w:rsidRPr="004961B0" w:rsidRDefault="008F3F98" w:rsidP="008F3F98">
      <w:r w:rsidRPr="004961B0">
        <w:t xml:space="preserve">              (parašas)                                                                              (parašas)</w:t>
      </w:r>
    </w:p>
    <w:p w14:paraId="4C9F9D82" w14:textId="77777777" w:rsidR="008F3F98" w:rsidRPr="004961B0" w:rsidRDefault="008F3F98" w:rsidP="008F3F98"/>
    <w:p w14:paraId="226A5560" w14:textId="77777777" w:rsidR="008F3F98" w:rsidRPr="004961B0" w:rsidRDefault="008F3F98" w:rsidP="008F3F98">
      <w:r w:rsidRPr="004961B0">
        <w:t>A.V.                                                                                A.V.</w:t>
      </w:r>
    </w:p>
    <w:p w14:paraId="645A12D9" w14:textId="77777777" w:rsidR="008F3F98" w:rsidRDefault="008F3F98" w:rsidP="008F3F98">
      <w:pPr>
        <w:jc w:val="right"/>
        <w:rPr>
          <w:rFonts w:cs="Times New Roman"/>
          <w:b/>
          <w:bCs/>
          <w:i/>
          <w:iCs/>
          <w:szCs w:val="24"/>
        </w:rPr>
      </w:pPr>
    </w:p>
    <w:p w14:paraId="378709B1" w14:textId="77777777" w:rsidR="003571E4" w:rsidRDefault="003571E4" w:rsidP="00935DAD">
      <w:pPr>
        <w:jc w:val="right"/>
        <w:rPr>
          <w:rFonts w:cs="Times New Roman"/>
          <w:b/>
          <w:bCs/>
          <w:i/>
          <w:iCs/>
          <w:szCs w:val="24"/>
        </w:rPr>
      </w:pPr>
    </w:p>
    <w:p w14:paraId="458C0339" w14:textId="77777777" w:rsidR="00E30493" w:rsidRDefault="00E30493" w:rsidP="00935DAD">
      <w:pPr>
        <w:jc w:val="right"/>
        <w:rPr>
          <w:rFonts w:cs="Times New Roman"/>
          <w:b/>
          <w:bCs/>
          <w:i/>
          <w:iCs/>
          <w:szCs w:val="24"/>
        </w:rPr>
      </w:pPr>
    </w:p>
    <w:p w14:paraId="30E52207" w14:textId="77777777" w:rsidR="00E30493" w:rsidRDefault="00E30493" w:rsidP="00935DAD">
      <w:pPr>
        <w:jc w:val="right"/>
        <w:rPr>
          <w:rFonts w:cs="Times New Roman"/>
          <w:b/>
          <w:bCs/>
          <w:i/>
          <w:iCs/>
          <w:szCs w:val="24"/>
        </w:rPr>
      </w:pPr>
    </w:p>
    <w:p w14:paraId="683744D6" w14:textId="77777777" w:rsidR="00E30493" w:rsidRDefault="00E30493" w:rsidP="00935DAD">
      <w:pPr>
        <w:jc w:val="right"/>
        <w:rPr>
          <w:rFonts w:cs="Times New Roman"/>
          <w:b/>
          <w:bCs/>
          <w:i/>
          <w:iCs/>
          <w:szCs w:val="24"/>
        </w:rPr>
      </w:pPr>
    </w:p>
    <w:p w14:paraId="04F9E5C2" w14:textId="77777777" w:rsidR="00E30493" w:rsidRDefault="00E30493" w:rsidP="00935DAD">
      <w:pPr>
        <w:jc w:val="right"/>
        <w:rPr>
          <w:rFonts w:cs="Times New Roman"/>
          <w:b/>
          <w:bCs/>
          <w:i/>
          <w:iCs/>
          <w:szCs w:val="24"/>
        </w:rPr>
      </w:pPr>
    </w:p>
    <w:p w14:paraId="6D2CA875" w14:textId="77777777" w:rsidR="00E30493" w:rsidRDefault="00E30493" w:rsidP="00935DAD">
      <w:pPr>
        <w:jc w:val="right"/>
        <w:rPr>
          <w:rFonts w:cs="Times New Roman"/>
          <w:b/>
          <w:bCs/>
          <w:i/>
          <w:iCs/>
          <w:szCs w:val="24"/>
        </w:rPr>
      </w:pPr>
    </w:p>
    <w:p w14:paraId="042008AC" w14:textId="77777777" w:rsidR="00E30493" w:rsidRDefault="00E30493" w:rsidP="00935DAD">
      <w:pPr>
        <w:jc w:val="right"/>
        <w:rPr>
          <w:rFonts w:cs="Times New Roman"/>
          <w:b/>
          <w:bCs/>
          <w:i/>
          <w:iCs/>
          <w:szCs w:val="24"/>
        </w:rPr>
      </w:pPr>
    </w:p>
    <w:p w14:paraId="0B43B41E" w14:textId="77777777" w:rsidR="00E30493" w:rsidRDefault="00E30493" w:rsidP="00935DAD">
      <w:pPr>
        <w:jc w:val="right"/>
        <w:rPr>
          <w:rFonts w:cs="Times New Roman"/>
          <w:b/>
          <w:bCs/>
          <w:i/>
          <w:iCs/>
          <w:szCs w:val="24"/>
        </w:rPr>
      </w:pPr>
    </w:p>
    <w:p w14:paraId="1E7C4AEB" w14:textId="77777777" w:rsidR="00E30493" w:rsidRDefault="00E30493" w:rsidP="00935DAD">
      <w:pPr>
        <w:jc w:val="right"/>
        <w:rPr>
          <w:rFonts w:cs="Times New Roman"/>
          <w:b/>
          <w:bCs/>
          <w:i/>
          <w:iCs/>
          <w:szCs w:val="24"/>
        </w:rPr>
      </w:pPr>
    </w:p>
    <w:p w14:paraId="0446A771" w14:textId="77777777" w:rsidR="00E30493" w:rsidRDefault="00E30493" w:rsidP="00935DAD">
      <w:pPr>
        <w:jc w:val="right"/>
        <w:rPr>
          <w:rFonts w:cs="Times New Roman"/>
          <w:b/>
          <w:bCs/>
          <w:i/>
          <w:iCs/>
          <w:szCs w:val="24"/>
        </w:rPr>
      </w:pPr>
    </w:p>
    <w:p w14:paraId="79F4175B" w14:textId="77777777" w:rsidR="00E30493" w:rsidRDefault="00E30493" w:rsidP="00935DAD">
      <w:pPr>
        <w:jc w:val="right"/>
        <w:rPr>
          <w:rFonts w:cs="Times New Roman"/>
          <w:b/>
          <w:bCs/>
          <w:i/>
          <w:iCs/>
          <w:szCs w:val="24"/>
        </w:rPr>
      </w:pPr>
    </w:p>
    <w:p w14:paraId="06F5FDBF" w14:textId="77777777" w:rsidR="00E30493" w:rsidRDefault="00E30493" w:rsidP="00935DAD">
      <w:pPr>
        <w:jc w:val="right"/>
        <w:rPr>
          <w:rFonts w:cs="Times New Roman"/>
          <w:b/>
          <w:bCs/>
          <w:i/>
          <w:iCs/>
          <w:szCs w:val="24"/>
        </w:rPr>
      </w:pPr>
    </w:p>
    <w:p w14:paraId="73D5E199" w14:textId="77777777" w:rsidR="00E30493" w:rsidRDefault="00E30493" w:rsidP="00935DAD">
      <w:pPr>
        <w:jc w:val="right"/>
        <w:rPr>
          <w:rFonts w:cs="Times New Roman"/>
          <w:b/>
          <w:bCs/>
          <w:i/>
          <w:iCs/>
          <w:szCs w:val="24"/>
        </w:rPr>
      </w:pPr>
    </w:p>
    <w:p w14:paraId="03292CF3" w14:textId="77777777" w:rsidR="00E30493" w:rsidRDefault="00E30493" w:rsidP="00935DAD">
      <w:pPr>
        <w:jc w:val="right"/>
        <w:rPr>
          <w:rFonts w:cs="Times New Roman"/>
          <w:b/>
          <w:bCs/>
          <w:i/>
          <w:iCs/>
          <w:szCs w:val="24"/>
        </w:rPr>
      </w:pPr>
    </w:p>
    <w:p w14:paraId="79F3E03C" w14:textId="77777777" w:rsidR="00E30493" w:rsidRDefault="00E30493" w:rsidP="00935DAD">
      <w:pPr>
        <w:jc w:val="right"/>
        <w:rPr>
          <w:rFonts w:cs="Times New Roman"/>
          <w:b/>
          <w:bCs/>
          <w:i/>
          <w:iCs/>
          <w:szCs w:val="24"/>
        </w:rPr>
      </w:pPr>
    </w:p>
    <w:p w14:paraId="21376795" w14:textId="77777777" w:rsidR="00E30493" w:rsidRDefault="00E30493" w:rsidP="00935DAD">
      <w:pPr>
        <w:jc w:val="right"/>
        <w:rPr>
          <w:rFonts w:cs="Times New Roman"/>
          <w:b/>
          <w:bCs/>
          <w:i/>
          <w:iCs/>
          <w:szCs w:val="24"/>
        </w:rPr>
      </w:pPr>
    </w:p>
    <w:p w14:paraId="7F9A88A8" w14:textId="77777777" w:rsidR="00E30493" w:rsidRDefault="00E30493" w:rsidP="00935DAD">
      <w:pPr>
        <w:jc w:val="right"/>
        <w:rPr>
          <w:rFonts w:cs="Times New Roman"/>
          <w:b/>
          <w:bCs/>
          <w:i/>
          <w:iCs/>
          <w:szCs w:val="24"/>
        </w:rPr>
      </w:pPr>
    </w:p>
    <w:p w14:paraId="60EED583" w14:textId="77777777" w:rsidR="00E30493" w:rsidRDefault="00E30493" w:rsidP="00935DAD">
      <w:pPr>
        <w:jc w:val="right"/>
        <w:rPr>
          <w:rFonts w:cs="Times New Roman"/>
          <w:b/>
          <w:bCs/>
          <w:i/>
          <w:iCs/>
          <w:szCs w:val="24"/>
        </w:rPr>
      </w:pPr>
    </w:p>
    <w:p w14:paraId="22F7CDDE" w14:textId="77777777" w:rsidR="00E30493" w:rsidRDefault="00E30493" w:rsidP="00935DAD">
      <w:pPr>
        <w:jc w:val="right"/>
        <w:rPr>
          <w:rFonts w:cs="Times New Roman"/>
          <w:b/>
          <w:bCs/>
          <w:i/>
          <w:iCs/>
          <w:szCs w:val="24"/>
        </w:rPr>
      </w:pPr>
    </w:p>
    <w:p w14:paraId="28B6FC34" w14:textId="77777777" w:rsidR="00E30493" w:rsidRDefault="00E30493" w:rsidP="00935DAD">
      <w:pPr>
        <w:jc w:val="right"/>
        <w:rPr>
          <w:rFonts w:cs="Times New Roman"/>
          <w:b/>
          <w:bCs/>
          <w:i/>
          <w:iCs/>
          <w:szCs w:val="24"/>
        </w:rPr>
      </w:pPr>
    </w:p>
    <w:p w14:paraId="11939754" w14:textId="77777777" w:rsidR="00E30493" w:rsidRDefault="00E30493" w:rsidP="00935DAD">
      <w:pPr>
        <w:jc w:val="right"/>
        <w:rPr>
          <w:rFonts w:cs="Times New Roman"/>
          <w:b/>
          <w:bCs/>
          <w:i/>
          <w:iCs/>
          <w:szCs w:val="24"/>
        </w:rPr>
      </w:pPr>
    </w:p>
    <w:p w14:paraId="242FAC6F" w14:textId="77777777" w:rsidR="00E30493" w:rsidRDefault="00E30493" w:rsidP="00935DAD">
      <w:pPr>
        <w:jc w:val="right"/>
        <w:rPr>
          <w:rFonts w:cs="Times New Roman"/>
          <w:b/>
          <w:bCs/>
          <w:i/>
          <w:iCs/>
          <w:szCs w:val="24"/>
        </w:rPr>
      </w:pPr>
    </w:p>
    <w:p w14:paraId="41C3F5A6" w14:textId="77777777" w:rsidR="00E30493" w:rsidRDefault="00E30493" w:rsidP="00935DAD">
      <w:pPr>
        <w:jc w:val="right"/>
        <w:rPr>
          <w:rFonts w:cs="Times New Roman"/>
          <w:b/>
          <w:bCs/>
          <w:i/>
          <w:iCs/>
          <w:szCs w:val="24"/>
        </w:rPr>
      </w:pPr>
    </w:p>
    <w:p w14:paraId="2C13A11F" w14:textId="77777777" w:rsidR="00E30493" w:rsidRDefault="00E30493" w:rsidP="00935DAD">
      <w:pPr>
        <w:jc w:val="right"/>
        <w:rPr>
          <w:rFonts w:cs="Times New Roman"/>
          <w:b/>
          <w:bCs/>
          <w:i/>
          <w:iCs/>
          <w:szCs w:val="24"/>
        </w:rPr>
      </w:pPr>
    </w:p>
    <w:p w14:paraId="40BA6C8F" w14:textId="77777777" w:rsidR="00E30493" w:rsidRDefault="00E30493" w:rsidP="00935DAD">
      <w:pPr>
        <w:jc w:val="right"/>
        <w:rPr>
          <w:rFonts w:cs="Times New Roman"/>
          <w:b/>
          <w:bCs/>
          <w:i/>
          <w:iCs/>
          <w:szCs w:val="24"/>
        </w:rPr>
      </w:pPr>
    </w:p>
    <w:p w14:paraId="1449994F" w14:textId="77777777" w:rsidR="00E30493" w:rsidRDefault="00E30493" w:rsidP="00935DAD">
      <w:pPr>
        <w:jc w:val="right"/>
        <w:rPr>
          <w:rFonts w:cs="Times New Roman"/>
          <w:b/>
          <w:bCs/>
          <w:i/>
          <w:iCs/>
          <w:szCs w:val="24"/>
        </w:rPr>
      </w:pPr>
    </w:p>
    <w:p w14:paraId="04235CE9" w14:textId="77777777" w:rsidR="00E30493" w:rsidRDefault="00E30493" w:rsidP="00935DAD">
      <w:pPr>
        <w:jc w:val="right"/>
        <w:rPr>
          <w:rFonts w:cs="Times New Roman"/>
          <w:b/>
          <w:bCs/>
          <w:i/>
          <w:iCs/>
          <w:szCs w:val="24"/>
        </w:rPr>
      </w:pPr>
    </w:p>
    <w:p w14:paraId="09509228" w14:textId="77777777" w:rsidR="00E30493" w:rsidRDefault="00E30493" w:rsidP="00935DAD">
      <w:pPr>
        <w:jc w:val="right"/>
        <w:rPr>
          <w:rFonts w:cs="Times New Roman"/>
          <w:b/>
          <w:bCs/>
          <w:i/>
          <w:iCs/>
          <w:szCs w:val="24"/>
        </w:rPr>
      </w:pPr>
    </w:p>
    <w:p w14:paraId="70F18EAA" w14:textId="77777777" w:rsidR="00E30493" w:rsidRDefault="00E30493" w:rsidP="00935DAD">
      <w:pPr>
        <w:jc w:val="right"/>
        <w:rPr>
          <w:rFonts w:cs="Times New Roman"/>
          <w:b/>
          <w:bCs/>
          <w:i/>
          <w:iCs/>
          <w:szCs w:val="24"/>
        </w:rPr>
      </w:pPr>
    </w:p>
    <w:p w14:paraId="20F400E5" w14:textId="77777777" w:rsidR="00E30493" w:rsidRDefault="00E30493" w:rsidP="00935DAD">
      <w:pPr>
        <w:jc w:val="right"/>
        <w:rPr>
          <w:rFonts w:cs="Times New Roman"/>
          <w:b/>
          <w:bCs/>
          <w:i/>
          <w:iCs/>
          <w:szCs w:val="24"/>
        </w:rPr>
      </w:pPr>
    </w:p>
    <w:p w14:paraId="7DA574E8" w14:textId="77777777" w:rsidR="00E30493" w:rsidRDefault="00E30493" w:rsidP="00935DAD">
      <w:pPr>
        <w:jc w:val="right"/>
        <w:rPr>
          <w:rFonts w:cs="Times New Roman"/>
          <w:b/>
          <w:bCs/>
          <w:i/>
          <w:iCs/>
          <w:szCs w:val="24"/>
        </w:rPr>
      </w:pPr>
    </w:p>
    <w:p w14:paraId="689157A9" w14:textId="77777777" w:rsidR="00E30493" w:rsidRDefault="00E30493" w:rsidP="00935DAD">
      <w:pPr>
        <w:jc w:val="right"/>
        <w:rPr>
          <w:rFonts w:cs="Times New Roman"/>
          <w:b/>
          <w:bCs/>
          <w:i/>
          <w:iCs/>
          <w:szCs w:val="24"/>
        </w:rPr>
      </w:pPr>
    </w:p>
    <w:p w14:paraId="184F3FA7" w14:textId="77777777" w:rsidR="009364F1" w:rsidRDefault="009364F1" w:rsidP="00935DAD">
      <w:pPr>
        <w:jc w:val="right"/>
        <w:rPr>
          <w:rFonts w:cs="Times New Roman"/>
          <w:b/>
          <w:bCs/>
          <w:i/>
          <w:iCs/>
          <w:szCs w:val="24"/>
        </w:rPr>
      </w:pPr>
    </w:p>
    <w:p w14:paraId="3864CE7C" w14:textId="77777777" w:rsidR="009364F1" w:rsidRDefault="009364F1" w:rsidP="00935DAD">
      <w:pPr>
        <w:jc w:val="right"/>
        <w:rPr>
          <w:rFonts w:cs="Times New Roman"/>
          <w:b/>
          <w:bCs/>
          <w:i/>
          <w:iCs/>
          <w:szCs w:val="24"/>
        </w:rPr>
      </w:pPr>
    </w:p>
    <w:p w14:paraId="5314043C" w14:textId="535B258D" w:rsidR="00935DAD" w:rsidRPr="008F1832" w:rsidRDefault="00935DAD" w:rsidP="008F1832">
      <w:pPr>
        <w:jc w:val="right"/>
        <w:rPr>
          <w:rFonts w:cs="Times New Roman"/>
          <w:b/>
          <w:bCs/>
          <w:i/>
          <w:iCs/>
          <w:szCs w:val="24"/>
        </w:rPr>
      </w:pPr>
      <w:r w:rsidRPr="00B241B4">
        <w:rPr>
          <w:rFonts w:cs="Times New Roman"/>
          <w:b/>
          <w:bCs/>
          <w:i/>
          <w:iCs/>
          <w:szCs w:val="24"/>
        </w:rPr>
        <w:t>Konkurso sąlygų priedas Nr. 4</w:t>
      </w:r>
    </w:p>
    <w:p w14:paraId="41F36017" w14:textId="77777777" w:rsidR="00935DAD" w:rsidRDefault="00935DAD" w:rsidP="00935DAD">
      <w:pPr>
        <w:pStyle w:val="Punktas1"/>
        <w:jc w:val="right"/>
        <w:rPr>
          <w:color w:val="auto"/>
        </w:rPr>
      </w:pPr>
    </w:p>
    <w:p w14:paraId="30BA3A95" w14:textId="77777777" w:rsidR="00935DAD" w:rsidRDefault="00935DAD" w:rsidP="00935DAD">
      <w:pPr>
        <w:pStyle w:val="Punktas1"/>
        <w:jc w:val="right"/>
        <w:rPr>
          <w:color w:val="auto"/>
        </w:rPr>
      </w:pPr>
    </w:p>
    <w:p w14:paraId="73663301" w14:textId="77777777" w:rsidR="00935DAD" w:rsidRDefault="00935DAD" w:rsidP="00935DAD">
      <w:pPr>
        <w:pStyle w:val="Punktas1"/>
        <w:jc w:val="right"/>
        <w:rPr>
          <w:color w:val="auto"/>
        </w:rPr>
      </w:pPr>
    </w:p>
    <w:p w14:paraId="32BF9524" w14:textId="77777777" w:rsidR="00935DAD" w:rsidRPr="002B6AB1" w:rsidRDefault="00935DAD" w:rsidP="00935DAD">
      <w:pPr>
        <w:pStyle w:val="Betarp"/>
        <w:spacing w:line="276" w:lineRule="auto"/>
        <w:jc w:val="center"/>
        <w:rPr>
          <w:b/>
        </w:rPr>
      </w:pPr>
      <w:r w:rsidRPr="004F0F1D">
        <w:rPr>
          <w:b/>
        </w:rPr>
        <w:t>EUROPOS BENDRASIS VIEŠŲJŲ PIRKIMŲ DOKUMENTAS (EBVPD)</w:t>
      </w:r>
    </w:p>
    <w:p w14:paraId="7AC94F94" w14:textId="77777777" w:rsidR="00935DAD" w:rsidRDefault="00935DAD" w:rsidP="00935DAD">
      <w:pPr>
        <w:jc w:val="center"/>
        <w:rPr>
          <w:i/>
          <w:color w:val="000000"/>
          <w:lang w:eastAsia="lt-LT"/>
        </w:rPr>
      </w:pPr>
    </w:p>
    <w:p w14:paraId="17FEE83D" w14:textId="77777777" w:rsidR="00935DAD" w:rsidRPr="006E7996" w:rsidRDefault="00935DAD" w:rsidP="00935DAD">
      <w:pPr>
        <w:jc w:val="center"/>
        <w:rPr>
          <w:i/>
          <w:color w:val="000000"/>
          <w:lang w:eastAsia="lt-LT"/>
        </w:rPr>
      </w:pPr>
      <w:r w:rsidRPr="006E7996">
        <w:rPr>
          <w:i/>
          <w:color w:val="000000"/>
          <w:lang w:eastAsia="lt-LT"/>
        </w:rPr>
        <w:t>(Pateikiama atskirame faile CVP IS)</w:t>
      </w:r>
    </w:p>
    <w:p w14:paraId="29202F39" w14:textId="77777777" w:rsidR="00935DAD" w:rsidRDefault="00935DAD" w:rsidP="00935DAD">
      <w:pPr>
        <w:pStyle w:val="Punktas1"/>
        <w:jc w:val="center"/>
        <w:rPr>
          <w:color w:val="auto"/>
        </w:rPr>
      </w:pPr>
    </w:p>
    <w:p w14:paraId="52C066FC" w14:textId="77777777" w:rsidR="00935DAD" w:rsidRDefault="00935DAD" w:rsidP="00935DAD">
      <w:pPr>
        <w:pStyle w:val="Punktas1"/>
        <w:jc w:val="center"/>
        <w:rPr>
          <w:color w:val="auto"/>
        </w:rPr>
      </w:pPr>
    </w:p>
    <w:p w14:paraId="3A3BC41D" w14:textId="77777777" w:rsidR="00935DAD" w:rsidRDefault="00935DAD" w:rsidP="00935DAD">
      <w:pPr>
        <w:pStyle w:val="Punktas1"/>
        <w:jc w:val="center"/>
        <w:rPr>
          <w:color w:val="auto"/>
        </w:rPr>
      </w:pPr>
    </w:p>
    <w:p w14:paraId="21DF5BF6" w14:textId="77777777" w:rsidR="00935DAD" w:rsidRDefault="00935DAD" w:rsidP="00935DAD">
      <w:pPr>
        <w:pStyle w:val="Punktas1"/>
        <w:jc w:val="center"/>
        <w:rPr>
          <w:color w:val="auto"/>
        </w:rPr>
      </w:pPr>
    </w:p>
    <w:p w14:paraId="10D7B487" w14:textId="77777777" w:rsidR="00935DAD" w:rsidRDefault="00935DAD" w:rsidP="00935DAD">
      <w:pPr>
        <w:pStyle w:val="Punktas1"/>
        <w:ind w:firstLine="0"/>
        <w:rPr>
          <w:color w:val="auto"/>
        </w:rPr>
      </w:pPr>
    </w:p>
    <w:p w14:paraId="3E354F72" w14:textId="77777777" w:rsidR="00935DAD" w:rsidRDefault="00935DAD" w:rsidP="00935DAD">
      <w:pPr>
        <w:pStyle w:val="Punktas1"/>
        <w:jc w:val="center"/>
        <w:rPr>
          <w:color w:val="auto"/>
        </w:rPr>
      </w:pPr>
    </w:p>
    <w:p w14:paraId="1E35AF4B" w14:textId="77777777" w:rsidR="00935DAD" w:rsidRDefault="00935DAD" w:rsidP="00935DAD">
      <w:pPr>
        <w:pStyle w:val="Punktas1"/>
        <w:jc w:val="center"/>
        <w:rPr>
          <w:color w:val="auto"/>
        </w:rPr>
      </w:pPr>
    </w:p>
    <w:p w14:paraId="0C9292C9" w14:textId="77777777" w:rsidR="00935DAD" w:rsidRDefault="00935DAD" w:rsidP="00935DAD">
      <w:pPr>
        <w:pStyle w:val="Punktas1"/>
        <w:jc w:val="center"/>
        <w:rPr>
          <w:color w:val="auto"/>
        </w:rPr>
      </w:pPr>
    </w:p>
    <w:p w14:paraId="6E15E7E2" w14:textId="77777777" w:rsidR="00935DAD" w:rsidRDefault="00935DAD" w:rsidP="00935DAD">
      <w:pPr>
        <w:pStyle w:val="Punktas1"/>
        <w:jc w:val="center"/>
        <w:rPr>
          <w:color w:val="auto"/>
        </w:rPr>
      </w:pPr>
    </w:p>
    <w:p w14:paraId="596DB226" w14:textId="77777777" w:rsidR="00935DAD" w:rsidRDefault="00935DAD" w:rsidP="00935DAD">
      <w:pPr>
        <w:pStyle w:val="Punktas1"/>
        <w:jc w:val="center"/>
        <w:rPr>
          <w:color w:val="auto"/>
        </w:rPr>
      </w:pPr>
    </w:p>
    <w:p w14:paraId="60584F1E" w14:textId="77777777" w:rsidR="00935DAD" w:rsidRDefault="00935DAD" w:rsidP="00935DAD">
      <w:pPr>
        <w:pStyle w:val="Punktas1"/>
        <w:jc w:val="center"/>
        <w:rPr>
          <w:color w:val="auto"/>
        </w:rPr>
      </w:pPr>
    </w:p>
    <w:p w14:paraId="36E020A5" w14:textId="77777777" w:rsidR="00935DAD" w:rsidRDefault="00935DAD" w:rsidP="00935DAD">
      <w:pPr>
        <w:pStyle w:val="Punktas1"/>
        <w:jc w:val="center"/>
        <w:rPr>
          <w:color w:val="auto"/>
        </w:rPr>
      </w:pPr>
    </w:p>
    <w:p w14:paraId="4F511F40" w14:textId="77777777" w:rsidR="00935DAD" w:rsidRDefault="00935DAD" w:rsidP="00935DAD">
      <w:pPr>
        <w:pStyle w:val="Punktas1"/>
        <w:jc w:val="center"/>
        <w:rPr>
          <w:color w:val="auto"/>
        </w:rPr>
      </w:pPr>
    </w:p>
    <w:p w14:paraId="7628B4C3" w14:textId="77777777" w:rsidR="00935DAD" w:rsidRDefault="00935DAD" w:rsidP="00935DAD">
      <w:pPr>
        <w:pStyle w:val="Punktas1"/>
        <w:jc w:val="center"/>
        <w:rPr>
          <w:color w:val="auto"/>
        </w:rPr>
      </w:pPr>
    </w:p>
    <w:p w14:paraId="12AB86DE" w14:textId="77777777" w:rsidR="00935DAD" w:rsidRDefault="00935DAD" w:rsidP="00935DAD">
      <w:pPr>
        <w:pStyle w:val="Punktas1"/>
        <w:jc w:val="center"/>
        <w:rPr>
          <w:color w:val="auto"/>
        </w:rPr>
      </w:pPr>
    </w:p>
    <w:p w14:paraId="5961A706" w14:textId="77777777" w:rsidR="00935DAD" w:rsidRDefault="00935DAD" w:rsidP="00935DAD">
      <w:pPr>
        <w:pStyle w:val="Punktas1"/>
        <w:jc w:val="center"/>
        <w:rPr>
          <w:color w:val="auto"/>
        </w:rPr>
      </w:pPr>
    </w:p>
    <w:p w14:paraId="125169BF" w14:textId="77777777" w:rsidR="00935DAD" w:rsidRDefault="00935DAD" w:rsidP="00935DAD">
      <w:pPr>
        <w:pStyle w:val="Punktas1"/>
        <w:jc w:val="center"/>
        <w:rPr>
          <w:color w:val="auto"/>
        </w:rPr>
      </w:pPr>
    </w:p>
    <w:p w14:paraId="585292B0" w14:textId="77777777" w:rsidR="00935DAD" w:rsidRDefault="00935DAD" w:rsidP="00935DAD">
      <w:pPr>
        <w:pStyle w:val="Punktas1"/>
        <w:jc w:val="center"/>
        <w:rPr>
          <w:color w:val="auto"/>
        </w:rPr>
      </w:pPr>
    </w:p>
    <w:p w14:paraId="72D23CA8" w14:textId="77777777" w:rsidR="00935DAD" w:rsidRDefault="00935DAD" w:rsidP="00935DAD">
      <w:pPr>
        <w:pStyle w:val="Punktas1"/>
        <w:jc w:val="center"/>
        <w:rPr>
          <w:color w:val="auto"/>
        </w:rPr>
      </w:pPr>
    </w:p>
    <w:p w14:paraId="066DE741" w14:textId="77777777" w:rsidR="00935DAD" w:rsidRDefault="00935DAD" w:rsidP="00935DAD">
      <w:pPr>
        <w:pStyle w:val="Punktas1"/>
        <w:jc w:val="center"/>
        <w:rPr>
          <w:color w:val="auto"/>
        </w:rPr>
      </w:pPr>
    </w:p>
    <w:p w14:paraId="414D6395" w14:textId="77777777" w:rsidR="00935DAD" w:rsidRDefault="00935DAD" w:rsidP="00935DAD">
      <w:pPr>
        <w:pStyle w:val="Punktas1"/>
        <w:jc w:val="center"/>
        <w:rPr>
          <w:color w:val="auto"/>
        </w:rPr>
      </w:pPr>
    </w:p>
    <w:p w14:paraId="50F22318" w14:textId="77777777" w:rsidR="00935DAD" w:rsidRDefault="00935DAD" w:rsidP="00935DAD">
      <w:pPr>
        <w:pStyle w:val="Punktas1"/>
        <w:jc w:val="center"/>
        <w:rPr>
          <w:color w:val="auto"/>
        </w:rPr>
      </w:pPr>
    </w:p>
    <w:p w14:paraId="743932FF" w14:textId="77777777" w:rsidR="00935DAD" w:rsidRDefault="00935DAD" w:rsidP="00935DAD">
      <w:pPr>
        <w:pStyle w:val="Punktas1"/>
        <w:jc w:val="center"/>
        <w:rPr>
          <w:color w:val="auto"/>
        </w:rPr>
      </w:pPr>
    </w:p>
    <w:p w14:paraId="51665453" w14:textId="77777777" w:rsidR="00935DAD" w:rsidRDefault="00935DAD" w:rsidP="00935DAD">
      <w:pPr>
        <w:pStyle w:val="Punktas1"/>
        <w:jc w:val="center"/>
        <w:rPr>
          <w:color w:val="auto"/>
        </w:rPr>
      </w:pPr>
    </w:p>
    <w:p w14:paraId="5DBDDF60" w14:textId="77777777" w:rsidR="00935DAD" w:rsidRDefault="00935DAD" w:rsidP="00935DAD">
      <w:pPr>
        <w:pStyle w:val="Punktas1"/>
        <w:jc w:val="center"/>
        <w:rPr>
          <w:color w:val="auto"/>
        </w:rPr>
      </w:pPr>
    </w:p>
    <w:p w14:paraId="582F3CF1" w14:textId="77777777" w:rsidR="00935DAD" w:rsidRDefault="00935DAD" w:rsidP="00935DAD">
      <w:pPr>
        <w:pStyle w:val="Punktas1"/>
        <w:jc w:val="center"/>
        <w:rPr>
          <w:color w:val="auto"/>
        </w:rPr>
      </w:pPr>
    </w:p>
    <w:p w14:paraId="2741C5F0" w14:textId="77777777" w:rsidR="00935DAD" w:rsidRDefault="00935DAD" w:rsidP="00935DAD">
      <w:pPr>
        <w:pStyle w:val="Punktas1"/>
        <w:jc w:val="center"/>
        <w:rPr>
          <w:color w:val="auto"/>
        </w:rPr>
      </w:pPr>
    </w:p>
    <w:p w14:paraId="2153609B" w14:textId="77777777" w:rsidR="00935DAD" w:rsidRDefault="00935DAD" w:rsidP="00935DAD">
      <w:pPr>
        <w:pStyle w:val="Punktas1"/>
        <w:jc w:val="center"/>
        <w:rPr>
          <w:color w:val="auto"/>
        </w:rPr>
      </w:pPr>
    </w:p>
    <w:p w14:paraId="16ADDAAD" w14:textId="77777777" w:rsidR="00935DAD" w:rsidRDefault="00935DAD" w:rsidP="00935DAD">
      <w:pPr>
        <w:pStyle w:val="Punktas1"/>
        <w:jc w:val="center"/>
        <w:rPr>
          <w:color w:val="auto"/>
        </w:rPr>
      </w:pPr>
    </w:p>
    <w:p w14:paraId="26AAD373" w14:textId="77777777" w:rsidR="00935DAD" w:rsidRDefault="00935DAD" w:rsidP="00935DAD">
      <w:pPr>
        <w:pStyle w:val="Punktas1"/>
        <w:jc w:val="center"/>
        <w:rPr>
          <w:color w:val="auto"/>
        </w:rPr>
      </w:pPr>
    </w:p>
    <w:p w14:paraId="027EA9E3" w14:textId="77777777" w:rsidR="00935DAD" w:rsidRDefault="00935DAD" w:rsidP="00935DAD">
      <w:pPr>
        <w:pStyle w:val="Punktas1"/>
        <w:jc w:val="center"/>
        <w:rPr>
          <w:color w:val="auto"/>
        </w:rPr>
      </w:pPr>
    </w:p>
    <w:p w14:paraId="50482B67" w14:textId="77777777" w:rsidR="00935DAD" w:rsidRDefault="00935DAD" w:rsidP="00935DAD">
      <w:pPr>
        <w:pStyle w:val="Punktas1"/>
        <w:jc w:val="center"/>
        <w:rPr>
          <w:color w:val="auto"/>
        </w:rPr>
      </w:pPr>
    </w:p>
    <w:p w14:paraId="7BB5E243" w14:textId="77777777" w:rsidR="00935DAD" w:rsidRDefault="00935DAD" w:rsidP="00935DAD">
      <w:pPr>
        <w:pStyle w:val="Punktas1"/>
        <w:rPr>
          <w:color w:val="auto"/>
        </w:rPr>
      </w:pPr>
    </w:p>
    <w:p w14:paraId="0BB61F00" w14:textId="77777777" w:rsidR="00935DAD" w:rsidRDefault="00935DAD" w:rsidP="00935DAD"/>
    <w:p w14:paraId="53BA8657" w14:textId="77777777" w:rsidR="003326AB" w:rsidRDefault="003326AB">
      <w:pPr>
        <w:sectPr w:rsidR="003326AB" w:rsidSect="000E35E7">
          <w:headerReference w:type="default" r:id="rId41"/>
          <w:pgSz w:w="11906" w:h="16838"/>
          <w:pgMar w:top="1134" w:right="567" w:bottom="1244" w:left="1418" w:header="567" w:footer="567" w:gutter="0"/>
          <w:pgNumType w:start="1"/>
          <w:cols w:space="1296"/>
          <w:titlePg/>
          <w:docGrid w:linePitch="326"/>
        </w:sectPr>
      </w:pPr>
    </w:p>
    <w:p w14:paraId="35C094F8" w14:textId="630A471B" w:rsidR="003326AB" w:rsidRPr="003326AB" w:rsidRDefault="003326AB" w:rsidP="003326AB">
      <w:pPr>
        <w:ind w:left="5184" w:firstLine="1296"/>
        <w:jc w:val="right"/>
        <w:rPr>
          <w:b/>
          <w:i/>
          <w:iCs/>
          <w:lang w:eastAsia="ar-SA"/>
        </w:rPr>
      </w:pPr>
      <w:r w:rsidRPr="003326AB">
        <w:rPr>
          <w:b/>
          <w:i/>
          <w:iCs/>
          <w:lang w:eastAsia="ar-SA"/>
        </w:rPr>
        <w:lastRenderedPageBreak/>
        <w:t xml:space="preserve">Konkurso sąlygų priedas Nr. 5 </w:t>
      </w:r>
    </w:p>
    <w:p w14:paraId="381FAE02" w14:textId="77777777" w:rsidR="003326AB" w:rsidRDefault="003326AB" w:rsidP="003326AB">
      <w:pPr>
        <w:ind w:left="5184" w:firstLine="1296"/>
        <w:rPr>
          <w:bCs/>
          <w:lang w:eastAsia="ar-SA"/>
        </w:rPr>
      </w:pPr>
    </w:p>
    <w:p w14:paraId="32635A3E" w14:textId="77777777" w:rsidR="003326AB" w:rsidRPr="008874A5" w:rsidRDefault="003326AB" w:rsidP="003326AB">
      <w:pPr>
        <w:rPr>
          <w:b/>
          <w:bCs/>
          <w:lang w:eastAsia="ar-SA"/>
        </w:rPr>
      </w:pPr>
    </w:p>
    <w:p w14:paraId="2889DC5C" w14:textId="77777777" w:rsidR="003326AB" w:rsidRDefault="003326AB" w:rsidP="003326AB">
      <w:pPr>
        <w:shd w:val="clear" w:color="auto" w:fill="FFFFFF"/>
        <w:ind w:right="-1"/>
        <w:jc w:val="center"/>
        <w:rPr>
          <w:b/>
        </w:rPr>
      </w:pPr>
      <w:r w:rsidRPr="008874A5">
        <w:rPr>
          <w:b/>
        </w:rPr>
        <w:t>SIŪLOM</w:t>
      </w:r>
      <w:r>
        <w:rPr>
          <w:b/>
        </w:rPr>
        <w:t>O PROJEKTO</w:t>
      </w:r>
      <w:r w:rsidRPr="008874A5">
        <w:rPr>
          <w:b/>
        </w:rPr>
        <w:t xml:space="preserve"> VADOV</w:t>
      </w:r>
      <w:r>
        <w:rPr>
          <w:b/>
        </w:rPr>
        <w:t xml:space="preserve">O </w:t>
      </w:r>
    </w:p>
    <w:p w14:paraId="4BD7751C" w14:textId="77777777" w:rsidR="003326AB" w:rsidRDefault="003326AB" w:rsidP="003326AB">
      <w:pPr>
        <w:shd w:val="clear" w:color="auto" w:fill="FFFFFF"/>
        <w:ind w:right="-1"/>
        <w:jc w:val="center"/>
        <w:rPr>
          <w:b/>
        </w:rPr>
      </w:pPr>
      <w:r>
        <w:rPr>
          <w:b/>
        </w:rPr>
        <w:t>PATIRTĮ PAGRINDŽIANČIŲ PROJEKTŲ SĄRAŠAS</w:t>
      </w:r>
    </w:p>
    <w:p w14:paraId="23B49C26" w14:textId="77777777" w:rsidR="003326AB" w:rsidRDefault="003326AB" w:rsidP="003326AB">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3326AB" w14:paraId="0E8E9D9F" w14:textId="77777777" w:rsidTr="006C59E0">
        <w:tc>
          <w:tcPr>
            <w:tcW w:w="3227" w:type="dxa"/>
          </w:tcPr>
          <w:p w14:paraId="62D723A3" w14:textId="77777777" w:rsidR="003326AB" w:rsidRDefault="003326AB" w:rsidP="006C59E0">
            <w:pPr>
              <w:shd w:val="clear" w:color="auto" w:fill="FFFFFF"/>
              <w:ind w:right="-1"/>
              <w:rPr>
                <w:bCs/>
              </w:rPr>
            </w:pPr>
            <w:r>
              <w:rPr>
                <w:bCs/>
              </w:rPr>
              <w:t>Siūlomo projekto vadovo:</w:t>
            </w:r>
          </w:p>
        </w:tc>
        <w:tc>
          <w:tcPr>
            <w:tcW w:w="11559" w:type="dxa"/>
          </w:tcPr>
          <w:p w14:paraId="727F0924" w14:textId="77777777" w:rsidR="003326AB" w:rsidRDefault="003326AB" w:rsidP="006C59E0">
            <w:pPr>
              <w:ind w:right="-1"/>
              <w:rPr>
                <w:bCs/>
              </w:rPr>
            </w:pPr>
          </w:p>
        </w:tc>
      </w:tr>
      <w:tr w:rsidR="003326AB" w14:paraId="3CBABE86" w14:textId="77777777" w:rsidTr="006C59E0">
        <w:tc>
          <w:tcPr>
            <w:tcW w:w="3227" w:type="dxa"/>
          </w:tcPr>
          <w:p w14:paraId="104193D6" w14:textId="77777777" w:rsidR="003326AB" w:rsidRPr="006A1A3F" w:rsidRDefault="003326AB" w:rsidP="006C59E0">
            <w:pPr>
              <w:ind w:right="-1"/>
              <w:rPr>
                <w:bCs/>
                <w:i/>
                <w:iCs/>
              </w:rPr>
            </w:pPr>
            <w:r>
              <w:rPr>
                <w:bCs/>
                <w:i/>
                <w:iCs/>
              </w:rPr>
              <w:t>V</w:t>
            </w:r>
            <w:r w:rsidRPr="006A1A3F">
              <w:rPr>
                <w:bCs/>
                <w:i/>
                <w:iCs/>
              </w:rPr>
              <w:t>ardas, pavardė</w:t>
            </w:r>
          </w:p>
        </w:tc>
        <w:tc>
          <w:tcPr>
            <w:tcW w:w="11559" w:type="dxa"/>
          </w:tcPr>
          <w:p w14:paraId="3ED13FA0" w14:textId="77777777" w:rsidR="003326AB" w:rsidRDefault="003326AB" w:rsidP="006C59E0">
            <w:pPr>
              <w:ind w:right="-1"/>
              <w:rPr>
                <w:bCs/>
              </w:rPr>
            </w:pPr>
            <w:r>
              <w:rPr>
                <w:bCs/>
              </w:rPr>
              <w:t>.................................................</w:t>
            </w:r>
          </w:p>
          <w:p w14:paraId="7C82B084" w14:textId="77777777" w:rsidR="003326AB" w:rsidRDefault="003326AB" w:rsidP="006C59E0">
            <w:pPr>
              <w:ind w:right="-1"/>
              <w:rPr>
                <w:bCs/>
              </w:rPr>
            </w:pPr>
          </w:p>
        </w:tc>
      </w:tr>
      <w:tr w:rsidR="003326AB" w14:paraId="614441B8" w14:textId="77777777" w:rsidTr="006C59E0">
        <w:tc>
          <w:tcPr>
            <w:tcW w:w="3227" w:type="dxa"/>
          </w:tcPr>
          <w:p w14:paraId="632BFD35" w14:textId="77777777" w:rsidR="003326AB" w:rsidRPr="006A1A3F" w:rsidRDefault="003326AB" w:rsidP="006C59E0">
            <w:pPr>
              <w:ind w:right="-1"/>
              <w:rPr>
                <w:bCs/>
                <w:i/>
                <w:iCs/>
              </w:rPr>
            </w:pPr>
            <w:r w:rsidRPr="006A1A3F">
              <w:rPr>
                <w:bCs/>
                <w:i/>
                <w:iCs/>
              </w:rPr>
              <w:t>Kvalifikacijos dokumento Nr. ir galiojimo data</w:t>
            </w:r>
          </w:p>
        </w:tc>
        <w:tc>
          <w:tcPr>
            <w:tcW w:w="11559" w:type="dxa"/>
          </w:tcPr>
          <w:p w14:paraId="299DD4FD" w14:textId="77777777" w:rsidR="003326AB" w:rsidRDefault="003326AB" w:rsidP="006C59E0">
            <w:pPr>
              <w:ind w:right="-1"/>
              <w:rPr>
                <w:bCs/>
              </w:rPr>
            </w:pPr>
          </w:p>
          <w:p w14:paraId="2700B59E" w14:textId="77777777" w:rsidR="003326AB" w:rsidRDefault="003326AB" w:rsidP="006C59E0">
            <w:pPr>
              <w:ind w:right="-1"/>
              <w:rPr>
                <w:bCs/>
              </w:rPr>
            </w:pPr>
            <w:r>
              <w:rPr>
                <w:bCs/>
              </w:rPr>
              <w:t>.................................................</w:t>
            </w:r>
          </w:p>
        </w:tc>
      </w:tr>
    </w:tbl>
    <w:p w14:paraId="129A0916" w14:textId="77777777" w:rsidR="003326AB" w:rsidRPr="009B0C7D" w:rsidRDefault="003326AB" w:rsidP="003326AB">
      <w:pPr>
        <w:shd w:val="clear" w:color="auto" w:fill="FFFFFF"/>
        <w:ind w:right="-1"/>
        <w:rPr>
          <w:bCs/>
        </w:rPr>
      </w:pPr>
    </w:p>
    <w:p w14:paraId="3A5B5148" w14:textId="77777777" w:rsidR="003326AB" w:rsidRPr="008874A5" w:rsidRDefault="003326AB" w:rsidP="003326AB"/>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1701"/>
        <w:gridCol w:w="1701"/>
        <w:gridCol w:w="1701"/>
        <w:gridCol w:w="1701"/>
        <w:gridCol w:w="2835"/>
        <w:gridCol w:w="1701"/>
      </w:tblGrid>
      <w:tr w:rsidR="003326AB" w14:paraId="21E50A74" w14:textId="77777777" w:rsidTr="006C59E0">
        <w:trPr>
          <w:trHeight w:val="1865"/>
        </w:trPr>
        <w:tc>
          <w:tcPr>
            <w:tcW w:w="720" w:type="dxa"/>
            <w:shd w:val="clear" w:color="auto" w:fill="F2F2F2" w:themeFill="background1" w:themeFillShade="F2"/>
            <w:vAlign w:val="center"/>
          </w:tcPr>
          <w:p w14:paraId="5C4A0B26" w14:textId="77777777" w:rsidR="003326AB" w:rsidRPr="00CE5A10" w:rsidRDefault="003326AB" w:rsidP="006C59E0">
            <w:pPr>
              <w:spacing w:line="276" w:lineRule="auto"/>
              <w:jc w:val="center"/>
              <w:rPr>
                <w:b/>
              </w:rPr>
            </w:pPr>
            <w:r w:rsidRPr="00CE5A10">
              <w:rPr>
                <w:b/>
              </w:rPr>
              <w:t>Eil.</w:t>
            </w:r>
          </w:p>
          <w:p w14:paraId="1F9AA266" w14:textId="77777777" w:rsidR="003326AB" w:rsidRPr="00CE5A10" w:rsidRDefault="003326AB" w:rsidP="006C59E0">
            <w:pPr>
              <w:spacing w:line="276" w:lineRule="auto"/>
              <w:jc w:val="center"/>
              <w:rPr>
                <w:b/>
              </w:rPr>
            </w:pPr>
            <w:r w:rsidRPr="00CE5A10">
              <w:rPr>
                <w:b/>
              </w:rPr>
              <w:t>Nr.</w:t>
            </w:r>
          </w:p>
        </w:tc>
        <w:tc>
          <w:tcPr>
            <w:tcW w:w="3108" w:type="dxa"/>
            <w:shd w:val="clear" w:color="auto" w:fill="F2F2F2" w:themeFill="background1" w:themeFillShade="F2"/>
            <w:vAlign w:val="center"/>
          </w:tcPr>
          <w:p w14:paraId="0A54E49F" w14:textId="77777777" w:rsidR="003326AB" w:rsidRPr="00E0542C" w:rsidRDefault="003326AB" w:rsidP="006C59E0">
            <w:pPr>
              <w:spacing w:line="276" w:lineRule="auto"/>
              <w:jc w:val="center"/>
              <w:rPr>
                <w:b/>
              </w:rPr>
            </w:pPr>
            <w:r w:rsidRPr="00E0542C">
              <w:rPr>
                <w:b/>
              </w:rPr>
              <w:t>Projekto pavadinimas</w:t>
            </w:r>
          </w:p>
        </w:tc>
        <w:tc>
          <w:tcPr>
            <w:tcW w:w="1701" w:type="dxa"/>
            <w:shd w:val="clear" w:color="auto" w:fill="F2F2F2" w:themeFill="background1" w:themeFillShade="F2"/>
            <w:vAlign w:val="center"/>
          </w:tcPr>
          <w:p w14:paraId="75D358C3" w14:textId="77777777" w:rsidR="003326AB" w:rsidRPr="00E0542C" w:rsidRDefault="003326AB" w:rsidP="006C59E0">
            <w:pPr>
              <w:spacing w:line="276" w:lineRule="auto"/>
              <w:jc w:val="center"/>
              <w:rPr>
                <w:b/>
              </w:rPr>
            </w:pPr>
            <w:r w:rsidRPr="00E0542C">
              <w:rPr>
                <w:b/>
              </w:rPr>
              <w:t>Statinio kategorija</w:t>
            </w:r>
          </w:p>
        </w:tc>
        <w:tc>
          <w:tcPr>
            <w:tcW w:w="1701" w:type="dxa"/>
            <w:shd w:val="clear" w:color="auto" w:fill="F2F2F2" w:themeFill="background1" w:themeFillShade="F2"/>
            <w:vAlign w:val="center"/>
          </w:tcPr>
          <w:p w14:paraId="48012919" w14:textId="77777777" w:rsidR="003326AB" w:rsidRPr="00E0542C" w:rsidRDefault="003326AB" w:rsidP="006C59E0">
            <w:pPr>
              <w:spacing w:line="276" w:lineRule="auto"/>
              <w:jc w:val="center"/>
              <w:rPr>
                <w:b/>
              </w:rPr>
            </w:pPr>
            <w:r w:rsidRPr="00E0542C">
              <w:rPr>
                <w:b/>
              </w:rPr>
              <w:t>Statinio grupė</w:t>
            </w:r>
          </w:p>
        </w:tc>
        <w:tc>
          <w:tcPr>
            <w:tcW w:w="1701" w:type="dxa"/>
            <w:shd w:val="clear" w:color="auto" w:fill="F2F2F2" w:themeFill="background1" w:themeFillShade="F2"/>
            <w:vAlign w:val="center"/>
          </w:tcPr>
          <w:p w14:paraId="6F929273" w14:textId="77777777" w:rsidR="003326AB" w:rsidRPr="00E0542C" w:rsidRDefault="003326AB" w:rsidP="006C59E0">
            <w:pPr>
              <w:spacing w:line="276" w:lineRule="auto"/>
              <w:jc w:val="center"/>
              <w:rPr>
                <w:b/>
                <w:iCs/>
              </w:rPr>
            </w:pPr>
            <w:r>
              <w:rPr>
                <w:b/>
                <w:iCs/>
              </w:rPr>
              <w:t>Sutarties su užsakovu sudarymo data ir Nr.</w:t>
            </w:r>
          </w:p>
        </w:tc>
        <w:tc>
          <w:tcPr>
            <w:tcW w:w="1701" w:type="dxa"/>
            <w:shd w:val="clear" w:color="auto" w:fill="F2F2F2" w:themeFill="background1" w:themeFillShade="F2"/>
          </w:tcPr>
          <w:p w14:paraId="650934F8" w14:textId="77777777" w:rsidR="003326AB" w:rsidRDefault="003326AB" w:rsidP="006C59E0">
            <w:pPr>
              <w:spacing w:line="276" w:lineRule="auto"/>
              <w:jc w:val="center"/>
              <w:rPr>
                <w:b/>
                <w:iCs/>
              </w:rPr>
            </w:pPr>
            <w:r w:rsidRPr="00E0542C">
              <w:rPr>
                <w:b/>
                <w:iCs/>
              </w:rPr>
              <w:t xml:space="preserve">Projekto </w:t>
            </w:r>
            <w:r>
              <w:rPr>
                <w:b/>
                <w:iCs/>
              </w:rPr>
              <w:t>užbaigimo</w:t>
            </w:r>
            <w:r w:rsidRPr="00E0542C">
              <w:rPr>
                <w:b/>
                <w:iCs/>
              </w:rPr>
              <w:t xml:space="preserve"> data</w:t>
            </w:r>
            <w:r>
              <w:rPr>
                <w:b/>
                <w:iCs/>
              </w:rPr>
              <w:t xml:space="preserve"> </w:t>
            </w:r>
          </w:p>
          <w:p w14:paraId="2D41FD37" w14:textId="77777777" w:rsidR="003326AB" w:rsidRPr="00B27249" w:rsidDel="001B73C9" w:rsidRDefault="003326AB" w:rsidP="006C59E0">
            <w:pPr>
              <w:spacing w:line="276" w:lineRule="auto"/>
              <w:jc w:val="center"/>
              <w:rPr>
                <w:bCs/>
              </w:rPr>
            </w:pPr>
            <w:r w:rsidRPr="00B27249">
              <w:rPr>
                <w:bCs/>
                <w:i/>
              </w:rPr>
              <w:t>(data, kai parengtą projektą patvirtino užsakovas)</w:t>
            </w:r>
          </w:p>
        </w:tc>
        <w:tc>
          <w:tcPr>
            <w:tcW w:w="2835" w:type="dxa"/>
            <w:shd w:val="clear" w:color="auto" w:fill="F2F2F2" w:themeFill="background1" w:themeFillShade="F2"/>
          </w:tcPr>
          <w:p w14:paraId="579BE8C4" w14:textId="77777777" w:rsidR="003326AB" w:rsidRPr="00E0542C" w:rsidRDefault="003326AB" w:rsidP="006C59E0">
            <w:pPr>
              <w:spacing w:line="276" w:lineRule="auto"/>
              <w:jc w:val="center"/>
              <w:rPr>
                <w:b/>
              </w:rPr>
            </w:pPr>
          </w:p>
          <w:p w14:paraId="133D937A" w14:textId="77777777" w:rsidR="003326AB" w:rsidRPr="00E0542C" w:rsidRDefault="003326AB" w:rsidP="006C59E0">
            <w:pPr>
              <w:spacing w:line="276" w:lineRule="auto"/>
              <w:jc w:val="center"/>
              <w:rPr>
                <w:b/>
              </w:rPr>
            </w:pPr>
          </w:p>
          <w:p w14:paraId="3C4F74DB" w14:textId="77777777" w:rsidR="003326AB" w:rsidRDefault="003326AB" w:rsidP="006C59E0">
            <w:pPr>
              <w:spacing w:line="276" w:lineRule="auto"/>
              <w:jc w:val="center"/>
              <w:rPr>
                <w:b/>
              </w:rPr>
            </w:pPr>
            <w:r w:rsidRPr="00E0542C">
              <w:rPr>
                <w:b/>
              </w:rPr>
              <w:t>Užsakovo pavadinimas</w:t>
            </w:r>
            <w:r>
              <w:rPr>
                <w:b/>
              </w:rPr>
              <w:t xml:space="preserve">, kontaktinio asmens vardas, pavardė, </w:t>
            </w:r>
          </w:p>
          <w:p w14:paraId="4F42BE9D" w14:textId="77777777" w:rsidR="003326AB" w:rsidRPr="00E0542C" w:rsidRDefault="003326AB" w:rsidP="006C59E0">
            <w:pPr>
              <w:spacing w:line="276" w:lineRule="auto"/>
              <w:jc w:val="center"/>
              <w:rPr>
                <w:b/>
              </w:rPr>
            </w:pPr>
            <w:r>
              <w:rPr>
                <w:b/>
              </w:rPr>
              <w:t xml:space="preserve">tel. </w:t>
            </w:r>
            <w:proofErr w:type="spellStart"/>
            <w:r>
              <w:rPr>
                <w:b/>
              </w:rPr>
              <w:t>nr.</w:t>
            </w:r>
            <w:proofErr w:type="spellEnd"/>
            <w:r>
              <w:rPr>
                <w:b/>
              </w:rPr>
              <w:t xml:space="preserve">, el. paštas </w:t>
            </w:r>
          </w:p>
        </w:tc>
        <w:tc>
          <w:tcPr>
            <w:tcW w:w="1701" w:type="dxa"/>
            <w:shd w:val="clear" w:color="auto" w:fill="F2F2F2" w:themeFill="background1" w:themeFillShade="F2"/>
          </w:tcPr>
          <w:p w14:paraId="4E976AB2" w14:textId="77777777" w:rsidR="003326AB" w:rsidRPr="00B27249" w:rsidRDefault="003326AB" w:rsidP="006C59E0">
            <w:pPr>
              <w:spacing w:line="276" w:lineRule="auto"/>
              <w:jc w:val="center"/>
              <w:rPr>
                <w:b/>
                <w:sz w:val="22"/>
              </w:rPr>
            </w:pPr>
            <w:r w:rsidRPr="00B27249">
              <w:rPr>
                <w:bCs/>
                <w:sz w:val="22"/>
              </w:rPr>
              <w:t>Ar pateikiama užsakovo pažyma, patvirtinanti,</w:t>
            </w:r>
            <w:r w:rsidRPr="00B27249">
              <w:rPr>
                <w:b/>
                <w:sz w:val="22"/>
              </w:rPr>
              <w:t xml:space="preserve"> </w:t>
            </w:r>
            <w:r w:rsidRPr="00B27249">
              <w:rPr>
                <w:bCs/>
                <w:sz w:val="22"/>
              </w:rPr>
              <w:t>kad projektas užbaigas (patvirtintas užsakovo) ir tinkamai parengtas</w:t>
            </w:r>
          </w:p>
        </w:tc>
      </w:tr>
      <w:tr w:rsidR="003326AB" w14:paraId="4EB2982E" w14:textId="77777777" w:rsidTr="006C59E0">
        <w:trPr>
          <w:trHeight w:val="140"/>
        </w:trPr>
        <w:tc>
          <w:tcPr>
            <w:tcW w:w="720" w:type="dxa"/>
            <w:shd w:val="clear" w:color="auto" w:fill="F2F2F2" w:themeFill="background1" w:themeFillShade="F2"/>
          </w:tcPr>
          <w:p w14:paraId="6ACECB2C" w14:textId="77777777" w:rsidR="003326AB" w:rsidRPr="00CE5A10" w:rsidRDefault="003326AB" w:rsidP="006C59E0">
            <w:pPr>
              <w:spacing w:line="276" w:lineRule="auto"/>
              <w:jc w:val="center"/>
              <w:rPr>
                <w:b/>
                <w:caps/>
              </w:rPr>
            </w:pPr>
            <w:r w:rsidRPr="00CE5A10">
              <w:rPr>
                <w:b/>
                <w:caps/>
              </w:rPr>
              <w:t>1</w:t>
            </w:r>
          </w:p>
        </w:tc>
        <w:tc>
          <w:tcPr>
            <w:tcW w:w="3108" w:type="dxa"/>
            <w:shd w:val="clear" w:color="auto" w:fill="F2F2F2" w:themeFill="background1" w:themeFillShade="F2"/>
          </w:tcPr>
          <w:p w14:paraId="1A553852" w14:textId="77777777" w:rsidR="003326AB" w:rsidRPr="00CE5A10" w:rsidRDefault="003326AB" w:rsidP="006C59E0">
            <w:pPr>
              <w:spacing w:line="276" w:lineRule="auto"/>
              <w:jc w:val="center"/>
              <w:rPr>
                <w:b/>
                <w:caps/>
              </w:rPr>
            </w:pPr>
            <w:r w:rsidRPr="00CE5A10">
              <w:rPr>
                <w:b/>
                <w:caps/>
              </w:rPr>
              <w:t>2</w:t>
            </w:r>
          </w:p>
        </w:tc>
        <w:tc>
          <w:tcPr>
            <w:tcW w:w="1701" w:type="dxa"/>
            <w:shd w:val="clear" w:color="auto" w:fill="F2F2F2" w:themeFill="background1" w:themeFillShade="F2"/>
          </w:tcPr>
          <w:p w14:paraId="525E5377" w14:textId="77777777" w:rsidR="003326AB" w:rsidRPr="00CE5A10" w:rsidRDefault="003326AB" w:rsidP="006C59E0">
            <w:pPr>
              <w:spacing w:line="276" w:lineRule="auto"/>
              <w:jc w:val="center"/>
              <w:rPr>
                <w:b/>
                <w:caps/>
              </w:rPr>
            </w:pPr>
            <w:r w:rsidRPr="00CE5A10">
              <w:rPr>
                <w:b/>
                <w:caps/>
              </w:rPr>
              <w:t>3</w:t>
            </w:r>
          </w:p>
        </w:tc>
        <w:tc>
          <w:tcPr>
            <w:tcW w:w="1701" w:type="dxa"/>
            <w:shd w:val="clear" w:color="auto" w:fill="F2F2F2" w:themeFill="background1" w:themeFillShade="F2"/>
          </w:tcPr>
          <w:p w14:paraId="07B4E67C" w14:textId="77777777" w:rsidR="003326AB" w:rsidRPr="00CE5A10" w:rsidRDefault="003326AB" w:rsidP="006C59E0">
            <w:pPr>
              <w:spacing w:line="276" w:lineRule="auto"/>
              <w:jc w:val="center"/>
              <w:rPr>
                <w:b/>
                <w:caps/>
              </w:rPr>
            </w:pPr>
            <w:r w:rsidRPr="00CE5A10">
              <w:rPr>
                <w:b/>
                <w:caps/>
              </w:rPr>
              <w:t>4</w:t>
            </w:r>
          </w:p>
        </w:tc>
        <w:tc>
          <w:tcPr>
            <w:tcW w:w="1701" w:type="dxa"/>
            <w:shd w:val="clear" w:color="auto" w:fill="F2F2F2" w:themeFill="background1" w:themeFillShade="F2"/>
          </w:tcPr>
          <w:p w14:paraId="41FAC5E4" w14:textId="77777777" w:rsidR="003326AB" w:rsidRPr="00CE5A10" w:rsidRDefault="003326AB" w:rsidP="006C59E0">
            <w:pPr>
              <w:spacing w:line="276" w:lineRule="auto"/>
              <w:jc w:val="center"/>
              <w:rPr>
                <w:b/>
                <w:caps/>
              </w:rPr>
            </w:pPr>
            <w:r w:rsidRPr="00CE5A10">
              <w:rPr>
                <w:b/>
                <w:caps/>
              </w:rPr>
              <w:t>5</w:t>
            </w:r>
          </w:p>
        </w:tc>
        <w:tc>
          <w:tcPr>
            <w:tcW w:w="1701" w:type="dxa"/>
            <w:shd w:val="clear" w:color="auto" w:fill="F2F2F2" w:themeFill="background1" w:themeFillShade="F2"/>
          </w:tcPr>
          <w:p w14:paraId="4C868110" w14:textId="77777777" w:rsidR="003326AB" w:rsidRPr="00CE5A10" w:rsidRDefault="003326AB" w:rsidP="006C59E0">
            <w:pPr>
              <w:spacing w:line="276" w:lineRule="auto"/>
              <w:jc w:val="center"/>
              <w:rPr>
                <w:b/>
                <w:caps/>
              </w:rPr>
            </w:pPr>
            <w:r w:rsidRPr="00CE5A10">
              <w:rPr>
                <w:b/>
                <w:caps/>
              </w:rPr>
              <w:t>6</w:t>
            </w:r>
          </w:p>
        </w:tc>
        <w:tc>
          <w:tcPr>
            <w:tcW w:w="2835" w:type="dxa"/>
            <w:shd w:val="clear" w:color="auto" w:fill="F2F2F2" w:themeFill="background1" w:themeFillShade="F2"/>
          </w:tcPr>
          <w:p w14:paraId="5F12165B" w14:textId="77777777" w:rsidR="003326AB" w:rsidRPr="00CE5A10" w:rsidRDefault="003326AB" w:rsidP="006C59E0">
            <w:pPr>
              <w:spacing w:line="276" w:lineRule="auto"/>
              <w:jc w:val="center"/>
              <w:rPr>
                <w:b/>
                <w:caps/>
              </w:rPr>
            </w:pPr>
            <w:r w:rsidRPr="00CE5A10">
              <w:rPr>
                <w:b/>
                <w:caps/>
              </w:rPr>
              <w:t>7</w:t>
            </w:r>
          </w:p>
        </w:tc>
        <w:tc>
          <w:tcPr>
            <w:tcW w:w="1701" w:type="dxa"/>
            <w:shd w:val="clear" w:color="auto" w:fill="F2F2F2" w:themeFill="background1" w:themeFillShade="F2"/>
          </w:tcPr>
          <w:p w14:paraId="53F08F34" w14:textId="77777777" w:rsidR="003326AB" w:rsidRPr="00CE5A10" w:rsidRDefault="003326AB" w:rsidP="006C59E0">
            <w:pPr>
              <w:spacing w:line="276" w:lineRule="auto"/>
              <w:jc w:val="center"/>
              <w:rPr>
                <w:b/>
                <w:caps/>
              </w:rPr>
            </w:pPr>
          </w:p>
        </w:tc>
      </w:tr>
      <w:tr w:rsidR="003326AB" w:rsidRPr="004D7D92" w14:paraId="01A5C3A7" w14:textId="77777777" w:rsidTr="006C59E0">
        <w:trPr>
          <w:trHeight w:val="57"/>
        </w:trPr>
        <w:tc>
          <w:tcPr>
            <w:tcW w:w="720" w:type="dxa"/>
          </w:tcPr>
          <w:p w14:paraId="3484F1D5" w14:textId="77777777" w:rsidR="003326AB" w:rsidRPr="00CE5A10" w:rsidRDefault="003326AB" w:rsidP="006C59E0">
            <w:pPr>
              <w:spacing w:line="276" w:lineRule="auto"/>
              <w:jc w:val="center"/>
              <w:rPr>
                <w:caps/>
              </w:rPr>
            </w:pPr>
            <w:r w:rsidRPr="00CE5A10">
              <w:rPr>
                <w:caps/>
              </w:rPr>
              <w:t>1</w:t>
            </w:r>
          </w:p>
        </w:tc>
        <w:tc>
          <w:tcPr>
            <w:tcW w:w="3108" w:type="dxa"/>
          </w:tcPr>
          <w:p w14:paraId="6B3E390A" w14:textId="77777777" w:rsidR="003326AB" w:rsidRPr="00CE5A10" w:rsidRDefault="003326AB" w:rsidP="006C59E0">
            <w:pPr>
              <w:spacing w:line="276" w:lineRule="auto"/>
              <w:jc w:val="center"/>
              <w:rPr>
                <w:caps/>
              </w:rPr>
            </w:pPr>
            <w:r w:rsidRPr="00CE5A10">
              <w:t xml:space="preserve">(Pridedama tiek eilučių, kiek </w:t>
            </w:r>
            <w:r>
              <w:t>projektų nurodoma</w:t>
            </w:r>
            <w:r w:rsidRPr="00CE5A10">
              <w:t>)</w:t>
            </w:r>
          </w:p>
        </w:tc>
        <w:tc>
          <w:tcPr>
            <w:tcW w:w="1701" w:type="dxa"/>
          </w:tcPr>
          <w:p w14:paraId="4D1F2B78" w14:textId="77777777" w:rsidR="003326AB" w:rsidRPr="00CE5A10" w:rsidRDefault="003326AB" w:rsidP="006C59E0">
            <w:pPr>
              <w:spacing w:line="276" w:lineRule="auto"/>
              <w:jc w:val="center"/>
              <w:rPr>
                <w:caps/>
              </w:rPr>
            </w:pPr>
          </w:p>
        </w:tc>
        <w:tc>
          <w:tcPr>
            <w:tcW w:w="1701" w:type="dxa"/>
          </w:tcPr>
          <w:p w14:paraId="3FD377BB" w14:textId="77777777" w:rsidR="003326AB" w:rsidRPr="00CE5A10" w:rsidRDefault="003326AB" w:rsidP="006C59E0">
            <w:pPr>
              <w:spacing w:line="276" w:lineRule="auto"/>
              <w:jc w:val="center"/>
              <w:rPr>
                <w:caps/>
              </w:rPr>
            </w:pPr>
          </w:p>
        </w:tc>
        <w:tc>
          <w:tcPr>
            <w:tcW w:w="1701" w:type="dxa"/>
          </w:tcPr>
          <w:p w14:paraId="2EA5124F" w14:textId="77777777" w:rsidR="003326AB" w:rsidRPr="00CE5A10" w:rsidRDefault="003326AB" w:rsidP="006C59E0">
            <w:pPr>
              <w:spacing w:line="276" w:lineRule="auto"/>
              <w:jc w:val="center"/>
              <w:rPr>
                <w:caps/>
              </w:rPr>
            </w:pPr>
          </w:p>
        </w:tc>
        <w:tc>
          <w:tcPr>
            <w:tcW w:w="1701" w:type="dxa"/>
          </w:tcPr>
          <w:p w14:paraId="0DBC1E38" w14:textId="77777777" w:rsidR="003326AB" w:rsidRPr="00CE5A10" w:rsidRDefault="003326AB" w:rsidP="006C59E0">
            <w:pPr>
              <w:spacing w:line="276" w:lineRule="auto"/>
              <w:jc w:val="center"/>
              <w:rPr>
                <w:caps/>
              </w:rPr>
            </w:pPr>
          </w:p>
        </w:tc>
        <w:tc>
          <w:tcPr>
            <w:tcW w:w="2835" w:type="dxa"/>
          </w:tcPr>
          <w:p w14:paraId="04E002B2" w14:textId="77777777" w:rsidR="003326AB" w:rsidRPr="00CE5A10" w:rsidRDefault="003326AB" w:rsidP="006C59E0">
            <w:pPr>
              <w:spacing w:line="276" w:lineRule="auto"/>
              <w:jc w:val="center"/>
              <w:rPr>
                <w:i/>
                <w:iCs/>
                <w:caps/>
              </w:rPr>
            </w:pPr>
          </w:p>
        </w:tc>
        <w:tc>
          <w:tcPr>
            <w:tcW w:w="1701" w:type="dxa"/>
          </w:tcPr>
          <w:p w14:paraId="20D40A8F" w14:textId="77777777" w:rsidR="003326AB" w:rsidRPr="00CE5A10" w:rsidRDefault="003326AB" w:rsidP="006C59E0">
            <w:pPr>
              <w:spacing w:line="276" w:lineRule="auto"/>
              <w:jc w:val="center"/>
              <w:rPr>
                <w:i/>
                <w:iCs/>
              </w:rPr>
            </w:pPr>
            <w:r w:rsidRPr="00CE5A10">
              <w:rPr>
                <w:i/>
                <w:iCs/>
              </w:rPr>
              <w:t>TAIP</w:t>
            </w:r>
            <w:r>
              <w:rPr>
                <w:i/>
                <w:iCs/>
              </w:rPr>
              <w:t xml:space="preserve"> </w:t>
            </w:r>
            <w:r w:rsidRPr="00CE5A10">
              <w:rPr>
                <w:i/>
                <w:iCs/>
              </w:rPr>
              <w:t>/</w:t>
            </w:r>
            <w:r>
              <w:rPr>
                <w:i/>
                <w:iCs/>
              </w:rPr>
              <w:t xml:space="preserve"> </w:t>
            </w:r>
            <w:r w:rsidRPr="00CE5A10">
              <w:rPr>
                <w:i/>
                <w:iCs/>
              </w:rPr>
              <w:t>NE</w:t>
            </w:r>
          </w:p>
        </w:tc>
      </w:tr>
    </w:tbl>
    <w:p w14:paraId="4F4F9DE2" w14:textId="77777777" w:rsidR="003326AB" w:rsidRPr="002E58C4" w:rsidRDefault="003326AB" w:rsidP="003326AB">
      <w:pPr>
        <w:pStyle w:val="Body2"/>
        <w:spacing w:after="0"/>
        <w:rPr>
          <w:bCs/>
          <w:color w:val="auto"/>
          <w:szCs w:val="24"/>
        </w:rPr>
      </w:pPr>
      <w:r w:rsidRPr="002E58C4">
        <w:rPr>
          <w:rFonts w:eastAsia="Arial" w:cs="Times New Roman"/>
          <w:b/>
          <w:bCs/>
          <w:szCs w:val="24"/>
        </w:rPr>
        <w:t>Pastaba:</w:t>
      </w:r>
      <w:r w:rsidRPr="002E58C4">
        <w:rPr>
          <w:rFonts w:eastAsia="Arial" w:cs="Times New Roman"/>
          <w:szCs w:val="24"/>
        </w:rPr>
        <w:t xml:space="preserve"> </w:t>
      </w:r>
      <w:r w:rsidRPr="002E58C4">
        <w:rPr>
          <w:rFonts w:eastAsia="Arial" w:cs="Times New Roman"/>
          <w:i/>
          <w:iCs/>
          <w:szCs w:val="24"/>
        </w:rPr>
        <w:t xml:space="preserve">jei šiame sąraše </w:t>
      </w:r>
      <w:r w:rsidRPr="002E58C4">
        <w:rPr>
          <w:bCs/>
          <w:i/>
          <w:iCs/>
          <w:color w:val="auto"/>
          <w:szCs w:val="24"/>
        </w:rPr>
        <w:t>nebus nurodyta pilna informacija apie kurį nors projektą</w:t>
      </w:r>
      <w:r w:rsidRPr="002E58C4">
        <w:rPr>
          <w:bCs/>
          <w:i/>
          <w:iCs/>
        </w:rPr>
        <w:t>,</w:t>
      </w:r>
      <w:r w:rsidRPr="002E58C4">
        <w:rPr>
          <w:bCs/>
          <w:i/>
          <w:iCs/>
          <w:color w:val="auto"/>
          <w:szCs w:val="24"/>
        </w:rPr>
        <w:t xml:space="preserve"> ar </w:t>
      </w:r>
      <w:r w:rsidRPr="002E58C4">
        <w:rPr>
          <w:bCs/>
          <w:i/>
          <w:iCs/>
          <w:szCs w:val="24"/>
        </w:rPr>
        <w:t xml:space="preserve">nebus pateikta užsakovo pažyma, </w:t>
      </w:r>
      <w:r w:rsidRPr="002E58C4">
        <w:rPr>
          <w:bCs/>
          <w:i/>
          <w:iCs/>
          <w:color w:val="auto"/>
          <w:szCs w:val="24"/>
        </w:rPr>
        <w:t xml:space="preserve">atitinkamas </w:t>
      </w:r>
      <w:r w:rsidRPr="0049297E">
        <w:rPr>
          <w:bCs/>
          <w:i/>
          <w:iCs/>
          <w:color w:val="auto"/>
          <w:szCs w:val="24"/>
          <w:u w:val="single"/>
        </w:rPr>
        <w:t>projektas nebus įskaičiuotas</w:t>
      </w:r>
      <w:r w:rsidRPr="002E58C4">
        <w:rPr>
          <w:bCs/>
          <w:i/>
          <w:iCs/>
          <w:color w:val="auto"/>
          <w:szCs w:val="24"/>
        </w:rPr>
        <w:t xml:space="preserve"> vertinant projekto vadovo patirtį.</w:t>
      </w:r>
      <w:r w:rsidRPr="002E58C4">
        <w:rPr>
          <w:bCs/>
          <w:color w:val="auto"/>
          <w:szCs w:val="24"/>
        </w:rPr>
        <w:t xml:space="preserve"> </w:t>
      </w:r>
    </w:p>
    <w:p w14:paraId="3C68B421" w14:textId="77777777" w:rsidR="003326AB" w:rsidRPr="008874A5" w:rsidRDefault="003326AB" w:rsidP="003326AB"/>
    <w:p w14:paraId="17D330CE" w14:textId="77777777" w:rsidR="003326AB" w:rsidRPr="008874A5" w:rsidRDefault="003326AB" w:rsidP="003326AB">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326AB" w:rsidRPr="008874A5" w14:paraId="27D14DCC" w14:textId="77777777" w:rsidTr="006C59E0">
        <w:trPr>
          <w:trHeight w:val="186"/>
        </w:trPr>
        <w:tc>
          <w:tcPr>
            <w:tcW w:w="3284" w:type="dxa"/>
            <w:tcBorders>
              <w:top w:val="single" w:sz="4" w:space="0" w:color="auto"/>
              <w:left w:val="nil"/>
              <w:bottom w:val="nil"/>
              <w:right w:val="nil"/>
            </w:tcBorders>
            <w:hideMark/>
          </w:tcPr>
          <w:p w14:paraId="1C040802" w14:textId="77777777" w:rsidR="003326AB" w:rsidRPr="008874A5" w:rsidRDefault="003326AB" w:rsidP="006C59E0">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61B3FEE7" w14:textId="77777777" w:rsidR="003326AB" w:rsidRPr="008874A5" w:rsidRDefault="003326AB" w:rsidP="006C59E0">
            <w:pPr>
              <w:ind w:right="-1"/>
              <w:jc w:val="center"/>
            </w:pPr>
            <w:r>
              <w:t xml:space="preserve"> </w:t>
            </w:r>
          </w:p>
        </w:tc>
        <w:tc>
          <w:tcPr>
            <w:tcW w:w="1980" w:type="dxa"/>
            <w:tcBorders>
              <w:top w:val="single" w:sz="4" w:space="0" w:color="auto"/>
              <w:left w:val="nil"/>
              <w:bottom w:val="nil"/>
              <w:right w:val="nil"/>
            </w:tcBorders>
            <w:hideMark/>
          </w:tcPr>
          <w:p w14:paraId="5146DD60" w14:textId="77777777" w:rsidR="003326AB" w:rsidRPr="008874A5" w:rsidRDefault="003326AB" w:rsidP="006C59E0">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26A79693" w14:textId="77777777" w:rsidR="003326AB" w:rsidRPr="008874A5" w:rsidRDefault="003326AB" w:rsidP="006C59E0">
            <w:pPr>
              <w:ind w:right="-1"/>
              <w:jc w:val="center"/>
            </w:pPr>
          </w:p>
        </w:tc>
        <w:tc>
          <w:tcPr>
            <w:tcW w:w="2611" w:type="dxa"/>
            <w:tcBorders>
              <w:top w:val="single" w:sz="4" w:space="0" w:color="auto"/>
              <w:left w:val="nil"/>
              <w:bottom w:val="nil"/>
              <w:right w:val="nil"/>
            </w:tcBorders>
            <w:hideMark/>
          </w:tcPr>
          <w:p w14:paraId="0648520F" w14:textId="77777777" w:rsidR="003326AB" w:rsidRPr="008874A5" w:rsidRDefault="003326AB" w:rsidP="006C59E0">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1F80B5F5" w14:textId="77777777" w:rsidR="003326AB" w:rsidRPr="008874A5" w:rsidRDefault="003326AB" w:rsidP="006C59E0">
            <w:pPr>
              <w:ind w:right="-1"/>
              <w:jc w:val="center"/>
            </w:pPr>
          </w:p>
        </w:tc>
      </w:tr>
    </w:tbl>
    <w:p w14:paraId="23A26420" w14:textId="77777777" w:rsidR="003326AB" w:rsidRPr="008874A5" w:rsidRDefault="003326AB" w:rsidP="003326AB"/>
    <w:p w14:paraId="27E7F160" w14:textId="77777777" w:rsidR="003326AB" w:rsidRPr="008874A5" w:rsidRDefault="003326AB" w:rsidP="003326AB"/>
    <w:p w14:paraId="7A6F07AB" w14:textId="1EFC97B1" w:rsidR="00B03A1B" w:rsidRDefault="003326AB" w:rsidP="003326AB">
      <w:pPr>
        <w:jc w:val="center"/>
      </w:pPr>
      <w:r w:rsidRPr="008874A5">
        <w:t>__________________________</w:t>
      </w:r>
    </w:p>
    <w:p w14:paraId="61EADC8F" w14:textId="77777777" w:rsidR="00854421" w:rsidRDefault="00854421" w:rsidP="003326AB">
      <w:pPr>
        <w:jc w:val="center"/>
        <w:sectPr w:rsidR="00854421" w:rsidSect="003326AB">
          <w:pgSz w:w="16838" w:h="11906" w:orient="landscape"/>
          <w:pgMar w:top="1135" w:right="1134" w:bottom="567" w:left="1134" w:header="567" w:footer="567" w:gutter="0"/>
          <w:cols w:space="1296"/>
          <w:titlePg/>
          <w:docGrid w:linePitch="360"/>
        </w:sectPr>
      </w:pPr>
    </w:p>
    <w:p w14:paraId="4198F01A" w14:textId="7C94EB95" w:rsidR="00854421" w:rsidRDefault="00854421" w:rsidP="00854421">
      <w:pPr>
        <w:jc w:val="right"/>
        <w:rPr>
          <w:b/>
          <w:bCs/>
          <w:i/>
          <w:iCs/>
        </w:rPr>
      </w:pPr>
      <w:r w:rsidRPr="00854421">
        <w:rPr>
          <w:b/>
          <w:bCs/>
          <w:i/>
          <w:iCs/>
        </w:rPr>
        <w:lastRenderedPageBreak/>
        <w:t>Konkurso sąlygų priedas Nr. 6</w:t>
      </w:r>
    </w:p>
    <w:p w14:paraId="4BE1207D" w14:textId="77777777" w:rsidR="00854421" w:rsidRDefault="00854421" w:rsidP="00854421">
      <w:pPr>
        <w:jc w:val="right"/>
        <w:rPr>
          <w:b/>
          <w:bCs/>
          <w:i/>
          <w:iCs/>
        </w:rPr>
      </w:pPr>
    </w:p>
    <w:p w14:paraId="4F2F1CFD" w14:textId="77777777" w:rsidR="00854421" w:rsidRDefault="00854421" w:rsidP="00854421">
      <w:pPr>
        <w:jc w:val="right"/>
        <w:rPr>
          <w:b/>
          <w:bCs/>
          <w:i/>
          <w:iCs/>
        </w:rPr>
      </w:pPr>
    </w:p>
    <w:p w14:paraId="197A3478" w14:textId="77777777" w:rsidR="00854421" w:rsidRDefault="00854421" w:rsidP="007F7FC8">
      <w:pPr>
        <w:rPr>
          <w:b/>
          <w:bCs/>
          <w:i/>
          <w:iCs/>
        </w:rPr>
      </w:pPr>
    </w:p>
    <w:p w14:paraId="0B770955" w14:textId="77777777" w:rsidR="00854421" w:rsidRDefault="00854421" w:rsidP="00854421">
      <w:pPr>
        <w:jc w:val="right"/>
        <w:rPr>
          <w:b/>
          <w:bCs/>
          <w:i/>
          <w:iCs/>
        </w:rPr>
      </w:pPr>
    </w:p>
    <w:p w14:paraId="76777BAE" w14:textId="77777777" w:rsidR="00854421" w:rsidRDefault="00854421" w:rsidP="007F7FC8">
      <w:pPr>
        <w:rPr>
          <w:b/>
          <w:bCs/>
          <w:i/>
          <w:iCs/>
        </w:rPr>
      </w:pPr>
    </w:p>
    <w:p w14:paraId="25604CE2" w14:textId="77777777" w:rsidR="00854421" w:rsidRDefault="00854421" w:rsidP="00854421">
      <w:pPr>
        <w:jc w:val="center"/>
        <w:rPr>
          <w:b/>
          <w:bCs/>
          <w:i/>
          <w:iCs/>
        </w:rPr>
      </w:pPr>
    </w:p>
    <w:p w14:paraId="393BC4B5" w14:textId="77777777" w:rsidR="00854421" w:rsidRDefault="00854421" w:rsidP="00854421">
      <w:pPr>
        <w:jc w:val="center"/>
        <w:rPr>
          <w:b/>
          <w:bCs/>
          <w:i/>
          <w:iCs/>
        </w:rPr>
      </w:pPr>
    </w:p>
    <w:p w14:paraId="1494CB63" w14:textId="1CA4549B" w:rsidR="00854421" w:rsidRDefault="00E30493" w:rsidP="00854421">
      <w:pPr>
        <w:jc w:val="center"/>
        <w:rPr>
          <w:b/>
          <w:bCs/>
          <w:i/>
          <w:iCs/>
        </w:rPr>
      </w:pPr>
      <w:r>
        <w:rPr>
          <w:b/>
          <w:bCs/>
          <w:i/>
          <w:iCs/>
        </w:rPr>
        <w:t>KADASTRINIŲ MATAVIMŲ BYLA</w:t>
      </w:r>
    </w:p>
    <w:p w14:paraId="59AFB369" w14:textId="26D77AAD" w:rsidR="00854421" w:rsidRDefault="00854421" w:rsidP="00854421">
      <w:pPr>
        <w:jc w:val="center"/>
        <w:rPr>
          <w:i/>
          <w:iCs/>
        </w:rPr>
      </w:pPr>
      <w:r w:rsidRPr="00854421">
        <w:rPr>
          <w:i/>
          <w:iCs/>
        </w:rPr>
        <w:t xml:space="preserve">(Pateikiama atskirame faile CVP IS) </w:t>
      </w:r>
    </w:p>
    <w:p w14:paraId="347663ED" w14:textId="77777777" w:rsidR="00854421" w:rsidRDefault="00854421" w:rsidP="00854421">
      <w:pPr>
        <w:jc w:val="center"/>
        <w:rPr>
          <w:i/>
          <w:iCs/>
        </w:rPr>
      </w:pPr>
    </w:p>
    <w:p w14:paraId="0782602E" w14:textId="77777777" w:rsidR="007F7FC8" w:rsidRDefault="007F7FC8" w:rsidP="00854421">
      <w:pPr>
        <w:jc w:val="center"/>
        <w:rPr>
          <w:i/>
          <w:iCs/>
        </w:rPr>
      </w:pPr>
    </w:p>
    <w:p w14:paraId="50F7EB7F" w14:textId="77777777" w:rsidR="007F7FC8" w:rsidRDefault="007F7FC8" w:rsidP="00854421">
      <w:pPr>
        <w:jc w:val="center"/>
        <w:rPr>
          <w:i/>
          <w:iCs/>
        </w:rPr>
      </w:pPr>
    </w:p>
    <w:p w14:paraId="22397E26" w14:textId="77777777" w:rsidR="007F7FC8" w:rsidRDefault="007F7FC8" w:rsidP="00854421">
      <w:pPr>
        <w:jc w:val="center"/>
        <w:rPr>
          <w:i/>
          <w:iCs/>
        </w:rPr>
      </w:pPr>
    </w:p>
    <w:p w14:paraId="5947B2B7" w14:textId="77777777" w:rsidR="007F7FC8" w:rsidRDefault="007F7FC8" w:rsidP="00123EC2">
      <w:pPr>
        <w:rPr>
          <w:i/>
          <w:iCs/>
        </w:rPr>
      </w:pPr>
    </w:p>
    <w:p w14:paraId="4BA7AADF" w14:textId="77777777" w:rsidR="007F7FC8" w:rsidRDefault="007F7FC8" w:rsidP="00854421">
      <w:pPr>
        <w:jc w:val="center"/>
        <w:rPr>
          <w:i/>
          <w:iCs/>
        </w:rPr>
      </w:pPr>
    </w:p>
    <w:p w14:paraId="5DC1F04C" w14:textId="77777777" w:rsidR="007F7FC8" w:rsidRDefault="007F7FC8" w:rsidP="00854421">
      <w:pPr>
        <w:pBdr>
          <w:bottom w:val="single" w:sz="12" w:space="1" w:color="auto"/>
        </w:pBdr>
        <w:jc w:val="center"/>
        <w:rPr>
          <w:i/>
          <w:iCs/>
        </w:rPr>
      </w:pPr>
    </w:p>
    <w:p w14:paraId="65DAB57A" w14:textId="77777777" w:rsidR="00854421" w:rsidRDefault="00854421" w:rsidP="007F7FC8">
      <w:pPr>
        <w:rPr>
          <w:b/>
          <w:bCs/>
          <w:i/>
          <w:iCs/>
        </w:rPr>
      </w:pPr>
    </w:p>
    <w:p w14:paraId="14117C2B" w14:textId="77777777" w:rsidR="00854421" w:rsidRDefault="00854421" w:rsidP="00854421">
      <w:pPr>
        <w:jc w:val="center"/>
        <w:rPr>
          <w:b/>
          <w:bCs/>
          <w:i/>
          <w:iCs/>
        </w:rPr>
      </w:pPr>
    </w:p>
    <w:p w14:paraId="768460DB" w14:textId="77777777" w:rsidR="00854421" w:rsidRDefault="00854421" w:rsidP="00854421">
      <w:pPr>
        <w:jc w:val="center"/>
        <w:rPr>
          <w:b/>
          <w:bCs/>
          <w:i/>
          <w:iCs/>
        </w:rPr>
      </w:pPr>
    </w:p>
    <w:p w14:paraId="0A7BACED" w14:textId="77777777" w:rsidR="00F32EA2" w:rsidRDefault="00F32EA2" w:rsidP="00F32EA2">
      <w:pPr>
        <w:jc w:val="right"/>
        <w:rPr>
          <w:b/>
          <w:bCs/>
          <w:i/>
          <w:iCs/>
        </w:rPr>
      </w:pPr>
    </w:p>
    <w:p w14:paraId="5876EBCE" w14:textId="77777777" w:rsidR="00F32EA2" w:rsidRPr="00854421" w:rsidRDefault="00F32EA2" w:rsidP="00123EC2">
      <w:pPr>
        <w:rPr>
          <w:b/>
          <w:bCs/>
          <w:i/>
          <w:iCs/>
        </w:rPr>
      </w:pPr>
    </w:p>
    <w:sectPr w:rsidR="00F32EA2" w:rsidRPr="00854421" w:rsidSect="00854421">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Default="00F90402" w:rsidP="00935DAD">
      <w:r>
        <w:separator/>
      </w:r>
    </w:p>
  </w:endnote>
  <w:endnote w:type="continuationSeparator" w:id="0">
    <w:p w14:paraId="22A768F5" w14:textId="77777777" w:rsidR="00F90402" w:rsidRDefault="00F90402"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Default="00F90402" w:rsidP="00935DAD">
      <w:r>
        <w:separator/>
      </w:r>
    </w:p>
  </w:footnote>
  <w:footnote w:type="continuationSeparator" w:id="0">
    <w:p w14:paraId="2764F710" w14:textId="77777777" w:rsidR="00F90402" w:rsidRDefault="00F90402" w:rsidP="00935DAD">
      <w:r>
        <w:continuationSeparator/>
      </w:r>
    </w:p>
  </w:footnote>
  <w:footnote w:id="1">
    <w:p w14:paraId="5287D011"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Puslapioinaostekstas"/>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Puslapioinaostekstas"/>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Puslapioinaostekstas"/>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Puslapioinaostekstas"/>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Puslapioinaostekstas"/>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Default="004D21BF">
    <w:pPr>
      <w:pStyle w:val="Antrats"/>
      <w:jc w:val="center"/>
    </w:pPr>
    <w:r>
      <w:fldChar w:fldCharType="begin"/>
    </w:r>
    <w:r>
      <w:instrText xml:space="preserve"> PAGE </w:instrText>
    </w:r>
    <w:r>
      <w:fldChar w:fldCharType="separate"/>
    </w:r>
    <w:r w:rsidR="00445AD5">
      <w:rPr>
        <w:noProof/>
      </w:rPr>
      <w:t>2</w:t>
    </w:r>
    <w:r w:rsidR="00445AD5">
      <w:rPr>
        <w:noProof/>
      </w:rPr>
      <w:t>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23818"/>
    <w:multiLevelType w:val="multilevel"/>
    <w:tmpl w:val="83189A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1"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B4C63"/>
    <w:multiLevelType w:val="hybridMultilevel"/>
    <w:tmpl w:val="A5D0A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0192953">
    <w:abstractNumId w:val="16"/>
  </w:num>
  <w:num w:numId="2" w16cid:durableId="1443528453">
    <w:abstractNumId w:val="27"/>
  </w:num>
  <w:num w:numId="3" w16cid:durableId="2023433922">
    <w:abstractNumId w:val="12"/>
  </w:num>
  <w:num w:numId="4" w16cid:durableId="358625853">
    <w:abstractNumId w:val="20"/>
  </w:num>
  <w:num w:numId="5" w16cid:durableId="1392921818">
    <w:abstractNumId w:val="18"/>
  </w:num>
  <w:num w:numId="6" w16cid:durableId="1365670513">
    <w:abstractNumId w:val="21"/>
  </w:num>
  <w:num w:numId="7" w16cid:durableId="1497771081">
    <w:abstractNumId w:val="21"/>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95974756">
    <w:abstractNumId w:val="17"/>
  </w:num>
  <w:num w:numId="9" w16cid:durableId="2115512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248400">
    <w:abstractNumId w:val="13"/>
  </w:num>
  <w:num w:numId="11" w16cid:durableId="213584319">
    <w:abstractNumId w:val="8"/>
  </w:num>
  <w:num w:numId="12" w16cid:durableId="1909144305">
    <w:abstractNumId w:val="10"/>
  </w:num>
  <w:num w:numId="13" w16cid:durableId="152307319">
    <w:abstractNumId w:val="15"/>
  </w:num>
  <w:num w:numId="14" w16cid:durableId="675769430">
    <w:abstractNumId w:val="19"/>
  </w:num>
  <w:num w:numId="15" w16cid:durableId="798497386">
    <w:abstractNumId w:val="11"/>
  </w:num>
  <w:num w:numId="16" w16cid:durableId="601032822">
    <w:abstractNumId w:val="7"/>
  </w:num>
  <w:num w:numId="17" w16cid:durableId="214590449">
    <w:abstractNumId w:val="29"/>
  </w:num>
  <w:num w:numId="18" w16cid:durableId="2127654044">
    <w:abstractNumId w:val="0"/>
  </w:num>
  <w:num w:numId="19" w16cid:durableId="866799103">
    <w:abstractNumId w:val="22"/>
  </w:num>
  <w:num w:numId="20" w16cid:durableId="702902598">
    <w:abstractNumId w:val="33"/>
  </w:num>
  <w:num w:numId="21" w16cid:durableId="531769759">
    <w:abstractNumId w:val="24"/>
  </w:num>
  <w:num w:numId="22" w16cid:durableId="843474232">
    <w:abstractNumId w:val="25"/>
  </w:num>
  <w:num w:numId="23" w16cid:durableId="1775900768">
    <w:abstractNumId w:val="28"/>
  </w:num>
  <w:num w:numId="24" w16cid:durableId="1395814953">
    <w:abstractNumId w:val="1"/>
  </w:num>
  <w:num w:numId="25" w16cid:durableId="1578979887">
    <w:abstractNumId w:val="32"/>
  </w:num>
  <w:num w:numId="26" w16cid:durableId="1236089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84740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125911">
    <w:abstractNumId w:val="21"/>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471217923">
    <w:abstractNumId w:val="31"/>
  </w:num>
  <w:num w:numId="30" w16cid:durableId="13402364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838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30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14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133990">
    <w:abstractNumId w:val="2"/>
  </w:num>
  <w:num w:numId="35" w16cid:durableId="1428817629">
    <w:abstractNumId w:val="23"/>
  </w:num>
  <w:num w:numId="36" w16cid:durableId="1641765926">
    <w:abstractNumId w:val="3"/>
  </w:num>
  <w:num w:numId="37" w16cid:durableId="799036222">
    <w:abstractNumId w:val="14"/>
  </w:num>
  <w:num w:numId="38" w16cid:durableId="1234856938">
    <w:abstractNumId w:val="30"/>
  </w:num>
  <w:num w:numId="39" w16cid:durableId="1831946841">
    <w:abstractNumId w:val="6"/>
  </w:num>
  <w:num w:numId="40" w16cid:durableId="1868565822">
    <w:abstractNumId w:val="4"/>
  </w:num>
  <w:num w:numId="41" w16cid:durableId="1061827580">
    <w:abstractNumId w:val="34"/>
  </w:num>
  <w:num w:numId="42" w16cid:durableId="647250532">
    <w:abstractNumId w:val="9"/>
  </w:num>
  <w:num w:numId="43" w16cid:durableId="634604870">
    <w:abstractNumId w:val="26"/>
  </w:num>
  <w:num w:numId="44" w16cid:durableId="963340981">
    <w:abstractNumId w:val="35"/>
  </w:num>
  <w:num w:numId="45" w16cid:durableId="34301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455E"/>
    <w:rsid w:val="000418D9"/>
    <w:rsid w:val="00045A9C"/>
    <w:rsid w:val="00054800"/>
    <w:rsid w:val="00054DB3"/>
    <w:rsid w:val="000938F3"/>
    <w:rsid w:val="000A46E5"/>
    <w:rsid w:val="000B42DB"/>
    <w:rsid w:val="000B6533"/>
    <w:rsid w:val="000E35E7"/>
    <w:rsid w:val="000F3040"/>
    <w:rsid w:val="000F36EC"/>
    <w:rsid w:val="00102BE7"/>
    <w:rsid w:val="00110807"/>
    <w:rsid w:val="00114131"/>
    <w:rsid w:val="0012329A"/>
    <w:rsid w:val="00123EC2"/>
    <w:rsid w:val="0013777B"/>
    <w:rsid w:val="0014093A"/>
    <w:rsid w:val="00183E68"/>
    <w:rsid w:val="00194EF5"/>
    <w:rsid w:val="001F367A"/>
    <w:rsid w:val="00246F9E"/>
    <w:rsid w:val="00270358"/>
    <w:rsid w:val="0027070B"/>
    <w:rsid w:val="002B6A93"/>
    <w:rsid w:val="002D7F31"/>
    <w:rsid w:val="002E062D"/>
    <w:rsid w:val="002F1326"/>
    <w:rsid w:val="00311AD7"/>
    <w:rsid w:val="00316E36"/>
    <w:rsid w:val="003326AB"/>
    <w:rsid w:val="003571E4"/>
    <w:rsid w:val="00360F44"/>
    <w:rsid w:val="003C0986"/>
    <w:rsid w:val="003C0A15"/>
    <w:rsid w:val="003C60DB"/>
    <w:rsid w:val="003D6540"/>
    <w:rsid w:val="003F1AD5"/>
    <w:rsid w:val="00425967"/>
    <w:rsid w:val="00436C48"/>
    <w:rsid w:val="00445AD5"/>
    <w:rsid w:val="00461C03"/>
    <w:rsid w:val="00462E25"/>
    <w:rsid w:val="004675C1"/>
    <w:rsid w:val="004D21BF"/>
    <w:rsid w:val="004D23DA"/>
    <w:rsid w:val="004E132B"/>
    <w:rsid w:val="0050331F"/>
    <w:rsid w:val="005078B7"/>
    <w:rsid w:val="00514C87"/>
    <w:rsid w:val="005218F7"/>
    <w:rsid w:val="00550964"/>
    <w:rsid w:val="00560B82"/>
    <w:rsid w:val="0058181B"/>
    <w:rsid w:val="00587086"/>
    <w:rsid w:val="005C4D4B"/>
    <w:rsid w:val="006100CF"/>
    <w:rsid w:val="00612C07"/>
    <w:rsid w:val="00620A06"/>
    <w:rsid w:val="00621333"/>
    <w:rsid w:val="006239D6"/>
    <w:rsid w:val="006314C0"/>
    <w:rsid w:val="006716B2"/>
    <w:rsid w:val="00677A80"/>
    <w:rsid w:val="006800E3"/>
    <w:rsid w:val="00696BB2"/>
    <w:rsid w:val="006A2405"/>
    <w:rsid w:val="006B2FD3"/>
    <w:rsid w:val="006B6D6E"/>
    <w:rsid w:val="006F258B"/>
    <w:rsid w:val="00712269"/>
    <w:rsid w:val="00720F12"/>
    <w:rsid w:val="0072765D"/>
    <w:rsid w:val="007303AC"/>
    <w:rsid w:val="00757C19"/>
    <w:rsid w:val="00776C59"/>
    <w:rsid w:val="007A374F"/>
    <w:rsid w:val="007B0A8B"/>
    <w:rsid w:val="007B3529"/>
    <w:rsid w:val="007B53B1"/>
    <w:rsid w:val="007D697B"/>
    <w:rsid w:val="007E3C0F"/>
    <w:rsid w:val="007F4EDE"/>
    <w:rsid w:val="007F7FC8"/>
    <w:rsid w:val="00837835"/>
    <w:rsid w:val="00850292"/>
    <w:rsid w:val="00854421"/>
    <w:rsid w:val="00873AAC"/>
    <w:rsid w:val="00874223"/>
    <w:rsid w:val="00874A69"/>
    <w:rsid w:val="00894873"/>
    <w:rsid w:val="008A0C96"/>
    <w:rsid w:val="008C43B3"/>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4E53"/>
    <w:rsid w:val="009F6C86"/>
    <w:rsid w:val="00A021D5"/>
    <w:rsid w:val="00A13B87"/>
    <w:rsid w:val="00A210FC"/>
    <w:rsid w:val="00A350D7"/>
    <w:rsid w:val="00A505A0"/>
    <w:rsid w:val="00A57253"/>
    <w:rsid w:val="00A66E67"/>
    <w:rsid w:val="00A67FA0"/>
    <w:rsid w:val="00A70572"/>
    <w:rsid w:val="00A86798"/>
    <w:rsid w:val="00AA60F5"/>
    <w:rsid w:val="00AD0AC9"/>
    <w:rsid w:val="00AE6B82"/>
    <w:rsid w:val="00AF459F"/>
    <w:rsid w:val="00AF6DD8"/>
    <w:rsid w:val="00B00B2D"/>
    <w:rsid w:val="00B03A1B"/>
    <w:rsid w:val="00C06A71"/>
    <w:rsid w:val="00C112F7"/>
    <w:rsid w:val="00C57FC5"/>
    <w:rsid w:val="00C86B56"/>
    <w:rsid w:val="00CB66F5"/>
    <w:rsid w:val="00CE0F2D"/>
    <w:rsid w:val="00CE6781"/>
    <w:rsid w:val="00CF1D19"/>
    <w:rsid w:val="00CF29AE"/>
    <w:rsid w:val="00CF5C55"/>
    <w:rsid w:val="00D17429"/>
    <w:rsid w:val="00D80B74"/>
    <w:rsid w:val="00DD554A"/>
    <w:rsid w:val="00DD5A53"/>
    <w:rsid w:val="00DE62CF"/>
    <w:rsid w:val="00DF6262"/>
    <w:rsid w:val="00E124AC"/>
    <w:rsid w:val="00E30493"/>
    <w:rsid w:val="00E424D9"/>
    <w:rsid w:val="00E77DCA"/>
    <w:rsid w:val="00EA360B"/>
    <w:rsid w:val="00ED7DC3"/>
    <w:rsid w:val="00EF38C6"/>
    <w:rsid w:val="00F17397"/>
    <w:rsid w:val="00F26F10"/>
    <w:rsid w:val="00F32EA2"/>
    <w:rsid w:val="00F4797A"/>
    <w:rsid w:val="00F90402"/>
    <w:rsid w:val="00F962D5"/>
    <w:rsid w:val="00FF6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7.jpeg"/><Relationship Id="rId39" Type="http://schemas.openxmlformats.org/officeDocument/2006/relationships/image" Target="media/image15.wmf"/><Relationship Id="rId21" Type="http://schemas.openxmlformats.org/officeDocument/2006/relationships/hyperlink" Target="https://vpt.lrv.lt/lt/nuorodos/kiti-duomenys/pasiulymu-sifravimas/sifravimo-priemoniu-aprasas/" TargetMode="External"/><Relationship Id="rId34" Type="http://schemas.openxmlformats.org/officeDocument/2006/relationships/oleObject" Target="embeddings/oleObject2.bin"/><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2.jpeg"/><Relationship Id="rId29" Type="http://schemas.openxmlformats.org/officeDocument/2006/relationships/image" Target="media/image10.jpe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24" Type="http://schemas.openxmlformats.org/officeDocument/2006/relationships/image" Target="media/image5.jpeg"/><Relationship Id="rId32" Type="http://schemas.openxmlformats.org/officeDocument/2006/relationships/oleObject" Target="embeddings/oleObject1.bin"/><Relationship Id="rId37" Type="http://schemas.openxmlformats.org/officeDocument/2006/relationships/image" Target="media/image14.wmf"/><Relationship Id="rId40"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oleObject" Target="embeddings/oleObject3.bin"/><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hyperlink" Target="mailto:sigita.maziliauskiene@kelme.lt" TargetMode="External"/><Relationship Id="rId35" Type="http://schemas.openxmlformats.org/officeDocument/2006/relationships/image" Target="media/image13.wmf"/><Relationship Id="rId43" Type="http://schemas.openxmlformats.org/officeDocument/2006/relationships/theme" Target="theme/theme1.xml"/><Relationship Id="rId8" Type="http://schemas.openxmlformats.org/officeDocument/2006/relationships/hyperlink" Target="https://ebvpd.eviesiejipirkimai.lt/espd-web/" TargetMode="External"/><Relationship Id="rId3"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6.jpeg"/><Relationship Id="rId33" Type="http://schemas.openxmlformats.org/officeDocument/2006/relationships/image" Target="media/image12.wmf"/><Relationship Id="rId38"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68894</Words>
  <Characters>39270</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11</cp:revision>
  <cp:lastPrinted>2024-11-26T12:19:00Z</cp:lastPrinted>
  <dcterms:created xsi:type="dcterms:W3CDTF">2025-02-28T08:52:00Z</dcterms:created>
  <dcterms:modified xsi:type="dcterms:W3CDTF">2025-02-28T08:59:00Z</dcterms:modified>
</cp:coreProperties>
</file>