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p w14:paraId="7A82D616" w14:textId="4CAEE14A" w:rsidR="00D76229" w:rsidRPr="00A2388C" w:rsidRDefault="00D76229" w:rsidP="00672EFB">
            <w:pPr>
              <w:spacing w:after="0" w:line="240" w:lineRule="auto"/>
              <w:rPr>
                <w:rFonts w:ascii="Times New Roman" w:eastAsia="Times New Roman" w:hAnsi="Times New Roman" w:cs="Times New Roman"/>
                <w:bCs/>
                <w:noProof/>
                <w:lang w:eastAsia="lt-LT"/>
              </w:rPr>
            </w:pPr>
            <w:hyperlink r:id="rId12">
              <w:r w:rsidRPr="0018345D">
                <w:rPr>
                  <w:rFonts w:ascii="Times New Roman" w:hAnsi="Times New Roman" w:cs="Times New Roman"/>
                  <w:color w:val="0000FF"/>
                  <w:u w:val="single"/>
                </w:rPr>
                <w:t>https://pirkimai.eviesiejipirkimai.lt</w:t>
              </w:r>
            </w:hyperlink>
            <w:bookmarkEnd w:id="0"/>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w:t>
            </w:r>
            <w:r w:rsidRPr="00A2388C">
              <w:rPr>
                <w:rFonts w:ascii="Times New Roman" w:eastAsia="Times New Roman" w:hAnsi="Times New Roman" w:cs="Times New Roman"/>
              </w:rPr>
              <w:lastRenderedPageBreak/>
              <w:t>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21664F" w:rsidRDefault="00711168" w:rsidP="00672EFB">
      <w:pPr>
        <w:spacing w:after="0" w:line="240" w:lineRule="auto"/>
        <w:rPr>
          <w:rFonts w:ascii="Times New Roman" w:hAnsi="Times New Roman" w:cs="Times New Roman"/>
        </w:rPr>
      </w:pPr>
      <w:r w:rsidRPr="0021664F">
        <w:rPr>
          <w:rFonts w:ascii="Times New Roman" w:hAnsi="Times New Roman" w:cs="Times New Roman"/>
        </w:rPr>
        <w:t>Priedas</w:t>
      </w:r>
      <w:r w:rsidR="00846321" w:rsidRPr="0021664F">
        <w:rPr>
          <w:rFonts w:ascii="Times New Roman" w:hAnsi="Times New Roman" w:cs="Times New Roman"/>
        </w:rPr>
        <w:t xml:space="preserve"> Nr. 1 </w:t>
      </w:r>
      <w:r w:rsidR="00101FB0" w:rsidRPr="0021664F">
        <w:rPr>
          <w:rFonts w:ascii="Times New Roman" w:hAnsi="Times New Roman" w:cs="Times New Roman"/>
        </w:rPr>
        <w:t>– Rinkos konsultacijos aprašas</w:t>
      </w:r>
      <w:r w:rsidR="00846321" w:rsidRPr="0021664F">
        <w:rPr>
          <w:rFonts w:ascii="Times New Roman" w:hAnsi="Times New Roman" w:cs="Times New Roman"/>
        </w:rPr>
        <w:t>;</w:t>
      </w:r>
    </w:p>
    <w:p w14:paraId="3B6DC77F" w14:textId="64AFB8D7" w:rsidR="00846321" w:rsidRPr="0021664F" w:rsidRDefault="007773E9" w:rsidP="00672EFB">
      <w:pPr>
        <w:spacing w:after="0" w:line="240" w:lineRule="auto"/>
        <w:rPr>
          <w:rFonts w:ascii="Times New Roman" w:hAnsi="Times New Roman" w:cs="Times New Roman"/>
        </w:rPr>
      </w:pPr>
      <w:r w:rsidRPr="0021664F">
        <w:rPr>
          <w:rFonts w:ascii="Times New Roman" w:hAnsi="Times New Roman" w:cs="Times New Roman"/>
        </w:rPr>
        <w:t xml:space="preserve">Priedas Nr. </w:t>
      </w:r>
      <w:r w:rsidR="00F07CB4" w:rsidRPr="0021664F">
        <w:rPr>
          <w:rFonts w:ascii="Times New Roman" w:hAnsi="Times New Roman" w:cs="Times New Roman"/>
          <w:lang w:val="en-US"/>
        </w:rPr>
        <w:t>2</w:t>
      </w:r>
      <w:r w:rsidRPr="0021664F">
        <w:rPr>
          <w:rFonts w:ascii="Times New Roman" w:hAnsi="Times New Roman" w:cs="Times New Roman"/>
        </w:rPr>
        <w:t xml:space="preserve"> – Techninė specifikacija</w:t>
      </w:r>
      <w:r w:rsidR="003644B7" w:rsidRPr="0021664F">
        <w:rPr>
          <w:rFonts w:ascii="Times New Roman" w:hAnsi="Times New Roman" w:cs="Times New Roman"/>
        </w:rPr>
        <w:t>;</w:t>
      </w:r>
    </w:p>
    <w:p w14:paraId="445306DE" w14:textId="2EE1230E" w:rsidR="003644B7" w:rsidRDefault="003644B7" w:rsidP="00672EFB">
      <w:pPr>
        <w:spacing w:after="0" w:line="240" w:lineRule="auto"/>
        <w:rPr>
          <w:rFonts w:ascii="Times New Roman" w:hAnsi="Times New Roman" w:cs="Times New Roman"/>
        </w:rPr>
      </w:pPr>
      <w:bookmarkStart w:id="1" w:name="_Hlk191622933"/>
      <w:r w:rsidRPr="0021664F">
        <w:rPr>
          <w:rFonts w:ascii="Times New Roman" w:hAnsi="Times New Roman" w:cs="Times New Roman"/>
        </w:rPr>
        <w:t xml:space="preserve">Priedas Nr. 3 – </w:t>
      </w:r>
      <w:bookmarkEnd w:id="1"/>
      <w:r w:rsidRPr="0021664F">
        <w:rPr>
          <w:rFonts w:ascii="Times New Roman" w:hAnsi="Times New Roman" w:cs="Times New Roman"/>
        </w:rPr>
        <w:t>Tiekėjų pasiūlymų vertinimo kriterijai;</w:t>
      </w:r>
    </w:p>
    <w:p w14:paraId="198824E8" w14:textId="03700DAC" w:rsidR="0021664F" w:rsidRPr="0021664F" w:rsidRDefault="0021664F" w:rsidP="00672EFB">
      <w:pPr>
        <w:spacing w:after="0" w:line="240" w:lineRule="auto"/>
        <w:rPr>
          <w:rFonts w:ascii="Times New Roman" w:hAnsi="Times New Roman" w:cs="Times New Roman"/>
        </w:rPr>
      </w:pPr>
      <w:r w:rsidRPr="0021664F">
        <w:rPr>
          <w:rFonts w:ascii="Times New Roman" w:hAnsi="Times New Roman" w:cs="Times New Roman"/>
        </w:rPr>
        <w:t xml:space="preserve">Priedas Nr. </w:t>
      </w:r>
      <w:r>
        <w:rPr>
          <w:rFonts w:ascii="Times New Roman" w:hAnsi="Times New Roman" w:cs="Times New Roman"/>
        </w:rPr>
        <w:t>4</w:t>
      </w:r>
      <w:r w:rsidRPr="0021664F">
        <w:rPr>
          <w:rFonts w:ascii="Times New Roman" w:hAnsi="Times New Roman" w:cs="Times New Roman"/>
        </w:rPr>
        <w:t xml:space="preserve"> –</w:t>
      </w:r>
      <w:r>
        <w:rPr>
          <w:rFonts w:ascii="Times New Roman" w:hAnsi="Times New Roman" w:cs="Times New Roman"/>
        </w:rPr>
        <w:t xml:space="preserve"> Kvalifikaciniai reikalavimai;</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1DDC0988"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3">
        <w:r w:rsidR="003644B7" w:rsidRPr="003644B7">
          <w:rPr>
            <w:rStyle w:val="Hipersaitas"/>
            <w:rFonts w:ascii="Times New Roman" w:hAnsi="Times New Roman" w:cs="Times New Roman"/>
          </w:rPr>
          <w:t>https://pirkimai.eviesiejipirkimai.lt</w:t>
        </w:r>
      </w:hyperlink>
      <w:r w:rsidRPr="003644B7">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3EE61DF4" w14:textId="68082A66" w:rsidR="00637C5F" w:rsidRPr="006C0917" w:rsidRDefault="00637C5F" w:rsidP="00637C5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p w14:paraId="2F388C45" w14:textId="77777777" w:rsidR="00637C5F" w:rsidRDefault="00637C5F" w:rsidP="0018345D">
            <w:pPr>
              <w:jc w:val="both"/>
              <w:rPr>
                <w:rFonts w:ascii="Times New Roman" w:hAnsi="Times New Roman" w:cs="Times New Roman"/>
              </w:rPr>
            </w:pPr>
            <w:r w:rsidRPr="0021664F">
              <w:rPr>
                <w:rFonts w:ascii="Times New Roman" w:hAnsi="Times New Roman" w:cs="Times New Roman"/>
              </w:rPr>
              <w:t xml:space="preserve">Ar </w:t>
            </w:r>
            <w:r w:rsidR="006C0917" w:rsidRPr="0021664F">
              <w:rPr>
                <w:rFonts w:ascii="Times New Roman" w:hAnsi="Times New Roman" w:cs="Times New Roman"/>
              </w:rPr>
              <w:t>priede Nr. 3 nurodyti vertinimo kriterijai yra aiškūs ir tinkami?</w:t>
            </w:r>
          </w:p>
          <w:p w14:paraId="798C8DC3" w14:textId="0BD96D08" w:rsidR="006C0917" w:rsidRPr="006C0917" w:rsidRDefault="006C0917" w:rsidP="0018345D">
            <w:pPr>
              <w:jc w:val="both"/>
              <w:rPr>
                <w:rFonts w:ascii="Times New Roman" w:hAnsi="Times New Roman" w:cs="Times New Roman"/>
              </w:rPr>
            </w:pP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lastRenderedPageBreak/>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4"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637C5F" w:rsidRPr="00A2388C" w14:paraId="704A59A0" w14:textId="77777777" w:rsidTr="00637C5F">
        <w:tc>
          <w:tcPr>
            <w:tcW w:w="715" w:type="dxa"/>
          </w:tcPr>
          <w:p w14:paraId="55AF7F52" w14:textId="30F8416D" w:rsidR="00637C5F" w:rsidRPr="0021664F" w:rsidRDefault="00847DBF" w:rsidP="0018345D">
            <w:pPr>
              <w:rPr>
                <w:rFonts w:ascii="Times New Roman" w:hAnsi="Times New Roman" w:cs="Times New Roman"/>
              </w:rPr>
            </w:pPr>
            <w:r w:rsidRPr="0021664F">
              <w:rPr>
                <w:rFonts w:ascii="Times New Roman" w:hAnsi="Times New Roman" w:cs="Times New Roman"/>
              </w:rPr>
              <w:t>6</w:t>
            </w:r>
            <w:r w:rsidR="00637C5F" w:rsidRPr="0021664F">
              <w:rPr>
                <w:rFonts w:ascii="Times New Roman" w:hAnsi="Times New Roman" w:cs="Times New Roman"/>
              </w:rPr>
              <w:t xml:space="preserve">. </w:t>
            </w:r>
          </w:p>
        </w:tc>
        <w:tc>
          <w:tcPr>
            <w:tcW w:w="5749" w:type="dxa"/>
          </w:tcPr>
          <w:p w14:paraId="48B44714" w14:textId="497A7F94" w:rsidR="00637C5F" w:rsidRPr="00A2388C" w:rsidRDefault="00637C5F" w:rsidP="0018345D">
            <w:pPr>
              <w:jc w:val="both"/>
              <w:rPr>
                <w:rFonts w:ascii="Times New Roman" w:hAnsi="Times New Roman" w:cs="Times New Roman"/>
              </w:rPr>
            </w:pPr>
            <w:r w:rsidRPr="0021664F">
              <w:rPr>
                <w:rFonts w:ascii="Times New Roman" w:hAnsi="Times New Roman" w:cs="Times New Roman"/>
              </w:rPr>
              <w:t xml:space="preserve">Ar pirkimo </w:t>
            </w:r>
            <w:r w:rsidR="0021664F" w:rsidRPr="0021664F">
              <w:rPr>
                <w:rFonts w:ascii="Times New Roman" w:hAnsi="Times New Roman" w:cs="Times New Roman"/>
              </w:rPr>
              <w:t>ne</w:t>
            </w:r>
            <w:r w:rsidRPr="0021664F">
              <w:rPr>
                <w:rFonts w:ascii="Times New Roman" w:hAnsi="Times New Roman" w:cs="Times New Roman"/>
              </w:rPr>
              <w:t>skaidymas į dalis užtikrina galimybę pirkimo objektą įsigyti efektyviai ir neapriboja tiekėjų dalyvavimo pirkime. Kaip būtų galima išskaidyti pirkimo objektą, kad kuo didesnis tiekėjų ratas galėtų pateikti pasiūlymus?</w:t>
            </w:r>
          </w:p>
        </w:tc>
        <w:tc>
          <w:tcPr>
            <w:tcW w:w="3164" w:type="dxa"/>
          </w:tcPr>
          <w:p w14:paraId="47179F62" w14:textId="77777777" w:rsidR="00637C5F" w:rsidRPr="00A2388C" w:rsidRDefault="00637C5F"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600FB879" w14:textId="44AC53D6" w:rsidR="006C0917" w:rsidRDefault="006C0917">
      <w:pPr>
        <w:rPr>
          <w:rFonts w:ascii="Times New Roman" w:hAnsi="Times New Roman" w:cs="Times New Roman"/>
        </w:rPr>
      </w:pPr>
      <w:r>
        <w:rPr>
          <w:rFonts w:ascii="Times New Roman" w:hAnsi="Times New Roman" w:cs="Times New Roman"/>
        </w:rPr>
        <w:br w:type="page"/>
      </w:r>
    </w:p>
    <w:p w14:paraId="5A239637" w14:textId="77777777" w:rsidR="00C030EF" w:rsidRPr="00A2388C" w:rsidRDefault="00C030EF" w:rsidP="00672EFB">
      <w:pPr>
        <w:spacing w:after="0" w:line="240" w:lineRule="auto"/>
        <w:rPr>
          <w:rFonts w:ascii="Times New Roman" w:hAnsi="Times New Roman" w:cs="Times New Roman"/>
          <w:vanish/>
          <w:specVanish/>
        </w:rPr>
      </w:pPr>
    </w:p>
    <w:p w14:paraId="5C889286" w14:textId="6205788C" w:rsidR="003E6D3C" w:rsidRPr="00A2388C" w:rsidRDefault="003E6D3C" w:rsidP="00C2229C">
      <w:pPr>
        <w:spacing w:after="0" w:line="240" w:lineRule="auto"/>
        <w:jc w:val="right"/>
        <w:rPr>
          <w:rFonts w:ascii="Times New Roman" w:hAnsi="Times New Roman" w:cs="Times New Roman"/>
        </w:rPr>
      </w:pPr>
      <w:r w:rsidRPr="00A2388C">
        <w:rPr>
          <w:rFonts w:ascii="Times New Roman" w:hAnsi="Times New Roman" w:cs="Times New Roman"/>
        </w:rPr>
        <w:t xml:space="preserve">Priedas Nr. </w:t>
      </w:r>
      <w:r w:rsidR="00D03EAA" w:rsidRPr="00A2388C">
        <w:rPr>
          <w:rFonts w:ascii="Times New Roman" w:hAnsi="Times New Roman" w:cs="Times New Roman"/>
          <w:lang w:val="en-US"/>
        </w:rPr>
        <w:t>2</w:t>
      </w:r>
    </w:p>
    <w:p w14:paraId="26B969FE" w14:textId="77777777" w:rsidR="00C2229C" w:rsidRPr="00A2388C" w:rsidRDefault="00C2229C" w:rsidP="00C2229C">
      <w:pPr>
        <w:spacing w:after="0" w:line="240" w:lineRule="auto"/>
        <w:jc w:val="right"/>
        <w:rPr>
          <w:rFonts w:ascii="Times New Roman" w:hAnsi="Times New Roman" w:cs="Times New Roman"/>
        </w:rPr>
      </w:pPr>
    </w:p>
    <w:p w14:paraId="4986B183" w14:textId="77777777" w:rsidR="0021664F" w:rsidRPr="0021664F" w:rsidRDefault="0021664F" w:rsidP="0021664F">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21664F">
        <w:rPr>
          <w:rFonts w:ascii="Times New Roman" w:eastAsia="Times New Roman" w:hAnsi="Times New Roman" w:cs="Times New Roman"/>
          <w:b/>
          <w:bCs/>
          <w:sz w:val="24"/>
          <w:szCs w:val="24"/>
          <w:lang w:eastAsia="lt-LT"/>
        </w:rPr>
        <w:t>TECHNINĖ SPECIFIKACIJA</w:t>
      </w:r>
    </w:p>
    <w:p w14:paraId="4F54CEF2" w14:textId="77777777" w:rsidR="0021664F" w:rsidRPr="0021664F" w:rsidRDefault="0021664F" w:rsidP="0021664F">
      <w:pPr>
        <w:tabs>
          <w:tab w:val="left" w:pos="284"/>
        </w:tabs>
        <w:spacing w:before="60" w:after="60" w:line="240" w:lineRule="auto"/>
        <w:contextualSpacing/>
        <w:jc w:val="center"/>
        <w:rPr>
          <w:rFonts w:ascii="Times New Roman" w:eastAsia="Times New Roman" w:hAnsi="Times New Roman" w:cs="Times New Roman"/>
          <w:b/>
          <w:bCs/>
          <w:sz w:val="24"/>
          <w:szCs w:val="24"/>
          <w:lang w:eastAsia="lt-LT"/>
        </w:rPr>
      </w:pPr>
      <w:r w:rsidRPr="0021664F">
        <w:rPr>
          <w:rFonts w:ascii="Times New Roman" w:eastAsia="Times New Roman" w:hAnsi="Times New Roman" w:cs="Times New Roman"/>
          <w:b/>
          <w:bCs/>
          <w:sz w:val="24"/>
          <w:szCs w:val="24"/>
          <w:lang w:eastAsia="lt-LT"/>
        </w:rPr>
        <w:t>(PU-13316/25) Tarnybinių kelionių organizavimo paslaugos</w:t>
      </w:r>
    </w:p>
    <w:p w14:paraId="03940A63" w14:textId="77777777" w:rsidR="0021664F" w:rsidRPr="0021664F" w:rsidRDefault="0021664F" w:rsidP="0021664F">
      <w:pPr>
        <w:tabs>
          <w:tab w:val="left" w:pos="284"/>
        </w:tabs>
        <w:spacing w:before="60" w:after="60" w:line="240" w:lineRule="auto"/>
        <w:contextualSpacing/>
        <w:jc w:val="center"/>
        <w:rPr>
          <w:rFonts w:ascii="Times New Roman" w:eastAsia="Calibri" w:hAnsi="Times New Roman" w:cs="Times New Roman"/>
          <w:b/>
          <w:bCs/>
          <w:sz w:val="24"/>
          <w:szCs w:val="24"/>
        </w:rPr>
      </w:pPr>
    </w:p>
    <w:p w14:paraId="615F1DBA" w14:textId="77777777" w:rsidR="0021664F" w:rsidRPr="0021664F" w:rsidRDefault="0021664F" w:rsidP="0021664F">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21664F">
        <w:rPr>
          <w:rFonts w:ascii="Times New Roman" w:eastAsia="Calibri" w:hAnsi="Times New Roman" w:cs="Times New Roman"/>
          <w:b/>
          <w:sz w:val="24"/>
          <w:szCs w:val="24"/>
        </w:rPr>
        <w:t>SĄVOKOS IR SUTRUMPINIMAI</w:t>
      </w:r>
    </w:p>
    <w:p w14:paraId="19045764" w14:textId="77777777" w:rsidR="0021664F" w:rsidRPr="0021664F" w:rsidRDefault="0021664F" w:rsidP="0021664F">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b/>
          <w:sz w:val="24"/>
          <w:szCs w:val="24"/>
        </w:rPr>
        <w:t>Užsakovas</w:t>
      </w:r>
      <w:r w:rsidRPr="0021664F">
        <w:rPr>
          <w:rFonts w:ascii="Times New Roman" w:eastAsia="Calibri" w:hAnsi="Times New Roman" w:cs="Times New Roman"/>
          <w:b/>
          <w:i/>
          <w:sz w:val="24"/>
          <w:szCs w:val="24"/>
        </w:rPr>
        <w:t xml:space="preserve"> </w:t>
      </w:r>
      <w:r w:rsidRPr="0021664F">
        <w:rPr>
          <w:rFonts w:ascii="Times New Roman" w:eastAsia="Calibri" w:hAnsi="Times New Roman" w:cs="Times New Roman"/>
          <w:sz w:val="24"/>
          <w:szCs w:val="24"/>
        </w:rPr>
        <w:t>– AB „Kelių priežiūra“.</w:t>
      </w:r>
    </w:p>
    <w:p w14:paraId="5699639B" w14:textId="77777777" w:rsidR="0021664F" w:rsidRPr="0021664F" w:rsidRDefault="0021664F" w:rsidP="0021664F">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b/>
          <w:sz w:val="24"/>
          <w:szCs w:val="24"/>
        </w:rPr>
        <w:t xml:space="preserve">Tiekėjas </w:t>
      </w:r>
      <w:r w:rsidRPr="0021664F">
        <w:rPr>
          <w:rFonts w:ascii="Times New Roman" w:eastAsia="Calibri" w:hAnsi="Times New Roman" w:cs="Times New Roman"/>
          <w:sz w:val="24"/>
          <w:szCs w:val="24"/>
        </w:rPr>
        <w:t>–</w:t>
      </w:r>
      <w:r w:rsidRPr="0021664F">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21664F">
        <w:rPr>
          <w:rFonts w:ascii="Times New Roman" w:eastAsia="Calibri" w:hAnsi="Times New Roman" w:cs="Times New Roman"/>
          <w:sz w:val="24"/>
          <w:szCs w:val="24"/>
        </w:rPr>
        <w:t xml:space="preserve"> grupė, su kuriuo Užsakovas sudaro Sutartį.</w:t>
      </w:r>
    </w:p>
    <w:p w14:paraId="558F07B3" w14:textId="77777777" w:rsidR="0021664F" w:rsidRPr="0021664F" w:rsidRDefault="0021664F" w:rsidP="0021664F">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b/>
          <w:sz w:val="24"/>
          <w:szCs w:val="24"/>
        </w:rPr>
        <w:t>Sutartis</w:t>
      </w:r>
      <w:r w:rsidRPr="0021664F">
        <w:rPr>
          <w:rFonts w:ascii="Times New Roman" w:eastAsia="Calibri" w:hAnsi="Times New Roman" w:cs="Times New Roman"/>
          <w:sz w:val="24"/>
          <w:szCs w:val="24"/>
        </w:rPr>
        <w:t xml:space="preserve"> – sudaroma tarp </w:t>
      </w:r>
      <w:r w:rsidRPr="0021664F">
        <w:rPr>
          <w:rFonts w:ascii="Times New Roman" w:eastAsia="Calibri" w:hAnsi="Times New Roman" w:cs="Times New Roman"/>
          <w:bCs/>
          <w:sz w:val="24"/>
          <w:szCs w:val="24"/>
        </w:rPr>
        <w:t>Užsakovo ir Tiekėjo</w:t>
      </w:r>
      <w:r w:rsidRPr="0021664F">
        <w:rPr>
          <w:rFonts w:ascii="Times New Roman" w:eastAsia="Calibri" w:hAnsi="Times New Roman" w:cs="Times New Roman"/>
          <w:b/>
          <w:i/>
          <w:sz w:val="24"/>
          <w:szCs w:val="24"/>
        </w:rPr>
        <w:t xml:space="preserve"> </w:t>
      </w:r>
      <w:r w:rsidRPr="0021664F">
        <w:rPr>
          <w:rFonts w:ascii="Times New Roman" w:eastAsia="Calibri" w:hAnsi="Times New Roman" w:cs="Times New Roman"/>
          <w:sz w:val="24"/>
          <w:szCs w:val="24"/>
        </w:rPr>
        <w:t>dėl pirkimo objekto.</w:t>
      </w:r>
    </w:p>
    <w:p w14:paraId="6B27486C" w14:textId="77777777" w:rsidR="0021664F" w:rsidRPr="0021664F" w:rsidRDefault="0021664F" w:rsidP="0021664F">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b/>
          <w:sz w:val="24"/>
          <w:szCs w:val="24"/>
        </w:rPr>
        <w:t xml:space="preserve">Pirkimo objekto pavadinimas </w:t>
      </w:r>
      <w:r w:rsidRPr="0021664F">
        <w:rPr>
          <w:rFonts w:ascii="Times New Roman" w:eastAsia="Calibri" w:hAnsi="Times New Roman" w:cs="Times New Roman"/>
          <w:sz w:val="24"/>
          <w:szCs w:val="24"/>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1886792520"/>
          <w:placeholder>
            <w:docPart w:val="25A4FB0A00BD49518D3BFBBC0C2A0C25"/>
          </w:placeholder>
        </w:sdtPr>
        <w:sdtEndPr>
          <w:rPr>
            <w:rFonts w:eastAsia="Calibri"/>
            <w:spacing w:val="0"/>
            <w:kern w:val="0"/>
            <w:lang w:val="en-US" w:eastAsia="en-US"/>
          </w:rPr>
        </w:sdtEndPr>
        <w:sdtContent>
          <w:r w:rsidRPr="0021664F">
            <w:rPr>
              <w:rFonts w:ascii="Times New Roman" w:eastAsia="Times New Roman" w:hAnsi="Times New Roman" w:cs="Times New Roman"/>
              <w:spacing w:val="-10"/>
              <w:kern w:val="28"/>
              <w:sz w:val="24"/>
              <w:szCs w:val="24"/>
              <w:lang w:eastAsia="lt-LT"/>
            </w:rPr>
            <w:t>Tarnybinių kelionių organizavimo</w:t>
          </w:r>
        </w:sdtContent>
      </w:sdt>
      <w:r w:rsidRPr="0021664F">
        <w:rPr>
          <w:rFonts w:ascii="Times New Roman" w:eastAsia="Calibri" w:hAnsi="Times New Roman" w:cs="Times New Roman"/>
          <w:sz w:val="24"/>
          <w:szCs w:val="24"/>
        </w:rPr>
        <w:t xml:space="preserve"> paslaugos (toliau - </w:t>
      </w:r>
      <w:r w:rsidRPr="0021664F">
        <w:rPr>
          <w:rFonts w:ascii="Times New Roman" w:eastAsia="Calibri" w:hAnsi="Times New Roman" w:cs="Times New Roman"/>
          <w:b/>
          <w:bCs/>
          <w:sz w:val="24"/>
          <w:szCs w:val="24"/>
        </w:rPr>
        <w:t>Paslaugos</w:t>
      </w:r>
      <w:r w:rsidRPr="0021664F">
        <w:rPr>
          <w:rFonts w:ascii="Times New Roman" w:eastAsia="Calibri" w:hAnsi="Times New Roman" w:cs="Times New Roman"/>
          <w:sz w:val="24"/>
          <w:szCs w:val="24"/>
        </w:rPr>
        <w:t>).</w:t>
      </w:r>
    </w:p>
    <w:p w14:paraId="5D1254BD" w14:textId="77777777" w:rsidR="0021664F" w:rsidRPr="0021664F" w:rsidRDefault="0021664F" w:rsidP="0021664F">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b/>
          <w:bCs/>
          <w:sz w:val="24"/>
          <w:szCs w:val="24"/>
        </w:rPr>
        <w:t>Sutarties vykdymo išlaidos</w:t>
      </w:r>
      <w:r w:rsidRPr="0021664F">
        <w:rPr>
          <w:rFonts w:ascii="Times New Roman" w:eastAsia="Calibri" w:hAnsi="Times New Roman" w:cs="Times New Roman"/>
          <w:sz w:val="24"/>
          <w:szCs w:val="24"/>
        </w:rPr>
        <w:t xml:space="preserve"> – trečiųjų šalių išlaidos, kai tokio poreikio Tiekėjas objektyviai negalėjo numatyti Sutarties sudarymo metu (pvz. tiesioginiai vežėjų, apgyvendinimo, draudimo paslaugų tiekėjų, vizų organizavimo kaštai bei kiti techninėje specifikacijoje numatyti trečiųjų šalių kaštai).</w:t>
      </w:r>
    </w:p>
    <w:p w14:paraId="2349BA18" w14:textId="77777777" w:rsidR="0021664F" w:rsidRPr="0021664F" w:rsidRDefault="0021664F" w:rsidP="0021664F">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bookmarkStart w:id="2" w:name="_Hlk154928154"/>
      <w:r w:rsidRPr="0021664F">
        <w:rPr>
          <w:rFonts w:ascii="Times New Roman" w:eastAsia="Calibri" w:hAnsi="Times New Roman" w:cs="Times New Roman"/>
          <w:b/>
          <w:sz w:val="24"/>
          <w:szCs w:val="24"/>
        </w:rPr>
        <w:t xml:space="preserve">PIRKIMO OBJEKTO APRAŠYMAS, APIMTYS, REIKALAVIMAI  </w:t>
      </w:r>
    </w:p>
    <w:bookmarkEnd w:id="2"/>
    <w:p w14:paraId="5E74DF9E" w14:textId="77777777" w:rsidR="0021664F" w:rsidRPr="0021664F" w:rsidRDefault="0021664F" w:rsidP="0021664F">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sz w:val="24"/>
          <w:szCs w:val="24"/>
        </w:rPr>
        <w:t xml:space="preserve">Pirkimo objektas </w:t>
      </w:r>
      <w:bookmarkStart w:id="3" w:name="_Hlk158106153"/>
      <w:sdt>
        <w:sdtPr>
          <w:rPr>
            <w:rFonts w:ascii="Times New Roman" w:eastAsia="Calibri" w:hAnsi="Times New Roman" w:cs="Times New Roman"/>
            <w:sz w:val="24"/>
            <w:szCs w:val="24"/>
          </w:rPr>
          <w:alias w:val="Skaidomas/neskaidomas"/>
          <w:tag w:val="Skaidomas/neskaidomas"/>
          <w:id w:val="1859618422"/>
          <w:placeholder>
            <w:docPart w:val="59A88B5DEB2E4A79A47DE9DA3D2889D4"/>
          </w:placeholder>
          <w:comboBox>
            <w:listItem w:value="Pasirinkite elementą."/>
            <w:listItem w:displayText="į pirkimo dalis neskaidomas." w:value="į pirkimo dalis neskaidomas."/>
            <w:listItem w:displayText="skaidomas į pirkimo dalis:" w:value="skaidomas į pirkimo dalis:"/>
          </w:comboBox>
        </w:sdtPr>
        <w:sdtContent>
          <w:r w:rsidRPr="0021664F">
            <w:rPr>
              <w:rFonts w:ascii="Times New Roman" w:eastAsia="Calibri" w:hAnsi="Times New Roman" w:cs="Times New Roman"/>
              <w:sz w:val="24"/>
              <w:szCs w:val="24"/>
            </w:rPr>
            <w:t>į pirkimo dalis neskaidomas.</w:t>
          </w:r>
        </w:sdtContent>
      </w:sdt>
      <w:bookmarkEnd w:id="3"/>
    </w:p>
    <w:p w14:paraId="44B39361" w14:textId="77777777" w:rsidR="0021664F" w:rsidRPr="0021664F" w:rsidRDefault="0021664F" w:rsidP="0021664F">
      <w:pPr>
        <w:numPr>
          <w:ilvl w:val="1"/>
          <w:numId w:val="13"/>
        </w:numPr>
        <w:tabs>
          <w:tab w:val="left" w:pos="567"/>
        </w:tabs>
        <w:spacing w:before="60" w:after="60" w:line="240" w:lineRule="auto"/>
        <w:ind w:left="0" w:firstLine="0"/>
        <w:contextualSpacing/>
        <w:jc w:val="both"/>
        <w:rPr>
          <w:rFonts w:ascii="Times New Roman" w:eastAsia="Times New Roman" w:hAnsi="Times New Roman" w:cs="Times New Roman"/>
          <w:sz w:val="24"/>
          <w:szCs w:val="24"/>
        </w:rPr>
      </w:pPr>
      <w:r w:rsidRPr="0021664F">
        <w:rPr>
          <w:rFonts w:ascii="Times New Roman" w:eastAsia="Calibri" w:hAnsi="Times New Roman" w:cs="Times New Roman"/>
          <w:sz w:val="24"/>
          <w:szCs w:val="24"/>
        </w:rPr>
        <w:t xml:space="preserve">Pirkimo objekto aprašymas (perkamos šios paslaugos): </w:t>
      </w:r>
    </w:p>
    <w:p w14:paraId="3829C80E" w14:textId="77777777" w:rsidR="0021664F" w:rsidRPr="0021664F" w:rsidRDefault="0021664F" w:rsidP="0021664F">
      <w:pPr>
        <w:numPr>
          <w:ilvl w:val="0"/>
          <w:numId w:val="21"/>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Calibri" w:hAnsi="Times New Roman" w:cs="Times New Roman"/>
          <w:b/>
          <w:bCs/>
          <w:sz w:val="24"/>
          <w:szCs w:val="24"/>
        </w:rPr>
        <w:t>kelionių oro transportu paslaugos</w:t>
      </w:r>
      <w:r w:rsidRPr="0021664F">
        <w:rPr>
          <w:rFonts w:ascii="Times New Roman" w:eastAsia="Calibri" w:hAnsi="Times New Roman" w:cs="Times New Roman"/>
          <w:sz w:val="24"/>
          <w:szCs w:val="24"/>
        </w:rPr>
        <w:t xml:space="preserve"> - optimalus maršrutų parinkimas (jeigu Užsakovas pageidauja), bilietų rezervavimas ir pardavimas;</w:t>
      </w:r>
    </w:p>
    <w:p w14:paraId="35EC966E" w14:textId="77777777" w:rsidR="0021664F" w:rsidRPr="0021664F" w:rsidRDefault="0021664F" w:rsidP="0021664F">
      <w:pPr>
        <w:numPr>
          <w:ilvl w:val="0"/>
          <w:numId w:val="21"/>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Calibri" w:hAnsi="Times New Roman" w:cs="Times New Roman"/>
          <w:b/>
          <w:bCs/>
          <w:sz w:val="24"/>
          <w:szCs w:val="24"/>
        </w:rPr>
        <w:t>kelionių žemės ir vandens transportu paslaugos</w:t>
      </w:r>
      <w:r w:rsidRPr="0021664F">
        <w:rPr>
          <w:rFonts w:ascii="Times New Roman" w:eastAsia="Calibri" w:hAnsi="Times New Roman" w:cs="Times New Roman"/>
          <w:sz w:val="24"/>
          <w:szCs w:val="24"/>
        </w:rPr>
        <w:t xml:space="preserve"> - pervežimo organizavimas nuo oro uosto iki viešbučio, automobilių nuomos užsakymo paslaugos, viešojo transporto užsienyje bilietų pirkimo organizavimas, keltų bilietų rezervavimas ir pardavimas, kitos panašios, su pirkimo objektu susijusios paslaugos;</w:t>
      </w:r>
    </w:p>
    <w:p w14:paraId="5053CF87" w14:textId="77777777" w:rsidR="0021664F" w:rsidRPr="0021664F" w:rsidRDefault="0021664F" w:rsidP="0021664F">
      <w:pPr>
        <w:numPr>
          <w:ilvl w:val="0"/>
          <w:numId w:val="21"/>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b/>
          <w:bCs/>
          <w:sz w:val="24"/>
          <w:szCs w:val="24"/>
        </w:rPr>
        <w:t>viešbučių (apgyvendinimo) paslaugos</w:t>
      </w:r>
      <w:r w:rsidRPr="0021664F">
        <w:rPr>
          <w:rFonts w:ascii="Times New Roman" w:eastAsia="Times New Roman" w:hAnsi="Times New Roman" w:cs="Times New Roman"/>
          <w:sz w:val="24"/>
          <w:szCs w:val="24"/>
        </w:rPr>
        <w:t xml:space="preserve"> - viešbučių Lietuvos Respublikoje ir užsienyje parinkimas, rezervavimas ir papildomų viešbučio teikiamų paslaugų organizavimas (jeigu Užsakovas pageidauja);</w:t>
      </w:r>
    </w:p>
    <w:p w14:paraId="3A4D5884" w14:textId="77777777" w:rsidR="0021664F" w:rsidRPr="0021664F" w:rsidRDefault="0021664F" w:rsidP="0021664F">
      <w:pPr>
        <w:numPr>
          <w:ilvl w:val="0"/>
          <w:numId w:val="21"/>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b/>
          <w:bCs/>
          <w:sz w:val="24"/>
          <w:szCs w:val="24"/>
        </w:rPr>
        <w:t>į keliones vykstančių asmenų draudimo kelionių metų organizavimo paslaugos</w:t>
      </w:r>
      <w:r w:rsidRPr="0021664F">
        <w:rPr>
          <w:rFonts w:ascii="Times New Roman" w:eastAsia="Times New Roman" w:hAnsi="Times New Roman" w:cs="Times New Roman"/>
          <w:sz w:val="24"/>
          <w:szCs w:val="24"/>
        </w:rPr>
        <w:t>;</w:t>
      </w:r>
    </w:p>
    <w:p w14:paraId="44499E10" w14:textId="77777777" w:rsidR="0021664F" w:rsidRPr="0021664F" w:rsidRDefault="0021664F" w:rsidP="0021664F">
      <w:pPr>
        <w:numPr>
          <w:ilvl w:val="0"/>
          <w:numId w:val="21"/>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b/>
          <w:bCs/>
          <w:sz w:val="24"/>
          <w:szCs w:val="24"/>
        </w:rPr>
        <w:t>vizų ir kitų kelionės dokumentų įforminimo ir išdavimo organizavimo paslaugos</w:t>
      </w:r>
      <w:r w:rsidRPr="0021664F">
        <w:rPr>
          <w:rFonts w:ascii="Times New Roman" w:eastAsia="Times New Roman" w:hAnsi="Times New Roman" w:cs="Times New Roman"/>
          <w:sz w:val="24"/>
          <w:szCs w:val="24"/>
        </w:rPr>
        <w:t>;</w:t>
      </w:r>
    </w:p>
    <w:p w14:paraId="5741AB0C" w14:textId="77777777" w:rsidR="0021664F" w:rsidRPr="0021664F" w:rsidRDefault="0021664F" w:rsidP="0021664F">
      <w:pPr>
        <w:numPr>
          <w:ilvl w:val="0"/>
          <w:numId w:val="21"/>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b/>
          <w:bCs/>
          <w:sz w:val="24"/>
          <w:szCs w:val="24"/>
        </w:rPr>
        <w:t>kelionės dokumentų (bilietų, viešbučių užsakymo patvirtinimų ir kita) pateikimas Užsakovo nurodytu elektroniniu paštu</w:t>
      </w:r>
      <w:r w:rsidRPr="0021664F">
        <w:rPr>
          <w:rFonts w:ascii="Times New Roman" w:eastAsia="Times New Roman" w:hAnsi="Times New Roman" w:cs="Times New Roman"/>
          <w:sz w:val="24"/>
          <w:szCs w:val="24"/>
        </w:rPr>
        <w:t>;</w:t>
      </w:r>
    </w:p>
    <w:p w14:paraId="2E12B020" w14:textId="6238D655" w:rsidR="0021664F" w:rsidRPr="0021664F" w:rsidRDefault="0021664F" w:rsidP="0021664F">
      <w:pPr>
        <w:numPr>
          <w:ilvl w:val="0"/>
          <w:numId w:val="21"/>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b/>
          <w:bCs/>
          <w:sz w:val="24"/>
          <w:szCs w:val="24"/>
        </w:rPr>
        <w:t>dalyvavimo parodose, konferencijose ir kituose renginiuose organizavimo paslaugos</w:t>
      </w:r>
      <w:r w:rsidRPr="0021664F">
        <w:rPr>
          <w:rFonts w:ascii="Times New Roman" w:eastAsia="Times New Roman" w:hAnsi="Times New Roman" w:cs="Times New Roman"/>
          <w:sz w:val="24"/>
          <w:szCs w:val="24"/>
        </w:rPr>
        <w:t xml:space="preserve"> (įskaitant bilietų pirkimą, informacijos renginio organizatoriui pateikimą (jei taikoma), papildomų paslaugų, susijusių su renginių užsakymą).</w:t>
      </w:r>
    </w:p>
    <w:p w14:paraId="1DFB7E77" w14:textId="77777777" w:rsidR="0021664F" w:rsidRPr="0021664F" w:rsidRDefault="0021664F" w:rsidP="0021664F">
      <w:pPr>
        <w:numPr>
          <w:ilvl w:val="2"/>
          <w:numId w:val="13"/>
        </w:numPr>
        <w:tabs>
          <w:tab w:val="left" w:pos="567"/>
        </w:tabs>
        <w:spacing w:before="60" w:after="60" w:line="240" w:lineRule="auto"/>
        <w:ind w:left="0" w:firstLine="0"/>
        <w:contextualSpacing/>
        <w:jc w:val="both"/>
        <w:rPr>
          <w:rFonts w:ascii="Times New Roman" w:eastAsia="Times New Roman" w:hAnsi="Times New Roman" w:cs="Times New Roman"/>
          <w:b/>
          <w:bCs/>
          <w:sz w:val="24"/>
          <w:szCs w:val="24"/>
        </w:rPr>
      </w:pPr>
      <w:r w:rsidRPr="0021664F">
        <w:rPr>
          <w:rFonts w:ascii="Times New Roman" w:eastAsia="Times New Roman" w:hAnsi="Times New Roman" w:cs="Times New Roman"/>
          <w:b/>
          <w:bCs/>
          <w:sz w:val="24"/>
          <w:szCs w:val="24"/>
        </w:rPr>
        <w:t>Bendrieji reikalavimai Paslaugų teikimui:</w:t>
      </w:r>
    </w:p>
    <w:p w14:paraId="542F4F9B" w14:textId="77777777" w:rsidR="0021664F" w:rsidRPr="0021664F" w:rsidRDefault="0021664F" w:rsidP="0021664F">
      <w:pPr>
        <w:numPr>
          <w:ilvl w:val="0"/>
          <w:numId w:val="20"/>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Paslaugos turi būti teikiamos taip, kad būtų užtikrinamas optimalus ir nenutrūkstantis kelionės maršrutas;</w:t>
      </w:r>
    </w:p>
    <w:p w14:paraId="360DC5E0" w14:textId="77777777" w:rsidR="0021664F" w:rsidRPr="0021664F" w:rsidRDefault="0021664F" w:rsidP="0021664F">
      <w:pPr>
        <w:numPr>
          <w:ilvl w:val="0"/>
          <w:numId w:val="20"/>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jeigu yra galimybė, kelionių maršrutai turi būti parinkti be persėdimų ir nakvynių tarpiniuose miestuose. Nesant galimybės užtikrinti kelionės be persėdimų ir/arba nakvynių tarpiniuose miestuose, siūlant skrydžius su persėdimais, laukimo laikas tarp persėdimų turi būti ne didesnis nei 4 valandos (jeigu užsakyme nenurodyta kitaip);</w:t>
      </w:r>
    </w:p>
    <w:p w14:paraId="496CF0AD" w14:textId="77777777" w:rsidR="0021664F" w:rsidRPr="0021664F" w:rsidRDefault="0021664F" w:rsidP="0021664F">
      <w:pPr>
        <w:numPr>
          <w:ilvl w:val="0"/>
          <w:numId w:val="20"/>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Užsakovui pageidaujant, Tiekėjas pribalo derinti keliones keliomis transporto rūšimis: lėktuvu, autobusu, traukiniu ir kitomis transporto priemonėmis;</w:t>
      </w:r>
    </w:p>
    <w:p w14:paraId="7359EF91" w14:textId="77777777" w:rsidR="0021664F" w:rsidRPr="0021664F" w:rsidRDefault="0021664F" w:rsidP="0021664F">
      <w:pPr>
        <w:numPr>
          <w:ilvl w:val="0"/>
          <w:numId w:val="20"/>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Tiekėjas privalo tarpininkauti sprendžiant dingusio ir/ar sugadinto bagažo problemas. Tiekėjas privalo užtikrinti 24/7 pagalbos telefonu linijos paslaugą tiesiogiai keleiviui (-</w:t>
      </w:r>
      <w:proofErr w:type="spellStart"/>
      <w:r w:rsidRPr="0021664F">
        <w:rPr>
          <w:rFonts w:ascii="Times New Roman" w:eastAsia="Times New Roman" w:hAnsi="Times New Roman" w:cs="Times New Roman"/>
          <w:sz w:val="24"/>
          <w:szCs w:val="24"/>
        </w:rPr>
        <w:t>iams</w:t>
      </w:r>
      <w:proofErr w:type="spellEnd"/>
      <w:r w:rsidRPr="0021664F">
        <w:rPr>
          <w:rFonts w:ascii="Times New Roman" w:eastAsia="Times New Roman" w:hAnsi="Times New Roman" w:cs="Times New Roman"/>
          <w:sz w:val="24"/>
          <w:szCs w:val="24"/>
        </w:rPr>
        <w:t>);</w:t>
      </w:r>
    </w:p>
    <w:p w14:paraId="5C487BE5" w14:textId="77777777" w:rsidR="0021664F" w:rsidRPr="0021664F" w:rsidRDefault="0021664F" w:rsidP="0021664F">
      <w:pPr>
        <w:numPr>
          <w:ilvl w:val="0"/>
          <w:numId w:val="20"/>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Tiekėjas privalo nedelsiant informuoti Užsakovą raštu ir/arba telefonu apie bet kokius pasikeitimus, susijusius su konkretaus užsakymo vykdymu ir kelionės organizavimo paslaugų teikimu ir nedelsiant spręsti susidariusias situacijas;</w:t>
      </w:r>
    </w:p>
    <w:p w14:paraId="63C5E185" w14:textId="77777777" w:rsidR="0021664F" w:rsidRPr="0021664F" w:rsidRDefault="0021664F" w:rsidP="0021664F">
      <w:pPr>
        <w:numPr>
          <w:ilvl w:val="0"/>
          <w:numId w:val="20"/>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Tiekėjas privalo betarpiškai atstovauti Užsakovo ir/arba keliautojo interesus bendraujant su įvairiomis įstaigomis, įmonėmis, organizacijomis kelionių organizavimo paslaugų teikimo kontekste;</w:t>
      </w:r>
    </w:p>
    <w:p w14:paraId="3969A9A5" w14:textId="77777777" w:rsidR="0021664F" w:rsidRPr="0021664F" w:rsidRDefault="0021664F" w:rsidP="0021664F">
      <w:pPr>
        <w:numPr>
          <w:ilvl w:val="0"/>
          <w:numId w:val="20"/>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lastRenderedPageBreak/>
        <w:t>Tiekėjas privalo teikti pretenzijas avialinijų bendrovėms atvejais, kuomet numatytas avialinijų skrydis yra vykdomas ir Užsakovo atstovai, turėdami išpirktas registruotas vietas orlaivyje, yra perkeliami į kitą skrydį (</w:t>
      </w:r>
      <w:proofErr w:type="spellStart"/>
      <w:r w:rsidRPr="0021664F">
        <w:rPr>
          <w:rFonts w:ascii="Times New Roman" w:eastAsia="Times New Roman" w:hAnsi="Times New Roman" w:cs="Times New Roman"/>
          <w:i/>
          <w:iCs/>
          <w:sz w:val="24"/>
          <w:szCs w:val="24"/>
        </w:rPr>
        <w:t>anlg</w:t>
      </w:r>
      <w:proofErr w:type="spellEnd"/>
      <w:r w:rsidRPr="0021664F">
        <w:rPr>
          <w:rFonts w:ascii="Times New Roman" w:eastAsia="Times New Roman" w:hAnsi="Times New Roman" w:cs="Times New Roman"/>
          <w:i/>
          <w:iCs/>
          <w:sz w:val="24"/>
          <w:szCs w:val="24"/>
        </w:rPr>
        <w:t xml:space="preserve">. </w:t>
      </w:r>
      <w:proofErr w:type="spellStart"/>
      <w:r w:rsidRPr="0021664F">
        <w:rPr>
          <w:rFonts w:ascii="Times New Roman" w:eastAsia="Times New Roman" w:hAnsi="Times New Roman" w:cs="Times New Roman"/>
          <w:i/>
          <w:iCs/>
          <w:sz w:val="24"/>
          <w:szCs w:val="24"/>
        </w:rPr>
        <w:t>flight</w:t>
      </w:r>
      <w:proofErr w:type="spellEnd"/>
      <w:r w:rsidRPr="0021664F">
        <w:rPr>
          <w:rFonts w:ascii="Times New Roman" w:eastAsia="Times New Roman" w:hAnsi="Times New Roman" w:cs="Times New Roman"/>
          <w:i/>
          <w:iCs/>
          <w:sz w:val="24"/>
          <w:szCs w:val="24"/>
        </w:rPr>
        <w:t xml:space="preserve"> </w:t>
      </w:r>
      <w:proofErr w:type="spellStart"/>
      <w:r w:rsidRPr="0021664F">
        <w:rPr>
          <w:rFonts w:ascii="Times New Roman" w:eastAsia="Times New Roman" w:hAnsi="Times New Roman" w:cs="Times New Roman"/>
          <w:i/>
          <w:iCs/>
          <w:sz w:val="24"/>
          <w:szCs w:val="24"/>
        </w:rPr>
        <w:t>overbooking</w:t>
      </w:r>
      <w:proofErr w:type="spellEnd"/>
      <w:r w:rsidRPr="0021664F">
        <w:rPr>
          <w:rFonts w:ascii="Times New Roman" w:eastAsia="Times New Roman" w:hAnsi="Times New Roman" w:cs="Times New Roman"/>
          <w:sz w:val="24"/>
          <w:szCs w:val="24"/>
        </w:rPr>
        <w:t>);</w:t>
      </w:r>
    </w:p>
    <w:p w14:paraId="259E0239" w14:textId="77777777" w:rsidR="0021664F" w:rsidRPr="0021664F" w:rsidRDefault="0021664F" w:rsidP="0021664F">
      <w:pPr>
        <w:numPr>
          <w:ilvl w:val="0"/>
          <w:numId w:val="20"/>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bet kurio užsakymo vykdymo metu, Užsakovui paprašius, Tiekėjas privalo pateikti siūlomų kainų sudėtines dalis pavirtinančius dokumentus bei pagrįsti pasiūlymo kainą:</w:t>
      </w:r>
    </w:p>
    <w:p w14:paraId="39C81209" w14:textId="77777777" w:rsidR="0021664F" w:rsidRPr="0021664F" w:rsidRDefault="0021664F" w:rsidP="0021664F">
      <w:pPr>
        <w:numPr>
          <w:ilvl w:val="1"/>
          <w:numId w:val="20"/>
        </w:numPr>
        <w:tabs>
          <w:tab w:val="left" w:pos="567"/>
        </w:tabs>
        <w:spacing w:before="60" w:after="60" w:line="240" w:lineRule="auto"/>
        <w:ind w:left="851"/>
        <w:contextualSpacing/>
        <w:jc w:val="both"/>
        <w:rPr>
          <w:rFonts w:ascii="Times New Roman" w:eastAsia="Times New Roman" w:hAnsi="Times New Roman" w:cs="Times New Roman"/>
          <w:sz w:val="24"/>
          <w:szCs w:val="24"/>
        </w:rPr>
      </w:pPr>
      <w:proofErr w:type="spellStart"/>
      <w:r w:rsidRPr="0021664F">
        <w:rPr>
          <w:rFonts w:ascii="Times New Roman" w:eastAsia="Times New Roman" w:hAnsi="Times New Roman" w:cs="Times New Roman"/>
          <w:sz w:val="24"/>
          <w:szCs w:val="24"/>
        </w:rPr>
        <w:t>aviabilieto</w:t>
      </w:r>
      <w:proofErr w:type="spellEnd"/>
      <w:r w:rsidRPr="0021664F">
        <w:rPr>
          <w:rFonts w:ascii="Times New Roman" w:eastAsia="Times New Roman" w:hAnsi="Times New Roman" w:cs="Times New Roman"/>
          <w:sz w:val="24"/>
          <w:szCs w:val="24"/>
        </w:rPr>
        <w:t xml:space="preserve"> sudėtines kainos dalis (bilieto tarifas, nuolaidos (jeigu taikoma), privalomus mokesčius, aptarnavimo mokestį už kelionės oro transportu organizavimą;</w:t>
      </w:r>
    </w:p>
    <w:p w14:paraId="4B68A821" w14:textId="77777777" w:rsidR="0021664F" w:rsidRPr="0021664F" w:rsidRDefault="0021664F" w:rsidP="0021664F">
      <w:pPr>
        <w:numPr>
          <w:ilvl w:val="1"/>
          <w:numId w:val="20"/>
        </w:numPr>
        <w:tabs>
          <w:tab w:val="left" w:pos="567"/>
        </w:tabs>
        <w:spacing w:before="60" w:after="60" w:line="240" w:lineRule="auto"/>
        <w:ind w:left="851"/>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viešbučio rezervaciją patvirtinančius dokumentus, nurodant apgyvendinimo viešbutyje kainą, aptarnavimo mokestį, kitus mokesčius;</w:t>
      </w:r>
    </w:p>
    <w:p w14:paraId="0906D10F" w14:textId="77777777" w:rsidR="0021664F" w:rsidRPr="0021664F" w:rsidRDefault="0021664F" w:rsidP="0021664F">
      <w:pPr>
        <w:numPr>
          <w:ilvl w:val="1"/>
          <w:numId w:val="20"/>
        </w:numPr>
        <w:tabs>
          <w:tab w:val="left" w:pos="567"/>
        </w:tabs>
        <w:spacing w:before="60" w:after="60" w:line="240" w:lineRule="auto"/>
        <w:ind w:left="851"/>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į kelionę vykstančio asmens draudimo dokumentus, nurodant draudimo kainą ir aptarnavimo mokestį už draudimo paslaugos organizavimą;</w:t>
      </w:r>
    </w:p>
    <w:p w14:paraId="658EE278" w14:textId="77777777" w:rsidR="0021664F" w:rsidRPr="0021664F" w:rsidRDefault="0021664F" w:rsidP="0021664F">
      <w:pPr>
        <w:numPr>
          <w:ilvl w:val="1"/>
          <w:numId w:val="20"/>
        </w:numPr>
        <w:tabs>
          <w:tab w:val="left" w:pos="567"/>
        </w:tabs>
        <w:spacing w:before="60" w:after="60" w:line="240" w:lineRule="auto"/>
        <w:ind w:left="851"/>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žemės ar vandens transporto bilietą, nurodant jo kainą ir aptarnavimo mokestį už kelionės žemės ar vandens transportu organizavimą;</w:t>
      </w:r>
    </w:p>
    <w:p w14:paraId="35931460" w14:textId="77777777" w:rsidR="0021664F" w:rsidRPr="0021664F" w:rsidRDefault="0021664F" w:rsidP="0021664F">
      <w:pPr>
        <w:numPr>
          <w:ilvl w:val="1"/>
          <w:numId w:val="20"/>
        </w:numPr>
        <w:tabs>
          <w:tab w:val="left" w:pos="567"/>
        </w:tabs>
        <w:spacing w:before="60" w:after="60" w:line="240" w:lineRule="auto"/>
        <w:ind w:left="851"/>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vizą ir kitus kelionės dokumentus, nurodant jų kainą ir aptarnavimo mokestį už pastarųjų dokumentų įforminimą ir išdavimo organizavimą.</w:t>
      </w:r>
    </w:p>
    <w:p w14:paraId="6681673D" w14:textId="77777777" w:rsidR="0021664F" w:rsidRPr="0021664F" w:rsidRDefault="0021664F" w:rsidP="0021664F">
      <w:pPr>
        <w:numPr>
          <w:ilvl w:val="0"/>
          <w:numId w:val="20"/>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apie atitinkamas vežėjo nustatytas taisykles ir taikomus apribojimus Užsakovas privalo būti informuotas iš anksto. Užsakovui pareikalavus, Tiekėjas privalo pateikti vežėjo taikomas taisykles.</w:t>
      </w:r>
    </w:p>
    <w:p w14:paraId="0D626A20" w14:textId="77777777" w:rsidR="0021664F" w:rsidRPr="0021664F" w:rsidRDefault="0021664F" w:rsidP="0021664F">
      <w:pPr>
        <w:numPr>
          <w:ilvl w:val="0"/>
          <w:numId w:val="20"/>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Tiekėjas ir Užsakovas komunikaciją dėl užsakymų vykdo elektroniniu paštu arba Tiekėjo suteikiamu interaktyviu kelionių organizavimo ir sutarties valdymo įrankiu. Komunikacijos pobūdis pasirenkamas pagal Užsakovo pageidavimą. Paslaugų teikimo metu gali būti naudojami abu komunikacijos įrankiai.</w:t>
      </w:r>
    </w:p>
    <w:p w14:paraId="138E14BC" w14:textId="77777777" w:rsidR="0021664F" w:rsidRPr="0021664F" w:rsidRDefault="0021664F" w:rsidP="0021664F">
      <w:pPr>
        <w:numPr>
          <w:ilvl w:val="2"/>
          <w:numId w:val="13"/>
        </w:numPr>
        <w:tabs>
          <w:tab w:val="left" w:pos="567"/>
        </w:tabs>
        <w:spacing w:before="60" w:after="60" w:line="240" w:lineRule="auto"/>
        <w:ind w:left="0" w:firstLine="0"/>
        <w:contextualSpacing/>
        <w:jc w:val="both"/>
        <w:rPr>
          <w:rFonts w:ascii="Times New Roman" w:eastAsia="Times New Roman" w:hAnsi="Times New Roman" w:cs="Times New Roman"/>
          <w:b/>
          <w:bCs/>
          <w:sz w:val="24"/>
          <w:szCs w:val="24"/>
        </w:rPr>
      </w:pPr>
      <w:r w:rsidRPr="0021664F">
        <w:rPr>
          <w:rFonts w:ascii="Times New Roman" w:eastAsia="Times New Roman" w:hAnsi="Times New Roman" w:cs="Times New Roman"/>
          <w:b/>
          <w:bCs/>
          <w:sz w:val="24"/>
          <w:szCs w:val="24"/>
        </w:rPr>
        <w:t>Reikalavimai kelionių oro transportu paslaugoms:</w:t>
      </w:r>
    </w:p>
    <w:p w14:paraId="4CBE323C" w14:textId="77777777" w:rsidR="0021664F" w:rsidRPr="0021664F" w:rsidRDefault="0021664F" w:rsidP="0021664F">
      <w:pPr>
        <w:numPr>
          <w:ilvl w:val="0"/>
          <w:numId w:val="17"/>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 xml:space="preserve">kelionės oro transportu paslauga apima </w:t>
      </w:r>
      <w:proofErr w:type="spellStart"/>
      <w:r w:rsidRPr="0021664F">
        <w:rPr>
          <w:rFonts w:ascii="Times New Roman" w:eastAsia="Times New Roman" w:hAnsi="Times New Roman" w:cs="Times New Roman"/>
          <w:sz w:val="24"/>
          <w:szCs w:val="24"/>
        </w:rPr>
        <w:t>aviabilietų</w:t>
      </w:r>
      <w:proofErr w:type="spellEnd"/>
      <w:r w:rsidRPr="0021664F">
        <w:rPr>
          <w:rFonts w:ascii="Times New Roman" w:eastAsia="Times New Roman" w:hAnsi="Times New Roman" w:cs="Times New Roman"/>
          <w:sz w:val="24"/>
          <w:szCs w:val="24"/>
        </w:rPr>
        <w:t xml:space="preserve"> rezervaciją, pardavimą bei optimalaus kelionės maršruto parinkimą Užsakovo pageidavimu;</w:t>
      </w:r>
    </w:p>
    <w:p w14:paraId="3799FBA4" w14:textId="77777777" w:rsidR="0021664F" w:rsidRPr="0021664F" w:rsidRDefault="0021664F" w:rsidP="0021664F">
      <w:pPr>
        <w:numPr>
          <w:ilvl w:val="0"/>
          <w:numId w:val="17"/>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 xml:space="preserve">tiekėjas turi siūlyti keliones ekonomine klase, išskyrus atvejus, kuomet dėl objektyvių priežasčių yra neįmanoma gauti </w:t>
      </w:r>
      <w:proofErr w:type="spellStart"/>
      <w:r w:rsidRPr="0021664F">
        <w:rPr>
          <w:rFonts w:ascii="Times New Roman" w:eastAsia="Times New Roman" w:hAnsi="Times New Roman" w:cs="Times New Roman"/>
          <w:sz w:val="24"/>
          <w:szCs w:val="24"/>
        </w:rPr>
        <w:t>aviabilietų</w:t>
      </w:r>
      <w:proofErr w:type="spellEnd"/>
      <w:r w:rsidRPr="0021664F">
        <w:rPr>
          <w:rFonts w:ascii="Times New Roman" w:eastAsia="Times New Roman" w:hAnsi="Times New Roman" w:cs="Times New Roman"/>
          <w:sz w:val="24"/>
          <w:szCs w:val="24"/>
        </w:rPr>
        <w:t xml:space="preserve"> ekonomine klase arba ekonomiškesnis maršrutas yra verslo klase, arba kuomet Užsakovas tai nurodo savo užsakyme;</w:t>
      </w:r>
    </w:p>
    <w:p w14:paraId="2957A63C" w14:textId="77777777" w:rsidR="0021664F" w:rsidRPr="0021664F" w:rsidRDefault="0021664F" w:rsidP="0021664F">
      <w:pPr>
        <w:numPr>
          <w:ilvl w:val="0"/>
          <w:numId w:val="17"/>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 xml:space="preserve">viena iš siūlomų </w:t>
      </w:r>
      <w:proofErr w:type="spellStart"/>
      <w:r w:rsidRPr="0021664F">
        <w:rPr>
          <w:rFonts w:ascii="Times New Roman" w:eastAsia="Times New Roman" w:hAnsi="Times New Roman" w:cs="Times New Roman"/>
          <w:sz w:val="24"/>
          <w:szCs w:val="24"/>
        </w:rPr>
        <w:t>aviabilietų</w:t>
      </w:r>
      <w:proofErr w:type="spellEnd"/>
      <w:r w:rsidRPr="0021664F">
        <w:rPr>
          <w:rFonts w:ascii="Times New Roman" w:eastAsia="Times New Roman" w:hAnsi="Times New Roman" w:cs="Times New Roman"/>
          <w:sz w:val="24"/>
          <w:szCs w:val="24"/>
        </w:rPr>
        <w:t xml:space="preserve"> kaina turi būti pigiausia įmanoma rinkos kaina, antra siūloma </w:t>
      </w:r>
      <w:proofErr w:type="spellStart"/>
      <w:r w:rsidRPr="0021664F">
        <w:rPr>
          <w:rFonts w:ascii="Times New Roman" w:eastAsia="Times New Roman" w:hAnsi="Times New Roman" w:cs="Times New Roman"/>
          <w:sz w:val="24"/>
          <w:szCs w:val="24"/>
        </w:rPr>
        <w:t>aviabilieto</w:t>
      </w:r>
      <w:proofErr w:type="spellEnd"/>
      <w:r w:rsidRPr="0021664F">
        <w:rPr>
          <w:rFonts w:ascii="Times New Roman" w:eastAsia="Times New Roman" w:hAnsi="Times New Roman" w:cs="Times New Roman"/>
          <w:sz w:val="24"/>
          <w:szCs w:val="24"/>
        </w:rPr>
        <w:t xml:space="preserve"> kaina turi geriausiai atitikti Užsakovo pateiktame užsakyme nurodytus (pageidaujamus) skrydžių laikus, jeigu tokie buvo pateikti užsakymo formavimo metu;</w:t>
      </w:r>
    </w:p>
    <w:p w14:paraId="2291159A" w14:textId="77777777" w:rsidR="0021664F" w:rsidRPr="0021664F" w:rsidRDefault="0021664F" w:rsidP="0021664F">
      <w:pPr>
        <w:numPr>
          <w:ilvl w:val="0"/>
          <w:numId w:val="17"/>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 xml:space="preserve">į </w:t>
      </w:r>
      <w:proofErr w:type="spellStart"/>
      <w:r w:rsidRPr="0021664F">
        <w:rPr>
          <w:rFonts w:ascii="Times New Roman" w:eastAsia="Times New Roman" w:hAnsi="Times New Roman" w:cs="Times New Roman"/>
          <w:sz w:val="24"/>
          <w:szCs w:val="24"/>
        </w:rPr>
        <w:t>aviabilieto</w:t>
      </w:r>
      <w:proofErr w:type="spellEnd"/>
      <w:r w:rsidRPr="0021664F">
        <w:rPr>
          <w:rFonts w:ascii="Times New Roman" w:eastAsia="Times New Roman" w:hAnsi="Times New Roman" w:cs="Times New Roman"/>
          <w:sz w:val="24"/>
          <w:szCs w:val="24"/>
        </w:rPr>
        <w:t xml:space="preserve"> kainą turi būti įskaičiuota aviakompanijos kaina (tarifas), visi privalomi mokesčiai (oro uosto, kuro, saugos) bei kiti teisės aktais numatyti mokesčiai, kurie gali padidinti perkamų Paslaugų kainą; </w:t>
      </w:r>
    </w:p>
    <w:p w14:paraId="32F68B90" w14:textId="77777777" w:rsidR="0021664F" w:rsidRPr="0021664F" w:rsidRDefault="0021664F" w:rsidP="0021664F">
      <w:pPr>
        <w:numPr>
          <w:ilvl w:val="0"/>
          <w:numId w:val="17"/>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Užsakovui pateikus poreikį, Tiekėjas privalo pasirūpinti papildomo bagažo užsakymo paslauga ar papildomo bagažo registravimo į skrydį paslauga;</w:t>
      </w:r>
    </w:p>
    <w:p w14:paraId="3754EC41" w14:textId="77777777" w:rsidR="0021664F" w:rsidRPr="0021664F" w:rsidRDefault="0021664F" w:rsidP="0021664F">
      <w:pPr>
        <w:numPr>
          <w:ilvl w:val="0"/>
          <w:numId w:val="17"/>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Tiekėjas privalo siūlyti saugius, atitinkančius civilinės aviacijos ICAO ir kitų oficialių organizacijų reikalavimus bei keleivių draudimo standartus atitinkančius skrydžius;</w:t>
      </w:r>
    </w:p>
    <w:p w14:paraId="4FF84464" w14:textId="77777777" w:rsidR="0021664F" w:rsidRPr="0021664F" w:rsidRDefault="0021664F" w:rsidP="0021664F">
      <w:pPr>
        <w:numPr>
          <w:ilvl w:val="0"/>
          <w:numId w:val="17"/>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 xml:space="preserve">Užsakovui turi būti leista keisti ir/arba grąžinti </w:t>
      </w:r>
      <w:proofErr w:type="spellStart"/>
      <w:r w:rsidRPr="0021664F">
        <w:rPr>
          <w:rFonts w:ascii="Times New Roman" w:eastAsia="Times New Roman" w:hAnsi="Times New Roman" w:cs="Times New Roman"/>
          <w:sz w:val="24"/>
          <w:szCs w:val="24"/>
        </w:rPr>
        <w:t>aviabilietus</w:t>
      </w:r>
      <w:proofErr w:type="spellEnd"/>
      <w:r w:rsidRPr="0021664F">
        <w:rPr>
          <w:rFonts w:ascii="Times New Roman" w:eastAsia="Times New Roman" w:hAnsi="Times New Roman" w:cs="Times New Roman"/>
          <w:sz w:val="24"/>
          <w:szCs w:val="24"/>
        </w:rPr>
        <w:t xml:space="preserve">, jeigu tai leidžia aviakompanijų nustatytos bilietų pardavimo taisyklės. Jeigu šios taisyklės to neleidžia, </w:t>
      </w:r>
      <w:proofErr w:type="spellStart"/>
      <w:r w:rsidRPr="0021664F">
        <w:rPr>
          <w:rFonts w:ascii="Times New Roman" w:eastAsia="Times New Roman" w:hAnsi="Times New Roman" w:cs="Times New Roman"/>
          <w:sz w:val="24"/>
          <w:szCs w:val="24"/>
        </w:rPr>
        <w:t>aviabilietai</w:t>
      </w:r>
      <w:proofErr w:type="spellEnd"/>
      <w:r w:rsidRPr="0021664F">
        <w:rPr>
          <w:rFonts w:ascii="Times New Roman" w:eastAsia="Times New Roman" w:hAnsi="Times New Roman" w:cs="Times New Roman"/>
          <w:sz w:val="24"/>
          <w:szCs w:val="24"/>
        </w:rPr>
        <w:t xml:space="preserve"> keičiami arba grąžinami su aviakompanijų bilietų pardavimo taisyklėse nustatyta priemoka ar bauda, </w:t>
      </w:r>
      <w:proofErr w:type="spellStart"/>
      <w:r w:rsidRPr="0021664F">
        <w:rPr>
          <w:rFonts w:ascii="Times New Roman" w:eastAsia="Times New Roman" w:hAnsi="Times New Roman" w:cs="Times New Roman"/>
          <w:sz w:val="24"/>
          <w:szCs w:val="24"/>
        </w:rPr>
        <w:t>aviabilietų</w:t>
      </w:r>
      <w:proofErr w:type="spellEnd"/>
      <w:r w:rsidRPr="0021664F">
        <w:rPr>
          <w:rFonts w:ascii="Times New Roman" w:eastAsia="Times New Roman" w:hAnsi="Times New Roman" w:cs="Times New Roman"/>
          <w:sz w:val="24"/>
          <w:szCs w:val="24"/>
        </w:rPr>
        <w:t xml:space="preserve"> keitimas ir/arba grąžinimas atliekamas tik su Užsakovo pritarimu;</w:t>
      </w:r>
    </w:p>
    <w:p w14:paraId="026494D0" w14:textId="77777777" w:rsidR="0021664F" w:rsidRPr="0021664F" w:rsidRDefault="0021664F" w:rsidP="0021664F">
      <w:pPr>
        <w:numPr>
          <w:ilvl w:val="0"/>
          <w:numId w:val="17"/>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 xml:space="preserve">tuo atveju, jeigu netiesioginis skrydis yra vykdomas skirtingomis aviakompanijomis ir ne dėl skrendančiojo kaltės pavėjuojama į kitą užsakytą reisą, Tiekėjas privalo tarpininkauti randant kainos ir laiko atžvilgiu optimalų kelionės variantą, kad keleivis galėtų nuvykti iki galutinės maršruto vietos. Taip pat tiekėjas turi užtikrinti nuolatinę pagalbą keleiviams atsiradus bet kokiems neaiškumams ir/arba įvykus nenumatytiems atsitikimams kelionės metu, prieš kelionę, ar po jos (organizuoti apgyvendinimą ir teikti pagalbą skrydžių vėlavimo, atšaukimo, atidėjimo klausimais, atsisakymo vežti atvejais ir panašiai. Pagalba keleiviams turi būti teikiama „vieno langelio principu“ (pvz. naudojantis tiekėjo </w:t>
      </w:r>
      <w:proofErr w:type="spellStart"/>
      <w:r w:rsidRPr="0021664F">
        <w:rPr>
          <w:rFonts w:ascii="Times New Roman" w:eastAsia="Times New Roman" w:hAnsi="Times New Roman" w:cs="Times New Roman"/>
          <w:i/>
          <w:iCs/>
          <w:sz w:val="24"/>
          <w:szCs w:val="24"/>
        </w:rPr>
        <w:t>helpdesk</w:t>
      </w:r>
      <w:proofErr w:type="spellEnd"/>
      <w:r w:rsidRPr="0021664F">
        <w:rPr>
          <w:rFonts w:ascii="Times New Roman" w:eastAsia="Times New Roman" w:hAnsi="Times New Roman" w:cs="Times New Roman"/>
          <w:sz w:val="24"/>
          <w:szCs w:val="24"/>
        </w:rPr>
        <w:t xml:space="preserve"> programėle ar bendraujant su Tiekėjo klientų aptarnavimo specialistu telefonu ir/arba elektroniniu paštu;</w:t>
      </w:r>
    </w:p>
    <w:p w14:paraId="67AD92ED" w14:textId="77777777" w:rsidR="0021664F" w:rsidRPr="0021664F" w:rsidRDefault="0021664F" w:rsidP="0021664F">
      <w:pPr>
        <w:numPr>
          <w:ilvl w:val="0"/>
          <w:numId w:val="17"/>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 xml:space="preserve">Tiekėjas privalo užtikrinti, kad atliks visus reikalingus veiksmus, susijusius su kompensacijų susigrąžinimu dėl neįvykusio skrydžio dėl oro transporto (aviakompanijos) tiekėjo kaltės ar </w:t>
      </w:r>
      <w:r w:rsidRPr="0021664F">
        <w:rPr>
          <w:rFonts w:ascii="Times New Roman" w:eastAsia="Times New Roman" w:hAnsi="Times New Roman" w:cs="Times New Roman"/>
          <w:sz w:val="24"/>
          <w:szCs w:val="24"/>
        </w:rPr>
        <w:lastRenderedPageBreak/>
        <w:t>nepanaudoto skrydžio oro uosto mokesčiams susigrąžinti. Kompensacija Užsakovui turi būti grąžinama Tiekėjui pateikiant kreditinę sąskaitą-faktūrą.</w:t>
      </w:r>
    </w:p>
    <w:p w14:paraId="08EA841E" w14:textId="77777777" w:rsidR="0021664F" w:rsidRPr="0021664F" w:rsidRDefault="0021664F" w:rsidP="0021664F">
      <w:pPr>
        <w:numPr>
          <w:ilvl w:val="2"/>
          <w:numId w:val="13"/>
        </w:numPr>
        <w:tabs>
          <w:tab w:val="left" w:pos="567"/>
        </w:tabs>
        <w:spacing w:before="60" w:after="60" w:line="240" w:lineRule="auto"/>
        <w:ind w:left="0" w:firstLine="0"/>
        <w:contextualSpacing/>
        <w:jc w:val="both"/>
        <w:rPr>
          <w:rFonts w:ascii="Times New Roman" w:eastAsia="Times New Roman" w:hAnsi="Times New Roman" w:cs="Times New Roman"/>
          <w:b/>
          <w:bCs/>
          <w:sz w:val="24"/>
          <w:szCs w:val="24"/>
        </w:rPr>
      </w:pPr>
      <w:r w:rsidRPr="0021664F">
        <w:rPr>
          <w:rFonts w:ascii="Times New Roman" w:eastAsia="Times New Roman" w:hAnsi="Times New Roman" w:cs="Times New Roman"/>
          <w:b/>
          <w:bCs/>
          <w:sz w:val="24"/>
          <w:szCs w:val="24"/>
        </w:rPr>
        <w:t>Reikalavimai apgyvendinimo paslaugos organizavimui</w:t>
      </w:r>
    </w:p>
    <w:p w14:paraId="27DB1A3D" w14:textId="77777777" w:rsidR="0021664F" w:rsidRPr="0021664F" w:rsidRDefault="0021664F" w:rsidP="0021664F">
      <w:pPr>
        <w:numPr>
          <w:ilvl w:val="0"/>
          <w:numId w:val="18"/>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Tiekėjo siūlomi viešbučiai turi būti ne žemesnės kaip 3 žvaigždučių ir ne aukštesnės nei 4 žvaigždučių klasės (jeigu užsakyme nenurodyta kitaip). Tiekėjas, parinkdamas viešbučius, turi atsižvelgti į susisiekimą miesto transportu nuo viešbučio iki Užsakovo nurodytos renginio vietos (adreso) ir parinkti geriausius variantus susisiekimo ir mažiausios kainos prasme. Apgyvendinimo paslaugos turi būti siūlomos su pusryčiais, vienviečiuose arba dviviečiuose standartinio tipo kambariuose, jeigu užsakyme nenurodyta kitaip;</w:t>
      </w:r>
    </w:p>
    <w:p w14:paraId="1B8A5780" w14:textId="77777777" w:rsidR="0021664F" w:rsidRPr="0021664F" w:rsidRDefault="0021664F" w:rsidP="0021664F">
      <w:pPr>
        <w:numPr>
          <w:ilvl w:val="0"/>
          <w:numId w:val="18"/>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esant poreikiui, užsakomos kaimo turizmo sodybos, svečių namai ir/arba apgyvendinimo paslauga pasinaudojant privačių nuomotojų paslauga ir panašiai. Šioms paslaugoms klasifikavimas pagal žvaigždutes gali būti netaikomas. Užsakovas įsipareigoja pirkti tik tokių kaimo turizmo, svečių namų ar privačių nuomotojų paslaugas, kurie Tiekėjui išrašo ir pateikia išlaidas pagrindžiančias PVM sąskaitas-faktūras;</w:t>
      </w:r>
    </w:p>
    <w:p w14:paraId="254B8BF7" w14:textId="77777777" w:rsidR="0021664F" w:rsidRPr="0021664F" w:rsidRDefault="0021664F" w:rsidP="0021664F">
      <w:pPr>
        <w:numPr>
          <w:ilvl w:val="0"/>
          <w:numId w:val="18"/>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Užsakovo pageidavimu Tiekėjas turi pakeisti ar atšaukti viešbučių rezervacijas be apribojimų, be papildomų Tiekėjui taikomų mokesčių, jeigu tai leidžia viešbutyje nustatytos taisyklės. Jeigu šios taisyklės to neleidžia, rezervacija keičiama arba atšaukiama tik su Užsakovo patvirtinimu.</w:t>
      </w:r>
    </w:p>
    <w:p w14:paraId="5E453AA0" w14:textId="77777777" w:rsidR="0021664F" w:rsidRPr="0021664F" w:rsidRDefault="0021664F" w:rsidP="0021664F">
      <w:pPr>
        <w:numPr>
          <w:ilvl w:val="2"/>
          <w:numId w:val="13"/>
        </w:numPr>
        <w:tabs>
          <w:tab w:val="left" w:pos="567"/>
        </w:tabs>
        <w:spacing w:before="60" w:after="60" w:line="240" w:lineRule="auto"/>
        <w:ind w:left="0" w:firstLine="0"/>
        <w:contextualSpacing/>
        <w:jc w:val="both"/>
        <w:rPr>
          <w:rFonts w:ascii="Times New Roman" w:eastAsia="Times New Roman" w:hAnsi="Times New Roman" w:cs="Times New Roman"/>
          <w:b/>
          <w:bCs/>
          <w:sz w:val="24"/>
          <w:szCs w:val="24"/>
        </w:rPr>
      </w:pPr>
      <w:r w:rsidRPr="0021664F">
        <w:rPr>
          <w:rFonts w:ascii="Times New Roman" w:eastAsia="Times New Roman" w:hAnsi="Times New Roman" w:cs="Times New Roman"/>
          <w:b/>
          <w:bCs/>
          <w:sz w:val="24"/>
          <w:szCs w:val="24"/>
        </w:rPr>
        <w:t>Reikalavimai kitoms paslaugoms:</w:t>
      </w:r>
    </w:p>
    <w:p w14:paraId="20E6F94C" w14:textId="77777777" w:rsidR="0021664F" w:rsidRPr="0021664F" w:rsidRDefault="0021664F" w:rsidP="0021664F">
      <w:pPr>
        <w:numPr>
          <w:ilvl w:val="0"/>
          <w:numId w:val="19"/>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Užsakovas besąlygiškai ir neatšaukiamai įsipareigoja padengti visas su automobilių nuomos paslaugomis susijusias išlaidas pagal Tiekėjo pateiktą sąskaitą-faktūrą, kurią Tiekėjas išrašo remdamasis automobilių nuomos kompanijų pateiktomis sąskaitomis;</w:t>
      </w:r>
    </w:p>
    <w:p w14:paraId="57F6A509" w14:textId="77777777" w:rsidR="0021664F" w:rsidRPr="0021664F" w:rsidRDefault="0021664F" w:rsidP="0021664F">
      <w:pPr>
        <w:numPr>
          <w:ilvl w:val="0"/>
          <w:numId w:val="19"/>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Užsakovas įsipareigoja visiškai atlyginti Tiekėjui nuostolius, jeigu Užsakovas, jo darbuotojai, ar kiti asmenys, susiję su Užsakovu, naudodamiesi automobilių nuomos paslaugomis nesilaikytų atitinkamoje valstybėje galiojančių teisės aktų reikalavimų, kelių eismo taisyklių ar panašiai, taip pat dėl savo tyčios, didelio neatsargumo ar neapdairumo padarytą žalą automobilių nuomos kompanijai ir/ar trečiajam asmeniui ir dėl to Tiekėjui būtų pateikti kokie nors reikalavimai, ir/arba pradėti procesiniai veiksmai;</w:t>
      </w:r>
    </w:p>
    <w:p w14:paraId="2C262E9A" w14:textId="77777777" w:rsidR="0021664F" w:rsidRPr="0021664F" w:rsidRDefault="0021664F" w:rsidP="0021664F">
      <w:pPr>
        <w:numPr>
          <w:ilvl w:val="0"/>
          <w:numId w:val="19"/>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Užsakovui pageidaujant, Tiekėjas įsipareigoja teikti vizų ir kitų kelionei būtinų dokumentų įforminimo bei išdavimo paslaugas kelionės į užsienio valstybę laikotarpiui, atsižvelgiant į valstybę, ar regioną, į kurį vykstama;</w:t>
      </w:r>
    </w:p>
    <w:p w14:paraId="4FD685BD" w14:textId="77777777" w:rsidR="0021664F" w:rsidRPr="0021664F" w:rsidRDefault="0021664F" w:rsidP="0021664F">
      <w:pPr>
        <w:numPr>
          <w:ilvl w:val="0"/>
          <w:numId w:val="19"/>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Užsakovas konkretaus užsakymo metu su Tiekėju suderina, per kiek laiko turi būti padarytos vizos ar kiti kelionei būtini dokumentai;</w:t>
      </w:r>
    </w:p>
    <w:p w14:paraId="73D57B8C" w14:textId="77777777" w:rsidR="0021664F" w:rsidRPr="0021664F" w:rsidRDefault="0021664F" w:rsidP="0021664F">
      <w:pPr>
        <w:numPr>
          <w:ilvl w:val="0"/>
          <w:numId w:val="19"/>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Užsakovui pageidaujant, Tiekėjas rūpinasi visais reikiamais dokumentais, susijusiais su vizų ar kitų kelionei reikalingų dokumentų įforminimo bei išdavimo organizavimu, t. y. atvyksta pasiimti pasų, nuotraukų ir kitų vizos organizavimui reikiamų dokumentų, pagamintas vizas pristato Užsakovo registracijos adresu, nurodytu Sutartyje;</w:t>
      </w:r>
    </w:p>
    <w:p w14:paraId="5FF1AC88" w14:textId="77777777" w:rsidR="0021664F" w:rsidRPr="0021664F" w:rsidRDefault="0021664F" w:rsidP="0021664F">
      <w:pPr>
        <w:numPr>
          <w:ilvl w:val="0"/>
          <w:numId w:val="19"/>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Užsakovui nurodžius, Tiekėjas organizuoja keleivių kelionės draudimą, atsižvelgiant į šalį ar regioną, į kurį vykstama bei kelionės trukmę. Paslaugų tiekėjas pasiūlyme turi nurodyti vieno asmens kelionės draudimo kainą kelionės laikotarpiui, įskaitant visus privalomus mokesčius ir išlaidas;</w:t>
      </w:r>
    </w:p>
    <w:p w14:paraId="5574D537" w14:textId="77777777" w:rsidR="0021664F" w:rsidRPr="0021664F" w:rsidRDefault="0021664F" w:rsidP="0021664F">
      <w:pPr>
        <w:numPr>
          <w:ilvl w:val="0"/>
          <w:numId w:val="19"/>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Užsakovui pageidaujant, Tiekėjas organizuoja žemės ar vandens transporto nuomos arba pervežimo, kito viešojo transporto užsienyje (autobusų, traukinių, tramvajų, metro), keltų bilietų pirkimo paslaugas. Užsakovui turi būti leidžiama keisti arba grąžinti bilietus be apribojimų, jei tai leidžia vežėjų nustatytos bilietų pardavimo taisyklės. Jei šios taisyklės to neleidžia, bilietai keičiami ir grąžinami su atitinkamų vežėjų bilietų pardavimo taisyklėse nustatyta priemoka ar bauda;</w:t>
      </w:r>
    </w:p>
    <w:p w14:paraId="7E2489D3" w14:textId="77777777" w:rsidR="0021664F" w:rsidRPr="0021664F" w:rsidRDefault="0021664F" w:rsidP="0021664F">
      <w:pPr>
        <w:numPr>
          <w:ilvl w:val="0"/>
          <w:numId w:val="19"/>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Užsakovui pageidaujant, Tiekėjas teikia parodų, konferencijų ir kitų renginių (toliau – Renginiai) organizavimo paslaugas:</w:t>
      </w:r>
    </w:p>
    <w:p w14:paraId="5AC8649A" w14:textId="77777777" w:rsidR="0021664F" w:rsidRPr="0021664F" w:rsidRDefault="0021664F" w:rsidP="0021664F">
      <w:pPr>
        <w:numPr>
          <w:ilvl w:val="1"/>
          <w:numId w:val="19"/>
        </w:numPr>
        <w:tabs>
          <w:tab w:val="left" w:pos="567"/>
        </w:tabs>
        <w:spacing w:before="60" w:after="60" w:line="240" w:lineRule="auto"/>
        <w:ind w:left="851"/>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Užsakovas konkretaus užsakymo metu nurodo Tiekėjui, kokiame Renginyje yra poreikis dalyvauti bei kitus duomenis, reikalingus šiai paslaugai tinkamai suteikti (Renginio data, vieta, trukmė, dalyvių skaičius, sėdėjimo vietų Renginyje tipas (jei toks yra), Renginio organizatorius ir kontaktiniai jo duomenys (jei  žinoma) ir pan.);</w:t>
      </w:r>
    </w:p>
    <w:p w14:paraId="54C85903" w14:textId="77777777" w:rsidR="0021664F" w:rsidRPr="0021664F" w:rsidRDefault="0021664F" w:rsidP="0021664F">
      <w:pPr>
        <w:numPr>
          <w:ilvl w:val="1"/>
          <w:numId w:val="19"/>
        </w:numPr>
        <w:tabs>
          <w:tab w:val="left" w:pos="567"/>
        </w:tabs>
        <w:spacing w:before="60" w:after="60" w:line="240" w:lineRule="auto"/>
        <w:ind w:left="851"/>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lastRenderedPageBreak/>
        <w:t>Užsakovas konkretaus užsakymo metu su Tiekėju suderina per kiek laiko turi būti suorganizuotas dalyvavimas Renginyje. Dalyvavimo Renginyje užsakymą patvirtinančius duomenis ir/ar dokumentus (bilietas, įėjimo kortelė, svečio/dalyvio pažymėjimas ar pan.) Tiekėjas pateikia Užsakovui jos nurodytu elektroniniu paštu ne vėliau kaip per 1 (vieną) darbo dieną po Renginio organizatoriaus dalyvavimo užklausos patvirtinimo (renginio dalyvis registraciją į renginį atlieka savarankiškai).</w:t>
      </w:r>
    </w:p>
    <w:p w14:paraId="250BA59A" w14:textId="77777777" w:rsidR="0021664F" w:rsidRPr="0021664F" w:rsidRDefault="0021664F" w:rsidP="0021664F">
      <w:pPr>
        <w:numPr>
          <w:ilvl w:val="0"/>
          <w:numId w:val="19"/>
        </w:numPr>
        <w:tabs>
          <w:tab w:val="left" w:pos="567"/>
        </w:tabs>
        <w:spacing w:before="60" w:after="60" w:line="240" w:lineRule="auto"/>
        <w:contextualSpacing/>
        <w:jc w:val="both"/>
        <w:rPr>
          <w:rFonts w:ascii="Times New Roman" w:eastAsia="Times New Roman" w:hAnsi="Times New Roman" w:cs="Times New Roman"/>
          <w:sz w:val="24"/>
          <w:szCs w:val="24"/>
        </w:rPr>
      </w:pPr>
      <w:r w:rsidRPr="0021664F">
        <w:rPr>
          <w:rFonts w:ascii="Times New Roman" w:eastAsia="Times New Roman" w:hAnsi="Times New Roman" w:cs="Times New Roman"/>
          <w:sz w:val="24"/>
          <w:szCs w:val="24"/>
        </w:rPr>
        <w:t>Tiekėjas įsipareigoja konsultuoti Užsakovą visais su pirkimo objektu susijusiais klausimais be papildomo mokesčio.</w:t>
      </w:r>
    </w:p>
    <w:p w14:paraId="4ADCD2CC" w14:textId="77777777" w:rsidR="0021664F" w:rsidRPr="0021664F" w:rsidRDefault="0021664F" w:rsidP="0021664F">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21664F">
        <w:rPr>
          <w:rFonts w:ascii="Times New Roman" w:eastAsia="Calibri" w:hAnsi="Times New Roman" w:cs="Times New Roman"/>
          <w:iCs/>
          <w:sz w:val="24"/>
          <w:szCs w:val="24"/>
        </w:rPr>
        <w:t xml:space="preserve">Paslaugos bus perkamos pagal Užsakovo poreikį ir pagal Tiekėjo pasiūlyme nurodytus Paslaugų įkainius, neviršijant bendros maksimalios Sutarties vertės </w:t>
      </w:r>
      <w:bookmarkStart w:id="4" w:name="_Hlk158277421"/>
      <w:sdt>
        <w:sdtPr>
          <w:rPr>
            <w:rFonts w:ascii="Times New Roman" w:eastAsia="Calibri" w:hAnsi="Times New Roman" w:cs="Times New Roman"/>
            <w:i/>
            <w:iCs/>
            <w:sz w:val="24"/>
            <w:szCs w:val="24"/>
            <w:highlight w:val="lightGray"/>
          </w:rPr>
          <w:alias w:val="suma"/>
          <w:id w:val="1381209397"/>
          <w:placeholder>
            <w:docPart w:val="257AB0C16260445DB236455002F4F127"/>
          </w:placeholder>
        </w:sdtPr>
        <w:sdtEndPr>
          <w:rPr>
            <w:i w:val="0"/>
            <w:iCs w:val="0"/>
            <w:highlight w:val="none"/>
          </w:rPr>
        </w:sdtEndPr>
        <w:sdtContent>
          <w:r w:rsidRPr="0021664F">
            <w:rPr>
              <w:rFonts w:ascii="Times New Roman" w:eastAsia="Calibri" w:hAnsi="Times New Roman" w:cs="Times New Roman"/>
              <w:b/>
              <w:bCs/>
              <w:sz w:val="24"/>
              <w:szCs w:val="24"/>
            </w:rPr>
            <w:t>200 000,00 Eur</w:t>
          </w:r>
          <w:r w:rsidRPr="0021664F">
            <w:rPr>
              <w:rFonts w:ascii="Times New Roman" w:eastAsia="Calibri" w:hAnsi="Times New Roman" w:cs="Times New Roman"/>
              <w:sz w:val="24"/>
              <w:szCs w:val="24"/>
            </w:rPr>
            <w:t xml:space="preserve"> (dviejų šimtų tūkstančių eurų)</w:t>
          </w:r>
        </w:sdtContent>
      </w:sdt>
      <w:bookmarkEnd w:id="4"/>
      <w:r w:rsidRPr="0021664F">
        <w:rPr>
          <w:rFonts w:ascii="Times New Roman" w:eastAsia="Calibri" w:hAnsi="Times New Roman" w:cs="Times New Roman"/>
          <w:sz w:val="24"/>
          <w:szCs w:val="24"/>
        </w:rPr>
        <w:t xml:space="preserve"> </w:t>
      </w:r>
      <w:r w:rsidRPr="0021664F">
        <w:rPr>
          <w:rFonts w:ascii="Times New Roman" w:eastAsia="Calibri" w:hAnsi="Times New Roman" w:cs="Times New Roman"/>
          <w:iCs/>
          <w:sz w:val="24"/>
          <w:szCs w:val="24"/>
        </w:rPr>
        <w:t>be PVM.</w:t>
      </w:r>
      <w:bookmarkStart w:id="5" w:name="_Hlk157976266"/>
      <w:r w:rsidRPr="0021664F">
        <w:rPr>
          <w:rFonts w:ascii="Times New Roman" w:eastAsia="Calibri" w:hAnsi="Times New Roman" w:cs="Times New Roman"/>
          <w:iCs/>
          <w:sz w:val="24"/>
          <w:szCs w:val="24"/>
        </w:rPr>
        <w:t xml:space="preserve"> </w:t>
      </w:r>
    </w:p>
    <w:bookmarkEnd w:id="5"/>
    <w:p w14:paraId="148FAB63" w14:textId="77777777" w:rsidR="0021664F" w:rsidRPr="0021664F" w:rsidRDefault="0021664F" w:rsidP="0021664F">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21664F">
        <w:rPr>
          <w:rFonts w:ascii="Times New Roman" w:eastAsia="Calibri" w:hAnsi="Times New Roman" w:cs="Times New Roman"/>
          <w:iCs/>
          <w:sz w:val="24"/>
          <w:szCs w:val="24"/>
        </w:rPr>
        <w:t xml:space="preserve">Esant poreikiui, Užsakovas turės teisę įsigyti ir Techninėje specifikacijoje nenurodytų, tačiau su pirkimo objektu susijusių paslaugų (toliau – </w:t>
      </w:r>
      <w:r w:rsidRPr="0021664F">
        <w:rPr>
          <w:rFonts w:ascii="Times New Roman" w:eastAsia="Calibri" w:hAnsi="Times New Roman" w:cs="Times New Roman"/>
          <w:b/>
          <w:bCs/>
          <w:iCs/>
          <w:sz w:val="24"/>
          <w:szCs w:val="24"/>
        </w:rPr>
        <w:t>Papildomos paslaugos</w:t>
      </w:r>
      <w:r w:rsidRPr="0021664F">
        <w:rPr>
          <w:rFonts w:ascii="Times New Roman" w:eastAsia="Calibri" w:hAnsi="Times New Roman" w:cs="Times New Roman"/>
          <w:iCs/>
          <w:sz w:val="24"/>
          <w:szCs w:val="24"/>
        </w:rPr>
        <w:t xml:space="preserve">), neviršijant 10 procentų Sutarties vertės. Už papildomas paslaugas bus apmokėta ne didesnėmis nei užsakymo dieną Tiekėjo prekybos vietoje ar interneto svetainėje nurodytomis galiojančiomis šių Paslaugų kainomis </w:t>
      </w:r>
      <w:bookmarkStart w:id="6" w:name="_Hlk157974963"/>
      <w:r w:rsidRPr="0021664F">
        <w:rPr>
          <w:rFonts w:ascii="Times New Roman" w:eastAsia="Calibri" w:hAnsi="Times New Roman" w:cs="Times New Roman"/>
          <w:iCs/>
          <w:sz w:val="24"/>
          <w:szCs w:val="24"/>
        </w:rPr>
        <w:t>arba, jei tokios kainos neskelbiamos, Tiekėjo pasiūlytomis, konkurencingomis ir rinką atitinkančiomis kainomis</w:t>
      </w:r>
      <w:bookmarkStart w:id="7" w:name="_Hlk157976296"/>
      <w:r w:rsidRPr="0021664F">
        <w:rPr>
          <w:rFonts w:ascii="Times New Roman" w:eastAsia="Calibri" w:hAnsi="Times New Roman" w:cs="Times New Roman"/>
          <w:iCs/>
          <w:sz w:val="24"/>
          <w:szCs w:val="24"/>
        </w:rPr>
        <w:t>.</w:t>
      </w:r>
      <w:bookmarkEnd w:id="6"/>
      <w:bookmarkEnd w:id="7"/>
    </w:p>
    <w:p w14:paraId="66AEAF2F" w14:textId="77777777" w:rsidR="0021664F" w:rsidRPr="0021664F" w:rsidRDefault="0021664F" w:rsidP="0021664F">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21664F">
        <w:rPr>
          <w:rFonts w:ascii="Times New Roman" w:eastAsia="Calibri" w:hAnsi="Times New Roman" w:cs="Times New Roman"/>
          <w:b/>
          <w:sz w:val="24"/>
          <w:szCs w:val="24"/>
        </w:rPr>
        <w:t>SUTARTINIŲ ĮSIPAREIGOJIMŲ VYKDYMO TVARKA IR TERMINAI</w:t>
      </w:r>
    </w:p>
    <w:p w14:paraId="56837D15" w14:textId="77777777" w:rsidR="0021664F" w:rsidRPr="0021664F" w:rsidRDefault="0021664F" w:rsidP="0021664F">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sz w:val="24"/>
          <w:szCs w:val="24"/>
        </w:rPr>
        <w:t>Paslaugas Užsakovui turi teikti mažiausiai 2 kvalifikuoti Tiekėjo  specialistai, turintys ne mažesnę kaip 2 metų patirtį dirbant verslo klientais – didelėmis įmonėmis.</w:t>
      </w:r>
    </w:p>
    <w:p w14:paraId="0D6274C2" w14:textId="77777777" w:rsidR="0021664F" w:rsidRPr="0021664F" w:rsidRDefault="0021664F" w:rsidP="0021664F">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sz w:val="24"/>
          <w:szCs w:val="24"/>
        </w:rPr>
        <w:t>Detali informacija apie perkamos Paslaugos poreikį bus nurodyta pateikiant konkretų užsakymą. Užsakyme nurodomas planuojamas kelionės maršrutas, data, išvykimo/atvykimo terminai, duomenys apie keleivį/-</w:t>
      </w:r>
      <w:proofErr w:type="spellStart"/>
      <w:r w:rsidRPr="0021664F">
        <w:rPr>
          <w:rFonts w:ascii="Times New Roman" w:eastAsia="Calibri" w:hAnsi="Times New Roman" w:cs="Times New Roman"/>
          <w:sz w:val="24"/>
          <w:szCs w:val="24"/>
        </w:rPr>
        <w:t>ius</w:t>
      </w:r>
      <w:proofErr w:type="spellEnd"/>
      <w:r w:rsidRPr="0021664F">
        <w:rPr>
          <w:rFonts w:ascii="Times New Roman" w:eastAsia="Calibri" w:hAnsi="Times New Roman" w:cs="Times New Roman"/>
          <w:sz w:val="24"/>
          <w:szCs w:val="24"/>
        </w:rPr>
        <w:t>, prašomos suteikti Paslaugos (lėktuvo bilietas, viza, draudimas ir/ar kt.) arba pateikiamas prašymas parinkti konkretų maršrutą ir/ar viešbutį pagal renginio/susitikimo vietą (adresą).</w:t>
      </w:r>
    </w:p>
    <w:p w14:paraId="1526000F" w14:textId="77777777" w:rsidR="0021664F" w:rsidRPr="0021664F" w:rsidRDefault="0021664F" w:rsidP="0021664F">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sz w:val="24"/>
          <w:szCs w:val="24"/>
        </w:rPr>
        <w:t xml:space="preserve">Tiekėjas turi pateikti </w:t>
      </w:r>
      <w:r w:rsidRPr="0021664F">
        <w:rPr>
          <w:rFonts w:ascii="Times New Roman" w:eastAsia="Calibri" w:hAnsi="Times New Roman" w:cs="Times New Roman"/>
          <w:b/>
          <w:bCs/>
          <w:sz w:val="24"/>
          <w:szCs w:val="24"/>
        </w:rPr>
        <w:t>ne mažiau kaip 3 (tris)</w:t>
      </w:r>
      <w:r w:rsidRPr="0021664F">
        <w:rPr>
          <w:rFonts w:ascii="Times New Roman" w:eastAsia="Calibri" w:hAnsi="Times New Roman" w:cs="Times New Roman"/>
          <w:sz w:val="24"/>
          <w:szCs w:val="24"/>
        </w:rPr>
        <w:t xml:space="preserve"> ekonomiškiausius pasiūlymus pagal užsakyme nurodytas sąlygas (</w:t>
      </w:r>
      <w:r w:rsidRPr="0021664F">
        <w:rPr>
          <w:rFonts w:ascii="Times New Roman" w:eastAsia="Calibri" w:hAnsi="Times New Roman" w:cs="Times New Roman"/>
          <w:i/>
          <w:iCs/>
          <w:sz w:val="24"/>
          <w:szCs w:val="24"/>
          <w:u w:val="single"/>
        </w:rPr>
        <w:t>Užsakovo nurodytą vėliausiai galimą atvykimo laiką</w:t>
      </w:r>
      <w:r w:rsidRPr="0021664F">
        <w:rPr>
          <w:rFonts w:ascii="Times New Roman" w:eastAsia="Calibri" w:hAnsi="Times New Roman" w:cs="Times New Roman"/>
          <w:sz w:val="24"/>
          <w:szCs w:val="24"/>
        </w:rPr>
        <w:t xml:space="preserve">) Užsakovo nurodytu el. paštu per </w:t>
      </w:r>
      <w:r w:rsidRPr="0021664F">
        <w:rPr>
          <w:rFonts w:ascii="Times New Roman" w:eastAsia="Calibri" w:hAnsi="Times New Roman" w:cs="Times New Roman"/>
          <w:b/>
          <w:bCs/>
          <w:sz w:val="24"/>
          <w:szCs w:val="24"/>
        </w:rPr>
        <w:t>2 (dvi) darbo valandas nuo užsakymo pateikimo valandos</w:t>
      </w:r>
      <w:r w:rsidRPr="0021664F">
        <w:rPr>
          <w:rFonts w:ascii="Times New Roman" w:eastAsia="Calibri" w:hAnsi="Times New Roman" w:cs="Times New Roman"/>
          <w:sz w:val="24"/>
          <w:szCs w:val="24"/>
        </w:rPr>
        <w:t>, jei Užsakovo užsakyme nenurodytas kitas ilgesnis terminas (darbo dienos traktuojamos dienos nuo pirmadienio iki penktadienio, o darbo valandos nuo 8 val. iki 17 val.). Tiekėjas turi pateikti galutinę Paslaugų suteikimo kainą eurais (įskaitant visus taikytinus mokesčius) ir nurodyti pasiūlymo galiojimo terminą, kuris turi būti ne trumpesnis kaip 1 darbo diena. Užsakovas pasilieka teisę prašyti ir daugiau nei 3 (trijų) pasiūlymo variantų, jei nei vienas iš pateiktų pasiūlymų nėra tinkamas.</w:t>
      </w:r>
    </w:p>
    <w:p w14:paraId="6DDD0129" w14:textId="77777777" w:rsidR="0021664F" w:rsidRPr="0021664F" w:rsidRDefault="0021664F" w:rsidP="0021664F">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sz w:val="24"/>
          <w:szCs w:val="24"/>
        </w:rPr>
        <w:t>Jeigu Užsakovas, pasinaudodamas viešai prieinama informacija, nustatys, kad rinkoje yra pigesnių, nei pateikė Tiekėjas, transporto bilietų ar viešbučių, atitinkančių techninės specifikacijos reikalavimus, Užsakovas turi teisę pareikalauti, kad Tiekėjas pakartotinai pateiktų pasiūlymą užsakymui, įtraukdamas Užsakovo nurodytas kainas. Tiekėjui per 2 (dvi) valandas nepateikus pakartotino pasiūlymo užsakymui su Užsakovo nurodytomis kainomis, Užsakovas už Paslaugą įsipareigoja mokėti ne daugiau nei rinkoje rastas pigesnis ir Tiekėjo žiniai pateiktas pasiūlymas.</w:t>
      </w:r>
    </w:p>
    <w:p w14:paraId="52826732" w14:textId="77777777" w:rsidR="0021664F" w:rsidRPr="0021664F" w:rsidRDefault="0021664F" w:rsidP="0021664F">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sz w:val="24"/>
          <w:szCs w:val="24"/>
        </w:rPr>
        <w:t xml:space="preserve">Užsakymas pradedamas vykdyti </w:t>
      </w:r>
      <w:r w:rsidRPr="0021664F">
        <w:rPr>
          <w:rFonts w:ascii="Times New Roman" w:eastAsia="Calibri" w:hAnsi="Times New Roman" w:cs="Times New Roman"/>
          <w:b/>
          <w:bCs/>
          <w:sz w:val="24"/>
          <w:szCs w:val="24"/>
        </w:rPr>
        <w:t>tik gavus Užsakovo patvirtinimą raštu</w:t>
      </w:r>
      <w:r w:rsidRPr="0021664F">
        <w:rPr>
          <w:rFonts w:ascii="Times New Roman" w:eastAsia="Calibri" w:hAnsi="Times New Roman" w:cs="Times New Roman"/>
          <w:sz w:val="24"/>
          <w:szCs w:val="24"/>
        </w:rPr>
        <w:t xml:space="preserve"> (elektroniniu paštu) dėl pasiūlymo tinkamumo/pasirinkimo.</w:t>
      </w:r>
    </w:p>
    <w:p w14:paraId="6FBDD92E" w14:textId="77777777" w:rsidR="0021664F" w:rsidRPr="0021664F" w:rsidRDefault="0021664F" w:rsidP="0021664F">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sz w:val="24"/>
          <w:szCs w:val="24"/>
        </w:rPr>
        <w:t>Užsakytus bilietus, elektroninius kelionės ir (ar) kitus dokumentus bei išsamią informaciją apie viešbučio rezervaciją atsiųsti Užsakovo nurodytu el. pašto adresu ne vėliau kaip per vieną darbo dieną po užsakymo patvirtinimo. Šioms paslaugoms neturi būti taikomas papildomas mokestis.</w:t>
      </w:r>
    </w:p>
    <w:p w14:paraId="6141A8C1" w14:textId="77777777" w:rsidR="0021664F" w:rsidRPr="0021664F" w:rsidRDefault="0021664F" w:rsidP="0021664F">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sz w:val="24"/>
          <w:szCs w:val="24"/>
        </w:rPr>
        <w:t>Už visas suteiktas Paslaugas Užsakovas moka tiesiogiai Tiekėjui, t. y. Tiekėjas privalo išrašyti sąskaitą faktūrą už Užsakovui užsakytas/nupirktas Paslaugas. Tiekėjas negali pateikti Užsakovui apmokėti sąskaitos, kurią išrašė tiesiogiai Užsakovui Paslaugą suteikusi įmonė (subtiekėjams).</w:t>
      </w:r>
    </w:p>
    <w:p w14:paraId="2EF3D572" w14:textId="77777777" w:rsidR="0021664F" w:rsidRPr="0021664F" w:rsidRDefault="0021664F" w:rsidP="0021664F">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sz w:val="24"/>
          <w:szCs w:val="24"/>
        </w:rPr>
        <w:t>Užsakovas atsiskaito už suteiktas Paslaugas ne vėliau kaip per 30 (trisdešimt) kalendorinių dienų nuo mokėjimo dokumento, pateikto per informacinę sistemą „SABIS“ gavimo dienos, mokėjimo pavedimu į Paslaugos Tiekėjo mokėjimo dokumente nurodytą banko atsiskaitomąją sąskaitą.</w:t>
      </w:r>
    </w:p>
    <w:p w14:paraId="5B504E61" w14:textId="77777777" w:rsidR="0021664F" w:rsidRPr="0021664F" w:rsidRDefault="0021664F" w:rsidP="0021664F">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21664F">
        <w:rPr>
          <w:rFonts w:ascii="Times New Roman" w:eastAsia="Calibri" w:hAnsi="Times New Roman" w:cs="Times New Roman"/>
          <w:sz w:val="24"/>
          <w:szCs w:val="24"/>
        </w:rPr>
        <w:t xml:space="preserve">Kuomet perkamų Paslaugų rezultatas yra sukurti dokumentai (ataskaitos, studijos ar kt.), galutines, su už sutartį atsakingu asmeniu suderintas dokumentų versijas kartu su lydraščiu Tiekėjas turi el. paštu pateikti už sutartį atsakingam asmeniui bei Bendrovei el. paštu </w:t>
      </w:r>
      <w:hyperlink r:id="rId15" w:history="1">
        <w:r w:rsidRPr="0021664F">
          <w:rPr>
            <w:rFonts w:ascii="Times New Roman" w:eastAsia="Calibri" w:hAnsi="Times New Roman" w:cs="Times New Roman"/>
            <w:color w:val="0563C1"/>
            <w:sz w:val="24"/>
            <w:szCs w:val="24"/>
            <w:u w:val="single"/>
          </w:rPr>
          <w:t>info@keliuprieziura.lt</w:t>
        </w:r>
      </w:hyperlink>
      <w:r w:rsidRPr="0021664F">
        <w:rPr>
          <w:rFonts w:ascii="Times New Roman" w:eastAsia="Calibri" w:hAnsi="Times New Roman" w:cs="Times New Roman"/>
          <w:sz w:val="24"/>
          <w:szCs w:val="24"/>
        </w:rPr>
        <w:t>. </w:t>
      </w:r>
    </w:p>
    <w:p w14:paraId="32DBC285" w14:textId="77777777" w:rsidR="0021664F" w:rsidRPr="0021664F" w:rsidRDefault="0021664F" w:rsidP="0021664F">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b/>
          <w:color w:val="00B050"/>
          <w:sz w:val="24"/>
          <w:szCs w:val="24"/>
          <w:lang w:eastAsia="lt-LT"/>
        </w:rPr>
      </w:pPr>
      <w:r w:rsidRPr="0021664F">
        <w:rPr>
          <w:rFonts w:ascii="Times New Roman" w:eastAsia="Times New Roman" w:hAnsi="Times New Roman" w:cs="Times New Roman"/>
          <w:b/>
          <w:color w:val="00B050"/>
          <w:sz w:val="24"/>
          <w:szCs w:val="24"/>
          <w:lang w:eastAsia="lt-LT"/>
        </w:rPr>
        <w:lastRenderedPageBreak/>
        <w:t>4. APLINKOSAUGINIAI REIKALAVIMAI</w:t>
      </w:r>
    </w:p>
    <w:p w14:paraId="33C235A5" w14:textId="77777777" w:rsidR="0021664F" w:rsidRPr="0021664F" w:rsidRDefault="0021664F" w:rsidP="0021664F">
      <w:pPr>
        <w:shd w:val="clear" w:color="auto" w:fill="FFFFFF"/>
        <w:tabs>
          <w:tab w:val="left" w:pos="426"/>
        </w:tabs>
        <w:spacing w:before="60" w:after="60" w:line="240" w:lineRule="auto"/>
        <w:jc w:val="both"/>
        <w:rPr>
          <w:rFonts w:ascii="Times New Roman" w:eastAsia="Times New Roman" w:hAnsi="Times New Roman" w:cs="Times New Roman"/>
          <w:color w:val="00B050"/>
          <w:sz w:val="24"/>
          <w:szCs w:val="24"/>
          <w:lang w:eastAsia="lt-LT"/>
        </w:rPr>
      </w:pPr>
      <w:r w:rsidRPr="0021664F">
        <w:rPr>
          <w:rFonts w:ascii="Times New Roman" w:eastAsia="Times New Roman" w:hAnsi="Times New Roman" w:cs="Times New Roman"/>
          <w:color w:val="00B050"/>
          <w:sz w:val="24"/>
          <w:szCs w:val="24"/>
          <w:lang w:eastAsia="lt-LT"/>
        </w:rPr>
        <w:t>Užsakovas siekia jog jo ir Tiekėjo veiksmai darytų kuo mažesnį poveikį aplinkai, todėl:</w:t>
      </w:r>
    </w:p>
    <w:p w14:paraId="3C90BFCD" w14:textId="77777777" w:rsidR="0021664F" w:rsidRPr="0021664F" w:rsidRDefault="0021664F" w:rsidP="0021664F">
      <w:pPr>
        <w:numPr>
          <w:ilvl w:val="1"/>
          <w:numId w:val="16"/>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21664F">
        <w:rPr>
          <w:rFonts w:ascii="Times New Roman" w:eastAsia="Calibri" w:hAnsi="Times New Roman" w:cs="Times New Roman"/>
          <w:color w:val="00B050"/>
          <w:sz w:val="24"/>
          <w:szCs w:val="24"/>
        </w:rPr>
        <w:t>Viešojo pirkimo ir sutarties vykdymo metu bendravimas tarp Tiekėjo ir Užsakovo bus vykdomas tik elektroninėmis   priemonėmis (CVP IS priemonėmis, telefonu, elektroniniu paštu, ar kt.).</w:t>
      </w:r>
    </w:p>
    <w:p w14:paraId="181AF28B" w14:textId="77777777" w:rsidR="0021664F" w:rsidRPr="0021664F" w:rsidRDefault="0021664F" w:rsidP="0021664F">
      <w:pPr>
        <w:numPr>
          <w:ilvl w:val="1"/>
          <w:numId w:val="16"/>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21664F">
        <w:rPr>
          <w:rFonts w:ascii="Times New Roman" w:eastAsia="Calibri" w:hAnsi="Times New Roman" w:cs="Times New Roman"/>
          <w:color w:val="00B050"/>
          <w:sz w:val="24"/>
          <w:szCs w:val="24"/>
        </w:rPr>
        <w:t>Visa dokumentacija susijusi su Sutarties vykdymu teikiama Užsakovui ir Tiekėjui elektorinėmis priemonėmis (elektoriniu paštu ar kt.).</w:t>
      </w:r>
    </w:p>
    <w:p w14:paraId="5CD77485" w14:textId="77777777" w:rsidR="0021664F" w:rsidRPr="0021664F" w:rsidRDefault="0021664F" w:rsidP="0021664F">
      <w:pPr>
        <w:numPr>
          <w:ilvl w:val="1"/>
          <w:numId w:val="16"/>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21664F">
        <w:rPr>
          <w:rFonts w:ascii="Times New Roman" w:eastAsia="Calibri" w:hAnsi="Times New Roman" w:cs="Times New Roman"/>
          <w:color w:val="00B050"/>
          <w:sz w:val="24"/>
          <w:szCs w:val="24"/>
        </w:rPr>
        <w:t>Sutartis bus pasirašoma tik elektroninėmis priemonėmis (elektroniniu parašu).</w:t>
      </w:r>
    </w:p>
    <w:p w14:paraId="509DEABB" w14:textId="77777777" w:rsidR="0021664F" w:rsidRPr="0021664F" w:rsidRDefault="0021664F" w:rsidP="0021664F">
      <w:pPr>
        <w:numPr>
          <w:ilvl w:val="1"/>
          <w:numId w:val="16"/>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21664F">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5542EEA9" w14:textId="77777777" w:rsidR="0021664F" w:rsidRPr="0021664F" w:rsidRDefault="0021664F" w:rsidP="0021664F">
      <w:pPr>
        <w:numPr>
          <w:ilvl w:val="1"/>
          <w:numId w:val="16"/>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21664F">
        <w:rPr>
          <w:rFonts w:ascii="Times New Roman" w:eastAsia="Calibri" w:hAnsi="Times New Roman" w:cs="Times New Roman"/>
          <w:color w:val="00B050"/>
          <w:sz w:val="24"/>
          <w:szCs w:val="24"/>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3CAA45D" w14:textId="77777777" w:rsidR="0021664F" w:rsidRPr="0021664F" w:rsidRDefault="0021664F" w:rsidP="0021664F">
      <w:pPr>
        <w:numPr>
          <w:ilvl w:val="1"/>
          <w:numId w:val="16"/>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21664F">
        <w:rPr>
          <w:rFonts w:ascii="Times New Roman" w:eastAsia="Calibri" w:hAnsi="Times New Roman" w:cs="Times New Roman"/>
          <w:color w:val="00B050"/>
          <w:sz w:val="24"/>
          <w:szCs w:val="24"/>
        </w:rPr>
        <w:t>Jei Paslaugų vykdymo metu Tiekėjo naudojamos prekės/medžiagos/žaliavos turi būti tiekiamos ar perduodamos antrinėje pakuotėje, jos turi atitikti pakuotėms nustatytus minimalius aplinkos apsaugos kriterijus, nebent tai prieštarauja higienos normoms. P</w:t>
      </w:r>
      <w:r w:rsidRPr="0021664F">
        <w:rPr>
          <w:rFonts w:ascii="Times New Roman" w:eastAsia="Calibri" w:hAnsi="Times New Roman" w:cs="Times New Roman"/>
          <w:color w:val="00B050"/>
          <w:sz w:val="24"/>
          <w:szCs w:val="24"/>
          <w:lang w:eastAsia="lt-LT"/>
        </w:rPr>
        <w:t>akuotės</w:t>
      </w:r>
      <w:r w:rsidRPr="0021664F">
        <w:rPr>
          <w:rFonts w:ascii="Times New Roman" w:eastAsia="Calibri" w:hAnsi="Times New Roman" w:cs="Times New Roman"/>
          <w:b/>
          <w:bCs/>
          <w:color w:val="00B050"/>
          <w:sz w:val="24"/>
          <w:szCs w:val="24"/>
          <w:lang w:eastAsia="lt-LT"/>
        </w:rPr>
        <w:t xml:space="preserve"> </w:t>
      </w:r>
      <w:r w:rsidRPr="0021664F">
        <w:rPr>
          <w:rFonts w:ascii="Times New Roman" w:eastAsia="Calibri" w:hAnsi="Times New Roman" w:cs="Times New Roman"/>
          <w:color w:val="00B050"/>
          <w:sz w:val="24"/>
          <w:szCs w:val="24"/>
          <w:lang w:eastAsia="lt-LT"/>
        </w:rPr>
        <w:t>turi būti laikytinos perdirbamosiomis pakuotėmis pagal Lietuvos Respublikos mokesčio už aplinkos teršimą įstatymo nuostatas.</w:t>
      </w:r>
      <w:bookmarkStart w:id="8" w:name="_Hlk157088693"/>
      <w:r w:rsidRPr="0021664F">
        <w:rPr>
          <w:rFonts w:ascii="Times New Roman" w:eastAsia="Calibri" w:hAnsi="Times New Roman" w:cs="Times New Roman"/>
          <w:i/>
          <w:iCs/>
          <w:sz w:val="20"/>
          <w:szCs w:val="20"/>
        </w:rPr>
        <w:t xml:space="preserve"> </w:t>
      </w:r>
      <w:bookmarkEnd w:id="8"/>
    </w:p>
    <w:p w14:paraId="3FEC3C2E" w14:textId="68135A93" w:rsidR="00C2229C" w:rsidRDefault="00C2229C" w:rsidP="0021664F">
      <w:pPr>
        <w:spacing w:after="0" w:line="240" w:lineRule="auto"/>
        <w:jc w:val="center"/>
        <w:rPr>
          <w:rFonts w:ascii="Times New Roman" w:eastAsia="Times New Roman" w:hAnsi="Times New Roman" w:cs="Times New Roman"/>
          <w:b/>
          <w:lang w:eastAsia="ar-SA"/>
        </w:rPr>
      </w:pPr>
    </w:p>
    <w:p w14:paraId="3EB38589" w14:textId="3B48A988" w:rsidR="0021664F" w:rsidRDefault="0021664F" w:rsidP="0021664F">
      <w:pPr>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____________________</w:t>
      </w:r>
    </w:p>
    <w:p w14:paraId="2AC55931" w14:textId="77777777" w:rsidR="0021664F" w:rsidRDefault="0021664F" w:rsidP="0021664F">
      <w:pPr>
        <w:spacing w:after="0" w:line="240" w:lineRule="auto"/>
        <w:jc w:val="center"/>
        <w:rPr>
          <w:rFonts w:ascii="Times New Roman" w:eastAsia="Times New Roman" w:hAnsi="Times New Roman" w:cs="Times New Roman"/>
          <w:b/>
          <w:lang w:eastAsia="ar-SA"/>
        </w:rPr>
      </w:pPr>
    </w:p>
    <w:p w14:paraId="00274751" w14:textId="77777777" w:rsidR="0021664F" w:rsidRPr="0021664F" w:rsidRDefault="0021664F" w:rsidP="0021664F">
      <w:pPr>
        <w:spacing w:after="0" w:line="240" w:lineRule="auto"/>
        <w:ind w:firstLine="720"/>
        <w:contextualSpacing/>
        <w:jc w:val="both"/>
        <w:rPr>
          <w:rFonts w:ascii="Calibri" w:eastAsia="Times New Roman" w:hAnsi="Calibri" w:cs="Calibri"/>
          <w:sz w:val="21"/>
          <w:szCs w:val="21"/>
          <w:lang w:eastAsia="lt-LT"/>
        </w:rPr>
      </w:pPr>
      <w:r w:rsidRPr="0021664F">
        <w:rPr>
          <w:rFonts w:ascii="Calibri" w:eastAsia="Calibri" w:hAnsi="Calibri" w:cs="Calibri"/>
          <w:b/>
          <w:bCs/>
          <w:color w:val="000000"/>
          <w:sz w:val="21"/>
          <w:szCs w:val="21"/>
        </w:rPr>
        <w:t xml:space="preserve">Pastaba: </w:t>
      </w:r>
      <w:r w:rsidRPr="0021664F">
        <w:rPr>
          <w:rFonts w:ascii="Calibri" w:eastAsia="Calibri" w:hAnsi="Calibri" w:cs="Calibri"/>
          <w:b/>
          <w:bCs/>
          <w:i/>
          <w:iCs/>
          <w:sz w:val="21"/>
          <w:szCs w:val="21"/>
        </w:rPr>
        <w:t>Visos pirkimo dokumente esančios nuorodos į standartą, techninį liudijimą ar bendrąsias technines specifikacijas reiškia, kad perkančioji organizacija priima ir kitus dalyvių lygiaverčių priemonių įrodymus</w:t>
      </w:r>
      <w:r w:rsidRPr="0021664F">
        <w:rPr>
          <w:rFonts w:ascii="Calibri" w:eastAsia="Calibri" w:hAnsi="Calibri" w:cs="Calibri"/>
          <w:i/>
          <w:iCs/>
          <w:sz w:val="21"/>
          <w:szCs w:val="21"/>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1E3830D" w14:textId="77777777" w:rsidR="0021664F" w:rsidRDefault="0021664F" w:rsidP="0021664F">
      <w:pPr>
        <w:rPr>
          <w:rFonts w:ascii="Times New Roman" w:eastAsia="Times New Roman" w:hAnsi="Times New Roman" w:cs="Times New Roman"/>
          <w:lang w:eastAsia="ar-SA"/>
        </w:rPr>
      </w:pPr>
    </w:p>
    <w:p w14:paraId="79F85197" w14:textId="77777777" w:rsidR="0021664F" w:rsidRPr="0021664F" w:rsidRDefault="0021664F" w:rsidP="0021664F">
      <w:pPr>
        <w:rPr>
          <w:rFonts w:ascii="Times New Roman" w:eastAsia="Times New Roman" w:hAnsi="Times New Roman" w:cs="Times New Roman"/>
          <w:lang w:eastAsia="ar-SA"/>
        </w:rPr>
      </w:pPr>
    </w:p>
    <w:p w14:paraId="477D2944" w14:textId="77777777" w:rsidR="0021664F" w:rsidRPr="0021664F" w:rsidRDefault="0021664F" w:rsidP="0021664F">
      <w:pPr>
        <w:rPr>
          <w:rFonts w:ascii="Times New Roman" w:eastAsia="Times New Roman" w:hAnsi="Times New Roman" w:cs="Times New Roman"/>
          <w:lang w:eastAsia="ar-SA"/>
        </w:rPr>
      </w:pPr>
    </w:p>
    <w:p w14:paraId="7CE2A089" w14:textId="77777777" w:rsidR="0021664F" w:rsidRPr="0021664F" w:rsidRDefault="0021664F" w:rsidP="0021664F">
      <w:pPr>
        <w:rPr>
          <w:rFonts w:ascii="Times New Roman" w:eastAsia="Times New Roman" w:hAnsi="Times New Roman" w:cs="Times New Roman"/>
          <w:lang w:eastAsia="ar-SA"/>
        </w:rPr>
      </w:pPr>
    </w:p>
    <w:p w14:paraId="2F1DA5C2" w14:textId="77777777" w:rsidR="0021664F" w:rsidRPr="0021664F" w:rsidRDefault="0021664F" w:rsidP="0021664F">
      <w:pPr>
        <w:rPr>
          <w:rFonts w:ascii="Times New Roman" w:eastAsia="Times New Roman" w:hAnsi="Times New Roman" w:cs="Times New Roman"/>
          <w:lang w:eastAsia="ar-SA"/>
        </w:rPr>
      </w:pPr>
    </w:p>
    <w:p w14:paraId="2DACE706" w14:textId="77777777" w:rsidR="0021664F" w:rsidRPr="0021664F" w:rsidRDefault="0021664F" w:rsidP="0021664F">
      <w:pPr>
        <w:rPr>
          <w:rFonts w:ascii="Times New Roman" w:eastAsia="Times New Roman" w:hAnsi="Times New Roman" w:cs="Times New Roman"/>
          <w:lang w:eastAsia="ar-SA"/>
        </w:rPr>
      </w:pPr>
    </w:p>
    <w:p w14:paraId="52663831" w14:textId="77777777" w:rsidR="0021664F" w:rsidRPr="0021664F" w:rsidRDefault="0021664F" w:rsidP="0021664F">
      <w:pPr>
        <w:rPr>
          <w:rFonts w:ascii="Times New Roman" w:eastAsia="Times New Roman" w:hAnsi="Times New Roman" w:cs="Times New Roman"/>
          <w:lang w:eastAsia="ar-SA"/>
        </w:rPr>
      </w:pPr>
    </w:p>
    <w:p w14:paraId="622A4C72" w14:textId="77777777" w:rsidR="0021664F" w:rsidRPr="0021664F" w:rsidRDefault="0021664F" w:rsidP="0021664F">
      <w:pPr>
        <w:rPr>
          <w:rFonts w:ascii="Times New Roman" w:eastAsia="Times New Roman" w:hAnsi="Times New Roman" w:cs="Times New Roman"/>
          <w:lang w:eastAsia="ar-SA"/>
        </w:rPr>
      </w:pPr>
    </w:p>
    <w:p w14:paraId="6C70B85B" w14:textId="77777777" w:rsidR="0021664F" w:rsidRPr="0021664F" w:rsidRDefault="0021664F" w:rsidP="0021664F">
      <w:pPr>
        <w:rPr>
          <w:rFonts w:ascii="Times New Roman" w:eastAsia="Times New Roman" w:hAnsi="Times New Roman" w:cs="Times New Roman"/>
          <w:lang w:eastAsia="ar-SA"/>
        </w:rPr>
      </w:pPr>
    </w:p>
    <w:p w14:paraId="07AB6094" w14:textId="77777777" w:rsidR="0021664F" w:rsidRPr="0021664F" w:rsidRDefault="0021664F" w:rsidP="0021664F">
      <w:pPr>
        <w:rPr>
          <w:rFonts w:ascii="Times New Roman" w:eastAsia="Times New Roman" w:hAnsi="Times New Roman" w:cs="Times New Roman"/>
          <w:lang w:eastAsia="ar-SA"/>
        </w:rPr>
      </w:pPr>
    </w:p>
    <w:p w14:paraId="4DF56BF2" w14:textId="77777777" w:rsidR="0021664F" w:rsidRPr="0021664F" w:rsidRDefault="0021664F" w:rsidP="0021664F">
      <w:pPr>
        <w:rPr>
          <w:rFonts w:ascii="Times New Roman" w:eastAsia="Times New Roman" w:hAnsi="Times New Roman" w:cs="Times New Roman"/>
          <w:lang w:eastAsia="ar-SA"/>
        </w:rPr>
      </w:pPr>
    </w:p>
    <w:p w14:paraId="043E046A" w14:textId="77777777" w:rsidR="0021664F" w:rsidRPr="0021664F" w:rsidRDefault="0021664F" w:rsidP="0021664F">
      <w:pPr>
        <w:rPr>
          <w:rFonts w:ascii="Times New Roman" w:eastAsia="Times New Roman" w:hAnsi="Times New Roman" w:cs="Times New Roman"/>
          <w:lang w:eastAsia="ar-SA"/>
        </w:rPr>
      </w:pPr>
    </w:p>
    <w:p w14:paraId="4C047DF8" w14:textId="77777777" w:rsidR="0021664F" w:rsidRDefault="0021664F" w:rsidP="0021664F">
      <w:pPr>
        <w:rPr>
          <w:rFonts w:ascii="Times New Roman" w:eastAsia="Times New Roman" w:hAnsi="Times New Roman" w:cs="Times New Roman"/>
          <w:lang w:eastAsia="ar-SA"/>
        </w:rPr>
      </w:pPr>
    </w:p>
    <w:p w14:paraId="2C3537A5" w14:textId="10A473BC" w:rsidR="0021664F" w:rsidRDefault="0021664F" w:rsidP="0021664F">
      <w:pPr>
        <w:tabs>
          <w:tab w:val="left" w:pos="4092"/>
        </w:tabs>
        <w:rPr>
          <w:rFonts w:ascii="Times New Roman" w:eastAsia="Times New Roman" w:hAnsi="Times New Roman" w:cs="Times New Roman"/>
          <w:lang w:eastAsia="ar-SA"/>
        </w:rPr>
      </w:pPr>
      <w:r>
        <w:rPr>
          <w:rFonts w:ascii="Times New Roman" w:eastAsia="Times New Roman" w:hAnsi="Times New Roman" w:cs="Times New Roman"/>
          <w:lang w:eastAsia="ar-SA"/>
        </w:rPr>
        <w:tab/>
      </w:r>
    </w:p>
    <w:p w14:paraId="212B2C4F" w14:textId="5A4AAAEF" w:rsidR="0021664F" w:rsidRPr="00A2388C" w:rsidRDefault="0021664F" w:rsidP="0021664F">
      <w:pPr>
        <w:spacing w:after="0" w:line="240" w:lineRule="auto"/>
        <w:jc w:val="right"/>
        <w:rPr>
          <w:rFonts w:ascii="Times New Roman" w:hAnsi="Times New Roman" w:cs="Times New Roman"/>
        </w:rPr>
      </w:pPr>
      <w:r w:rsidRPr="00A2388C">
        <w:rPr>
          <w:rFonts w:ascii="Times New Roman" w:hAnsi="Times New Roman" w:cs="Times New Roman"/>
        </w:rPr>
        <w:lastRenderedPageBreak/>
        <w:t xml:space="preserve">Priedas Nr. </w:t>
      </w:r>
      <w:r>
        <w:rPr>
          <w:rFonts w:ascii="Times New Roman" w:hAnsi="Times New Roman" w:cs="Times New Roman"/>
          <w:lang w:val="en-US"/>
        </w:rPr>
        <w:t>3</w:t>
      </w:r>
    </w:p>
    <w:p w14:paraId="525EFD60" w14:textId="77777777" w:rsidR="0021664F" w:rsidRDefault="0021664F" w:rsidP="0021664F">
      <w:pPr>
        <w:tabs>
          <w:tab w:val="left" w:pos="4092"/>
        </w:tabs>
        <w:rPr>
          <w:rFonts w:ascii="Times New Roman" w:eastAsia="Times New Roman" w:hAnsi="Times New Roman" w:cs="Times New Roman"/>
          <w:lang w:eastAsia="ar-SA"/>
        </w:rPr>
      </w:pPr>
    </w:p>
    <w:p w14:paraId="7D472F55" w14:textId="77777777" w:rsidR="0021664F" w:rsidRPr="0021664F" w:rsidRDefault="0021664F" w:rsidP="0021664F">
      <w:pPr>
        <w:spacing w:after="0" w:line="360" w:lineRule="auto"/>
        <w:jc w:val="center"/>
        <w:rPr>
          <w:rFonts w:ascii="Times New Roman" w:eastAsia="Calibri" w:hAnsi="Times New Roman" w:cs="Times New Roman"/>
          <w:b/>
          <w:bCs/>
          <w:kern w:val="2"/>
          <w:sz w:val="20"/>
          <w:szCs w:val="20"/>
          <w14:ligatures w14:val="standardContextual"/>
        </w:rPr>
      </w:pPr>
      <w:r w:rsidRPr="0021664F">
        <w:rPr>
          <w:rFonts w:ascii="Times New Roman" w:eastAsia="Calibri" w:hAnsi="Times New Roman" w:cs="Times New Roman"/>
          <w:b/>
          <w:bCs/>
          <w:kern w:val="2"/>
          <w:sz w:val="20"/>
          <w:szCs w:val="20"/>
          <w14:ligatures w14:val="standardContextual"/>
        </w:rPr>
        <w:t>PASIŪLYUMŲ VERTINIMO KRITERIJAI IR SĄLYGOS</w:t>
      </w:r>
    </w:p>
    <w:p w14:paraId="2EEFD46E" w14:textId="77777777" w:rsidR="0021664F" w:rsidRPr="0021664F" w:rsidRDefault="0021664F" w:rsidP="0021664F">
      <w:pPr>
        <w:spacing w:after="0" w:line="360" w:lineRule="auto"/>
        <w:jc w:val="center"/>
        <w:rPr>
          <w:rFonts w:ascii="Times New Roman" w:eastAsia="Calibri" w:hAnsi="Times New Roman" w:cs="Times New Roman"/>
          <w:b/>
          <w:bCs/>
          <w:kern w:val="2"/>
          <w:sz w:val="20"/>
          <w:szCs w:val="20"/>
          <w14:ligatures w14:val="standardContextual"/>
        </w:rPr>
      </w:pPr>
    </w:p>
    <w:p w14:paraId="41B53FE0" w14:textId="77777777" w:rsidR="0021664F" w:rsidRPr="0021664F" w:rsidRDefault="0021664F" w:rsidP="0021664F">
      <w:pPr>
        <w:numPr>
          <w:ilvl w:val="0"/>
          <w:numId w:val="22"/>
        </w:numPr>
        <w:tabs>
          <w:tab w:val="left" w:pos="284"/>
        </w:tabs>
        <w:spacing w:after="0" w:line="360" w:lineRule="auto"/>
        <w:ind w:left="0" w:firstLine="0"/>
        <w:contextualSpacing/>
        <w:jc w:val="both"/>
        <w:rPr>
          <w:rFonts w:ascii="Times New Roman" w:eastAsia="Calibri" w:hAnsi="Times New Roman" w:cs="Times New Roman"/>
          <w:b/>
          <w:bCs/>
          <w:kern w:val="2"/>
          <w:sz w:val="20"/>
          <w:szCs w:val="20"/>
          <w14:ligatures w14:val="standardContextual"/>
        </w:rPr>
      </w:pPr>
      <w:r w:rsidRPr="0021664F">
        <w:rPr>
          <w:rFonts w:ascii="Times New Roman" w:eastAsia="Calibri" w:hAnsi="Times New Roman" w:cs="Times New Roman"/>
          <w:kern w:val="2"/>
          <w:sz w:val="20"/>
          <w:szCs w:val="20"/>
          <w14:ligatures w14:val="standardContextual"/>
        </w:rPr>
        <w:t>Perkančioji organizacija ekonomiškai naudingiausią pasiūlymą išsirenka pagal kainą ir kokybę:</w:t>
      </w:r>
    </w:p>
    <w:tbl>
      <w:tblPr>
        <w:tblStyle w:val="Lentelstinklelis1"/>
        <w:tblW w:w="0" w:type="auto"/>
        <w:tblBorders>
          <w:bottom w:val="none" w:sz="0" w:space="0" w:color="auto"/>
        </w:tblBorders>
        <w:tblLook w:val="04A0" w:firstRow="1" w:lastRow="0" w:firstColumn="1" w:lastColumn="0" w:noHBand="0" w:noVBand="1"/>
      </w:tblPr>
      <w:tblGrid>
        <w:gridCol w:w="562"/>
        <w:gridCol w:w="4252"/>
        <w:gridCol w:w="2407"/>
        <w:gridCol w:w="2407"/>
      </w:tblGrid>
      <w:tr w:rsidR="0021664F" w:rsidRPr="0021664F" w14:paraId="1F410464" w14:textId="77777777" w:rsidTr="0021664F">
        <w:tc>
          <w:tcPr>
            <w:tcW w:w="562" w:type="dxa"/>
            <w:shd w:val="clear" w:color="auto" w:fill="D9D9D9"/>
          </w:tcPr>
          <w:p w14:paraId="61604BE4" w14:textId="77777777" w:rsidR="0021664F" w:rsidRPr="0021664F" w:rsidRDefault="0021664F" w:rsidP="0021664F">
            <w:pPr>
              <w:tabs>
                <w:tab w:val="left" w:pos="851"/>
              </w:tabs>
              <w:contextualSpacing/>
              <w:jc w:val="both"/>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Eil. Nr.</w:t>
            </w:r>
          </w:p>
        </w:tc>
        <w:tc>
          <w:tcPr>
            <w:tcW w:w="6659" w:type="dxa"/>
            <w:gridSpan w:val="2"/>
            <w:shd w:val="clear" w:color="auto" w:fill="D9D9D9"/>
          </w:tcPr>
          <w:p w14:paraId="464C49A9"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Vertinimo kriterijai</w:t>
            </w:r>
          </w:p>
        </w:tc>
        <w:tc>
          <w:tcPr>
            <w:tcW w:w="2407" w:type="dxa"/>
            <w:shd w:val="clear" w:color="auto" w:fill="D9D9D9"/>
          </w:tcPr>
          <w:p w14:paraId="77B2BE72"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Lyginamasis svoris ekonominio naudingumo įvertinime</w:t>
            </w:r>
          </w:p>
        </w:tc>
      </w:tr>
      <w:tr w:rsidR="0021664F" w:rsidRPr="0021664F" w14:paraId="65DFF081" w14:textId="77777777" w:rsidTr="00D53F72">
        <w:tc>
          <w:tcPr>
            <w:tcW w:w="562" w:type="dxa"/>
          </w:tcPr>
          <w:p w14:paraId="1C52363D"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1.</w:t>
            </w:r>
          </w:p>
        </w:tc>
        <w:tc>
          <w:tcPr>
            <w:tcW w:w="6659" w:type="dxa"/>
            <w:gridSpan w:val="2"/>
          </w:tcPr>
          <w:p w14:paraId="18F787B2" w14:textId="77777777" w:rsidR="0021664F" w:rsidRPr="0021664F" w:rsidRDefault="0021664F" w:rsidP="0021664F">
            <w:pPr>
              <w:tabs>
                <w:tab w:val="left" w:pos="851"/>
              </w:tabs>
              <w:contextualSpacing/>
              <w:jc w:val="both"/>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Pasiūlymo kaina (C)</w:t>
            </w:r>
          </w:p>
        </w:tc>
        <w:tc>
          <w:tcPr>
            <w:tcW w:w="2407" w:type="dxa"/>
          </w:tcPr>
          <w:p w14:paraId="6B1D80B8"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lang w:val="en-US"/>
              </w:rPr>
            </w:pPr>
            <w:r w:rsidRPr="0021664F">
              <w:rPr>
                <w:rFonts w:ascii="Times New Roman" w:eastAsia="Calibri" w:hAnsi="Times New Roman" w:cs="Times New Roman"/>
                <w:b/>
                <w:bCs/>
                <w:sz w:val="20"/>
                <w:szCs w:val="20"/>
              </w:rPr>
              <w:t>X</w:t>
            </w:r>
            <w:r w:rsidRPr="0021664F">
              <w:rPr>
                <w:rFonts w:ascii="Times New Roman" w:eastAsia="Calibri" w:hAnsi="Times New Roman" w:cs="Times New Roman"/>
                <w:b/>
                <w:bCs/>
                <w:sz w:val="20"/>
                <w:szCs w:val="20"/>
                <w:lang w:val="en-US"/>
              </w:rPr>
              <w:t>=40</w:t>
            </w:r>
          </w:p>
        </w:tc>
      </w:tr>
      <w:tr w:rsidR="0021664F" w:rsidRPr="0021664F" w14:paraId="670D99FB" w14:textId="77777777" w:rsidTr="00D53F72">
        <w:tc>
          <w:tcPr>
            <w:tcW w:w="562" w:type="dxa"/>
          </w:tcPr>
          <w:p w14:paraId="5B1A60CD"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rPr>
            </w:pPr>
          </w:p>
        </w:tc>
        <w:tc>
          <w:tcPr>
            <w:tcW w:w="4252" w:type="dxa"/>
          </w:tcPr>
          <w:p w14:paraId="1E006D72" w14:textId="77777777" w:rsidR="0021664F" w:rsidRPr="0021664F" w:rsidRDefault="0021664F" w:rsidP="0021664F">
            <w:pPr>
              <w:tabs>
                <w:tab w:val="left" w:pos="851"/>
              </w:tabs>
              <w:contextualSpacing/>
              <w:jc w:val="both"/>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Funkcinės charakteristikos</w:t>
            </w:r>
          </w:p>
        </w:tc>
        <w:tc>
          <w:tcPr>
            <w:tcW w:w="2407" w:type="dxa"/>
          </w:tcPr>
          <w:p w14:paraId="11736125" w14:textId="77777777" w:rsidR="0021664F" w:rsidRPr="0021664F" w:rsidRDefault="0021664F" w:rsidP="0021664F">
            <w:pPr>
              <w:tabs>
                <w:tab w:val="left" w:pos="851"/>
              </w:tabs>
              <w:contextualSpacing/>
              <w:jc w:val="both"/>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Vertinimo skalė</w:t>
            </w:r>
          </w:p>
        </w:tc>
        <w:tc>
          <w:tcPr>
            <w:tcW w:w="2407" w:type="dxa"/>
          </w:tcPr>
          <w:p w14:paraId="12627ACC"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rPr>
            </w:pPr>
          </w:p>
        </w:tc>
      </w:tr>
      <w:tr w:rsidR="0021664F" w:rsidRPr="0021664F" w14:paraId="6AFFCFE0" w14:textId="77777777" w:rsidTr="00D53F72">
        <w:tc>
          <w:tcPr>
            <w:tcW w:w="562" w:type="dxa"/>
          </w:tcPr>
          <w:p w14:paraId="0FD92307"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2.</w:t>
            </w:r>
          </w:p>
        </w:tc>
        <w:tc>
          <w:tcPr>
            <w:tcW w:w="4252" w:type="dxa"/>
          </w:tcPr>
          <w:p w14:paraId="18218C27" w14:textId="58867473" w:rsidR="0021664F" w:rsidRPr="0021664F" w:rsidRDefault="0021664F" w:rsidP="0021664F">
            <w:pPr>
              <w:tabs>
                <w:tab w:val="left" w:pos="851"/>
              </w:tabs>
              <w:contextualSpacing/>
              <w:jc w:val="both"/>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Tiekėjo teikiamų paslaugų kokybė (</w:t>
            </w:r>
            <w:r w:rsidR="007B3240">
              <w:rPr>
                <w:rFonts w:ascii="Times New Roman" w:eastAsia="Calibri" w:hAnsi="Times New Roman" w:cs="Times New Roman"/>
                <w:b/>
                <w:bCs/>
                <w:sz w:val="20"/>
                <w:szCs w:val="20"/>
              </w:rPr>
              <w:t>K</w:t>
            </w:r>
            <w:r w:rsidRPr="0021664F">
              <w:rPr>
                <w:rFonts w:ascii="Times New Roman" w:eastAsia="Calibri" w:hAnsi="Times New Roman" w:cs="Times New Roman"/>
                <w:b/>
                <w:bCs/>
                <w:sz w:val="20"/>
                <w:szCs w:val="20"/>
              </w:rPr>
              <w:t>)</w:t>
            </w:r>
          </w:p>
        </w:tc>
        <w:tc>
          <w:tcPr>
            <w:tcW w:w="2407" w:type="dxa"/>
          </w:tcPr>
          <w:p w14:paraId="5A0A6804" w14:textId="77777777" w:rsidR="0021664F" w:rsidRPr="0021664F" w:rsidRDefault="0021664F" w:rsidP="0021664F">
            <w:pPr>
              <w:tabs>
                <w:tab w:val="left" w:pos="851"/>
              </w:tabs>
              <w:contextualSpacing/>
              <w:jc w:val="both"/>
              <w:rPr>
                <w:rFonts w:ascii="Times New Roman" w:eastAsia="Calibri" w:hAnsi="Times New Roman" w:cs="Times New Roman"/>
                <w:b/>
                <w:bCs/>
                <w:sz w:val="20"/>
                <w:szCs w:val="20"/>
              </w:rPr>
            </w:pPr>
            <w:proofErr w:type="spellStart"/>
            <w:r w:rsidRPr="0021664F">
              <w:rPr>
                <w:rFonts w:ascii="Times New Roman" w:eastAsia="Calibri" w:hAnsi="Times New Roman" w:cs="Times New Roman"/>
                <w:b/>
                <w:bCs/>
                <w:sz w:val="20"/>
                <w:szCs w:val="20"/>
              </w:rPr>
              <w:t>Maks</w:t>
            </w:r>
            <w:proofErr w:type="spellEnd"/>
            <w:r w:rsidRPr="0021664F">
              <w:rPr>
                <w:rFonts w:ascii="Times New Roman" w:eastAsia="Calibri" w:hAnsi="Times New Roman" w:cs="Times New Roman"/>
                <w:b/>
                <w:bCs/>
                <w:sz w:val="20"/>
                <w:szCs w:val="20"/>
              </w:rPr>
              <w:t>. 30 balų</w:t>
            </w:r>
          </w:p>
        </w:tc>
        <w:tc>
          <w:tcPr>
            <w:tcW w:w="2407" w:type="dxa"/>
          </w:tcPr>
          <w:p w14:paraId="5C4555F7"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Y</w:t>
            </w:r>
            <w:r w:rsidRPr="0021664F">
              <w:rPr>
                <w:rFonts w:ascii="Times New Roman" w:eastAsia="Calibri" w:hAnsi="Times New Roman" w:cs="Times New Roman"/>
                <w:b/>
                <w:bCs/>
                <w:sz w:val="20"/>
                <w:szCs w:val="20"/>
                <w:vertAlign w:val="subscript"/>
              </w:rPr>
              <w:t>1</w:t>
            </w:r>
            <w:r w:rsidRPr="0021664F">
              <w:rPr>
                <w:rFonts w:ascii="Times New Roman" w:eastAsia="Calibri" w:hAnsi="Times New Roman" w:cs="Times New Roman"/>
                <w:b/>
                <w:bCs/>
                <w:sz w:val="20"/>
                <w:szCs w:val="20"/>
              </w:rPr>
              <w:t>=30</w:t>
            </w:r>
          </w:p>
        </w:tc>
      </w:tr>
      <w:tr w:rsidR="0021664F" w:rsidRPr="0021664F" w14:paraId="1B27B3A7" w14:textId="77777777" w:rsidTr="00D53F72">
        <w:tc>
          <w:tcPr>
            <w:tcW w:w="562" w:type="dxa"/>
            <w:tcBorders>
              <w:bottom w:val="single" w:sz="4" w:space="0" w:color="auto"/>
            </w:tcBorders>
          </w:tcPr>
          <w:p w14:paraId="72D6BAD5"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3.</w:t>
            </w:r>
          </w:p>
        </w:tc>
        <w:tc>
          <w:tcPr>
            <w:tcW w:w="4252" w:type="dxa"/>
            <w:tcBorders>
              <w:bottom w:val="single" w:sz="4" w:space="0" w:color="auto"/>
            </w:tcBorders>
          </w:tcPr>
          <w:p w14:paraId="32CA8453" w14:textId="78B6967B" w:rsidR="0021664F" w:rsidRPr="0021664F" w:rsidRDefault="0021664F" w:rsidP="0021664F">
            <w:pPr>
              <w:tabs>
                <w:tab w:val="left" w:pos="851"/>
              </w:tabs>
              <w:contextualSpacing/>
              <w:jc w:val="both"/>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Sutarties vykdymą ir valdymą užtikrinančio sprendinio efektyvumas (</w:t>
            </w:r>
            <w:r w:rsidR="007B3240">
              <w:rPr>
                <w:rFonts w:ascii="Times New Roman" w:eastAsia="Calibri" w:hAnsi="Times New Roman" w:cs="Times New Roman"/>
                <w:b/>
                <w:bCs/>
                <w:sz w:val="20"/>
                <w:szCs w:val="20"/>
              </w:rPr>
              <w:t>E</w:t>
            </w:r>
            <w:r w:rsidRPr="0021664F">
              <w:rPr>
                <w:rFonts w:ascii="Times New Roman" w:eastAsia="Calibri" w:hAnsi="Times New Roman" w:cs="Times New Roman"/>
                <w:b/>
                <w:bCs/>
                <w:sz w:val="20"/>
                <w:szCs w:val="20"/>
              </w:rPr>
              <w:t>)</w:t>
            </w:r>
          </w:p>
        </w:tc>
        <w:tc>
          <w:tcPr>
            <w:tcW w:w="2407" w:type="dxa"/>
            <w:tcBorders>
              <w:bottom w:val="single" w:sz="4" w:space="0" w:color="auto"/>
            </w:tcBorders>
          </w:tcPr>
          <w:p w14:paraId="1E43433D" w14:textId="77777777" w:rsidR="0021664F" w:rsidRPr="0021664F" w:rsidRDefault="0021664F" w:rsidP="0021664F">
            <w:pPr>
              <w:tabs>
                <w:tab w:val="left" w:pos="851"/>
              </w:tabs>
              <w:contextualSpacing/>
              <w:jc w:val="both"/>
              <w:rPr>
                <w:rFonts w:ascii="Times New Roman" w:eastAsia="Calibri" w:hAnsi="Times New Roman" w:cs="Times New Roman"/>
                <w:b/>
                <w:bCs/>
                <w:sz w:val="20"/>
                <w:szCs w:val="20"/>
              </w:rPr>
            </w:pPr>
            <w:proofErr w:type="spellStart"/>
            <w:r w:rsidRPr="0021664F">
              <w:rPr>
                <w:rFonts w:ascii="Times New Roman" w:eastAsia="Calibri" w:hAnsi="Times New Roman" w:cs="Times New Roman"/>
                <w:b/>
                <w:bCs/>
                <w:sz w:val="20"/>
                <w:szCs w:val="20"/>
              </w:rPr>
              <w:t>Maks</w:t>
            </w:r>
            <w:proofErr w:type="spellEnd"/>
            <w:r w:rsidRPr="0021664F">
              <w:rPr>
                <w:rFonts w:ascii="Times New Roman" w:eastAsia="Calibri" w:hAnsi="Times New Roman" w:cs="Times New Roman"/>
                <w:b/>
                <w:bCs/>
                <w:sz w:val="20"/>
                <w:szCs w:val="20"/>
              </w:rPr>
              <w:t>. 50 balų</w:t>
            </w:r>
          </w:p>
        </w:tc>
        <w:tc>
          <w:tcPr>
            <w:tcW w:w="2407" w:type="dxa"/>
            <w:tcBorders>
              <w:bottom w:val="single" w:sz="4" w:space="0" w:color="auto"/>
            </w:tcBorders>
          </w:tcPr>
          <w:p w14:paraId="157741E5"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Y</w:t>
            </w:r>
            <w:r w:rsidRPr="0021664F">
              <w:rPr>
                <w:rFonts w:ascii="Times New Roman" w:eastAsia="Calibri" w:hAnsi="Times New Roman" w:cs="Times New Roman"/>
                <w:b/>
                <w:bCs/>
                <w:sz w:val="20"/>
                <w:szCs w:val="20"/>
                <w:vertAlign w:val="subscript"/>
              </w:rPr>
              <w:t>2</w:t>
            </w:r>
            <w:r w:rsidRPr="0021664F">
              <w:rPr>
                <w:rFonts w:ascii="Times New Roman" w:eastAsia="Calibri" w:hAnsi="Times New Roman" w:cs="Times New Roman"/>
                <w:b/>
                <w:bCs/>
                <w:sz w:val="20"/>
                <w:szCs w:val="20"/>
              </w:rPr>
              <w:t>=20</w:t>
            </w:r>
          </w:p>
        </w:tc>
      </w:tr>
      <w:tr w:rsidR="0021664F" w:rsidRPr="0021664F" w14:paraId="2B57E704" w14:textId="77777777" w:rsidTr="00D53F72">
        <w:tc>
          <w:tcPr>
            <w:tcW w:w="562" w:type="dxa"/>
            <w:tcBorders>
              <w:bottom w:val="single" w:sz="4" w:space="0" w:color="auto"/>
            </w:tcBorders>
          </w:tcPr>
          <w:p w14:paraId="5D23CFC1"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4.</w:t>
            </w:r>
          </w:p>
        </w:tc>
        <w:tc>
          <w:tcPr>
            <w:tcW w:w="4252" w:type="dxa"/>
            <w:tcBorders>
              <w:bottom w:val="single" w:sz="4" w:space="0" w:color="auto"/>
            </w:tcBorders>
          </w:tcPr>
          <w:p w14:paraId="41E600E5" w14:textId="6050D16B" w:rsidR="0021664F" w:rsidRPr="0021664F" w:rsidRDefault="0021664F" w:rsidP="0021664F">
            <w:pPr>
              <w:tabs>
                <w:tab w:val="left" w:pos="851"/>
              </w:tabs>
              <w:contextualSpacing/>
              <w:jc w:val="both"/>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Aplinkos apsaugos vadybos sistemos reikalavimas</w:t>
            </w:r>
            <w:r w:rsidR="007B3240">
              <w:rPr>
                <w:rFonts w:ascii="Times New Roman" w:eastAsia="Calibri" w:hAnsi="Times New Roman" w:cs="Times New Roman"/>
                <w:b/>
                <w:bCs/>
                <w:sz w:val="20"/>
                <w:szCs w:val="20"/>
              </w:rPr>
              <w:t xml:space="preserve"> (A)</w:t>
            </w:r>
          </w:p>
          <w:p w14:paraId="2FBD2C9B" w14:textId="77777777" w:rsidR="0021664F" w:rsidRPr="0021664F" w:rsidRDefault="0021664F" w:rsidP="0021664F">
            <w:pPr>
              <w:tabs>
                <w:tab w:val="left" w:pos="851"/>
              </w:tabs>
              <w:contextualSpacing/>
              <w:jc w:val="both"/>
              <w:rPr>
                <w:rFonts w:ascii="Times New Roman" w:eastAsia="Calibri" w:hAnsi="Times New Roman" w:cs="Times New Roman"/>
                <w:sz w:val="20"/>
                <w:szCs w:val="20"/>
              </w:rPr>
            </w:pPr>
            <w:r w:rsidRPr="0021664F">
              <w:rPr>
                <w:rFonts w:ascii="Times New Roman" w:eastAsia="Calibri" w:hAnsi="Times New Roman" w:cs="Times New Roman"/>
                <w:sz w:val="20"/>
                <w:szCs w:val="20"/>
              </w:rPr>
              <w:t>Tiekėjas atliekamoms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tc>
        <w:tc>
          <w:tcPr>
            <w:tcW w:w="2407" w:type="dxa"/>
            <w:tcBorders>
              <w:bottom w:val="single" w:sz="4" w:space="0" w:color="auto"/>
            </w:tcBorders>
          </w:tcPr>
          <w:p w14:paraId="076500DE" w14:textId="77777777" w:rsidR="0021664F" w:rsidRPr="0021664F" w:rsidRDefault="0021664F" w:rsidP="0021664F">
            <w:pPr>
              <w:tabs>
                <w:tab w:val="left" w:pos="851"/>
              </w:tabs>
              <w:contextualSpacing/>
              <w:jc w:val="both"/>
              <w:rPr>
                <w:rFonts w:ascii="Times New Roman" w:eastAsia="Calibri" w:hAnsi="Times New Roman" w:cs="Times New Roman"/>
                <w:b/>
                <w:bCs/>
                <w:sz w:val="20"/>
                <w:szCs w:val="20"/>
              </w:rPr>
            </w:pPr>
            <w:proofErr w:type="spellStart"/>
            <w:r w:rsidRPr="0021664F">
              <w:rPr>
                <w:rFonts w:ascii="Times New Roman" w:eastAsia="Calibri" w:hAnsi="Times New Roman" w:cs="Times New Roman"/>
                <w:b/>
                <w:bCs/>
                <w:sz w:val="20"/>
                <w:szCs w:val="20"/>
              </w:rPr>
              <w:t>Maks</w:t>
            </w:r>
            <w:proofErr w:type="spellEnd"/>
            <w:r w:rsidRPr="0021664F">
              <w:rPr>
                <w:rFonts w:ascii="Times New Roman" w:eastAsia="Calibri" w:hAnsi="Times New Roman" w:cs="Times New Roman"/>
                <w:b/>
                <w:bCs/>
                <w:sz w:val="20"/>
                <w:szCs w:val="20"/>
              </w:rPr>
              <w:t>. 1 balas</w:t>
            </w:r>
          </w:p>
        </w:tc>
        <w:tc>
          <w:tcPr>
            <w:tcW w:w="2407" w:type="dxa"/>
            <w:tcBorders>
              <w:bottom w:val="single" w:sz="4" w:space="0" w:color="auto"/>
            </w:tcBorders>
          </w:tcPr>
          <w:p w14:paraId="48DEEDDC" w14:textId="77777777" w:rsidR="0021664F" w:rsidRPr="0021664F" w:rsidRDefault="0021664F" w:rsidP="0021664F">
            <w:pPr>
              <w:tabs>
                <w:tab w:val="left" w:pos="851"/>
              </w:tabs>
              <w:contextualSpacing/>
              <w:jc w:val="center"/>
              <w:rPr>
                <w:rFonts w:ascii="Times New Roman" w:eastAsia="Calibri" w:hAnsi="Times New Roman" w:cs="Times New Roman"/>
                <w:b/>
                <w:bCs/>
                <w:sz w:val="20"/>
                <w:szCs w:val="20"/>
              </w:rPr>
            </w:pPr>
            <w:r w:rsidRPr="0021664F">
              <w:rPr>
                <w:rFonts w:ascii="Times New Roman" w:eastAsia="Calibri" w:hAnsi="Times New Roman" w:cs="Times New Roman"/>
                <w:b/>
                <w:bCs/>
                <w:sz w:val="20"/>
                <w:szCs w:val="20"/>
              </w:rPr>
              <w:t>A=10</w:t>
            </w:r>
          </w:p>
        </w:tc>
      </w:tr>
    </w:tbl>
    <w:p w14:paraId="664652FA" w14:textId="77777777" w:rsidR="0021664F" w:rsidRDefault="0021664F" w:rsidP="0021664F">
      <w:pPr>
        <w:tabs>
          <w:tab w:val="left" w:pos="851"/>
        </w:tabs>
        <w:spacing w:after="0" w:line="360" w:lineRule="auto"/>
        <w:contextualSpacing/>
        <w:jc w:val="both"/>
        <w:rPr>
          <w:rFonts w:ascii="Times New Roman" w:eastAsia="Calibri" w:hAnsi="Times New Roman" w:cs="Times New Roman"/>
          <w:b/>
          <w:bCs/>
          <w:kern w:val="2"/>
          <w:sz w:val="20"/>
          <w:szCs w:val="20"/>
          <w14:ligatures w14:val="standardContextual"/>
        </w:rPr>
      </w:pPr>
    </w:p>
    <w:p w14:paraId="5C97F06B" w14:textId="77777777" w:rsidR="007B3240" w:rsidRPr="007B3240" w:rsidRDefault="007B3240" w:rsidP="007B3240">
      <w:pPr>
        <w:spacing w:after="160"/>
        <w:jc w:val="both"/>
        <w:rPr>
          <w:rFonts w:ascii="Times New Roman" w:eastAsia="Calibri" w:hAnsi="Times New Roman" w:cs="Times New Roman"/>
          <w:sz w:val="20"/>
          <w:szCs w:val="20"/>
          <w:lang w:eastAsia="lt-LT"/>
        </w:rPr>
      </w:pPr>
      <w:r w:rsidRPr="007B3240">
        <w:rPr>
          <w:rFonts w:ascii="Times New Roman" w:eastAsia="Calibri" w:hAnsi="Times New Roman" w:cs="Times New Roman"/>
          <w:sz w:val="20"/>
          <w:szCs w:val="20"/>
          <w:lang w:eastAsia="lt-LT"/>
        </w:rPr>
        <w:t>Ekonominis naudingumas (S) apskaičiuojamas sudedant tiekėjo pasiūlymo kainos (C) ir teikiamų paslaugų kokybės (K) balus:</w:t>
      </w:r>
    </w:p>
    <w:p w14:paraId="4BEF26A4" w14:textId="1EBCAA24" w:rsidR="007B3240" w:rsidRPr="007B3240" w:rsidRDefault="007B3240" w:rsidP="007B3240">
      <w:pPr>
        <w:spacing w:after="160"/>
        <w:jc w:val="center"/>
        <w:rPr>
          <w:rFonts w:ascii="Times New Roman" w:eastAsia="Calibri" w:hAnsi="Times New Roman" w:cs="Times New Roman"/>
          <w:sz w:val="20"/>
          <w:szCs w:val="20"/>
          <w:lang w:eastAsia="lt-LT"/>
        </w:rPr>
      </w:pPr>
      <w:r w:rsidRPr="007B3240">
        <w:rPr>
          <w:rFonts w:ascii="Times New Roman" w:eastAsia="Calibri" w:hAnsi="Times New Roman" w:cs="Times New Roman"/>
          <w:sz w:val="20"/>
          <w:szCs w:val="20"/>
          <w:lang w:eastAsia="lt-LT"/>
        </w:rPr>
        <w:t>S = C + K+</w:t>
      </w:r>
      <w:r>
        <w:rPr>
          <w:rFonts w:ascii="Times New Roman" w:eastAsia="Calibri" w:hAnsi="Times New Roman" w:cs="Times New Roman"/>
          <w:sz w:val="20"/>
          <w:szCs w:val="20"/>
          <w:lang w:eastAsia="lt-LT"/>
        </w:rPr>
        <w:t>E+</w:t>
      </w:r>
      <w:r w:rsidRPr="007B3240">
        <w:rPr>
          <w:rFonts w:ascii="Times New Roman" w:eastAsia="Calibri" w:hAnsi="Times New Roman" w:cs="Times New Roman"/>
          <w:sz w:val="20"/>
          <w:szCs w:val="20"/>
          <w:lang w:eastAsia="lt-LT"/>
        </w:rPr>
        <w:t>A</w:t>
      </w:r>
    </w:p>
    <w:p w14:paraId="30AA3F64" w14:textId="77777777" w:rsidR="007B3240" w:rsidRPr="007B3240" w:rsidRDefault="007B3240" w:rsidP="007B3240">
      <w:pPr>
        <w:spacing w:after="160"/>
        <w:jc w:val="both"/>
        <w:rPr>
          <w:rFonts w:ascii="Times New Roman" w:eastAsia="Calibri" w:hAnsi="Times New Roman" w:cs="Times New Roman"/>
          <w:sz w:val="20"/>
          <w:szCs w:val="20"/>
          <w:lang w:eastAsia="lt-LT"/>
        </w:rPr>
      </w:pPr>
      <w:r w:rsidRPr="007B3240">
        <w:rPr>
          <w:rFonts w:ascii="Times New Roman" w:eastAsia="Calibri" w:hAnsi="Times New Roman" w:cs="Times New Roman"/>
          <w:sz w:val="20"/>
          <w:szCs w:val="20"/>
          <w:lang w:eastAsia="lt-LT"/>
        </w:rPr>
        <w:t>Pasiūlymo kainos (C) balai apskaičiuojami mažiausios pasiūlytos kainos (</w:t>
      </w:r>
      <w:proofErr w:type="spellStart"/>
      <w:r w:rsidRPr="007B3240">
        <w:rPr>
          <w:rFonts w:ascii="Times New Roman" w:eastAsia="Calibri" w:hAnsi="Times New Roman" w:cs="Times New Roman"/>
          <w:sz w:val="20"/>
          <w:szCs w:val="20"/>
          <w:lang w:eastAsia="lt-LT"/>
        </w:rPr>
        <w:t>C</w:t>
      </w:r>
      <w:r w:rsidRPr="007B3240">
        <w:rPr>
          <w:rFonts w:ascii="Times New Roman" w:eastAsia="Calibri" w:hAnsi="Times New Roman" w:cs="Times New Roman"/>
          <w:sz w:val="20"/>
          <w:szCs w:val="20"/>
          <w:vertAlign w:val="subscript"/>
          <w:lang w:eastAsia="lt-LT"/>
        </w:rPr>
        <w:t>min</w:t>
      </w:r>
      <w:proofErr w:type="spellEnd"/>
      <w:r w:rsidRPr="007B3240">
        <w:rPr>
          <w:rFonts w:ascii="Times New Roman" w:eastAsia="Calibri" w:hAnsi="Times New Roman" w:cs="Times New Roman"/>
          <w:sz w:val="20"/>
          <w:szCs w:val="20"/>
          <w:lang w:eastAsia="lt-LT"/>
        </w:rPr>
        <w:t>) ir vertinamo pasiūlymo kainos (</w:t>
      </w:r>
      <w:proofErr w:type="spellStart"/>
      <w:r w:rsidRPr="007B3240">
        <w:rPr>
          <w:rFonts w:ascii="Times New Roman" w:eastAsia="Calibri" w:hAnsi="Times New Roman" w:cs="Times New Roman"/>
          <w:sz w:val="20"/>
          <w:szCs w:val="20"/>
          <w:lang w:eastAsia="lt-LT"/>
        </w:rPr>
        <w:t>C</w:t>
      </w:r>
      <w:r w:rsidRPr="007B3240">
        <w:rPr>
          <w:rFonts w:ascii="Times New Roman" w:eastAsia="Calibri" w:hAnsi="Times New Roman" w:cs="Times New Roman"/>
          <w:sz w:val="20"/>
          <w:szCs w:val="20"/>
          <w:vertAlign w:val="subscript"/>
          <w:lang w:eastAsia="lt-LT"/>
        </w:rPr>
        <w:t>p</w:t>
      </w:r>
      <w:proofErr w:type="spellEnd"/>
      <w:r w:rsidRPr="007B3240">
        <w:rPr>
          <w:rFonts w:ascii="Times New Roman" w:eastAsia="Calibri" w:hAnsi="Times New Roman" w:cs="Times New Roman"/>
          <w:sz w:val="20"/>
          <w:szCs w:val="20"/>
          <w:lang w:eastAsia="lt-LT"/>
        </w:rPr>
        <w:t>) santykį padauginant iš kainos lyginamojo svorio (X):</w:t>
      </w:r>
    </w:p>
    <w:p w14:paraId="0E4EA2B1" w14:textId="77777777" w:rsidR="007B3240" w:rsidRPr="007B3240" w:rsidRDefault="007B3240" w:rsidP="007B3240">
      <w:pPr>
        <w:spacing w:after="160"/>
        <w:jc w:val="center"/>
        <w:rPr>
          <w:rFonts w:ascii="Times New Roman" w:eastAsia="Calibri" w:hAnsi="Times New Roman" w:cs="Times New Roman"/>
          <w:sz w:val="20"/>
          <w:szCs w:val="20"/>
          <w:lang w:eastAsia="lt-LT"/>
        </w:rPr>
      </w:pPr>
      <w:r w:rsidRPr="007B3240">
        <w:rPr>
          <w:rFonts w:ascii="Times New Roman" w:eastAsia="Calibri" w:hAnsi="Times New Roman" w:cs="Times New Roman"/>
          <w:sz w:val="20"/>
          <w:szCs w:val="20"/>
          <w:lang w:eastAsia="lt-LT"/>
        </w:rPr>
        <w:t>C = (</w:t>
      </w:r>
      <w:proofErr w:type="spellStart"/>
      <w:r w:rsidRPr="007B3240">
        <w:rPr>
          <w:rFonts w:ascii="Times New Roman" w:eastAsia="Calibri" w:hAnsi="Times New Roman" w:cs="Times New Roman"/>
          <w:sz w:val="20"/>
          <w:szCs w:val="20"/>
          <w:lang w:eastAsia="lt-LT"/>
        </w:rPr>
        <w:t>C</w:t>
      </w:r>
      <w:r w:rsidRPr="007B3240">
        <w:rPr>
          <w:rFonts w:ascii="Times New Roman" w:eastAsia="Calibri" w:hAnsi="Times New Roman" w:cs="Times New Roman"/>
          <w:sz w:val="20"/>
          <w:szCs w:val="20"/>
          <w:vertAlign w:val="subscript"/>
          <w:lang w:eastAsia="lt-LT"/>
        </w:rPr>
        <w:t>min</w:t>
      </w:r>
      <w:proofErr w:type="spellEnd"/>
      <w:r w:rsidRPr="007B3240">
        <w:rPr>
          <w:rFonts w:ascii="Times New Roman" w:eastAsia="Calibri" w:hAnsi="Times New Roman" w:cs="Times New Roman"/>
          <w:sz w:val="20"/>
          <w:szCs w:val="20"/>
          <w:lang w:eastAsia="lt-LT"/>
        </w:rPr>
        <w:t xml:space="preserve"> / </w:t>
      </w:r>
      <w:proofErr w:type="spellStart"/>
      <w:r w:rsidRPr="007B3240">
        <w:rPr>
          <w:rFonts w:ascii="Times New Roman" w:eastAsia="Calibri" w:hAnsi="Times New Roman" w:cs="Times New Roman"/>
          <w:sz w:val="20"/>
          <w:szCs w:val="20"/>
          <w:lang w:eastAsia="lt-LT"/>
        </w:rPr>
        <w:t>C</w:t>
      </w:r>
      <w:r w:rsidRPr="007B3240">
        <w:rPr>
          <w:rFonts w:ascii="Times New Roman" w:eastAsia="Calibri" w:hAnsi="Times New Roman" w:cs="Times New Roman"/>
          <w:sz w:val="20"/>
          <w:szCs w:val="20"/>
          <w:vertAlign w:val="subscript"/>
          <w:lang w:eastAsia="lt-LT"/>
        </w:rPr>
        <w:t>p</w:t>
      </w:r>
      <w:proofErr w:type="spellEnd"/>
      <w:r w:rsidRPr="007B3240">
        <w:rPr>
          <w:rFonts w:ascii="Times New Roman" w:eastAsia="Calibri" w:hAnsi="Times New Roman" w:cs="Times New Roman"/>
          <w:sz w:val="20"/>
          <w:szCs w:val="20"/>
          <w:lang w:eastAsia="lt-LT"/>
        </w:rPr>
        <w:t>) * X</w:t>
      </w:r>
    </w:p>
    <w:p w14:paraId="32EA2872" w14:textId="560649C3" w:rsidR="0021664F" w:rsidRPr="0021664F" w:rsidRDefault="007B3240" w:rsidP="007B3240">
      <w:pPr>
        <w:spacing w:after="160"/>
        <w:rPr>
          <w:rFonts w:ascii="Times New Roman" w:eastAsia="Calibri" w:hAnsi="Times New Roman" w:cs="Times New Roman"/>
          <w:sz w:val="20"/>
          <w:szCs w:val="20"/>
          <w:lang w:eastAsia="lt-LT"/>
        </w:rPr>
      </w:pPr>
      <w:r w:rsidRPr="007B3240">
        <w:rPr>
          <w:rFonts w:ascii="Times New Roman" w:eastAsia="Calibri" w:hAnsi="Times New Roman" w:cs="Times New Roman"/>
          <w:sz w:val="20"/>
          <w:szCs w:val="20"/>
          <w:lang w:eastAsia="lt-LT"/>
        </w:rPr>
        <w:t>Apskaičiuojant pasiūlymo kainą (C) naudojami įkainių lyginamieji svoriai: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2"/>
        <w:gridCol w:w="7258"/>
        <w:gridCol w:w="1978"/>
      </w:tblGrid>
      <w:tr w:rsidR="0021664F" w:rsidRPr="0021664F" w14:paraId="2768DD91" w14:textId="77777777" w:rsidTr="0021664F">
        <w:trPr>
          <w:trHeight w:val="341"/>
        </w:trPr>
        <w:tc>
          <w:tcPr>
            <w:tcW w:w="204" w:type="pct"/>
            <w:shd w:val="clear" w:color="auto" w:fill="D9D9D9"/>
            <w:vAlign w:val="center"/>
          </w:tcPr>
          <w:p w14:paraId="5C1E7F45" w14:textId="77777777" w:rsidR="0021664F" w:rsidRPr="0021664F" w:rsidRDefault="0021664F" w:rsidP="0021664F">
            <w:pPr>
              <w:autoSpaceDE w:val="0"/>
              <w:autoSpaceDN w:val="0"/>
              <w:adjustRightInd w:val="0"/>
              <w:spacing w:after="160" w:line="259" w:lineRule="auto"/>
              <w:jc w:val="center"/>
              <w:rPr>
                <w:rFonts w:ascii="Times New Roman" w:eastAsia="Calibri" w:hAnsi="Times New Roman" w:cs="Times New Roman"/>
                <w:b/>
                <w:bCs/>
                <w:kern w:val="2"/>
                <w:sz w:val="20"/>
                <w:szCs w:val="20"/>
                <w14:ligatures w14:val="standardContextual"/>
              </w:rPr>
            </w:pPr>
            <w:bookmarkStart w:id="9" w:name="_Hlk32235934"/>
            <w:r w:rsidRPr="0021664F">
              <w:rPr>
                <w:rFonts w:ascii="Times New Roman" w:eastAsia="Calibri" w:hAnsi="Times New Roman" w:cs="Times New Roman"/>
                <w:b/>
                <w:bCs/>
                <w:kern w:val="2"/>
                <w:sz w:val="20"/>
                <w:szCs w:val="20"/>
                <w14:ligatures w14:val="standardContextual"/>
              </w:rPr>
              <w:t>Eil. Nr.</w:t>
            </w:r>
          </w:p>
        </w:tc>
        <w:tc>
          <w:tcPr>
            <w:tcW w:w="3769" w:type="pct"/>
            <w:shd w:val="clear" w:color="auto" w:fill="D9D9D9"/>
            <w:vAlign w:val="center"/>
          </w:tcPr>
          <w:p w14:paraId="19055C73" w14:textId="77777777" w:rsidR="0021664F" w:rsidRPr="0021664F" w:rsidRDefault="0021664F" w:rsidP="0021664F">
            <w:pPr>
              <w:spacing w:after="160" w:line="259" w:lineRule="auto"/>
              <w:jc w:val="center"/>
              <w:rPr>
                <w:rFonts w:ascii="Times New Roman" w:eastAsia="Calibri" w:hAnsi="Times New Roman" w:cs="Times New Roman"/>
                <w:b/>
                <w:bCs/>
                <w:kern w:val="2"/>
                <w:sz w:val="20"/>
                <w:szCs w:val="20"/>
                <w14:ligatures w14:val="standardContextual"/>
              </w:rPr>
            </w:pPr>
            <w:r w:rsidRPr="0021664F">
              <w:rPr>
                <w:rFonts w:ascii="Times New Roman" w:eastAsia="Calibri" w:hAnsi="Times New Roman" w:cs="Times New Roman"/>
                <w:b/>
                <w:bCs/>
                <w:kern w:val="2"/>
                <w:sz w:val="20"/>
                <w:szCs w:val="20"/>
                <w14:ligatures w14:val="standardContextual"/>
              </w:rPr>
              <w:t>Paslaugos pavadinimas</w:t>
            </w:r>
          </w:p>
        </w:tc>
        <w:tc>
          <w:tcPr>
            <w:tcW w:w="1027" w:type="pct"/>
            <w:shd w:val="clear" w:color="auto" w:fill="D9D9D9"/>
            <w:vAlign w:val="center"/>
          </w:tcPr>
          <w:p w14:paraId="7DB86E35" w14:textId="77777777" w:rsidR="0021664F" w:rsidRPr="0021664F" w:rsidRDefault="0021664F" w:rsidP="0021664F">
            <w:pPr>
              <w:spacing w:after="160" w:line="259" w:lineRule="auto"/>
              <w:jc w:val="center"/>
              <w:rPr>
                <w:rFonts w:ascii="Times New Roman" w:eastAsia="Calibri" w:hAnsi="Times New Roman" w:cs="Times New Roman"/>
                <w:b/>
                <w:bCs/>
                <w:kern w:val="2"/>
                <w:sz w:val="20"/>
                <w:szCs w:val="20"/>
                <w14:ligatures w14:val="standardContextual"/>
              </w:rPr>
            </w:pPr>
            <w:r w:rsidRPr="0021664F">
              <w:rPr>
                <w:rFonts w:ascii="Times New Roman" w:eastAsia="Calibri" w:hAnsi="Times New Roman" w:cs="Times New Roman"/>
                <w:b/>
                <w:bCs/>
                <w:kern w:val="2"/>
                <w:sz w:val="20"/>
                <w:szCs w:val="20"/>
                <w14:ligatures w14:val="standardContextual"/>
              </w:rPr>
              <w:t>Įkainių lyginamasis svoris</w:t>
            </w:r>
          </w:p>
        </w:tc>
      </w:tr>
      <w:tr w:rsidR="0021664F" w:rsidRPr="0021664F" w14:paraId="3B9C5B74" w14:textId="77777777" w:rsidTr="00D53F72">
        <w:trPr>
          <w:trHeight w:val="341"/>
        </w:trPr>
        <w:tc>
          <w:tcPr>
            <w:tcW w:w="204" w:type="pct"/>
            <w:shd w:val="solid" w:color="FFFFFF" w:fill="auto"/>
            <w:vAlign w:val="center"/>
          </w:tcPr>
          <w:p w14:paraId="7D08D651" w14:textId="77777777" w:rsidR="0021664F" w:rsidRPr="0021664F" w:rsidRDefault="0021664F" w:rsidP="0021664F">
            <w:pPr>
              <w:autoSpaceDE w:val="0"/>
              <w:autoSpaceDN w:val="0"/>
              <w:adjustRightInd w:val="0"/>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1</w:t>
            </w:r>
          </w:p>
        </w:tc>
        <w:tc>
          <w:tcPr>
            <w:tcW w:w="3769" w:type="pct"/>
          </w:tcPr>
          <w:p w14:paraId="5712EF0A" w14:textId="77777777" w:rsidR="0021664F" w:rsidRPr="0021664F" w:rsidRDefault="0021664F" w:rsidP="0021664F">
            <w:pPr>
              <w:spacing w:after="160" w:line="259" w:lineRule="auto"/>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Aptarnavimo mokestis už kelionės oro transportu organizavimą</w:t>
            </w:r>
          </w:p>
        </w:tc>
        <w:tc>
          <w:tcPr>
            <w:tcW w:w="1027" w:type="pct"/>
          </w:tcPr>
          <w:p w14:paraId="0C69382A" w14:textId="77777777" w:rsidR="0021664F" w:rsidRPr="0021664F" w:rsidRDefault="0021664F" w:rsidP="0021664F">
            <w:pPr>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20</w:t>
            </w:r>
          </w:p>
        </w:tc>
      </w:tr>
      <w:tr w:rsidR="0021664F" w:rsidRPr="0021664F" w14:paraId="28F1C26E" w14:textId="77777777" w:rsidTr="00D53F72">
        <w:trPr>
          <w:trHeight w:val="341"/>
        </w:trPr>
        <w:tc>
          <w:tcPr>
            <w:tcW w:w="204" w:type="pct"/>
            <w:shd w:val="solid" w:color="FFFFFF" w:fill="auto"/>
            <w:vAlign w:val="center"/>
          </w:tcPr>
          <w:p w14:paraId="786D53D1" w14:textId="77777777" w:rsidR="0021664F" w:rsidRPr="0021664F" w:rsidRDefault="0021664F" w:rsidP="0021664F">
            <w:pPr>
              <w:autoSpaceDE w:val="0"/>
              <w:autoSpaceDN w:val="0"/>
              <w:adjustRightInd w:val="0"/>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2</w:t>
            </w:r>
          </w:p>
        </w:tc>
        <w:tc>
          <w:tcPr>
            <w:tcW w:w="3769" w:type="pct"/>
          </w:tcPr>
          <w:p w14:paraId="15358199" w14:textId="77777777" w:rsidR="0021664F" w:rsidRPr="0021664F" w:rsidRDefault="0021664F" w:rsidP="0021664F">
            <w:pPr>
              <w:spacing w:after="160" w:line="259" w:lineRule="auto"/>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Aptarnavimo mokestis už apgyvendinimo viešbutyje organizavimą</w:t>
            </w:r>
          </w:p>
        </w:tc>
        <w:tc>
          <w:tcPr>
            <w:tcW w:w="1027" w:type="pct"/>
          </w:tcPr>
          <w:p w14:paraId="40B98A0C" w14:textId="77777777" w:rsidR="0021664F" w:rsidRPr="0021664F" w:rsidRDefault="0021664F" w:rsidP="0021664F">
            <w:pPr>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50</w:t>
            </w:r>
          </w:p>
        </w:tc>
      </w:tr>
      <w:tr w:rsidR="0021664F" w:rsidRPr="0021664F" w14:paraId="3EC47DEC" w14:textId="77777777" w:rsidTr="00D53F72">
        <w:trPr>
          <w:trHeight w:val="341"/>
        </w:trPr>
        <w:tc>
          <w:tcPr>
            <w:tcW w:w="204" w:type="pct"/>
            <w:shd w:val="solid" w:color="FFFFFF" w:fill="auto"/>
            <w:vAlign w:val="center"/>
          </w:tcPr>
          <w:p w14:paraId="5DBCC828" w14:textId="77777777" w:rsidR="0021664F" w:rsidRPr="0021664F" w:rsidRDefault="0021664F" w:rsidP="0021664F">
            <w:pPr>
              <w:autoSpaceDE w:val="0"/>
              <w:autoSpaceDN w:val="0"/>
              <w:adjustRightInd w:val="0"/>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3</w:t>
            </w:r>
          </w:p>
        </w:tc>
        <w:tc>
          <w:tcPr>
            <w:tcW w:w="3769" w:type="pct"/>
          </w:tcPr>
          <w:p w14:paraId="2E578A56" w14:textId="77777777" w:rsidR="0021664F" w:rsidRPr="0021664F" w:rsidRDefault="0021664F" w:rsidP="0021664F">
            <w:pPr>
              <w:spacing w:after="160" w:line="259" w:lineRule="auto"/>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Aptarnavimo mokestis už kelionės žemės ar vandens transportu organizavimą</w:t>
            </w:r>
          </w:p>
        </w:tc>
        <w:tc>
          <w:tcPr>
            <w:tcW w:w="1027" w:type="pct"/>
          </w:tcPr>
          <w:p w14:paraId="6F62DCFB" w14:textId="77777777" w:rsidR="0021664F" w:rsidRPr="0021664F" w:rsidRDefault="0021664F" w:rsidP="0021664F">
            <w:pPr>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10</w:t>
            </w:r>
          </w:p>
        </w:tc>
      </w:tr>
      <w:tr w:rsidR="0021664F" w:rsidRPr="0021664F" w14:paraId="28673679" w14:textId="77777777" w:rsidTr="00D53F72">
        <w:trPr>
          <w:trHeight w:val="341"/>
        </w:trPr>
        <w:tc>
          <w:tcPr>
            <w:tcW w:w="204" w:type="pct"/>
            <w:shd w:val="solid" w:color="FFFFFF" w:fill="auto"/>
            <w:vAlign w:val="center"/>
          </w:tcPr>
          <w:p w14:paraId="131FA094" w14:textId="77777777" w:rsidR="0021664F" w:rsidRPr="0021664F" w:rsidRDefault="0021664F" w:rsidP="0021664F">
            <w:pPr>
              <w:autoSpaceDE w:val="0"/>
              <w:autoSpaceDN w:val="0"/>
              <w:adjustRightInd w:val="0"/>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4</w:t>
            </w:r>
          </w:p>
        </w:tc>
        <w:tc>
          <w:tcPr>
            <w:tcW w:w="3769" w:type="pct"/>
          </w:tcPr>
          <w:p w14:paraId="3F5FF913" w14:textId="77777777" w:rsidR="0021664F" w:rsidRPr="0021664F" w:rsidRDefault="0021664F" w:rsidP="0021664F">
            <w:pPr>
              <w:spacing w:after="160" w:line="259" w:lineRule="auto"/>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Aptarnavimo mokestis už į tarnybines keliones vykstančių asmenų draudimo organizavimą</w:t>
            </w:r>
          </w:p>
        </w:tc>
        <w:tc>
          <w:tcPr>
            <w:tcW w:w="1027" w:type="pct"/>
          </w:tcPr>
          <w:p w14:paraId="5FE3274A" w14:textId="77777777" w:rsidR="0021664F" w:rsidRPr="0021664F" w:rsidRDefault="0021664F" w:rsidP="0021664F">
            <w:pPr>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10</w:t>
            </w:r>
          </w:p>
        </w:tc>
      </w:tr>
      <w:tr w:rsidR="0021664F" w:rsidRPr="0021664F" w14:paraId="0295B678" w14:textId="77777777" w:rsidTr="00D53F72">
        <w:trPr>
          <w:trHeight w:val="341"/>
        </w:trPr>
        <w:tc>
          <w:tcPr>
            <w:tcW w:w="204" w:type="pct"/>
            <w:shd w:val="solid" w:color="FFFFFF" w:fill="auto"/>
            <w:vAlign w:val="center"/>
          </w:tcPr>
          <w:p w14:paraId="1AA18BB6" w14:textId="77777777" w:rsidR="0021664F" w:rsidRPr="0021664F" w:rsidRDefault="0021664F" w:rsidP="0021664F">
            <w:pPr>
              <w:autoSpaceDE w:val="0"/>
              <w:autoSpaceDN w:val="0"/>
              <w:adjustRightInd w:val="0"/>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5</w:t>
            </w:r>
          </w:p>
        </w:tc>
        <w:tc>
          <w:tcPr>
            <w:tcW w:w="3769" w:type="pct"/>
          </w:tcPr>
          <w:p w14:paraId="42799118" w14:textId="77777777" w:rsidR="0021664F" w:rsidRPr="0021664F" w:rsidRDefault="0021664F" w:rsidP="0021664F">
            <w:pPr>
              <w:spacing w:after="160" w:line="259" w:lineRule="auto"/>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Aptarnavimo mokestis už vizų ir kitų kelionės dokumentų įforminimo ir išdavimo organizavimą</w:t>
            </w:r>
          </w:p>
        </w:tc>
        <w:tc>
          <w:tcPr>
            <w:tcW w:w="1027" w:type="pct"/>
          </w:tcPr>
          <w:p w14:paraId="4CC0269A" w14:textId="77777777" w:rsidR="0021664F" w:rsidRPr="0021664F" w:rsidRDefault="0021664F" w:rsidP="0021664F">
            <w:pPr>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5</w:t>
            </w:r>
          </w:p>
        </w:tc>
      </w:tr>
      <w:tr w:rsidR="0021664F" w:rsidRPr="0021664F" w14:paraId="5D9739E4" w14:textId="77777777" w:rsidTr="00D53F72">
        <w:trPr>
          <w:trHeight w:val="341"/>
        </w:trPr>
        <w:tc>
          <w:tcPr>
            <w:tcW w:w="204" w:type="pct"/>
            <w:shd w:val="solid" w:color="FFFFFF" w:fill="auto"/>
            <w:vAlign w:val="center"/>
          </w:tcPr>
          <w:p w14:paraId="4485C8E0" w14:textId="77777777" w:rsidR="0021664F" w:rsidRPr="0021664F" w:rsidRDefault="0021664F" w:rsidP="0021664F">
            <w:pPr>
              <w:autoSpaceDE w:val="0"/>
              <w:autoSpaceDN w:val="0"/>
              <w:adjustRightInd w:val="0"/>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6</w:t>
            </w:r>
          </w:p>
        </w:tc>
        <w:tc>
          <w:tcPr>
            <w:tcW w:w="3769" w:type="pct"/>
          </w:tcPr>
          <w:p w14:paraId="5B780474" w14:textId="77777777" w:rsidR="0021664F" w:rsidRPr="0021664F" w:rsidRDefault="0021664F" w:rsidP="0021664F">
            <w:pPr>
              <w:spacing w:after="160" w:line="259" w:lineRule="auto"/>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Aptarnavimo mokestis už parodų, konferencijų ir kitų renginių organizavimo paslaugas</w:t>
            </w:r>
          </w:p>
        </w:tc>
        <w:tc>
          <w:tcPr>
            <w:tcW w:w="1027" w:type="pct"/>
          </w:tcPr>
          <w:p w14:paraId="264FC722" w14:textId="77777777" w:rsidR="0021664F" w:rsidRPr="0021664F" w:rsidRDefault="0021664F" w:rsidP="0021664F">
            <w:pPr>
              <w:spacing w:after="160" w:line="259" w:lineRule="auto"/>
              <w:jc w:val="center"/>
              <w:rPr>
                <w:rFonts w:ascii="Times New Roman" w:eastAsia="Calibri" w:hAnsi="Times New Roman" w:cs="Times New Roman"/>
                <w:kern w:val="2"/>
                <w:sz w:val="20"/>
                <w:szCs w:val="20"/>
                <w14:ligatures w14:val="standardContextual"/>
              </w:rPr>
            </w:pPr>
            <w:r w:rsidRPr="0021664F">
              <w:rPr>
                <w:rFonts w:ascii="Times New Roman" w:eastAsia="Calibri" w:hAnsi="Times New Roman" w:cs="Times New Roman"/>
                <w:kern w:val="2"/>
                <w:sz w:val="20"/>
                <w:szCs w:val="20"/>
                <w14:ligatures w14:val="standardContextual"/>
              </w:rPr>
              <w:t>5</w:t>
            </w:r>
          </w:p>
        </w:tc>
      </w:tr>
      <w:bookmarkEnd w:id="9"/>
    </w:tbl>
    <w:p w14:paraId="0D94D82B" w14:textId="77777777" w:rsidR="0021664F" w:rsidRDefault="0021664F" w:rsidP="0021664F">
      <w:pPr>
        <w:tabs>
          <w:tab w:val="left" w:pos="851"/>
        </w:tabs>
        <w:spacing w:after="0" w:line="360" w:lineRule="auto"/>
        <w:contextualSpacing/>
        <w:jc w:val="both"/>
        <w:rPr>
          <w:rFonts w:ascii="Times New Roman" w:eastAsia="Calibri" w:hAnsi="Times New Roman" w:cs="Times New Roman"/>
          <w:kern w:val="2"/>
          <w:sz w:val="20"/>
          <w:szCs w:val="20"/>
          <w14:ligatures w14:val="standardContextual"/>
        </w:rPr>
      </w:pPr>
    </w:p>
    <w:p w14:paraId="3253938E" w14:textId="713D2841" w:rsidR="007B3240" w:rsidRPr="007B3240" w:rsidRDefault="007B3240" w:rsidP="007B3240">
      <w:pPr>
        <w:spacing w:after="160"/>
        <w:jc w:val="both"/>
        <w:rPr>
          <w:rFonts w:ascii="Times New Roman" w:eastAsia="Calibri" w:hAnsi="Times New Roman" w:cs="Times New Roman"/>
          <w:sz w:val="20"/>
          <w:szCs w:val="20"/>
          <w:lang w:eastAsia="lt-LT"/>
        </w:rPr>
      </w:pPr>
      <w:bookmarkStart w:id="10" w:name="_Hlk191625961"/>
      <w:r w:rsidRPr="007B3240">
        <w:rPr>
          <w:rFonts w:ascii="Times New Roman" w:eastAsia="Calibri" w:hAnsi="Times New Roman" w:cs="Times New Roman"/>
          <w:sz w:val="20"/>
          <w:szCs w:val="20"/>
          <w:lang w:eastAsia="lt-LT"/>
        </w:rPr>
        <w:t xml:space="preserve">Tiekėjo teikiamų paslaugų kokybės (K) balai apskaičiuojami vertinamo </w:t>
      </w:r>
      <w:bookmarkStart w:id="11" w:name="_Hlk39942434"/>
      <w:r w:rsidRPr="007B3240">
        <w:rPr>
          <w:rFonts w:ascii="Times New Roman" w:eastAsia="Calibri" w:hAnsi="Times New Roman" w:cs="Times New Roman"/>
          <w:sz w:val="20"/>
          <w:szCs w:val="20"/>
          <w:lang w:eastAsia="lt-LT"/>
        </w:rPr>
        <w:t>tiekėjo pasiūlymo teikiamų paslaugų kokybės</w:t>
      </w:r>
      <w:bookmarkEnd w:id="11"/>
      <w:r w:rsidRPr="007B3240">
        <w:rPr>
          <w:rFonts w:ascii="Times New Roman" w:eastAsia="Calibri" w:hAnsi="Times New Roman" w:cs="Times New Roman"/>
          <w:sz w:val="20"/>
          <w:szCs w:val="20"/>
          <w:lang w:eastAsia="lt-LT"/>
        </w:rPr>
        <w:t xml:space="preserve"> (</w:t>
      </w:r>
      <w:proofErr w:type="spellStart"/>
      <w:r w:rsidRPr="007B3240">
        <w:rPr>
          <w:rFonts w:ascii="Times New Roman" w:eastAsia="Calibri" w:hAnsi="Times New Roman" w:cs="Times New Roman"/>
          <w:sz w:val="20"/>
          <w:szCs w:val="20"/>
          <w:lang w:eastAsia="lt-LT"/>
        </w:rPr>
        <w:t>K</w:t>
      </w:r>
      <w:r w:rsidRPr="007B3240">
        <w:rPr>
          <w:rFonts w:ascii="Times New Roman" w:eastAsia="Calibri" w:hAnsi="Times New Roman" w:cs="Times New Roman"/>
          <w:sz w:val="20"/>
          <w:szCs w:val="20"/>
          <w:vertAlign w:val="subscript"/>
          <w:lang w:eastAsia="lt-LT"/>
        </w:rPr>
        <w:t>p</w:t>
      </w:r>
      <w:proofErr w:type="spellEnd"/>
      <w:r w:rsidRPr="007B3240">
        <w:rPr>
          <w:rFonts w:ascii="Times New Roman" w:eastAsia="Calibri" w:hAnsi="Times New Roman" w:cs="Times New Roman"/>
          <w:sz w:val="20"/>
          <w:szCs w:val="20"/>
          <w:lang w:eastAsia="lt-LT"/>
        </w:rPr>
        <w:t>) ir didžiausio surinkto pasiūlymo teikiamų paslaugų kokybės (</w:t>
      </w:r>
      <w:proofErr w:type="spellStart"/>
      <w:r w:rsidRPr="007B3240">
        <w:rPr>
          <w:rFonts w:ascii="Times New Roman" w:eastAsia="Calibri" w:hAnsi="Times New Roman" w:cs="Times New Roman"/>
          <w:sz w:val="20"/>
          <w:szCs w:val="20"/>
          <w:lang w:eastAsia="lt-LT"/>
        </w:rPr>
        <w:t>K</w:t>
      </w:r>
      <w:r w:rsidRPr="007B3240">
        <w:rPr>
          <w:rFonts w:ascii="Times New Roman" w:eastAsia="Calibri" w:hAnsi="Times New Roman" w:cs="Times New Roman"/>
          <w:sz w:val="20"/>
          <w:szCs w:val="20"/>
          <w:vertAlign w:val="subscript"/>
          <w:lang w:eastAsia="lt-LT"/>
        </w:rPr>
        <w:t>max</w:t>
      </w:r>
      <w:proofErr w:type="spellEnd"/>
      <w:r w:rsidRPr="007B3240">
        <w:rPr>
          <w:rFonts w:ascii="Times New Roman" w:eastAsia="Calibri" w:hAnsi="Times New Roman" w:cs="Times New Roman"/>
          <w:sz w:val="20"/>
          <w:szCs w:val="20"/>
          <w:lang w:eastAsia="lt-LT"/>
        </w:rPr>
        <w:t>) balo santykį padauginant iš vertinamo kriterijaus lyginamojo svorio (Y</w:t>
      </w:r>
      <w:r>
        <w:rPr>
          <w:rFonts w:ascii="Times New Roman" w:eastAsia="Calibri" w:hAnsi="Times New Roman" w:cs="Times New Roman"/>
          <w:sz w:val="20"/>
          <w:szCs w:val="20"/>
          <w:lang w:eastAsia="lt-LT"/>
        </w:rPr>
        <w:t>1</w:t>
      </w:r>
      <w:r w:rsidRPr="007B3240">
        <w:rPr>
          <w:rFonts w:ascii="Times New Roman" w:eastAsia="Calibri" w:hAnsi="Times New Roman" w:cs="Times New Roman"/>
          <w:sz w:val="20"/>
          <w:szCs w:val="20"/>
          <w:lang w:eastAsia="lt-LT"/>
        </w:rPr>
        <w:t xml:space="preserve">): </w:t>
      </w:r>
    </w:p>
    <w:p w14:paraId="4B5073D2" w14:textId="523E40DF" w:rsidR="007B3240" w:rsidRPr="007B3240" w:rsidRDefault="007B3240" w:rsidP="007B3240">
      <w:pPr>
        <w:spacing w:after="160"/>
        <w:jc w:val="center"/>
        <w:rPr>
          <w:rFonts w:ascii="Times New Roman" w:eastAsia="Calibri" w:hAnsi="Times New Roman" w:cs="Times New Roman"/>
          <w:sz w:val="20"/>
          <w:szCs w:val="20"/>
          <w:lang w:eastAsia="lt-LT"/>
        </w:rPr>
      </w:pPr>
      <w:r w:rsidRPr="007B3240">
        <w:rPr>
          <w:rFonts w:ascii="Times New Roman" w:eastAsia="Calibri" w:hAnsi="Times New Roman" w:cs="Times New Roman"/>
          <w:sz w:val="20"/>
          <w:szCs w:val="20"/>
          <w:lang w:eastAsia="lt-LT"/>
        </w:rPr>
        <w:lastRenderedPageBreak/>
        <w:t>K = (</w:t>
      </w:r>
      <w:bookmarkStart w:id="12" w:name="_Hlk39942546"/>
      <w:proofErr w:type="spellStart"/>
      <w:r w:rsidRPr="007B3240">
        <w:rPr>
          <w:rFonts w:ascii="Times New Roman" w:eastAsia="Calibri" w:hAnsi="Times New Roman" w:cs="Times New Roman"/>
          <w:sz w:val="20"/>
          <w:szCs w:val="20"/>
          <w:lang w:eastAsia="lt-LT"/>
        </w:rPr>
        <w:t>K</w:t>
      </w:r>
      <w:r w:rsidRPr="007B3240">
        <w:rPr>
          <w:rFonts w:ascii="Times New Roman" w:eastAsia="Calibri" w:hAnsi="Times New Roman" w:cs="Times New Roman"/>
          <w:sz w:val="20"/>
          <w:szCs w:val="20"/>
          <w:vertAlign w:val="subscript"/>
          <w:lang w:eastAsia="lt-LT"/>
        </w:rPr>
        <w:t>p</w:t>
      </w:r>
      <w:bookmarkEnd w:id="12"/>
      <w:proofErr w:type="spellEnd"/>
      <w:r w:rsidRPr="007B3240">
        <w:rPr>
          <w:rFonts w:ascii="Times New Roman" w:eastAsia="Calibri" w:hAnsi="Times New Roman" w:cs="Times New Roman"/>
          <w:sz w:val="20"/>
          <w:szCs w:val="20"/>
          <w:lang w:eastAsia="lt-LT"/>
        </w:rPr>
        <w:t xml:space="preserve"> / </w:t>
      </w:r>
      <w:proofErr w:type="spellStart"/>
      <w:r w:rsidRPr="007B3240">
        <w:rPr>
          <w:rFonts w:ascii="Times New Roman" w:eastAsia="Calibri" w:hAnsi="Times New Roman" w:cs="Times New Roman"/>
          <w:sz w:val="20"/>
          <w:szCs w:val="20"/>
          <w:lang w:eastAsia="lt-LT"/>
        </w:rPr>
        <w:t>K</w:t>
      </w:r>
      <w:r w:rsidRPr="007B3240">
        <w:rPr>
          <w:rFonts w:ascii="Times New Roman" w:eastAsia="Calibri" w:hAnsi="Times New Roman" w:cs="Times New Roman"/>
          <w:sz w:val="20"/>
          <w:szCs w:val="20"/>
          <w:vertAlign w:val="subscript"/>
          <w:lang w:eastAsia="lt-LT"/>
        </w:rPr>
        <w:t>max</w:t>
      </w:r>
      <w:proofErr w:type="spellEnd"/>
      <w:r w:rsidRPr="007B3240">
        <w:rPr>
          <w:rFonts w:ascii="Times New Roman" w:eastAsia="Calibri" w:hAnsi="Times New Roman" w:cs="Times New Roman"/>
          <w:sz w:val="20"/>
          <w:szCs w:val="20"/>
          <w:lang w:eastAsia="lt-LT"/>
        </w:rPr>
        <w:t>) * Y</w:t>
      </w:r>
      <w:r>
        <w:rPr>
          <w:rFonts w:ascii="Times New Roman" w:eastAsia="Calibri" w:hAnsi="Times New Roman" w:cs="Times New Roman"/>
          <w:sz w:val="20"/>
          <w:szCs w:val="20"/>
          <w:lang w:eastAsia="lt-LT"/>
        </w:rPr>
        <w:t>1</w:t>
      </w:r>
    </w:p>
    <w:p w14:paraId="5BC3A692" w14:textId="394B7D35" w:rsidR="007B3240" w:rsidRPr="0021664F" w:rsidRDefault="007B3240" w:rsidP="007B3240">
      <w:pPr>
        <w:spacing w:after="160"/>
        <w:rPr>
          <w:rFonts w:ascii="Times New Roman" w:eastAsia="Calibri" w:hAnsi="Times New Roman" w:cs="Times New Roman"/>
          <w:sz w:val="20"/>
          <w:szCs w:val="20"/>
          <w:lang w:eastAsia="lt-LT"/>
        </w:rPr>
      </w:pPr>
      <w:r w:rsidRPr="007B3240">
        <w:rPr>
          <w:rFonts w:ascii="Times New Roman" w:eastAsia="Calibri" w:hAnsi="Times New Roman" w:cs="Times New Roman"/>
          <w:sz w:val="20"/>
          <w:szCs w:val="20"/>
          <w:lang w:eastAsia="lt-LT"/>
        </w:rPr>
        <w:t xml:space="preserve">Tiekėjo pasiūlymo </w:t>
      </w:r>
      <w:bookmarkStart w:id="13" w:name="_Hlk40863167"/>
      <w:r w:rsidRPr="007B3240">
        <w:rPr>
          <w:rFonts w:ascii="Times New Roman" w:eastAsia="Calibri" w:hAnsi="Times New Roman" w:cs="Times New Roman"/>
          <w:sz w:val="20"/>
          <w:szCs w:val="20"/>
          <w:lang w:eastAsia="lt-LT"/>
        </w:rPr>
        <w:t>teikiamų paslaugų kokybės (</w:t>
      </w:r>
      <w:proofErr w:type="spellStart"/>
      <w:r w:rsidRPr="007B3240">
        <w:rPr>
          <w:rFonts w:ascii="Times New Roman" w:eastAsia="Calibri" w:hAnsi="Times New Roman" w:cs="Times New Roman"/>
          <w:sz w:val="20"/>
          <w:szCs w:val="20"/>
          <w:lang w:eastAsia="lt-LT"/>
        </w:rPr>
        <w:t>K</w:t>
      </w:r>
      <w:r w:rsidRPr="007B3240">
        <w:rPr>
          <w:rFonts w:ascii="Times New Roman" w:eastAsia="Calibri" w:hAnsi="Times New Roman" w:cs="Times New Roman"/>
          <w:sz w:val="20"/>
          <w:szCs w:val="20"/>
          <w:vertAlign w:val="subscript"/>
          <w:lang w:eastAsia="lt-LT"/>
        </w:rPr>
        <w:t>p</w:t>
      </w:r>
      <w:proofErr w:type="spellEnd"/>
      <w:r w:rsidRPr="007B3240">
        <w:rPr>
          <w:rFonts w:ascii="Times New Roman" w:eastAsia="Calibri" w:hAnsi="Times New Roman" w:cs="Times New Roman"/>
          <w:sz w:val="20"/>
          <w:szCs w:val="20"/>
          <w:lang w:eastAsia="lt-LT"/>
        </w:rPr>
        <w:t xml:space="preserve">) </w:t>
      </w:r>
      <w:bookmarkEnd w:id="13"/>
      <w:r w:rsidRPr="007B3240">
        <w:rPr>
          <w:rFonts w:ascii="Times New Roman" w:eastAsia="Calibri" w:hAnsi="Times New Roman" w:cs="Times New Roman"/>
          <w:sz w:val="20"/>
          <w:szCs w:val="20"/>
          <w:lang w:eastAsia="lt-LT"/>
        </w:rPr>
        <w:t>balas apskaičiuojamas taip:</w:t>
      </w:r>
    </w:p>
    <w:tbl>
      <w:tblPr>
        <w:tblStyle w:val="TableGrid11"/>
        <w:tblW w:w="0" w:type="auto"/>
        <w:tblLook w:val="04A0" w:firstRow="1" w:lastRow="0" w:firstColumn="1" w:lastColumn="0" w:noHBand="0" w:noVBand="1"/>
      </w:tblPr>
      <w:tblGrid>
        <w:gridCol w:w="575"/>
        <w:gridCol w:w="3671"/>
        <w:gridCol w:w="723"/>
        <w:gridCol w:w="4659"/>
      </w:tblGrid>
      <w:tr w:rsidR="0021664F" w:rsidRPr="0021664F" w14:paraId="6036AB1B" w14:textId="77777777" w:rsidTr="0021664F">
        <w:trPr>
          <w:trHeight w:val="328"/>
        </w:trPr>
        <w:tc>
          <w:tcPr>
            <w:tcW w:w="575" w:type="dxa"/>
            <w:shd w:val="clear" w:color="auto" w:fill="D9D9D9"/>
          </w:tcPr>
          <w:p w14:paraId="22359229" w14:textId="77777777" w:rsidR="0021664F" w:rsidRPr="0021664F" w:rsidRDefault="0021664F" w:rsidP="0021664F">
            <w:pPr>
              <w:tabs>
                <w:tab w:val="left" w:pos="426"/>
              </w:tabs>
            </w:pPr>
            <w:bookmarkStart w:id="14" w:name="_Hlk139020225"/>
            <w:bookmarkStart w:id="15" w:name="_Hlk191625900"/>
            <w:bookmarkEnd w:id="10"/>
          </w:p>
        </w:tc>
        <w:tc>
          <w:tcPr>
            <w:tcW w:w="3671" w:type="dxa"/>
            <w:shd w:val="clear" w:color="auto" w:fill="D9D9D9"/>
          </w:tcPr>
          <w:p w14:paraId="7C34ECA2" w14:textId="77777777" w:rsidR="0021664F" w:rsidRPr="0021664F" w:rsidRDefault="0021664F" w:rsidP="0021664F">
            <w:pPr>
              <w:tabs>
                <w:tab w:val="left" w:pos="426"/>
              </w:tabs>
              <w:rPr>
                <w:b/>
                <w:bCs/>
              </w:rPr>
            </w:pPr>
            <w:r w:rsidRPr="0021664F">
              <w:rPr>
                <w:b/>
                <w:bCs/>
              </w:rPr>
              <w:t>Klausimai / užduotys tiekėjui</w:t>
            </w:r>
          </w:p>
        </w:tc>
        <w:tc>
          <w:tcPr>
            <w:tcW w:w="723" w:type="dxa"/>
            <w:shd w:val="clear" w:color="auto" w:fill="D9D9D9"/>
          </w:tcPr>
          <w:p w14:paraId="1566F678" w14:textId="77777777" w:rsidR="0021664F" w:rsidRPr="0021664F" w:rsidRDefault="0021664F" w:rsidP="0021664F">
            <w:pPr>
              <w:tabs>
                <w:tab w:val="left" w:pos="426"/>
              </w:tabs>
              <w:rPr>
                <w:b/>
                <w:bCs/>
              </w:rPr>
            </w:pPr>
            <w:r w:rsidRPr="0021664F">
              <w:rPr>
                <w:b/>
                <w:bCs/>
              </w:rPr>
              <w:t>Balai</w:t>
            </w:r>
          </w:p>
        </w:tc>
        <w:tc>
          <w:tcPr>
            <w:tcW w:w="4659" w:type="dxa"/>
            <w:shd w:val="clear" w:color="auto" w:fill="D9D9D9"/>
          </w:tcPr>
          <w:p w14:paraId="2A0A1790" w14:textId="77777777" w:rsidR="0021664F" w:rsidRPr="0021664F" w:rsidRDefault="0021664F" w:rsidP="0021664F">
            <w:pPr>
              <w:tabs>
                <w:tab w:val="left" w:pos="426"/>
              </w:tabs>
              <w:rPr>
                <w:b/>
                <w:bCs/>
              </w:rPr>
            </w:pPr>
            <w:r w:rsidRPr="0021664F">
              <w:rPr>
                <w:b/>
                <w:bCs/>
              </w:rPr>
              <w:t>Tiekėjo atsakymo/aprašymo vertinimas</w:t>
            </w:r>
          </w:p>
        </w:tc>
      </w:tr>
      <w:bookmarkEnd w:id="15"/>
      <w:tr w:rsidR="0021664F" w:rsidRPr="0021664F" w14:paraId="7901000D" w14:textId="77777777" w:rsidTr="0021664F">
        <w:tc>
          <w:tcPr>
            <w:tcW w:w="575" w:type="dxa"/>
            <w:shd w:val="clear" w:color="auto" w:fill="D9D9D9"/>
          </w:tcPr>
          <w:p w14:paraId="2C4F02B3" w14:textId="77777777" w:rsidR="0021664F" w:rsidRPr="0021664F" w:rsidRDefault="0021664F" w:rsidP="0021664F">
            <w:pPr>
              <w:tabs>
                <w:tab w:val="left" w:pos="426"/>
              </w:tabs>
              <w:rPr>
                <w:b/>
                <w:bCs/>
              </w:rPr>
            </w:pPr>
            <w:r w:rsidRPr="0021664F">
              <w:rPr>
                <w:b/>
                <w:bCs/>
              </w:rPr>
              <w:t>1.</w:t>
            </w:r>
          </w:p>
        </w:tc>
        <w:tc>
          <w:tcPr>
            <w:tcW w:w="9053" w:type="dxa"/>
            <w:gridSpan w:val="3"/>
            <w:shd w:val="clear" w:color="auto" w:fill="D9D9D9"/>
          </w:tcPr>
          <w:p w14:paraId="6E276956" w14:textId="405EF1CD" w:rsidR="0021664F" w:rsidRPr="0021664F" w:rsidRDefault="0021664F" w:rsidP="0021664F">
            <w:pPr>
              <w:tabs>
                <w:tab w:val="left" w:pos="426"/>
              </w:tabs>
            </w:pPr>
            <w:r w:rsidRPr="0021664F">
              <w:rPr>
                <w:b/>
                <w:bCs/>
              </w:rPr>
              <w:t xml:space="preserve">Tiekėjo teikiamų Paslaugų kokybė </w:t>
            </w:r>
            <w:r>
              <w:rPr>
                <w:b/>
                <w:bCs/>
              </w:rPr>
              <w:t>(</w:t>
            </w:r>
            <w:r w:rsidR="007B3240">
              <w:rPr>
                <w:b/>
                <w:bCs/>
              </w:rPr>
              <w:t>K</w:t>
            </w:r>
            <w:r>
              <w:rPr>
                <w:b/>
                <w:bCs/>
              </w:rPr>
              <w:t>)</w:t>
            </w:r>
          </w:p>
        </w:tc>
      </w:tr>
      <w:tr w:rsidR="0021664F" w:rsidRPr="0021664F" w14:paraId="7745DAF1" w14:textId="77777777" w:rsidTr="00D53F72">
        <w:tc>
          <w:tcPr>
            <w:tcW w:w="575" w:type="dxa"/>
          </w:tcPr>
          <w:p w14:paraId="366BDDA5" w14:textId="77777777" w:rsidR="0021664F" w:rsidRPr="0021664F" w:rsidRDefault="0021664F" w:rsidP="0021664F">
            <w:pPr>
              <w:tabs>
                <w:tab w:val="left" w:pos="426"/>
              </w:tabs>
            </w:pPr>
            <w:r w:rsidRPr="0021664F">
              <w:t>1.1.</w:t>
            </w:r>
          </w:p>
        </w:tc>
        <w:tc>
          <w:tcPr>
            <w:tcW w:w="3671" w:type="dxa"/>
          </w:tcPr>
          <w:p w14:paraId="6322E492" w14:textId="77777777" w:rsidR="0021664F" w:rsidRPr="0021664F" w:rsidRDefault="0021664F" w:rsidP="0021664F">
            <w:pPr>
              <w:tabs>
                <w:tab w:val="left" w:pos="426"/>
              </w:tabs>
            </w:pPr>
            <w:r w:rsidRPr="0021664F">
              <w:t>Ar vykdote klientų skundų valdymą?</w:t>
            </w:r>
          </w:p>
          <w:p w14:paraId="4CA7A8E1" w14:textId="77777777" w:rsidR="0021664F" w:rsidRPr="0021664F" w:rsidRDefault="0021664F" w:rsidP="0021664F">
            <w:pPr>
              <w:tabs>
                <w:tab w:val="left" w:pos="426"/>
              </w:tabs>
            </w:pPr>
          </w:p>
        </w:tc>
        <w:tc>
          <w:tcPr>
            <w:tcW w:w="723" w:type="dxa"/>
          </w:tcPr>
          <w:p w14:paraId="57069288" w14:textId="77777777" w:rsidR="0021664F" w:rsidRPr="0021664F" w:rsidRDefault="0021664F" w:rsidP="0021664F">
            <w:pPr>
              <w:tabs>
                <w:tab w:val="left" w:pos="426"/>
              </w:tabs>
            </w:pPr>
            <w:r w:rsidRPr="0021664F">
              <w:t>0-6</w:t>
            </w:r>
          </w:p>
        </w:tc>
        <w:tc>
          <w:tcPr>
            <w:tcW w:w="4659" w:type="dxa"/>
          </w:tcPr>
          <w:p w14:paraId="32306098" w14:textId="77777777" w:rsidR="0021664F" w:rsidRPr="0021664F" w:rsidRDefault="0021664F" w:rsidP="0021664F">
            <w:pPr>
              <w:tabs>
                <w:tab w:val="left" w:pos="426"/>
              </w:tabs>
            </w:pPr>
            <w:r w:rsidRPr="0021664F">
              <w:t>0 balų skiriama, jei tiekėjas atsako ne.</w:t>
            </w:r>
          </w:p>
          <w:p w14:paraId="04F6845C" w14:textId="77777777" w:rsidR="0021664F" w:rsidRPr="0021664F" w:rsidRDefault="0021664F" w:rsidP="0021664F">
            <w:pPr>
              <w:tabs>
                <w:tab w:val="left" w:pos="426"/>
              </w:tabs>
            </w:pPr>
          </w:p>
          <w:p w14:paraId="0040686F" w14:textId="77777777" w:rsidR="0021664F" w:rsidRPr="0021664F" w:rsidRDefault="0021664F" w:rsidP="0021664F">
            <w:pPr>
              <w:tabs>
                <w:tab w:val="left" w:pos="426"/>
              </w:tabs>
            </w:pPr>
            <w:r w:rsidRPr="0021664F">
              <w:t xml:space="preserve">3 balai skiriami, jei tiekėjas atsako taip ir nurodo priemones (ne mažiau 2 priemonės), kuriomis gali būti pateiktas skundas. </w:t>
            </w:r>
          </w:p>
          <w:p w14:paraId="41F327D7" w14:textId="77777777" w:rsidR="0021664F" w:rsidRPr="0021664F" w:rsidRDefault="0021664F" w:rsidP="0021664F">
            <w:pPr>
              <w:tabs>
                <w:tab w:val="left" w:pos="426"/>
              </w:tabs>
            </w:pPr>
          </w:p>
          <w:p w14:paraId="284C41D1" w14:textId="77777777" w:rsidR="0021664F" w:rsidRPr="0021664F" w:rsidRDefault="0021664F" w:rsidP="0021664F">
            <w:pPr>
              <w:tabs>
                <w:tab w:val="left" w:pos="426"/>
              </w:tabs>
            </w:pPr>
            <w:r w:rsidRPr="0021664F">
              <w:t>Papildomai 3 balai skiriami, jei tiekėjas aprašo reagavimo į skundus, jų tyrimo ir klientų informavimo tvarką, nurodant kokių sprendimų imamasi gavus skundą, kad būtų užtikrintas tinkamas Paslaugų teikimas.</w:t>
            </w:r>
          </w:p>
          <w:p w14:paraId="1085C792" w14:textId="77777777" w:rsidR="0021664F" w:rsidRPr="0021664F" w:rsidRDefault="0021664F" w:rsidP="0021664F">
            <w:pPr>
              <w:tabs>
                <w:tab w:val="left" w:pos="426"/>
              </w:tabs>
            </w:pPr>
          </w:p>
        </w:tc>
      </w:tr>
      <w:tr w:rsidR="0021664F" w:rsidRPr="0021664F" w14:paraId="494ECC20" w14:textId="77777777" w:rsidTr="00D53F72">
        <w:tc>
          <w:tcPr>
            <w:tcW w:w="575" w:type="dxa"/>
          </w:tcPr>
          <w:p w14:paraId="4DED4483" w14:textId="77777777" w:rsidR="0021664F" w:rsidRPr="0021664F" w:rsidRDefault="0021664F" w:rsidP="0021664F">
            <w:pPr>
              <w:tabs>
                <w:tab w:val="left" w:pos="426"/>
              </w:tabs>
            </w:pPr>
            <w:r w:rsidRPr="0021664F">
              <w:t>1.2.</w:t>
            </w:r>
          </w:p>
        </w:tc>
        <w:tc>
          <w:tcPr>
            <w:tcW w:w="3671" w:type="dxa"/>
          </w:tcPr>
          <w:p w14:paraId="226A4443" w14:textId="77777777" w:rsidR="0021664F" w:rsidRPr="0021664F" w:rsidRDefault="0021664F" w:rsidP="0021664F">
            <w:pPr>
              <w:tabs>
                <w:tab w:val="left" w:pos="426"/>
              </w:tabs>
            </w:pPr>
            <w:r w:rsidRPr="0021664F">
              <w:t>Aprašykite krizių / neeilinių situacijų (skrydžių vėlavimas, atšaukimas, atidėjimas, atsisakymas vežti keleivį ir pan.) sprendimo tvarką.</w:t>
            </w:r>
          </w:p>
        </w:tc>
        <w:tc>
          <w:tcPr>
            <w:tcW w:w="723" w:type="dxa"/>
          </w:tcPr>
          <w:p w14:paraId="61C97CAE" w14:textId="77777777" w:rsidR="0021664F" w:rsidRPr="0021664F" w:rsidRDefault="0021664F" w:rsidP="0021664F">
            <w:pPr>
              <w:tabs>
                <w:tab w:val="left" w:pos="426"/>
              </w:tabs>
            </w:pPr>
            <w:r w:rsidRPr="0021664F">
              <w:t>3-6</w:t>
            </w:r>
          </w:p>
        </w:tc>
        <w:tc>
          <w:tcPr>
            <w:tcW w:w="4659" w:type="dxa"/>
          </w:tcPr>
          <w:p w14:paraId="09C0FDD9" w14:textId="77777777" w:rsidR="0021664F" w:rsidRPr="0021664F" w:rsidRDefault="0021664F" w:rsidP="0021664F">
            <w:pPr>
              <w:tabs>
                <w:tab w:val="left" w:pos="426"/>
              </w:tabs>
              <w:rPr>
                <w:b/>
              </w:rPr>
            </w:pPr>
            <w:r w:rsidRPr="0021664F">
              <w:rPr>
                <w:b/>
              </w:rPr>
              <w:t>Tiekėjui nepateikus krizių / neeilinių situacijų sprendimo tvarkos, tiekėjo pasiūlymas atmetamas.</w:t>
            </w:r>
          </w:p>
          <w:p w14:paraId="4BD7311E" w14:textId="77777777" w:rsidR="0021664F" w:rsidRPr="0021664F" w:rsidRDefault="0021664F" w:rsidP="0021664F">
            <w:pPr>
              <w:tabs>
                <w:tab w:val="left" w:pos="426"/>
              </w:tabs>
            </w:pPr>
          </w:p>
          <w:p w14:paraId="19842A16" w14:textId="77777777" w:rsidR="0021664F" w:rsidRPr="0021664F" w:rsidRDefault="0021664F" w:rsidP="0021664F">
            <w:pPr>
              <w:tabs>
                <w:tab w:val="left" w:pos="426"/>
              </w:tabs>
            </w:pPr>
            <w:r w:rsidRPr="0021664F">
              <w:t xml:space="preserve">3 balai skiriami, jei tiekėjas pateikia krizių / neeilinių situacijų sprendimo tvarką, kurioje nurodytos tokių situacijų sprendimo priemonės, leidžiančios minimizuoti krizinės situacijos žalą. </w:t>
            </w:r>
          </w:p>
          <w:p w14:paraId="7E4F4DD4" w14:textId="77777777" w:rsidR="0021664F" w:rsidRPr="0021664F" w:rsidRDefault="0021664F" w:rsidP="0021664F">
            <w:pPr>
              <w:tabs>
                <w:tab w:val="left" w:pos="426"/>
              </w:tabs>
            </w:pPr>
          </w:p>
          <w:p w14:paraId="4369B4ED" w14:textId="77777777" w:rsidR="0021664F" w:rsidRPr="0021664F" w:rsidRDefault="0021664F" w:rsidP="0021664F">
            <w:pPr>
              <w:tabs>
                <w:tab w:val="left" w:pos="426"/>
              </w:tabs>
            </w:pPr>
            <w:r w:rsidRPr="0021664F">
              <w:t>Papildomai 3 balai skiriami, tiekėjui pateikus ne mažiau kaip 3 pavyzdžius, kaip jis išsprendė realias krizines situacijas, nurodant šių situacijų sprendimo priemones.</w:t>
            </w:r>
          </w:p>
        </w:tc>
      </w:tr>
      <w:tr w:rsidR="0021664F" w:rsidRPr="0021664F" w14:paraId="718025DA" w14:textId="77777777" w:rsidTr="00D53F72">
        <w:tc>
          <w:tcPr>
            <w:tcW w:w="575" w:type="dxa"/>
          </w:tcPr>
          <w:p w14:paraId="6EF9D445" w14:textId="77777777" w:rsidR="0021664F" w:rsidRPr="0021664F" w:rsidRDefault="0021664F" w:rsidP="0021664F">
            <w:pPr>
              <w:tabs>
                <w:tab w:val="left" w:pos="426"/>
              </w:tabs>
            </w:pPr>
            <w:r w:rsidRPr="0021664F">
              <w:t>1.3.</w:t>
            </w:r>
          </w:p>
        </w:tc>
        <w:tc>
          <w:tcPr>
            <w:tcW w:w="3671" w:type="dxa"/>
          </w:tcPr>
          <w:p w14:paraId="01514372" w14:textId="77777777" w:rsidR="0021664F" w:rsidRPr="0021664F" w:rsidRDefault="0021664F" w:rsidP="0021664F">
            <w:pPr>
              <w:tabs>
                <w:tab w:val="left" w:pos="426"/>
              </w:tabs>
            </w:pPr>
            <w:r w:rsidRPr="0021664F">
              <w:t>Ar užtikrinate 24/7 (24 valandas per parą 7 dienas per savaitę) aptarnavimo ir pagalbos klientams paslaugą?</w:t>
            </w:r>
          </w:p>
          <w:p w14:paraId="259520F1" w14:textId="77777777" w:rsidR="0021664F" w:rsidRPr="0021664F" w:rsidRDefault="0021664F" w:rsidP="0021664F">
            <w:pPr>
              <w:tabs>
                <w:tab w:val="left" w:pos="426"/>
              </w:tabs>
            </w:pPr>
          </w:p>
        </w:tc>
        <w:tc>
          <w:tcPr>
            <w:tcW w:w="723" w:type="dxa"/>
          </w:tcPr>
          <w:p w14:paraId="651D7DB0" w14:textId="77777777" w:rsidR="0021664F" w:rsidRPr="0021664F" w:rsidRDefault="0021664F" w:rsidP="0021664F">
            <w:pPr>
              <w:tabs>
                <w:tab w:val="left" w:pos="426"/>
              </w:tabs>
            </w:pPr>
            <w:r w:rsidRPr="0021664F">
              <w:t>0-6</w:t>
            </w:r>
          </w:p>
        </w:tc>
        <w:tc>
          <w:tcPr>
            <w:tcW w:w="4659" w:type="dxa"/>
          </w:tcPr>
          <w:p w14:paraId="376BC0DC" w14:textId="77777777" w:rsidR="0021664F" w:rsidRPr="0021664F" w:rsidRDefault="0021664F" w:rsidP="0021664F">
            <w:pPr>
              <w:tabs>
                <w:tab w:val="left" w:pos="426"/>
              </w:tabs>
            </w:pPr>
            <w:r w:rsidRPr="0021664F">
              <w:t>0 balų skiriama, jei tiekėjas atsako ne.</w:t>
            </w:r>
          </w:p>
          <w:p w14:paraId="3BD29A14" w14:textId="77777777" w:rsidR="0021664F" w:rsidRPr="0021664F" w:rsidRDefault="0021664F" w:rsidP="0021664F">
            <w:pPr>
              <w:tabs>
                <w:tab w:val="left" w:pos="426"/>
              </w:tabs>
            </w:pPr>
          </w:p>
          <w:p w14:paraId="196DC929" w14:textId="77777777" w:rsidR="0021664F" w:rsidRPr="0021664F" w:rsidRDefault="0021664F" w:rsidP="0021664F">
            <w:pPr>
              <w:tabs>
                <w:tab w:val="left" w:pos="426"/>
              </w:tabs>
            </w:pPr>
            <w:r w:rsidRPr="0021664F">
              <w:t>3 balai skiriami, jei tiekėjas atsako taip ir nurodo kontaktus, kuriais galima kreiptis pagalbos 24 valandas per parą 7 dienas per savaitę.</w:t>
            </w:r>
          </w:p>
          <w:p w14:paraId="23CADFD8" w14:textId="77777777" w:rsidR="0021664F" w:rsidRPr="0021664F" w:rsidRDefault="0021664F" w:rsidP="0021664F">
            <w:pPr>
              <w:tabs>
                <w:tab w:val="left" w:pos="426"/>
              </w:tabs>
            </w:pPr>
          </w:p>
          <w:p w14:paraId="38FA32EB" w14:textId="77777777" w:rsidR="0021664F" w:rsidRPr="0021664F" w:rsidRDefault="0021664F" w:rsidP="0021664F">
            <w:pPr>
              <w:tabs>
                <w:tab w:val="left" w:pos="426"/>
              </w:tabs>
            </w:pPr>
            <w:r w:rsidRPr="0021664F">
              <w:t>Papildomai 3 balai skiriami, tiekėjui pateikus aprašymą, pagrindžiantį kaip tiekėjas, laikydamasis teisės aktų nustatytų reikalavimų, užtikrina 24/7 (24 valandas per parą 7 dienas per savaitę) aptarnavimo ir pagalbos klientams paslaugą.</w:t>
            </w:r>
          </w:p>
        </w:tc>
      </w:tr>
      <w:tr w:rsidR="0021664F" w:rsidRPr="0021664F" w14:paraId="52EC84E3" w14:textId="77777777" w:rsidTr="00D53F72">
        <w:tc>
          <w:tcPr>
            <w:tcW w:w="575" w:type="dxa"/>
          </w:tcPr>
          <w:p w14:paraId="5C391D25" w14:textId="77777777" w:rsidR="0021664F" w:rsidRPr="0021664F" w:rsidRDefault="0021664F" w:rsidP="0021664F">
            <w:pPr>
              <w:tabs>
                <w:tab w:val="left" w:pos="426"/>
              </w:tabs>
            </w:pPr>
            <w:r w:rsidRPr="0021664F">
              <w:t>1.4.</w:t>
            </w:r>
          </w:p>
        </w:tc>
        <w:tc>
          <w:tcPr>
            <w:tcW w:w="3671" w:type="dxa"/>
          </w:tcPr>
          <w:p w14:paraId="16200583" w14:textId="77777777" w:rsidR="0021664F" w:rsidRPr="0021664F" w:rsidRDefault="0021664F" w:rsidP="0021664F">
            <w:pPr>
              <w:tabs>
                <w:tab w:val="left" w:pos="426"/>
              </w:tabs>
            </w:pPr>
            <w:r w:rsidRPr="0021664F">
              <w:t>Ar paslaugas teiks bent 2 tiekėjo darbuotojai, turintys ne mažesnę kaip 6 metų darbo patirtį tarnybinių kelionių organizavimo srityje, dirbant su verslo klientais?</w:t>
            </w:r>
          </w:p>
        </w:tc>
        <w:tc>
          <w:tcPr>
            <w:tcW w:w="723" w:type="dxa"/>
          </w:tcPr>
          <w:p w14:paraId="658029BC" w14:textId="77777777" w:rsidR="0021664F" w:rsidRPr="0021664F" w:rsidRDefault="0021664F" w:rsidP="0021664F">
            <w:pPr>
              <w:tabs>
                <w:tab w:val="left" w:pos="426"/>
              </w:tabs>
            </w:pPr>
            <w:r w:rsidRPr="0021664F">
              <w:t>0-12</w:t>
            </w:r>
          </w:p>
        </w:tc>
        <w:tc>
          <w:tcPr>
            <w:tcW w:w="4659" w:type="dxa"/>
          </w:tcPr>
          <w:p w14:paraId="00CE0584" w14:textId="77777777" w:rsidR="0021664F" w:rsidRPr="0021664F" w:rsidRDefault="0021664F" w:rsidP="0021664F">
            <w:pPr>
              <w:tabs>
                <w:tab w:val="left" w:pos="426"/>
              </w:tabs>
            </w:pPr>
            <w:r w:rsidRPr="0021664F">
              <w:t>Pirmojo specialisto patirties vertinimas:</w:t>
            </w:r>
          </w:p>
          <w:p w14:paraId="7AB641DC" w14:textId="77777777" w:rsidR="0021664F" w:rsidRPr="0021664F" w:rsidRDefault="0021664F" w:rsidP="0021664F">
            <w:pPr>
              <w:tabs>
                <w:tab w:val="left" w:pos="426"/>
              </w:tabs>
            </w:pPr>
            <w:r w:rsidRPr="0021664F">
              <w:t>0 balų skiriama, jeigu tiekėjo darbuotojo darbo patirtis lygi 0-1 metams.</w:t>
            </w:r>
          </w:p>
          <w:p w14:paraId="3D099BDF" w14:textId="77777777" w:rsidR="0021664F" w:rsidRPr="0021664F" w:rsidRDefault="0021664F" w:rsidP="0021664F">
            <w:pPr>
              <w:tabs>
                <w:tab w:val="left" w:pos="426"/>
              </w:tabs>
            </w:pPr>
          </w:p>
          <w:p w14:paraId="34AD7E46" w14:textId="77777777" w:rsidR="0021664F" w:rsidRPr="0021664F" w:rsidRDefault="0021664F" w:rsidP="0021664F">
            <w:pPr>
              <w:tabs>
                <w:tab w:val="left" w:pos="426"/>
              </w:tabs>
            </w:pPr>
            <w:r w:rsidRPr="0021664F">
              <w:t>1 balas skiriamas, jeigu darbuotojo patirtis lygi 2 metams, dirbant tarnybinių kelionių organizavimo srityje su verslo klientais.</w:t>
            </w:r>
          </w:p>
          <w:p w14:paraId="7ED2091C" w14:textId="77777777" w:rsidR="0021664F" w:rsidRPr="0021664F" w:rsidRDefault="0021664F" w:rsidP="0021664F">
            <w:pPr>
              <w:tabs>
                <w:tab w:val="left" w:pos="426"/>
              </w:tabs>
            </w:pPr>
          </w:p>
          <w:p w14:paraId="5AB47487" w14:textId="77777777" w:rsidR="0021664F" w:rsidRPr="0021664F" w:rsidRDefault="0021664F" w:rsidP="0021664F">
            <w:pPr>
              <w:tabs>
                <w:tab w:val="left" w:pos="426"/>
              </w:tabs>
            </w:pPr>
            <w:r w:rsidRPr="0021664F">
              <w:t>2 balai skiriami, jeigu darbuotojo patirtis lygi 3 metams dirbant tarnybinių kelionių organizavimo srityje su verslo klientais.</w:t>
            </w:r>
          </w:p>
          <w:p w14:paraId="57E73489" w14:textId="77777777" w:rsidR="0021664F" w:rsidRPr="0021664F" w:rsidRDefault="0021664F" w:rsidP="0021664F">
            <w:pPr>
              <w:tabs>
                <w:tab w:val="left" w:pos="426"/>
              </w:tabs>
            </w:pPr>
          </w:p>
          <w:p w14:paraId="5BD74F46" w14:textId="77777777" w:rsidR="0021664F" w:rsidRPr="0021664F" w:rsidRDefault="0021664F" w:rsidP="0021664F">
            <w:pPr>
              <w:tabs>
                <w:tab w:val="left" w:pos="426"/>
              </w:tabs>
            </w:pPr>
            <w:r w:rsidRPr="0021664F">
              <w:t>3 balai skiriami, jeigu darbuotojo patirtis lygi 4 metams dirbant tarnybinių kelionių organizavimo srityje su verslo klientais.</w:t>
            </w:r>
          </w:p>
          <w:p w14:paraId="6E0912A8" w14:textId="77777777" w:rsidR="0021664F" w:rsidRPr="0021664F" w:rsidRDefault="0021664F" w:rsidP="0021664F">
            <w:pPr>
              <w:tabs>
                <w:tab w:val="left" w:pos="426"/>
              </w:tabs>
            </w:pPr>
          </w:p>
          <w:p w14:paraId="6D1DBC40" w14:textId="77777777" w:rsidR="0021664F" w:rsidRPr="0021664F" w:rsidRDefault="0021664F" w:rsidP="0021664F">
            <w:pPr>
              <w:tabs>
                <w:tab w:val="left" w:pos="426"/>
              </w:tabs>
            </w:pPr>
            <w:r w:rsidRPr="0021664F">
              <w:t>4 balai skiriami, jeigu tiekėjo darbuotojo patirtis lygi 5 metams dirbant tarnybinių kelionių organizavimo srityje su verslo klientais.</w:t>
            </w:r>
          </w:p>
          <w:p w14:paraId="28CBE1F5" w14:textId="77777777" w:rsidR="0021664F" w:rsidRPr="0021664F" w:rsidRDefault="0021664F" w:rsidP="0021664F">
            <w:pPr>
              <w:tabs>
                <w:tab w:val="left" w:pos="426"/>
              </w:tabs>
            </w:pPr>
          </w:p>
          <w:p w14:paraId="30A82D7A" w14:textId="77777777" w:rsidR="0021664F" w:rsidRPr="0021664F" w:rsidRDefault="0021664F" w:rsidP="0021664F">
            <w:pPr>
              <w:tabs>
                <w:tab w:val="left" w:pos="426"/>
              </w:tabs>
            </w:pPr>
            <w:r w:rsidRPr="0021664F">
              <w:t>5 balai skiriami, jeigu tiekėjo darbuotojo patirtis lygi 5 metams dirbant tarnybinių kelionių organizavimo srityje su verslo klientais.</w:t>
            </w:r>
          </w:p>
          <w:p w14:paraId="3EE56102" w14:textId="77777777" w:rsidR="0021664F" w:rsidRPr="0021664F" w:rsidRDefault="0021664F" w:rsidP="0021664F">
            <w:pPr>
              <w:tabs>
                <w:tab w:val="left" w:pos="426"/>
              </w:tabs>
            </w:pPr>
          </w:p>
          <w:p w14:paraId="00C772B5" w14:textId="77777777" w:rsidR="0021664F" w:rsidRPr="0021664F" w:rsidRDefault="0021664F" w:rsidP="0021664F">
            <w:pPr>
              <w:tabs>
                <w:tab w:val="left" w:pos="426"/>
              </w:tabs>
            </w:pPr>
            <w:r w:rsidRPr="0021664F">
              <w:lastRenderedPageBreak/>
              <w:t>6 balai skiriami, jeigu abiejų tiekėjo darbuotojų patirtis lygi 6 metams ir daugiau, dirbant tarnybinių kelionių organizavimo srityje su verslo klientais.</w:t>
            </w:r>
          </w:p>
          <w:p w14:paraId="7E882938" w14:textId="77777777" w:rsidR="0021664F" w:rsidRPr="0021664F" w:rsidRDefault="0021664F" w:rsidP="0021664F">
            <w:pPr>
              <w:tabs>
                <w:tab w:val="left" w:pos="426"/>
              </w:tabs>
            </w:pPr>
          </w:p>
          <w:p w14:paraId="48A254A3" w14:textId="77777777" w:rsidR="0021664F" w:rsidRPr="0021664F" w:rsidRDefault="0021664F" w:rsidP="0021664F">
            <w:pPr>
              <w:tabs>
                <w:tab w:val="left" w:pos="426"/>
              </w:tabs>
            </w:pPr>
            <w:r w:rsidRPr="0021664F">
              <w:t>Antrojo specialisto patirties vertinimas:</w:t>
            </w:r>
          </w:p>
          <w:p w14:paraId="1695CA02" w14:textId="77777777" w:rsidR="0021664F" w:rsidRPr="0021664F" w:rsidRDefault="0021664F" w:rsidP="0021664F">
            <w:pPr>
              <w:tabs>
                <w:tab w:val="left" w:pos="426"/>
              </w:tabs>
            </w:pPr>
            <w:r w:rsidRPr="0021664F">
              <w:t>0 balų skiriama, jeigu tiekėjo darbuotojo darbo patirtis lygi 0-1 metams.</w:t>
            </w:r>
          </w:p>
          <w:p w14:paraId="0B736B92" w14:textId="77777777" w:rsidR="0021664F" w:rsidRPr="0021664F" w:rsidRDefault="0021664F" w:rsidP="0021664F">
            <w:pPr>
              <w:tabs>
                <w:tab w:val="left" w:pos="426"/>
              </w:tabs>
            </w:pPr>
          </w:p>
          <w:p w14:paraId="65F28665" w14:textId="77777777" w:rsidR="0021664F" w:rsidRPr="0021664F" w:rsidRDefault="0021664F" w:rsidP="0021664F">
            <w:pPr>
              <w:tabs>
                <w:tab w:val="left" w:pos="426"/>
              </w:tabs>
            </w:pPr>
            <w:r w:rsidRPr="0021664F">
              <w:t>1 balas skiriamas, jeigu tiekėjo darbuotojo patirtis lygi 2 metams, dirbant tarnybinių kelionių organizavimo srityje su verslo klientais.</w:t>
            </w:r>
          </w:p>
          <w:p w14:paraId="241AC009" w14:textId="77777777" w:rsidR="0021664F" w:rsidRPr="0021664F" w:rsidRDefault="0021664F" w:rsidP="0021664F">
            <w:pPr>
              <w:tabs>
                <w:tab w:val="left" w:pos="426"/>
              </w:tabs>
            </w:pPr>
          </w:p>
          <w:p w14:paraId="3145EFF6" w14:textId="77777777" w:rsidR="0021664F" w:rsidRPr="0021664F" w:rsidRDefault="0021664F" w:rsidP="0021664F">
            <w:pPr>
              <w:tabs>
                <w:tab w:val="left" w:pos="426"/>
              </w:tabs>
            </w:pPr>
            <w:r w:rsidRPr="0021664F">
              <w:t>2 balai skiriami, jeigu tiekėjo darbuotojo patirtis lygi 3 metams, dirbant tarnybinių kelionių organizavimo srityje su verslo klientais.</w:t>
            </w:r>
          </w:p>
          <w:p w14:paraId="63139046" w14:textId="77777777" w:rsidR="0021664F" w:rsidRPr="0021664F" w:rsidRDefault="0021664F" w:rsidP="0021664F">
            <w:pPr>
              <w:tabs>
                <w:tab w:val="left" w:pos="426"/>
              </w:tabs>
            </w:pPr>
          </w:p>
          <w:p w14:paraId="0092BA74" w14:textId="77777777" w:rsidR="0021664F" w:rsidRPr="0021664F" w:rsidRDefault="0021664F" w:rsidP="0021664F">
            <w:pPr>
              <w:tabs>
                <w:tab w:val="left" w:pos="426"/>
              </w:tabs>
            </w:pPr>
            <w:r w:rsidRPr="0021664F">
              <w:t>3 balai skiriami, jeigu tiekėjo darbuotojo patirtis lygi 4 metams, dirbant tarnybinių kelionių organizavimo srityje su verslo klientais.</w:t>
            </w:r>
          </w:p>
          <w:p w14:paraId="1807B2A2" w14:textId="77777777" w:rsidR="0021664F" w:rsidRPr="0021664F" w:rsidRDefault="0021664F" w:rsidP="0021664F">
            <w:pPr>
              <w:tabs>
                <w:tab w:val="left" w:pos="426"/>
              </w:tabs>
            </w:pPr>
          </w:p>
          <w:p w14:paraId="7A5CB70F" w14:textId="77777777" w:rsidR="0021664F" w:rsidRPr="0021664F" w:rsidRDefault="0021664F" w:rsidP="0021664F">
            <w:pPr>
              <w:tabs>
                <w:tab w:val="left" w:pos="426"/>
              </w:tabs>
            </w:pPr>
            <w:r w:rsidRPr="0021664F">
              <w:t>4 balai skiriami, jeigu tiekėjo darbuotojo patirtis lygi 5 metams, dirbant tarnybinių kelionių organizavimo srityje su verslo klientais.</w:t>
            </w:r>
          </w:p>
          <w:p w14:paraId="51E7A75B" w14:textId="77777777" w:rsidR="0021664F" w:rsidRPr="0021664F" w:rsidRDefault="0021664F" w:rsidP="0021664F">
            <w:pPr>
              <w:tabs>
                <w:tab w:val="left" w:pos="426"/>
              </w:tabs>
            </w:pPr>
          </w:p>
          <w:p w14:paraId="3F0C3BAE" w14:textId="77777777" w:rsidR="0021664F" w:rsidRPr="0021664F" w:rsidRDefault="0021664F" w:rsidP="0021664F">
            <w:pPr>
              <w:tabs>
                <w:tab w:val="left" w:pos="426"/>
              </w:tabs>
            </w:pPr>
            <w:r w:rsidRPr="0021664F">
              <w:t>5 balai skiriami, jeigu tiekėjo darbuotojo patirtis lygi 5 metams, dirbant tarnybinių kelionių organizavimo srityje su verslo klientais.</w:t>
            </w:r>
          </w:p>
          <w:p w14:paraId="535A5215" w14:textId="77777777" w:rsidR="0021664F" w:rsidRPr="0021664F" w:rsidRDefault="0021664F" w:rsidP="0021664F">
            <w:pPr>
              <w:tabs>
                <w:tab w:val="left" w:pos="426"/>
              </w:tabs>
            </w:pPr>
          </w:p>
          <w:p w14:paraId="4B0BE198" w14:textId="77777777" w:rsidR="0021664F" w:rsidRPr="0021664F" w:rsidRDefault="0021664F" w:rsidP="0021664F">
            <w:pPr>
              <w:tabs>
                <w:tab w:val="left" w:pos="426"/>
              </w:tabs>
            </w:pPr>
            <w:r w:rsidRPr="0021664F">
              <w:t>6 balai skiriami, tiekėjo darbuotojo patirtis lygi 6 metams ir daugiau, dirbant tarnybinių kelionių organizavimo srityje su verslo klientais.</w:t>
            </w:r>
          </w:p>
          <w:p w14:paraId="21DA68A0" w14:textId="77777777" w:rsidR="0021664F" w:rsidRPr="0021664F" w:rsidRDefault="0021664F" w:rsidP="0021664F">
            <w:pPr>
              <w:tabs>
                <w:tab w:val="left" w:pos="426"/>
              </w:tabs>
            </w:pPr>
          </w:p>
        </w:tc>
      </w:tr>
      <w:bookmarkEnd w:id="14"/>
    </w:tbl>
    <w:p w14:paraId="3FB1D419" w14:textId="77777777" w:rsidR="0021664F" w:rsidRDefault="0021664F" w:rsidP="0021664F">
      <w:pPr>
        <w:tabs>
          <w:tab w:val="left" w:pos="851"/>
        </w:tabs>
        <w:spacing w:after="0" w:line="360" w:lineRule="auto"/>
        <w:contextualSpacing/>
        <w:jc w:val="both"/>
        <w:rPr>
          <w:rFonts w:ascii="Times New Roman" w:eastAsia="Calibri" w:hAnsi="Times New Roman" w:cs="Times New Roman"/>
          <w:kern w:val="2"/>
          <w:sz w:val="20"/>
          <w:szCs w:val="20"/>
          <w14:ligatures w14:val="standardContextual"/>
        </w:rPr>
      </w:pPr>
    </w:p>
    <w:p w14:paraId="786BF8A7" w14:textId="64C1F669" w:rsidR="007B3240" w:rsidRPr="007B3240" w:rsidRDefault="007B3240" w:rsidP="007B3240">
      <w:pPr>
        <w:spacing w:after="160"/>
        <w:jc w:val="both"/>
        <w:rPr>
          <w:rFonts w:ascii="Times New Roman" w:eastAsia="Calibri" w:hAnsi="Times New Roman" w:cs="Times New Roman"/>
          <w:sz w:val="20"/>
          <w:szCs w:val="20"/>
          <w:lang w:eastAsia="lt-LT"/>
        </w:rPr>
      </w:pPr>
      <w:r w:rsidRPr="007B3240">
        <w:rPr>
          <w:rFonts w:ascii="Times New Roman" w:eastAsia="Calibri" w:hAnsi="Times New Roman" w:cs="Times New Roman"/>
          <w:sz w:val="20"/>
          <w:szCs w:val="20"/>
          <w:lang w:eastAsia="lt-LT"/>
        </w:rPr>
        <w:t xml:space="preserve">Tiekėjo </w:t>
      </w:r>
      <w:r>
        <w:rPr>
          <w:rFonts w:ascii="Times New Roman" w:eastAsia="Calibri" w:hAnsi="Times New Roman" w:cs="Times New Roman"/>
          <w:sz w:val="20"/>
          <w:szCs w:val="20"/>
          <w:lang w:eastAsia="lt-LT"/>
        </w:rPr>
        <w:t>s</w:t>
      </w:r>
      <w:r w:rsidRPr="007B3240">
        <w:rPr>
          <w:rFonts w:ascii="Times New Roman" w:eastAsia="Calibri" w:hAnsi="Times New Roman" w:cs="Times New Roman"/>
          <w:sz w:val="20"/>
          <w:szCs w:val="20"/>
          <w:lang w:eastAsia="lt-LT"/>
        </w:rPr>
        <w:t>utarties vykdymą ir valdymą užtikrinančio sprendinio efektyvum</w:t>
      </w:r>
      <w:r>
        <w:rPr>
          <w:rFonts w:ascii="Times New Roman" w:eastAsia="Calibri" w:hAnsi="Times New Roman" w:cs="Times New Roman"/>
          <w:sz w:val="20"/>
          <w:szCs w:val="20"/>
          <w:lang w:eastAsia="lt-LT"/>
        </w:rPr>
        <w:t>o</w:t>
      </w:r>
      <w:r w:rsidRPr="007B3240">
        <w:rPr>
          <w:rFonts w:ascii="Times New Roman" w:eastAsia="Calibri" w:hAnsi="Times New Roman" w:cs="Times New Roman"/>
          <w:sz w:val="20"/>
          <w:szCs w:val="20"/>
          <w:lang w:eastAsia="lt-LT"/>
        </w:rPr>
        <w:t xml:space="preserve"> (</w:t>
      </w:r>
      <w:r>
        <w:rPr>
          <w:rFonts w:ascii="Times New Roman" w:eastAsia="Calibri" w:hAnsi="Times New Roman" w:cs="Times New Roman"/>
          <w:sz w:val="20"/>
          <w:szCs w:val="20"/>
          <w:lang w:eastAsia="lt-LT"/>
        </w:rPr>
        <w:t>E</w:t>
      </w:r>
      <w:r w:rsidRPr="007B3240">
        <w:rPr>
          <w:rFonts w:ascii="Times New Roman" w:eastAsia="Calibri" w:hAnsi="Times New Roman" w:cs="Times New Roman"/>
          <w:sz w:val="20"/>
          <w:szCs w:val="20"/>
          <w:lang w:eastAsia="lt-LT"/>
        </w:rPr>
        <w:t>) balai apskaičiuojami vertinamo tiekėjo pasiūlymo sutarties vykdymą ir valdymą užtikrinančio sprendinio efektyvumo (</w:t>
      </w:r>
      <w:proofErr w:type="spellStart"/>
      <w:r>
        <w:rPr>
          <w:rFonts w:ascii="Times New Roman" w:eastAsia="Calibri" w:hAnsi="Times New Roman" w:cs="Times New Roman"/>
          <w:sz w:val="20"/>
          <w:szCs w:val="20"/>
          <w:lang w:eastAsia="lt-LT"/>
        </w:rPr>
        <w:t>E</w:t>
      </w:r>
      <w:r w:rsidRPr="007B3240">
        <w:rPr>
          <w:rFonts w:ascii="Times New Roman" w:eastAsia="Calibri" w:hAnsi="Times New Roman" w:cs="Times New Roman"/>
          <w:sz w:val="20"/>
          <w:szCs w:val="20"/>
          <w:vertAlign w:val="subscript"/>
          <w:lang w:eastAsia="lt-LT"/>
        </w:rPr>
        <w:t>p</w:t>
      </w:r>
      <w:proofErr w:type="spellEnd"/>
      <w:r w:rsidRPr="007B3240">
        <w:rPr>
          <w:rFonts w:ascii="Times New Roman" w:eastAsia="Calibri" w:hAnsi="Times New Roman" w:cs="Times New Roman"/>
          <w:sz w:val="20"/>
          <w:szCs w:val="20"/>
          <w:lang w:eastAsia="lt-LT"/>
        </w:rPr>
        <w:t>) ir didžiausio surinkto pasiūlymo sutarties vykdymą ir valdymą užtikrinančio sprendinio efektyvumo (</w:t>
      </w:r>
      <w:proofErr w:type="spellStart"/>
      <w:r>
        <w:rPr>
          <w:rFonts w:ascii="Times New Roman" w:eastAsia="Calibri" w:hAnsi="Times New Roman" w:cs="Times New Roman"/>
          <w:sz w:val="20"/>
          <w:szCs w:val="20"/>
          <w:lang w:eastAsia="lt-LT"/>
        </w:rPr>
        <w:t>E</w:t>
      </w:r>
      <w:r w:rsidRPr="007B3240">
        <w:rPr>
          <w:rFonts w:ascii="Times New Roman" w:eastAsia="Calibri" w:hAnsi="Times New Roman" w:cs="Times New Roman"/>
          <w:sz w:val="20"/>
          <w:szCs w:val="20"/>
          <w:vertAlign w:val="subscript"/>
          <w:lang w:eastAsia="lt-LT"/>
        </w:rPr>
        <w:t>max</w:t>
      </w:r>
      <w:proofErr w:type="spellEnd"/>
      <w:r w:rsidRPr="007B3240">
        <w:rPr>
          <w:rFonts w:ascii="Times New Roman" w:eastAsia="Calibri" w:hAnsi="Times New Roman" w:cs="Times New Roman"/>
          <w:sz w:val="20"/>
          <w:szCs w:val="20"/>
          <w:lang w:eastAsia="lt-LT"/>
        </w:rPr>
        <w:t>) balo santykį padauginant iš vertinamo kriterijaus lyginamojo svorio (Y</w:t>
      </w:r>
      <w:r>
        <w:rPr>
          <w:rFonts w:ascii="Times New Roman" w:eastAsia="Calibri" w:hAnsi="Times New Roman" w:cs="Times New Roman"/>
          <w:sz w:val="20"/>
          <w:szCs w:val="20"/>
          <w:lang w:eastAsia="lt-LT"/>
        </w:rPr>
        <w:t>2</w:t>
      </w:r>
      <w:r w:rsidRPr="007B3240">
        <w:rPr>
          <w:rFonts w:ascii="Times New Roman" w:eastAsia="Calibri" w:hAnsi="Times New Roman" w:cs="Times New Roman"/>
          <w:sz w:val="20"/>
          <w:szCs w:val="20"/>
          <w:lang w:eastAsia="lt-LT"/>
        </w:rPr>
        <w:t xml:space="preserve">): </w:t>
      </w:r>
    </w:p>
    <w:p w14:paraId="612F0B89" w14:textId="10E7F543" w:rsidR="007B3240" w:rsidRPr="007B3240" w:rsidRDefault="007B3240" w:rsidP="007B3240">
      <w:pPr>
        <w:spacing w:after="160"/>
        <w:jc w:val="cente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E</w:t>
      </w:r>
      <w:r w:rsidRPr="007B3240">
        <w:rPr>
          <w:rFonts w:ascii="Times New Roman" w:eastAsia="Calibri" w:hAnsi="Times New Roman" w:cs="Times New Roman"/>
          <w:sz w:val="20"/>
          <w:szCs w:val="20"/>
          <w:lang w:eastAsia="lt-LT"/>
        </w:rPr>
        <w:t xml:space="preserve"> = (</w:t>
      </w:r>
      <w:proofErr w:type="spellStart"/>
      <w:r>
        <w:rPr>
          <w:rFonts w:ascii="Times New Roman" w:eastAsia="Calibri" w:hAnsi="Times New Roman" w:cs="Times New Roman"/>
          <w:sz w:val="20"/>
          <w:szCs w:val="20"/>
          <w:lang w:eastAsia="lt-LT"/>
        </w:rPr>
        <w:t>E</w:t>
      </w:r>
      <w:r w:rsidRPr="007B3240">
        <w:rPr>
          <w:rFonts w:ascii="Times New Roman" w:eastAsia="Calibri" w:hAnsi="Times New Roman" w:cs="Times New Roman"/>
          <w:sz w:val="20"/>
          <w:szCs w:val="20"/>
          <w:vertAlign w:val="subscript"/>
          <w:lang w:eastAsia="lt-LT"/>
        </w:rPr>
        <w:t>p</w:t>
      </w:r>
      <w:proofErr w:type="spellEnd"/>
      <w:r w:rsidRPr="007B3240">
        <w:rPr>
          <w:rFonts w:ascii="Times New Roman" w:eastAsia="Calibri" w:hAnsi="Times New Roman" w:cs="Times New Roman"/>
          <w:sz w:val="20"/>
          <w:szCs w:val="20"/>
          <w:lang w:eastAsia="lt-LT"/>
        </w:rPr>
        <w:t xml:space="preserve"> / </w:t>
      </w:r>
      <w:proofErr w:type="spellStart"/>
      <w:r>
        <w:rPr>
          <w:rFonts w:ascii="Times New Roman" w:eastAsia="Calibri" w:hAnsi="Times New Roman" w:cs="Times New Roman"/>
          <w:sz w:val="20"/>
          <w:szCs w:val="20"/>
          <w:lang w:eastAsia="lt-LT"/>
        </w:rPr>
        <w:t>E</w:t>
      </w:r>
      <w:r w:rsidRPr="007B3240">
        <w:rPr>
          <w:rFonts w:ascii="Times New Roman" w:eastAsia="Calibri" w:hAnsi="Times New Roman" w:cs="Times New Roman"/>
          <w:sz w:val="20"/>
          <w:szCs w:val="20"/>
          <w:vertAlign w:val="subscript"/>
          <w:lang w:eastAsia="lt-LT"/>
        </w:rPr>
        <w:t>max</w:t>
      </w:r>
      <w:proofErr w:type="spellEnd"/>
      <w:r w:rsidRPr="007B3240">
        <w:rPr>
          <w:rFonts w:ascii="Times New Roman" w:eastAsia="Calibri" w:hAnsi="Times New Roman" w:cs="Times New Roman"/>
          <w:sz w:val="20"/>
          <w:szCs w:val="20"/>
          <w:lang w:eastAsia="lt-LT"/>
        </w:rPr>
        <w:t>) * Y</w:t>
      </w:r>
      <w:r>
        <w:rPr>
          <w:rFonts w:ascii="Times New Roman" w:eastAsia="Calibri" w:hAnsi="Times New Roman" w:cs="Times New Roman"/>
          <w:sz w:val="20"/>
          <w:szCs w:val="20"/>
          <w:lang w:eastAsia="lt-LT"/>
        </w:rPr>
        <w:t>2</w:t>
      </w:r>
    </w:p>
    <w:p w14:paraId="64DA841F" w14:textId="23074EE7" w:rsidR="007B3240" w:rsidRPr="0021664F" w:rsidRDefault="007B3240" w:rsidP="007B3240">
      <w:pPr>
        <w:spacing w:after="160"/>
        <w:rPr>
          <w:rFonts w:ascii="Times New Roman" w:eastAsia="Calibri" w:hAnsi="Times New Roman" w:cs="Times New Roman"/>
          <w:sz w:val="20"/>
          <w:szCs w:val="20"/>
          <w:lang w:eastAsia="lt-LT"/>
        </w:rPr>
      </w:pPr>
      <w:r w:rsidRPr="007B3240">
        <w:rPr>
          <w:rFonts w:ascii="Times New Roman" w:eastAsia="Calibri" w:hAnsi="Times New Roman" w:cs="Times New Roman"/>
          <w:sz w:val="20"/>
          <w:szCs w:val="20"/>
          <w:lang w:eastAsia="lt-LT"/>
        </w:rPr>
        <w:t>Tiekėjo pasiūlymo teikiamų paslaugų kokybės (</w:t>
      </w:r>
      <w:proofErr w:type="spellStart"/>
      <w:r>
        <w:rPr>
          <w:rFonts w:ascii="Times New Roman" w:eastAsia="Calibri" w:hAnsi="Times New Roman" w:cs="Times New Roman"/>
          <w:sz w:val="20"/>
          <w:szCs w:val="20"/>
          <w:lang w:eastAsia="lt-LT"/>
        </w:rPr>
        <w:t>E</w:t>
      </w:r>
      <w:r w:rsidRPr="007B3240">
        <w:rPr>
          <w:rFonts w:ascii="Times New Roman" w:eastAsia="Calibri" w:hAnsi="Times New Roman" w:cs="Times New Roman"/>
          <w:sz w:val="20"/>
          <w:szCs w:val="20"/>
          <w:vertAlign w:val="subscript"/>
          <w:lang w:eastAsia="lt-LT"/>
        </w:rPr>
        <w:t>p</w:t>
      </w:r>
      <w:proofErr w:type="spellEnd"/>
      <w:r w:rsidRPr="007B3240">
        <w:rPr>
          <w:rFonts w:ascii="Times New Roman" w:eastAsia="Calibri" w:hAnsi="Times New Roman" w:cs="Times New Roman"/>
          <w:sz w:val="20"/>
          <w:szCs w:val="20"/>
          <w:lang w:eastAsia="lt-LT"/>
        </w:rPr>
        <w:t>) balas apskaičiuojamas taip:</w:t>
      </w:r>
    </w:p>
    <w:tbl>
      <w:tblPr>
        <w:tblStyle w:val="TableGrid11"/>
        <w:tblW w:w="0" w:type="auto"/>
        <w:tblLook w:val="04A0" w:firstRow="1" w:lastRow="0" w:firstColumn="1" w:lastColumn="0" w:noHBand="0" w:noVBand="1"/>
      </w:tblPr>
      <w:tblGrid>
        <w:gridCol w:w="575"/>
        <w:gridCol w:w="3671"/>
        <w:gridCol w:w="723"/>
        <w:gridCol w:w="4659"/>
      </w:tblGrid>
      <w:tr w:rsidR="007B3240" w:rsidRPr="0021664F" w14:paraId="12F86668" w14:textId="77777777" w:rsidTr="007B3240">
        <w:trPr>
          <w:trHeight w:val="328"/>
        </w:trPr>
        <w:tc>
          <w:tcPr>
            <w:tcW w:w="575" w:type="dxa"/>
            <w:shd w:val="clear" w:color="auto" w:fill="D9D9D9"/>
          </w:tcPr>
          <w:p w14:paraId="3C56ADC3" w14:textId="77777777" w:rsidR="007B3240" w:rsidRPr="0021664F" w:rsidRDefault="007B3240" w:rsidP="00D53F72">
            <w:pPr>
              <w:tabs>
                <w:tab w:val="left" w:pos="426"/>
              </w:tabs>
            </w:pPr>
          </w:p>
        </w:tc>
        <w:tc>
          <w:tcPr>
            <w:tcW w:w="3671" w:type="dxa"/>
            <w:shd w:val="clear" w:color="auto" w:fill="D9D9D9"/>
          </w:tcPr>
          <w:p w14:paraId="6454EBD4" w14:textId="77777777" w:rsidR="007B3240" w:rsidRPr="0021664F" w:rsidRDefault="007B3240" w:rsidP="00D53F72">
            <w:pPr>
              <w:tabs>
                <w:tab w:val="left" w:pos="426"/>
              </w:tabs>
              <w:rPr>
                <w:b/>
                <w:bCs/>
              </w:rPr>
            </w:pPr>
            <w:r w:rsidRPr="0021664F">
              <w:rPr>
                <w:b/>
                <w:bCs/>
              </w:rPr>
              <w:t>Klausimai / užduotys tiekėjui</w:t>
            </w:r>
          </w:p>
        </w:tc>
        <w:tc>
          <w:tcPr>
            <w:tcW w:w="723" w:type="dxa"/>
            <w:shd w:val="clear" w:color="auto" w:fill="D9D9D9"/>
          </w:tcPr>
          <w:p w14:paraId="28E803A0" w14:textId="77777777" w:rsidR="007B3240" w:rsidRPr="0021664F" w:rsidRDefault="007B3240" w:rsidP="00D53F72">
            <w:pPr>
              <w:tabs>
                <w:tab w:val="left" w:pos="426"/>
              </w:tabs>
              <w:rPr>
                <w:b/>
                <w:bCs/>
              </w:rPr>
            </w:pPr>
            <w:r w:rsidRPr="0021664F">
              <w:rPr>
                <w:b/>
                <w:bCs/>
              </w:rPr>
              <w:t>Balai</w:t>
            </w:r>
          </w:p>
        </w:tc>
        <w:tc>
          <w:tcPr>
            <w:tcW w:w="4659" w:type="dxa"/>
            <w:shd w:val="clear" w:color="auto" w:fill="D9D9D9"/>
          </w:tcPr>
          <w:p w14:paraId="67DFE245" w14:textId="77777777" w:rsidR="007B3240" w:rsidRPr="0021664F" w:rsidRDefault="007B3240" w:rsidP="00D53F72">
            <w:pPr>
              <w:tabs>
                <w:tab w:val="left" w:pos="426"/>
              </w:tabs>
              <w:rPr>
                <w:b/>
                <w:bCs/>
              </w:rPr>
            </w:pPr>
            <w:r w:rsidRPr="0021664F">
              <w:rPr>
                <w:b/>
                <w:bCs/>
              </w:rPr>
              <w:t>Tiekėjo atsakymo/aprašymo vertinimas</w:t>
            </w:r>
          </w:p>
        </w:tc>
      </w:tr>
      <w:tr w:rsidR="007B3240" w:rsidRPr="0021664F" w14:paraId="3C7D74C9" w14:textId="77777777" w:rsidTr="007B3240">
        <w:tc>
          <w:tcPr>
            <w:tcW w:w="575" w:type="dxa"/>
            <w:shd w:val="clear" w:color="auto" w:fill="D9D9D9"/>
          </w:tcPr>
          <w:p w14:paraId="5C03550C" w14:textId="1AE6655F" w:rsidR="007B3240" w:rsidRPr="0021664F" w:rsidRDefault="007B3240" w:rsidP="00D53F72">
            <w:pPr>
              <w:tabs>
                <w:tab w:val="left" w:pos="426"/>
              </w:tabs>
              <w:rPr>
                <w:b/>
                <w:bCs/>
              </w:rPr>
            </w:pPr>
            <w:r>
              <w:rPr>
                <w:b/>
                <w:bCs/>
              </w:rPr>
              <w:t>1</w:t>
            </w:r>
            <w:r w:rsidRPr="0021664F">
              <w:rPr>
                <w:b/>
                <w:bCs/>
              </w:rPr>
              <w:t>.</w:t>
            </w:r>
          </w:p>
        </w:tc>
        <w:tc>
          <w:tcPr>
            <w:tcW w:w="9053" w:type="dxa"/>
            <w:gridSpan w:val="3"/>
            <w:shd w:val="clear" w:color="auto" w:fill="D9D9D9"/>
          </w:tcPr>
          <w:p w14:paraId="06E28E65" w14:textId="77777777" w:rsidR="007B3240" w:rsidRPr="0021664F" w:rsidRDefault="007B3240" w:rsidP="00D53F72">
            <w:pPr>
              <w:tabs>
                <w:tab w:val="left" w:pos="426"/>
              </w:tabs>
              <w:rPr>
                <w:b/>
                <w:bCs/>
              </w:rPr>
            </w:pPr>
            <w:bookmarkStart w:id="16" w:name="_Hlk191625971"/>
            <w:r w:rsidRPr="0021664F">
              <w:rPr>
                <w:b/>
                <w:bCs/>
              </w:rPr>
              <w:t>Sutarties vykdymą ir valdymą užtikrinančio sprendinio efektyvumas</w:t>
            </w:r>
            <w:r>
              <w:rPr>
                <w:b/>
                <w:bCs/>
              </w:rPr>
              <w:t xml:space="preserve"> </w:t>
            </w:r>
            <w:bookmarkEnd w:id="16"/>
            <w:r w:rsidRPr="0021664F">
              <w:rPr>
                <w:b/>
                <w:bCs/>
              </w:rPr>
              <w:t>(</w:t>
            </w:r>
            <w:r>
              <w:rPr>
                <w:b/>
                <w:bCs/>
              </w:rPr>
              <w:t>E</w:t>
            </w:r>
            <w:r w:rsidRPr="0021664F">
              <w:rPr>
                <w:b/>
                <w:bCs/>
              </w:rPr>
              <w:t>)</w:t>
            </w:r>
          </w:p>
        </w:tc>
      </w:tr>
      <w:tr w:rsidR="007B3240" w:rsidRPr="0021664F" w14:paraId="059438AC" w14:textId="77777777" w:rsidTr="007B3240">
        <w:tc>
          <w:tcPr>
            <w:tcW w:w="575" w:type="dxa"/>
          </w:tcPr>
          <w:p w14:paraId="33F6106C" w14:textId="08336155" w:rsidR="007B3240" w:rsidRPr="0021664F" w:rsidRDefault="007B3240" w:rsidP="00D53F72">
            <w:pPr>
              <w:tabs>
                <w:tab w:val="left" w:pos="426"/>
              </w:tabs>
            </w:pPr>
            <w:r>
              <w:t>1</w:t>
            </w:r>
            <w:r w:rsidRPr="0021664F">
              <w:t>.1.</w:t>
            </w:r>
          </w:p>
        </w:tc>
        <w:tc>
          <w:tcPr>
            <w:tcW w:w="3671" w:type="dxa"/>
          </w:tcPr>
          <w:p w14:paraId="01E0CB11" w14:textId="77777777" w:rsidR="007B3240" w:rsidRPr="0021664F" w:rsidRDefault="007B3240" w:rsidP="00D53F72">
            <w:pPr>
              <w:tabs>
                <w:tab w:val="left" w:pos="426"/>
              </w:tabs>
            </w:pPr>
            <w:r w:rsidRPr="0021664F">
              <w:t>Ar siūlomas sutarties vykdymą ir valdymą užtikrinantis sprendinys yra interaktyvus, tai yra, Perkančiajai organizacijai suteikia galimybę pačiai matyti ir rinktis skrydžių ir/ar viešbučių variantus (</w:t>
            </w:r>
            <w:r w:rsidRPr="0021664F">
              <w:rPr>
                <w:b/>
                <w:bCs/>
              </w:rPr>
              <w:t>Taip/Ne</w:t>
            </w:r>
            <w:r w:rsidRPr="0021664F">
              <w:t>)?</w:t>
            </w:r>
          </w:p>
        </w:tc>
        <w:tc>
          <w:tcPr>
            <w:tcW w:w="723" w:type="dxa"/>
          </w:tcPr>
          <w:p w14:paraId="27DAF7C3" w14:textId="77777777" w:rsidR="007B3240" w:rsidRPr="0021664F" w:rsidRDefault="007B3240" w:rsidP="00D53F72">
            <w:pPr>
              <w:tabs>
                <w:tab w:val="left" w:pos="426"/>
              </w:tabs>
            </w:pPr>
            <w:r w:rsidRPr="0021664F">
              <w:t>0-20</w:t>
            </w:r>
          </w:p>
        </w:tc>
        <w:tc>
          <w:tcPr>
            <w:tcW w:w="4659" w:type="dxa"/>
          </w:tcPr>
          <w:p w14:paraId="165FAA3E" w14:textId="77777777" w:rsidR="007B3240" w:rsidRPr="0021664F" w:rsidRDefault="007B3240" w:rsidP="00D53F72">
            <w:pPr>
              <w:tabs>
                <w:tab w:val="left" w:pos="426"/>
              </w:tabs>
            </w:pPr>
            <w:r w:rsidRPr="0021664F">
              <w:t xml:space="preserve">0 balų skiriama, jei tiekėjas atsako </w:t>
            </w:r>
            <w:r w:rsidRPr="0021664F">
              <w:rPr>
                <w:b/>
                <w:bCs/>
              </w:rPr>
              <w:t>Ne</w:t>
            </w:r>
            <w:r w:rsidRPr="0021664F">
              <w:t xml:space="preserve"> (tai yra, jeigu siūlomas sprendinys nėra interaktyvus).</w:t>
            </w:r>
          </w:p>
          <w:p w14:paraId="6F12D20E" w14:textId="77777777" w:rsidR="007B3240" w:rsidRPr="0021664F" w:rsidRDefault="007B3240" w:rsidP="00D53F72">
            <w:pPr>
              <w:tabs>
                <w:tab w:val="left" w:pos="426"/>
              </w:tabs>
            </w:pPr>
          </w:p>
          <w:p w14:paraId="40115281" w14:textId="77777777" w:rsidR="007B3240" w:rsidRPr="0021664F" w:rsidRDefault="007B3240" w:rsidP="00D53F72">
            <w:pPr>
              <w:tabs>
                <w:tab w:val="left" w:pos="426"/>
              </w:tabs>
            </w:pPr>
            <w:r w:rsidRPr="0021664F">
              <w:t>10 balų skiriama, jeigu tiekėjas atsako Taip (tai yra, jeigu siūlomas sprendinys yra interaktyvus, pvz. siūloma savarankiško rezervavimo interaktyvi sistema ar panašiai) ir pateikia sprendinio aprašymą, kuriame nurodo jo funkcionalumas.</w:t>
            </w:r>
          </w:p>
          <w:p w14:paraId="7396FC99" w14:textId="77777777" w:rsidR="007B3240" w:rsidRPr="0021664F" w:rsidRDefault="007B3240" w:rsidP="00D53F72">
            <w:pPr>
              <w:tabs>
                <w:tab w:val="left" w:pos="426"/>
              </w:tabs>
            </w:pPr>
          </w:p>
          <w:p w14:paraId="02655C57" w14:textId="77777777" w:rsidR="007B3240" w:rsidRPr="0021664F" w:rsidRDefault="007B3240" w:rsidP="00D53F72">
            <w:pPr>
              <w:tabs>
                <w:tab w:val="left" w:pos="426"/>
              </w:tabs>
            </w:pPr>
            <w:r w:rsidRPr="0021664F">
              <w:t xml:space="preserve">Papildomai 10 balų skiriama, jeigu Perkančioji organizacija gali prisijungti ir išbandyti siūlomą sprendinį, </w:t>
            </w:r>
            <w:proofErr w:type="spellStart"/>
            <w:r w:rsidRPr="0021664F">
              <w:t>t.y</w:t>
            </w:r>
            <w:proofErr w:type="spellEnd"/>
            <w:r w:rsidRPr="0021664F">
              <w:t>., tiekėjas pateikia nuorodą į siūlomą sprendinį ir, jeigu reikia, prisijungimo duomenis.</w:t>
            </w:r>
          </w:p>
        </w:tc>
      </w:tr>
      <w:tr w:rsidR="007B3240" w:rsidRPr="0021664F" w14:paraId="3722DB98" w14:textId="77777777" w:rsidTr="007B3240">
        <w:tc>
          <w:tcPr>
            <w:tcW w:w="575" w:type="dxa"/>
          </w:tcPr>
          <w:p w14:paraId="224EC168" w14:textId="78F7A1B3" w:rsidR="007B3240" w:rsidRPr="0021664F" w:rsidRDefault="007B3240" w:rsidP="00D53F72">
            <w:pPr>
              <w:tabs>
                <w:tab w:val="left" w:pos="426"/>
              </w:tabs>
            </w:pPr>
            <w:r>
              <w:t>1</w:t>
            </w:r>
            <w:r w:rsidRPr="0021664F">
              <w:t>.2.</w:t>
            </w:r>
          </w:p>
        </w:tc>
        <w:tc>
          <w:tcPr>
            <w:tcW w:w="3671" w:type="dxa"/>
          </w:tcPr>
          <w:p w14:paraId="425E6F9D" w14:textId="77777777" w:rsidR="007B3240" w:rsidRPr="0021664F" w:rsidRDefault="007B3240" w:rsidP="00D53F72">
            <w:pPr>
              <w:tabs>
                <w:tab w:val="left" w:pos="426"/>
              </w:tabs>
            </w:pPr>
            <w:r w:rsidRPr="0021664F">
              <w:t>Pateikite pagrindimą, kaip siūlomas sutarties vykdymą ir valdymą užtikrinantis sprendinys įtakos Perkančiosios organizacijos išlaidų valdymą.</w:t>
            </w:r>
          </w:p>
        </w:tc>
        <w:tc>
          <w:tcPr>
            <w:tcW w:w="723" w:type="dxa"/>
          </w:tcPr>
          <w:p w14:paraId="3BECB782" w14:textId="77777777" w:rsidR="007B3240" w:rsidRPr="0021664F" w:rsidRDefault="007B3240" w:rsidP="00D53F72">
            <w:pPr>
              <w:tabs>
                <w:tab w:val="left" w:pos="426"/>
              </w:tabs>
            </w:pPr>
            <w:r w:rsidRPr="0021664F">
              <w:t>0-10</w:t>
            </w:r>
          </w:p>
        </w:tc>
        <w:tc>
          <w:tcPr>
            <w:tcW w:w="4659" w:type="dxa"/>
          </w:tcPr>
          <w:p w14:paraId="0348D3BE" w14:textId="77777777" w:rsidR="007B3240" w:rsidRPr="0021664F" w:rsidRDefault="007B3240" w:rsidP="00D53F72">
            <w:pPr>
              <w:tabs>
                <w:tab w:val="left" w:pos="426"/>
              </w:tabs>
            </w:pPr>
            <w:r w:rsidRPr="0021664F">
              <w:t>0 balų skiriama, jei tiekėjas pagrindimo nepateikia.</w:t>
            </w:r>
          </w:p>
          <w:p w14:paraId="1BEFC783" w14:textId="77777777" w:rsidR="007B3240" w:rsidRPr="0021664F" w:rsidRDefault="007B3240" w:rsidP="00D53F72">
            <w:pPr>
              <w:tabs>
                <w:tab w:val="left" w:pos="426"/>
              </w:tabs>
            </w:pPr>
          </w:p>
          <w:p w14:paraId="58C5BBDD" w14:textId="77777777" w:rsidR="007B3240" w:rsidRPr="0021664F" w:rsidRDefault="007B3240" w:rsidP="00D53F72">
            <w:pPr>
              <w:tabs>
                <w:tab w:val="left" w:pos="426"/>
              </w:tabs>
            </w:pPr>
            <w:r w:rsidRPr="0021664F">
              <w:t xml:space="preserve">6 balai skiriami, jei tiekėjas nurodo kokius kelionių organizavimo procesus ir kaip supaprastins siūlomas sprendinys bei pagrindžia kaip tai įtakos Paslaugų </w:t>
            </w:r>
            <w:r w:rsidRPr="0021664F">
              <w:lastRenderedPageBreak/>
              <w:t>efektyvumą ir Perkančiosios organizacijos išlaidų valdymą.</w:t>
            </w:r>
          </w:p>
          <w:p w14:paraId="34C504DF" w14:textId="77777777" w:rsidR="007B3240" w:rsidRPr="0021664F" w:rsidRDefault="007B3240" w:rsidP="00D53F72">
            <w:pPr>
              <w:tabs>
                <w:tab w:val="left" w:pos="426"/>
              </w:tabs>
            </w:pPr>
          </w:p>
          <w:p w14:paraId="0558B4F5" w14:textId="77777777" w:rsidR="007B3240" w:rsidRPr="0021664F" w:rsidRDefault="007B3240" w:rsidP="00D53F72">
            <w:pPr>
              <w:tabs>
                <w:tab w:val="left" w:pos="426"/>
              </w:tabs>
            </w:pPr>
            <w:r w:rsidRPr="0021664F">
              <w:t>Papildomai 4 balai skiriami, jeigu tiekėjas pateikia metodiką / aprašymą, pagal kurią praėjus metams nuo Paslaugų teikimo atliks analizę, siekiant nustatyti, ar pasiūlytas sprendinys leido Perkančiajai organizacijai sumažinti išlaidas kelionėms.</w:t>
            </w:r>
          </w:p>
        </w:tc>
      </w:tr>
      <w:tr w:rsidR="007B3240" w:rsidRPr="0021664F" w14:paraId="667FF5EE" w14:textId="77777777" w:rsidTr="007B3240">
        <w:tc>
          <w:tcPr>
            <w:tcW w:w="575" w:type="dxa"/>
          </w:tcPr>
          <w:p w14:paraId="4F4F1FB9" w14:textId="4D26D962" w:rsidR="007B3240" w:rsidRPr="0021664F" w:rsidRDefault="007B3240" w:rsidP="00D53F72">
            <w:pPr>
              <w:tabs>
                <w:tab w:val="left" w:pos="426"/>
              </w:tabs>
            </w:pPr>
            <w:r>
              <w:lastRenderedPageBreak/>
              <w:t>1</w:t>
            </w:r>
            <w:r w:rsidRPr="0021664F">
              <w:t>.3.</w:t>
            </w:r>
          </w:p>
        </w:tc>
        <w:tc>
          <w:tcPr>
            <w:tcW w:w="3671" w:type="dxa"/>
          </w:tcPr>
          <w:p w14:paraId="2980DD51" w14:textId="77777777" w:rsidR="007B3240" w:rsidRPr="0021664F" w:rsidRDefault="007B3240" w:rsidP="00D53F72">
            <w:pPr>
              <w:tabs>
                <w:tab w:val="left" w:pos="426"/>
              </w:tabs>
            </w:pPr>
            <w:r w:rsidRPr="0021664F">
              <w:t>Aprašykite siūlomo sutarties vykdymą ir valdymą užtikrinančio sprendinio galimybes kontroliuoti kelionės užsakymo procesą.</w:t>
            </w:r>
          </w:p>
        </w:tc>
        <w:tc>
          <w:tcPr>
            <w:tcW w:w="723" w:type="dxa"/>
          </w:tcPr>
          <w:p w14:paraId="4FB72F7C" w14:textId="77777777" w:rsidR="007B3240" w:rsidRPr="0021664F" w:rsidRDefault="007B3240" w:rsidP="00D53F72">
            <w:pPr>
              <w:tabs>
                <w:tab w:val="left" w:pos="426"/>
              </w:tabs>
            </w:pPr>
            <w:r w:rsidRPr="0021664F">
              <w:t>0-10</w:t>
            </w:r>
          </w:p>
        </w:tc>
        <w:tc>
          <w:tcPr>
            <w:tcW w:w="4659" w:type="dxa"/>
          </w:tcPr>
          <w:p w14:paraId="41A597B1" w14:textId="77777777" w:rsidR="007B3240" w:rsidRPr="0021664F" w:rsidRDefault="007B3240" w:rsidP="00D53F72">
            <w:pPr>
              <w:tabs>
                <w:tab w:val="left" w:pos="426"/>
              </w:tabs>
            </w:pPr>
            <w:r w:rsidRPr="0021664F">
              <w:t>0 balų skiriama jei tiekėjas aprašymo nepateikia.</w:t>
            </w:r>
          </w:p>
          <w:p w14:paraId="08B92D82" w14:textId="77777777" w:rsidR="007B3240" w:rsidRPr="0021664F" w:rsidRDefault="007B3240" w:rsidP="00D53F72">
            <w:pPr>
              <w:tabs>
                <w:tab w:val="left" w:pos="426"/>
              </w:tabs>
            </w:pPr>
          </w:p>
          <w:p w14:paraId="43137D4A" w14:textId="77777777" w:rsidR="007B3240" w:rsidRPr="0021664F" w:rsidRDefault="007B3240" w:rsidP="00D53F72">
            <w:pPr>
              <w:tabs>
                <w:tab w:val="left" w:pos="426"/>
              </w:tabs>
            </w:pPr>
            <w:r w:rsidRPr="0021664F">
              <w:t>5 balai skiriami, jei tiekėjas aprašo kaip gali būti atliekama kelionės užsakymo proceso kontrolė ir siūlomas sprendinys turi galimybę kontroliuoti bent šiuos kelionių aspektus: (1) yra galimybė nustatyti didžiausią leistiną kelionės biudžetą; (2) nustatyti terminą, kada vėliausiai gali būti užsakoma kelionė; (3) numatyti, kad biudžetą viršijančias keliones patvirtintų organizacijos vadovas ar jo įgaliotas asmuo.</w:t>
            </w:r>
          </w:p>
          <w:p w14:paraId="5DBA480A" w14:textId="77777777" w:rsidR="007B3240" w:rsidRPr="0021664F" w:rsidRDefault="007B3240" w:rsidP="00D53F72">
            <w:pPr>
              <w:tabs>
                <w:tab w:val="left" w:pos="426"/>
              </w:tabs>
            </w:pPr>
          </w:p>
          <w:p w14:paraId="4E6A7E66" w14:textId="77777777" w:rsidR="007B3240" w:rsidRPr="0021664F" w:rsidRDefault="007B3240" w:rsidP="00D53F72">
            <w:pPr>
              <w:tabs>
                <w:tab w:val="left" w:pos="426"/>
              </w:tabs>
            </w:pPr>
            <w:r w:rsidRPr="0021664F">
              <w:t xml:space="preserve">Papildomai 5* balai skiriami už tiekėjo nurodytus papildomus (kitus nei 3 paminėti aukščiau) kelionių aspektus, kuriuos gali kontroliuoti siūlomas sprendinys. </w:t>
            </w:r>
            <w:r w:rsidRPr="0021664F">
              <w:rPr>
                <w:i/>
                <w:iCs/>
              </w:rPr>
              <w:t>*Skiriama po vieną balą už kiekvieną papildomą kontroliuojamą kelionės aspektą, bet ne daugiau kaip 5 balai.</w:t>
            </w:r>
          </w:p>
        </w:tc>
      </w:tr>
      <w:tr w:rsidR="007B3240" w:rsidRPr="0021664F" w14:paraId="67332F23" w14:textId="77777777" w:rsidTr="007B3240">
        <w:tc>
          <w:tcPr>
            <w:tcW w:w="575" w:type="dxa"/>
          </w:tcPr>
          <w:p w14:paraId="560A945C" w14:textId="35CD6855" w:rsidR="007B3240" w:rsidRPr="0021664F" w:rsidRDefault="007B3240" w:rsidP="00D53F72">
            <w:pPr>
              <w:tabs>
                <w:tab w:val="left" w:pos="426"/>
              </w:tabs>
            </w:pPr>
            <w:r>
              <w:t>1</w:t>
            </w:r>
            <w:r w:rsidRPr="0021664F">
              <w:t>.4.</w:t>
            </w:r>
          </w:p>
        </w:tc>
        <w:tc>
          <w:tcPr>
            <w:tcW w:w="3671" w:type="dxa"/>
          </w:tcPr>
          <w:p w14:paraId="6EEA72A6" w14:textId="77777777" w:rsidR="007B3240" w:rsidRPr="0021664F" w:rsidRDefault="007B3240" w:rsidP="00D53F72">
            <w:pPr>
              <w:tabs>
                <w:tab w:val="left" w:pos="426"/>
              </w:tabs>
            </w:pPr>
            <w:r w:rsidRPr="0021664F">
              <w:t>Ar siūlomas sutarties vykdymą ir valdymą užtikrinantis sprendinys turi galimybę kaupti ir pateikti apibendrintą įvairaus laikotarpio ir pjūvių informaciją apie Perkančiosios organizacijos darbuotojų</w:t>
            </w:r>
          </w:p>
          <w:p w14:paraId="333D335B" w14:textId="77777777" w:rsidR="007B3240" w:rsidRPr="0021664F" w:rsidRDefault="007B3240" w:rsidP="00D53F72">
            <w:pPr>
              <w:tabs>
                <w:tab w:val="left" w:pos="426"/>
              </w:tabs>
            </w:pPr>
            <w:r w:rsidRPr="0021664F">
              <w:t>tarnybines keliones (</w:t>
            </w:r>
            <w:r w:rsidRPr="0021664F">
              <w:rPr>
                <w:b/>
                <w:bCs/>
              </w:rPr>
              <w:t>Taip/Ne</w:t>
            </w:r>
            <w:r w:rsidRPr="0021664F">
              <w:t>)?</w:t>
            </w:r>
          </w:p>
        </w:tc>
        <w:tc>
          <w:tcPr>
            <w:tcW w:w="723" w:type="dxa"/>
          </w:tcPr>
          <w:p w14:paraId="4DE7F702" w14:textId="77777777" w:rsidR="007B3240" w:rsidRPr="0021664F" w:rsidRDefault="007B3240" w:rsidP="00D53F72">
            <w:pPr>
              <w:tabs>
                <w:tab w:val="left" w:pos="426"/>
              </w:tabs>
            </w:pPr>
            <w:r w:rsidRPr="0021664F">
              <w:t>0-10</w:t>
            </w:r>
          </w:p>
        </w:tc>
        <w:tc>
          <w:tcPr>
            <w:tcW w:w="4659" w:type="dxa"/>
          </w:tcPr>
          <w:p w14:paraId="56FBF678" w14:textId="77777777" w:rsidR="007B3240" w:rsidRPr="0021664F" w:rsidRDefault="007B3240" w:rsidP="00D53F72">
            <w:pPr>
              <w:tabs>
                <w:tab w:val="left" w:pos="426"/>
              </w:tabs>
            </w:pPr>
            <w:r w:rsidRPr="0021664F">
              <w:t xml:space="preserve">0 balų skiriama, jei tiekėjas atsako </w:t>
            </w:r>
            <w:r w:rsidRPr="0021664F">
              <w:rPr>
                <w:b/>
                <w:bCs/>
              </w:rPr>
              <w:t>Ne</w:t>
            </w:r>
            <w:r w:rsidRPr="0021664F">
              <w:t>.</w:t>
            </w:r>
          </w:p>
          <w:p w14:paraId="1B2B4545" w14:textId="77777777" w:rsidR="007B3240" w:rsidRPr="0021664F" w:rsidRDefault="007B3240" w:rsidP="00D53F72">
            <w:pPr>
              <w:tabs>
                <w:tab w:val="left" w:pos="426"/>
              </w:tabs>
            </w:pPr>
          </w:p>
          <w:p w14:paraId="660D1C37" w14:textId="77777777" w:rsidR="007B3240" w:rsidRPr="0021664F" w:rsidRDefault="007B3240" w:rsidP="00D53F72">
            <w:pPr>
              <w:tabs>
                <w:tab w:val="left" w:pos="426"/>
              </w:tabs>
            </w:pPr>
            <w:r w:rsidRPr="0021664F">
              <w:t xml:space="preserve">5 balai skiriami, jeigu tiekėjas atsako </w:t>
            </w:r>
            <w:r w:rsidRPr="0021664F">
              <w:rPr>
                <w:b/>
                <w:bCs/>
              </w:rPr>
              <w:t>Taip</w:t>
            </w:r>
            <w:r w:rsidRPr="0021664F">
              <w:t xml:space="preserve"> ir aprašo sprendinio galimybes kaupti ir pateikti apibendrintą įvairaus laikotarpio informaciją apie darbuotojų tarnybines keliones: nurodo kokiais pjūviais (pvz. daugiausiai keliaujantys darbuotojai, brangiausi/pigiausi viešbučiai tam tikrame mieste, brangiausi/pigiausi </w:t>
            </w:r>
            <w:proofErr w:type="spellStart"/>
            <w:r w:rsidRPr="0021664F">
              <w:t>aviabilietai</w:t>
            </w:r>
            <w:proofErr w:type="spellEnd"/>
            <w:r w:rsidRPr="0021664F">
              <w:t xml:space="preserve"> tam tikru maršrutu ir pan.) gali būti pateikiama informacija.</w:t>
            </w:r>
          </w:p>
          <w:p w14:paraId="20005402" w14:textId="77777777" w:rsidR="007B3240" w:rsidRPr="0021664F" w:rsidRDefault="007B3240" w:rsidP="00D53F72">
            <w:pPr>
              <w:tabs>
                <w:tab w:val="left" w:pos="426"/>
              </w:tabs>
            </w:pPr>
          </w:p>
          <w:p w14:paraId="47A38507" w14:textId="77777777" w:rsidR="007B3240" w:rsidRPr="0021664F" w:rsidRDefault="007B3240" w:rsidP="00D53F72">
            <w:pPr>
              <w:tabs>
                <w:tab w:val="left" w:pos="426"/>
              </w:tabs>
            </w:pPr>
            <w:r w:rsidRPr="0021664F">
              <w:t>Papildomai 5 balai skiriami, jeigu tiekėjas pateikia ataskaitų pavyzdžių ir pasiūlo kaip turima informacija leistų padaryti Perkančiosios organizacijos kelionių organizavimą efektyvesniu.</w:t>
            </w:r>
          </w:p>
        </w:tc>
      </w:tr>
    </w:tbl>
    <w:p w14:paraId="7C73B081" w14:textId="77777777" w:rsidR="0021664F" w:rsidRDefault="0021664F" w:rsidP="0021664F">
      <w:pPr>
        <w:rPr>
          <w:rFonts w:ascii="Times New Roman" w:eastAsia="Times New Roman" w:hAnsi="Times New Roman" w:cs="Times New Roman"/>
          <w:lang w:eastAsia="ar-SA"/>
        </w:rPr>
      </w:pPr>
    </w:p>
    <w:p w14:paraId="79A53F86" w14:textId="77777777" w:rsidR="007B3240" w:rsidRPr="007B3240" w:rsidRDefault="007B3240" w:rsidP="007B3240">
      <w:pPr>
        <w:tabs>
          <w:tab w:val="left" w:pos="1418"/>
        </w:tabs>
        <w:spacing w:after="0" w:line="240" w:lineRule="auto"/>
        <w:contextualSpacing/>
        <w:jc w:val="both"/>
        <w:rPr>
          <w:rFonts w:ascii="Times New Roman" w:eastAsia="Calibri" w:hAnsi="Times New Roman" w:cs="Times New Roman"/>
          <w:bCs/>
          <w:iCs/>
          <w:sz w:val="20"/>
          <w:szCs w:val="20"/>
          <w:lang w:eastAsia="lt-LT"/>
        </w:rPr>
      </w:pPr>
      <w:r w:rsidRPr="007B3240">
        <w:rPr>
          <w:rFonts w:ascii="Times New Roman" w:eastAsia="Calibri" w:hAnsi="Times New Roman" w:cs="Times New Roman"/>
          <w:bCs/>
          <w:iCs/>
          <w:color w:val="000000"/>
          <w:sz w:val="20"/>
          <w:szCs w:val="20"/>
        </w:rPr>
        <w:t xml:space="preserve">Vertinamas kriterijus A „Aplinkos apsaugos vadybos sistemos reikalavimas“ </w:t>
      </w:r>
      <w:r w:rsidRPr="007B3240">
        <w:rPr>
          <w:rFonts w:ascii="Times New Roman" w:eastAsia="Times New Roman" w:hAnsi="Times New Roman" w:cs="Times New Roman"/>
          <w:bCs/>
          <w:sz w:val="20"/>
          <w:szCs w:val="20"/>
        </w:rPr>
        <w:t xml:space="preserve">apskaičiuojamas tokia tvarka: </w:t>
      </w:r>
      <w:r w:rsidRPr="007B3240">
        <w:rPr>
          <w:rFonts w:ascii="Times New Roman" w:eastAsia="Calibri" w:hAnsi="Times New Roman" w:cs="Times New Roman"/>
          <w:bCs/>
          <w:iCs/>
          <w:sz w:val="20"/>
          <w:szCs w:val="20"/>
          <w:lang w:eastAsia="lt-LT"/>
        </w:rPr>
        <w:t>tiekėjo, atitinkančio šį kriterijų pasiūlymas vertinamas 1 balu, o neatitinkantis šio kriterijaus vertinamas 0 balų.</w:t>
      </w:r>
    </w:p>
    <w:p w14:paraId="5382ED9E" w14:textId="77777777" w:rsidR="007B3240" w:rsidRPr="007B3240" w:rsidRDefault="007B3240" w:rsidP="007B3240">
      <w:pPr>
        <w:tabs>
          <w:tab w:val="left" w:pos="1418"/>
        </w:tabs>
        <w:spacing w:after="0" w:line="240" w:lineRule="auto"/>
        <w:contextualSpacing/>
        <w:jc w:val="both"/>
        <w:rPr>
          <w:rFonts w:ascii="Times New Roman" w:eastAsia="Calibri" w:hAnsi="Times New Roman" w:cs="Times New Roman"/>
          <w:bCs/>
          <w:iCs/>
          <w:sz w:val="20"/>
          <w:szCs w:val="20"/>
          <w:lang w:eastAsia="lt-LT"/>
        </w:rPr>
      </w:pPr>
    </w:p>
    <w:p w14:paraId="72177593" w14:textId="05AF6EA7" w:rsidR="007B3240" w:rsidRDefault="00BB0FB9" w:rsidP="0021664F">
      <w:pPr>
        <w:rPr>
          <w:rFonts w:ascii="Times New Roman" w:eastAsia="Times New Roman" w:hAnsi="Times New Roman" w:cs="Times New Roman"/>
          <w:lang w:eastAsia="ar-SA"/>
        </w:rPr>
      </w:pPr>
      <w:r w:rsidRPr="00BB0FB9">
        <w:rPr>
          <w:rFonts w:ascii="Times New Roman" w:eastAsia="Times New Roman" w:hAnsi="Times New Roman" w:cs="Times New Roman"/>
          <w:lang w:eastAsia="ar-SA"/>
        </w:rPr>
        <w:t>Ekonomiškai naudingiausiu laikomas pasiūlymas, kurio balų suma yra didžiausia.</w:t>
      </w:r>
    </w:p>
    <w:p w14:paraId="7664E110" w14:textId="77777777" w:rsidR="0021664F" w:rsidRPr="0021664F" w:rsidRDefault="0021664F" w:rsidP="0021664F">
      <w:pPr>
        <w:rPr>
          <w:rFonts w:ascii="Times New Roman" w:eastAsia="Times New Roman" w:hAnsi="Times New Roman" w:cs="Times New Roman"/>
          <w:lang w:eastAsia="ar-SA"/>
        </w:rPr>
      </w:pPr>
    </w:p>
    <w:p w14:paraId="044F627B" w14:textId="77777777" w:rsidR="0021664F" w:rsidRPr="0021664F" w:rsidRDefault="0021664F" w:rsidP="0021664F">
      <w:pPr>
        <w:rPr>
          <w:rFonts w:ascii="Times New Roman" w:eastAsia="Times New Roman" w:hAnsi="Times New Roman" w:cs="Times New Roman"/>
          <w:lang w:eastAsia="ar-SA"/>
        </w:rPr>
      </w:pPr>
    </w:p>
    <w:p w14:paraId="30AEDBF9" w14:textId="77777777" w:rsidR="0021664F" w:rsidRPr="0021664F" w:rsidRDefault="0021664F" w:rsidP="0021664F">
      <w:pPr>
        <w:rPr>
          <w:rFonts w:ascii="Times New Roman" w:eastAsia="Times New Roman" w:hAnsi="Times New Roman" w:cs="Times New Roman"/>
          <w:lang w:eastAsia="ar-SA"/>
        </w:rPr>
      </w:pPr>
    </w:p>
    <w:p w14:paraId="21B7CA9D" w14:textId="77777777" w:rsidR="0021664F" w:rsidRPr="0021664F" w:rsidRDefault="0021664F" w:rsidP="0021664F">
      <w:pPr>
        <w:rPr>
          <w:rFonts w:ascii="Times New Roman" w:eastAsia="Times New Roman" w:hAnsi="Times New Roman" w:cs="Times New Roman"/>
          <w:lang w:eastAsia="ar-SA"/>
        </w:rPr>
      </w:pPr>
    </w:p>
    <w:p w14:paraId="3C2EE765" w14:textId="77777777" w:rsidR="0021664F" w:rsidRPr="0021664F" w:rsidRDefault="0021664F" w:rsidP="0021664F">
      <w:pPr>
        <w:rPr>
          <w:rFonts w:ascii="Times New Roman" w:eastAsia="Times New Roman" w:hAnsi="Times New Roman" w:cs="Times New Roman"/>
          <w:lang w:eastAsia="ar-SA"/>
        </w:rPr>
      </w:pPr>
    </w:p>
    <w:p w14:paraId="53AAF9C1" w14:textId="77777777" w:rsidR="0021664F" w:rsidRPr="0021664F" w:rsidRDefault="0021664F" w:rsidP="0021664F">
      <w:pPr>
        <w:rPr>
          <w:rFonts w:ascii="Times New Roman" w:eastAsia="Times New Roman" w:hAnsi="Times New Roman" w:cs="Times New Roman"/>
          <w:lang w:eastAsia="ar-SA"/>
        </w:rPr>
      </w:pPr>
    </w:p>
    <w:p w14:paraId="5E8BF5DD" w14:textId="77777777" w:rsidR="0021664F" w:rsidRPr="0021664F" w:rsidRDefault="0021664F" w:rsidP="0021664F">
      <w:pPr>
        <w:rPr>
          <w:rFonts w:ascii="Times New Roman" w:eastAsia="Times New Roman" w:hAnsi="Times New Roman" w:cs="Times New Roman"/>
          <w:lang w:eastAsia="ar-SA"/>
        </w:rPr>
      </w:pPr>
    </w:p>
    <w:p w14:paraId="29F13FEF" w14:textId="77777777" w:rsidR="0021664F" w:rsidRPr="0021664F" w:rsidRDefault="0021664F" w:rsidP="0021664F">
      <w:pPr>
        <w:rPr>
          <w:rFonts w:ascii="Times New Roman" w:eastAsia="Times New Roman" w:hAnsi="Times New Roman" w:cs="Times New Roman"/>
          <w:lang w:eastAsia="ar-SA"/>
        </w:rPr>
      </w:pPr>
    </w:p>
    <w:p w14:paraId="573743B5" w14:textId="2C6DFDE6" w:rsidR="0021664F" w:rsidRPr="00A2388C" w:rsidRDefault="0021664F" w:rsidP="0021664F">
      <w:pPr>
        <w:spacing w:after="0" w:line="240" w:lineRule="auto"/>
        <w:jc w:val="right"/>
        <w:rPr>
          <w:rFonts w:ascii="Times New Roman" w:hAnsi="Times New Roman" w:cs="Times New Roman"/>
        </w:rPr>
      </w:pPr>
      <w:r w:rsidRPr="00A2388C">
        <w:rPr>
          <w:rFonts w:ascii="Times New Roman" w:hAnsi="Times New Roman" w:cs="Times New Roman"/>
        </w:rPr>
        <w:lastRenderedPageBreak/>
        <w:t xml:space="preserve">Priedas Nr. </w:t>
      </w:r>
      <w:r>
        <w:rPr>
          <w:rFonts w:ascii="Times New Roman" w:hAnsi="Times New Roman" w:cs="Times New Roman"/>
          <w:lang w:val="en-US"/>
        </w:rPr>
        <w:t>4</w:t>
      </w:r>
    </w:p>
    <w:p w14:paraId="5DE28C8F" w14:textId="77777777" w:rsidR="0021664F" w:rsidRDefault="0021664F" w:rsidP="0021664F">
      <w:pPr>
        <w:tabs>
          <w:tab w:val="left" w:pos="1536"/>
        </w:tabs>
        <w:rPr>
          <w:rFonts w:ascii="Times New Roman" w:eastAsia="Times New Roman" w:hAnsi="Times New Roman" w:cs="Times New Roman"/>
          <w:lang w:eastAsia="ar-SA"/>
        </w:rPr>
      </w:pPr>
    </w:p>
    <w:p w14:paraId="0D1156AA" w14:textId="77777777" w:rsidR="00721338" w:rsidRPr="00721338" w:rsidRDefault="00721338" w:rsidP="00721338">
      <w:pPr>
        <w:spacing w:after="0" w:line="240" w:lineRule="auto"/>
        <w:jc w:val="center"/>
        <w:rPr>
          <w:rFonts w:ascii="Times New Roman" w:eastAsia="Calibri" w:hAnsi="Times New Roman" w:cs="Times New Roman"/>
          <w:b/>
          <w:bCs/>
          <w:kern w:val="2"/>
          <w:sz w:val="20"/>
          <w:szCs w:val="20"/>
          <w14:ligatures w14:val="standardContextual"/>
        </w:rPr>
      </w:pPr>
      <w:r w:rsidRPr="00721338">
        <w:rPr>
          <w:rFonts w:ascii="Times New Roman" w:eastAsia="Calibri" w:hAnsi="Times New Roman" w:cs="Times New Roman"/>
          <w:b/>
          <w:bCs/>
          <w:kern w:val="2"/>
          <w:sz w:val="20"/>
          <w:szCs w:val="20"/>
          <w14:ligatures w14:val="standardContextual"/>
        </w:rPr>
        <w:t>KVALIFIKACIJOS REIKALAVIMAI</w:t>
      </w:r>
    </w:p>
    <w:p w14:paraId="01BB2CBE" w14:textId="77777777" w:rsidR="00721338" w:rsidRPr="00721338" w:rsidRDefault="00721338" w:rsidP="00721338">
      <w:pPr>
        <w:spacing w:after="0" w:line="240" w:lineRule="auto"/>
        <w:jc w:val="center"/>
        <w:rPr>
          <w:rFonts w:ascii="Times New Roman" w:eastAsia="Calibri" w:hAnsi="Times New Roman" w:cs="Times New Roman"/>
          <w:kern w:val="2"/>
          <w:sz w:val="20"/>
          <w:szCs w:val="20"/>
          <w14:ligatures w14:val="standardContextual"/>
        </w:rPr>
      </w:pPr>
    </w:p>
    <w:tbl>
      <w:tblPr>
        <w:tblStyle w:val="Lentelstinklelis2"/>
        <w:tblW w:w="0" w:type="auto"/>
        <w:tblLook w:val="04A0" w:firstRow="1" w:lastRow="0" w:firstColumn="1" w:lastColumn="0" w:noHBand="0" w:noVBand="1"/>
      </w:tblPr>
      <w:tblGrid>
        <w:gridCol w:w="704"/>
        <w:gridCol w:w="3260"/>
        <w:gridCol w:w="2977"/>
        <w:gridCol w:w="2687"/>
      </w:tblGrid>
      <w:tr w:rsidR="00721338" w:rsidRPr="00721338" w14:paraId="3E6AAE6F" w14:textId="77777777" w:rsidTr="00721338">
        <w:tc>
          <w:tcPr>
            <w:tcW w:w="704" w:type="dxa"/>
            <w:shd w:val="clear" w:color="auto" w:fill="D9D9D9"/>
          </w:tcPr>
          <w:p w14:paraId="04B0382A" w14:textId="77777777" w:rsidR="00721338" w:rsidRPr="00721338" w:rsidRDefault="00721338" w:rsidP="00721338">
            <w:pPr>
              <w:jc w:val="center"/>
              <w:rPr>
                <w:rFonts w:ascii="Times New Roman" w:eastAsia="Calibri" w:hAnsi="Times New Roman" w:cs="Times New Roman"/>
                <w:b/>
                <w:bCs/>
                <w:sz w:val="20"/>
                <w:szCs w:val="20"/>
              </w:rPr>
            </w:pPr>
            <w:r w:rsidRPr="00721338">
              <w:rPr>
                <w:rFonts w:ascii="Times New Roman" w:eastAsia="Calibri" w:hAnsi="Times New Roman" w:cs="Times New Roman"/>
                <w:b/>
                <w:bCs/>
                <w:sz w:val="20"/>
                <w:szCs w:val="20"/>
              </w:rPr>
              <w:t>Eil. Nr.</w:t>
            </w:r>
          </w:p>
        </w:tc>
        <w:tc>
          <w:tcPr>
            <w:tcW w:w="3260" w:type="dxa"/>
            <w:shd w:val="clear" w:color="auto" w:fill="D9D9D9"/>
          </w:tcPr>
          <w:p w14:paraId="77674D24" w14:textId="77777777" w:rsidR="00721338" w:rsidRPr="00721338" w:rsidRDefault="00721338" w:rsidP="00721338">
            <w:pPr>
              <w:jc w:val="center"/>
              <w:rPr>
                <w:rFonts w:ascii="Times New Roman" w:eastAsia="Calibri" w:hAnsi="Times New Roman" w:cs="Times New Roman"/>
                <w:b/>
                <w:bCs/>
                <w:sz w:val="20"/>
                <w:szCs w:val="20"/>
              </w:rPr>
            </w:pPr>
            <w:r w:rsidRPr="00721338">
              <w:rPr>
                <w:rFonts w:ascii="Times New Roman" w:eastAsia="Calibri" w:hAnsi="Times New Roman" w:cs="Times New Roman"/>
                <w:b/>
                <w:bCs/>
                <w:sz w:val="20"/>
                <w:szCs w:val="20"/>
              </w:rPr>
              <w:t>Kvalifikacijos reikalavimas</w:t>
            </w:r>
          </w:p>
        </w:tc>
        <w:tc>
          <w:tcPr>
            <w:tcW w:w="2977" w:type="dxa"/>
            <w:shd w:val="clear" w:color="auto" w:fill="D9D9D9"/>
          </w:tcPr>
          <w:p w14:paraId="51076384" w14:textId="77777777" w:rsidR="00721338" w:rsidRPr="00721338" w:rsidRDefault="00721338" w:rsidP="00721338">
            <w:pPr>
              <w:jc w:val="center"/>
              <w:rPr>
                <w:rFonts w:ascii="Times New Roman" w:eastAsia="Calibri" w:hAnsi="Times New Roman" w:cs="Times New Roman"/>
                <w:b/>
                <w:bCs/>
                <w:sz w:val="20"/>
                <w:szCs w:val="20"/>
              </w:rPr>
            </w:pPr>
            <w:r w:rsidRPr="00721338">
              <w:rPr>
                <w:rFonts w:ascii="Times New Roman" w:eastAsia="Calibri" w:hAnsi="Times New Roman" w:cs="Times New Roman"/>
                <w:b/>
                <w:bCs/>
                <w:sz w:val="20"/>
                <w:szCs w:val="20"/>
              </w:rPr>
              <w:t>Atitiktį reikalavimui įrodantys dokumentai</w:t>
            </w:r>
          </w:p>
        </w:tc>
        <w:tc>
          <w:tcPr>
            <w:tcW w:w="2687" w:type="dxa"/>
            <w:shd w:val="clear" w:color="auto" w:fill="D9D9D9"/>
          </w:tcPr>
          <w:p w14:paraId="23819CD7" w14:textId="77777777" w:rsidR="00721338" w:rsidRPr="00721338" w:rsidRDefault="00721338" w:rsidP="00721338">
            <w:pPr>
              <w:jc w:val="center"/>
              <w:rPr>
                <w:rFonts w:ascii="Times New Roman" w:eastAsia="Calibri" w:hAnsi="Times New Roman" w:cs="Times New Roman"/>
                <w:b/>
                <w:bCs/>
                <w:sz w:val="20"/>
                <w:szCs w:val="20"/>
              </w:rPr>
            </w:pPr>
            <w:r w:rsidRPr="00721338">
              <w:rPr>
                <w:rFonts w:ascii="Times New Roman" w:eastAsia="Calibri" w:hAnsi="Times New Roman" w:cs="Times New Roman"/>
                <w:b/>
                <w:bCs/>
                <w:sz w:val="20"/>
                <w:szCs w:val="20"/>
              </w:rPr>
              <w:t>Subjektas, kuris turi atitikti reikalavimą</w:t>
            </w:r>
          </w:p>
        </w:tc>
      </w:tr>
      <w:tr w:rsidR="00721338" w:rsidRPr="00721338" w14:paraId="6C7DBA83" w14:textId="77777777" w:rsidTr="00721338">
        <w:tc>
          <w:tcPr>
            <w:tcW w:w="9628" w:type="dxa"/>
            <w:gridSpan w:val="4"/>
            <w:shd w:val="clear" w:color="auto" w:fill="D9D9D9"/>
          </w:tcPr>
          <w:p w14:paraId="1DB2B95C" w14:textId="77777777" w:rsidR="00721338" w:rsidRPr="00721338" w:rsidRDefault="00721338" w:rsidP="00721338">
            <w:pPr>
              <w:numPr>
                <w:ilvl w:val="0"/>
                <w:numId w:val="23"/>
              </w:numPr>
              <w:contextualSpacing/>
              <w:jc w:val="both"/>
              <w:rPr>
                <w:rFonts w:ascii="Times New Roman" w:eastAsia="Calibri" w:hAnsi="Times New Roman" w:cs="Times New Roman"/>
                <w:b/>
                <w:bCs/>
                <w:sz w:val="20"/>
                <w:szCs w:val="20"/>
              </w:rPr>
            </w:pPr>
            <w:r w:rsidRPr="00721338">
              <w:rPr>
                <w:rFonts w:ascii="Times New Roman" w:eastAsia="Calibri" w:hAnsi="Times New Roman" w:cs="Times New Roman"/>
                <w:b/>
                <w:bCs/>
                <w:sz w:val="20"/>
                <w:szCs w:val="20"/>
              </w:rPr>
              <w:t>Teisė verstis veikla</w:t>
            </w:r>
          </w:p>
        </w:tc>
      </w:tr>
      <w:tr w:rsidR="00721338" w:rsidRPr="00721338" w14:paraId="6C2C53DF" w14:textId="77777777" w:rsidTr="00D53F72">
        <w:tc>
          <w:tcPr>
            <w:tcW w:w="704" w:type="dxa"/>
          </w:tcPr>
          <w:p w14:paraId="2E69275B" w14:textId="77777777" w:rsidR="00721338" w:rsidRPr="00721338" w:rsidRDefault="00721338" w:rsidP="00721338">
            <w:pPr>
              <w:numPr>
                <w:ilvl w:val="1"/>
                <w:numId w:val="23"/>
              </w:numPr>
              <w:contextualSpacing/>
              <w:jc w:val="both"/>
              <w:rPr>
                <w:rFonts w:ascii="Times New Roman" w:eastAsia="Calibri" w:hAnsi="Times New Roman" w:cs="Times New Roman"/>
                <w:sz w:val="20"/>
                <w:szCs w:val="20"/>
              </w:rPr>
            </w:pPr>
          </w:p>
        </w:tc>
        <w:tc>
          <w:tcPr>
            <w:tcW w:w="3260" w:type="dxa"/>
          </w:tcPr>
          <w:p w14:paraId="131799F7"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Tiekėjas turi teisę verstis veikla, kuri reikalinga pirkimo sutarčiai įvykdyti ‒ kelionių organizavimu / kelionių agentūrų veikla atvykstamojo, išvykstamojo ir vietinio turizmo srityse.</w:t>
            </w:r>
          </w:p>
        </w:tc>
        <w:tc>
          <w:tcPr>
            <w:tcW w:w="2977" w:type="dxa"/>
          </w:tcPr>
          <w:p w14:paraId="0B7A4C49"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Pateikiamas Valstybinio turizmo departamento prie Ūkio ministerijos (nuo 2019-01-01 – Valstybinės vartotojų teisių apsaugos tarnybos) išduotas kelionių organizatoriaus pažymėjimas (turi būti nesustabdytas, nepanaikintas), ar kiti dokumentai (tiekėjo įstatai, patvirtinantys tiekėjo teisę verstis atitinkama veikla arba Lietuvos Respublikos juridinių asmenų registro išplėstinio išrašo kopija ir kt.), patvirtinantys tiekėjo teisę teikti pirkimo objekte nustatytas paslaugas, ar kitos Europos Sąjungos valstybės narės arba Europos ekonominės erdvės (EEE) valstybės institucijos (profesinių ar veiklos tvarkytojų, valstybės įgaliotų institucijų pažymas, kaip yra nustatyta toje valstybėje) išduotas dokumentas.</w:t>
            </w:r>
          </w:p>
        </w:tc>
        <w:tc>
          <w:tcPr>
            <w:tcW w:w="2687" w:type="dxa"/>
          </w:tcPr>
          <w:p w14:paraId="6DCD3ECB"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Tiekėjas, kiekvienas tiekėjų grupės narys, jeigu pasiūlymą teikia ūkio subjektų grupė, ūkio subjektas, kurio pajėgumais remiasi tiekėjas, pagal jų prisiimamus įsipareigojimus pirkimo sutarčiai vykdyti.</w:t>
            </w:r>
          </w:p>
          <w:p w14:paraId="75EEED60" w14:textId="77777777" w:rsidR="00721338" w:rsidRPr="00721338" w:rsidRDefault="00721338" w:rsidP="00721338">
            <w:pPr>
              <w:jc w:val="both"/>
              <w:rPr>
                <w:rFonts w:ascii="Times New Roman" w:eastAsia="Calibri" w:hAnsi="Times New Roman" w:cs="Times New Roman"/>
                <w:sz w:val="20"/>
                <w:szCs w:val="20"/>
              </w:rPr>
            </w:pPr>
          </w:p>
          <w:p w14:paraId="6A1570FC"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Tiekėjas gali remtis kitų ūkio subjektų pajėgumais tik tuomet, kai tie subjektai, kurių pajėgumais buvo pasiremta, patys teiks paslaugas, kurioms reikia jų pajėgumų.</w:t>
            </w:r>
          </w:p>
          <w:p w14:paraId="539C7027" w14:textId="77777777" w:rsidR="00721338" w:rsidRPr="00721338" w:rsidRDefault="00721338" w:rsidP="00721338">
            <w:pPr>
              <w:jc w:val="both"/>
              <w:rPr>
                <w:rFonts w:ascii="Times New Roman" w:eastAsia="Calibri" w:hAnsi="Times New Roman" w:cs="Times New Roman"/>
                <w:sz w:val="20"/>
                <w:szCs w:val="20"/>
              </w:rPr>
            </w:pPr>
          </w:p>
          <w:p w14:paraId="338764A1"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721338" w:rsidRPr="00721338" w14:paraId="1C86E6DE" w14:textId="77777777" w:rsidTr="00D53F72">
        <w:tc>
          <w:tcPr>
            <w:tcW w:w="704" w:type="dxa"/>
          </w:tcPr>
          <w:p w14:paraId="7B9A749D" w14:textId="77777777" w:rsidR="00721338" w:rsidRPr="00721338" w:rsidRDefault="00721338" w:rsidP="00721338">
            <w:pPr>
              <w:numPr>
                <w:ilvl w:val="1"/>
                <w:numId w:val="23"/>
              </w:numPr>
              <w:contextualSpacing/>
              <w:jc w:val="both"/>
              <w:rPr>
                <w:rFonts w:ascii="Times New Roman" w:eastAsia="Calibri" w:hAnsi="Times New Roman" w:cs="Times New Roman"/>
                <w:sz w:val="20"/>
                <w:szCs w:val="20"/>
              </w:rPr>
            </w:pPr>
          </w:p>
        </w:tc>
        <w:tc>
          <w:tcPr>
            <w:tcW w:w="3260" w:type="dxa"/>
          </w:tcPr>
          <w:p w14:paraId="6F78ACBC"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Tiekėjas turi būti Tarptautinės oro transporto asociacijos (IATA) akredituotas agentas.</w:t>
            </w:r>
          </w:p>
        </w:tc>
        <w:tc>
          <w:tcPr>
            <w:tcW w:w="2977" w:type="dxa"/>
          </w:tcPr>
          <w:p w14:paraId="03879253"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Pateikiama IATA galiojančio sertifikato arba lygiaverčio dokumento kopija.</w:t>
            </w:r>
          </w:p>
          <w:p w14:paraId="03052E88" w14:textId="77777777" w:rsidR="00721338" w:rsidRPr="00721338" w:rsidRDefault="00721338" w:rsidP="00721338">
            <w:pPr>
              <w:jc w:val="both"/>
              <w:rPr>
                <w:rFonts w:ascii="Times New Roman" w:eastAsia="Calibri" w:hAnsi="Times New Roman" w:cs="Times New Roman"/>
                <w:i/>
                <w:iCs/>
                <w:sz w:val="20"/>
                <w:szCs w:val="20"/>
              </w:rPr>
            </w:pPr>
            <w:r w:rsidRPr="00721338">
              <w:rPr>
                <w:rFonts w:ascii="Times New Roman" w:eastAsia="Calibri" w:hAnsi="Times New Roman" w:cs="Times New Roman"/>
                <w:i/>
                <w:iCs/>
                <w:sz w:val="20"/>
                <w:szCs w:val="20"/>
              </w:rPr>
              <w:t>(pateikiama skenuota dokumento kopija elektroninėmis priemonėmis)</w:t>
            </w:r>
          </w:p>
        </w:tc>
        <w:tc>
          <w:tcPr>
            <w:tcW w:w="2687" w:type="dxa"/>
          </w:tcPr>
          <w:p w14:paraId="78D6C99B"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630133F9"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Tiekėjas gali remtis kitų ūkio subjektų pajėgumais tik tuomet, kai tie subjektai, kurių pajėgumais buvo pasiremta, patys teiks paslaugas, kurioms reikia jų pajėgumų.</w:t>
            </w:r>
          </w:p>
          <w:p w14:paraId="4033C12E"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 xml:space="preserve">Subtiekėjai, kuriuos tiekėjas pasitelks pirkimo sutarties vykdymui (kurių pajėgumais tiekėjas nesiremia, kad atitiktų </w:t>
            </w:r>
            <w:r w:rsidRPr="00721338">
              <w:rPr>
                <w:rFonts w:ascii="Times New Roman" w:eastAsia="Calibri" w:hAnsi="Times New Roman" w:cs="Times New Roman"/>
                <w:sz w:val="20"/>
                <w:szCs w:val="20"/>
              </w:rPr>
              <w:lastRenderedPageBreak/>
              <w:t>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721338" w:rsidRPr="00721338" w14:paraId="66897D12" w14:textId="77777777" w:rsidTr="00D53F72">
        <w:tc>
          <w:tcPr>
            <w:tcW w:w="9628" w:type="dxa"/>
            <w:gridSpan w:val="4"/>
          </w:tcPr>
          <w:p w14:paraId="7E538E5D" w14:textId="77777777" w:rsidR="00721338" w:rsidRPr="00721338" w:rsidRDefault="00721338" w:rsidP="00721338">
            <w:pPr>
              <w:numPr>
                <w:ilvl w:val="0"/>
                <w:numId w:val="23"/>
              </w:numPr>
              <w:contextualSpacing/>
              <w:jc w:val="both"/>
              <w:rPr>
                <w:rFonts w:ascii="Times New Roman" w:eastAsia="Calibri" w:hAnsi="Times New Roman" w:cs="Times New Roman"/>
                <w:b/>
                <w:bCs/>
                <w:sz w:val="20"/>
                <w:szCs w:val="20"/>
              </w:rPr>
            </w:pPr>
            <w:r w:rsidRPr="00721338">
              <w:rPr>
                <w:rFonts w:ascii="Times New Roman" w:eastAsia="Calibri" w:hAnsi="Times New Roman" w:cs="Times New Roman"/>
                <w:b/>
                <w:bCs/>
                <w:sz w:val="20"/>
                <w:szCs w:val="20"/>
              </w:rPr>
              <w:lastRenderedPageBreak/>
              <w:t>Techninis ir profesinis pajėgumas</w:t>
            </w:r>
          </w:p>
        </w:tc>
      </w:tr>
      <w:tr w:rsidR="00721338" w:rsidRPr="00721338" w14:paraId="2CD5A04A" w14:textId="77777777" w:rsidTr="00D53F72">
        <w:tc>
          <w:tcPr>
            <w:tcW w:w="704" w:type="dxa"/>
          </w:tcPr>
          <w:p w14:paraId="438FFBF9" w14:textId="77777777" w:rsidR="00721338" w:rsidRPr="00721338" w:rsidRDefault="00721338" w:rsidP="00721338">
            <w:pPr>
              <w:numPr>
                <w:ilvl w:val="1"/>
                <w:numId w:val="23"/>
              </w:numPr>
              <w:contextualSpacing/>
              <w:jc w:val="both"/>
              <w:rPr>
                <w:rFonts w:ascii="Times New Roman" w:eastAsia="Calibri" w:hAnsi="Times New Roman" w:cs="Times New Roman"/>
                <w:sz w:val="20"/>
                <w:szCs w:val="20"/>
              </w:rPr>
            </w:pPr>
          </w:p>
        </w:tc>
        <w:tc>
          <w:tcPr>
            <w:tcW w:w="3260" w:type="dxa"/>
          </w:tcPr>
          <w:p w14:paraId="05C25089"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 xml:space="preserve">Tiekėjas per pastaruosius 3 metus iki pasiūlymų pateikimo termino pabaigos (arba per laiką nuo tiekėjo įregistravimo dienos, jei tiekėjas vykdė veiklą trumpiau nei 3 metus) turi būti užbaigęs vykdyti arba vykdyti </w:t>
            </w:r>
            <w:r w:rsidRPr="00721338">
              <w:rPr>
                <w:rFonts w:ascii="Times New Roman" w:eastAsia="Calibri" w:hAnsi="Times New Roman" w:cs="Times New Roman"/>
                <w:b/>
                <w:bCs/>
                <w:sz w:val="20"/>
                <w:szCs w:val="20"/>
                <w:u w:val="single"/>
              </w:rPr>
              <w:t>ne mažiau vieną pirkimo sutartį</w:t>
            </w:r>
            <w:r w:rsidRPr="00721338">
              <w:rPr>
                <w:rFonts w:ascii="Times New Roman" w:eastAsia="Calibri" w:hAnsi="Times New Roman" w:cs="Times New Roman"/>
                <w:sz w:val="20"/>
                <w:szCs w:val="20"/>
              </w:rPr>
              <w:t>, pagal kurią (-</w:t>
            </w:r>
            <w:proofErr w:type="spellStart"/>
            <w:r w:rsidRPr="00721338">
              <w:rPr>
                <w:rFonts w:ascii="Times New Roman" w:eastAsia="Calibri" w:hAnsi="Times New Roman" w:cs="Times New Roman"/>
                <w:sz w:val="20"/>
                <w:szCs w:val="20"/>
              </w:rPr>
              <w:t>ias</w:t>
            </w:r>
            <w:proofErr w:type="spellEnd"/>
            <w:r w:rsidRPr="00721338">
              <w:rPr>
                <w:rFonts w:ascii="Times New Roman" w:eastAsia="Calibri" w:hAnsi="Times New Roman" w:cs="Times New Roman"/>
                <w:sz w:val="20"/>
                <w:szCs w:val="20"/>
              </w:rPr>
              <w:t xml:space="preserve">) yra suteikęs tarnybinių kelionių organizavimo paslaugų, </w:t>
            </w:r>
            <w:r w:rsidRPr="00721338">
              <w:rPr>
                <w:rFonts w:ascii="Times New Roman" w:eastAsia="Calibri" w:hAnsi="Times New Roman" w:cs="Times New Roman"/>
                <w:b/>
                <w:bCs/>
                <w:sz w:val="20"/>
                <w:szCs w:val="20"/>
                <w:u w:val="single"/>
              </w:rPr>
              <w:t>kurių vertė yra ne mažesnė nei 70.000,00 eurų be PVM</w:t>
            </w:r>
            <w:r w:rsidRPr="00721338">
              <w:rPr>
                <w:rFonts w:ascii="Times New Roman" w:eastAsia="Calibri" w:hAnsi="Times New Roman" w:cs="Times New Roman"/>
                <w:sz w:val="20"/>
                <w:szCs w:val="20"/>
              </w:rPr>
              <w:t>.</w:t>
            </w:r>
          </w:p>
        </w:tc>
        <w:tc>
          <w:tcPr>
            <w:tcW w:w="2977" w:type="dxa"/>
          </w:tcPr>
          <w:p w14:paraId="0A98396A"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 xml:space="preserve">Pateikiamas per paskutinius 3 metus arba per laiką nuo Tiekėjo įregistravimo dienos (jeigu Tiekėjas vykdė veiklą mažiau nei 3 metus) tinkamai įvykdytų ir (ar) vykdomų sutarčių sąrašas su bent </w:t>
            </w:r>
            <w:r w:rsidRPr="00721338">
              <w:rPr>
                <w:rFonts w:ascii="Times New Roman" w:eastAsia="Calibri" w:hAnsi="Times New Roman" w:cs="Times New Roman"/>
                <w:b/>
                <w:bCs/>
                <w:sz w:val="20"/>
                <w:szCs w:val="20"/>
                <w:u w:val="single"/>
              </w:rPr>
              <w:t>1 (viena) arba keliomis, bet ne daugiau nei 4 (keturiomis)  tinkamai įvykdytomis sutartimis</w:t>
            </w:r>
            <w:r w:rsidRPr="00721338">
              <w:rPr>
                <w:rFonts w:ascii="Times New Roman" w:eastAsia="Calibri" w:hAnsi="Times New Roman" w:cs="Times New Roman"/>
                <w:sz w:val="20"/>
                <w:szCs w:val="20"/>
              </w:rPr>
              <w:t>.</w:t>
            </w:r>
          </w:p>
          <w:p w14:paraId="0CDF6057" w14:textId="77777777" w:rsidR="00721338" w:rsidRPr="00721338" w:rsidRDefault="00721338" w:rsidP="00721338">
            <w:pPr>
              <w:jc w:val="both"/>
              <w:rPr>
                <w:rFonts w:ascii="Times New Roman" w:eastAsia="Calibri" w:hAnsi="Times New Roman" w:cs="Times New Roman"/>
                <w:sz w:val="20"/>
                <w:szCs w:val="20"/>
              </w:rPr>
            </w:pPr>
          </w:p>
          <w:p w14:paraId="707FB25C"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Jei Tiekėjas teikia informaciją apie vykdomą (-</w:t>
            </w:r>
            <w:proofErr w:type="spellStart"/>
            <w:r w:rsidRPr="00721338">
              <w:rPr>
                <w:rFonts w:ascii="Times New Roman" w:eastAsia="Calibri" w:hAnsi="Times New Roman" w:cs="Times New Roman"/>
                <w:sz w:val="20"/>
                <w:szCs w:val="20"/>
              </w:rPr>
              <w:t>as</w:t>
            </w:r>
            <w:proofErr w:type="spellEnd"/>
            <w:r w:rsidRPr="00721338">
              <w:rPr>
                <w:rFonts w:ascii="Times New Roman" w:eastAsia="Calibri" w:hAnsi="Times New Roman" w:cs="Times New Roman"/>
                <w:sz w:val="20"/>
                <w:szCs w:val="20"/>
              </w:rPr>
              <w:t>) sutartį (-</w:t>
            </w:r>
            <w:proofErr w:type="spellStart"/>
            <w:r w:rsidRPr="00721338">
              <w:rPr>
                <w:rFonts w:ascii="Times New Roman" w:eastAsia="Calibri" w:hAnsi="Times New Roman" w:cs="Times New Roman"/>
                <w:sz w:val="20"/>
                <w:szCs w:val="20"/>
              </w:rPr>
              <w:t>is</w:t>
            </w:r>
            <w:proofErr w:type="spellEnd"/>
            <w:r w:rsidRPr="00721338">
              <w:rPr>
                <w:rFonts w:ascii="Times New Roman" w:eastAsia="Calibri" w:hAnsi="Times New Roman" w:cs="Times New Roman"/>
                <w:sz w:val="20"/>
                <w:szCs w:val="20"/>
              </w:rPr>
              <w:t>), laikoma, kad jo patirtis atitinka keliamą reikalavimą, jei vykdomos (-ų) sutarties (-</w:t>
            </w:r>
            <w:proofErr w:type="spellStart"/>
            <w:r w:rsidRPr="00721338">
              <w:rPr>
                <w:rFonts w:ascii="Times New Roman" w:eastAsia="Calibri" w:hAnsi="Times New Roman" w:cs="Times New Roman"/>
                <w:sz w:val="20"/>
                <w:szCs w:val="20"/>
              </w:rPr>
              <w:t>ių</w:t>
            </w:r>
            <w:proofErr w:type="spellEnd"/>
            <w:r w:rsidRPr="00721338">
              <w:rPr>
                <w:rFonts w:ascii="Times New Roman" w:eastAsia="Calibri" w:hAnsi="Times New Roman" w:cs="Times New Roman"/>
                <w:sz w:val="20"/>
                <w:szCs w:val="20"/>
              </w:rPr>
              <w:t>) įvykdytos dalies vertė per paskutinius 3 metus arba per laiką nuo Tiekėjo įregistravimo dienos (jeigu Tiekėjas vykdė veiklą mažiau nei 3 metus) yra ne mažesnė kaip 70.000,00 Eur be PVM.</w:t>
            </w:r>
          </w:p>
        </w:tc>
        <w:tc>
          <w:tcPr>
            <w:tcW w:w="2687" w:type="dxa"/>
          </w:tcPr>
          <w:p w14:paraId="6DEA5B92"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Tiekėjas gali remtis kitų ūkio subjektų pajėgumais tik tuomet, kai tie subjektai, kurių pajėgumais buvo pasiremta, patys atliks paslaugas, kurioms reikia jų pajėgumų.</w:t>
            </w:r>
          </w:p>
          <w:p w14:paraId="52C7DC76" w14:textId="77777777" w:rsidR="00721338" w:rsidRPr="00721338" w:rsidRDefault="00721338" w:rsidP="00721338">
            <w:pPr>
              <w:jc w:val="both"/>
              <w:rPr>
                <w:rFonts w:ascii="Times New Roman" w:eastAsia="Calibri" w:hAnsi="Times New Roman" w:cs="Times New Roman"/>
                <w:sz w:val="20"/>
                <w:szCs w:val="20"/>
              </w:rPr>
            </w:pPr>
          </w:p>
          <w:p w14:paraId="58616E69"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Tiekėjui nedraudžiama remtis sutartimi, kurią tiekėjas vykdė ne vienas, bet kartu su kitais ūkio subjektais. Tačiau tokiu atveju vertinamos būtent konkretaus ūkio subjekto, dalyvaujančio viešajame pirkime, suteiktos paslaugos,  jų apimtis, vertė, o ne visas vykdytos sutarties objektas.</w:t>
            </w:r>
          </w:p>
        </w:tc>
      </w:tr>
      <w:tr w:rsidR="00721338" w:rsidRPr="00721338" w14:paraId="7002C38E" w14:textId="77777777" w:rsidTr="00D53F72">
        <w:tc>
          <w:tcPr>
            <w:tcW w:w="704" w:type="dxa"/>
          </w:tcPr>
          <w:p w14:paraId="1A73112D" w14:textId="77777777" w:rsidR="00721338" w:rsidRPr="00721338" w:rsidRDefault="00721338" w:rsidP="00721338">
            <w:pPr>
              <w:numPr>
                <w:ilvl w:val="1"/>
                <w:numId w:val="23"/>
              </w:numPr>
              <w:contextualSpacing/>
              <w:jc w:val="both"/>
              <w:rPr>
                <w:rFonts w:ascii="Times New Roman" w:eastAsia="Calibri" w:hAnsi="Times New Roman" w:cs="Times New Roman"/>
                <w:sz w:val="20"/>
                <w:szCs w:val="20"/>
              </w:rPr>
            </w:pPr>
          </w:p>
        </w:tc>
        <w:tc>
          <w:tcPr>
            <w:tcW w:w="3260" w:type="dxa"/>
          </w:tcPr>
          <w:p w14:paraId="4B669A1A"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 xml:space="preserve">Tiekėjas turi pasiūlyti ne mažiau kaip 2 darbuotojus (specialistus), turinčius IATA, arba lygiavertį, sertifikatą, kuris </w:t>
            </w:r>
            <w:r w:rsidRPr="00721338">
              <w:rPr>
                <w:rFonts w:ascii="Times New Roman" w:eastAsia="Calibri" w:hAnsi="Times New Roman" w:cs="Times New Roman"/>
                <w:b/>
                <w:bCs/>
                <w:sz w:val="20"/>
                <w:szCs w:val="20"/>
              </w:rPr>
              <w:t>tiesiogiai teiks paslaugas Bendrovei pagal numatomą sudaryti pirkimo sutartį</w:t>
            </w:r>
            <w:r w:rsidRPr="00721338">
              <w:rPr>
                <w:rFonts w:ascii="Times New Roman" w:eastAsia="Calibri" w:hAnsi="Times New Roman" w:cs="Times New Roman"/>
                <w:sz w:val="20"/>
                <w:szCs w:val="20"/>
              </w:rPr>
              <w:t>.</w:t>
            </w:r>
          </w:p>
        </w:tc>
        <w:tc>
          <w:tcPr>
            <w:tcW w:w="2977" w:type="dxa"/>
          </w:tcPr>
          <w:p w14:paraId="3A32BE79"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Pateikiama darbuotojų, kurie tiesiogiai teiks paslaugas, IATA galiojantis sertifikatas arba lygiavertis dokumentas</w:t>
            </w:r>
          </w:p>
        </w:tc>
        <w:tc>
          <w:tcPr>
            <w:tcW w:w="2687" w:type="dxa"/>
          </w:tcPr>
          <w:p w14:paraId="47C1F86E"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Tiekėjo arba ūkio subjektų grupės nario (-</w:t>
            </w:r>
            <w:proofErr w:type="spellStart"/>
            <w:r w:rsidRPr="00721338">
              <w:rPr>
                <w:rFonts w:ascii="Times New Roman" w:eastAsia="Calibri" w:hAnsi="Times New Roman" w:cs="Times New Roman"/>
                <w:sz w:val="20"/>
                <w:szCs w:val="20"/>
              </w:rPr>
              <w:t>ių</w:t>
            </w:r>
            <w:proofErr w:type="spellEnd"/>
            <w:r w:rsidRPr="00721338">
              <w:rPr>
                <w:rFonts w:ascii="Times New Roman" w:eastAsia="Calibri" w:hAnsi="Times New Roman" w:cs="Times New Roman"/>
                <w:sz w:val="20"/>
                <w:szCs w:val="20"/>
              </w:rPr>
              <w:t>) specialistai, jeigu pasiūlymą teikia ūkio subjektų grupė, arba kitas ūkio subjektas (jo darbuotojas), kurio pajėgumais remiasi tiekėjas, atsižvelgiant į jų prisiimamus įsipareigojimus pirkimo sutarčiai vykdyti.</w:t>
            </w:r>
          </w:p>
          <w:p w14:paraId="776470F2" w14:textId="77777777" w:rsidR="00721338" w:rsidRPr="00721338" w:rsidRDefault="00721338" w:rsidP="00721338">
            <w:pPr>
              <w:jc w:val="both"/>
              <w:rPr>
                <w:rFonts w:ascii="Times New Roman" w:eastAsia="Calibri" w:hAnsi="Times New Roman" w:cs="Times New Roman"/>
                <w:sz w:val="20"/>
                <w:szCs w:val="20"/>
              </w:rPr>
            </w:pPr>
          </w:p>
          <w:p w14:paraId="634DDDB6"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Tiekėjas gali remtis kitų ūkio subjektų pajėgumais tik tuo atveju, jeigu tie subjektai (jų darbuotojai) patys vykdys tą pirkimo sutarties dalį, kuriai reikia jų turimų pajėgumų.</w:t>
            </w:r>
          </w:p>
          <w:p w14:paraId="3D3F7B3D" w14:textId="77777777" w:rsidR="00721338" w:rsidRPr="00721338" w:rsidRDefault="00721338" w:rsidP="00721338">
            <w:pPr>
              <w:jc w:val="both"/>
              <w:rPr>
                <w:rFonts w:ascii="Times New Roman" w:eastAsia="Calibri" w:hAnsi="Times New Roman" w:cs="Times New Roman"/>
                <w:sz w:val="20"/>
                <w:szCs w:val="20"/>
              </w:rPr>
            </w:pPr>
          </w:p>
          <w:p w14:paraId="4767B11F" w14:textId="77777777" w:rsidR="00721338" w:rsidRPr="00721338" w:rsidRDefault="00721338" w:rsidP="00721338">
            <w:pPr>
              <w:jc w:val="both"/>
              <w:rPr>
                <w:rFonts w:ascii="Times New Roman" w:eastAsia="Calibri" w:hAnsi="Times New Roman" w:cs="Times New Roman"/>
                <w:sz w:val="20"/>
                <w:szCs w:val="20"/>
              </w:rPr>
            </w:pPr>
            <w:r w:rsidRPr="00721338">
              <w:rPr>
                <w:rFonts w:ascii="Times New Roman" w:eastAsia="Calibri" w:hAnsi="Times New Roman" w:cs="Times New Roman"/>
                <w:sz w:val="20"/>
                <w:szCs w:val="20"/>
              </w:rPr>
              <w:t xml:space="preserve">Jei tiekėjas (jo pasitelkiami specialistai) pats atitinka keliamą reikalavimą, tačiau ketina pasitelkti subtiekėjus (jo specialistus), subtiekėjų </w:t>
            </w:r>
            <w:r w:rsidRPr="00721338">
              <w:rPr>
                <w:rFonts w:ascii="Times New Roman" w:eastAsia="Calibri" w:hAnsi="Times New Roman" w:cs="Times New Roman"/>
                <w:sz w:val="20"/>
                <w:szCs w:val="20"/>
              </w:rPr>
              <w:lastRenderedPageBreak/>
              <w:t>specialistai privalo atitikti keliamus reikalavimus, jeigu subtiekėjai (jų darbuotojai) patys vykdys tą pirkimo sutarties dalį, kuriai reikia nustatytos kvalifikacijos.</w:t>
            </w:r>
          </w:p>
        </w:tc>
      </w:tr>
    </w:tbl>
    <w:p w14:paraId="351521DC" w14:textId="77777777" w:rsidR="00721338" w:rsidRPr="00721338" w:rsidRDefault="00721338" w:rsidP="00721338">
      <w:pPr>
        <w:spacing w:after="0" w:line="240" w:lineRule="auto"/>
        <w:jc w:val="both"/>
        <w:rPr>
          <w:rFonts w:ascii="Times New Roman" w:eastAsia="Calibri" w:hAnsi="Times New Roman" w:cs="Times New Roman"/>
          <w:kern w:val="2"/>
          <w:sz w:val="20"/>
          <w:szCs w:val="20"/>
          <w14:ligatures w14:val="standardContextual"/>
        </w:rPr>
      </w:pPr>
    </w:p>
    <w:p w14:paraId="54E91682" w14:textId="77777777" w:rsidR="00721338" w:rsidRPr="00721338" w:rsidRDefault="00721338" w:rsidP="00721338">
      <w:pPr>
        <w:rPr>
          <w:rFonts w:ascii="Times New Roman" w:eastAsia="Times New Roman" w:hAnsi="Times New Roman" w:cs="Times New Roman"/>
          <w:lang w:eastAsia="ar-SA"/>
        </w:rPr>
      </w:pPr>
    </w:p>
    <w:sectPr w:rsidR="00721338" w:rsidRPr="00721338" w:rsidSect="0029339B">
      <w:headerReference w:type="default" r:id="rId16"/>
      <w:headerReference w:type="first" r:id="rId17"/>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0918" w14:textId="77777777" w:rsidR="008257A8" w:rsidRDefault="008257A8" w:rsidP="00313D44">
      <w:pPr>
        <w:spacing w:after="0" w:line="240" w:lineRule="auto"/>
      </w:pPr>
      <w:r>
        <w:separator/>
      </w:r>
    </w:p>
  </w:endnote>
  <w:endnote w:type="continuationSeparator" w:id="0">
    <w:p w14:paraId="1A779C73" w14:textId="77777777" w:rsidR="008257A8" w:rsidRDefault="008257A8" w:rsidP="00313D44">
      <w:pPr>
        <w:spacing w:after="0" w:line="240" w:lineRule="auto"/>
      </w:pPr>
      <w:r>
        <w:continuationSeparator/>
      </w:r>
    </w:p>
  </w:endnote>
  <w:endnote w:type="continuationNotice" w:id="1">
    <w:p w14:paraId="645A122F" w14:textId="77777777" w:rsidR="008257A8" w:rsidRDefault="00825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CADA" w14:textId="77777777" w:rsidR="008257A8" w:rsidRDefault="008257A8" w:rsidP="00313D44">
      <w:pPr>
        <w:spacing w:after="0" w:line="240" w:lineRule="auto"/>
      </w:pPr>
      <w:r>
        <w:separator/>
      </w:r>
    </w:p>
  </w:footnote>
  <w:footnote w:type="continuationSeparator" w:id="0">
    <w:p w14:paraId="681688F3" w14:textId="77777777" w:rsidR="008257A8" w:rsidRDefault="008257A8" w:rsidP="00313D44">
      <w:pPr>
        <w:spacing w:after="0" w:line="240" w:lineRule="auto"/>
      </w:pPr>
      <w:r>
        <w:continuationSeparator/>
      </w:r>
    </w:p>
  </w:footnote>
  <w:footnote w:type="continuationNotice" w:id="1">
    <w:p w14:paraId="24A2B8F9" w14:textId="77777777" w:rsidR="008257A8" w:rsidRDefault="008257A8">
      <w:pPr>
        <w:spacing w:after="0" w:line="240" w:lineRule="auto"/>
      </w:pPr>
    </w:p>
  </w:footnote>
  <w:footnote w:id="2">
    <w:p w14:paraId="19767CFF" w14:textId="77777777"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1566B"/>
    <w:multiLevelType w:val="hybridMultilevel"/>
    <w:tmpl w:val="1CEAC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C56842"/>
    <w:multiLevelType w:val="hybridMultilevel"/>
    <w:tmpl w:val="010C70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F31271F"/>
    <w:multiLevelType w:val="hybridMultilevel"/>
    <w:tmpl w:val="10E80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EDA01DB"/>
    <w:multiLevelType w:val="hybridMultilevel"/>
    <w:tmpl w:val="E07813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8B2D42"/>
    <w:multiLevelType w:val="hybridMultilevel"/>
    <w:tmpl w:val="E64203E2"/>
    <w:lvl w:ilvl="0" w:tplc="529C9502">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BB1547"/>
    <w:multiLevelType w:val="hybridMultilevel"/>
    <w:tmpl w:val="E01A05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0" w15:restartNumberingAfterBreak="0">
    <w:nsid w:val="7C465DC8"/>
    <w:multiLevelType w:val="multilevel"/>
    <w:tmpl w:val="2D8CC6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5"/>
  </w:num>
  <w:num w:numId="2" w16cid:durableId="1474447519">
    <w:abstractNumId w:val="10"/>
  </w:num>
  <w:num w:numId="3" w16cid:durableId="122820608">
    <w:abstractNumId w:val="14"/>
  </w:num>
  <w:num w:numId="4" w16cid:durableId="2044747617">
    <w:abstractNumId w:val="0"/>
  </w:num>
  <w:num w:numId="5" w16cid:durableId="138156301">
    <w:abstractNumId w:val="13"/>
  </w:num>
  <w:num w:numId="6" w16cid:durableId="557784237">
    <w:abstractNumId w:val="13"/>
    <w:lvlOverride w:ilvl="0">
      <w:startOverride w:val="1"/>
    </w:lvlOverride>
  </w:num>
  <w:num w:numId="7" w16cid:durableId="2066683917">
    <w:abstractNumId w:val="7"/>
  </w:num>
  <w:num w:numId="8" w16cid:durableId="469324375">
    <w:abstractNumId w:val="7"/>
    <w:lvlOverride w:ilvl="0">
      <w:startOverride w:val="1"/>
    </w:lvlOverride>
    <w:lvlOverride w:ilvl="1">
      <w:startOverride w:val="1"/>
    </w:lvlOverride>
  </w:num>
  <w:num w:numId="9" w16cid:durableId="700321961">
    <w:abstractNumId w:val="19"/>
  </w:num>
  <w:num w:numId="10" w16cid:durableId="834606805">
    <w:abstractNumId w:val="2"/>
  </w:num>
  <w:num w:numId="11" w16cid:durableId="1552037769">
    <w:abstractNumId w:val="9"/>
  </w:num>
  <w:num w:numId="12" w16cid:durableId="516891258">
    <w:abstractNumId w:val="18"/>
  </w:num>
  <w:num w:numId="13" w16cid:durableId="1750270652">
    <w:abstractNumId w:val="21"/>
  </w:num>
  <w:num w:numId="14" w16cid:durableId="230509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788356056">
    <w:abstractNumId w:val="17"/>
  </w:num>
  <w:num w:numId="17" w16cid:durableId="152306481">
    <w:abstractNumId w:val="6"/>
  </w:num>
  <w:num w:numId="18" w16cid:durableId="1200127028">
    <w:abstractNumId w:val="8"/>
  </w:num>
  <w:num w:numId="19" w16cid:durableId="1428884902">
    <w:abstractNumId w:val="16"/>
  </w:num>
  <w:num w:numId="20" w16cid:durableId="786655630">
    <w:abstractNumId w:val="12"/>
  </w:num>
  <w:num w:numId="21" w16cid:durableId="1450121003">
    <w:abstractNumId w:val="4"/>
  </w:num>
  <w:num w:numId="22" w16cid:durableId="195773636">
    <w:abstractNumId w:val="15"/>
  </w:num>
  <w:num w:numId="23" w16cid:durableId="75255149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64F"/>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338"/>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240"/>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7A8"/>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0FB9"/>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16C"/>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A65DC"/>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table" w:customStyle="1" w:styleId="Lentelstinklelis1">
    <w:name w:val="Lentelės tinklelis1"/>
    <w:basedOn w:val="prastojilentel"/>
    <w:next w:val="Lentelstinklelis"/>
    <w:uiPriority w:val="39"/>
    <w:rsid w:val="0021664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21664F"/>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2133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keliuprieziura.l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A4FB0A00BD49518D3BFBBC0C2A0C25"/>
        <w:category>
          <w:name w:val="Bendrosios nuostatos"/>
          <w:gallery w:val="placeholder"/>
        </w:category>
        <w:types>
          <w:type w:val="bbPlcHdr"/>
        </w:types>
        <w:behaviors>
          <w:behavior w:val="content"/>
        </w:behaviors>
        <w:guid w:val="{50E96BCD-526C-495D-AE33-EBAD4BB52A0F}"/>
      </w:docPartPr>
      <w:docPartBody>
        <w:p w:rsidR="00000000" w:rsidRDefault="00D93B83" w:rsidP="00D93B83">
          <w:pPr>
            <w:pStyle w:val="25A4FB0A00BD49518D3BFBBC0C2A0C25"/>
          </w:pPr>
          <w:r w:rsidRPr="00D76EEF">
            <w:rPr>
              <w:rStyle w:val="Vietosrezervavimoenklotekstas"/>
            </w:rPr>
            <w:t>Norėdami įvesti tekstą, spustelėkite arba bakstelėkite čia.</w:t>
          </w:r>
        </w:p>
      </w:docPartBody>
    </w:docPart>
    <w:docPart>
      <w:docPartPr>
        <w:name w:val="59A88B5DEB2E4A79A47DE9DA3D2889D4"/>
        <w:category>
          <w:name w:val="Bendrosios nuostatos"/>
          <w:gallery w:val="placeholder"/>
        </w:category>
        <w:types>
          <w:type w:val="bbPlcHdr"/>
        </w:types>
        <w:behaviors>
          <w:behavior w:val="content"/>
        </w:behaviors>
        <w:guid w:val="{F99BA15D-5DFA-4F87-B71E-A844FE5014A4}"/>
      </w:docPartPr>
      <w:docPartBody>
        <w:p w:rsidR="00000000" w:rsidRDefault="00D93B83" w:rsidP="00D93B83">
          <w:pPr>
            <w:pStyle w:val="59A88B5DEB2E4A79A47DE9DA3D2889D4"/>
          </w:pPr>
          <w:r w:rsidRPr="00ED03C2">
            <w:rPr>
              <w:rStyle w:val="Vietosrezervavimoenklotekstas"/>
            </w:rPr>
            <w:t>Pasirinkite elementą.</w:t>
          </w:r>
        </w:p>
      </w:docPartBody>
    </w:docPart>
    <w:docPart>
      <w:docPartPr>
        <w:name w:val="257AB0C16260445DB236455002F4F127"/>
        <w:category>
          <w:name w:val="Bendrosios nuostatos"/>
          <w:gallery w:val="placeholder"/>
        </w:category>
        <w:types>
          <w:type w:val="bbPlcHdr"/>
        </w:types>
        <w:behaviors>
          <w:behavior w:val="content"/>
        </w:behaviors>
        <w:guid w:val="{1D9698F0-D29C-4B2D-B72A-D140A85CE31C}"/>
      </w:docPartPr>
      <w:docPartBody>
        <w:p w:rsidR="00000000" w:rsidRDefault="00D93B83" w:rsidP="00D93B83">
          <w:pPr>
            <w:pStyle w:val="257AB0C16260445DB236455002F4F127"/>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83"/>
    <w:rsid w:val="00C9716C"/>
    <w:rsid w:val="00D93B83"/>
    <w:rsid w:val="00EA2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3B83"/>
    <w:rPr>
      <w:color w:val="808080"/>
    </w:rPr>
  </w:style>
  <w:style w:type="paragraph" w:customStyle="1" w:styleId="25A4FB0A00BD49518D3BFBBC0C2A0C25">
    <w:name w:val="25A4FB0A00BD49518D3BFBBC0C2A0C25"/>
    <w:rsid w:val="00D93B83"/>
  </w:style>
  <w:style w:type="paragraph" w:customStyle="1" w:styleId="59A88B5DEB2E4A79A47DE9DA3D2889D4">
    <w:name w:val="59A88B5DEB2E4A79A47DE9DA3D2889D4"/>
    <w:rsid w:val="00D93B83"/>
  </w:style>
  <w:style w:type="paragraph" w:customStyle="1" w:styleId="257AB0C16260445DB236455002F4F127">
    <w:name w:val="257AB0C16260445DB236455002F4F127"/>
    <w:rsid w:val="00D93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27216</Words>
  <Characters>15514</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42645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8</cp:revision>
  <cp:lastPrinted>2019-09-03T10:36:00Z</cp:lastPrinted>
  <dcterms:created xsi:type="dcterms:W3CDTF">2022-01-17T14:49:00Z</dcterms:created>
  <dcterms:modified xsi:type="dcterms:W3CDTF">2025-02-28T07:11:00Z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