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D51EA2" w14:paraId="0C6F3F67" w14:textId="77777777" w:rsidTr="00CF0549">
        <w:tc>
          <w:tcPr>
            <w:tcW w:w="9854" w:type="dxa"/>
            <w:shd w:val="clear" w:color="auto" w:fill="1F497D" w:themeFill="text2"/>
          </w:tcPr>
          <w:p w14:paraId="73E3FD09" w14:textId="5A387DE9" w:rsidR="0026235A" w:rsidRPr="00D51EA2" w:rsidRDefault="00B05836" w:rsidP="004F2B38">
            <w:pPr>
              <w:spacing w:after="0" w:line="240" w:lineRule="auto"/>
              <w:jc w:val="center"/>
              <w:rPr>
                <w:rFonts w:ascii="Calibri Light" w:hAnsi="Calibri Light" w:cs="Calibri Light"/>
                <w:b/>
                <w:color w:val="FFFFFF" w:themeColor="background1"/>
                <w:sz w:val="22"/>
              </w:rPr>
            </w:pPr>
            <w:r w:rsidRPr="00D51EA2">
              <w:rPr>
                <w:rFonts w:ascii="Calibri Light" w:hAnsi="Calibri Light" w:cs="Calibri Light"/>
                <w:b/>
                <w:color w:val="FFFFFF" w:themeColor="background1"/>
                <w:sz w:val="22"/>
              </w:rPr>
              <w:t xml:space="preserve">IŠTEKLIŲ AGENTŪRA </w:t>
            </w:r>
            <w:r w:rsidR="00953FBC" w:rsidRPr="00D51EA2">
              <w:rPr>
                <w:rFonts w:ascii="Calibri Light" w:hAnsi="Calibri Light" w:cs="Calibri Light"/>
                <w:b/>
                <w:color w:val="FFFFFF" w:themeColor="background1"/>
                <w:sz w:val="22"/>
              </w:rPr>
              <w:t xml:space="preserve">&gt; PIRKIMO DOKUMENTAI &gt; </w:t>
            </w:r>
            <w:r w:rsidR="0026235A" w:rsidRPr="00D51EA2">
              <w:rPr>
                <w:rFonts w:ascii="Calibri Light" w:hAnsi="Calibri Light" w:cs="Calibri Light"/>
                <w:b/>
                <w:color w:val="FFFFFF" w:themeColor="background1"/>
                <w:sz w:val="22"/>
              </w:rPr>
              <w:t>SPECIALIOSIOS SĄLYGOS</w:t>
            </w:r>
          </w:p>
        </w:tc>
      </w:tr>
    </w:tbl>
    <w:p w14:paraId="22E01315" w14:textId="77777777" w:rsidR="0026235A" w:rsidRPr="00D51EA2"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D51EA2"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0C06C70D" w:rsidR="00806DF6" w:rsidRPr="00D51EA2" w:rsidRDefault="00000000" w:rsidP="00806DF6">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EndPr>
                <w:rPr>
                  <w:highlight w:val="none"/>
                </w:rPr>
              </w:sdtEndPr>
              <w:sdtContent>
                <w:r w:rsidR="008E58DF" w:rsidRPr="00D51EA2">
                  <w:rPr>
                    <w:rFonts w:ascii="Calibri Light" w:hAnsi="Calibri Light" w:cs="Calibri Light"/>
                    <w:b/>
                    <w:bCs/>
                    <w:sz w:val="22"/>
                  </w:rPr>
                  <w:t xml:space="preserve"> Vaizdo reportažų (klipų) apie pasirengimą ekstremaliosioms situacijoms gamybos paslaugos (PPR-90)</w:t>
                </w:r>
              </w:sdtContent>
            </w:sdt>
          </w:p>
        </w:tc>
      </w:tr>
    </w:tbl>
    <w:p w14:paraId="16C70434" w14:textId="77777777" w:rsidR="00A2683D" w:rsidRDefault="00A2683D" w:rsidP="00E21229">
      <w:pPr>
        <w:spacing w:after="0" w:line="120" w:lineRule="auto"/>
        <w:rPr>
          <w:rFonts w:ascii="Calibri Light" w:hAnsi="Calibri Light" w:cs="Calibri Light"/>
          <w:sz w:val="22"/>
        </w:rPr>
      </w:pPr>
    </w:p>
    <w:p w14:paraId="1656EAAF" w14:textId="4B1B49E6" w:rsidR="00F53E92" w:rsidRPr="00E2306C" w:rsidRDefault="00F53E92" w:rsidP="00F53E92">
      <w:pPr>
        <w:jc w:val="center"/>
        <w:rPr>
          <w:rFonts w:ascii="Calibri Light" w:hAnsi="Calibri Light" w:cs="Calibri Light"/>
          <w:b/>
          <w:sz w:val="22"/>
        </w:rPr>
      </w:pPr>
      <w:r w:rsidRPr="00E2306C">
        <w:rPr>
          <w:rFonts w:ascii="Calibri Light" w:eastAsia="Times New Roman" w:hAnsi="Calibri Light" w:cs="Calibri Light"/>
          <w:b/>
          <w:sz w:val="22"/>
          <w:lang w:eastAsia="lt-LT"/>
        </w:rPr>
        <w:t xml:space="preserve">Pirkimas finansuojamas </w:t>
      </w:r>
      <w:r w:rsidRPr="00E2306C">
        <w:rPr>
          <w:rFonts w:ascii="Calibri Light" w:eastAsia="Times New Roman" w:hAnsi="Calibri Light" w:cs="Calibri Light"/>
          <w:b/>
          <w:color w:val="000000" w:themeColor="text1"/>
          <w:sz w:val="22"/>
        </w:rPr>
        <w:t>Europos Komisijos finansuojamo projekt</w:t>
      </w:r>
      <w:r>
        <w:rPr>
          <w:rFonts w:ascii="Calibri Light" w:eastAsia="Times New Roman" w:hAnsi="Calibri Light" w:cs="Calibri Light"/>
          <w:b/>
          <w:color w:val="000000" w:themeColor="text1"/>
          <w:sz w:val="22"/>
        </w:rPr>
        <w:t>o</w:t>
      </w:r>
      <w:r w:rsidRPr="00E2306C">
        <w:rPr>
          <w:rFonts w:ascii="Calibri Light" w:eastAsia="Times New Roman" w:hAnsi="Calibri Light" w:cs="Calibri Light"/>
          <w:b/>
          <w:color w:val="000000" w:themeColor="text1"/>
          <w:sz w:val="22"/>
        </w:rPr>
        <w:t xml:space="preserve"> I-SPREAD lėšomis</w:t>
      </w:r>
    </w:p>
    <w:tbl>
      <w:tblPr>
        <w:tblStyle w:val="Lentelstinklelis"/>
        <w:tblW w:w="0" w:type="auto"/>
        <w:tblLook w:val="04A0" w:firstRow="1" w:lastRow="0" w:firstColumn="1" w:lastColumn="0" w:noHBand="0" w:noVBand="1"/>
      </w:tblPr>
      <w:tblGrid>
        <w:gridCol w:w="9628"/>
      </w:tblGrid>
      <w:tr w:rsidR="00BB1B33" w:rsidRPr="00D51EA2" w14:paraId="1809958B" w14:textId="77777777" w:rsidTr="00F53E92">
        <w:trPr>
          <w:trHeight w:val="109"/>
        </w:trPr>
        <w:tc>
          <w:tcPr>
            <w:tcW w:w="9628" w:type="dxa"/>
            <w:shd w:val="clear" w:color="auto" w:fill="FFFFCC"/>
          </w:tcPr>
          <w:p w14:paraId="714C5298" w14:textId="77777777" w:rsidR="00BB1B33" w:rsidRPr="00D51EA2" w:rsidRDefault="00517BF5" w:rsidP="00E21229">
            <w:pPr>
              <w:spacing w:after="0" w:line="240" w:lineRule="auto"/>
              <w:rPr>
                <w:rFonts w:ascii="Calibri Light" w:hAnsi="Calibri Light" w:cs="Calibri Light"/>
                <w:b/>
                <w:sz w:val="22"/>
              </w:rPr>
            </w:pPr>
            <w:r w:rsidRPr="00D51EA2">
              <w:rPr>
                <w:rFonts w:ascii="Calibri Light" w:hAnsi="Calibri Light" w:cs="Calibri Light"/>
                <w:b/>
                <w:sz w:val="22"/>
              </w:rPr>
              <w:t xml:space="preserve">1. </w:t>
            </w:r>
            <w:r w:rsidR="00BB1B33" w:rsidRPr="00D51EA2">
              <w:rPr>
                <w:rFonts w:ascii="Calibri Light" w:hAnsi="Calibri Light" w:cs="Calibri Light"/>
                <w:b/>
                <w:sz w:val="22"/>
              </w:rPr>
              <w:t xml:space="preserve">Perkančioji organizacija </w:t>
            </w:r>
            <w:r w:rsidR="00BB1B33" w:rsidRPr="00D51EA2">
              <w:rPr>
                <w:rFonts w:ascii="Calibri Light" w:hAnsi="Calibri Light" w:cs="Calibri Light"/>
                <w:b/>
                <w:sz w:val="22"/>
                <w:vertAlign w:val="subscript"/>
              </w:rPr>
              <w:t>(PO)</w:t>
            </w:r>
          </w:p>
        </w:tc>
      </w:tr>
    </w:tbl>
    <w:p w14:paraId="42BAC6F1" w14:textId="69C00439" w:rsidR="00BB1B33" w:rsidRPr="00D51EA2"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D51EA2" w14:paraId="42875674" w14:textId="77777777" w:rsidTr="00D02A2B">
        <w:tc>
          <w:tcPr>
            <w:tcW w:w="3964" w:type="dxa"/>
            <w:shd w:val="clear" w:color="auto" w:fill="F2F2F2" w:themeFill="background1" w:themeFillShade="F2"/>
            <w:vAlign w:val="center"/>
          </w:tcPr>
          <w:p w14:paraId="55CF811B" w14:textId="77777777" w:rsidR="00E21229" w:rsidRPr="00D51EA2"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D51EA2">
              <w:rPr>
                <w:rFonts w:ascii="Calibri Light" w:hAnsi="Calibri Light" w:cs="Calibri Light"/>
                <w:sz w:val="22"/>
                <w:szCs w:val="22"/>
                <w:lang w:val="lt-LT"/>
              </w:rPr>
              <w:t>Perkančioji organizacija:</w:t>
            </w:r>
          </w:p>
        </w:tc>
        <w:tc>
          <w:tcPr>
            <w:tcW w:w="5664" w:type="dxa"/>
          </w:tcPr>
          <w:p w14:paraId="1498BC95" w14:textId="059E9658" w:rsidR="00E21229" w:rsidRPr="00D51EA2"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8E58DF" w:rsidRPr="00D51EA2">
                  <w:rPr>
                    <w:rFonts w:ascii="Calibri Light" w:hAnsi="Calibri Light" w:cs="Calibri Light"/>
                    <w:b/>
                    <w:bCs/>
                    <w:sz w:val="22"/>
                    <w:szCs w:val="22"/>
                    <w:lang w:val="lt-LT"/>
                  </w:rPr>
                  <w:t>Lietuvos Respublikos vidaus reikalų ministerija (Šventaragio g. 2, LT-01510 Vilnius; kodas 188601464)</w:t>
                </w:r>
              </w:sdtContent>
            </w:sdt>
          </w:p>
        </w:tc>
      </w:tr>
    </w:tbl>
    <w:p w14:paraId="2E0A2238" w14:textId="77777777" w:rsidR="00E21229" w:rsidRPr="00D51EA2"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D51EA2" w14:paraId="45EF81A5" w14:textId="77777777" w:rsidTr="003B51CA">
        <w:trPr>
          <w:trHeight w:val="109"/>
        </w:trPr>
        <w:tc>
          <w:tcPr>
            <w:tcW w:w="9854" w:type="dxa"/>
            <w:shd w:val="clear" w:color="auto" w:fill="FFFFCC"/>
          </w:tcPr>
          <w:p w14:paraId="126EF667" w14:textId="77777777" w:rsidR="00D56749" w:rsidRPr="00D51EA2" w:rsidRDefault="00517BF5" w:rsidP="00E21229">
            <w:pPr>
              <w:spacing w:after="0" w:line="240" w:lineRule="auto"/>
              <w:rPr>
                <w:rFonts w:ascii="Calibri Light" w:hAnsi="Calibri Light" w:cs="Calibri Light"/>
                <w:b/>
                <w:sz w:val="22"/>
              </w:rPr>
            </w:pPr>
            <w:r w:rsidRPr="00D51EA2">
              <w:rPr>
                <w:rFonts w:ascii="Calibri Light" w:hAnsi="Calibri Light" w:cs="Calibri Light"/>
                <w:b/>
                <w:sz w:val="22"/>
              </w:rPr>
              <w:t xml:space="preserve">2. </w:t>
            </w:r>
            <w:r w:rsidR="00D56749" w:rsidRPr="00D51EA2">
              <w:rPr>
                <w:rFonts w:ascii="Calibri Light" w:hAnsi="Calibri Light" w:cs="Calibri Light"/>
                <w:b/>
                <w:sz w:val="22"/>
              </w:rPr>
              <w:t>Pirkimo vykdytojas</w:t>
            </w:r>
            <w:r w:rsidR="00042C6B" w:rsidRPr="00D51EA2">
              <w:rPr>
                <w:rFonts w:ascii="Calibri Light" w:hAnsi="Calibri Light" w:cs="Calibri Light"/>
                <w:b/>
                <w:sz w:val="22"/>
              </w:rPr>
              <w:t xml:space="preserve"> </w:t>
            </w:r>
          </w:p>
        </w:tc>
      </w:tr>
    </w:tbl>
    <w:p w14:paraId="03A4F496" w14:textId="26D0AEA4" w:rsidR="00F37B43" w:rsidRPr="00D51EA2"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D51EA2" w14:paraId="220CDB73" w14:textId="77777777" w:rsidTr="00D02A2B">
        <w:tc>
          <w:tcPr>
            <w:tcW w:w="3964" w:type="dxa"/>
            <w:shd w:val="clear" w:color="auto" w:fill="F2F2F2" w:themeFill="background1" w:themeFillShade="F2"/>
          </w:tcPr>
          <w:p w14:paraId="215EBDCF" w14:textId="77777777" w:rsidR="00E21229" w:rsidRPr="00D51EA2" w:rsidRDefault="00E21229" w:rsidP="00E21229">
            <w:pPr>
              <w:tabs>
                <w:tab w:val="left" w:pos="567"/>
              </w:tabs>
              <w:spacing w:after="0" w:line="240" w:lineRule="auto"/>
              <w:jc w:val="both"/>
              <w:rPr>
                <w:rFonts w:ascii="Calibri Light" w:hAnsi="Calibri Light" w:cs="Calibri Light"/>
                <w:sz w:val="22"/>
              </w:rPr>
            </w:pPr>
            <w:r w:rsidRPr="00D51EA2">
              <w:rPr>
                <w:rFonts w:ascii="Calibri Light" w:hAnsi="Calibri Light" w:cs="Calibri Light"/>
                <w:sz w:val="22"/>
              </w:rPr>
              <w:t>2.1. Pirkimo procedūras vykdo:</w:t>
            </w:r>
          </w:p>
        </w:tc>
        <w:tc>
          <w:tcPr>
            <w:tcW w:w="5664" w:type="dxa"/>
          </w:tcPr>
          <w:p w14:paraId="4AA47442" w14:textId="77777777" w:rsidR="00E21229" w:rsidRPr="00D51EA2" w:rsidRDefault="00E21229" w:rsidP="00E21229">
            <w:pPr>
              <w:tabs>
                <w:tab w:val="left" w:pos="567"/>
              </w:tabs>
              <w:spacing w:after="0" w:line="240" w:lineRule="auto"/>
              <w:jc w:val="both"/>
              <w:rPr>
                <w:rFonts w:ascii="Calibri Light" w:hAnsi="Calibri Light" w:cs="Calibri Light"/>
                <w:sz w:val="22"/>
              </w:rPr>
            </w:pPr>
            <w:r w:rsidRPr="00D51EA2">
              <w:rPr>
                <w:rFonts w:ascii="Calibri Light" w:hAnsi="Calibri Light" w:cs="Calibri Light"/>
                <w:sz w:val="22"/>
              </w:rPr>
              <w:t xml:space="preserve">Perkančiosios organizacijos </w:t>
            </w:r>
            <w:r w:rsidRPr="00D51EA2">
              <w:rPr>
                <w:rFonts w:ascii="Calibri Light" w:hAnsi="Calibri Light" w:cs="Calibri Light"/>
                <w:b/>
                <w:sz w:val="22"/>
              </w:rPr>
              <w:t>pirkimo organizatorius</w:t>
            </w:r>
          </w:p>
        </w:tc>
      </w:tr>
      <w:tr w:rsidR="00E21229" w:rsidRPr="00D51EA2" w14:paraId="63C54B72" w14:textId="77777777" w:rsidTr="00D02A2B">
        <w:tc>
          <w:tcPr>
            <w:tcW w:w="3964" w:type="dxa"/>
            <w:shd w:val="clear" w:color="auto" w:fill="F2F2F2" w:themeFill="background1" w:themeFillShade="F2"/>
          </w:tcPr>
          <w:p w14:paraId="624B8B97" w14:textId="77777777" w:rsidR="00E21229" w:rsidRPr="00D51EA2" w:rsidRDefault="00E21229" w:rsidP="00E21229">
            <w:pPr>
              <w:tabs>
                <w:tab w:val="left" w:pos="567"/>
              </w:tabs>
              <w:spacing w:after="0" w:line="240" w:lineRule="auto"/>
              <w:jc w:val="both"/>
              <w:rPr>
                <w:rFonts w:ascii="Calibri Light" w:hAnsi="Calibri Light" w:cs="Calibri Light"/>
                <w:sz w:val="22"/>
              </w:rPr>
            </w:pPr>
            <w:r w:rsidRPr="00D51EA2">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02075931" w:rsidR="00E21229" w:rsidRPr="00D51EA2" w:rsidRDefault="00E21229" w:rsidP="00E21229">
            <w:pPr>
              <w:tabs>
                <w:tab w:val="left" w:pos="567"/>
              </w:tabs>
              <w:spacing w:after="0" w:line="240" w:lineRule="auto"/>
              <w:jc w:val="both"/>
              <w:rPr>
                <w:rFonts w:ascii="Calibri Light" w:hAnsi="Calibri Light" w:cs="Calibri Light"/>
                <w:bCs/>
                <w:sz w:val="22"/>
              </w:rPr>
            </w:pPr>
            <w:r w:rsidRPr="00D51EA2">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D51EA2">
              <w:rPr>
                <w:rFonts w:ascii="Calibri Light" w:hAnsi="Calibri Light" w:cs="Calibri Light"/>
                <w:bCs/>
                <w:sz w:val="22"/>
              </w:rPr>
              <w:t xml:space="preserve">IA </w:t>
            </w:r>
            <w:r w:rsidRPr="00D51EA2">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01637C" w:rsidRPr="00D51EA2">
                  <w:rPr>
                    <w:rFonts w:ascii="Calibri Light" w:hAnsi="Calibri Light" w:cs="Calibri Light"/>
                    <w:b/>
                    <w:bCs/>
                    <w:sz w:val="22"/>
                  </w:rPr>
                  <w:t xml:space="preserve">prekių ir paslaugų pirkimo specialistė Česlava Grinienė (Šventaragio g. 2, Vilnius, 234 kab., tel. +370 5271 8910, el. paštas: </w:t>
                </w:r>
                <w:proofErr w:type="spellStart"/>
                <w:r w:rsidR="0001637C" w:rsidRPr="00D51EA2">
                  <w:rPr>
                    <w:rFonts w:ascii="Calibri Light" w:hAnsi="Calibri Light" w:cs="Calibri Light"/>
                    <w:b/>
                    <w:bCs/>
                    <w:sz w:val="22"/>
                  </w:rPr>
                  <w:t>ceslava.griniene@vrm.lt</w:t>
                </w:r>
                <w:proofErr w:type="spellEnd"/>
                <w:r w:rsidR="0001637C" w:rsidRPr="00D51EA2">
                  <w:rPr>
                    <w:rFonts w:ascii="Calibri Light" w:hAnsi="Calibri Light" w:cs="Calibri Light"/>
                    <w:b/>
                    <w:bCs/>
                    <w:sz w:val="22"/>
                  </w:rPr>
                  <w:t>.</w:t>
                </w:r>
              </w:sdtContent>
            </w:sdt>
          </w:p>
        </w:tc>
      </w:tr>
    </w:tbl>
    <w:p w14:paraId="148B48AA" w14:textId="77777777" w:rsidR="00E21229" w:rsidRPr="00D51EA2"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D51EA2" w14:paraId="5F211658" w14:textId="77777777" w:rsidTr="003B51CA">
        <w:trPr>
          <w:trHeight w:val="109"/>
        </w:trPr>
        <w:tc>
          <w:tcPr>
            <w:tcW w:w="9854" w:type="dxa"/>
            <w:shd w:val="clear" w:color="auto" w:fill="FFFFCC"/>
          </w:tcPr>
          <w:p w14:paraId="6A47CA19" w14:textId="77777777" w:rsidR="00042C6B" w:rsidRPr="00D51EA2" w:rsidRDefault="00517BF5" w:rsidP="00E21229">
            <w:pPr>
              <w:spacing w:after="0" w:line="240" w:lineRule="auto"/>
              <w:rPr>
                <w:rFonts w:ascii="Calibri Light" w:hAnsi="Calibri Light" w:cs="Calibri Light"/>
                <w:b/>
                <w:sz w:val="22"/>
              </w:rPr>
            </w:pPr>
            <w:r w:rsidRPr="00D51EA2">
              <w:rPr>
                <w:rFonts w:ascii="Calibri Light" w:hAnsi="Calibri Light" w:cs="Calibri Light"/>
                <w:b/>
                <w:sz w:val="22"/>
              </w:rPr>
              <w:t xml:space="preserve">3. </w:t>
            </w:r>
            <w:r w:rsidR="00042C6B" w:rsidRPr="00D51EA2">
              <w:rPr>
                <w:rFonts w:ascii="Calibri Light" w:hAnsi="Calibri Light" w:cs="Calibri Light"/>
                <w:b/>
                <w:sz w:val="22"/>
              </w:rPr>
              <w:t>Pirkimo objektas</w:t>
            </w:r>
          </w:p>
        </w:tc>
      </w:tr>
    </w:tbl>
    <w:p w14:paraId="375F5557" w14:textId="77777777" w:rsidR="00C40750" w:rsidRPr="00D51EA2"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D51EA2" w14:paraId="142C1466" w14:textId="77777777" w:rsidTr="00DE5651">
        <w:tc>
          <w:tcPr>
            <w:tcW w:w="3964" w:type="dxa"/>
            <w:shd w:val="clear" w:color="auto" w:fill="F2F2F2" w:themeFill="background1" w:themeFillShade="F2"/>
            <w:vAlign w:val="center"/>
          </w:tcPr>
          <w:p w14:paraId="61FA0021" w14:textId="77777777" w:rsidR="007E44B8" w:rsidRPr="00D51EA2"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Pirkimo objekto rūšis yra:</w:t>
            </w:r>
          </w:p>
        </w:tc>
        <w:tc>
          <w:tcPr>
            <w:tcW w:w="5664" w:type="dxa"/>
            <w:vAlign w:val="center"/>
          </w:tcPr>
          <w:p w14:paraId="4EE3CC93" w14:textId="2A38B77E" w:rsidR="007E44B8" w:rsidRPr="00D51EA2"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E667D1" w:rsidRPr="00D51EA2">
                  <w:rPr>
                    <w:rFonts w:ascii="Calibri Light" w:hAnsi="Calibri Light" w:cs="Calibri Light"/>
                    <w:b/>
                    <w:sz w:val="22"/>
                    <w:szCs w:val="22"/>
                    <w:lang w:val="lt-LT"/>
                  </w:rPr>
                  <w:t>Paslaugos</w:t>
                </w:r>
              </w:sdtContent>
            </w:sdt>
            <w:r w:rsidR="007E44B8" w:rsidRPr="00D51EA2">
              <w:rPr>
                <w:rFonts w:ascii="Calibri Light" w:hAnsi="Calibri Light" w:cs="Calibri Light"/>
                <w:b/>
                <w:sz w:val="22"/>
                <w:szCs w:val="22"/>
                <w:lang w:val="lt-LT"/>
              </w:rPr>
              <w:t>.</w:t>
            </w:r>
          </w:p>
        </w:tc>
      </w:tr>
      <w:tr w:rsidR="008E58DF" w:rsidRPr="00D51EA2" w14:paraId="36186C9E" w14:textId="77777777" w:rsidTr="00F75C14">
        <w:tc>
          <w:tcPr>
            <w:tcW w:w="3964" w:type="dxa"/>
            <w:shd w:val="clear" w:color="auto" w:fill="F2F2F2" w:themeFill="background1" w:themeFillShade="F2"/>
            <w:vAlign w:val="center"/>
          </w:tcPr>
          <w:p w14:paraId="7A173D3B" w14:textId="77777777" w:rsidR="008E58DF" w:rsidRPr="00D51EA2" w:rsidRDefault="008E58DF" w:rsidP="008E58D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D51EA2">
              <w:rPr>
                <w:rFonts w:ascii="Calibri Light" w:hAnsi="Calibri Light" w:cs="Calibri Light"/>
                <w:bCs/>
                <w:sz w:val="22"/>
                <w:szCs w:val="22"/>
                <w:lang w:val="lt-LT"/>
              </w:rPr>
              <w:t>Pirkimo pavadinimas:</w:t>
            </w:r>
            <w:r w:rsidRPr="00D51EA2">
              <w:rPr>
                <w:rFonts w:ascii="Calibri Light" w:hAnsi="Calibri Light" w:cs="Calibri Light"/>
                <w:b/>
                <w:bCs/>
                <w:sz w:val="22"/>
                <w:szCs w:val="22"/>
                <w:lang w:val="lt-LT"/>
              </w:rPr>
              <w:t xml:space="preserve"> </w:t>
            </w:r>
          </w:p>
        </w:tc>
        <w:tc>
          <w:tcPr>
            <w:tcW w:w="5664" w:type="dxa"/>
          </w:tcPr>
          <w:p w14:paraId="6894F8C4" w14:textId="45D49DD6" w:rsidR="008E58DF" w:rsidRPr="00D51EA2" w:rsidRDefault="00000000" w:rsidP="008E58DF">
            <w:pPr>
              <w:tabs>
                <w:tab w:val="left" w:pos="567"/>
              </w:tabs>
              <w:spacing w:after="0" w:line="240" w:lineRule="auto"/>
              <w:rPr>
                <w:rFonts w:ascii="Calibri Light" w:hAnsi="Calibri Light" w:cs="Calibri Light"/>
                <w:b/>
                <w:sz w:val="22"/>
              </w:rPr>
            </w:pPr>
            <w:sdt>
              <w:sdtPr>
                <w:rPr>
                  <w:rFonts w:ascii="Calibri Light" w:hAnsi="Calibri Light" w:cs="Calibri Light"/>
                  <w:b/>
                  <w:sz w:val="22"/>
                  <w:highlight w:val="yellow"/>
                </w:rPr>
                <w:id w:val="129304570"/>
                <w:placeholder>
                  <w:docPart w:val="B08BF02DAF5A4FBEBE50B03A8DC897B5"/>
                </w:placeholder>
              </w:sdtPr>
              <w:sdtEndPr>
                <w:rPr>
                  <w:highlight w:val="none"/>
                </w:rPr>
              </w:sdtEndPr>
              <w:sdtContent>
                <w:r w:rsidR="008E58DF" w:rsidRPr="00D51EA2">
                  <w:rPr>
                    <w:rFonts w:ascii="Calibri Light" w:hAnsi="Calibri Light" w:cs="Calibri Light"/>
                    <w:b/>
                    <w:bCs/>
                    <w:sz w:val="22"/>
                  </w:rPr>
                  <w:t>Vaizdo reportažų (klipų) apie pasirengimą ekstremaliosioms situacijoms gamybos paslaugos (PPR-90)</w:t>
                </w:r>
              </w:sdtContent>
            </w:sdt>
          </w:p>
        </w:tc>
      </w:tr>
      <w:tr w:rsidR="008E58DF" w:rsidRPr="00D51EA2" w14:paraId="39B96D58" w14:textId="77777777" w:rsidTr="00720F8B">
        <w:tc>
          <w:tcPr>
            <w:tcW w:w="3964" w:type="dxa"/>
            <w:shd w:val="clear" w:color="auto" w:fill="F2F2F2" w:themeFill="background1" w:themeFillShade="F2"/>
            <w:vAlign w:val="center"/>
          </w:tcPr>
          <w:p w14:paraId="620BB513" w14:textId="77777777" w:rsidR="008E58DF" w:rsidRPr="00D51EA2" w:rsidRDefault="008E58DF" w:rsidP="008E58D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Ar pirkimas skaidomas į dalis</w:t>
            </w:r>
          </w:p>
        </w:tc>
        <w:tc>
          <w:tcPr>
            <w:tcW w:w="5664" w:type="dxa"/>
            <w:vAlign w:val="center"/>
          </w:tcPr>
          <w:p w14:paraId="762E8546" w14:textId="5A9CE112" w:rsidR="008E58DF" w:rsidRPr="00D51EA2" w:rsidRDefault="00000000" w:rsidP="008E58DF">
            <w:pPr>
              <w:pStyle w:val="Sraopastraipa"/>
              <w:tabs>
                <w:tab w:val="left" w:pos="567"/>
              </w:tabs>
              <w:ind w:left="0"/>
              <w:contextualSpacing w:val="0"/>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3DE3D497409748649784D3BC8A4551B1"/>
                </w:placeholder>
                <w:comboBox>
                  <w:listItem w:value="Pasirinkite elementą."/>
                  <w:listItem w:displayText="Ne. " w:value="Ne. "/>
                  <w:listItem w:displayText="Taip. Informacija dėl pirkimo objekto dalių:" w:value="Taip. Informacija dėl pirkimo objekto dalių:"/>
                </w:comboBox>
              </w:sdtPr>
              <w:sdtContent>
                <w:r w:rsidR="008E58DF" w:rsidRPr="00D51EA2">
                  <w:rPr>
                    <w:rFonts w:ascii="Calibri Light" w:hAnsi="Calibri Light" w:cs="Calibri Light"/>
                    <w:b/>
                    <w:sz w:val="22"/>
                    <w:szCs w:val="22"/>
                    <w:lang w:val="lt-LT"/>
                  </w:rPr>
                  <w:t xml:space="preserve">Ne. </w:t>
                </w:r>
              </w:sdtContent>
            </w:sdt>
          </w:p>
          <w:p w14:paraId="2F25018E" w14:textId="32855621" w:rsidR="008E58DF" w:rsidRPr="00D51EA2" w:rsidRDefault="008E58DF" w:rsidP="008E58DF">
            <w:pPr>
              <w:tabs>
                <w:tab w:val="left" w:pos="567"/>
              </w:tabs>
              <w:spacing w:after="0" w:line="240" w:lineRule="auto"/>
              <w:rPr>
                <w:rFonts w:ascii="Calibri Light" w:hAnsi="Calibri Light" w:cs="Calibri Light"/>
                <w:b/>
                <w:sz w:val="22"/>
              </w:rPr>
            </w:pPr>
          </w:p>
        </w:tc>
      </w:tr>
      <w:tr w:rsidR="008E58DF" w:rsidRPr="00D51EA2" w14:paraId="41716D80" w14:textId="77777777" w:rsidTr="00DE5651">
        <w:tc>
          <w:tcPr>
            <w:tcW w:w="3964" w:type="dxa"/>
            <w:shd w:val="clear" w:color="auto" w:fill="F2F2F2" w:themeFill="background1" w:themeFillShade="F2"/>
            <w:vAlign w:val="center"/>
          </w:tcPr>
          <w:p w14:paraId="19A48AC2" w14:textId="77777777" w:rsidR="008E58DF" w:rsidRPr="00D51EA2" w:rsidRDefault="008E58DF" w:rsidP="008E58D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558A2E83" w:rsidR="008E58DF" w:rsidRPr="00D51EA2" w:rsidRDefault="00000000" w:rsidP="008E58DF">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153BFEC1124146829C2E33C5DEBE7C3C"/>
                </w:placeholder>
                <w:dropDownList>
                  <w:listItem w:value="Pasirinkite elementą."/>
                  <w:listItem w:displayText="Taip." w:value="Taip."/>
                  <w:listItem w:displayText="Ne." w:value="Ne."/>
                </w:dropDownList>
              </w:sdtPr>
              <w:sdtContent>
                <w:r w:rsidR="008E58DF" w:rsidRPr="00D51EA2">
                  <w:rPr>
                    <w:rFonts w:ascii="Calibri Light" w:hAnsi="Calibri Light" w:cs="Calibri Light"/>
                    <w:b/>
                    <w:sz w:val="22"/>
                    <w:szCs w:val="22"/>
                    <w:lang w:val="lt-LT"/>
                  </w:rPr>
                  <w:t>Ne.</w:t>
                </w:r>
              </w:sdtContent>
            </w:sdt>
          </w:p>
        </w:tc>
      </w:tr>
      <w:tr w:rsidR="008E58DF" w:rsidRPr="00D51EA2" w14:paraId="71CECDAC" w14:textId="77777777" w:rsidTr="00DE5651">
        <w:tc>
          <w:tcPr>
            <w:tcW w:w="3964" w:type="dxa"/>
            <w:shd w:val="clear" w:color="auto" w:fill="F2F2F2" w:themeFill="background1" w:themeFillShade="F2"/>
            <w:vAlign w:val="center"/>
          </w:tcPr>
          <w:p w14:paraId="3782908E" w14:textId="77777777" w:rsidR="008E58DF" w:rsidRPr="00D51EA2" w:rsidRDefault="008E58DF" w:rsidP="008E58D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E0FB54C2A3494978A5C160BCDDADA101"/>
              </w:placeholder>
              <w:comboBox>
                <w:listItem w:value="Pasirinkite elementą."/>
                <w:listItem w:displayText="Taip." w:value="Taip."/>
                <w:listItem w:displayText="Ne." w:value="Ne."/>
                <w:listItem w:displayText="Netaikoma." w:value="Netaikoma."/>
              </w:comboBox>
            </w:sdtPr>
            <w:sdtContent>
              <w:p w14:paraId="26F07540" w14:textId="48CDED0E" w:rsidR="008E58DF" w:rsidRPr="00D51EA2" w:rsidRDefault="008E58DF" w:rsidP="008E58DF">
                <w:pPr>
                  <w:pStyle w:val="Sraopastraipa"/>
                  <w:tabs>
                    <w:tab w:val="left" w:pos="567"/>
                  </w:tabs>
                  <w:ind w:left="0"/>
                  <w:contextualSpacing w:val="0"/>
                  <w:jc w:val="both"/>
                  <w:rPr>
                    <w:rFonts w:ascii="Calibri Light" w:hAnsi="Calibri Light" w:cs="Calibri Light"/>
                    <w:sz w:val="22"/>
                    <w:szCs w:val="22"/>
                    <w:lang w:val="lt-LT"/>
                  </w:rPr>
                </w:pPr>
                <w:r w:rsidRPr="00D51EA2">
                  <w:rPr>
                    <w:rFonts w:ascii="Calibri Light" w:hAnsi="Calibri Light" w:cs="Calibri Light"/>
                    <w:b/>
                    <w:sz w:val="22"/>
                    <w:szCs w:val="22"/>
                    <w:lang w:val="lt-LT"/>
                  </w:rPr>
                  <w:t>Ne.</w:t>
                </w:r>
              </w:p>
            </w:sdtContent>
          </w:sdt>
        </w:tc>
      </w:tr>
      <w:tr w:rsidR="008E58DF" w:rsidRPr="00D51EA2" w14:paraId="166EAB82" w14:textId="77777777" w:rsidTr="00DE5651">
        <w:tc>
          <w:tcPr>
            <w:tcW w:w="3964" w:type="dxa"/>
            <w:shd w:val="clear" w:color="auto" w:fill="F2F2F2" w:themeFill="background1" w:themeFillShade="F2"/>
            <w:vAlign w:val="center"/>
          </w:tcPr>
          <w:p w14:paraId="25B52CE2" w14:textId="77777777" w:rsidR="008E58DF" w:rsidRPr="00D51EA2" w:rsidRDefault="008E58DF" w:rsidP="008E58D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Galimybė šifruoti teikiamus pasiūlymus</w:t>
            </w:r>
          </w:p>
        </w:tc>
        <w:tc>
          <w:tcPr>
            <w:tcW w:w="5664" w:type="dxa"/>
            <w:vAlign w:val="center"/>
          </w:tcPr>
          <w:p w14:paraId="32879512" w14:textId="2A86080A" w:rsidR="008E58DF" w:rsidRPr="00D51EA2" w:rsidRDefault="00000000" w:rsidP="008E58DF">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E7EF517CE8B94019BAB9DDD70D68E37C"/>
                </w:placeholder>
                <w:comboBox>
                  <w:listItem w:value="Pasirinkite elementą."/>
                  <w:listItem w:displayText="Ne. " w:value="Ne. "/>
                  <w:listItem w:displayText="Taip." w:value="Taip."/>
                </w:comboBox>
              </w:sdtPr>
              <w:sdtContent>
                <w:r w:rsidR="008E58DF" w:rsidRPr="00D51EA2">
                  <w:rPr>
                    <w:rFonts w:ascii="Calibri Light" w:hAnsi="Calibri Light" w:cs="Calibri Light"/>
                    <w:b/>
                    <w:sz w:val="22"/>
                    <w:szCs w:val="22"/>
                    <w:lang w:val="lt-LT"/>
                  </w:rPr>
                  <w:t xml:space="preserve">Ne. </w:t>
                </w:r>
              </w:sdtContent>
            </w:sdt>
          </w:p>
        </w:tc>
      </w:tr>
      <w:tr w:rsidR="008E58DF" w:rsidRPr="00D51EA2" w14:paraId="5E49916D" w14:textId="77777777" w:rsidTr="00DE5651">
        <w:tc>
          <w:tcPr>
            <w:tcW w:w="3964" w:type="dxa"/>
            <w:shd w:val="clear" w:color="auto" w:fill="F2F2F2" w:themeFill="background1" w:themeFillShade="F2"/>
            <w:vAlign w:val="center"/>
          </w:tcPr>
          <w:p w14:paraId="2EB65725" w14:textId="77777777" w:rsidR="008E58DF" w:rsidRPr="00D51EA2" w:rsidRDefault="008E58DF" w:rsidP="008E58D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2C795152" w:rsidR="008E58DF" w:rsidRPr="00D51EA2" w:rsidRDefault="00000000" w:rsidP="008E58DF">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3DC90F1212C04B7C8D4AD5A13CDEDFD7"/>
                </w:placeholder>
                <w:dropDownList>
                  <w:listItem w:value="Pasirinkite elementą."/>
                  <w:listItem w:displayText="Taip." w:value="Taip."/>
                  <w:listItem w:displayText="Ne." w:value="Ne."/>
                </w:dropDownList>
              </w:sdtPr>
              <w:sdtContent>
                <w:r w:rsidR="008E58DF" w:rsidRPr="00D51EA2">
                  <w:rPr>
                    <w:rFonts w:ascii="Calibri Light" w:hAnsi="Calibri Light" w:cs="Calibri Light"/>
                    <w:b/>
                    <w:sz w:val="22"/>
                    <w:szCs w:val="22"/>
                    <w:lang w:val="lt-LT"/>
                  </w:rPr>
                  <w:t>Ne.</w:t>
                </w:r>
              </w:sdtContent>
            </w:sdt>
          </w:p>
          <w:p w14:paraId="2439F3C5" w14:textId="1637B840" w:rsidR="008E58DF" w:rsidRPr="00D51EA2" w:rsidRDefault="008E58DF" w:rsidP="008E58DF">
            <w:pPr>
              <w:tabs>
                <w:tab w:val="left" w:pos="567"/>
              </w:tabs>
              <w:spacing w:after="0" w:line="240" w:lineRule="auto"/>
              <w:jc w:val="both"/>
              <w:rPr>
                <w:rFonts w:ascii="Calibri Light" w:hAnsi="Calibri Light" w:cs="Calibri Light"/>
                <w:sz w:val="22"/>
              </w:rPr>
            </w:pPr>
            <w:r w:rsidRPr="00D51EA2">
              <w:rPr>
                <w:rFonts w:ascii="Calibri Light" w:hAnsi="Calibri Light" w:cs="Calibri Light"/>
                <w:sz w:val="22"/>
              </w:rPr>
              <w:t xml:space="preserve"> </w:t>
            </w:r>
          </w:p>
        </w:tc>
      </w:tr>
      <w:tr w:rsidR="008E58DF" w:rsidRPr="00D51EA2" w14:paraId="23DF02DC" w14:textId="77777777" w:rsidTr="00DE5651">
        <w:tc>
          <w:tcPr>
            <w:tcW w:w="3964" w:type="dxa"/>
            <w:shd w:val="clear" w:color="auto" w:fill="F2F2F2" w:themeFill="background1" w:themeFillShade="F2"/>
            <w:vAlign w:val="center"/>
          </w:tcPr>
          <w:p w14:paraId="475CD9AA" w14:textId="6304860B" w:rsidR="008E58DF" w:rsidRPr="00D51EA2" w:rsidRDefault="008E58DF" w:rsidP="008E58D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46239174" w:rsidR="008E58DF" w:rsidRPr="00D51EA2" w:rsidRDefault="008E58DF" w:rsidP="008E58DF">
            <w:pPr>
              <w:pStyle w:val="Sraopastraipa"/>
              <w:tabs>
                <w:tab w:val="left" w:pos="567"/>
                <w:tab w:val="left" w:pos="5670"/>
              </w:tabs>
              <w:ind w:left="0"/>
              <w:contextualSpacing w:val="0"/>
              <w:jc w:val="both"/>
              <w:rPr>
                <w:rFonts w:ascii="Calibri Light" w:hAnsi="Calibri Light" w:cs="Calibri Light"/>
                <w:sz w:val="22"/>
                <w:szCs w:val="22"/>
                <w:lang w:val="lt-LT"/>
              </w:rPr>
            </w:pPr>
            <w:r w:rsidRPr="00D51EA2">
              <w:rPr>
                <w:rFonts w:ascii="Calibri Light" w:hAnsi="Calibri Light" w:cs="Calibri Light"/>
                <w:b/>
                <w:sz w:val="22"/>
                <w:szCs w:val="22"/>
                <w:lang w:val="lt-LT"/>
              </w:rPr>
              <w:t>Taip.</w:t>
            </w:r>
            <w:r w:rsidRPr="00D51EA2">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D51EA2">
              <w:rPr>
                <w:rFonts w:ascii="Calibri Light" w:hAnsi="Calibri Light" w:cs="Calibri Light"/>
                <w:b/>
                <w:sz w:val="22"/>
                <w:szCs w:val="22"/>
                <w:lang w:val="lt-LT"/>
              </w:rPr>
              <w:t xml:space="preserve"> </w:t>
            </w:r>
            <w:sdt>
              <w:sdtPr>
                <w:rPr>
                  <w:rFonts w:ascii="Calibri Light" w:hAnsi="Calibri Light" w:cs="Calibri Light"/>
                  <w:b/>
                  <w:sz w:val="22"/>
                  <w:szCs w:val="22"/>
                  <w:lang w:val="lt-LT"/>
                </w:rPr>
                <w:id w:val="284932786"/>
                <w:placeholder>
                  <w:docPart w:val="FBC7830F383C4EADBF0FF58B8A6B8FA0"/>
                </w:placeholder>
                <w:comboBox>
                  <w:listItem w:value="Pasirinkite elementą."/>
                  <w:listItem w:displayText="4.1. p." w:value="4.1. p."/>
                  <w:listItem w:displayText="4.2. p." w:value="4.2. p."/>
                  <w:listItem w:displayText="4.3. p." w:value="4.3. p."/>
                  <w:listItem w:displayText="4.4. p." w:value="4.4. p."/>
                </w:comboBox>
              </w:sdtPr>
              <w:sdtEndPr>
                <w:rPr>
                  <w:highlight w:val="cyan"/>
                </w:rPr>
              </w:sdtEndPr>
              <w:sdtContent>
                <w:r w:rsidRPr="00D51EA2">
                  <w:rPr>
                    <w:rFonts w:ascii="Calibri Light" w:hAnsi="Calibri Light" w:cs="Calibri Light"/>
                    <w:b/>
                    <w:sz w:val="22"/>
                    <w:szCs w:val="22"/>
                    <w:lang w:val="lt-LT"/>
                  </w:rPr>
                  <w:t>4. 4.3. p.</w:t>
                </w:r>
              </w:sdtContent>
            </w:sdt>
            <w:r w:rsidRPr="00D51EA2">
              <w:rPr>
                <w:rFonts w:ascii="Calibri Light" w:hAnsi="Calibri Light" w:cs="Calibri Light"/>
                <w:sz w:val="22"/>
                <w:szCs w:val="22"/>
                <w:lang w:val="lt-LT"/>
              </w:rPr>
              <w:t xml:space="preserve">, </w:t>
            </w:r>
            <w:r w:rsidRPr="00D51EA2">
              <w:rPr>
                <w:rFonts w:ascii="Calibri Light" w:hAnsi="Calibri Light" w:cs="Calibri Light"/>
                <w:b/>
                <w:sz w:val="22"/>
                <w:szCs w:val="22"/>
                <w:lang w:val="lt-LT"/>
              </w:rPr>
              <w:t>vykdomas žaliasis pirkimas.</w:t>
            </w:r>
            <w:r w:rsidRPr="00D51EA2">
              <w:rPr>
                <w:rFonts w:ascii="Calibri Light" w:hAnsi="Calibri Light" w:cs="Calibri Light"/>
                <w:sz w:val="22"/>
                <w:szCs w:val="22"/>
              </w:rPr>
              <w:t xml:space="preserve"> </w:t>
            </w:r>
            <w:r w:rsidR="00D3190D" w:rsidRPr="00D3190D">
              <w:rPr>
                <w:rFonts w:ascii="Calibri Light" w:hAnsi="Calibri Light" w:cs="Calibri Light"/>
                <w:sz w:val="22"/>
                <w:szCs w:val="22"/>
                <w:lang w:val="lt-LT"/>
              </w:rPr>
              <w:t>Reikalavimai nustatyti (dokument</w:t>
            </w:r>
            <w:r w:rsidR="00F53E92">
              <w:rPr>
                <w:rFonts w:ascii="Calibri Light" w:hAnsi="Calibri Light" w:cs="Calibri Light"/>
                <w:sz w:val="22"/>
                <w:szCs w:val="22"/>
                <w:lang w:val="lt-LT"/>
              </w:rPr>
              <w:t>e</w:t>
            </w:r>
            <w:r w:rsidR="00D3190D" w:rsidRPr="00D3190D">
              <w:rPr>
                <w:rFonts w:ascii="Calibri Light" w:hAnsi="Calibri Light" w:cs="Calibri Light"/>
                <w:sz w:val="22"/>
                <w:szCs w:val="22"/>
                <w:lang w:val="lt-LT"/>
              </w:rPr>
              <w:t xml:space="preserve"> „3 IA PD TS“) 4 dalyje.</w:t>
            </w:r>
            <w:r w:rsidR="00D3190D" w:rsidRPr="00806DF6">
              <w:rPr>
                <w:rFonts w:ascii="Calibri Light" w:hAnsi="Calibri Light" w:cs="Calibri Light"/>
                <w:sz w:val="22"/>
                <w:szCs w:val="22"/>
              </w:rPr>
              <w:t xml:space="preserve">  </w:t>
            </w:r>
            <w:r w:rsidRPr="00D51EA2">
              <w:rPr>
                <w:rFonts w:ascii="Calibri Light" w:hAnsi="Calibri Light" w:cs="Calibri Light"/>
                <w:sz w:val="22"/>
                <w:szCs w:val="22"/>
              </w:rPr>
              <w:t xml:space="preserve"> </w:t>
            </w:r>
          </w:p>
        </w:tc>
      </w:tr>
      <w:tr w:rsidR="008E58DF" w:rsidRPr="00D51EA2" w14:paraId="56F2B057" w14:textId="77777777" w:rsidTr="00DE5651">
        <w:tc>
          <w:tcPr>
            <w:tcW w:w="3964" w:type="dxa"/>
            <w:shd w:val="clear" w:color="auto" w:fill="F2F2F2" w:themeFill="background1" w:themeFillShade="F2"/>
            <w:vAlign w:val="center"/>
          </w:tcPr>
          <w:p w14:paraId="132FC979" w14:textId="77777777" w:rsidR="008E58DF" w:rsidRPr="00D51EA2" w:rsidRDefault="008E58DF" w:rsidP="008E58DF">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F93DF40" w14:textId="4B0D238F" w:rsidR="008E58DF" w:rsidRPr="00D51EA2" w:rsidRDefault="00000000" w:rsidP="008E58DF">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2B7BAB967FF54661ABA49EDE4D943141"/>
                </w:placeholder>
                <w:dropDownList>
                  <w:listItem w:value="Pasirinkite elementą."/>
                  <w:listItem w:displayText="Taip." w:value="Taip."/>
                  <w:listItem w:displayText="Ne." w:value="Ne."/>
                </w:dropDownList>
              </w:sdtPr>
              <w:sdtContent>
                <w:r w:rsidR="008E58DF" w:rsidRPr="00D51EA2">
                  <w:rPr>
                    <w:rFonts w:ascii="Calibri Light" w:hAnsi="Calibri Light" w:cs="Calibri Light"/>
                    <w:b/>
                    <w:sz w:val="22"/>
                    <w:szCs w:val="22"/>
                    <w:lang w:val="lt-LT"/>
                  </w:rPr>
                  <w:t>Ne.</w:t>
                </w:r>
              </w:sdtContent>
            </w:sdt>
          </w:p>
          <w:p w14:paraId="56E85CB6" w14:textId="77777777" w:rsidR="008E58DF" w:rsidRPr="00D51EA2" w:rsidRDefault="008E58DF" w:rsidP="008E58DF">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493C6978" w:rsidR="008E58DF" w:rsidRPr="00D51EA2" w:rsidRDefault="008E58DF" w:rsidP="008E58DF">
            <w:pPr>
              <w:pStyle w:val="Sraopastraipa"/>
              <w:tabs>
                <w:tab w:val="left" w:pos="567"/>
                <w:tab w:val="left" w:pos="5670"/>
              </w:tabs>
              <w:ind w:left="0"/>
              <w:contextualSpacing w:val="0"/>
              <w:jc w:val="both"/>
              <w:rPr>
                <w:rFonts w:ascii="Calibri Light" w:hAnsi="Calibri Light" w:cs="Calibri Light"/>
                <w:b/>
                <w:sz w:val="22"/>
                <w:szCs w:val="22"/>
                <w:lang w:val="lt-LT"/>
              </w:rPr>
            </w:pPr>
            <w:r w:rsidRPr="00D51EA2">
              <w:rPr>
                <w:rFonts w:ascii="Calibri Light" w:hAnsi="Calibri Light" w:cs="Calibri Light"/>
                <w:b/>
                <w:sz w:val="22"/>
                <w:szCs w:val="22"/>
                <w:lang w:val="lt-LT"/>
              </w:rPr>
              <w:t xml:space="preserve"> </w:t>
            </w:r>
          </w:p>
        </w:tc>
      </w:tr>
    </w:tbl>
    <w:p w14:paraId="04215112" w14:textId="77777777" w:rsidR="002865F2" w:rsidRPr="00D51EA2"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D51EA2" w14:paraId="7C1E7062" w14:textId="77777777" w:rsidTr="00053B54">
        <w:trPr>
          <w:trHeight w:val="109"/>
        </w:trPr>
        <w:tc>
          <w:tcPr>
            <w:tcW w:w="9854" w:type="dxa"/>
            <w:shd w:val="clear" w:color="auto" w:fill="FFFFCC"/>
          </w:tcPr>
          <w:p w14:paraId="0D2FC17C" w14:textId="77777777" w:rsidR="002D45F9" w:rsidRPr="00D51EA2" w:rsidRDefault="00517BF5" w:rsidP="00E21229">
            <w:pPr>
              <w:spacing w:after="0" w:line="240" w:lineRule="auto"/>
              <w:rPr>
                <w:rFonts w:ascii="Calibri Light" w:hAnsi="Calibri Light" w:cs="Calibri Light"/>
                <w:b/>
                <w:sz w:val="22"/>
              </w:rPr>
            </w:pPr>
            <w:r w:rsidRPr="00D51EA2">
              <w:rPr>
                <w:rFonts w:ascii="Calibri Light" w:hAnsi="Calibri Light" w:cs="Calibri Light"/>
                <w:b/>
                <w:sz w:val="22"/>
              </w:rPr>
              <w:t xml:space="preserve">4. </w:t>
            </w:r>
            <w:r w:rsidR="00951F5A" w:rsidRPr="00D51EA2">
              <w:rPr>
                <w:rFonts w:ascii="Calibri Light" w:hAnsi="Calibri Light" w:cs="Calibri Light"/>
                <w:b/>
                <w:sz w:val="22"/>
              </w:rPr>
              <w:t>Pasiūlymų pateikimas</w:t>
            </w:r>
          </w:p>
        </w:tc>
      </w:tr>
    </w:tbl>
    <w:p w14:paraId="16BD381F" w14:textId="77777777" w:rsidR="00A54D6F" w:rsidRPr="00D51EA2"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D51EA2" w14:paraId="0B4E7EE1" w14:textId="77777777" w:rsidTr="00DE5651">
        <w:tc>
          <w:tcPr>
            <w:tcW w:w="3964" w:type="dxa"/>
            <w:shd w:val="clear" w:color="auto" w:fill="F2F2F2" w:themeFill="background1" w:themeFillShade="F2"/>
            <w:vAlign w:val="center"/>
          </w:tcPr>
          <w:p w14:paraId="0FBB0FE2" w14:textId="77777777" w:rsidR="00A54D6F" w:rsidRPr="00D51EA2" w:rsidRDefault="00A54D6F">
            <w:pPr>
              <w:pStyle w:val="Sraopastraipa"/>
              <w:numPr>
                <w:ilvl w:val="0"/>
                <w:numId w:val="5"/>
              </w:numPr>
              <w:tabs>
                <w:tab w:val="left" w:pos="567"/>
              </w:tabs>
              <w:ind w:left="0" w:firstLine="0"/>
              <w:rPr>
                <w:rFonts w:ascii="Calibri Light" w:hAnsi="Calibri Light" w:cs="Calibri Light"/>
                <w:sz w:val="22"/>
                <w:szCs w:val="22"/>
                <w:lang w:val="lt-LT"/>
              </w:rPr>
            </w:pPr>
            <w:bookmarkStart w:id="0" w:name="_Hlk190355514"/>
            <w:bookmarkStart w:id="1" w:name="_Hlk190357491"/>
            <w:r w:rsidRPr="00D51EA2">
              <w:rPr>
                <w:rFonts w:ascii="Calibri Light" w:hAnsi="Calibri Light" w:cs="Calibri Light"/>
                <w:sz w:val="22"/>
                <w:szCs w:val="22"/>
                <w:lang w:val="lt-LT"/>
              </w:rPr>
              <w:t>Pasiūlymų pateikimo terminas:</w:t>
            </w:r>
          </w:p>
        </w:tc>
        <w:tc>
          <w:tcPr>
            <w:tcW w:w="5664" w:type="dxa"/>
            <w:vAlign w:val="center"/>
          </w:tcPr>
          <w:p w14:paraId="165D107E" w14:textId="02205A16" w:rsidR="00A54D6F" w:rsidRPr="00D51EA2"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3-18T00:00:00Z">
                  <w:dateFormat w:val="yyyy 'm'. MMMM d 'd'."/>
                  <w:lid w:val="lt-LT"/>
                  <w:storeMappedDataAs w:val="dateTime"/>
                  <w:calendar w:val="gregorian"/>
                </w:date>
              </w:sdtPr>
              <w:sdtContent>
                <w:r w:rsidR="00A2646C">
                  <w:rPr>
                    <w:rFonts w:ascii="Calibri Light" w:hAnsi="Calibri Light" w:cs="Calibri Light"/>
                    <w:b/>
                    <w:sz w:val="22"/>
                    <w:szCs w:val="22"/>
                    <w:lang w:val="lt-LT"/>
                  </w:rPr>
                  <w:t>2025 m. kovo 18 d.</w:t>
                </w:r>
              </w:sdtContent>
            </w:sdt>
            <w:r w:rsidR="00A54D6F" w:rsidRPr="00D51EA2">
              <w:rPr>
                <w:rFonts w:ascii="Calibri Light" w:hAnsi="Calibri Light" w:cs="Calibri Light"/>
                <w:b/>
                <w:sz w:val="22"/>
                <w:szCs w:val="22"/>
                <w:lang w:val="lt-LT"/>
              </w:rPr>
              <w:t xml:space="preserve"> </w:t>
            </w:r>
            <w:r w:rsidR="008260F5" w:rsidRPr="00D51EA2">
              <w:rPr>
                <w:rFonts w:ascii="Calibri Light" w:hAnsi="Calibri Light" w:cs="Calibri Light"/>
                <w:b/>
                <w:sz w:val="22"/>
                <w:szCs w:val="22"/>
                <w:lang w:val="lt-LT"/>
              </w:rPr>
              <w:t>9</w:t>
            </w:r>
            <w:r w:rsidR="00A54D6F" w:rsidRPr="00D51EA2">
              <w:rPr>
                <w:rFonts w:ascii="Calibri Light" w:hAnsi="Calibri Light" w:cs="Calibri Light"/>
                <w:b/>
                <w:sz w:val="22"/>
                <w:szCs w:val="22"/>
                <w:lang w:val="lt-LT"/>
              </w:rPr>
              <w:t>:00 val.</w:t>
            </w:r>
          </w:p>
        </w:tc>
      </w:tr>
      <w:bookmarkEnd w:id="0"/>
      <w:tr w:rsidR="00A54D6F" w:rsidRPr="00D51EA2" w14:paraId="29825B33" w14:textId="77777777" w:rsidTr="00DE5651">
        <w:tc>
          <w:tcPr>
            <w:tcW w:w="3964" w:type="dxa"/>
            <w:shd w:val="clear" w:color="auto" w:fill="F2F2F2" w:themeFill="background1" w:themeFillShade="F2"/>
            <w:vAlign w:val="center"/>
          </w:tcPr>
          <w:p w14:paraId="5D662DB1" w14:textId="77777777" w:rsidR="00A54D6F" w:rsidRPr="00D51EA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D51EA2">
              <w:rPr>
                <w:rFonts w:ascii="Calibri Light" w:hAnsi="Calibri Light" w:cs="Calibri Light"/>
                <w:sz w:val="22"/>
                <w:szCs w:val="22"/>
                <w:lang w:val="lt-LT"/>
              </w:rPr>
              <w:t>Paklausimų ir paaiškinimų pateikimo terminas:</w:t>
            </w:r>
          </w:p>
        </w:tc>
        <w:tc>
          <w:tcPr>
            <w:tcW w:w="5664" w:type="dxa"/>
            <w:vAlign w:val="center"/>
          </w:tcPr>
          <w:p w14:paraId="33F3C2BB" w14:textId="06027EDB" w:rsidR="00A54D6F" w:rsidRPr="00D51EA2"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3-14T00:00:00Z">
                  <w:dateFormat w:val="yyyy 'm'. MMMM d 'd'."/>
                  <w:lid w:val="lt-LT"/>
                  <w:storeMappedDataAs w:val="dateTime"/>
                  <w:calendar w:val="gregorian"/>
                </w:date>
              </w:sdtPr>
              <w:sdtContent>
                <w:r w:rsidR="00A2646C">
                  <w:rPr>
                    <w:rFonts w:ascii="Calibri Light" w:hAnsi="Calibri Light" w:cs="Calibri Light"/>
                    <w:b/>
                    <w:sz w:val="22"/>
                    <w:szCs w:val="22"/>
                    <w:lang w:val="lt-LT"/>
                  </w:rPr>
                  <w:t>2025 m. kovo 14 d.</w:t>
                </w:r>
              </w:sdtContent>
            </w:sdt>
            <w:r w:rsidR="00A54D6F" w:rsidRPr="00D51EA2">
              <w:rPr>
                <w:rFonts w:ascii="Calibri Light" w:hAnsi="Calibri Light" w:cs="Calibri Light"/>
                <w:b/>
                <w:sz w:val="22"/>
                <w:szCs w:val="22"/>
                <w:lang w:val="lt-LT"/>
              </w:rPr>
              <w:t xml:space="preserve"> </w:t>
            </w:r>
            <w:r w:rsidR="000B3ABD" w:rsidRPr="00D51EA2">
              <w:rPr>
                <w:rFonts w:ascii="Calibri Light" w:hAnsi="Calibri Light" w:cs="Calibri Light"/>
                <w:b/>
                <w:sz w:val="22"/>
                <w:szCs w:val="22"/>
                <w:lang w:val="lt-LT"/>
              </w:rPr>
              <w:t>0</w:t>
            </w:r>
            <w:r w:rsidR="008260F5" w:rsidRPr="00D51EA2">
              <w:rPr>
                <w:rFonts w:ascii="Calibri Light" w:hAnsi="Calibri Light" w:cs="Calibri Light"/>
                <w:b/>
                <w:sz w:val="22"/>
                <w:szCs w:val="22"/>
                <w:lang w:val="lt-LT"/>
              </w:rPr>
              <w:t>9</w:t>
            </w:r>
            <w:r w:rsidR="00A54D6F" w:rsidRPr="00D51EA2">
              <w:rPr>
                <w:rFonts w:ascii="Calibri Light" w:hAnsi="Calibri Light" w:cs="Calibri Light"/>
                <w:b/>
                <w:sz w:val="22"/>
                <w:szCs w:val="22"/>
                <w:lang w:val="lt-LT"/>
              </w:rPr>
              <w:t>:00 val.</w:t>
            </w:r>
          </w:p>
        </w:tc>
      </w:tr>
      <w:bookmarkEnd w:id="1"/>
      <w:tr w:rsidR="00A54D6F" w:rsidRPr="00D51EA2" w14:paraId="00B7A053" w14:textId="77777777" w:rsidTr="00DE5651">
        <w:tc>
          <w:tcPr>
            <w:tcW w:w="3964" w:type="dxa"/>
            <w:shd w:val="clear" w:color="auto" w:fill="F2F2F2" w:themeFill="background1" w:themeFillShade="F2"/>
            <w:vAlign w:val="center"/>
          </w:tcPr>
          <w:p w14:paraId="08F17026" w14:textId="77777777" w:rsidR="00A54D6F" w:rsidRPr="00D51EA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D51EA2">
              <w:rPr>
                <w:rFonts w:ascii="Calibri Light" w:hAnsi="Calibri Light" w:cs="Calibri Light"/>
                <w:sz w:val="22"/>
                <w:szCs w:val="22"/>
                <w:lang w:val="lt-LT"/>
              </w:rPr>
              <w:t xml:space="preserve">Jeigu papildomos su pirkimo dokumentais susijusios informacijos paprašoma laiku, perkančioji organizacija </w:t>
            </w:r>
            <w:r w:rsidRPr="00D51EA2">
              <w:rPr>
                <w:rFonts w:ascii="Calibri Light" w:hAnsi="Calibri Light" w:cs="Calibri Light"/>
                <w:sz w:val="22"/>
                <w:szCs w:val="22"/>
                <w:lang w:val="lt-LT"/>
              </w:rPr>
              <w:lastRenderedPageBreak/>
              <w:t>ją pateikia visiems tiekėjams ne vėliau kaip likus:</w:t>
            </w:r>
          </w:p>
        </w:tc>
        <w:tc>
          <w:tcPr>
            <w:tcW w:w="5664" w:type="dxa"/>
            <w:vAlign w:val="center"/>
          </w:tcPr>
          <w:p w14:paraId="31681342" w14:textId="77777777" w:rsidR="00A54D6F" w:rsidRPr="00D51EA2" w:rsidRDefault="00A54D6F" w:rsidP="00DE5651">
            <w:pPr>
              <w:pStyle w:val="Sraopastraipa"/>
              <w:tabs>
                <w:tab w:val="left" w:pos="567"/>
              </w:tabs>
              <w:ind w:left="0"/>
              <w:rPr>
                <w:rFonts w:ascii="Calibri Light" w:hAnsi="Calibri Light" w:cs="Calibri Light"/>
                <w:b/>
                <w:sz w:val="22"/>
                <w:szCs w:val="22"/>
                <w:lang w:val="lt-LT"/>
              </w:rPr>
            </w:pPr>
            <w:r w:rsidRPr="00D51EA2">
              <w:rPr>
                <w:rFonts w:ascii="Calibri Light" w:hAnsi="Calibri Light" w:cs="Calibri Light"/>
                <w:b/>
                <w:sz w:val="22"/>
                <w:szCs w:val="22"/>
                <w:lang w:val="lt-LT"/>
              </w:rPr>
              <w:lastRenderedPageBreak/>
              <w:t>1 darbo dienai</w:t>
            </w:r>
            <w:r w:rsidRPr="00D51EA2">
              <w:rPr>
                <w:rFonts w:ascii="Calibri Light" w:hAnsi="Calibri Light" w:cs="Calibri Light"/>
                <w:sz w:val="22"/>
                <w:szCs w:val="22"/>
                <w:lang w:val="lt-LT"/>
              </w:rPr>
              <w:t xml:space="preserve"> iki pasiūlymų pateikimo termino pabaigos.</w:t>
            </w:r>
          </w:p>
        </w:tc>
      </w:tr>
    </w:tbl>
    <w:p w14:paraId="5F83125B" w14:textId="5FBFAA6B" w:rsidR="00152F84" w:rsidRPr="00D51EA2"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D51EA2" w14:paraId="14DEFAE8" w14:textId="77777777" w:rsidTr="001F7BB0">
        <w:trPr>
          <w:trHeight w:val="109"/>
        </w:trPr>
        <w:tc>
          <w:tcPr>
            <w:tcW w:w="9854" w:type="dxa"/>
            <w:shd w:val="clear" w:color="auto" w:fill="FFFFCC"/>
          </w:tcPr>
          <w:p w14:paraId="4264174F" w14:textId="77777777" w:rsidR="00951F5A" w:rsidRPr="00D51EA2" w:rsidRDefault="002C1579" w:rsidP="00E21229">
            <w:pPr>
              <w:spacing w:after="0" w:line="240" w:lineRule="auto"/>
              <w:rPr>
                <w:rFonts w:ascii="Calibri Light" w:hAnsi="Calibri Light" w:cs="Calibri Light"/>
                <w:b/>
                <w:sz w:val="22"/>
              </w:rPr>
            </w:pPr>
            <w:r w:rsidRPr="00D51EA2">
              <w:rPr>
                <w:rFonts w:ascii="Calibri Light" w:hAnsi="Calibri Light" w:cs="Calibri Light"/>
                <w:b/>
                <w:sz w:val="22"/>
              </w:rPr>
              <w:t>5</w:t>
            </w:r>
            <w:r w:rsidR="00951F5A" w:rsidRPr="00D51EA2">
              <w:rPr>
                <w:rFonts w:ascii="Calibri Light" w:hAnsi="Calibri Light" w:cs="Calibri Light"/>
                <w:b/>
                <w:sz w:val="22"/>
              </w:rPr>
              <w:t>. Susipažinimas su pasiūlymais</w:t>
            </w:r>
          </w:p>
        </w:tc>
      </w:tr>
    </w:tbl>
    <w:p w14:paraId="25FC964F" w14:textId="77777777" w:rsidR="004D2848" w:rsidRPr="00D51EA2"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D51EA2" w14:paraId="1FC6C716" w14:textId="77777777" w:rsidTr="00DE5651">
        <w:tc>
          <w:tcPr>
            <w:tcW w:w="3964" w:type="dxa"/>
            <w:shd w:val="clear" w:color="auto" w:fill="F2F2F2" w:themeFill="background1" w:themeFillShade="F2"/>
            <w:vAlign w:val="center"/>
          </w:tcPr>
          <w:p w14:paraId="09EB4847" w14:textId="77777777" w:rsidR="004D2848" w:rsidRPr="00D51EA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D51EA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24090775" w:rsidR="004D2848" w:rsidRPr="00D51EA2"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1C42E6">
                  <w:rPr>
                    <w:rFonts w:ascii="Calibri Light" w:eastAsia="Times New Roman" w:hAnsi="Calibri Light" w:cs="Calibri Light"/>
                    <w:b/>
                    <w:bCs/>
                    <w:sz w:val="22"/>
                    <w:szCs w:val="22"/>
                    <w:lang w:val="lt-LT"/>
                  </w:rPr>
                  <w:t>Dviejose procedūrose.</w:t>
                </w:r>
              </w:sdtContent>
            </w:sdt>
          </w:p>
        </w:tc>
      </w:tr>
      <w:tr w:rsidR="004D2848" w:rsidRPr="00D51EA2" w14:paraId="7BEF424F" w14:textId="77777777" w:rsidTr="00DE5651">
        <w:tc>
          <w:tcPr>
            <w:tcW w:w="3964" w:type="dxa"/>
            <w:shd w:val="clear" w:color="auto" w:fill="F2F2F2" w:themeFill="background1" w:themeFillShade="F2"/>
            <w:vAlign w:val="center"/>
          </w:tcPr>
          <w:p w14:paraId="27D04F1E" w14:textId="77777777" w:rsidR="004D2848" w:rsidRPr="00D51EA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bookmarkStart w:id="2" w:name="_Hlk190355542"/>
            <w:r w:rsidRPr="00D51EA2">
              <w:rPr>
                <w:rFonts w:ascii="Calibri Light" w:hAnsi="Calibri Light" w:cs="Calibri Light"/>
                <w:sz w:val="22"/>
                <w:szCs w:val="22"/>
                <w:lang w:val="lt-LT"/>
              </w:rPr>
              <w:t>Susipažinimo su pateiktais pasiūlymais terminas:</w:t>
            </w:r>
          </w:p>
        </w:tc>
        <w:tc>
          <w:tcPr>
            <w:tcW w:w="5664" w:type="dxa"/>
            <w:vAlign w:val="center"/>
          </w:tcPr>
          <w:p w14:paraId="7D77E73E" w14:textId="4C3F563A" w:rsidR="004D2848" w:rsidRPr="00D51EA2"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3-18T00:00:00Z">
                  <w:dateFormat w:val="yyyy 'm'. MMMM d 'd'."/>
                  <w:lid w:val="lt-LT"/>
                  <w:storeMappedDataAs w:val="dateTime"/>
                  <w:calendar w:val="gregorian"/>
                </w:date>
              </w:sdtPr>
              <w:sdtContent>
                <w:r w:rsidR="00A2646C">
                  <w:rPr>
                    <w:rFonts w:ascii="Calibri Light" w:eastAsia="Times New Roman" w:hAnsi="Calibri Light" w:cs="Calibri Light"/>
                    <w:b/>
                    <w:sz w:val="22"/>
                    <w:szCs w:val="22"/>
                    <w:lang w:val="lt-LT"/>
                  </w:rPr>
                  <w:t>2025 m. kovo 18 d.</w:t>
                </w:r>
              </w:sdtContent>
            </w:sdt>
            <w:r w:rsidR="004D2848" w:rsidRPr="00D51EA2">
              <w:rPr>
                <w:rFonts w:ascii="Calibri Light" w:eastAsia="Times New Roman" w:hAnsi="Calibri Light" w:cs="Calibri Light"/>
                <w:b/>
                <w:sz w:val="22"/>
                <w:szCs w:val="22"/>
                <w:lang w:val="lt-LT"/>
              </w:rPr>
              <w:t xml:space="preserve"> </w:t>
            </w:r>
            <w:r w:rsidR="000B3ABD" w:rsidRPr="00D51EA2">
              <w:rPr>
                <w:rFonts w:ascii="Calibri Light" w:eastAsia="Times New Roman" w:hAnsi="Calibri Light" w:cs="Calibri Light"/>
                <w:b/>
                <w:sz w:val="22"/>
                <w:szCs w:val="22"/>
                <w:lang w:val="lt-LT"/>
              </w:rPr>
              <w:t>0</w:t>
            </w:r>
            <w:r w:rsidR="008260F5" w:rsidRPr="00D51EA2">
              <w:rPr>
                <w:rFonts w:ascii="Calibri Light" w:eastAsia="Times New Roman" w:hAnsi="Calibri Light" w:cs="Calibri Light"/>
                <w:b/>
                <w:sz w:val="22"/>
                <w:szCs w:val="22"/>
                <w:lang w:val="lt-LT"/>
              </w:rPr>
              <w:t>9</w:t>
            </w:r>
            <w:r w:rsidR="004D2848" w:rsidRPr="00D51EA2">
              <w:rPr>
                <w:rFonts w:ascii="Calibri Light" w:eastAsia="Times New Roman" w:hAnsi="Calibri Light" w:cs="Calibri Light"/>
                <w:b/>
                <w:sz w:val="22"/>
                <w:szCs w:val="22"/>
                <w:lang w:val="lt-LT"/>
              </w:rPr>
              <w:t>:</w:t>
            </w:r>
            <w:r w:rsidR="008F252E" w:rsidRPr="00D51EA2">
              <w:rPr>
                <w:rFonts w:ascii="Calibri Light" w:eastAsia="Times New Roman" w:hAnsi="Calibri Light" w:cs="Calibri Light"/>
                <w:b/>
                <w:sz w:val="22"/>
                <w:szCs w:val="22"/>
                <w:lang w:val="lt-LT"/>
              </w:rPr>
              <w:t>30</w:t>
            </w:r>
            <w:r w:rsidR="004D2848" w:rsidRPr="00D51EA2">
              <w:rPr>
                <w:rFonts w:ascii="Calibri Light" w:eastAsia="Times New Roman" w:hAnsi="Calibri Light" w:cs="Calibri Light"/>
                <w:b/>
                <w:sz w:val="22"/>
                <w:szCs w:val="22"/>
                <w:lang w:val="lt-LT"/>
              </w:rPr>
              <w:t xml:space="preserve"> val.</w:t>
            </w:r>
          </w:p>
        </w:tc>
      </w:tr>
      <w:bookmarkEnd w:id="2"/>
    </w:tbl>
    <w:p w14:paraId="1AAA17DD" w14:textId="77777777" w:rsidR="006C52ED" w:rsidRPr="00D51EA2"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D51EA2"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D51EA2" w14:paraId="77D41309" w14:textId="77777777" w:rsidTr="001F7BB0">
        <w:trPr>
          <w:trHeight w:val="109"/>
        </w:trPr>
        <w:tc>
          <w:tcPr>
            <w:tcW w:w="9854" w:type="dxa"/>
            <w:shd w:val="clear" w:color="auto" w:fill="FFFFCC"/>
          </w:tcPr>
          <w:p w14:paraId="0A624A96" w14:textId="77777777" w:rsidR="006C52ED" w:rsidRPr="00D51EA2" w:rsidRDefault="002C1579" w:rsidP="00E21229">
            <w:pPr>
              <w:spacing w:after="0" w:line="240" w:lineRule="auto"/>
              <w:rPr>
                <w:rFonts w:ascii="Calibri Light" w:hAnsi="Calibri Light" w:cs="Calibri Light"/>
                <w:b/>
                <w:sz w:val="22"/>
              </w:rPr>
            </w:pPr>
            <w:r w:rsidRPr="00D51EA2">
              <w:rPr>
                <w:rFonts w:ascii="Calibri Light" w:hAnsi="Calibri Light" w:cs="Calibri Light"/>
                <w:b/>
                <w:sz w:val="22"/>
              </w:rPr>
              <w:t>6</w:t>
            </w:r>
            <w:r w:rsidR="006C52ED" w:rsidRPr="00D51EA2">
              <w:rPr>
                <w:rFonts w:ascii="Calibri Light" w:hAnsi="Calibri Light" w:cs="Calibri Light"/>
                <w:b/>
                <w:sz w:val="22"/>
              </w:rPr>
              <w:t>. Pasiūlymų vertinimas</w:t>
            </w:r>
          </w:p>
        </w:tc>
      </w:tr>
    </w:tbl>
    <w:p w14:paraId="52360530" w14:textId="77777777" w:rsidR="004D2848" w:rsidRPr="00D51EA2"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D51EA2" w14:paraId="06A8D93E" w14:textId="77777777" w:rsidTr="00DE5651">
        <w:tc>
          <w:tcPr>
            <w:tcW w:w="3964" w:type="dxa"/>
            <w:shd w:val="clear" w:color="auto" w:fill="F2F2F2" w:themeFill="background1" w:themeFillShade="F2"/>
          </w:tcPr>
          <w:p w14:paraId="00E91200" w14:textId="77777777" w:rsidR="004D2848" w:rsidRPr="00D51EA2"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D51EA2">
              <w:rPr>
                <w:rFonts w:ascii="Calibri Light" w:hAnsi="Calibri Light" w:cs="Calibri Light"/>
                <w:sz w:val="22"/>
                <w:szCs w:val="22"/>
                <w:lang w:val="lt-LT"/>
              </w:rPr>
              <w:t>6</w:t>
            </w:r>
            <w:r w:rsidRPr="00D51EA2">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2F9FAF21" w:rsidR="004D2848" w:rsidRPr="00D51EA2"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8E58DF" w:rsidRPr="00D51EA2">
                  <w:rPr>
                    <w:rFonts w:ascii="Calibri Light" w:hAnsi="Calibri Light" w:cs="Calibri Light"/>
                    <w:b/>
                    <w:sz w:val="22"/>
                    <w:szCs w:val="22"/>
                    <w:lang w:val="lt-LT"/>
                  </w:rPr>
                  <w:t>kainos ar sąnaudų ir kokybės (pasirinktos kokybės vertinimo charakteristikos nėra kiekybiškai įvertinamos) santykį.</w:t>
                </w:r>
              </w:sdtContent>
            </w:sdt>
          </w:p>
        </w:tc>
      </w:tr>
    </w:tbl>
    <w:p w14:paraId="633F85A4" w14:textId="31BE9616" w:rsidR="00FB4F19" w:rsidRPr="00D51EA2" w:rsidRDefault="00FB4F19" w:rsidP="00FB4F19">
      <w:pPr>
        <w:tabs>
          <w:tab w:val="left" w:pos="284"/>
        </w:tabs>
        <w:spacing w:before="60" w:after="60" w:line="240" w:lineRule="auto"/>
        <w:rPr>
          <w:rFonts w:ascii="Calibri Light" w:hAnsi="Calibri Light" w:cs="Calibri Light"/>
          <w:sz w:val="22"/>
        </w:rPr>
      </w:pPr>
      <w:r w:rsidRPr="00D51EA2">
        <w:rPr>
          <w:rFonts w:ascii="Calibri Light" w:hAnsi="Calibri Light" w:cs="Calibri Light"/>
          <w:sz w:val="22"/>
        </w:rPr>
        <w:t>6.2. Pasiūlymo ekonominio naudingumo vertinimo kriterijai:</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6"/>
        <w:gridCol w:w="4061"/>
        <w:gridCol w:w="1437"/>
        <w:gridCol w:w="1636"/>
        <w:gridCol w:w="12"/>
        <w:gridCol w:w="1906"/>
      </w:tblGrid>
      <w:tr w:rsidR="00704994" w:rsidRPr="00D51EA2" w14:paraId="24D5CA15" w14:textId="77777777" w:rsidTr="00E377DD">
        <w:trPr>
          <w:cantSplit/>
          <w:tblHeader/>
        </w:trPr>
        <w:tc>
          <w:tcPr>
            <w:tcW w:w="4637"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3A7BA02" w14:textId="7790A70D" w:rsidR="00704994" w:rsidRPr="00D51EA2" w:rsidRDefault="00FB4F19" w:rsidP="00D3190D">
            <w:pPr>
              <w:spacing w:after="120" w:line="240" w:lineRule="auto"/>
              <w:jc w:val="center"/>
              <w:rPr>
                <w:rFonts w:ascii="Calibri Light" w:hAnsi="Calibri Light" w:cs="Calibri Light"/>
                <w:sz w:val="22"/>
              </w:rPr>
            </w:pPr>
            <w:r w:rsidRPr="00D51EA2">
              <w:rPr>
                <w:rFonts w:ascii="Calibri Light" w:hAnsi="Calibri Light" w:cs="Calibri Light"/>
                <w:sz w:val="22"/>
              </w:rPr>
              <w:t xml:space="preserve"> </w:t>
            </w:r>
            <w:r w:rsidR="00704994" w:rsidRPr="00D51EA2">
              <w:rPr>
                <w:rFonts w:ascii="Calibri Light" w:hAnsi="Calibri Light" w:cs="Calibri Light"/>
                <w:b/>
                <w:bCs/>
                <w:sz w:val="22"/>
              </w:rPr>
              <w:t>Vertinimo kriterijai</w:t>
            </w:r>
          </w:p>
        </w:tc>
        <w:tc>
          <w:tcPr>
            <w:tcW w:w="143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4979966" w14:textId="77777777" w:rsidR="00704994" w:rsidRPr="00D51EA2" w:rsidRDefault="00704994" w:rsidP="00D3190D">
            <w:pPr>
              <w:spacing w:after="120" w:line="240" w:lineRule="auto"/>
              <w:jc w:val="center"/>
              <w:rPr>
                <w:rFonts w:ascii="Calibri Light" w:hAnsi="Calibri Light" w:cs="Calibri Light"/>
                <w:sz w:val="22"/>
              </w:rPr>
            </w:pPr>
            <w:r w:rsidRPr="00D51EA2">
              <w:rPr>
                <w:rFonts w:ascii="Calibri Light" w:hAnsi="Calibri Light" w:cs="Calibri Light"/>
                <w:b/>
                <w:bCs/>
                <w:sz w:val="22"/>
              </w:rPr>
              <w:t>Galima parametro reikšmė</w:t>
            </w:r>
          </w:p>
        </w:tc>
        <w:tc>
          <w:tcPr>
            <w:tcW w:w="1636"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66E49A25" w14:textId="77777777" w:rsidR="00704994" w:rsidRPr="00D51EA2" w:rsidRDefault="00704994" w:rsidP="00D3190D">
            <w:pPr>
              <w:spacing w:after="120" w:line="240" w:lineRule="auto"/>
              <w:jc w:val="center"/>
              <w:rPr>
                <w:rFonts w:ascii="Calibri Light" w:hAnsi="Calibri Light" w:cs="Calibri Light"/>
                <w:b/>
                <w:bCs/>
                <w:sz w:val="22"/>
              </w:rPr>
            </w:pPr>
            <w:r w:rsidRPr="00D51EA2">
              <w:rPr>
                <w:rFonts w:ascii="Calibri Light" w:hAnsi="Calibri Light" w:cs="Calibri Light"/>
                <w:b/>
                <w:bCs/>
                <w:sz w:val="22"/>
              </w:rPr>
              <w:t>Funkcinio parametro lyginamasis svoris</w:t>
            </w:r>
          </w:p>
        </w:tc>
        <w:tc>
          <w:tcPr>
            <w:tcW w:w="1918"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AFA7134" w14:textId="77777777" w:rsidR="00704994" w:rsidRPr="00D51EA2" w:rsidRDefault="00704994" w:rsidP="00D3190D">
            <w:pPr>
              <w:spacing w:after="120" w:line="240" w:lineRule="auto"/>
              <w:jc w:val="center"/>
              <w:rPr>
                <w:rFonts w:ascii="Calibri Light" w:hAnsi="Calibri Light" w:cs="Calibri Light"/>
                <w:sz w:val="22"/>
              </w:rPr>
            </w:pPr>
            <w:r w:rsidRPr="00D51EA2">
              <w:rPr>
                <w:rFonts w:ascii="Calibri Light" w:hAnsi="Calibri Light" w:cs="Calibri Light"/>
                <w:b/>
                <w:bCs/>
                <w:sz w:val="22"/>
              </w:rPr>
              <w:t>Lyginamasis svoris ekonominio naudingumo įvertinime</w:t>
            </w:r>
          </w:p>
        </w:tc>
      </w:tr>
      <w:tr w:rsidR="00704994" w:rsidRPr="00D51EA2" w14:paraId="345E104A" w14:textId="77777777" w:rsidTr="00A9626C">
        <w:trPr>
          <w:cantSplit/>
        </w:trPr>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B65A93" w14:textId="77777777" w:rsidR="00704994" w:rsidRPr="00D51EA2" w:rsidRDefault="00704994" w:rsidP="00A9626C">
            <w:pPr>
              <w:rPr>
                <w:rFonts w:ascii="Calibri Light" w:hAnsi="Calibri Light" w:cs="Calibri Light"/>
                <w:sz w:val="22"/>
              </w:rPr>
            </w:pPr>
            <w:r w:rsidRPr="00D51EA2">
              <w:rPr>
                <w:rFonts w:ascii="Calibri Light" w:hAnsi="Calibri Light" w:cs="Calibri Light"/>
                <w:b/>
                <w:bCs/>
                <w:sz w:val="22"/>
              </w:rPr>
              <w:t>1.</w:t>
            </w:r>
          </w:p>
        </w:tc>
        <w:tc>
          <w:tcPr>
            <w:tcW w:w="7146" w:type="dxa"/>
            <w:gridSpan w:val="4"/>
            <w:tcBorders>
              <w:top w:val="single" w:sz="8" w:space="0" w:color="auto"/>
              <w:left w:val="single" w:sz="8" w:space="0" w:color="auto"/>
              <w:bottom w:val="single" w:sz="8" w:space="0" w:color="auto"/>
              <w:right w:val="single" w:sz="8" w:space="0" w:color="auto"/>
            </w:tcBorders>
            <w:hideMark/>
          </w:tcPr>
          <w:p w14:paraId="46BD962A" w14:textId="77777777" w:rsidR="00704994" w:rsidRPr="00D51EA2" w:rsidRDefault="00704994" w:rsidP="00A9626C">
            <w:pPr>
              <w:rPr>
                <w:rFonts w:ascii="Calibri Light" w:hAnsi="Calibri Light" w:cs="Calibri Light"/>
                <w:sz w:val="22"/>
              </w:rPr>
            </w:pPr>
            <w:r w:rsidRPr="00D51EA2">
              <w:rPr>
                <w:rFonts w:ascii="Calibri Light" w:hAnsi="Calibri Light" w:cs="Calibri Light"/>
                <w:b/>
                <w:bCs/>
                <w:sz w:val="22"/>
              </w:rPr>
              <w:t>Kaina (C)</w:t>
            </w:r>
          </w:p>
        </w:tc>
        <w:tc>
          <w:tcPr>
            <w:tcW w:w="19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369E26"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X=40</w:t>
            </w:r>
          </w:p>
        </w:tc>
      </w:tr>
      <w:tr w:rsidR="00704994" w:rsidRPr="00D51EA2" w14:paraId="43580F53" w14:textId="77777777" w:rsidTr="00A9626C">
        <w:trPr>
          <w:cantSplit/>
        </w:trPr>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A3C3B9" w14:textId="77777777" w:rsidR="00704994" w:rsidRPr="00D51EA2" w:rsidRDefault="00704994" w:rsidP="00A9626C">
            <w:pPr>
              <w:rPr>
                <w:rFonts w:ascii="Calibri Light" w:hAnsi="Calibri Light" w:cs="Calibri Light"/>
                <w:sz w:val="22"/>
              </w:rPr>
            </w:pPr>
            <w:r w:rsidRPr="00D51EA2">
              <w:rPr>
                <w:rFonts w:ascii="Calibri Light" w:hAnsi="Calibri Light" w:cs="Calibri Light"/>
                <w:b/>
                <w:bCs/>
                <w:sz w:val="22"/>
              </w:rPr>
              <w:t>2.</w:t>
            </w:r>
          </w:p>
        </w:tc>
        <w:tc>
          <w:tcPr>
            <w:tcW w:w="7146" w:type="dxa"/>
            <w:gridSpan w:val="4"/>
            <w:tcBorders>
              <w:top w:val="single" w:sz="8" w:space="0" w:color="auto"/>
              <w:left w:val="single" w:sz="8" w:space="0" w:color="auto"/>
              <w:bottom w:val="single" w:sz="8" w:space="0" w:color="auto"/>
              <w:right w:val="single" w:sz="8" w:space="0" w:color="auto"/>
            </w:tcBorders>
            <w:hideMark/>
          </w:tcPr>
          <w:p w14:paraId="009845B6" w14:textId="77777777" w:rsidR="00704994" w:rsidRPr="00D51EA2" w:rsidRDefault="00704994" w:rsidP="00A9626C">
            <w:pPr>
              <w:rPr>
                <w:rFonts w:ascii="Calibri Light" w:hAnsi="Calibri Light" w:cs="Calibri Light"/>
                <w:sz w:val="22"/>
              </w:rPr>
            </w:pPr>
            <w:r w:rsidRPr="00D51EA2">
              <w:rPr>
                <w:rFonts w:ascii="Calibri Light" w:hAnsi="Calibri Light" w:cs="Calibri Light"/>
                <w:b/>
                <w:bCs/>
                <w:sz w:val="22"/>
              </w:rPr>
              <w:t>Kokybė (T)</w:t>
            </w:r>
          </w:p>
        </w:tc>
        <w:tc>
          <w:tcPr>
            <w:tcW w:w="19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B6FEC0"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Y</w:t>
            </w:r>
            <w:r w:rsidRPr="00D51EA2">
              <w:rPr>
                <w:rFonts w:ascii="Calibri Light" w:hAnsi="Calibri Light" w:cs="Calibri Light"/>
                <w:sz w:val="22"/>
                <w:vertAlign w:val="subscript"/>
              </w:rPr>
              <w:t>1</w:t>
            </w:r>
            <w:r w:rsidRPr="00D51EA2">
              <w:rPr>
                <w:rFonts w:ascii="Calibri Light" w:hAnsi="Calibri Light" w:cs="Calibri Light"/>
                <w:sz w:val="22"/>
              </w:rPr>
              <w:t>=30</w:t>
            </w:r>
          </w:p>
        </w:tc>
      </w:tr>
      <w:tr w:rsidR="00704994" w:rsidRPr="00D51EA2" w14:paraId="1F10799E" w14:textId="77777777" w:rsidTr="00A9626C">
        <w:trPr>
          <w:cantSplit/>
          <w:trHeight w:val="345"/>
        </w:trPr>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50C709"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2.1.</w:t>
            </w:r>
          </w:p>
        </w:tc>
        <w:tc>
          <w:tcPr>
            <w:tcW w:w="40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F05C9E"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Vaizdo klipų idėja ir analitiškumas (P</w:t>
            </w:r>
            <w:r w:rsidRPr="00D51EA2">
              <w:rPr>
                <w:rFonts w:ascii="Calibri Light" w:hAnsi="Calibri Light" w:cs="Calibri Light"/>
                <w:sz w:val="22"/>
                <w:vertAlign w:val="subscript"/>
              </w:rPr>
              <w:t>1</w:t>
            </w:r>
            <w:r w:rsidRPr="00D51EA2">
              <w:rPr>
                <w:rFonts w:ascii="Calibri Light" w:hAnsi="Calibri Light" w:cs="Calibri Light"/>
                <w:sz w:val="22"/>
              </w:rPr>
              <w:t>)</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1DE3A8"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0-3 balai</w:t>
            </w:r>
          </w:p>
        </w:tc>
        <w:tc>
          <w:tcPr>
            <w:tcW w:w="1636" w:type="dxa"/>
            <w:tcBorders>
              <w:top w:val="single" w:sz="8" w:space="0" w:color="auto"/>
              <w:left w:val="single" w:sz="8" w:space="0" w:color="auto"/>
              <w:bottom w:val="single" w:sz="8" w:space="0" w:color="auto"/>
              <w:right w:val="single" w:sz="8" w:space="0" w:color="auto"/>
            </w:tcBorders>
            <w:hideMark/>
          </w:tcPr>
          <w:p w14:paraId="06B357BC"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L</w:t>
            </w:r>
            <w:r w:rsidRPr="00D51EA2">
              <w:rPr>
                <w:rFonts w:ascii="Calibri Light" w:hAnsi="Calibri Light" w:cs="Calibri Light"/>
                <w:sz w:val="22"/>
                <w:vertAlign w:val="subscript"/>
              </w:rPr>
              <w:t>1</w:t>
            </w:r>
            <w:r w:rsidRPr="00D51EA2">
              <w:rPr>
                <w:rFonts w:ascii="Calibri Light" w:hAnsi="Calibri Light" w:cs="Calibri Light"/>
                <w:sz w:val="22"/>
              </w:rPr>
              <w:t>=0,6</w:t>
            </w:r>
          </w:p>
        </w:tc>
        <w:tc>
          <w:tcPr>
            <w:tcW w:w="19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398783" w14:textId="77777777" w:rsidR="00704994" w:rsidRPr="00D51EA2" w:rsidRDefault="00704994" w:rsidP="00A9626C">
            <w:pPr>
              <w:rPr>
                <w:rFonts w:ascii="Calibri Light" w:hAnsi="Calibri Light" w:cs="Calibri Light"/>
                <w:sz w:val="22"/>
              </w:rPr>
            </w:pPr>
          </w:p>
        </w:tc>
      </w:tr>
      <w:tr w:rsidR="00704994" w:rsidRPr="00D51EA2" w14:paraId="69F32E93" w14:textId="77777777" w:rsidTr="00A9626C">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1671BF"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2.2.</w:t>
            </w:r>
          </w:p>
        </w:tc>
        <w:tc>
          <w:tcPr>
            <w:tcW w:w="40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1693F0" w14:textId="77777777" w:rsidR="00704994" w:rsidRPr="00D51EA2" w:rsidRDefault="00704994" w:rsidP="00A9626C">
            <w:pPr>
              <w:rPr>
                <w:rFonts w:ascii="Calibri Light" w:hAnsi="Calibri Light" w:cs="Calibri Light"/>
                <w:sz w:val="22"/>
              </w:rPr>
            </w:pPr>
            <w:r w:rsidRPr="00D51EA2">
              <w:rPr>
                <w:rFonts w:ascii="Calibri Light" w:hAnsi="Calibri Light" w:cs="Calibri Light"/>
                <w:bCs/>
                <w:sz w:val="22"/>
              </w:rPr>
              <w:t xml:space="preserve">Vaizdo klipo bazinė struktūra (kompozicija) </w:t>
            </w:r>
            <w:r w:rsidRPr="00D51EA2">
              <w:rPr>
                <w:rFonts w:ascii="Calibri Light" w:hAnsi="Calibri Light" w:cs="Calibri Light"/>
                <w:sz w:val="22"/>
              </w:rPr>
              <w:t>(P</w:t>
            </w:r>
            <w:r w:rsidRPr="00D51EA2">
              <w:rPr>
                <w:rFonts w:ascii="Calibri Light" w:hAnsi="Calibri Light" w:cs="Calibri Light"/>
                <w:sz w:val="22"/>
                <w:vertAlign w:val="subscript"/>
              </w:rPr>
              <w:t>2</w:t>
            </w:r>
            <w:r w:rsidRPr="00D51EA2">
              <w:rPr>
                <w:rFonts w:ascii="Calibri Light" w:hAnsi="Calibri Light" w:cs="Calibri Light"/>
                <w:sz w:val="22"/>
              </w:rPr>
              <w:t>)</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363914"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0-3 balai</w:t>
            </w:r>
          </w:p>
        </w:tc>
        <w:tc>
          <w:tcPr>
            <w:tcW w:w="1636" w:type="dxa"/>
            <w:tcBorders>
              <w:top w:val="single" w:sz="8" w:space="0" w:color="auto"/>
              <w:left w:val="single" w:sz="8" w:space="0" w:color="auto"/>
              <w:bottom w:val="single" w:sz="8" w:space="0" w:color="auto"/>
              <w:right w:val="single" w:sz="8" w:space="0" w:color="auto"/>
            </w:tcBorders>
            <w:hideMark/>
          </w:tcPr>
          <w:p w14:paraId="0A387468"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L</w:t>
            </w:r>
            <w:r w:rsidRPr="00D51EA2">
              <w:rPr>
                <w:rFonts w:ascii="Calibri Light" w:hAnsi="Calibri Light" w:cs="Calibri Light"/>
                <w:sz w:val="22"/>
                <w:vertAlign w:val="subscript"/>
              </w:rPr>
              <w:t>2</w:t>
            </w:r>
            <w:r w:rsidRPr="00D51EA2">
              <w:rPr>
                <w:rFonts w:ascii="Calibri Light" w:hAnsi="Calibri Light" w:cs="Calibri Light"/>
                <w:sz w:val="22"/>
              </w:rPr>
              <w:t>=0,4</w:t>
            </w:r>
          </w:p>
        </w:tc>
        <w:tc>
          <w:tcPr>
            <w:tcW w:w="19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D67FD7" w14:textId="77777777" w:rsidR="00704994" w:rsidRPr="00D51EA2" w:rsidRDefault="00704994" w:rsidP="00A9626C">
            <w:pPr>
              <w:rPr>
                <w:rFonts w:ascii="Calibri Light" w:hAnsi="Calibri Light" w:cs="Calibri Light"/>
                <w:sz w:val="22"/>
              </w:rPr>
            </w:pPr>
          </w:p>
        </w:tc>
      </w:tr>
      <w:tr w:rsidR="00704994" w:rsidRPr="00D51EA2" w14:paraId="0E0863E8" w14:textId="77777777" w:rsidTr="00A9626C">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4EA494"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3.</w:t>
            </w:r>
          </w:p>
        </w:tc>
        <w:tc>
          <w:tcPr>
            <w:tcW w:w="713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0CA02D" w14:textId="77777777" w:rsidR="00704994" w:rsidRPr="00D51EA2" w:rsidRDefault="00704994" w:rsidP="00A9626C">
            <w:pPr>
              <w:rPr>
                <w:rFonts w:ascii="Calibri Light" w:hAnsi="Calibri Light" w:cs="Calibri Light"/>
                <w:sz w:val="22"/>
              </w:rPr>
            </w:pPr>
            <w:r w:rsidRPr="00D51EA2">
              <w:rPr>
                <w:rFonts w:ascii="Calibri Light" w:hAnsi="Calibri Light" w:cs="Calibri Light"/>
                <w:b/>
                <w:bCs/>
                <w:sz w:val="22"/>
              </w:rPr>
              <w:t>Kūrybiškumas (B)</w:t>
            </w:r>
          </w:p>
        </w:tc>
        <w:tc>
          <w:tcPr>
            <w:tcW w:w="19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69B317"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Y</w:t>
            </w:r>
            <w:r w:rsidRPr="00D51EA2">
              <w:rPr>
                <w:rFonts w:ascii="Calibri Light" w:hAnsi="Calibri Light" w:cs="Calibri Light"/>
                <w:sz w:val="22"/>
                <w:vertAlign w:val="subscript"/>
              </w:rPr>
              <w:t>2</w:t>
            </w:r>
            <w:r w:rsidRPr="00D51EA2">
              <w:rPr>
                <w:rFonts w:ascii="Calibri Light" w:hAnsi="Calibri Light" w:cs="Calibri Light"/>
                <w:sz w:val="22"/>
              </w:rPr>
              <w:t>=30</w:t>
            </w:r>
          </w:p>
        </w:tc>
      </w:tr>
      <w:tr w:rsidR="00704994" w:rsidRPr="00D51EA2" w14:paraId="16492A93" w14:textId="77777777" w:rsidTr="00A9626C">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ED79FE"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3.1.</w:t>
            </w:r>
          </w:p>
        </w:tc>
        <w:tc>
          <w:tcPr>
            <w:tcW w:w="40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6E06C1" w14:textId="77777777" w:rsidR="00704994" w:rsidRPr="00D51EA2" w:rsidRDefault="00704994" w:rsidP="00A9626C">
            <w:pPr>
              <w:rPr>
                <w:rFonts w:ascii="Calibri Light" w:hAnsi="Calibri Light" w:cs="Calibri Light"/>
                <w:bCs/>
                <w:sz w:val="22"/>
              </w:rPr>
            </w:pPr>
            <w:r w:rsidRPr="00D51EA2">
              <w:rPr>
                <w:rFonts w:ascii="Calibri Light" w:hAnsi="Calibri Light" w:cs="Calibri Light"/>
                <w:bCs/>
                <w:sz w:val="22"/>
              </w:rPr>
              <w:t xml:space="preserve">Vaizdo klipų meninis paveikumas </w:t>
            </w:r>
            <w:r w:rsidRPr="00D51EA2">
              <w:rPr>
                <w:rFonts w:ascii="Calibri Light" w:hAnsi="Calibri Light" w:cs="Calibri Light"/>
                <w:sz w:val="22"/>
              </w:rPr>
              <w:t>(P</w:t>
            </w:r>
            <w:r w:rsidRPr="00D51EA2">
              <w:rPr>
                <w:rFonts w:ascii="Calibri Light" w:hAnsi="Calibri Light" w:cs="Calibri Light"/>
                <w:sz w:val="22"/>
                <w:vertAlign w:val="subscript"/>
              </w:rPr>
              <w:t>3</w:t>
            </w:r>
            <w:r w:rsidRPr="00D51EA2">
              <w:rPr>
                <w:rFonts w:ascii="Calibri Light" w:hAnsi="Calibri Light" w:cs="Calibri Light"/>
                <w:sz w:val="22"/>
              </w:rPr>
              <w:t>)</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5C8CB"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0-3 balai</w:t>
            </w:r>
          </w:p>
        </w:tc>
        <w:tc>
          <w:tcPr>
            <w:tcW w:w="1636" w:type="dxa"/>
            <w:tcBorders>
              <w:top w:val="single" w:sz="8" w:space="0" w:color="auto"/>
              <w:left w:val="single" w:sz="8" w:space="0" w:color="auto"/>
              <w:bottom w:val="single" w:sz="8" w:space="0" w:color="auto"/>
              <w:right w:val="single" w:sz="8" w:space="0" w:color="auto"/>
            </w:tcBorders>
            <w:hideMark/>
          </w:tcPr>
          <w:p w14:paraId="63F4F3CD" w14:textId="77777777" w:rsidR="00704994" w:rsidRPr="00D51EA2" w:rsidRDefault="00704994" w:rsidP="00A9626C">
            <w:pPr>
              <w:rPr>
                <w:rFonts w:ascii="Calibri Light" w:hAnsi="Calibri Light" w:cs="Calibri Light"/>
                <w:sz w:val="22"/>
              </w:rPr>
            </w:pPr>
            <w:r w:rsidRPr="00D51EA2">
              <w:rPr>
                <w:rFonts w:ascii="Calibri Light" w:hAnsi="Calibri Light" w:cs="Calibri Light"/>
                <w:sz w:val="22"/>
              </w:rPr>
              <w:t>L</w:t>
            </w:r>
            <w:r w:rsidRPr="00D51EA2">
              <w:rPr>
                <w:rFonts w:ascii="Calibri Light" w:hAnsi="Calibri Light" w:cs="Calibri Light"/>
                <w:sz w:val="22"/>
                <w:vertAlign w:val="subscript"/>
              </w:rPr>
              <w:t>2</w:t>
            </w:r>
            <w:r w:rsidRPr="00D51EA2">
              <w:rPr>
                <w:rFonts w:ascii="Calibri Light" w:hAnsi="Calibri Light" w:cs="Calibri Light"/>
                <w:sz w:val="22"/>
              </w:rPr>
              <w:t>=10</w:t>
            </w:r>
          </w:p>
        </w:tc>
        <w:tc>
          <w:tcPr>
            <w:tcW w:w="19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39FA6E" w14:textId="77777777" w:rsidR="00704994" w:rsidRPr="00D51EA2" w:rsidRDefault="00704994" w:rsidP="00A9626C">
            <w:pPr>
              <w:rPr>
                <w:rFonts w:ascii="Calibri Light" w:hAnsi="Calibri Light" w:cs="Calibri Light"/>
                <w:sz w:val="22"/>
              </w:rPr>
            </w:pPr>
          </w:p>
        </w:tc>
      </w:tr>
    </w:tbl>
    <w:p w14:paraId="0FF3105D" w14:textId="77777777" w:rsidR="00704994" w:rsidRPr="00D51EA2" w:rsidRDefault="00704994" w:rsidP="00704994">
      <w:pPr>
        <w:jc w:val="both"/>
        <w:rPr>
          <w:rFonts w:ascii="Calibri Light" w:hAnsi="Calibri Light" w:cs="Calibri Light"/>
          <w:sz w:val="22"/>
        </w:rPr>
      </w:pPr>
    </w:p>
    <w:p w14:paraId="7AC773C8" w14:textId="5A1E4561" w:rsidR="00704994" w:rsidRPr="00D51EA2" w:rsidRDefault="00E45B8B" w:rsidP="00704994">
      <w:pPr>
        <w:jc w:val="both"/>
        <w:rPr>
          <w:rFonts w:ascii="Calibri Light" w:hAnsi="Calibri Light" w:cs="Calibri Light"/>
          <w:sz w:val="22"/>
        </w:rPr>
      </w:pPr>
      <w:r w:rsidRPr="00D51EA2">
        <w:rPr>
          <w:rFonts w:ascii="Calibri Light" w:hAnsi="Calibri Light" w:cs="Calibri Light"/>
          <w:sz w:val="22"/>
        </w:rPr>
        <w:t xml:space="preserve">6.3. </w:t>
      </w:r>
      <w:r w:rsidR="00704994" w:rsidRPr="00D51EA2">
        <w:rPr>
          <w:rFonts w:ascii="Calibri Light" w:hAnsi="Calibri Light" w:cs="Calibri Light"/>
          <w:sz w:val="22"/>
        </w:rPr>
        <w:t>Ekonominis naudingumas (S) apskaičiuojamas sudedant tiekėjo pasiūlymo kainos (C) ir kriterijų (T) bei (B) balus:</w:t>
      </w:r>
    </w:p>
    <w:p w14:paraId="50B1C21B" w14:textId="77777777" w:rsidR="00704994" w:rsidRPr="00D51EA2" w:rsidRDefault="00704994" w:rsidP="00704994">
      <w:pPr>
        <w:jc w:val="center"/>
        <w:rPr>
          <w:rFonts w:ascii="Calibri Light" w:hAnsi="Calibri Light" w:cs="Calibri Light"/>
          <w:sz w:val="22"/>
        </w:rPr>
      </w:pPr>
      <w:r w:rsidRPr="00D51EA2">
        <w:rPr>
          <w:rFonts w:ascii="Calibri Light" w:hAnsi="Calibri Light" w:cs="Calibri Light"/>
          <w:sz w:val="22"/>
        </w:rPr>
        <w:t>S = C + T + B</w:t>
      </w:r>
    </w:p>
    <w:p w14:paraId="4E7068CA" w14:textId="19DE75BD" w:rsidR="00704994" w:rsidRPr="00D51EA2" w:rsidRDefault="00E45B8B" w:rsidP="00704994">
      <w:pPr>
        <w:jc w:val="both"/>
        <w:rPr>
          <w:rFonts w:ascii="Calibri Light" w:hAnsi="Calibri Light" w:cs="Calibri Light"/>
          <w:sz w:val="22"/>
        </w:rPr>
      </w:pPr>
      <w:r w:rsidRPr="00D51EA2">
        <w:rPr>
          <w:rFonts w:ascii="Calibri Light" w:hAnsi="Calibri Light" w:cs="Calibri Light"/>
          <w:bCs/>
          <w:sz w:val="22"/>
        </w:rPr>
        <w:t xml:space="preserve">6.4. </w:t>
      </w:r>
      <w:r w:rsidR="00704994" w:rsidRPr="00D51EA2">
        <w:rPr>
          <w:rFonts w:ascii="Calibri Light" w:hAnsi="Calibri Light" w:cs="Calibri Light"/>
          <w:bCs/>
          <w:sz w:val="22"/>
        </w:rPr>
        <w:t>Pasiūlymo kainos (C)</w:t>
      </w:r>
      <w:r w:rsidR="00704994" w:rsidRPr="00D51EA2">
        <w:rPr>
          <w:rFonts w:ascii="Calibri Light" w:hAnsi="Calibri Light" w:cs="Calibri Light"/>
          <w:sz w:val="22"/>
        </w:rPr>
        <w:t xml:space="preserve"> balai apskaičiuojami mažiausios pasiūlytos kainos (</w:t>
      </w:r>
      <w:proofErr w:type="spellStart"/>
      <w:r w:rsidR="00704994" w:rsidRPr="00D51EA2">
        <w:rPr>
          <w:rFonts w:ascii="Calibri Light" w:hAnsi="Calibri Light" w:cs="Calibri Light"/>
          <w:sz w:val="22"/>
        </w:rPr>
        <w:t>C</w:t>
      </w:r>
      <w:r w:rsidR="00704994" w:rsidRPr="00D51EA2">
        <w:rPr>
          <w:rFonts w:ascii="Calibri Light" w:hAnsi="Calibri Light" w:cs="Calibri Light"/>
          <w:sz w:val="22"/>
          <w:vertAlign w:val="subscript"/>
        </w:rPr>
        <w:t>min</w:t>
      </w:r>
      <w:proofErr w:type="spellEnd"/>
      <w:r w:rsidR="00704994" w:rsidRPr="00D51EA2">
        <w:rPr>
          <w:rFonts w:ascii="Calibri Light" w:hAnsi="Calibri Light" w:cs="Calibri Light"/>
          <w:sz w:val="22"/>
        </w:rPr>
        <w:t>) ir vertinamo pasiūlymo kainos (</w:t>
      </w:r>
      <w:proofErr w:type="spellStart"/>
      <w:r w:rsidR="00704994" w:rsidRPr="00D51EA2">
        <w:rPr>
          <w:rFonts w:ascii="Calibri Light" w:hAnsi="Calibri Light" w:cs="Calibri Light"/>
          <w:sz w:val="22"/>
        </w:rPr>
        <w:t>C</w:t>
      </w:r>
      <w:r w:rsidR="00704994" w:rsidRPr="00D51EA2">
        <w:rPr>
          <w:rFonts w:ascii="Calibri Light" w:hAnsi="Calibri Light" w:cs="Calibri Light"/>
          <w:sz w:val="22"/>
          <w:vertAlign w:val="subscript"/>
        </w:rPr>
        <w:t>p</w:t>
      </w:r>
      <w:proofErr w:type="spellEnd"/>
      <w:r w:rsidR="00704994" w:rsidRPr="00D51EA2">
        <w:rPr>
          <w:rFonts w:ascii="Calibri Light" w:hAnsi="Calibri Light" w:cs="Calibri Light"/>
          <w:sz w:val="22"/>
        </w:rPr>
        <w:t>) santykį padauginant iš kainos lyginamojo svorio (X)</w:t>
      </w:r>
      <w:r w:rsidRPr="00D51EA2">
        <w:rPr>
          <w:rFonts w:ascii="Calibri Light" w:hAnsi="Calibri Light" w:cs="Calibri Light"/>
          <w:sz w:val="22"/>
        </w:rPr>
        <w:t>.</w:t>
      </w:r>
      <w:r w:rsidRPr="00D51EA2">
        <w:rPr>
          <w:rFonts w:ascii="Calibri Light" w:eastAsia="Arial Unicode MS" w:hAnsi="Calibri Light" w:cs="Calibri Light"/>
          <w:color w:val="000000"/>
          <w:sz w:val="22"/>
          <w:lang w:eastAsia="zh-CN"/>
        </w:rPr>
        <w:t xml:space="preserve"> Balo apskaičiavimui taikoma formulė:</w:t>
      </w:r>
    </w:p>
    <w:p w14:paraId="4970E533" w14:textId="77777777" w:rsidR="00704994" w:rsidRPr="00D51EA2" w:rsidRDefault="00704994" w:rsidP="00704994">
      <w:pPr>
        <w:jc w:val="center"/>
        <w:rPr>
          <w:rFonts w:ascii="Calibri Light" w:hAnsi="Calibri Light" w:cs="Calibri Light"/>
          <w:sz w:val="22"/>
        </w:rPr>
      </w:pPr>
      <w:r w:rsidRPr="00D51EA2">
        <w:rPr>
          <w:rFonts w:ascii="Calibri Light" w:hAnsi="Calibri Light" w:cs="Calibri Light"/>
          <w:sz w:val="22"/>
        </w:rPr>
        <w:object w:dxaOrig="1270" w:dyaOrig="770" w14:anchorId="0C607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8.4pt" o:ole="" fillcolor="window">
            <v:imagedata r:id="rId8" o:title=""/>
          </v:shape>
          <o:OLEObject Type="Embed" ProgID="Equation.3" ShapeID="_x0000_i1025" DrawAspect="Content" ObjectID="_1802254810" r:id="rId9"/>
        </w:object>
      </w:r>
    </w:p>
    <w:p w14:paraId="0B15AAE0" w14:textId="28627F3F" w:rsidR="00704994" w:rsidRPr="00D51EA2" w:rsidRDefault="00E45B8B" w:rsidP="00704994">
      <w:pPr>
        <w:jc w:val="both"/>
        <w:rPr>
          <w:rFonts w:ascii="Calibri Light" w:hAnsi="Calibri Light" w:cs="Calibri Light"/>
          <w:bCs/>
          <w:sz w:val="22"/>
        </w:rPr>
      </w:pPr>
      <w:r w:rsidRPr="00D51EA2">
        <w:rPr>
          <w:rFonts w:ascii="Calibri Light" w:hAnsi="Calibri Light" w:cs="Calibri Light"/>
          <w:bCs/>
          <w:sz w:val="22"/>
        </w:rPr>
        <w:t xml:space="preserve">6.5. </w:t>
      </w:r>
      <w:r w:rsidR="00704994" w:rsidRPr="00D51EA2">
        <w:rPr>
          <w:rFonts w:ascii="Calibri Light" w:hAnsi="Calibri Light" w:cs="Calibri Light"/>
          <w:bCs/>
          <w:sz w:val="22"/>
        </w:rPr>
        <w:t>Kriterijų (T) ir (B) balai apskaičiuojami atitinkamo kriterijaus parametrų įvertinimo (</w:t>
      </w:r>
      <w:proofErr w:type="spellStart"/>
      <w:r w:rsidR="00704994" w:rsidRPr="00D51EA2">
        <w:rPr>
          <w:rFonts w:ascii="Calibri Light" w:hAnsi="Calibri Light" w:cs="Calibri Light"/>
          <w:bCs/>
          <w:sz w:val="22"/>
        </w:rPr>
        <w:t>P</w:t>
      </w:r>
      <w:r w:rsidR="00704994" w:rsidRPr="00D51EA2">
        <w:rPr>
          <w:rFonts w:ascii="Calibri Light" w:hAnsi="Calibri Light" w:cs="Calibri Light"/>
          <w:bCs/>
          <w:sz w:val="22"/>
          <w:vertAlign w:val="subscript"/>
        </w:rPr>
        <w:t>s</w:t>
      </w:r>
      <w:proofErr w:type="spellEnd"/>
      <w:r w:rsidR="00704994" w:rsidRPr="00D51EA2">
        <w:rPr>
          <w:rFonts w:ascii="Calibri Light" w:hAnsi="Calibri Light" w:cs="Calibri Light"/>
          <w:bCs/>
          <w:sz w:val="22"/>
        </w:rPr>
        <w:t>) balų sumą padauginant iš vertinamo kriterijaus lyginamojo svorio (</w:t>
      </w:r>
      <w:proofErr w:type="spellStart"/>
      <w:r w:rsidR="00704994" w:rsidRPr="00D51EA2">
        <w:rPr>
          <w:rFonts w:ascii="Calibri Light" w:hAnsi="Calibri Light" w:cs="Calibri Light"/>
          <w:bCs/>
          <w:sz w:val="22"/>
        </w:rPr>
        <w:t>Y</w:t>
      </w:r>
      <w:r w:rsidR="00704994" w:rsidRPr="00D51EA2">
        <w:rPr>
          <w:rFonts w:ascii="Calibri Light" w:hAnsi="Calibri Light" w:cs="Calibri Light"/>
          <w:bCs/>
          <w:sz w:val="22"/>
          <w:vertAlign w:val="subscript"/>
        </w:rPr>
        <w:t>i</w:t>
      </w:r>
      <w:proofErr w:type="spellEnd"/>
      <w:r w:rsidR="00704994" w:rsidRPr="00D51EA2">
        <w:rPr>
          <w:rFonts w:ascii="Calibri Light" w:hAnsi="Calibri Light" w:cs="Calibri Light"/>
          <w:bCs/>
          <w:sz w:val="22"/>
        </w:rPr>
        <w:t>)</w:t>
      </w:r>
      <w:r w:rsidRPr="00D51EA2">
        <w:rPr>
          <w:rFonts w:ascii="Calibri Light" w:hAnsi="Calibri Light" w:cs="Calibri Light"/>
          <w:bCs/>
          <w:sz w:val="22"/>
        </w:rPr>
        <w:t xml:space="preserve">. </w:t>
      </w:r>
      <w:r w:rsidRPr="00D51EA2">
        <w:rPr>
          <w:rFonts w:ascii="Calibri Light" w:eastAsia="Arial Unicode MS" w:hAnsi="Calibri Light" w:cs="Calibri Light"/>
          <w:color w:val="000000"/>
          <w:sz w:val="22"/>
          <w:lang w:eastAsia="zh-CN"/>
        </w:rPr>
        <w:t>Balo apskaičiavimui taikoma formulė:</w:t>
      </w:r>
    </w:p>
    <w:p w14:paraId="59490294" w14:textId="77777777" w:rsidR="00704994" w:rsidRPr="00D51EA2" w:rsidRDefault="00704994" w:rsidP="00704994">
      <w:pPr>
        <w:jc w:val="center"/>
        <w:rPr>
          <w:rFonts w:ascii="Calibri Light" w:hAnsi="Calibri Light" w:cs="Calibri Light"/>
          <w:bCs/>
          <w:sz w:val="22"/>
        </w:rPr>
      </w:pPr>
      <w:r w:rsidRPr="00D51EA2">
        <w:rPr>
          <w:rFonts w:ascii="Calibri Light" w:hAnsi="Calibri Light" w:cs="Calibri Light"/>
          <w:noProof/>
          <w:sz w:val="22"/>
        </w:rPr>
        <w:drawing>
          <wp:inline distT="0" distB="0" distL="0" distR="0" wp14:anchorId="3B7616DE" wp14:editId="3C580ABB">
            <wp:extent cx="984250" cy="463550"/>
            <wp:effectExtent l="0" t="0" r="6350" b="0"/>
            <wp:docPr id="186481245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4250" cy="463550"/>
                    </a:xfrm>
                    <a:prstGeom prst="rect">
                      <a:avLst/>
                    </a:prstGeom>
                    <a:noFill/>
                    <a:ln>
                      <a:noFill/>
                    </a:ln>
                  </pic:spPr>
                </pic:pic>
              </a:graphicData>
            </a:graphic>
          </wp:inline>
        </w:drawing>
      </w:r>
    </w:p>
    <w:p w14:paraId="60F4D23D" w14:textId="1AF51773" w:rsidR="00704994" w:rsidRPr="00D51EA2" w:rsidRDefault="004D037F" w:rsidP="00704994">
      <w:pPr>
        <w:jc w:val="both"/>
        <w:rPr>
          <w:rFonts w:ascii="Calibri Light" w:hAnsi="Calibri Light" w:cs="Calibri Light"/>
          <w:bCs/>
          <w:sz w:val="22"/>
        </w:rPr>
      </w:pPr>
      <w:r w:rsidRPr="00D51EA2">
        <w:rPr>
          <w:rFonts w:ascii="Calibri Light" w:hAnsi="Calibri Light" w:cs="Calibri Light"/>
          <w:bCs/>
          <w:sz w:val="22"/>
        </w:rPr>
        <w:lastRenderedPageBreak/>
        <w:t xml:space="preserve">6.6. </w:t>
      </w:r>
      <w:r w:rsidR="00704994" w:rsidRPr="00D51EA2">
        <w:rPr>
          <w:rFonts w:ascii="Calibri Light" w:hAnsi="Calibri Light" w:cs="Calibri Light"/>
          <w:bCs/>
          <w:sz w:val="22"/>
        </w:rPr>
        <w:t>Kriterijų (T) ir (B) parametro įvertinimas (</w:t>
      </w:r>
      <w:proofErr w:type="spellStart"/>
      <w:r w:rsidR="00704994" w:rsidRPr="00D51EA2">
        <w:rPr>
          <w:rFonts w:ascii="Calibri Light" w:hAnsi="Calibri Light" w:cs="Calibri Light"/>
          <w:bCs/>
          <w:sz w:val="22"/>
        </w:rPr>
        <w:t>P</w:t>
      </w:r>
      <w:r w:rsidR="00704994" w:rsidRPr="00D51EA2">
        <w:rPr>
          <w:rFonts w:ascii="Calibri Light" w:hAnsi="Calibri Light" w:cs="Calibri Light"/>
          <w:bCs/>
          <w:sz w:val="22"/>
          <w:vertAlign w:val="subscript"/>
        </w:rPr>
        <w:t>s</w:t>
      </w:r>
      <w:proofErr w:type="spellEnd"/>
      <w:r w:rsidR="00704994" w:rsidRPr="00D51EA2">
        <w:rPr>
          <w:rFonts w:ascii="Calibri Light" w:hAnsi="Calibri Light" w:cs="Calibri Light"/>
          <w:bCs/>
          <w:sz w:val="22"/>
        </w:rPr>
        <w:t>) apskaičiuojamas vertinamo parametro reikšmę (</w:t>
      </w:r>
      <w:proofErr w:type="spellStart"/>
      <w:r w:rsidR="00704994" w:rsidRPr="00D51EA2">
        <w:rPr>
          <w:rFonts w:ascii="Calibri Light" w:hAnsi="Calibri Light" w:cs="Calibri Light"/>
          <w:bCs/>
          <w:sz w:val="22"/>
        </w:rPr>
        <w:t>R</w:t>
      </w:r>
      <w:r w:rsidR="00704994" w:rsidRPr="00D51EA2">
        <w:rPr>
          <w:rFonts w:ascii="Calibri Light" w:hAnsi="Calibri Light" w:cs="Calibri Light"/>
          <w:bCs/>
          <w:sz w:val="22"/>
          <w:vertAlign w:val="subscript"/>
        </w:rPr>
        <w:t>sp</w:t>
      </w:r>
      <w:proofErr w:type="spellEnd"/>
      <w:r w:rsidR="00704994" w:rsidRPr="00D51EA2">
        <w:rPr>
          <w:rFonts w:ascii="Calibri Light" w:hAnsi="Calibri Light" w:cs="Calibri Light"/>
          <w:bCs/>
          <w:sz w:val="22"/>
        </w:rPr>
        <w:t>) palyginant su geriausia to paties parametro reikšme (</w:t>
      </w:r>
      <w:proofErr w:type="spellStart"/>
      <w:r w:rsidR="00704994" w:rsidRPr="00D51EA2">
        <w:rPr>
          <w:rFonts w:ascii="Calibri Light" w:hAnsi="Calibri Light" w:cs="Calibri Light"/>
          <w:bCs/>
          <w:sz w:val="22"/>
        </w:rPr>
        <w:t>R</w:t>
      </w:r>
      <w:r w:rsidR="00704994" w:rsidRPr="00D51EA2">
        <w:rPr>
          <w:rFonts w:ascii="Calibri Light" w:hAnsi="Calibri Light" w:cs="Calibri Light"/>
          <w:bCs/>
          <w:sz w:val="22"/>
          <w:vertAlign w:val="subscript"/>
        </w:rPr>
        <w:t>s</w:t>
      </w:r>
      <w:proofErr w:type="spellEnd"/>
      <w:r w:rsidR="00704994" w:rsidRPr="00D51EA2">
        <w:rPr>
          <w:rFonts w:ascii="Calibri Light" w:hAnsi="Calibri Light" w:cs="Calibri Light"/>
          <w:bCs/>
          <w:sz w:val="22"/>
          <w:vertAlign w:val="subscript"/>
        </w:rPr>
        <w:t xml:space="preserve"> </w:t>
      </w:r>
      <w:proofErr w:type="spellStart"/>
      <w:r w:rsidR="00704994" w:rsidRPr="00D51EA2">
        <w:rPr>
          <w:rFonts w:ascii="Calibri Light" w:hAnsi="Calibri Light" w:cs="Calibri Light"/>
          <w:bCs/>
          <w:sz w:val="22"/>
          <w:vertAlign w:val="subscript"/>
        </w:rPr>
        <w:t>max</w:t>
      </w:r>
      <w:proofErr w:type="spellEnd"/>
      <w:r w:rsidR="00704994" w:rsidRPr="00D51EA2">
        <w:rPr>
          <w:rFonts w:ascii="Calibri Light" w:hAnsi="Calibri Light" w:cs="Calibri Light"/>
          <w:bCs/>
          <w:sz w:val="22"/>
        </w:rPr>
        <w:t>) ir padauginant iš vertinamo kriterijaus funkcinio parametro lyginamojo svorio (</w:t>
      </w:r>
      <w:proofErr w:type="spellStart"/>
      <w:r w:rsidR="00704994" w:rsidRPr="00D51EA2">
        <w:rPr>
          <w:rFonts w:ascii="Calibri Light" w:hAnsi="Calibri Light" w:cs="Calibri Light"/>
          <w:bCs/>
          <w:sz w:val="22"/>
        </w:rPr>
        <w:t>L</w:t>
      </w:r>
      <w:r w:rsidR="00704994" w:rsidRPr="00D51EA2">
        <w:rPr>
          <w:rFonts w:ascii="Calibri Light" w:hAnsi="Calibri Light" w:cs="Calibri Light"/>
          <w:bCs/>
          <w:sz w:val="22"/>
          <w:vertAlign w:val="subscript"/>
        </w:rPr>
        <w:t>s</w:t>
      </w:r>
      <w:proofErr w:type="spellEnd"/>
      <w:r w:rsidR="00704994" w:rsidRPr="00D51EA2">
        <w:rPr>
          <w:rFonts w:ascii="Calibri Light" w:hAnsi="Calibri Light" w:cs="Calibri Light"/>
          <w:bCs/>
          <w:sz w:val="22"/>
        </w:rPr>
        <w:t>).</w:t>
      </w:r>
    </w:p>
    <w:p w14:paraId="2B324C46" w14:textId="3A3BFD53" w:rsidR="00704994" w:rsidRPr="00D51EA2" w:rsidRDefault="004D037F" w:rsidP="00704994">
      <w:pPr>
        <w:jc w:val="both"/>
        <w:rPr>
          <w:rFonts w:ascii="Calibri Light" w:hAnsi="Calibri Light" w:cs="Calibri Light"/>
          <w:bCs/>
          <w:sz w:val="22"/>
        </w:rPr>
      </w:pPr>
      <w:r w:rsidRPr="00D51EA2">
        <w:rPr>
          <w:rFonts w:ascii="Calibri Light" w:hAnsi="Calibri Light" w:cs="Calibri Light"/>
          <w:bCs/>
          <w:sz w:val="22"/>
        </w:rPr>
        <w:t xml:space="preserve">6.7. </w:t>
      </w:r>
      <w:r w:rsidR="00704994" w:rsidRPr="00D51EA2">
        <w:rPr>
          <w:rFonts w:ascii="Calibri Light" w:hAnsi="Calibri Light" w:cs="Calibri Light"/>
          <w:bCs/>
          <w:sz w:val="22"/>
        </w:rPr>
        <w:t>Geriausia parametro reikšmė yra didžiausia jo reikšmė. Kriterijaus parametras (</w:t>
      </w:r>
      <w:proofErr w:type="spellStart"/>
      <w:r w:rsidR="00704994" w:rsidRPr="00D51EA2">
        <w:rPr>
          <w:rFonts w:ascii="Calibri Light" w:hAnsi="Calibri Light" w:cs="Calibri Light"/>
          <w:bCs/>
          <w:sz w:val="22"/>
        </w:rPr>
        <w:t>P</w:t>
      </w:r>
      <w:r w:rsidR="00704994" w:rsidRPr="00D51EA2">
        <w:rPr>
          <w:rFonts w:ascii="Calibri Light" w:hAnsi="Calibri Light" w:cs="Calibri Light"/>
          <w:bCs/>
          <w:sz w:val="22"/>
          <w:vertAlign w:val="subscript"/>
        </w:rPr>
        <w:t>s</w:t>
      </w:r>
      <w:proofErr w:type="spellEnd"/>
      <w:r w:rsidR="00704994" w:rsidRPr="00D51EA2">
        <w:rPr>
          <w:rFonts w:ascii="Calibri Light" w:hAnsi="Calibri Light" w:cs="Calibri Light"/>
          <w:bCs/>
          <w:sz w:val="22"/>
        </w:rPr>
        <w:t xml:space="preserve">) įvertinamas pagal šią formulę: </w:t>
      </w:r>
    </w:p>
    <w:p w14:paraId="2524A8A5" w14:textId="77777777" w:rsidR="00704994" w:rsidRPr="00D51EA2" w:rsidRDefault="00704994" w:rsidP="00704994">
      <w:pPr>
        <w:jc w:val="center"/>
        <w:rPr>
          <w:rFonts w:ascii="Calibri Light" w:hAnsi="Calibri Light" w:cs="Calibri Light"/>
          <w:bCs/>
          <w:sz w:val="22"/>
        </w:rPr>
      </w:pPr>
      <w:r w:rsidRPr="00D51EA2">
        <w:rPr>
          <w:rFonts w:ascii="Calibri Light" w:hAnsi="Calibri Light" w:cs="Calibri Light"/>
          <w:noProof/>
          <w:sz w:val="22"/>
        </w:rPr>
        <w:drawing>
          <wp:inline distT="0" distB="0" distL="0" distR="0" wp14:anchorId="18A077BC" wp14:editId="5F1E2BEE">
            <wp:extent cx="927100" cy="457200"/>
            <wp:effectExtent l="0" t="0" r="0" b="0"/>
            <wp:docPr id="91923239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457200"/>
                    </a:xfrm>
                    <a:prstGeom prst="rect">
                      <a:avLst/>
                    </a:prstGeom>
                    <a:noFill/>
                    <a:ln>
                      <a:noFill/>
                    </a:ln>
                  </pic:spPr>
                </pic:pic>
              </a:graphicData>
            </a:graphic>
          </wp:inline>
        </w:drawing>
      </w:r>
    </w:p>
    <w:p w14:paraId="0A667F29" w14:textId="5CC0E096" w:rsidR="00704994" w:rsidRPr="00D51EA2" w:rsidRDefault="004D037F" w:rsidP="00704994">
      <w:pPr>
        <w:spacing w:line="256" w:lineRule="auto"/>
        <w:jc w:val="both"/>
        <w:rPr>
          <w:rFonts w:ascii="Calibri Light" w:eastAsia="Calibri" w:hAnsi="Calibri Light" w:cs="Calibri Light"/>
          <w:b/>
          <w:sz w:val="22"/>
          <w:u w:val="single"/>
        </w:rPr>
      </w:pPr>
      <w:r w:rsidRPr="00D51EA2">
        <w:rPr>
          <w:rFonts w:ascii="Calibri Light" w:eastAsia="Calibri" w:hAnsi="Calibri Light" w:cs="Calibri Light"/>
          <w:bCs/>
          <w:sz w:val="22"/>
        </w:rPr>
        <w:t xml:space="preserve">6.8. </w:t>
      </w:r>
      <w:r w:rsidR="00704994" w:rsidRPr="00D51EA2">
        <w:rPr>
          <w:rFonts w:ascii="Calibri Light" w:eastAsia="Calibri" w:hAnsi="Calibri Light" w:cs="Calibri Light"/>
          <w:bCs/>
          <w:sz w:val="22"/>
        </w:rPr>
        <w:t xml:space="preserve">Maksimali kokybės (T) </w:t>
      </w:r>
      <w:r w:rsidR="00704994" w:rsidRPr="00D51EA2">
        <w:rPr>
          <w:rFonts w:ascii="Calibri Light" w:hAnsi="Calibri Light" w:cs="Calibri Light"/>
          <w:bCs/>
          <w:sz w:val="22"/>
        </w:rPr>
        <w:t>P</w:t>
      </w:r>
      <w:r w:rsidR="00704994" w:rsidRPr="00D51EA2">
        <w:rPr>
          <w:rFonts w:ascii="Calibri Light" w:hAnsi="Calibri Light" w:cs="Calibri Light"/>
          <w:bCs/>
          <w:sz w:val="22"/>
          <w:vertAlign w:val="subscript"/>
        </w:rPr>
        <w:t>1</w:t>
      </w:r>
      <w:r w:rsidR="00704994" w:rsidRPr="00D51EA2">
        <w:rPr>
          <w:rFonts w:ascii="Calibri Light" w:hAnsi="Calibri Light" w:cs="Calibri Light"/>
          <w:bCs/>
          <w:sz w:val="22"/>
        </w:rPr>
        <w:t>, P</w:t>
      </w:r>
      <w:r w:rsidR="00704994" w:rsidRPr="00D51EA2">
        <w:rPr>
          <w:rFonts w:ascii="Calibri Light" w:hAnsi="Calibri Light" w:cs="Calibri Light"/>
          <w:bCs/>
          <w:sz w:val="22"/>
          <w:vertAlign w:val="subscript"/>
        </w:rPr>
        <w:t>2</w:t>
      </w:r>
      <w:r w:rsidR="00704994" w:rsidRPr="00D51EA2">
        <w:rPr>
          <w:rFonts w:ascii="Calibri Light" w:hAnsi="Calibri Light" w:cs="Calibri Light"/>
          <w:bCs/>
          <w:sz w:val="22"/>
        </w:rPr>
        <w:t xml:space="preserve"> </w:t>
      </w:r>
      <w:r w:rsidR="00704994" w:rsidRPr="00D51EA2">
        <w:rPr>
          <w:rFonts w:ascii="Calibri Light" w:eastAsia="Calibri" w:hAnsi="Calibri Light" w:cs="Calibri Light"/>
          <w:bCs/>
          <w:sz w:val="22"/>
        </w:rPr>
        <w:t xml:space="preserve">ir kūrybiškumo (B) </w:t>
      </w:r>
      <w:r w:rsidR="00704994" w:rsidRPr="00D51EA2">
        <w:rPr>
          <w:rFonts w:ascii="Calibri Light" w:hAnsi="Calibri Light" w:cs="Calibri Light"/>
          <w:bCs/>
          <w:sz w:val="22"/>
        </w:rPr>
        <w:t>P</w:t>
      </w:r>
      <w:r w:rsidR="00704994" w:rsidRPr="00D51EA2">
        <w:rPr>
          <w:rFonts w:ascii="Calibri Light" w:hAnsi="Calibri Light" w:cs="Calibri Light"/>
          <w:bCs/>
          <w:sz w:val="22"/>
          <w:vertAlign w:val="subscript"/>
        </w:rPr>
        <w:t xml:space="preserve">3,  </w:t>
      </w:r>
      <w:r w:rsidR="00704994" w:rsidRPr="00D51EA2">
        <w:rPr>
          <w:rFonts w:ascii="Calibri Light" w:eastAsia="Calibri" w:hAnsi="Calibri Light" w:cs="Calibri Light"/>
          <w:bCs/>
          <w:sz w:val="22"/>
        </w:rPr>
        <w:t xml:space="preserve">kriterijų balų suma – </w:t>
      </w:r>
      <w:r w:rsidR="00704994" w:rsidRPr="00D51EA2">
        <w:rPr>
          <w:rFonts w:ascii="Calibri Light" w:eastAsia="Calibri" w:hAnsi="Calibri Light" w:cs="Calibri Light"/>
          <w:b/>
          <w:sz w:val="22"/>
        </w:rPr>
        <w:t>9 balai</w:t>
      </w:r>
      <w:r w:rsidR="00704994" w:rsidRPr="00D51EA2">
        <w:rPr>
          <w:rFonts w:ascii="Calibri Light" w:eastAsia="Calibri" w:hAnsi="Calibri Light" w:cs="Calibri Light"/>
          <w:bCs/>
          <w:sz w:val="22"/>
        </w:rPr>
        <w:t xml:space="preserve">. Pasiūlymas privalo surinkti minimumą, t. y. kokybės (T) ir kūrybiškumo (B) kriterijų balų suma turi būti ne mažesnė nei </w:t>
      </w:r>
      <w:r w:rsidR="00704994" w:rsidRPr="00D51EA2">
        <w:rPr>
          <w:rFonts w:ascii="Calibri Light" w:eastAsia="Calibri" w:hAnsi="Calibri Light" w:cs="Calibri Light"/>
          <w:b/>
          <w:sz w:val="22"/>
        </w:rPr>
        <w:t>5 balai</w:t>
      </w:r>
      <w:r w:rsidR="00704994" w:rsidRPr="00D51EA2">
        <w:rPr>
          <w:rFonts w:ascii="Calibri Light" w:eastAsia="Calibri" w:hAnsi="Calibri Light" w:cs="Calibri Light"/>
          <w:bCs/>
          <w:sz w:val="22"/>
        </w:rPr>
        <w:t xml:space="preserve">. </w:t>
      </w:r>
      <w:r w:rsidR="00704994" w:rsidRPr="00D51EA2">
        <w:rPr>
          <w:rFonts w:ascii="Calibri Light" w:eastAsia="Calibri" w:hAnsi="Calibri Light" w:cs="Calibri Light"/>
          <w:bCs/>
          <w:sz w:val="22"/>
          <w:u w:val="single"/>
        </w:rPr>
        <w:t>Pasiūlymas, nesurinkęs nustatyto minimalaus balų skaičiaus, bus atmetamas.</w:t>
      </w:r>
    </w:p>
    <w:p w14:paraId="19290ABC" w14:textId="399E4A5E" w:rsidR="00704994" w:rsidRPr="00D51EA2" w:rsidRDefault="004D037F" w:rsidP="00704994">
      <w:pPr>
        <w:jc w:val="both"/>
        <w:rPr>
          <w:rFonts w:ascii="Calibri Light" w:hAnsi="Calibri Light" w:cs="Calibri Light"/>
          <w:sz w:val="22"/>
        </w:rPr>
      </w:pPr>
      <w:r w:rsidRPr="00D51EA2">
        <w:rPr>
          <w:rFonts w:ascii="Calibri Light" w:eastAsia="Calibri" w:hAnsi="Calibri Light" w:cs="Calibri Light"/>
          <w:sz w:val="22"/>
        </w:rPr>
        <w:t xml:space="preserve">6.9. </w:t>
      </w:r>
      <w:r w:rsidR="00704994" w:rsidRPr="00D51EA2">
        <w:rPr>
          <w:rFonts w:ascii="Calibri Light" w:eastAsia="Calibri" w:hAnsi="Calibri Light" w:cs="Calibri Light"/>
          <w:sz w:val="22"/>
        </w:rPr>
        <w:t>Pasiūlymo techninės dalies vertinimą pagal žemiau pateiktus kriterijus atlieka paskirti ekspertai.</w:t>
      </w:r>
      <w:r w:rsidR="00704994" w:rsidRPr="00D51EA2">
        <w:rPr>
          <w:rFonts w:ascii="Calibri Light" w:eastAsia="Calibri" w:hAnsi="Calibri Light" w:cs="Calibri Light"/>
          <w:bCs/>
          <w:iCs/>
          <w:sz w:val="22"/>
        </w:rPr>
        <w:t xml:space="preserve"> </w:t>
      </w:r>
      <w:r w:rsidR="00704994" w:rsidRPr="00D51EA2">
        <w:rPr>
          <w:rFonts w:ascii="Calibri Light" w:eastAsia="Calibri" w:hAnsi="Calibri Light" w:cs="Calibri Light"/>
          <w:sz w:val="22"/>
        </w:rPr>
        <w:t xml:space="preserve">Ekspertai įvertina tiekėjo pateiktus duomenis ir kiekvienam parametrui </w:t>
      </w:r>
      <w:proofErr w:type="spellStart"/>
      <w:r w:rsidR="00704994" w:rsidRPr="00D51EA2">
        <w:rPr>
          <w:rFonts w:ascii="Calibri Light" w:eastAsia="Calibri" w:hAnsi="Calibri Light" w:cs="Calibri Light"/>
          <w:sz w:val="22"/>
        </w:rPr>
        <w:t>P</w:t>
      </w:r>
      <w:r w:rsidR="00704994" w:rsidRPr="00D51EA2">
        <w:rPr>
          <w:rFonts w:ascii="Calibri Light" w:eastAsia="Calibri" w:hAnsi="Calibri Light" w:cs="Calibri Light"/>
          <w:sz w:val="22"/>
          <w:vertAlign w:val="subscript"/>
        </w:rPr>
        <w:t>i</w:t>
      </w:r>
      <w:proofErr w:type="spellEnd"/>
      <w:r w:rsidR="00704994" w:rsidRPr="00D51EA2">
        <w:rPr>
          <w:rFonts w:ascii="Calibri Light" w:eastAsia="Calibri" w:hAnsi="Calibri Light" w:cs="Calibri Light"/>
          <w:sz w:val="22"/>
        </w:rPr>
        <w:t xml:space="preserve"> skiria atitinkamus balus (</w:t>
      </w:r>
      <w:proofErr w:type="spellStart"/>
      <w:r w:rsidR="00704994" w:rsidRPr="00D51EA2">
        <w:rPr>
          <w:rFonts w:ascii="Calibri Light" w:eastAsia="Calibri" w:hAnsi="Calibri Light" w:cs="Calibri Light"/>
          <w:sz w:val="22"/>
        </w:rPr>
        <w:t>R</w:t>
      </w:r>
      <w:r w:rsidR="00704994" w:rsidRPr="00D51EA2">
        <w:rPr>
          <w:rFonts w:ascii="Calibri Light" w:eastAsia="Calibri" w:hAnsi="Calibri Light" w:cs="Calibri Light"/>
          <w:sz w:val="22"/>
          <w:vertAlign w:val="subscript"/>
        </w:rPr>
        <w:t>s</w:t>
      </w:r>
      <w:proofErr w:type="spellEnd"/>
      <w:r w:rsidR="00704994" w:rsidRPr="00D51EA2">
        <w:rPr>
          <w:rFonts w:ascii="Calibri Light" w:eastAsia="Calibri" w:hAnsi="Calibri Light" w:cs="Calibri Light"/>
          <w:sz w:val="22"/>
        </w:rPr>
        <w:t>).</w:t>
      </w:r>
    </w:p>
    <w:p w14:paraId="568D82AC" w14:textId="25B44CB6" w:rsidR="00704994" w:rsidRPr="00D51EA2" w:rsidRDefault="00704994" w:rsidP="00704994">
      <w:pPr>
        <w:jc w:val="both"/>
        <w:rPr>
          <w:rFonts w:ascii="Calibri Light" w:hAnsi="Calibri Light" w:cs="Calibri Light"/>
          <w:b/>
          <w:bCs/>
          <w:sz w:val="22"/>
        </w:rPr>
      </w:pPr>
      <w:r w:rsidRPr="00D51EA2">
        <w:rPr>
          <w:rFonts w:ascii="Calibri Light" w:hAnsi="Calibri Light" w:cs="Calibri Light"/>
          <w:b/>
          <w:bCs/>
          <w:sz w:val="22"/>
        </w:rPr>
        <w:t>P</w:t>
      </w:r>
      <w:r w:rsidRPr="00D51EA2">
        <w:rPr>
          <w:rFonts w:ascii="Calibri Light" w:hAnsi="Calibri Light" w:cs="Calibri Light"/>
          <w:b/>
          <w:bCs/>
          <w:sz w:val="22"/>
          <w:vertAlign w:val="subscript"/>
        </w:rPr>
        <w:t>1</w:t>
      </w:r>
      <w:r w:rsidRPr="00D51EA2">
        <w:rPr>
          <w:rFonts w:ascii="Calibri Light" w:hAnsi="Calibri Light" w:cs="Calibri Light"/>
          <w:b/>
          <w:bCs/>
          <w:sz w:val="22"/>
        </w:rPr>
        <w:t>, P</w:t>
      </w:r>
      <w:r w:rsidRPr="00D51EA2">
        <w:rPr>
          <w:rFonts w:ascii="Calibri Light" w:hAnsi="Calibri Light" w:cs="Calibri Light"/>
          <w:b/>
          <w:bCs/>
          <w:sz w:val="22"/>
          <w:vertAlign w:val="subscript"/>
        </w:rPr>
        <w:t xml:space="preserve">2, </w:t>
      </w:r>
      <w:r w:rsidRPr="00D51EA2">
        <w:rPr>
          <w:rFonts w:ascii="Calibri Light" w:hAnsi="Calibri Light" w:cs="Calibri Light"/>
          <w:b/>
          <w:bCs/>
          <w:sz w:val="22"/>
        </w:rPr>
        <w:t>P</w:t>
      </w:r>
      <w:r w:rsidRPr="00D51EA2">
        <w:rPr>
          <w:rFonts w:ascii="Calibri Light" w:hAnsi="Calibri Light" w:cs="Calibri Light"/>
          <w:b/>
          <w:bCs/>
          <w:sz w:val="22"/>
          <w:vertAlign w:val="subscript"/>
        </w:rPr>
        <w:t xml:space="preserve">3 </w:t>
      </w:r>
      <w:r w:rsidRPr="00D51EA2">
        <w:rPr>
          <w:rFonts w:ascii="Calibri Light" w:hAnsi="Calibri Light" w:cs="Calibri Light"/>
          <w:b/>
          <w:bCs/>
          <w:sz w:val="22"/>
        </w:rPr>
        <w:t>parametrams suteikiamos tokios reikšmės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796"/>
      </w:tblGrid>
      <w:tr w:rsidR="00704994" w:rsidRPr="00D51EA2" w14:paraId="7A1936E6" w14:textId="77777777" w:rsidTr="00E377DD">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DDAD90E" w14:textId="77777777" w:rsidR="00704994" w:rsidRPr="00D51EA2" w:rsidRDefault="00704994" w:rsidP="00A9626C">
            <w:pPr>
              <w:rPr>
                <w:rFonts w:ascii="Calibri Light" w:hAnsi="Calibri Light" w:cs="Calibri Light"/>
                <w:b/>
                <w:bCs/>
                <w:sz w:val="22"/>
              </w:rPr>
            </w:pPr>
            <w:r w:rsidRPr="00D51EA2">
              <w:rPr>
                <w:rFonts w:ascii="Calibri Light" w:hAnsi="Calibri Light" w:cs="Calibri Light"/>
                <w:b/>
                <w:bCs/>
                <w:sz w:val="22"/>
              </w:rPr>
              <w:t>Vertinimo balas</w:t>
            </w:r>
          </w:p>
        </w:tc>
        <w:tc>
          <w:tcPr>
            <w:tcW w:w="77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FC59606" w14:textId="77777777" w:rsidR="00704994" w:rsidRPr="00D51EA2" w:rsidRDefault="00704994" w:rsidP="00A9626C">
            <w:pPr>
              <w:rPr>
                <w:rFonts w:ascii="Calibri Light" w:hAnsi="Calibri Light" w:cs="Calibri Light"/>
                <w:b/>
                <w:sz w:val="22"/>
              </w:rPr>
            </w:pPr>
            <w:r w:rsidRPr="00D51EA2">
              <w:rPr>
                <w:rFonts w:ascii="Calibri Light" w:hAnsi="Calibri Light" w:cs="Calibri Light"/>
                <w:b/>
                <w:sz w:val="22"/>
              </w:rPr>
              <w:t>Kokybinių kriterijų įvertinimų apibūdinimų aprašymas</w:t>
            </w:r>
          </w:p>
        </w:tc>
      </w:tr>
      <w:tr w:rsidR="00704994" w:rsidRPr="00D51EA2" w14:paraId="4909A443" w14:textId="77777777" w:rsidTr="00E377DD">
        <w:tc>
          <w:tcPr>
            <w:tcW w:w="963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45C03C6" w14:textId="77777777" w:rsidR="00704994" w:rsidRPr="00D51EA2" w:rsidRDefault="00704994" w:rsidP="00A9626C">
            <w:pPr>
              <w:rPr>
                <w:rFonts w:ascii="Calibri Light" w:hAnsi="Calibri Light" w:cs="Calibri Light"/>
                <w:iCs/>
                <w:sz w:val="22"/>
              </w:rPr>
            </w:pPr>
            <w:r w:rsidRPr="00D51EA2">
              <w:rPr>
                <w:rFonts w:ascii="Calibri Light" w:hAnsi="Calibri Light" w:cs="Calibri Light"/>
                <w:b/>
                <w:bCs/>
                <w:iCs/>
                <w:sz w:val="22"/>
              </w:rPr>
              <w:t>„</w:t>
            </w:r>
            <w:r w:rsidRPr="00D51EA2">
              <w:rPr>
                <w:rFonts w:ascii="Calibri Light" w:hAnsi="Calibri Light" w:cs="Calibri Light"/>
                <w:b/>
                <w:sz w:val="22"/>
              </w:rPr>
              <w:t>Vaizdo klipų idėja ir analitiškumas</w:t>
            </w:r>
            <w:r w:rsidRPr="00D51EA2">
              <w:rPr>
                <w:rFonts w:ascii="Calibri Light" w:hAnsi="Calibri Light" w:cs="Calibri Light"/>
                <w:b/>
                <w:bCs/>
                <w:iCs/>
                <w:sz w:val="22"/>
              </w:rPr>
              <w:t>“</w:t>
            </w:r>
            <w:r w:rsidRPr="00D51EA2">
              <w:rPr>
                <w:rFonts w:ascii="Calibri Light" w:hAnsi="Calibri Light" w:cs="Calibri Light"/>
                <w:b/>
                <w:iCs/>
                <w:sz w:val="22"/>
              </w:rPr>
              <w:t xml:space="preserve"> (</w:t>
            </w:r>
            <w:r w:rsidRPr="00D51EA2">
              <w:rPr>
                <w:rFonts w:ascii="Calibri Light" w:hAnsi="Calibri Light" w:cs="Calibri Light"/>
                <w:b/>
                <w:sz w:val="22"/>
              </w:rPr>
              <w:t>P</w:t>
            </w:r>
            <w:r w:rsidRPr="00D51EA2">
              <w:rPr>
                <w:rFonts w:ascii="Calibri Light" w:hAnsi="Calibri Light" w:cs="Calibri Light"/>
                <w:b/>
                <w:sz w:val="22"/>
                <w:vertAlign w:val="subscript"/>
              </w:rPr>
              <w:t>1</w:t>
            </w:r>
            <w:r w:rsidRPr="00D51EA2">
              <w:rPr>
                <w:rFonts w:ascii="Calibri Light" w:hAnsi="Calibri Light" w:cs="Calibri Light"/>
                <w:b/>
                <w:iCs/>
                <w:sz w:val="22"/>
              </w:rPr>
              <w:t xml:space="preserve">) </w:t>
            </w:r>
            <w:r w:rsidRPr="00D51EA2">
              <w:rPr>
                <w:rFonts w:ascii="Calibri Light" w:hAnsi="Calibri Light" w:cs="Calibri Light"/>
                <w:b/>
                <w:bCs/>
                <w:iCs/>
                <w:sz w:val="22"/>
              </w:rPr>
              <w:t>balo reikšmės įvertinimas (įvertinimų apibūdinimas):</w:t>
            </w:r>
          </w:p>
        </w:tc>
      </w:tr>
      <w:tr w:rsidR="00704994" w:rsidRPr="00D51EA2" w14:paraId="1C4CA189" w14:textId="77777777" w:rsidTr="00E377DD">
        <w:tc>
          <w:tcPr>
            <w:tcW w:w="1843" w:type="dxa"/>
            <w:vMerge w:val="restart"/>
            <w:tcBorders>
              <w:top w:val="single" w:sz="4" w:space="0" w:color="000000"/>
              <w:left w:val="single" w:sz="4" w:space="0" w:color="000000"/>
              <w:bottom w:val="single" w:sz="4" w:space="0" w:color="000000"/>
              <w:right w:val="single" w:sz="4" w:space="0" w:color="auto"/>
            </w:tcBorders>
            <w:hideMark/>
          </w:tcPr>
          <w:p w14:paraId="11EF764F" w14:textId="77777777" w:rsidR="00704994" w:rsidRPr="00D51EA2" w:rsidRDefault="00704994" w:rsidP="00A9626C">
            <w:pPr>
              <w:rPr>
                <w:rFonts w:ascii="Calibri Light" w:hAnsi="Calibri Light" w:cs="Calibri Light"/>
                <w:b/>
                <w:bCs/>
                <w:sz w:val="22"/>
              </w:rPr>
            </w:pPr>
            <w:r w:rsidRPr="00D51EA2">
              <w:rPr>
                <w:rFonts w:ascii="Calibri Light" w:hAnsi="Calibri Light" w:cs="Calibri Light"/>
                <w:b/>
                <w:bCs/>
                <w:sz w:val="22"/>
              </w:rPr>
              <w:t>0-3 balai</w:t>
            </w:r>
          </w:p>
        </w:tc>
        <w:tc>
          <w:tcPr>
            <w:tcW w:w="7796" w:type="dxa"/>
            <w:tcBorders>
              <w:top w:val="single" w:sz="4" w:space="0" w:color="000000"/>
              <w:left w:val="single" w:sz="4" w:space="0" w:color="auto"/>
              <w:bottom w:val="single" w:sz="4" w:space="0" w:color="000000"/>
              <w:right w:val="single" w:sz="4" w:space="0" w:color="000000"/>
            </w:tcBorders>
            <w:hideMark/>
          </w:tcPr>
          <w:p w14:paraId="2A9A719E"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0 balų skiriama, jeigu pateiktas vaizdo klipo kūrybinis aprašymas:</w:t>
            </w:r>
          </w:p>
          <w:p w14:paraId="020587BB"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xml:space="preserve">- neatitinka civilinės saugos tematikos ir problematikos; </w:t>
            </w:r>
          </w:p>
          <w:p w14:paraId="2934AF6E"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civilinės saugos aktualijos ir problematika dėl pasirengimo galimoms ekstremaliosioms situacijoms ir krizėms, taip pat karinėms grėsmėms nėra analizuojamos, pateikta informacija nesuprantamai ir nestruktūruotai, nepasirėmus jokiais svariais faktais ir argumentais;</w:t>
            </w:r>
          </w:p>
          <w:p w14:paraId="653AE607"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sz w:val="22"/>
              </w:rPr>
              <w:t>- nėra pateiktos išvados/apibendrinimai, rekomendacijos.</w:t>
            </w:r>
          </w:p>
          <w:p w14:paraId="1F978DEF"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1 balas skiriamas, jeigu pateiktas vaizdo klipų kūrybinis aprašymas:</w:t>
            </w:r>
          </w:p>
          <w:p w14:paraId="142CD92D"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xml:space="preserve">- atitinka civilinės saugos temą ir problematiką; </w:t>
            </w:r>
          </w:p>
          <w:p w14:paraId="1794548A"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civilinės saugos aktualijos ir problematika dėl pasirengimo galimoms ekstremaliosioms situacijoms ir  krizėms, taip pat karinėms grėsmėms neanalizuojamos, pateikta informacija nesuprantamai ir neįsigilinus, nepasirėmus svariais faktais ir argumentais;</w:t>
            </w:r>
          </w:p>
          <w:p w14:paraId="307BE6A9"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nėra pateiktos aiškios išvados/apibendrinimai, rekomendacijos.</w:t>
            </w:r>
          </w:p>
        </w:tc>
      </w:tr>
      <w:tr w:rsidR="00704994" w:rsidRPr="00D51EA2" w14:paraId="74D09C20" w14:textId="77777777" w:rsidTr="00E377DD">
        <w:tc>
          <w:tcPr>
            <w:tcW w:w="1843" w:type="dxa"/>
            <w:vMerge/>
            <w:tcBorders>
              <w:top w:val="single" w:sz="4" w:space="0" w:color="000000"/>
              <w:left w:val="single" w:sz="4" w:space="0" w:color="000000"/>
              <w:bottom w:val="single" w:sz="4" w:space="0" w:color="000000"/>
              <w:right w:val="single" w:sz="4" w:space="0" w:color="auto"/>
            </w:tcBorders>
            <w:vAlign w:val="center"/>
            <w:hideMark/>
          </w:tcPr>
          <w:p w14:paraId="42DDCAD4" w14:textId="77777777" w:rsidR="00704994" w:rsidRPr="00D51EA2" w:rsidRDefault="00704994" w:rsidP="00A9626C">
            <w:pPr>
              <w:rPr>
                <w:rFonts w:ascii="Calibri Light" w:hAnsi="Calibri Light" w:cs="Calibri Light"/>
                <w:b/>
                <w:bCs/>
                <w:sz w:val="22"/>
              </w:rPr>
            </w:pPr>
          </w:p>
        </w:tc>
        <w:tc>
          <w:tcPr>
            <w:tcW w:w="7796" w:type="dxa"/>
            <w:tcBorders>
              <w:top w:val="single" w:sz="4" w:space="0" w:color="000000"/>
              <w:left w:val="single" w:sz="4" w:space="0" w:color="auto"/>
              <w:bottom w:val="single" w:sz="4" w:space="0" w:color="000000"/>
              <w:right w:val="single" w:sz="4" w:space="0" w:color="000000"/>
            </w:tcBorders>
            <w:hideMark/>
          </w:tcPr>
          <w:p w14:paraId="51BAFA7C"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2 balai skiriami, jei pateiktas vaizdo klipų kūrybinis aprašymas:</w:t>
            </w:r>
          </w:p>
          <w:p w14:paraId="0D284E3A"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xml:space="preserve">- atitinka civilinės saugos temą ir problematiką; </w:t>
            </w:r>
          </w:p>
          <w:p w14:paraId="5E4DBF1D"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civilinės saugos aktualijos ir problematika dėl pasirengimo galimoms ekstremaliosioms situacijoms ir  krizėms, taip pat karinėms grėsmėms yra analizuojamos, informacija pateikiama suprantamai, tačiau nepakankamai išplėtota ir argumentuota, nepasirėmus svariais faktais ir argumentais;</w:t>
            </w:r>
          </w:p>
          <w:p w14:paraId="67A9B6A4"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lastRenderedPageBreak/>
              <w:t>- nėra pateiktos aiškios išvados/apibendrinimai, rekomendacijos.</w:t>
            </w:r>
          </w:p>
        </w:tc>
      </w:tr>
      <w:tr w:rsidR="00704994" w:rsidRPr="00D51EA2" w14:paraId="3433CBF1" w14:textId="77777777" w:rsidTr="00E377DD">
        <w:tc>
          <w:tcPr>
            <w:tcW w:w="1843" w:type="dxa"/>
            <w:vMerge/>
            <w:tcBorders>
              <w:top w:val="single" w:sz="4" w:space="0" w:color="000000"/>
              <w:left w:val="single" w:sz="4" w:space="0" w:color="000000"/>
              <w:bottom w:val="single" w:sz="4" w:space="0" w:color="000000"/>
              <w:right w:val="single" w:sz="4" w:space="0" w:color="auto"/>
            </w:tcBorders>
            <w:vAlign w:val="center"/>
            <w:hideMark/>
          </w:tcPr>
          <w:p w14:paraId="02025CB5" w14:textId="77777777" w:rsidR="00704994" w:rsidRPr="00D51EA2" w:rsidRDefault="00704994" w:rsidP="00A9626C">
            <w:pPr>
              <w:rPr>
                <w:rFonts w:ascii="Calibri Light" w:hAnsi="Calibri Light" w:cs="Calibri Light"/>
                <w:b/>
                <w:bCs/>
                <w:sz w:val="22"/>
              </w:rPr>
            </w:pPr>
          </w:p>
        </w:tc>
        <w:tc>
          <w:tcPr>
            <w:tcW w:w="7796" w:type="dxa"/>
            <w:tcBorders>
              <w:top w:val="single" w:sz="4" w:space="0" w:color="000000"/>
              <w:left w:val="single" w:sz="4" w:space="0" w:color="auto"/>
              <w:bottom w:val="single" w:sz="4" w:space="0" w:color="000000"/>
              <w:right w:val="single" w:sz="4" w:space="0" w:color="000000"/>
            </w:tcBorders>
            <w:hideMark/>
          </w:tcPr>
          <w:p w14:paraId="2FAB4094"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3 balai skiriami, jei pateiktas vaizdo klipų kūrybinis aprašymas:</w:t>
            </w:r>
          </w:p>
          <w:p w14:paraId="57D949C7"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xml:space="preserve">- atitinka civilinės saugos temą ir problematiką; </w:t>
            </w:r>
          </w:p>
          <w:p w14:paraId="45F04A3C"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civilinės saugos aktualijos ir problematika dėl pasirengimo galimoms ekstremaliosioms situacijoms ir krizėms, taip pat karinėms grėsmėms yra nuodugniai analizuojamos, informacija pateikiama suprantamai ir aiškiai, argumentuotai, remiamasi svariais faktais ir duomenimis;</w:t>
            </w:r>
          </w:p>
          <w:p w14:paraId="2E5CABB3"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pateiktos labai aiškios išvados/apibendrinimai, teikiamos rekomendacijos.</w:t>
            </w:r>
          </w:p>
        </w:tc>
      </w:tr>
      <w:tr w:rsidR="00704994" w:rsidRPr="00D51EA2" w14:paraId="6EEAEE11" w14:textId="77777777" w:rsidTr="00E377DD">
        <w:tc>
          <w:tcPr>
            <w:tcW w:w="963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223B531" w14:textId="77777777" w:rsidR="00704994" w:rsidRPr="00D51EA2" w:rsidRDefault="00704994" w:rsidP="00D3190D">
            <w:pPr>
              <w:jc w:val="center"/>
              <w:rPr>
                <w:rFonts w:ascii="Calibri Light" w:hAnsi="Calibri Light" w:cs="Calibri Light"/>
                <w:b/>
                <w:sz w:val="22"/>
              </w:rPr>
            </w:pPr>
            <w:r w:rsidRPr="00D51EA2">
              <w:rPr>
                <w:rFonts w:ascii="Calibri Light" w:hAnsi="Calibri Light" w:cs="Calibri Light"/>
                <w:b/>
                <w:bCs/>
                <w:iCs/>
                <w:sz w:val="22"/>
              </w:rPr>
              <w:t>„</w:t>
            </w:r>
            <w:r w:rsidRPr="00D51EA2">
              <w:rPr>
                <w:rFonts w:ascii="Calibri Light" w:hAnsi="Calibri Light" w:cs="Calibri Light"/>
                <w:b/>
                <w:sz w:val="22"/>
              </w:rPr>
              <w:t>Vaizdo klipo bazinė struktūra (kompozicija)</w:t>
            </w:r>
            <w:r w:rsidRPr="00D51EA2">
              <w:rPr>
                <w:rFonts w:ascii="Calibri Light" w:hAnsi="Calibri Light" w:cs="Calibri Light"/>
                <w:b/>
                <w:bCs/>
                <w:iCs/>
                <w:sz w:val="22"/>
              </w:rPr>
              <w:t>“</w:t>
            </w:r>
            <w:r w:rsidRPr="00D51EA2">
              <w:rPr>
                <w:rFonts w:ascii="Calibri Light" w:hAnsi="Calibri Light" w:cs="Calibri Light"/>
                <w:b/>
                <w:iCs/>
                <w:sz w:val="22"/>
              </w:rPr>
              <w:t xml:space="preserve"> (</w:t>
            </w:r>
            <w:r w:rsidRPr="00D51EA2">
              <w:rPr>
                <w:rFonts w:ascii="Calibri Light" w:hAnsi="Calibri Light" w:cs="Calibri Light"/>
                <w:b/>
                <w:sz w:val="22"/>
              </w:rPr>
              <w:t>P</w:t>
            </w:r>
            <w:r w:rsidRPr="00D51EA2">
              <w:rPr>
                <w:rFonts w:ascii="Calibri Light" w:hAnsi="Calibri Light" w:cs="Calibri Light"/>
                <w:b/>
                <w:sz w:val="22"/>
                <w:vertAlign w:val="subscript"/>
              </w:rPr>
              <w:t>2</w:t>
            </w:r>
            <w:r w:rsidRPr="00D51EA2">
              <w:rPr>
                <w:rFonts w:ascii="Calibri Light" w:hAnsi="Calibri Light" w:cs="Calibri Light"/>
                <w:b/>
                <w:iCs/>
                <w:sz w:val="22"/>
              </w:rPr>
              <w:t xml:space="preserve">) </w:t>
            </w:r>
            <w:r w:rsidRPr="00D51EA2">
              <w:rPr>
                <w:rFonts w:ascii="Calibri Light" w:hAnsi="Calibri Light" w:cs="Calibri Light"/>
                <w:b/>
                <w:bCs/>
                <w:iCs/>
                <w:sz w:val="22"/>
              </w:rPr>
              <w:t>balo reikšmės įvertinimas (įvertinimų apibūdinimas):</w:t>
            </w:r>
          </w:p>
        </w:tc>
      </w:tr>
      <w:tr w:rsidR="00704994" w:rsidRPr="00D51EA2" w14:paraId="36396F6F" w14:textId="77777777" w:rsidTr="00E377DD">
        <w:tc>
          <w:tcPr>
            <w:tcW w:w="1843" w:type="dxa"/>
            <w:tcBorders>
              <w:top w:val="single" w:sz="4" w:space="0" w:color="000000"/>
              <w:left w:val="single" w:sz="4" w:space="0" w:color="000000"/>
              <w:bottom w:val="single" w:sz="4" w:space="0" w:color="000000"/>
              <w:right w:val="single" w:sz="4" w:space="0" w:color="auto"/>
            </w:tcBorders>
            <w:hideMark/>
          </w:tcPr>
          <w:p w14:paraId="45BBF724" w14:textId="77777777" w:rsidR="00704994" w:rsidRPr="00D51EA2" w:rsidRDefault="00704994" w:rsidP="00A9626C">
            <w:pPr>
              <w:rPr>
                <w:rFonts w:ascii="Calibri Light" w:hAnsi="Calibri Light" w:cs="Calibri Light"/>
                <w:b/>
                <w:bCs/>
                <w:sz w:val="22"/>
              </w:rPr>
            </w:pPr>
            <w:r w:rsidRPr="00D51EA2">
              <w:rPr>
                <w:rFonts w:ascii="Calibri Light" w:hAnsi="Calibri Light" w:cs="Calibri Light"/>
                <w:b/>
                <w:bCs/>
                <w:sz w:val="22"/>
              </w:rPr>
              <w:t>0-3 balai</w:t>
            </w:r>
          </w:p>
        </w:tc>
        <w:tc>
          <w:tcPr>
            <w:tcW w:w="7796" w:type="dxa"/>
            <w:tcBorders>
              <w:top w:val="single" w:sz="4" w:space="0" w:color="000000"/>
              <w:left w:val="single" w:sz="4" w:space="0" w:color="auto"/>
              <w:bottom w:val="single" w:sz="4" w:space="0" w:color="000000"/>
              <w:right w:val="single" w:sz="4" w:space="0" w:color="000000"/>
            </w:tcBorders>
            <w:hideMark/>
          </w:tcPr>
          <w:p w14:paraId="5704E862"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0 balų skiriama, jeigu vaizdo klipas:</w:t>
            </w:r>
          </w:p>
          <w:p w14:paraId="7253DC4D"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neturi aiškios struktūros (įžangos, dėstymo, kulminacijos ir pabaigos), o siužetas nepateiktas sekundžių tikslumu, scenarijaus epizodai neaprašyti detaliai ir išsamiai. Neminima kita klipo struktūrai svarbi informacija ir pan.</w:t>
            </w:r>
          </w:p>
          <w:p w14:paraId="16377AF9"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1 balas skiriama, jeigu vaizdo klipas:</w:t>
            </w:r>
          </w:p>
          <w:p w14:paraId="697565D1"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turi pakankamai aiškią struktūrą (įžangą, dėstymą, kulminaciją ir pabaigą), turinys aprašytas, tačiau nepateikiamas sekundžių tikslumu, siužeto epizodai neišplėtoti detaliai ir išsamiai, neminima kita klipo struktūrai svarbi informacija ir pan.</w:t>
            </w:r>
          </w:p>
          <w:p w14:paraId="57CFE814"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2 balai skiriami, jeigu vaizdo klipas:</w:t>
            </w:r>
          </w:p>
          <w:p w14:paraId="5E072958"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xml:space="preserve">turi aiškią struktūrą (įžangą, dėstymą, kulminaciją ir pabaigą), turinys aprašytas tiksliai ir  nuosekliai (sekundžių tikslumu), tačiau siužeto epizodai nėra pakankamai išplėtoti ir aprašyti detaliai, nepaminėta kita svarbi informacija klipo struktūrai ir pan. </w:t>
            </w:r>
          </w:p>
          <w:p w14:paraId="53CA0C41"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3 balai skiriami, jeigu vaizdo klipas:</w:t>
            </w:r>
          </w:p>
          <w:p w14:paraId="0944FA0D"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xml:space="preserve">turi aiškią struktūrą (įžangą, dėstymą, kulminaciją ir pabaigą), turinys pateiktas labai preciziškai ir nuosekliai –  sekundžių tikslumu, siužeto epizodai aprašyti itin detaliai, nuosekliai ir išsamiai, paminėta kita svarbi informacija klipo struktūrai ir pan. </w:t>
            </w:r>
          </w:p>
        </w:tc>
      </w:tr>
      <w:tr w:rsidR="00704994" w:rsidRPr="00D51EA2" w14:paraId="3F5CC4DF" w14:textId="77777777" w:rsidTr="00E377DD">
        <w:tc>
          <w:tcPr>
            <w:tcW w:w="184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5474BD54" w14:textId="77777777" w:rsidR="00704994" w:rsidRPr="00D51EA2" w:rsidRDefault="00704994" w:rsidP="00A9626C">
            <w:pPr>
              <w:rPr>
                <w:rFonts w:ascii="Calibri Light" w:hAnsi="Calibri Light" w:cs="Calibri Light"/>
                <w:b/>
                <w:bCs/>
                <w:sz w:val="22"/>
              </w:rPr>
            </w:pPr>
            <w:r w:rsidRPr="00D51EA2">
              <w:rPr>
                <w:rFonts w:ascii="Calibri Light" w:hAnsi="Calibri Light" w:cs="Calibri Light"/>
                <w:b/>
                <w:bCs/>
                <w:sz w:val="22"/>
              </w:rPr>
              <w:t>Vertinimo balas</w:t>
            </w:r>
          </w:p>
        </w:tc>
        <w:tc>
          <w:tcPr>
            <w:tcW w:w="7796"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hideMark/>
          </w:tcPr>
          <w:p w14:paraId="1D902EB6"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Kūrybinių kriterijų įvertinimų apibūdinimų aprašymas</w:t>
            </w:r>
          </w:p>
        </w:tc>
      </w:tr>
      <w:tr w:rsidR="00704994" w:rsidRPr="00D51EA2" w14:paraId="53C31C2A" w14:textId="77777777" w:rsidTr="00E377DD">
        <w:tc>
          <w:tcPr>
            <w:tcW w:w="963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F98729" w14:textId="77777777" w:rsidR="00704994" w:rsidRPr="00D51EA2" w:rsidRDefault="00704994" w:rsidP="00D3190D">
            <w:pPr>
              <w:jc w:val="center"/>
              <w:rPr>
                <w:rFonts w:ascii="Calibri Light" w:hAnsi="Calibri Light" w:cs="Calibri Light"/>
                <w:b/>
                <w:sz w:val="22"/>
              </w:rPr>
            </w:pPr>
            <w:r w:rsidRPr="00D51EA2">
              <w:rPr>
                <w:rFonts w:ascii="Calibri Light" w:hAnsi="Calibri Light" w:cs="Calibri Light"/>
                <w:b/>
                <w:bCs/>
                <w:iCs/>
                <w:sz w:val="22"/>
              </w:rPr>
              <w:t>„</w:t>
            </w:r>
            <w:r w:rsidRPr="00D51EA2">
              <w:rPr>
                <w:rFonts w:ascii="Calibri Light" w:hAnsi="Calibri Light" w:cs="Calibri Light"/>
                <w:b/>
                <w:sz w:val="22"/>
              </w:rPr>
              <w:t>Vaizdo klipų meninis paveikumas</w:t>
            </w:r>
            <w:r w:rsidRPr="00D51EA2">
              <w:rPr>
                <w:rFonts w:ascii="Calibri Light" w:hAnsi="Calibri Light" w:cs="Calibri Light"/>
                <w:b/>
                <w:bCs/>
                <w:iCs/>
                <w:sz w:val="22"/>
              </w:rPr>
              <w:t>“</w:t>
            </w:r>
            <w:r w:rsidRPr="00D51EA2">
              <w:rPr>
                <w:rFonts w:ascii="Calibri Light" w:hAnsi="Calibri Light" w:cs="Calibri Light"/>
                <w:b/>
                <w:iCs/>
                <w:sz w:val="22"/>
              </w:rPr>
              <w:t xml:space="preserve"> (</w:t>
            </w:r>
            <w:r w:rsidRPr="00D51EA2">
              <w:rPr>
                <w:rFonts w:ascii="Calibri Light" w:hAnsi="Calibri Light" w:cs="Calibri Light"/>
                <w:b/>
                <w:sz w:val="22"/>
              </w:rPr>
              <w:t>P</w:t>
            </w:r>
            <w:r w:rsidRPr="00D51EA2">
              <w:rPr>
                <w:rFonts w:ascii="Calibri Light" w:hAnsi="Calibri Light" w:cs="Calibri Light"/>
                <w:b/>
                <w:sz w:val="22"/>
                <w:vertAlign w:val="subscript"/>
              </w:rPr>
              <w:t>3</w:t>
            </w:r>
            <w:r w:rsidRPr="00D51EA2">
              <w:rPr>
                <w:rFonts w:ascii="Calibri Light" w:hAnsi="Calibri Light" w:cs="Calibri Light"/>
                <w:b/>
                <w:iCs/>
                <w:sz w:val="22"/>
              </w:rPr>
              <w:t xml:space="preserve">) </w:t>
            </w:r>
            <w:r w:rsidRPr="00D51EA2">
              <w:rPr>
                <w:rFonts w:ascii="Calibri Light" w:hAnsi="Calibri Light" w:cs="Calibri Light"/>
                <w:b/>
                <w:bCs/>
                <w:iCs/>
                <w:sz w:val="22"/>
              </w:rPr>
              <w:t>balo reikšmės įvertinimas (įvertinimų apibūdinimas):</w:t>
            </w:r>
          </w:p>
        </w:tc>
      </w:tr>
      <w:tr w:rsidR="00704994" w:rsidRPr="00D51EA2" w14:paraId="67F71BB1" w14:textId="77777777" w:rsidTr="00E377DD">
        <w:tc>
          <w:tcPr>
            <w:tcW w:w="1843" w:type="dxa"/>
            <w:vMerge w:val="restart"/>
            <w:tcBorders>
              <w:top w:val="single" w:sz="4" w:space="0" w:color="000000"/>
              <w:left w:val="single" w:sz="4" w:space="0" w:color="000000"/>
              <w:bottom w:val="single" w:sz="4" w:space="0" w:color="000000"/>
              <w:right w:val="single" w:sz="4" w:space="0" w:color="auto"/>
            </w:tcBorders>
            <w:hideMark/>
          </w:tcPr>
          <w:p w14:paraId="7F1C6327" w14:textId="77777777" w:rsidR="00704994" w:rsidRPr="00D51EA2" w:rsidRDefault="00704994" w:rsidP="00A9626C">
            <w:pPr>
              <w:rPr>
                <w:rFonts w:ascii="Calibri Light" w:hAnsi="Calibri Light" w:cs="Calibri Light"/>
                <w:b/>
                <w:bCs/>
                <w:sz w:val="22"/>
              </w:rPr>
            </w:pPr>
            <w:r w:rsidRPr="00D51EA2">
              <w:rPr>
                <w:rFonts w:ascii="Calibri Light" w:hAnsi="Calibri Light" w:cs="Calibri Light"/>
                <w:b/>
                <w:bCs/>
                <w:sz w:val="22"/>
              </w:rPr>
              <w:t xml:space="preserve">0-3 balai </w:t>
            </w:r>
          </w:p>
        </w:tc>
        <w:tc>
          <w:tcPr>
            <w:tcW w:w="7796" w:type="dxa"/>
            <w:tcBorders>
              <w:top w:val="single" w:sz="4" w:space="0" w:color="000000"/>
              <w:left w:val="single" w:sz="4" w:space="0" w:color="auto"/>
              <w:bottom w:val="single" w:sz="4" w:space="0" w:color="000000"/>
              <w:right w:val="single" w:sz="4" w:space="0" w:color="000000"/>
            </w:tcBorders>
            <w:hideMark/>
          </w:tcPr>
          <w:p w14:paraId="7F14BE95"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0 balų skiriama, jeigu vaizdo klipų formatas:</w:t>
            </w:r>
          </w:p>
          <w:p w14:paraId="59E05E3A"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neįtaigus, neinteraktyvus, nesudomina auditorijos civilinės saugos aktualijomis ir neperteikia civilinės saugos problematikos ir jos svarbos, neskatina auditorijos ruoštis iš anksto ekstremaliosioms situacijoms ir imtis konkrečių veiksmų; nesukelia jokio atsakomybės jausmo civilinės saugos srityje ir noro parsisiųsti sukurtą mobilią programėlę LT72; nėra pateiktos meninės (audiovizualinės) raiškos priemonės.</w:t>
            </w:r>
          </w:p>
          <w:p w14:paraId="0F8BB9E7"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 xml:space="preserve">1 balas skiriamas, jei vaizdo klipų formatas: </w:t>
            </w:r>
          </w:p>
          <w:p w14:paraId="7E679CCB" w14:textId="6BE1528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xml:space="preserve">- per menkai interaktyvus, stokoja įtaigos, nors auditorijai perteikiamos civilinės saugos aktualijos ir civilinės saugos problematika bei jos svarba, tačiau trūksta emocinio krūvio, </w:t>
            </w:r>
            <w:r w:rsidRPr="00D51EA2">
              <w:rPr>
                <w:rFonts w:ascii="Calibri Light" w:hAnsi="Calibri Light" w:cs="Calibri Light"/>
                <w:sz w:val="22"/>
              </w:rPr>
              <w:lastRenderedPageBreak/>
              <w:t>neskatina auditorijos ruoštis iš anksto ekstremaliosioms situacijoms ir imtis konkrečių veiksmų, t.</w:t>
            </w:r>
            <w:r w:rsidR="00D3190D">
              <w:rPr>
                <w:rFonts w:ascii="Calibri Light" w:hAnsi="Calibri Light" w:cs="Calibri Light"/>
                <w:sz w:val="22"/>
              </w:rPr>
              <w:t xml:space="preserve"> </w:t>
            </w:r>
            <w:r w:rsidRPr="00D51EA2">
              <w:rPr>
                <w:rFonts w:ascii="Calibri Light" w:hAnsi="Calibri Light" w:cs="Calibri Light"/>
                <w:sz w:val="22"/>
              </w:rPr>
              <w:t>y. nesukelia pakankamo atsakomybės jausmo civilinės saugos srityje ir noro parsisiųsti sukurtą mobilią programėlę LT72; meninės (audiovizualinės) raiškos priemonės pateiktos labai fragmentiškai.</w:t>
            </w:r>
          </w:p>
        </w:tc>
      </w:tr>
      <w:tr w:rsidR="00704994" w:rsidRPr="00D51EA2" w14:paraId="7A4801BC" w14:textId="77777777" w:rsidTr="00E377DD">
        <w:tc>
          <w:tcPr>
            <w:tcW w:w="1843" w:type="dxa"/>
            <w:vMerge/>
            <w:tcBorders>
              <w:top w:val="single" w:sz="4" w:space="0" w:color="000000"/>
              <w:left w:val="single" w:sz="4" w:space="0" w:color="000000"/>
              <w:bottom w:val="single" w:sz="4" w:space="0" w:color="000000"/>
              <w:right w:val="single" w:sz="4" w:space="0" w:color="auto"/>
            </w:tcBorders>
            <w:vAlign w:val="center"/>
            <w:hideMark/>
          </w:tcPr>
          <w:p w14:paraId="0DEE5090" w14:textId="77777777" w:rsidR="00704994" w:rsidRPr="00D51EA2" w:rsidRDefault="00704994" w:rsidP="00A9626C">
            <w:pPr>
              <w:rPr>
                <w:rFonts w:ascii="Calibri Light" w:hAnsi="Calibri Light" w:cs="Calibri Light"/>
                <w:b/>
                <w:bCs/>
                <w:sz w:val="22"/>
              </w:rPr>
            </w:pPr>
          </w:p>
        </w:tc>
        <w:tc>
          <w:tcPr>
            <w:tcW w:w="7796" w:type="dxa"/>
            <w:tcBorders>
              <w:top w:val="single" w:sz="4" w:space="0" w:color="000000"/>
              <w:left w:val="single" w:sz="4" w:space="0" w:color="auto"/>
              <w:bottom w:val="single" w:sz="4" w:space="0" w:color="000000"/>
              <w:right w:val="single" w:sz="4" w:space="0" w:color="000000"/>
            </w:tcBorders>
            <w:hideMark/>
          </w:tcPr>
          <w:p w14:paraId="0A955013"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 xml:space="preserve">2 balai skiriami, jei pateiktas vaizdo klipų formatas: </w:t>
            </w:r>
          </w:p>
          <w:p w14:paraId="1D2D9F61" w14:textId="4ED210F4"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pakankamai interaktyvus ir įtaigus, sudomina auditoriją atskleistomis civilinės saugos aktualijomis ir perteikia civilinės saugos problematiką ir jos svarbą,  tačiau neskatina auditorijos ruoštis iš anksto ekstremaliosioms situacijoms ir imtis konkrečių veiksmų; t.</w:t>
            </w:r>
            <w:r w:rsidR="00D3190D">
              <w:rPr>
                <w:rFonts w:ascii="Calibri Light" w:hAnsi="Calibri Light" w:cs="Calibri Light"/>
                <w:sz w:val="22"/>
              </w:rPr>
              <w:t xml:space="preserve"> </w:t>
            </w:r>
            <w:r w:rsidRPr="00D51EA2">
              <w:rPr>
                <w:rFonts w:ascii="Calibri Light" w:hAnsi="Calibri Light" w:cs="Calibri Light"/>
                <w:sz w:val="22"/>
              </w:rPr>
              <w:t>y. nesukelia atsakomybės jausmo civilinės saugos srityje ir noro parsisiųsti sukurtą mobilią programėlę LT72; formaliai pateiktos meninės (audiovizualinės) raiškos priemonės.</w:t>
            </w:r>
          </w:p>
        </w:tc>
      </w:tr>
      <w:tr w:rsidR="00704994" w:rsidRPr="00D51EA2" w14:paraId="089BD4F5" w14:textId="77777777" w:rsidTr="00E377DD">
        <w:tc>
          <w:tcPr>
            <w:tcW w:w="1843" w:type="dxa"/>
            <w:vMerge/>
            <w:tcBorders>
              <w:top w:val="single" w:sz="4" w:space="0" w:color="000000"/>
              <w:left w:val="single" w:sz="4" w:space="0" w:color="000000"/>
              <w:bottom w:val="single" w:sz="4" w:space="0" w:color="000000"/>
              <w:right w:val="single" w:sz="4" w:space="0" w:color="auto"/>
            </w:tcBorders>
            <w:vAlign w:val="center"/>
            <w:hideMark/>
          </w:tcPr>
          <w:p w14:paraId="37777DA9" w14:textId="77777777" w:rsidR="00704994" w:rsidRPr="00D51EA2" w:rsidRDefault="00704994" w:rsidP="00A9626C">
            <w:pPr>
              <w:rPr>
                <w:rFonts w:ascii="Calibri Light" w:hAnsi="Calibri Light" w:cs="Calibri Light"/>
                <w:b/>
                <w:bCs/>
                <w:sz w:val="22"/>
              </w:rPr>
            </w:pPr>
          </w:p>
        </w:tc>
        <w:tc>
          <w:tcPr>
            <w:tcW w:w="7796" w:type="dxa"/>
            <w:tcBorders>
              <w:top w:val="single" w:sz="4" w:space="0" w:color="000000"/>
              <w:left w:val="single" w:sz="4" w:space="0" w:color="auto"/>
              <w:bottom w:val="single" w:sz="4" w:space="0" w:color="000000"/>
              <w:right w:val="single" w:sz="4" w:space="0" w:color="000000"/>
            </w:tcBorders>
            <w:hideMark/>
          </w:tcPr>
          <w:p w14:paraId="7E1C99AD" w14:textId="77777777" w:rsidR="00704994" w:rsidRPr="00D51EA2" w:rsidRDefault="00704994" w:rsidP="00A9626C">
            <w:pPr>
              <w:jc w:val="both"/>
              <w:rPr>
                <w:rFonts w:ascii="Calibri Light" w:hAnsi="Calibri Light" w:cs="Calibri Light"/>
                <w:b/>
                <w:sz w:val="22"/>
              </w:rPr>
            </w:pPr>
            <w:r w:rsidRPr="00D51EA2">
              <w:rPr>
                <w:rFonts w:ascii="Calibri Light" w:hAnsi="Calibri Light" w:cs="Calibri Light"/>
                <w:b/>
                <w:sz w:val="22"/>
              </w:rPr>
              <w:t>3 balai skiriami, jei pateiktas vaizdo klipų formatas:</w:t>
            </w:r>
          </w:p>
          <w:p w14:paraId="2A408785" w14:textId="77777777" w:rsidR="00704994" w:rsidRPr="00D51EA2" w:rsidRDefault="00704994" w:rsidP="00A9626C">
            <w:pPr>
              <w:jc w:val="both"/>
              <w:rPr>
                <w:rFonts w:ascii="Calibri Light" w:hAnsi="Calibri Light" w:cs="Calibri Light"/>
                <w:sz w:val="22"/>
              </w:rPr>
            </w:pPr>
            <w:r w:rsidRPr="00D51EA2">
              <w:rPr>
                <w:rFonts w:ascii="Calibri Light" w:hAnsi="Calibri Light" w:cs="Calibri Light"/>
                <w:sz w:val="22"/>
              </w:rPr>
              <w:t xml:space="preserve">- įtaigus ir interaktyvus,  sudomina auditoriją atskleistomis civilinės saugos aktualijomis, įtikinamai perteikia civilinės saugos problematiką ir jos svarbą,  skatina auditoriją ruoštis iš anksto ekstremaliosioms situacijoms ir imtis konkrečių veiksmų; </w:t>
            </w:r>
            <w:proofErr w:type="spellStart"/>
            <w:r w:rsidRPr="00D51EA2">
              <w:rPr>
                <w:rFonts w:ascii="Calibri Light" w:hAnsi="Calibri Light" w:cs="Calibri Light"/>
                <w:sz w:val="22"/>
              </w:rPr>
              <w:t>t.y</w:t>
            </w:r>
            <w:proofErr w:type="spellEnd"/>
            <w:r w:rsidRPr="00D51EA2">
              <w:rPr>
                <w:rFonts w:ascii="Calibri Light" w:hAnsi="Calibri Light" w:cs="Calibri Light"/>
                <w:sz w:val="22"/>
              </w:rPr>
              <w:t>. didina sąmoningumą ir atsakomybės jausmą civilinės saugos srityje ir norą parsisiųsti sukurtą mobilią programėlę LT72, su labai detaliu aprašymu pateiktos meninės (audiovizualinės) raiškos priemonės.</w:t>
            </w:r>
          </w:p>
        </w:tc>
      </w:tr>
    </w:tbl>
    <w:p w14:paraId="4C83CCA8" w14:textId="7F2AADF5" w:rsidR="00704994" w:rsidRPr="00D51EA2" w:rsidRDefault="004D037F" w:rsidP="00E377DD">
      <w:pPr>
        <w:jc w:val="both"/>
        <w:rPr>
          <w:rFonts w:ascii="Calibri Light" w:hAnsi="Calibri Light" w:cs="Calibri Light"/>
          <w:sz w:val="22"/>
        </w:rPr>
      </w:pPr>
      <w:r w:rsidRPr="00D51EA2">
        <w:rPr>
          <w:rFonts w:ascii="Calibri Light" w:hAnsi="Calibri Light" w:cs="Calibri Light"/>
          <w:sz w:val="22"/>
        </w:rPr>
        <w:t xml:space="preserve">6.9.1. </w:t>
      </w:r>
      <w:r w:rsidR="00704994" w:rsidRPr="00D51EA2">
        <w:rPr>
          <w:rFonts w:ascii="Calibri Light" w:hAnsi="Calibri Light" w:cs="Calibri Light"/>
          <w:sz w:val="22"/>
        </w:rPr>
        <w:t>Jeigu atlikus galutinį pasiūlymų ekonominio naudingumo įvertinimui skiriamų balų apskaičiavimą vienas iš pirkimo dalyvių pasitraukia / pašalinamas iš pirkimo, tokiais atvejais likusių pirkimo dalyvių balai perskaičiuojami šiame skyriuje nustatyta tvarka iš naujo.</w:t>
      </w:r>
    </w:p>
    <w:p w14:paraId="3194FB36" w14:textId="097CB5FB" w:rsidR="00704994" w:rsidRPr="00D51EA2" w:rsidRDefault="004D037F" w:rsidP="00E377DD">
      <w:pPr>
        <w:jc w:val="both"/>
        <w:rPr>
          <w:rFonts w:ascii="Calibri Light" w:hAnsi="Calibri Light" w:cs="Calibri Light"/>
          <w:sz w:val="22"/>
        </w:rPr>
      </w:pPr>
      <w:r w:rsidRPr="00D51EA2">
        <w:rPr>
          <w:rFonts w:ascii="Calibri Light" w:hAnsi="Calibri Light" w:cs="Calibri Light"/>
          <w:sz w:val="22"/>
        </w:rPr>
        <w:t>6.9.</w:t>
      </w:r>
      <w:r w:rsidR="004A2E3D">
        <w:rPr>
          <w:rFonts w:ascii="Calibri Light" w:hAnsi="Calibri Light" w:cs="Calibri Light"/>
          <w:sz w:val="22"/>
        </w:rPr>
        <w:t>2</w:t>
      </w:r>
      <w:r w:rsidRPr="00D51EA2">
        <w:rPr>
          <w:rFonts w:ascii="Calibri Light" w:hAnsi="Calibri Light" w:cs="Calibri Light"/>
          <w:sz w:val="22"/>
        </w:rPr>
        <w:t xml:space="preserve">. </w:t>
      </w:r>
      <w:r w:rsidR="00704994" w:rsidRPr="00D51EA2">
        <w:rPr>
          <w:rFonts w:ascii="Calibri Light" w:hAnsi="Calibri Light" w:cs="Calibri Light"/>
          <w:sz w:val="22"/>
        </w:rPr>
        <w:t>Jeigu paaiškėja, kad Paslaugų teikėjas pateikė melagingą informaciją, toks pasiūlymas yra nevertinamas ir praranda teisę dalyvauti pirkimo procedūrose.</w:t>
      </w:r>
    </w:p>
    <w:tbl>
      <w:tblPr>
        <w:tblStyle w:val="Lentelstinklelis"/>
        <w:tblW w:w="0" w:type="auto"/>
        <w:tblLook w:val="04A0" w:firstRow="1" w:lastRow="0" w:firstColumn="1" w:lastColumn="0" w:noHBand="0" w:noVBand="1"/>
      </w:tblPr>
      <w:tblGrid>
        <w:gridCol w:w="9628"/>
      </w:tblGrid>
      <w:tr w:rsidR="00FB08DD" w:rsidRPr="00D51EA2" w14:paraId="212BF995" w14:textId="77777777" w:rsidTr="00AC0860">
        <w:trPr>
          <w:trHeight w:val="109"/>
        </w:trPr>
        <w:tc>
          <w:tcPr>
            <w:tcW w:w="9628" w:type="dxa"/>
            <w:shd w:val="clear" w:color="auto" w:fill="FFFFCC"/>
          </w:tcPr>
          <w:p w14:paraId="554DB52A" w14:textId="2317FB40" w:rsidR="00FB08DD" w:rsidRPr="00D51EA2" w:rsidRDefault="00AC0860" w:rsidP="00E21229">
            <w:pPr>
              <w:spacing w:after="0" w:line="240" w:lineRule="auto"/>
              <w:contextualSpacing/>
              <w:rPr>
                <w:rFonts w:ascii="Calibri Light" w:hAnsi="Calibri Light" w:cs="Calibri Light"/>
                <w:b/>
                <w:sz w:val="22"/>
              </w:rPr>
            </w:pPr>
            <w:r w:rsidRPr="00D51EA2">
              <w:rPr>
                <w:rFonts w:ascii="Calibri Light" w:hAnsi="Calibri Light" w:cs="Calibri Light"/>
                <w:i/>
                <w:sz w:val="22"/>
              </w:rPr>
              <w:t xml:space="preserve"> </w:t>
            </w:r>
            <w:r w:rsidR="00FB08DD" w:rsidRPr="00D51EA2">
              <w:rPr>
                <w:rFonts w:ascii="Calibri Light" w:hAnsi="Calibri Light" w:cs="Calibri Light"/>
                <w:b/>
                <w:sz w:val="22"/>
              </w:rPr>
              <w:t xml:space="preserve">7. Dalyvavimo pirkime sąlygos </w:t>
            </w:r>
          </w:p>
        </w:tc>
      </w:tr>
    </w:tbl>
    <w:p w14:paraId="73573713" w14:textId="77777777" w:rsidR="00C71712" w:rsidRPr="00D51EA2" w:rsidRDefault="00C71712" w:rsidP="004D2848">
      <w:pPr>
        <w:pStyle w:val="Sraopastraipa"/>
        <w:ind w:left="0"/>
        <w:rPr>
          <w:rFonts w:ascii="Calibri Light" w:hAnsi="Calibri Light" w:cs="Calibri Light"/>
          <w:i/>
          <w:sz w:val="22"/>
          <w:szCs w:val="22"/>
          <w:lang w:val="lt-LT"/>
        </w:rPr>
      </w:pPr>
    </w:p>
    <w:p w14:paraId="4DC009DF" w14:textId="5B47946A" w:rsidR="00197EFB" w:rsidRPr="00D51EA2" w:rsidRDefault="004D2848" w:rsidP="004D2848">
      <w:pPr>
        <w:tabs>
          <w:tab w:val="left" w:pos="567"/>
          <w:tab w:val="left" w:pos="1134"/>
        </w:tabs>
        <w:spacing w:after="0" w:line="240" w:lineRule="auto"/>
        <w:jc w:val="both"/>
        <w:rPr>
          <w:rFonts w:ascii="Calibri Light" w:hAnsi="Calibri Light" w:cs="Calibri Light"/>
          <w:sz w:val="22"/>
        </w:rPr>
      </w:pPr>
      <w:r w:rsidRPr="00D51EA2">
        <w:rPr>
          <w:rFonts w:ascii="Calibri Light" w:hAnsi="Calibri Light" w:cs="Calibri Light"/>
          <w:sz w:val="22"/>
        </w:rPr>
        <w:t>7.1. Dalyvavimo pirkime sąlygos:</w:t>
      </w:r>
    </w:p>
    <w:p w14:paraId="638AB93C" w14:textId="1F48C567" w:rsidR="00197EFB" w:rsidRPr="00D51EA2" w:rsidRDefault="004D2848" w:rsidP="00AC0860">
      <w:pPr>
        <w:tabs>
          <w:tab w:val="left" w:pos="567"/>
          <w:tab w:val="left" w:pos="1134"/>
        </w:tabs>
        <w:spacing w:after="0" w:line="240" w:lineRule="auto"/>
        <w:jc w:val="both"/>
        <w:rPr>
          <w:rFonts w:ascii="Calibri Light" w:hAnsi="Calibri Light" w:cs="Calibri Light"/>
          <w:b/>
          <w:sz w:val="22"/>
        </w:rPr>
      </w:pPr>
      <w:r w:rsidRPr="00D51EA2">
        <w:rPr>
          <w:rFonts w:ascii="Calibri Light" w:hAnsi="Calibri Light" w:cs="Calibri Light"/>
          <w:sz w:val="22"/>
        </w:rPr>
        <w:t xml:space="preserve">7.1.1. </w:t>
      </w:r>
      <w:r w:rsidRPr="00D51EA2">
        <w:rPr>
          <w:rFonts w:ascii="Calibri Light" w:hAnsi="Calibri Light" w:cs="Calibri Light"/>
          <w:b/>
          <w:sz w:val="22"/>
        </w:rPr>
        <w:t>Pašalinimo pagrindai</w:t>
      </w:r>
      <w:r w:rsidR="00DE5651" w:rsidRPr="00D51EA2">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9F359A">
            <w:rPr>
              <w:rFonts w:ascii="Calibri Light" w:hAnsi="Calibri Light" w:cs="Calibri Light"/>
              <w:b/>
              <w:sz w:val="22"/>
            </w:rPr>
            <w:t>taikomi ir tikrinami.</w:t>
          </w:r>
        </w:sdtContent>
      </w:sdt>
      <w:r w:rsidR="00DE5651" w:rsidRPr="00D51EA2">
        <w:rPr>
          <w:rFonts w:ascii="Calibri Light" w:hAnsi="Calibri Light" w:cs="Calibri Light"/>
          <w:b/>
          <w:sz w:val="22"/>
        </w:rPr>
        <w:t xml:space="preserve"> </w:t>
      </w:r>
      <w:r w:rsidRPr="00D51EA2">
        <w:rPr>
          <w:rFonts w:ascii="Calibri Light" w:hAnsi="Calibri Light" w:cs="Calibri Light"/>
          <w:b/>
          <w:sz w:val="22"/>
        </w:rPr>
        <w:t xml:space="preserve"> </w:t>
      </w:r>
    </w:p>
    <w:p w14:paraId="7820ED23" w14:textId="77777777" w:rsidR="009F359A" w:rsidRDefault="009F359A" w:rsidP="00AC0860">
      <w:pPr>
        <w:tabs>
          <w:tab w:val="left" w:pos="567"/>
          <w:tab w:val="left" w:pos="1134"/>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846"/>
        <w:gridCol w:w="4111"/>
        <w:gridCol w:w="4671"/>
      </w:tblGrid>
      <w:tr w:rsidR="009F359A" w:rsidRPr="009403C2" w14:paraId="16AADE4A" w14:textId="77777777" w:rsidTr="00480EEB">
        <w:tc>
          <w:tcPr>
            <w:tcW w:w="846" w:type="dxa"/>
            <w:shd w:val="clear" w:color="auto" w:fill="F2F2F2" w:themeFill="background1" w:themeFillShade="F2"/>
            <w:vAlign w:val="center"/>
          </w:tcPr>
          <w:p w14:paraId="25002707" w14:textId="77777777" w:rsidR="009F359A" w:rsidRPr="009403C2" w:rsidRDefault="009F359A" w:rsidP="00C96653">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11E60DA4" w14:textId="77777777" w:rsidR="009F359A" w:rsidRPr="009403C2" w:rsidRDefault="009F359A" w:rsidP="00C96653">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41A5F4BD" w14:textId="77777777" w:rsidR="009F359A" w:rsidRPr="009403C2" w:rsidRDefault="009F359A" w:rsidP="00C96653">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F359A" w:rsidRPr="009403C2" w14:paraId="7556611C" w14:textId="77777777" w:rsidTr="00480EEB">
        <w:tc>
          <w:tcPr>
            <w:tcW w:w="846" w:type="dxa"/>
          </w:tcPr>
          <w:p w14:paraId="341E7860" w14:textId="77777777" w:rsidR="009F359A" w:rsidRPr="009403C2" w:rsidRDefault="009F359A" w:rsidP="00C96653">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4111" w:type="dxa"/>
          </w:tcPr>
          <w:p w14:paraId="0FFCDD42" w14:textId="77777777" w:rsidR="009F359A" w:rsidRPr="009403C2" w:rsidRDefault="009F359A" w:rsidP="00C96653">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2C0F368" w14:textId="77777777" w:rsidR="009F359A" w:rsidRPr="009403C2" w:rsidRDefault="009F359A" w:rsidP="00C96653">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F46D317" w14:textId="77777777" w:rsidR="009F359A" w:rsidRPr="009403C2" w:rsidRDefault="009F359A" w:rsidP="00C96653">
            <w:pPr>
              <w:tabs>
                <w:tab w:val="left" w:pos="567"/>
                <w:tab w:val="left" w:pos="1134"/>
              </w:tabs>
              <w:spacing w:after="0" w:line="240" w:lineRule="auto"/>
              <w:jc w:val="both"/>
              <w:rPr>
                <w:rFonts w:ascii="Calibri Light" w:hAnsi="Calibri Light" w:cs="Calibri Light"/>
                <w:b/>
                <w:sz w:val="22"/>
              </w:rPr>
            </w:pPr>
          </w:p>
          <w:p w14:paraId="0B1D125E" w14:textId="77777777" w:rsidR="009F359A" w:rsidRPr="009403C2" w:rsidRDefault="009F359A" w:rsidP="00C96653">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1A6CD165" w14:textId="77777777" w:rsidR="009F359A" w:rsidRDefault="009F359A" w:rsidP="00AC0860">
      <w:pPr>
        <w:tabs>
          <w:tab w:val="left" w:pos="567"/>
          <w:tab w:val="left" w:pos="1134"/>
        </w:tabs>
        <w:spacing w:after="0" w:line="240" w:lineRule="auto"/>
        <w:jc w:val="both"/>
        <w:rPr>
          <w:rFonts w:ascii="Calibri Light" w:hAnsi="Calibri Light" w:cs="Calibri Light"/>
          <w:sz w:val="22"/>
        </w:rPr>
      </w:pPr>
    </w:p>
    <w:p w14:paraId="70B98616" w14:textId="7746F48E" w:rsidR="004D2848" w:rsidRPr="00D51EA2" w:rsidRDefault="004D2848" w:rsidP="00AC0860">
      <w:pPr>
        <w:tabs>
          <w:tab w:val="left" w:pos="567"/>
          <w:tab w:val="left" w:pos="1134"/>
        </w:tabs>
        <w:spacing w:after="0" w:line="240" w:lineRule="auto"/>
        <w:jc w:val="both"/>
        <w:rPr>
          <w:rFonts w:ascii="Calibri Light" w:hAnsi="Calibri Light" w:cs="Calibri Light"/>
          <w:b/>
          <w:sz w:val="22"/>
        </w:rPr>
      </w:pPr>
      <w:r w:rsidRPr="00D51EA2">
        <w:rPr>
          <w:rFonts w:ascii="Calibri Light" w:hAnsi="Calibri Light" w:cs="Calibri Light"/>
          <w:sz w:val="22"/>
        </w:rPr>
        <w:t>7.</w:t>
      </w:r>
      <w:r w:rsidR="00DE5651" w:rsidRPr="00D51EA2">
        <w:rPr>
          <w:rFonts w:ascii="Calibri Light" w:hAnsi="Calibri Light" w:cs="Calibri Light"/>
          <w:sz w:val="22"/>
        </w:rPr>
        <w:t>2</w:t>
      </w:r>
      <w:r w:rsidRPr="00D51EA2">
        <w:rPr>
          <w:rFonts w:ascii="Calibri Light" w:hAnsi="Calibri Light" w:cs="Calibri Light"/>
          <w:sz w:val="22"/>
        </w:rPr>
        <w:t>.</w:t>
      </w:r>
      <w:r w:rsidR="00DE5651" w:rsidRPr="00D51EA2">
        <w:rPr>
          <w:rFonts w:ascii="Calibri Light" w:hAnsi="Calibri Light" w:cs="Calibri Light"/>
          <w:sz w:val="22"/>
        </w:rPr>
        <w:t>1</w:t>
      </w:r>
      <w:r w:rsidRPr="00D51EA2">
        <w:rPr>
          <w:rFonts w:ascii="Calibri Light" w:hAnsi="Calibri Light" w:cs="Calibri Light"/>
          <w:sz w:val="22"/>
        </w:rPr>
        <w:t xml:space="preserve">. </w:t>
      </w:r>
      <w:r w:rsidRPr="00D51EA2">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720F8B" w:rsidRPr="00D51EA2">
            <w:rPr>
              <w:rFonts w:ascii="Calibri Light" w:hAnsi="Calibri Light" w:cs="Calibri Light"/>
              <w:b/>
              <w:sz w:val="22"/>
            </w:rPr>
            <w:t>keliami ir taikomi.</w:t>
          </w:r>
        </w:sdtContent>
      </w:sdt>
    </w:p>
    <w:tbl>
      <w:tblPr>
        <w:tblStyle w:val="Lentelstinklelis"/>
        <w:tblW w:w="0" w:type="auto"/>
        <w:tblLook w:val="04A0" w:firstRow="1" w:lastRow="0" w:firstColumn="1" w:lastColumn="0" w:noHBand="0" w:noVBand="1"/>
      </w:tblPr>
      <w:tblGrid>
        <w:gridCol w:w="878"/>
        <w:gridCol w:w="3858"/>
        <w:gridCol w:w="4892"/>
      </w:tblGrid>
      <w:tr w:rsidR="00FB4F19" w:rsidRPr="00D51EA2" w14:paraId="36E4A77B" w14:textId="77777777" w:rsidTr="00A3588C">
        <w:tc>
          <w:tcPr>
            <w:tcW w:w="9628" w:type="dxa"/>
            <w:gridSpan w:val="3"/>
            <w:shd w:val="clear" w:color="auto" w:fill="F2F2F2" w:themeFill="background1" w:themeFillShade="F2"/>
          </w:tcPr>
          <w:p w14:paraId="6AD6360E" w14:textId="22B49E71" w:rsidR="00FB4F19" w:rsidRPr="00D51EA2" w:rsidRDefault="00FB4F19" w:rsidP="00BF4BAA">
            <w:pPr>
              <w:spacing w:after="0" w:line="240" w:lineRule="auto"/>
              <w:jc w:val="center"/>
              <w:rPr>
                <w:rFonts w:ascii="Calibri Light" w:eastAsia="Calibri" w:hAnsi="Calibri Light" w:cs="Calibri Light"/>
                <w:b/>
                <w:sz w:val="22"/>
              </w:rPr>
            </w:pPr>
            <w:r w:rsidRPr="00D51EA2">
              <w:rPr>
                <w:rFonts w:ascii="Calibri Light" w:hAnsi="Calibri Light" w:cs="Calibri Light"/>
                <w:b/>
                <w:sz w:val="22"/>
                <w:lang w:eastAsia="lt-LT"/>
              </w:rPr>
              <w:t>Techninis ir profesinis pajėgumas</w:t>
            </w:r>
          </w:p>
        </w:tc>
      </w:tr>
      <w:tr w:rsidR="00020BCA" w:rsidRPr="00D51EA2" w14:paraId="1D57F8E4" w14:textId="77777777" w:rsidTr="00BF4BAA">
        <w:tc>
          <w:tcPr>
            <w:tcW w:w="878" w:type="dxa"/>
            <w:shd w:val="clear" w:color="auto" w:fill="F2F2F2" w:themeFill="background1" w:themeFillShade="F2"/>
          </w:tcPr>
          <w:p w14:paraId="700C5A70" w14:textId="24F66876" w:rsidR="00BF4BAA" w:rsidRPr="00D51EA2" w:rsidRDefault="00BF4BAA" w:rsidP="00BF4BAA">
            <w:pPr>
              <w:tabs>
                <w:tab w:val="left" w:pos="567"/>
                <w:tab w:val="left" w:pos="1134"/>
              </w:tabs>
              <w:spacing w:after="0" w:line="240" w:lineRule="auto"/>
              <w:jc w:val="center"/>
              <w:rPr>
                <w:rFonts w:ascii="Calibri Light" w:hAnsi="Calibri Light" w:cs="Calibri Light"/>
                <w:b/>
                <w:sz w:val="22"/>
              </w:rPr>
            </w:pPr>
            <w:r w:rsidRPr="00D51EA2">
              <w:rPr>
                <w:rFonts w:ascii="Calibri Light" w:hAnsi="Calibri Light" w:cs="Calibri Light"/>
                <w:b/>
                <w:sz w:val="22"/>
              </w:rPr>
              <w:t>Eil.</w:t>
            </w:r>
          </w:p>
          <w:p w14:paraId="5D42618A" w14:textId="0E73157F" w:rsidR="00020BCA" w:rsidRPr="00D51EA2" w:rsidRDefault="00BF4BAA" w:rsidP="00BF4BAA">
            <w:pPr>
              <w:tabs>
                <w:tab w:val="left" w:pos="567"/>
                <w:tab w:val="left" w:pos="1134"/>
              </w:tabs>
              <w:spacing w:after="0" w:line="240" w:lineRule="auto"/>
              <w:jc w:val="center"/>
              <w:rPr>
                <w:rFonts w:ascii="Calibri Light" w:hAnsi="Calibri Light" w:cs="Calibri Light"/>
                <w:b/>
                <w:sz w:val="22"/>
              </w:rPr>
            </w:pPr>
            <w:r w:rsidRPr="00D51EA2">
              <w:rPr>
                <w:rFonts w:ascii="Calibri Light" w:hAnsi="Calibri Light" w:cs="Calibri Light"/>
                <w:b/>
                <w:sz w:val="22"/>
              </w:rPr>
              <w:t>Nr.</w:t>
            </w:r>
          </w:p>
        </w:tc>
        <w:tc>
          <w:tcPr>
            <w:tcW w:w="3858" w:type="dxa"/>
            <w:shd w:val="clear" w:color="auto" w:fill="F2F2F2" w:themeFill="background1" w:themeFillShade="F2"/>
          </w:tcPr>
          <w:p w14:paraId="56A4DB4D" w14:textId="77777777" w:rsidR="00020BCA" w:rsidRPr="00D51EA2" w:rsidRDefault="00020BCA" w:rsidP="00BF4BAA">
            <w:pPr>
              <w:tabs>
                <w:tab w:val="left" w:pos="567"/>
                <w:tab w:val="left" w:pos="1134"/>
              </w:tabs>
              <w:spacing w:after="0" w:line="240" w:lineRule="auto"/>
              <w:jc w:val="center"/>
              <w:rPr>
                <w:rFonts w:ascii="Calibri Light" w:hAnsi="Calibri Light" w:cs="Calibri Light"/>
                <w:b/>
                <w:bCs/>
                <w:iCs/>
                <w:sz w:val="22"/>
              </w:rPr>
            </w:pPr>
            <w:r w:rsidRPr="00D51EA2">
              <w:rPr>
                <w:rFonts w:ascii="Calibri Light" w:eastAsia="Calibri" w:hAnsi="Calibri Light" w:cs="Calibri Light"/>
                <w:b/>
                <w:bCs/>
                <w:iCs/>
                <w:sz w:val="22"/>
              </w:rPr>
              <w:t>Tiekėjo patirtis</w:t>
            </w:r>
          </w:p>
        </w:tc>
        <w:tc>
          <w:tcPr>
            <w:tcW w:w="4892" w:type="dxa"/>
            <w:shd w:val="clear" w:color="auto" w:fill="F2F2F2" w:themeFill="background1" w:themeFillShade="F2"/>
          </w:tcPr>
          <w:p w14:paraId="0D7DEF98" w14:textId="77777777" w:rsidR="00020BCA" w:rsidRPr="00D51EA2" w:rsidRDefault="00020BCA" w:rsidP="00BF4BAA">
            <w:pPr>
              <w:spacing w:after="0" w:line="240" w:lineRule="auto"/>
              <w:jc w:val="center"/>
              <w:rPr>
                <w:rFonts w:ascii="Calibri Light" w:eastAsia="Calibri" w:hAnsi="Calibri Light" w:cs="Calibri Light"/>
                <w:b/>
                <w:sz w:val="22"/>
              </w:rPr>
            </w:pPr>
            <w:r w:rsidRPr="00D51EA2">
              <w:rPr>
                <w:rFonts w:ascii="Calibri Light" w:eastAsia="Calibri" w:hAnsi="Calibri Light" w:cs="Calibri Light"/>
                <w:b/>
                <w:sz w:val="22"/>
              </w:rPr>
              <w:t>Atitiktį įrodantys dokumentai</w:t>
            </w:r>
          </w:p>
          <w:p w14:paraId="335D4CCC" w14:textId="77777777" w:rsidR="00020BCA" w:rsidRPr="00D51EA2" w:rsidRDefault="00020BCA" w:rsidP="00BF4BAA">
            <w:pPr>
              <w:tabs>
                <w:tab w:val="left" w:pos="567"/>
                <w:tab w:val="left" w:pos="1134"/>
              </w:tabs>
              <w:spacing w:after="0" w:line="240" w:lineRule="auto"/>
              <w:jc w:val="center"/>
              <w:rPr>
                <w:rFonts w:ascii="Calibri Light" w:hAnsi="Calibri Light" w:cs="Calibri Light"/>
                <w:b/>
                <w:sz w:val="22"/>
              </w:rPr>
            </w:pPr>
          </w:p>
        </w:tc>
      </w:tr>
      <w:tr w:rsidR="00351213" w:rsidRPr="00D51EA2" w14:paraId="6F941CA5" w14:textId="77777777" w:rsidTr="00BF4BAA">
        <w:tc>
          <w:tcPr>
            <w:tcW w:w="878" w:type="dxa"/>
          </w:tcPr>
          <w:p w14:paraId="52F400F1" w14:textId="480CF936" w:rsidR="00351213" w:rsidRPr="00D51EA2" w:rsidRDefault="00351213" w:rsidP="00351213">
            <w:pPr>
              <w:tabs>
                <w:tab w:val="left" w:pos="567"/>
                <w:tab w:val="left" w:pos="1134"/>
              </w:tabs>
              <w:spacing w:after="0" w:line="240" w:lineRule="auto"/>
              <w:jc w:val="both"/>
              <w:rPr>
                <w:rFonts w:ascii="Calibri Light" w:hAnsi="Calibri Light" w:cs="Calibri Light"/>
                <w:bCs/>
                <w:sz w:val="22"/>
              </w:rPr>
            </w:pPr>
            <w:r w:rsidRPr="00D51EA2">
              <w:rPr>
                <w:rFonts w:ascii="Calibri Light" w:hAnsi="Calibri Light" w:cs="Calibri Light"/>
                <w:bCs/>
                <w:sz w:val="22"/>
              </w:rPr>
              <w:t>7.2.1.1.</w:t>
            </w:r>
          </w:p>
        </w:tc>
        <w:tc>
          <w:tcPr>
            <w:tcW w:w="3858" w:type="dxa"/>
          </w:tcPr>
          <w:p w14:paraId="38BE3B62" w14:textId="291FBC5D" w:rsidR="005C30FC" w:rsidRPr="00E92107" w:rsidRDefault="00E92107" w:rsidP="005C30FC">
            <w:pPr>
              <w:spacing w:after="0" w:line="240" w:lineRule="auto"/>
              <w:jc w:val="both"/>
              <w:rPr>
                <w:rFonts w:ascii="Calibri Light" w:eastAsia="Calibri" w:hAnsi="Calibri Light" w:cs="Calibri Light"/>
                <w:iCs/>
                <w:sz w:val="22"/>
              </w:rPr>
            </w:pPr>
            <w:r w:rsidRPr="00E92107">
              <w:rPr>
                <w:rFonts w:ascii="Calibri Light" w:eastAsia="Calibri" w:hAnsi="Calibri Light" w:cs="Calibri Light"/>
                <w:iCs/>
                <w:sz w:val="22"/>
              </w:rPr>
              <w:t xml:space="preserve"> </w:t>
            </w:r>
            <w:r w:rsidRPr="00E92107">
              <w:rPr>
                <w:rFonts w:ascii="Calibri Light" w:hAnsi="Calibri Light" w:cs="Calibri Light"/>
                <w:iCs/>
                <w:sz w:val="22"/>
              </w:rPr>
              <w:t xml:space="preserve">Tiekėjas per paskutinius 3 metus arba per laiką nuo tiekėjo įregistravimo dienos </w:t>
            </w:r>
            <w:r w:rsidRPr="00E92107">
              <w:rPr>
                <w:rFonts w:ascii="Calibri Light" w:hAnsi="Calibri Light" w:cs="Calibri Light"/>
                <w:iCs/>
                <w:sz w:val="22"/>
              </w:rPr>
              <w:lastRenderedPageBreak/>
              <w:t>(jeigu tiekėjas vykdė veiklą mažiau nei 3 metus) turi būti tinkamai įvykdęs bent vieną ar daugiau audiovizualinės produkcijos, arba vaizdo reportažų (klipų) sutartį (-</w:t>
            </w:r>
            <w:proofErr w:type="spellStart"/>
            <w:r w:rsidRPr="00E92107">
              <w:rPr>
                <w:rFonts w:ascii="Calibri Light" w:hAnsi="Calibri Light" w:cs="Calibri Light"/>
                <w:iCs/>
                <w:sz w:val="22"/>
              </w:rPr>
              <w:t>is</w:t>
            </w:r>
            <w:proofErr w:type="spellEnd"/>
            <w:r w:rsidRPr="00E92107">
              <w:rPr>
                <w:rFonts w:ascii="Calibri Light" w:hAnsi="Calibri Light" w:cs="Calibri Light"/>
                <w:iCs/>
                <w:sz w:val="22"/>
              </w:rPr>
              <w:t xml:space="preserve">), kurių bendra vertė yra ne mažesnė kaip </w:t>
            </w:r>
            <w:r w:rsidRPr="00E92107">
              <w:rPr>
                <w:rFonts w:ascii="Calibri Light" w:hAnsi="Calibri Light" w:cs="Calibri Light"/>
                <w:iCs/>
                <w:sz w:val="22"/>
                <w:lang w:val="en-US"/>
              </w:rPr>
              <w:t>25</w:t>
            </w:r>
            <w:r w:rsidRPr="00E92107">
              <w:rPr>
                <w:rFonts w:ascii="Calibri Light" w:hAnsi="Calibri Light" w:cs="Calibri Light"/>
                <w:iCs/>
                <w:sz w:val="22"/>
              </w:rPr>
              <w:t xml:space="preserve"> 000 Eur </w:t>
            </w:r>
            <w:r>
              <w:rPr>
                <w:rFonts w:ascii="Calibri Light" w:hAnsi="Calibri Light" w:cs="Calibri Light"/>
                <w:iCs/>
                <w:sz w:val="22"/>
              </w:rPr>
              <w:t>be</w:t>
            </w:r>
            <w:r w:rsidRPr="00E92107">
              <w:rPr>
                <w:rFonts w:ascii="Calibri Light" w:hAnsi="Calibri Light" w:cs="Calibri Light"/>
                <w:iCs/>
                <w:sz w:val="22"/>
              </w:rPr>
              <w:t xml:space="preserve"> PVM</w:t>
            </w:r>
            <w:r>
              <w:rPr>
                <w:rFonts w:ascii="Calibri Light" w:hAnsi="Calibri Light" w:cs="Calibri Light"/>
                <w:iCs/>
                <w:sz w:val="22"/>
              </w:rPr>
              <w:t>.</w:t>
            </w:r>
          </w:p>
          <w:p w14:paraId="5BCCDAD3" w14:textId="74F8FE6F" w:rsidR="005C30FC" w:rsidRPr="00E92107" w:rsidRDefault="005C30FC" w:rsidP="00E377DD">
            <w:pPr>
              <w:spacing w:after="0" w:line="240" w:lineRule="auto"/>
              <w:jc w:val="both"/>
              <w:rPr>
                <w:rFonts w:ascii="Calibri Light" w:eastAsia="Calibri" w:hAnsi="Calibri Light" w:cs="Calibri Light"/>
                <w:iCs/>
                <w:sz w:val="22"/>
              </w:rPr>
            </w:pPr>
          </w:p>
          <w:p w14:paraId="2A6CA1B6" w14:textId="6D691166" w:rsidR="00351213" w:rsidRPr="00E92107" w:rsidRDefault="00351213" w:rsidP="00E377DD">
            <w:pPr>
              <w:spacing w:after="0" w:line="240" w:lineRule="auto"/>
              <w:jc w:val="both"/>
              <w:rPr>
                <w:rFonts w:ascii="Calibri Light" w:eastAsia="Calibri" w:hAnsi="Calibri Light" w:cs="Calibri Light"/>
                <w:iCs/>
                <w:sz w:val="22"/>
              </w:rPr>
            </w:pPr>
            <w:r w:rsidRPr="00E92107">
              <w:rPr>
                <w:rFonts w:ascii="Calibri Light" w:eastAsia="Calibri" w:hAnsi="Calibri Light" w:cs="Calibri Light"/>
                <w:iCs/>
                <w:sz w:val="22"/>
              </w:rPr>
              <w:t>Pastab</w:t>
            </w:r>
            <w:r w:rsidR="00EF6A9F" w:rsidRPr="00E92107">
              <w:rPr>
                <w:rFonts w:ascii="Calibri Light" w:eastAsia="Calibri" w:hAnsi="Calibri Light" w:cs="Calibri Light"/>
                <w:iCs/>
                <w:sz w:val="22"/>
              </w:rPr>
              <w:t>a</w:t>
            </w:r>
            <w:r w:rsidRPr="00E92107">
              <w:rPr>
                <w:rFonts w:ascii="Calibri Light" w:eastAsia="Calibri" w:hAnsi="Calibri Light" w:cs="Calibri Light"/>
                <w:iCs/>
                <w:sz w:val="22"/>
              </w:rPr>
              <w:t>:</w:t>
            </w:r>
          </w:p>
          <w:p w14:paraId="0459015C" w14:textId="392E1774" w:rsidR="00351213" w:rsidRPr="00E92107" w:rsidRDefault="00351213" w:rsidP="00E377DD">
            <w:pPr>
              <w:spacing w:after="0" w:line="240" w:lineRule="auto"/>
              <w:jc w:val="both"/>
              <w:rPr>
                <w:rFonts w:ascii="Calibri Light" w:eastAsia="Calibri" w:hAnsi="Calibri Light" w:cs="Calibri Light"/>
                <w:iCs/>
                <w:sz w:val="22"/>
              </w:rPr>
            </w:pPr>
            <w:r w:rsidRPr="00E92107">
              <w:rPr>
                <w:rFonts w:ascii="Calibri Light" w:eastAsia="Calibri" w:hAnsi="Calibri Light" w:cs="Calibri Light"/>
                <w:iCs/>
                <w:sz w:val="22"/>
              </w:rPr>
              <w:t>Galutinį rezultatą tiekėjas gali būti pasiekęs pagal vieną ar kelias sutartis, sudarytas dėl to paties objekto.</w:t>
            </w:r>
          </w:p>
          <w:p w14:paraId="27B7AECA" w14:textId="77777777" w:rsidR="00351213" w:rsidRPr="00E92107" w:rsidRDefault="00351213" w:rsidP="00E377DD">
            <w:pPr>
              <w:spacing w:after="0" w:line="240" w:lineRule="auto"/>
              <w:jc w:val="both"/>
              <w:rPr>
                <w:rFonts w:ascii="Calibri Light" w:hAnsi="Calibri Light" w:cs="Calibri Light"/>
                <w:iCs/>
                <w:sz w:val="22"/>
              </w:rPr>
            </w:pPr>
          </w:p>
          <w:p w14:paraId="67A1D722" w14:textId="15ED3DB3" w:rsidR="005C30FC" w:rsidRPr="00E92107" w:rsidRDefault="00EF6A9F" w:rsidP="005C30FC">
            <w:pPr>
              <w:spacing w:after="0" w:line="240" w:lineRule="auto"/>
              <w:jc w:val="both"/>
              <w:rPr>
                <w:rFonts w:ascii="Calibri Light" w:hAnsi="Calibri Light" w:cs="Calibri Light"/>
                <w:iCs/>
                <w:sz w:val="22"/>
              </w:rPr>
            </w:pPr>
            <w:r w:rsidRPr="00E92107">
              <w:rPr>
                <w:rFonts w:ascii="Calibri Light" w:hAnsi="Calibri Light" w:cs="Calibri Light"/>
                <w:iCs/>
                <w:sz w:val="22"/>
              </w:rPr>
              <w:t xml:space="preserve"> </w:t>
            </w:r>
          </w:p>
          <w:p w14:paraId="09794298" w14:textId="3C44C3B6" w:rsidR="005C30FC" w:rsidRPr="00E92107" w:rsidRDefault="005C30FC" w:rsidP="00E377DD">
            <w:pPr>
              <w:spacing w:after="0" w:line="240" w:lineRule="auto"/>
              <w:jc w:val="both"/>
              <w:rPr>
                <w:rFonts w:ascii="Calibri Light" w:hAnsi="Calibri Light" w:cs="Calibri Light"/>
                <w:iCs/>
                <w:sz w:val="22"/>
              </w:rPr>
            </w:pPr>
          </w:p>
        </w:tc>
        <w:tc>
          <w:tcPr>
            <w:tcW w:w="4892" w:type="dxa"/>
          </w:tcPr>
          <w:p w14:paraId="620DFDD2" w14:textId="77777777" w:rsidR="00351213" w:rsidRPr="00D51EA2" w:rsidRDefault="00351213"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Cs/>
                <w:sz w:val="22"/>
              </w:rPr>
              <w:lastRenderedPageBreak/>
              <w:t>Pateikti reikalaujamą kvalifikaciją įrodančius dokumentus:</w:t>
            </w:r>
          </w:p>
          <w:p w14:paraId="4DCF4B76" w14:textId="77777777" w:rsidR="00351213" w:rsidRPr="00D51EA2" w:rsidRDefault="00351213" w:rsidP="00E377DD">
            <w:pPr>
              <w:spacing w:after="0" w:line="240" w:lineRule="auto"/>
              <w:jc w:val="both"/>
              <w:rPr>
                <w:rFonts w:ascii="Calibri Light" w:eastAsia="Calibri" w:hAnsi="Calibri Light" w:cs="Calibri Light"/>
                <w:iCs/>
                <w:sz w:val="22"/>
              </w:rPr>
            </w:pPr>
          </w:p>
          <w:p w14:paraId="248ED678" w14:textId="12B40347" w:rsidR="00351213" w:rsidRPr="00D51EA2" w:rsidRDefault="00351213"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Cs/>
                <w:sz w:val="22"/>
              </w:rPr>
              <w:t>1) Tiekėjo per paskutinius 3 (trejus) metus arba per laiką nuo tiekėjo įregistravimo dienos (jeigu tiekėjas vykdė veiklą trumpiau nei 3 metus) iki pasiūlymų pateikimo termino pabaigos tinkamai suteiktų paslaugų, atitinkančių nurodytus reikalavimus, pateiktas sąrašas</w:t>
            </w:r>
            <w:r w:rsidR="009D230E" w:rsidRPr="00D51EA2">
              <w:rPr>
                <w:rFonts w:ascii="Calibri Light" w:eastAsia="Calibri" w:hAnsi="Calibri Light" w:cs="Calibri Light"/>
                <w:iCs/>
                <w:sz w:val="22"/>
              </w:rPr>
              <w:t>,</w:t>
            </w:r>
            <w:r w:rsidRPr="00D51EA2">
              <w:rPr>
                <w:rFonts w:ascii="Calibri Light" w:eastAsia="Calibri" w:hAnsi="Calibri Light" w:cs="Calibri Light"/>
                <w:iCs/>
                <w:sz w:val="22"/>
              </w:rPr>
              <w:t xml:space="preserve"> kuriame turi būti nurodyta: sutarties pavadinimas, sudarymo data, Nr., suteiktų paslaugų aprašymas, vertė, sutarties vykdymo pradžios ir pabaigos datos, užsakovo pavadinimas, adresas, atstovo vardas, pavardė, telefono numeris, elektroninio pašto adresas.</w:t>
            </w:r>
          </w:p>
          <w:p w14:paraId="16C682F4" w14:textId="77777777" w:rsidR="00351213" w:rsidRPr="00D51EA2" w:rsidRDefault="00351213" w:rsidP="00E377DD">
            <w:pPr>
              <w:spacing w:after="0" w:line="240" w:lineRule="auto"/>
              <w:jc w:val="both"/>
              <w:rPr>
                <w:rFonts w:ascii="Calibri Light" w:eastAsia="Calibri" w:hAnsi="Calibri Light" w:cs="Calibri Light"/>
                <w:iCs/>
                <w:sz w:val="22"/>
              </w:rPr>
            </w:pPr>
          </w:p>
          <w:p w14:paraId="589A7772" w14:textId="521AA68D" w:rsidR="00351213" w:rsidRPr="00D51EA2" w:rsidRDefault="00351213"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Cs/>
                <w:sz w:val="22"/>
              </w:rPr>
              <w:t xml:space="preserve">2) </w:t>
            </w:r>
            <w:r w:rsidR="00E45B8B" w:rsidRPr="00D51EA2">
              <w:rPr>
                <w:rFonts w:ascii="Calibri Light" w:eastAsia="Calibri" w:hAnsi="Calibri Light" w:cs="Calibri Light"/>
                <w:iCs/>
                <w:sz w:val="22"/>
              </w:rPr>
              <w:t>U</w:t>
            </w:r>
            <w:r w:rsidRPr="00D51EA2">
              <w:rPr>
                <w:rFonts w:ascii="Calibri Light" w:eastAsia="Calibri" w:hAnsi="Calibri Light" w:cs="Calibri Light"/>
                <w:iCs/>
                <w:sz w:val="22"/>
              </w:rPr>
              <w:t>žsakovo</w:t>
            </w:r>
            <w:r w:rsidR="00E45B8B" w:rsidRPr="00D51EA2">
              <w:rPr>
                <w:rFonts w:ascii="Calibri Light" w:eastAsia="Calibri" w:hAnsi="Calibri Light" w:cs="Calibri Light"/>
                <w:iCs/>
                <w:sz w:val="22"/>
              </w:rPr>
              <w:t>/ų</w:t>
            </w:r>
            <w:r w:rsidRPr="00D51EA2">
              <w:rPr>
                <w:rFonts w:ascii="Calibri Light" w:eastAsia="Calibri" w:hAnsi="Calibri Light" w:cs="Calibri Light"/>
                <w:iCs/>
                <w:sz w:val="22"/>
              </w:rPr>
              <w:t xml:space="preserve"> patvirtinta pažyma/</w:t>
            </w:r>
            <w:proofErr w:type="spellStart"/>
            <w:r w:rsidRPr="00D51EA2">
              <w:rPr>
                <w:rFonts w:ascii="Calibri Light" w:eastAsia="Calibri" w:hAnsi="Calibri Light" w:cs="Calibri Light"/>
                <w:iCs/>
                <w:sz w:val="22"/>
              </w:rPr>
              <w:t>os</w:t>
            </w:r>
            <w:proofErr w:type="spellEnd"/>
            <w:r w:rsidRPr="00D51EA2">
              <w:rPr>
                <w:rFonts w:ascii="Calibri Light" w:eastAsia="Calibri" w:hAnsi="Calibri Light" w:cs="Calibri Light"/>
                <w:iCs/>
                <w:sz w:val="22"/>
              </w:rPr>
              <w:t xml:space="preserve">, </w:t>
            </w:r>
            <w:r w:rsidR="00A2646C">
              <w:rPr>
                <w:rFonts w:ascii="Calibri Light" w:eastAsia="Calibri" w:hAnsi="Calibri Light" w:cs="Calibri Light"/>
                <w:bCs/>
                <w:sz w:val="22"/>
              </w:rPr>
              <w:t xml:space="preserve"> </w:t>
            </w:r>
            <w:r w:rsidR="00E45B8B" w:rsidRPr="00D51EA2">
              <w:rPr>
                <w:rFonts w:ascii="Calibri Light" w:eastAsia="Calibri" w:hAnsi="Calibri Light" w:cs="Calibri Light"/>
                <w:bCs/>
                <w:sz w:val="22"/>
              </w:rPr>
              <w:t xml:space="preserve"> </w:t>
            </w:r>
            <w:r w:rsidRPr="00D51EA2">
              <w:rPr>
                <w:rFonts w:ascii="Calibri Light" w:eastAsia="Calibri" w:hAnsi="Calibri Light" w:cs="Calibri Light"/>
                <w:iCs/>
                <w:sz w:val="22"/>
              </w:rPr>
              <w:t>patvirtinanti/</w:t>
            </w:r>
            <w:proofErr w:type="spellStart"/>
            <w:r w:rsidRPr="00D51EA2">
              <w:rPr>
                <w:rFonts w:ascii="Calibri Light" w:eastAsia="Calibri" w:hAnsi="Calibri Light" w:cs="Calibri Light"/>
                <w:iCs/>
                <w:sz w:val="22"/>
              </w:rPr>
              <w:t>čios</w:t>
            </w:r>
            <w:proofErr w:type="spellEnd"/>
            <w:r w:rsidRPr="00D51EA2">
              <w:rPr>
                <w:rFonts w:ascii="Calibri Light" w:eastAsia="Calibri" w:hAnsi="Calibri Light" w:cs="Calibri Light"/>
                <w:iCs/>
                <w:sz w:val="22"/>
              </w:rPr>
              <w:t>, kad sutartis/</w:t>
            </w:r>
            <w:proofErr w:type="spellStart"/>
            <w:r w:rsidRPr="00D51EA2">
              <w:rPr>
                <w:rFonts w:ascii="Calibri Light" w:eastAsia="Calibri" w:hAnsi="Calibri Light" w:cs="Calibri Light"/>
                <w:iCs/>
                <w:sz w:val="22"/>
              </w:rPr>
              <w:t>ys</w:t>
            </w:r>
            <w:proofErr w:type="spellEnd"/>
            <w:r w:rsidRPr="00D51EA2">
              <w:rPr>
                <w:rFonts w:ascii="Calibri Light" w:eastAsia="Calibri" w:hAnsi="Calibri Light" w:cs="Calibri Light"/>
                <w:iCs/>
                <w:sz w:val="22"/>
              </w:rPr>
              <w:t xml:space="preserve"> tinkamai įvykdyta/</w:t>
            </w:r>
            <w:proofErr w:type="spellStart"/>
            <w:r w:rsidRPr="00D51EA2">
              <w:rPr>
                <w:rFonts w:ascii="Calibri Light" w:eastAsia="Calibri" w:hAnsi="Calibri Light" w:cs="Calibri Light"/>
                <w:iCs/>
                <w:sz w:val="22"/>
              </w:rPr>
              <w:t>os</w:t>
            </w:r>
            <w:proofErr w:type="spellEnd"/>
            <w:r w:rsidRPr="00D51EA2">
              <w:rPr>
                <w:rFonts w:ascii="Calibri Light" w:eastAsia="Calibri" w:hAnsi="Calibri Light" w:cs="Calibri Light"/>
                <w:iCs/>
                <w:sz w:val="22"/>
              </w:rPr>
              <w:t>. Pažymoje/</w:t>
            </w:r>
            <w:proofErr w:type="spellStart"/>
            <w:r w:rsidRPr="00D51EA2">
              <w:rPr>
                <w:rFonts w:ascii="Calibri Light" w:eastAsia="Calibri" w:hAnsi="Calibri Light" w:cs="Calibri Light"/>
                <w:iCs/>
                <w:sz w:val="22"/>
              </w:rPr>
              <w:t>ose</w:t>
            </w:r>
            <w:proofErr w:type="spellEnd"/>
            <w:r w:rsidRPr="00D51EA2">
              <w:rPr>
                <w:rFonts w:ascii="Calibri Light" w:eastAsia="Calibri" w:hAnsi="Calibri Light" w:cs="Calibri Light"/>
                <w:iCs/>
                <w:sz w:val="22"/>
              </w:rPr>
              <w:t xml:space="preserve"> turi būti nurodyta: sutarties pavadinimas, Nr., suteiktų paslaugų vertė, datos, paslaugų gavėjai, ar paslaugos buvo suteiktos tinkamai. </w:t>
            </w:r>
            <w:r w:rsidR="00E45B8B" w:rsidRPr="00D51EA2">
              <w:rPr>
                <w:rFonts w:ascii="Calibri Light" w:eastAsia="Calibri" w:hAnsi="Calibri Light" w:cs="Calibri Light"/>
                <w:bCs/>
                <w:sz w:val="22"/>
              </w:rPr>
              <w:t xml:space="preserve"> </w:t>
            </w:r>
          </w:p>
          <w:p w14:paraId="38E54215" w14:textId="77777777" w:rsidR="00351213" w:rsidRPr="00D51EA2" w:rsidRDefault="00351213"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Cs/>
                <w:sz w:val="22"/>
              </w:rPr>
              <w:t>Jeigu užsakovai nevykdo veiklos ar dėl kitų pagrįstų priežasčių negali išduoti tokios pažymos, tiekėjas pateikia savo deklaraciją.</w:t>
            </w:r>
          </w:p>
          <w:p w14:paraId="4E24E829" w14:textId="77777777" w:rsidR="00351213" w:rsidRPr="00D51EA2" w:rsidRDefault="00351213"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
                <w:sz w:val="22"/>
              </w:rPr>
              <w:t>Pastaba.</w:t>
            </w:r>
            <w:r w:rsidRPr="00D51EA2">
              <w:rPr>
                <w:rFonts w:ascii="Calibri Light" w:eastAsia="Calibri" w:hAnsi="Calibri Light" w:cs="Calibri Light"/>
                <w:iCs/>
                <w:sz w:val="22"/>
              </w:rPr>
              <w:t xml:space="preserve"> Pirkimo vykdytojas, siekdamas įsitikinti arba patikslinti pateiktą informaciją, gali atskiru prašymu paprašyti pateikti nurodytų sutarčių patvirtintas kopijas arba išrašus iš sutarčių bei pirkimo objektą apibūdinančius dokumentus, taip pat gali žodžiu ar raštu (be išankstinio įspėjimo) tikrinti šią informaciją tiesiogiai pas sutarčių sąraše nurodytus paslaugų gavėjus (užsakovus).</w:t>
            </w:r>
          </w:p>
          <w:p w14:paraId="0BFC77FF" w14:textId="5053E6A0" w:rsidR="00351213" w:rsidRPr="00D51EA2" w:rsidRDefault="00E45B8B" w:rsidP="00E377DD">
            <w:pPr>
              <w:tabs>
                <w:tab w:val="left" w:pos="567"/>
                <w:tab w:val="left" w:pos="1134"/>
              </w:tabs>
              <w:spacing w:after="0" w:line="240" w:lineRule="auto"/>
              <w:jc w:val="both"/>
              <w:rPr>
                <w:rFonts w:ascii="Calibri Light" w:hAnsi="Calibri Light" w:cs="Calibri Light"/>
                <w:b/>
                <w:sz w:val="22"/>
              </w:rPr>
            </w:pPr>
            <w:r w:rsidRPr="00D51EA2">
              <w:rPr>
                <w:rFonts w:ascii="Calibri Light" w:eastAsia="Calibri" w:hAnsi="Calibri Light" w:cs="Calibri Light"/>
                <w:sz w:val="22"/>
              </w:rPr>
              <w:t>Pateikiama skaitmeninė dokumento kopija.</w:t>
            </w:r>
          </w:p>
        </w:tc>
      </w:tr>
      <w:tr w:rsidR="00351213" w:rsidRPr="00D51EA2" w14:paraId="19A264A1" w14:textId="77777777" w:rsidTr="00020BCA">
        <w:tc>
          <w:tcPr>
            <w:tcW w:w="9628" w:type="dxa"/>
            <w:gridSpan w:val="3"/>
            <w:shd w:val="clear" w:color="auto" w:fill="F2F2F2" w:themeFill="background1" w:themeFillShade="F2"/>
          </w:tcPr>
          <w:p w14:paraId="201BC9D3" w14:textId="77777777" w:rsidR="00351213" w:rsidRPr="00D51EA2" w:rsidRDefault="00351213" w:rsidP="00351213">
            <w:pPr>
              <w:spacing w:after="0" w:line="240" w:lineRule="auto"/>
              <w:jc w:val="both"/>
              <w:rPr>
                <w:rFonts w:ascii="Calibri Light" w:eastAsia="Calibri" w:hAnsi="Calibri Light" w:cs="Calibri Light"/>
                <w:b/>
                <w:sz w:val="22"/>
              </w:rPr>
            </w:pPr>
            <w:r w:rsidRPr="00D51EA2">
              <w:rPr>
                <w:rFonts w:ascii="Calibri Light" w:eastAsia="Calibri" w:hAnsi="Calibri Light" w:cs="Calibri Light"/>
                <w:b/>
                <w:sz w:val="22"/>
              </w:rPr>
              <w:lastRenderedPageBreak/>
              <w:t>Ūkio subjektų grupės dalyvavimo pirkime ir/ar rėmimosi kitų ūkio subjektų pajėgumais sąlygos:</w:t>
            </w:r>
          </w:p>
          <w:p w14:paraId="651A5C12" w14:textId="77777777" w:rsidR="00351213" w:rsidRPr="00D51EA2" w:rsidRDefault="00351213" w:rsidP="00351213">
            <w:pPr>
              <w:spacing w:after="0" w:line="240" w:lineRule="auto"/>
              <w:jc w:val="both"/>
              <w:rPr>
                <w:rFonts w:ascii="Calibri Light" w:eastAsia="Calibri" w:hAnsi="Calibri Light" w:cs="Calibri Light"/>
                <w:i/>
                <w:iCs/>
                <w:sz w:val="22"/>
              </w:rPr>
            </w:pPr>
            <w:r w:rsidRPr="00D51EA2">
              <w:rPr>
                <w:rFonts w:ascii="Calibri Light" w:eastAsia="Calibri" w:hAnsi="Calibri Light" w:cs="Calibri Light"/>
                <w:i/>
                <w:iCs/>
                <w:sz w:val="22"/>
              </w:rPr>
              <w:t>a) reikalavimą turi atitikti visi ūkio subjektų grupės nariai kartu, atsižvelgiant į jų prisiimamus įsipareigojimus pirkimo sutarčiai vykdyti (patirtis sumuojama);</w:t>
            </w:r>
          </w:p>
          <w:p w14:paraId="3F4B1620" w14:textId="77777777" w:rsidR="00351213" w:rsidRPr="00D51EA2" w:rsidRDefault="00351213" w:rsidP="00351213">
            <w:pPr>
              <w:spacing w:after="0" w:line="240" w:lineRule="auto"/>
              <w:jc w:val="both"/>
              <w:rPr>
                <w:rFonts w:ascii="Calibri Light" w:eastAsia="Calibri" w:hAnsi="Calibri Light" w:cs="Calibri Light"/>
                <w:i/>
                <w:iCs/>
                <w:sz w:val="22"/>
              </w:rPr>
            </w:pPr>
            <w:r w:rsidRPr="00D51EA2">
              <w:rPr>
                <w:rFonts w:ascii="Calibri Light" w:eastAsia="Calibri" w:hAnsi="Calibri Light" w:cs="Calibri Light"/>
                <w:i/>
                <w:iCs/>
                <w:sz w:val="22"/>
              </w:rPr>
              <w:t xml:space="preserve">b) tiekėjas gali remtis kitų ūkio subjektų pajėgumais tik tuo atveju, kai tie ūkio subjektai, kurių pajėgumais buvo pasiremta, vykdys tą pirkimo sutarties dalį, kuriai reikia jų turimų pajėgumų. </w:t>
            </w:r>
          </w:p>
          <w:p w14:paraId="3E9C9F91" w14:textId="77777777" w:rsidR="00351213" w:rsidRPr="00D51EA2" w:rsidRDefault="00351213" w:rsidP="00351213">
            <w:pPr>
              <w:tabs>
                <w:tab w:val="left" w:pos="567"/>
                <w:tab w:val="left" w:pos="1134"/>
              </w:tabs>
              <w:spacing w:after="0" w:line="240" w:lineRule="auto"/>
              <w:jc w:val="both"/>
              <w:rPr>
                <w:rFonts w:ascii="Calibri Light" w:hAnsi="Calibri Light" w:cs="Calibri Light"/>
                <w:sz w:val="22"/>
                <w:lang w:eastAsia="lt-LT"/>
              </w:rPr>
            </w:pPr>
            <w:r w:rsidRPr="00D51EA2">
              <w:rPr>
                <w:rFonts w:ascii="Calibri Light" w:eastAsia="Calibri" w:hAnsi="Calibri Light" w:cs="Calibri Light"/>
                <w:i/>
                <w:iCs/>
                <w:sz w:val="22"/>
              </w:rPr>
              <w:t>c)</w:t>
            </w:r>
            <w:r w:rsidRPr="00D51EA2">
              <w:rPr>
                <w:rFonts w:ascii="Calibri Light" w:hAnsi="Calibri Light" w:cs="Calibri Light"/>
                <w:sz w:val="22"/>
              </w:rPr>
              <w:t xml:space="preserve"> </w:t>
            </w:r>
            <w:r w:rsidRPr="00D51EA2">
              <w:rPr>
                <w:rFonts w:ascii="Calibri Light" w:eastAsia="Calibri" w:hAnsi="Calibri Light" w:cs="Calibri Light"/>
                <w:i/>
                <w:iCs/>
                <w:sz w:val="22"/>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351213" w:rsidRPr="00D51EA2" w14:paraId="4E8BA6D6" w14:textId="77777777" w:rsidTr="00BF4BAA">
        <w:tc>
          <w:tcPr>
            <w:tcW w:w="878" w:type="dxa"/>
            <w:shd w:val="clear" w:color="auto" w:fill="F2F2F2" w:themeFill="background1" w:themeFillShade="F2"/>
          </w:tcPr>
          <w:p w14:paraId="05FB3DFF" w14:textId="77777777" w:rsidR="00351213" w:rsidRPr="00D51EA2" w:rsidRDefault="00351213" w:rsidP="00351213">
            <w:pPr>
              <w:tabs>
                <w:tab w:val="left" w:pos="567"/>
                <w:tab w:val="left" w:pos="1134"/>
              </w:tabs>
              <w:spacing w:after="0" w:line="240" w:lineRule="auto"/>
              <w:jc w:val="both"/>
              <w:rPr>
                <w:rFonts w:ascii="Calibri Light" w:hAnsi="Calibri Light" w:cs="Calibri Light"/>
                <w:b/>
                <w:sz w:val="22"/>
              </w:rPr>
            </w:pPr>
          </w:p>
        </w:tc>
        <w:tc>
          <w:tcPr>
            <w:tcW w:w="3858" w:type="dxa"/>
            <w:shd w:val="clear" w:color="auto" w:fill="F2F2F2" w:themeFill="background1" w:themeFillShade="F2"/>
          </w:tcPr>
          <w:p w14:paraId="12861A62" w14:textId="77777777" w:rsidR="00351213" w:rsidRPr="00D51EA2" w:rsidRDefault="00351213" w:rsidP="00351213">
            <w:pPr>
              <w:tabs>
                <w:tab w:val="left" w:pos="567"/>
                <w:tab w:val="left" w:pos="1134"/>
              </w:tabs>
              <w:spacing w:after="0" w:line="240" w:lineRule="auto"/>
              <w:jc w:val="center"/>
              <w:rPr>
                <w:rFonts w:ascii="Calibri Light" w:hAnsi="Calibri Light" w:cs="Calibri Light"/>
                <w:b/>
                <w:bCs/>
                <w:iCs/>
                <w:sz w:val="22"/>
              </w:rPr>
            </w:pPr>
            <w:r w:rsidRPr="00D51EA2">
              <w:rPr>
                <w:rFonts w:ascii="Calibri Light" w:eastAsia="Calibri" w:hAnsi="Calibri Light" w:cs="Calibri Light"/>
                <w:b/>
                <w:bCs/>
                <w:iCs/>
                <w:sz w:val="22"/>
              </w:rPr>
              <w:t>Personalo išsilavinimas ir profesinė kvalifikacija</w:t>
            </w:r>
          </w:p>
        </w:tc>
        <w:tc>
          <w:tcPr>
            <w:tcW w:w="4892" w:type="dxa"/>
            <w:shd w:val="clear" w:color="auto" w:fill="F2F2F2" w:themeFill="background1" w:themeFillShade="F2"/>
          </w:tcPr>
          <w:p w14:paraId="3DAEE4AA" w14:textId="77777777" w:rsidR="00351213" w:rsidRPr="00D51EA2" w:rsidRDefault="00351213" w:rsidP="00351213">
            <w:pPr>
              <w:spacing w:after="0" w:line="240" w:lineRule="auto"/>
              <w:jc w:val="center"/>
              <w:rPr>
                <w:rFonts w:ascii="Calibri Light" w:eastAsia="Calibri" w:hAnsi="Calibri Light" w:cs="Calibri Light"/>
                <w:b/>
                <w:sz w:val="22"/>
              </w:rPr>
            </w:pPr>
            <w:r w:rsidRPr="00D51EA2">
              <w:rPr>
                <w:rFonts w:ascii="Calibri Light" w:eastAsia="Calibri" w:hAnsi="Calibri Light" w:cs="Calibri Light"/>
                <w:b/>
                <w:sz w:val="22"/>
              </w:rPr>
              <w:t>Atitiktį įrodantys dokumentai</w:t>
            </w:r>
          </w:p>
          <w:p w14:paraId="79871709" w14:textId="77777777" w:rsidR="00351213" w:rsidRPr="00D51EA2" w:rsidRDefault="00351213" w:rsidP="00351213">
            <w:pPr>
              <w:tabs>
                <w:tab w:val="left" w:pos="567"/>
                <w:tab w:val="left" w:pos="1134"/>
              </w:tabs>
              <w:spacing w:after="0" w:line="240" w:lineRule="auto"/>
              <w:jc w:val="both"/>
              <w:rPr>
                <w:rFonts w:ascii="Calibri Light" w:hAnsi="Calibri Light" w:cs="Calibri Light"/>
                <w:sz w:val="22"/>
                <w:lang w:eastAsia="lt-LT"/>
              </w:rPr>
            </w:pPr>
          </w:p>
        </w:tc>
      </w:tr>
      <w:tr w:rsidR="0015016A" w:rsidRPr="00D51EA2" w14:paraId="1242AA3E" w14:textId="77777777" w:rsidTr="00BF4BAA">
        <w:tc>
          <w:tcPr>
            <w:tcW w:w="878" w:type="dxa"/>
          </w:tcPr>
          <w:p w14:paraId="5E8C2F3D" w14:textId="73950C24" w:rsidR="0015016A" w:rsidRPr="00D51EA2" w:rsidRDefault="0015016A" w:rsidP="0015016A">
            <w:pPr>
              <w:tabs>
                <w:tab w:val="left" w:pos="567"/>
                <w:tab w:val="left" w:pos="1134"/>
              </w:tabs>
              <w:spacing w:after="0" w:line="240" w:lineRule="auto"/>
              <w:jc w:val="both"/>
              <w:rPr>
                <w:rFonts w:ascii="Calibri Light" w:hAnsi="Calibri Light" w:cs="Calibri Light"/>
                <w:bCs/>
                <w:sz w:val="22"/>
              </w:rPr>
            </w:pPr>
            <w:r w:rsidRPr="00D51EA2">
              <w:rPr>
                <w:rFonts w:ascii="Calibri Light" w:hAnsi="Calibri Light" w:cs="Calibri Light"/>
                <w:bCs/>
                <w:sz w:val="22"/>
              </w:rPr>
              <w:t>7.2.1.2.</w:t>
            </w:r>
          </w:p>
        </w:tc>
        <w:tc>
          <w:tcPr>
            <w:tcW w:w="3858" w:type="dxa"/>
          </w:tcPr>
          <w:p w14:paraId="587908A0" w14:textId="77777777" w:rsidR="0015016A" w:rsidRPr="00D51EA2" w:rsidRDefault="0015016A"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Cs/>
                <w:sz w:val="22"/>
              </w:rPr>
              <w:t>Tiekėjas paslaugoms teikti turi turėti kvalifikuotą personalą, galintį užtikrinti kokybišką ir savalaikį įsipareigojimų vykdymą, t. y. sutarties vykdymui privalo turėti ir pasiūlyti ne mažiau kaip nurodyta kvalifikuotų specialistų, kurie atitiktų žemiau nurodytus reikalavimus:</w:t>
            </w:r>
          </w:p>
          <w:p w14:paraId="364CBA51" w14:textId="77777777" w:rsidR="0015016A" w:rsidRPr="00D51EA2" w:rsidRDefault="0015016A" w:rsidP="00E377DD">
            <w:pPr>
              <w:spacing w:after="0" w:line="240" w:lineRule="auto"/>
              <w:jc w:val="both"/>
              <w:rPr>
                <w:rFonts w:ascii="Calibri Light" w:eastAsia="Calibri" w:hAnsi="Calibri Light" w:cs="Calibri Light"/>
                <w:iCs/>
                <w:sz w:val="22"/>
              </w:rPr>
            </w:pPr>
          </w:p>
          <w:p w14:paraId="38948740" w14:textId="2A340DA0" w:rsidR="0015016A" w:rsidRPr="00D51EA2" w:rsidRDefault="0015016A" w:rsidP="00E377DD">
            <w:pPr>
              <w:tabs>
                <w:tab w:val="left" w:pos="0"/>
                <w:tab w:val="left" w:pos="142"/>
              </w:tabs>
              <w:spacing w:after="0" w:line="240" w:lineRule="auto"/>
              <w:jc w:val="both"/>
              <w:rPr>
                <w:rFonts w:ascii="Calibri Light" w:eastAsia="Calibri" w:hAnsi="Calibri Light" w:cs="Calibri Light"/>
                <w:sz w:val="22"/>
              </w:rPr>
            </w:pPr>
            <w:r w:rsidRPr="00D51EA2">
              <w:rPr>
                <w:rFonts w:ascii="Calibri Light" w:eastAsia="Calibri" w:hAnsi="Calibri Light" w:cs="Calibri Light"/>
                <w:iCs/>
                <w:sz w:val="22"/>
              </w:rPr>
              <w:t xml:space="preserve">1) </w:t>
            </w:r>
            <w:r w:rsidRPr="00D51EA2">
              <w:rPr>
                <w:rFonts w:ascii="Calibri Light" w:eastAsia="Calibri" w:hAnsi="Calibri Light" w:cs="Calibri Light"/>
                <w:sz w:val="22"/>
              </w:rPr>
              <w:t xml:space="preserve">Tiekėjo pasiūlytas </w:t>
            </w:r>
            <w:r w:rsidRPr="00D51EA2">
              <w:rPr>
                <w:rFonts w:ascii="Calibri Light" w:eastAsia="Calibri" w:hAnsi="Calibri Light" w:cs="Calibri Light"/>
                <w:b/>
                <w:sz w:val="22"/>
              </w:rPr>
              <w:t xml:space="preserve">redaktorius arba režisierius </w:t>
            </w:r>
            <w:r w:rsidRPr="00D51EA2">
              <w:rPr>
                <w:rFonts w:ascii="Calibri Light" w:eastAsia="Calibri" w:hAnsi="Calibri Light" w:cs="Calibri Light"/>
                <w:sz w:val="22"/>
              </w:rPr>
              <w:t>(ne mažiau kaip 1 specialistas) turi atitikti šiuos reikalavimus:</w:t>
            </w:r>
          </w:p>
          <w:p w14:paraId="35156337" w14:textId="77777777" w:rsidR="0015016A" w:rsidRPr="00D51EA2" w:rsidRDefault="0015016A" w:rsidP="00E377DD">
            <w:pPr>
              <w:tabs>
                <w:tab w:val="left" w:pos="0"/>
                <w:tab w:val="left" w:pos="142"/>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 xml:space="preserve">- per pastaruosius 3 metus turi būti dalyvavęs ne mažiau kaip 1 tinkamai įvykdytame (baigtame) sutartyje/projekte, kurio metu vykdė </w:t>
            </w:r>
            <w:r w:rsidRPr="00D51EA2">
              <w:rPr>
                <w:rFonts w:ascii="Calibri Light" w:eastAsia="Calibri" w:hAnsi="Calibri Light" w:cs="Calibri Light"/>
                <w:sz w:val="22"/>
              </w:rPr>
              <w:lastRenderedPageBreak/>
              <w:t>viešinimo/informacinės sklaidos/ paslaugas, susijusias su vaizdo reportažo (klipo) rengimu</w:t>
            </w:r>
            <w:r w:rsidRPr="00D51EA2">
              <w:rPr>
                <w:rFonts w:ascii="Calibri Light" w:eastAsia="Times New Roman" w:hAnsi="Calibri Light" w:cs="Calibri Light"/>
                <w:sz w:val="22"/>
                <w:lang w:eastAsia="lt-LT"/>
              </w:rPr>
              <w:t>.</w:t>
            </w:r>
          </w:p>
          <w:p w14:paraId="108BFAF7" w14:textId="77777777" w:rsidR="0015016A" w:rsidRPr="00D51EA2" w:rsidRDefault="0015016A" w:rsidP="00E377DD">
            <w:pPr>
              <w:spacing w:after="0" w:line="240" w:lineRule="auto"/>
              <w:jc w:val="both"/>
              <w:rPr>
                <w:rFonts w:ascii="Calibri Light" w:eastAsia="Calibri" w:hAnsi="Calibri Light" w:cs="Calibri Light"/>
                <w:iCs/>
                <w:sz w:val="22"/>
              </w:rPr>
            </w:pPr>
          </w:p>
          <w:p w14:paraId="6527A23B" w14:textId="77777777" w:rsidR="0015016A" w:rsidRPr="00D51EA2" w:rsidRDefault="0015016A" w:rsidP="00E377DD">
            <w:pPr>
              <w:spacing w:after="0" w:line="240" w:lineRule="auto"/>
              <w:jc w:val="both"/>
              <w:rPr>
                <w:rFonts w:ascii="Calibri Light" w:eastAsia="Calibri" w:hAnsi="Calibri Light" w:cs="Calibri Light"/>
                <w:sz w:val="22"/>
              </w:rPr>
            </w:pPr>
            <w:r w:rsidRPr="00D51EA2">
              <w:rPr>
                <w:rFonts w:ascii="Calibri Light" w:eastAsia="Calibri" w:hAnsi="Calibri Light" w:cs="Calibri Light"/>
                <w:iCs/>
                <w:sz w:val="22"/>
              </w:rPr>
              <w:t xml:space="preserve">2) </w:t>
            </w:r>
            <w:r w:rsidRPr="00D51EA2">
              <w:rPr>
                <w:rFonts w:ascii="Calibri Light" w:eastAsia="Calibri" w:hAnsi="Calibri Light" w:cs="Calibri Light"/>
                <w:sz w:val="22"/>
              </w:rPr>
              <w:t xml:space="preserve">Tiekėjo pasiūlytas </w:t>
            </w:r>
            <w:r w:rsidRPr="00D51EA2">
              <w:rPr>
                <w:rFonts w:ascii="Calibri Light" w:eastAsia="Calibri" w:hAnsi="Calibri Light" w:cs="Calibri Light"/>
                <w:b/>
                <w:sz w:val="22"/>
              </w:rPr>
              <w:t>vaizdo filmavimo /montavimo specialistas</w:t>
            </w:r>
            <w:r w:rsidRPr="00D51EA2">
              <w:rPr>
                <w:rFonts w:ascii="Calibri Light" w:eastAsia="Calibri" w:hAnsi="Calibri Light" w:cs="Calibri Light"/>
                <w:sz w:val="22"/>
              </w:rPr>
              <w:t xml:space="preserve"> </w:t>
            </w:r>
            <w:r w:rsidRPr="00D51EA2">
              <w:rPr>
                <w:rFonts w:ascii="Calibri Light" w:eastAsia="Calibri" w:hAnsi="Calibri Light" w:cs="Calibri Light"/>
                <w:bCs/>
                <w:sz w:val="22"/>
              </w:rPr>
              <w:t>(ne mažiau kaip 1 specialistas)</w:t>
            </w:r>
            <w:r w:rsidRPr="00D51EA2">
              <w:rPr>
                <w:rFonts w:ascii="Calibri Light" w:eastAsia="Calibri" w:hAnsi="Calibri Light" w:cs="Calibri Light"/>
                <w:sz w:val="22"/>
              </w:rPr>
              <w:t xml:space="preserve"> turi atitikti reikalavimus:</w:t>
            </w:r>
          </w:p>
          <w:p w14:paraId="3C879CBB" w14:textId="77777777" w:rsidR="0015016A" w:rsidRPr="00D51EA2" w:rsidRDefault="0015016A" w:rsidP="00E377DD">
            <w:pPr>
              <w:spacing w:after="0" w:line="240" w:lineRule="auto"/>
              <w:jc w:val="both"/>
              <w:rPr>
                <w:rFonts w:ascii="Calibri Light" w:eastAsia="Calibri" w:hAnsi="Calibri Light" w:cs="Calibri Light"/>
                <w:sz w:val="22"/>
              </w:rPr>
            </w:pPr>
          </w:p>
          <w:p w14:paraId="39948FF8" w14:textId="77777777" w:rsidR="0015016A" w:rsidRPr="00D51EA2" w:rsidRDefault="0015016A" w:rsidP="00E377DD">
            <w:pPr>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 per pastaruosius 3 metus turi būti dalyvavęs ne mažiau kaip 1 tinkamai įvykdytame (baigtame) sutartyje/projekte, kurio metu sėkmingai nufilmavimo/sumontavo  bent vieną vaizdo reportažą (klipą).</w:t>
            </w:r>
          </w:p>
          <w:p w14:paraId="1363F55D" w14:textId="77777777" w:rsidR="0015016A" w:rsidRPr="00D51EA2" w:rsidRDefault="0015016A" w:rsidP="00E377DD">
            <w:pPr>
              <w:tabs>
                <w:tab w:val="left" w:pos="0"/>
                <w:tab w:val="left" w:pos="142"/>
              </w:tabs>
              <w:spacing w:after="0" w:line="240" w:lineRule="auto"/>
              <w:jc w:val="both"/>
              <w:rPr>
                <w:rFonts w:ascii="Calibri Light" w:eastAsia="Calibri" w:hAnsi="Calibri Light" w:cs="Calibri Light"/>
                <w:sz w:val="22"/>
              </w:rPr>
            </w:pPr>
          </w:p>
          <w:p w14:paraId="1E662B6C" w14:textId="1B0F7BED" w:rsidR="0015016A" w:rsidRPr="00D51EA2" w:rsidRDefault="0015016A" w:rsidP="00E377DD">
            <w:pPr>
              <w:tabs>
                <w:tab w:val="left" w:pos="567"/>
                <w:tab w:val="left" w:pos="1134"/>
              </w:tabs>
              <w:spacing w:after="0" w:line="240" w:lineRule="auto"/>
              <w:jc w:val="both"/>
              <w:rPr>
                <w:rFonts w:ascii="Calibri Light" w:hAnsi="Calibri Light" w:cs="Calibri Light"/>
                <w:sz w:val="22"/>
              </w:rPr>
            </w:pPr>
            <w:r w:rsidRPr="00D51EA2">
              <w:rPr>
                <w:rFonts w:ascii="Calibri Light" w:eastAsia="Calibri" w:hAnsi="Calibri Light" w:cs="Calibri Light"/>
                <w:sz w:val="22"/>
              </w:rPr>
              <w:t>Vienas specialistas gali būti siūlomas vykdyti daugiau nei vienos srities specialisto funkcijas, jei jo kvalifikacija atitinka tos pozicijos specialistui keliamus reikalavimus.</w:t>
            </w:r>
          </w:p>
        </w:tc>
        <w:tc>
          <w:tcPr>
            <w:tcW w:w="4892" w:type="dxa"/>
          </w:tcPr>
          <w:p w14:paraId="4F636973" w14:textId="77777777" w:rsidR="0015016A" w:rsidRPr="00D51EA2" w:rsidRDefault="0015016A"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Cs/>
                <w:sz w:val="22"/>
              </w:rPr>
              <w:lastRenderedPageBreak/>
              <w:t>Pateikti reikalaujamą kvalifikaciją įrodančius dokumentus:</w:t>
            </w:r>
          </w:p>
          <w:p w14:paraId="33D12FAE" w14:textId="77777777" w:rsidR="0015016A" w:rsidRPr="00D51EA2" w:rsidRDefault="0015016A" w:rsidP="00E377DD">
            <w:pPr>
              <w:spacing w:after="0" w:line="240" w:lineRule="auto"/>
              <w:jc w:val="both"/>
              <w:rPr>
                <w:rFonts w:ascii="Calibri Light" w:eastAsia="Calibri" w:hAnsi="Calibri Light" w:cs="Calibri Light"/>
                <w:iCs/>
                <w:sz w:val="22"/>
              </w:rPr>
            </w:pPr>
          </w:p>
          <w:p w14:paraId="7B1EE3F3" w14:textId="122300E5" w:rsidR="0015016A" w:rsidRPr="00D51EA2" w:rsidRDefault="0015016A"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Cs/>
                <w:sz w:val="22"/>
              </w:rPr>
              <w:t>1) Tiekėjo siūlomų specialistų sąrašas, nurodant poziciją į kurią siūlomas ir kurio specialisto reikalavimus atitinka.</w:t>
            </w:r>
          </w:p>
          <w:p w14:paraId="6B1BD4E4" w14:textId="3C0230D8" w:rsidR="0015016A" w:rsidRPr="00D51EA2" w:rsidRDefault="0015016A" w:rsidP="00E377DD">
            <w:pPr>
              <w:spacing w:after="0" w:line="240" w:lineRule="auto"/>
              <w:jc w:val="both"/>
              <w:rPr>
                <w:rFonts w:ascii="Calibri Light" w:eastAsia="Calibri" w:hAnsi="Calibri Light" w:cs="Calibri Light"/>
                <w:iCs/>
                <w:sz w:val="22"/>
              </w:rPr>
            </w:pPr>
            <w:r w:rsidRPr="00D51EA2">
              <w:rPr>
                <w:rFonts w:ascii="Calibri Light" w:eastAsia="Calibri" w:hAnsi="Calibri Light" w:cs="Calibri Light"/>
                <w:iCs/>
                <w:sz w:val="22"/>
              </w:rPr>
              <w:t xml:space="preserve"> Nurodomas kiekvieno siūlomo specialisto patirties, vykdant reikalavimuose nurodytas veiklas, aprašymas (vykdytos sutarties/projekto pavadinimas, data ir Nr., sutarties/projekto aprašymas, užsakovo duomenys, sutarties/projekto pradžia ir pabaiga, specialisto vykdytos veiklos, vaidmuo). Turi būti nurodyta tiek ir tokio pobūdžio sutarčių, kad pagal juose dirbtą laiką bei atliktas funkcijas, siūlomi specialistai turėtų pirkimo dokumentuose reikalaujamą patirtį;</w:t>
            </w:r>
          </w:p>
          <w:p w14:paraId="25C31329" w14:textId="77777777" w:rsidR="0015016A" w:rsidRPr="00D51EA2" w:rsidRDefault="0015016A" w:rsidP="00E377DD">
            <w:pPr>
              <w:spacing w:after="0" w:line="240" w:lineRule="auto"/>
              <w:jc w:val="both"/>
              <w:rPr>
                <w:rFonts w:ascii="Calibri Light" w:eastAsia="Calibri" w:hAnsi="Calibri Light" w:cs="Calibri Light"/>
                <w:iCs/>
                <w:sz w:val="22"/>
              </w:rPr>
            </w:pPr>
          </w:p>
          <w:p w14:paraId="67F4849B" w14:textId="51362DDB" w:rsidR="0015016A" w:rsidRPr="00D51EA2" w:rsidRDefault="0015016A" w:rsidP="00E377DD">
            <w:pPr>
              <w:spacing w:after="0" w:line="240" w:lineRule="auto"/>
              <w:jc w:val="both"/>
              <w:rPr>
                <w:rFonts w:ascii="Calibri Light" w:hAnsi="Calibri Light" w:cs="Calibri Light"/>
                <w:sz w:val="22"/>
                <w:lang w:eastAsia="lt-LT"/>
              </w:rPr>
            </w:pPr>
            <w:r w:rsidRPr="00D51EA2">
              <w:rPr>
                <w:rFonts w:ascii="Calibri Light" w:eastAsia="Calibri" w:hAnsi="Calibri Light" w:cs="Calibri Light"/>
                <w:iCs/>
                <w:sz w:val="22"/>
              </w:rPr>
              <w:t xml:space="preserve">2) </w:t>
            </w:r>
            <w:r w:rsidR="00261418" w:rsidRPr="00D51EA2">
              <w:rPr>
                <w:rFonts w:ascii="Calibri Light" w:eastAsia="Calibri" w:hAnsi="Calibri Light" w:cs="Calibri Light"/>
                <w:iCs/>
                <w:sz w:val="22"/>
              </w:rPr>
              <w:t>D</w:t>
            </w:r>
            <w:r w:rsidRPr="00D51EA2">
              <w:rPr>
                <w:rFonts w:ascii="Calibri Light" w:eastAsia="Calibri" w:hAnsi="Calibri Light" w:cs="Calibri Light"/>
                <w:iCs/>
                <w:sz w:val="22"/>
              </w:rPr>
              <w:t>okumentas /ai, patvirtinantis/</w:t>
            </w:r>
            <w:proofErr w:type="spellStart"/>
            <w:r w:rsidRPr="00D51EA2">
              <w:rPr>
                <w:rFonts w:ascii="Calibri Light" w:eastAsia="Calibri" w:hAnsi="Calibri Light" w:cs="Calibri Light"/>
                <w:iCs/>
                <w:sz w:val="22"/>
              </w:rPr>
              <w:t>tys</w:t>
            </w:r>
            <w:proofErr w:type="spellEnd"/>
            <w:r w:rsidRPr="00D51EA2">
              <w:rPr>
                <w:rFonts w:ascii="Calibri Light" w:eastAsia="Calibri" w:hAnsi="Calibri Light" w:cs="Calibri Light"/>
                <w:iCs/>
                <w:sz w:val="22"/>
              </w:rPr>
              <w:t xml:space="preserve">, specialisto esamus santykius su tiekėju. </w:t>
            </w:r>
            <w:r w:rsidRPr="00D51EA2">
              <w:rPr>
                <w:rFonts w:ascii="Calibri Light" w:hAnsi="Calibri Light" w:cs="Calibri Light"/>
                <w:sz w:val="22"/>
                <w:lang w:eastAsia="lt-LT"/>
              </w:rPr>
              <w:t xml:space="preserve">Jei specialistas yra ne tiekėjo darbuotojas, privaloma pateikti sutarties, sudarytos su atitinkamos srities specialistu, kopiją ar kitą įrodantį dokumentą, kad vykdant pirkimo sutartį specialistas atliks jam nustatytas funkcijas. </w:t>
            </w:r>
          </w:p>
          <w:p w14:paraId="203FE058" w14:textId="77777777" w:rsidR="0015016A" w:rsidRPr="00D51EA2" w:rsidRDefault="0015016A" w:rsidP="00E377DD">
            <w:pPr>
              <w:spacing w:after="0" w:line="240" w:lineRule="auto"/>
              <w:jc w:val="both"/>
              <w:rPr>
                <w:rFonts w:ascii="Calibri Light" w:eastAsia="Calibri" w:hAnsi="Calibri Light" w:cs="Calibri Light"/>
                <w:iCs/>
                <w:sz w:val="22"/>
              </w:rPr>
            </w:pPr>
          </w:p>
          <w:p w14:paraId="7E742ECC" w14:textId="77777777" w:rsidR="0015016A" w:rsidRDefault="0015016A" w:rsidP="00E377DD">
            <w:pPr>
              <w:tabs>
                <w:tab w:val="left" w:pos="567"/>
                <w:tab w:val="left" w:pos="1134"/>
              </w:tabs>
              <w:spacing w:after="0" w:line="240" w:lineRule="auto"/>
              <w:jc w:val="both"/>
              <w:rPr>
                <w:rFonts w:ascii="Calibri Light" w:eastAsia="Calibri" w:hAnsi="Calibri Light" w:cs="Calibri Light"/>
                <w:iCs/>
                <w:sz w:val="22"/>
              </w:rPr>
            </w:pPr>
            <w:r w:rsidRPr="00D51EA2">
              <w:rPr>
                <w:rFonts w:ascii="Calibri Light" w:eastAsia="Calibri" w:hAnsi="Calibri Light" w:cs="Calibri Light"/>
                <w:i/>
                <w:sz w:val="22"/>
              </w:rPr>
              <w:t>Pastaba.</w:t>
            </w:r>
            <w:r w:rsidRPr="00D51EA2">
              <w:rPr>
                <w:rFonts w:ascii="Calibri Light" w:eastAsia="Calibri" w:hAnsi="Calibri Light" w:cs="Calibri Light"/>
                <w:iCs/>
                <w:sz w:val="22"/>
              </w:rPr>
              <w:t xml:space="preserve"> Pirkimo vykdytojas, siekdamas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w:t>
            </w:r>
          </w:p>
          <w:p w14:paraId="2387227C" w14:textId="4A3455B9" w:rsidR="00E377DD" w:rsidRPr="00D51EA2" w:rsidRDefault="00E377DD" w:rsidP="00E377DD">
            <w:pPr>
              <w:tabs>
                <w:tab w:val="left" w:pos="567"/>
                <w:tab w:val="left" w:pos="1134"/>
              </w:tabs>
              <w:spacing w:after="0" w:line="240" w:lineRule="auto"/>
              <w:jc w:val="both"/>
              <w:rPr>
                <w:rFonts w:ascii="Calibri Light" w:hAnsi="Calibri Light" w:cs="Calibri Light"/>
                <w:sz w:val="22"/>
                <w:lang w:eastAsia="lt-LT"/>
              </w:rPr>
            </w:pPr>
            <w:r w:rsidRPr="00D51EA2">
              <w:rPr>
                <w:rFonts w:ascii="Calibri Light" w:eastAsia="Calibri" w:hAnsi="Calibri Light" w:cs="Calibri Light"/>
                <w:sz w:val="22"/>
              </w:rPr>
              <w:t>Pateikiama skaitmeninė dokumento kopija.</w:t>
            </w:r>
          </w:p>
        </w:tc>
      </w:tr>
      <w:tr w:rsidR="0015016A" w:rsidRPr="00D51EA2" w14:paraId="4000A233" w14:textId="77777777" w:rsidTr="004C1F9B">
        <w:tc>
          <w:tcPr>
            <w:tcW w:w="9628" w:type="dxa"/>
            <w:gridSpan w:val="3"/>
          </w:tcPr>
          <w:p w14:paraId="16E82F20" w14:textId="77777777" w:rsidR="0015016A" w:rsidRPr="00D51EA2" w:rsidRDefault="0015016A" w:rsidP="0015016A">
            <w:pPr>
              <w:spacing w:after="0" w:line="240" w:lineRule="auto"/>
              <w:jc w:val="both"/>
              <w:rPr>
                <w:rFonts w:ascii="Calibri Light" w:eastAsia="Calibri" w:hAnsi="Calibri Light" w:cs="Calibri Light"/>
                <w:b/>
                <w:sz w:val="22"/>
              </w:rPr>
            </w:pPr>
            <w:r w:rsidRPr="00D51EA2">
              <w:rPr>
                <w:rFonts w:ascii="Calibri Light" w:eastAsia="Calibri" w:hAnsi="Calibri Light" w:cs="Calibri Light"/>
                <w:b/>
                <w:sz w:val="22"/>
              </w:rPr>
              <w:lastRenderedPageBreak/>
              <w:t>Ūkio subjektų grupės dalyvavimo pirkime ir/ar rėmimosi kitų ūkio subjektų pajėgumais sąlygos, subtiekėjų pasitelkimo sąlygos:</w:t>
            </w:r>
          </w:p>
          <w:p w14:paraId="64649F10" w14:textId="77777777" w:rsidR="0015016A" w:rsidRPr="00D51EA2" w:rsidRDefault="0015016A" w:rsidP="0015016A">
            <w:pPr>
              <w:spacing w:after="0" w:line="240" w:lineRule="auto"/>
              <w:jc w:val="both"/>
              <w:rPr>
                <w:rFonts w:ascii="Calibri Light" w:eastAsia="Calibri" w:hAnsi="Calibri Light" w:cs="Calibri Light"/>
                <w:i/>
                <w:iCs/>
                <w:sz w:val="22"/>
              </w:rPr>
            </w:pPr>
            <w:r w:rsidRPr="00D51EA2">
              <w:rPr>
                <w:rFonts w:ascii="Calibri Light" w:eastAsia="Calibri" w:hAnsi="Calibri Light" w:cs="Calibri Light"/>
                <w:i/>
                <w:iCs/>
                <w:sz w:val="22"/>
              </w:rPr>
              <w:t>a) reikalavimą turi atitikti ūkio subjektų grupės nario (-</w:t>
            </w:r>
            <w:proofErr w:type="spellStart"/>
            <w:r w:rsidRPr="00D51EA2">
              <w:rPr>
                <w:rFonts w:ascii="Calibri Light" w:eastAsia="Calibri" w:hAnsi="Calibri Light" w:cs="Calibri Light"/>
                <w:i/>
                <w:iCs/>
                <w:sz w:val="22"/>
              </w:rPr>
              <w:t>ių</w:t>
            </w:r>
            <w:proofErr w:type="spellEnd"/>
            <w:r w:rsidRPr="00D51EA2">
              <w:rPr>
                <w:rFonts w:ascii="Calibri Light" w:eastAsia="Calibri" w:hAnsi="Calibri Light" w:cs="Calibri Light"/>
                <w:i/>
                <w:iCs/>
                <w:sz w:val="22"/>
              </w:rPr>
              <w:t xml:space="preserve">) specialistai, atsižvelgiant į jų prisiimamus įsipareigojimus pirkimo sutarčiai vykdyti. </w:t>
            </w:r>
          </w:p>
          <w:p w14:paraId="03370ABF" w14:textId="77777777" w:rsidR="0015016A" w:rsidRPr="00D51EA2" w:rsidRDefault="0015016A" w:rsidP="0015016A">
            <w:pPr>
              <w:spacing w:after="0" w:line="240" w:lineRule="auto"/>
              <w:jc w:val="both"/>
              <w:rPr>
                <w:rFonts w:ascii="Calibri Light" w:eastAsia="Calibri" w:hAnsi="Calibri Light" w:cs="Calibri Light"/>
                <w:i/>
                <w:iCs/>
                <w:sz w:val="22"/>
              </w:rPr>
            </w:pPr>
            <w:r w:rsidRPr="00D51EA2">
              <w:rPr>
                <w:rFonts w:ascii="Calibri Light" w:eastAsia="Calibri" w:hAnsi="Calibri Light" w:cs="Calibri Light"/>
                <w:i/>
                <w:iCs/>
                <w:sz w:val="22"/>
              </w:rPr>
              <w:t>b) tiekėjas gali remtis kito (-ų) ūkio subjekto (-ų), tik tuo atveju, jeigu tie (jų darbuotojai) patys vykdys tą pirkimo sutarties dalį, kuriai reikia jų turimų pajėgumų.</w:t>
            </w:r>
          </w:p>
          <w:p w14:paraId="14313D12" w14:textId="71A4045F" w:rsidR="0015016A" w:rsidRPr="00D51EA2" w:rsidRDefault="0015016A" w:rsidP="0015016A">
            <w:pPr>
              <w:spacing w:line="264" w:lineRule="auto"/>
              <w:jc w:val="both"/>
              <w:rPr>
                <w:rFonts w:ascii="Calibri Light" w:hAnsi="Calibri Light" w:cs="Calibri Light"/>
                <w:sz w:val="22"/>
                <w:lang w:eastAsia="lt-LT"/>
              </w:rPr>
            </w:pPr>
            <w:r w:rsidRPr="00D51EA2">
              <w:rPr>
                <w:rFonts w:ascii="Calibri Light" w:eastAsia="Calibri" w:hAnsi="Calibri Light" w:cs="Calibri Light"/>
                <w:i/>
                <w:iCs/>
                <w:sz w:val="22"/>
              </w:rPr>
              <w:t>c) subtiekėją (-</w:t>
            </w:r>
            <w:proofErr w:type="spellStart"/>
            <w:r w:rsidRPr="00D51EA2">
              <w:rPr>
                <w:rFonts w:ascii="Calibri Light" w:eastAsia="Calibri" w:hAnsi="Calibri Light" w:cs="Calibri Light"/>
                <w:i/>
                <w:iCs/>
                <w:sz w:val="22"/>
              </w:rPr>
              <w:t>us</w:t>
            </w:r>
            <w:proofErr w:type="spellEnd"/>
            <w:r w:rsidRPr="00D51EA2">
              <w:rPr>
                <w:rFonts w:ascii="Calibri Light" w:eastAsia="Calibri" w:hAnsi="Calibri Light" w:cs="Calibri Light"/>
                <w:i/>
                <w:iCs/>
                <w:sz w:val="22"/>
              </w:rPr>
              <w:t xml:space="preserve">) (subtiekėjo specialistus) tiekėjas gali pasitelkti tuo atveju, </w:t>
            </w:r>
            <w:r w:rsidRPr="00D51EA2">
              <w:rPr>
                <w:rFonts w:ascii="Calibri Light" w:eastAsia="Calibri" w:hAnsi="Calibri Light" w:cs="Calibri Light"/>
                <w:b/>
                <w:i/>
                <w:iCs/>
                <w:sz w:val="22"/>
              </w:rPr>
              <w:t xml:space="preserve">jei pats tiekėjas (jo pasitelkiami specialistai) atitinka nustatytą reikalavimą </w:t>
            </w:r>
            <w:r w:rsidRPr="00D51EA2">
              <w:rPr>
                <w:rFonts w:ascii="Calibri Light" w:eastAsia="Calibri" w:hAnsi="Calibri Light" w:cs="Calibri Light"/>
                <w:i/>
                <w:iCs/>
                <w:sz w:val="22"/>
              </w:rPr>
              <w:t>ir</w:t>
            </w:r>
            <w:r w:rsidRPr="00D51EA2">
              <w:rPr>
                <w:rFonts w:ascii="Calibri Light" w:eastAsia="Calibri" w:hAnsi="Calibri Light" w:cs="Calibri Light"/>
                <w:b/>
                <w:i/>
                <w:iCs/>
                <w:sz w:val="22"/>
              </w:rPr>
              <w:t xml:space="preserve"> </w:t>
            </w:r>
            <w:r w:rsidRPr="00D51EA2">
              <w:rPr>
                <w:rFonts w:ascii="Calibri Light" w:eastAsia="Calibri" w:hAnsi="Calibri Light" w:cs="Calibri Light"/>
                <w:i/>
                <w:iCs/>
                <w:sz w:val="22"/>
              </w:rPr>
              <w:t>jeigu subtiekėjai (jų darbuotojai) patys vykdys tą pirkimo sutarties dalį, kuriai reikia nustatytos kvalifikacijos.</w:t>
            </w:r>
            <w:r w:rsidRPr="00D51EA2">
              <w:rPr>
                <w:rFonts w:ascii="Calibri Light" w:eastAsia="Calibri" w:hAnsi="Calibri Light" w:cs="Calibri Light"/>
                <w:b/>
                <w:i/>
                <w:iCs/>
                <w:sz w:val="22"/>
              </w:rPr>
              <w:t xml:space="preserve"> </w:t>
            </w:r>
            <w:r w:rsidRPr="00D51EA2">
              <w:rPr>
                <w:rFonts w:ascii="Calibri Light" w:eastAsia="Calibri" w:hAnsi="Calibri Light" w:cs="Calibri Light"/>
                <w:i/>
                <w:iCs/>
                <w:sz w:val="22"/>
              </w:rPr>
              <w:t>Subtiekėjas (-ai) (jo specialistai) privalo atitikti kvalifikacijai nustatytus reikalavimus ir pateikti tai įrodančius duomenis.</w:t>
            </w:r>
          </w:p>
        </w:tc>
      </w:tr>
    </w:tbl>
    <w:p w14:paraId="4874B9DB" w14:textId="77777777" w:rsidR="00720F8B" w:rsidRPr="00D51EA2" w:rsidRDefault="00720F8B" w:rsidP="004D2848">
      <w:pPr>
        <w:tabs>
          <w:tab w:val="left" w:pos="567"/>
          <w:tab w:val="left" w:pos="1134"/>
        </w:tabs>
        <w:spacing w:after="0" w:line="240" w:lineRule="auto"/>
        <w:jc w:val="both"/>
        <w:rPr>
          <w:rFonts w:ascii="Calibri Light" w:hAnsi="Calibri Light" w:cs="Calibri Light"/>
          <w:sz w:val="22"/>
        </w:rPr>
      </w:pPr>
    </w:p>
    <w:p w14:paraId="1859EF42" w14:textId="024BE360" w:rsidR="004D2848" w:rsidRPr="00D51EA2" w:rsidRDefault="004D2848" w:rsidP="004D2848">
      <w:pPr>
        <w:tabs>
          <w:tab w:val="left" w:pos="567"/>
          <w:tab w:val="left" w:pos="1134"/>
        </w:tabs>
        <w:spacing w:after="0" w:line="240" w:lineRule="auto"/>
        <w:jc w:val="both"/>
        <w:rPr>
          <w:rFonts w:ascii="Calibri Light" w:hAnsi="Calibri Light" w:cs="Calibri Light"/>
          <w:b/>
          <w:sz w:val="22"/>
        </w:rPr>
      </w:pPr>
      <w:r w:rsidRPr="00D51EA2">
        <w:rPr>
          <w:rFonts w:ascii="Calibri Light" w:hAnsi="Calibri Light" w:cs="Calibri Light"/>
          <w:sz w:val="22"/>
        </w:rPr>
        <w:t>7.1.3.</w:t>
      </w:r>
      <w:r w:rsidRPr="00D51EA2">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720F8B" w:rsidRPr="00D51EA2">
            <w:rPr>
              <w:rFonts w:ascii="Calibri Light" w:hAnsi="Calibri Light" w:cs="Calibri Light"/>
              <w:b/>
              <w:sz w:val="22"/>
            </w:rPr>
            <w:t>nekeliami ir netaikomi.</w:t>
          </w:r>
        </w:sdtContent>
      </w:sdt>
    </w:p>
    <w:p w14:paraId="5159DF53" w14:textId="77777777" w:rsidR="00A972EE" w:rsidRPr="00E377DD" w:rsidRDefault="00A972EE" w:rsidP="00E21229">
      <w:pPr>
        <w:tabs>
          <w:tab w:val="left" w:pos="426"/>
          <w:tab w:val="left" w:pos="567"/>
          <w:tab w:val="left" w:pos="1134"/>
        </w:tabs>
        <w:spacing w:after="0"/>
        <w:jc w:val="both"/>
        <w:rPr>
          <w:rFonts w:ascii="Calibri Light" w:eastAsia="Calibri" w:hAnsi="Calibri Light" w:cs="Calibri Light"/>
          <w:i/>
          <w:sz w:val="22"/>
        </w:rPr>
      </w:pPr>
    </w:p>
    <w:tbl>
      <w:tblPr>
        <w:tblStyle w:val="Lentelstinklelis"/>
        <w:tblW w:w="0" w:type="auto"/>
        <w:tblLook w:val="04A0" w:firstRow="1" w:lastRow="0" w:firstColumn="1" w:lastColumn="0" w:noHBand="0" w:noVBand="1"/>
      </w:tblPr>
      <w:tblGrid>
        <w:gridCol w:w="9628"/>
      </w:tblGrid>
      <w:tr w:rsidR="00E569E7" w:rsidRPr="00D51EA2" w14:paraId="2FE8CCC6" w14:textId="77777777" w:rsidTr="00E569E7">
        <w:trPr>
          <w:trHeight w:val="109"/>
        </w:trPr>
        <w:tc>
          <w:tcPr>
            <w:tcW w:w="9854" w:type="dxa"/>
            <w:shd w:val="clear" w:color="auto" w:fill="FFFFCC"/>
          </w:tcPr>
          <w:p w14:paraId="1603EEB1" w14:textId="77777777" w:rsidR="00E569E7" w:rsidRPr="00D51EA2" w:rsidRDefault="00F80D6B" w:rsidP="00E21229">
            <w:pPr>
              <w:tabs>
                <w:tab w:val="left" w:pos="3331"/>
              </w:tabs>
              <w:spacing w:after="0" w:line="240" w:lineRule="auto"/>
              <w:rPr>
                <w:rFonts w:ascii="Calibri Light" w:hAnsi="Calibri Light" w:cs="Calibri Light"/>
                <w:sz w:val="22"/>
              </w:rPr>
            </w:pPr>
            <w:r w:rsidRPr="00D51EA2">
              <w:rPr>
                <w:rFonts w:ascii="Calibri Light" w:hAnsi="Calibri Light" w:cs="Calibri Light"/>
                <w:b/>
                <w:sz w:val="22"/>
              </w:rPr>
              <w:t>8</w:t>
            </w:r>
            <w:r w:rsidR="00517BF5" w:rsidRPr="00D51EA2">
              <w:rPr>
                <w:rFonts w:ascii="Calibri Light" w:hAnsi="Calibri Light" w:cs="Calibri Light"/>
                <w:b/>
                <w:sz w:val="22"/>
              </w:rPr>
              <w:t xml:space="preserve">. </w:t>
            </w:r>
            <w:r w:rsidR="00E569E7" w:rsidRPr="00D51EA2">
              <w:rPr>
                <w:rFonts w:ascii="Calibri Light" w:hAnsi="Calibri Light" w:cs="Calibri Light"/>
                <w:b/>
                <w:sz w:val="22"/>
              </w:rPr>
              <w:t>Kainodara</w:t>
            </w:r>
          </w:p>
        </w:tc>
      </w:tr>
    </w:tbl>
    <w:p w14:paraId="5CF0F39B" w14:textId="77777777" w:rsidR="00C917BD" w:rsidRPr="00D51EA2"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D51EA2" w14:paraId="4BF69F78" w14:textId="77777777" w:rsidTr="00197EFB">
        <w:trPr>
          <w:trHeight w:val="1787"/>
        </w:trPr>
        <w:tc>
          <w:tcPr>
            <w:tcW w:w="3964" w:type="dxa"/>
            <w:shd w:val="clear" w:color="auto" w:fill="F2F2F2" w:themeFill="background1" w:themeFillShade="F2"/>
            <w:vAlign w:val="center"/>
          </w:tcPr>
          <w:p w14:paraId="0283E1A8" w14:textId="77777777" w:rsidR="00C917BD" w:rsidRPr="00D51EA2"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D51EA2">
              <w:rPr>
                <w:rFonts w:ascii="Calibri Light" w:hAnsi="Calibri Light" w:cs="Calibri Light"/>
                <w:sz w:val="22"/>
                <w:szCs w:val="22"/>
                <w:lang w:val="lt-LT"/>
              </w:rPr>
              <w:t xml:space="preserve">Kainodaros būdas: </w:t>
            </w:r>
          </w:p>
        </w:tc>
        <w:tc>
          <w:tcPr>
            <w:tcW w:w="5664" w:type="dxa"/>
            <w:vAlign w:val="center"/>
          </w:tcPr>
          <w:p w14:paraId="187497F7" w14:textId="2D092EB4" w:rsidR="00C917BD" w:rsidRPr="00D51EA2" w:rsidRDefault="00197EFB" w:rsidP="00197EFB">
            <w:pPr>
              <w:jc w:val="both"/>
              <w:rPr>
                <w:rFonts w:ascii="Calibri Light" w:eastAsia="Times New Roman" w:hAnsi="Calibri Light" w:cs="Calibri Light"/>
                <w:b/>
                <w:bCs/>
                <w:sz w:val="22"/>
              </w:rPr>
            </w:pPr>
            <w:r w:rsidRPr="00D51EA2">
              <w:rPr>
                <w:rFonts w:ascii="Calibri Light" w:hAnsi="Calibri Light" w:cs="Calibri Light"/>
                <w:b/>
                <w:sz w:val="22"/>
              </w:rPr>
              <w:t>Fiksuotos kainos. Pradinės sutarties vertė yra lygi laimėjusio tiekėjo pasiūlymo kainai be pridėtinės vertės mokesčio (toliau – PVM), nurodytai už visą pirkimo dokumentuose ir sutartyje nurodytą perkamų prekių ir (ar) paslaugų kiekį ir (ar) apimtį</w:t>
            </w:r>
            <w:r>
              <w:rPr>
                <w:rFonts w:ascii="Calibri Light" w:hAnsi="Calibri Light" w:cs="Calibri Light"/>
                <w:b/>
                <w:sz w:val="22"/>
              </w:rPr>
              <w:t xml:space="preserve">. Maksimali pirkimui skirta lėšų suma – iki 47 107,44 Eur be PVM arba 57 000,00 Eur su PVM. </w:t>
            </w:r>
          </w:p>
        </w:tc>
      </w:tr>
      <w:tr w:rsidR="00C917BD" w:rsidRPr="00D51EA2" w14:paraId="781AEEF5" w14:textId="77777777" w:rsidTr="00713977">
        <w:tc>
          <w:tcPr>
            <w:tcW w:w="3964" w:type="dxa"/>
            <w:shd w:val="clear" w:color="auto" w:fill="F2F2F2" w:themeFill="background1" w:themeFillShade="F2"/>
            <w:vAlign w:val="center"/>
          </w:tcPr>
          <w:p w14:paraId="4F50AD0A" w14:textId="77777777" w:rsidR="00C917BD" w:rsidRPr="00D51EA2"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D51EA2">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238B58B3" w:rsidR="00C917BD" w:rsidRPr="00D51EA2" w:rsidRDefault="008F3B8C" w:rsidP="00713977">
                <w:pPr>
                  <w:pStyle w:val="Sraopastraipa"/>
                  <w:tabs>
                    <w:tab w:val="left" w:pos="567"/>
                  </w:tabs>
                  <w:ind w:left="0"/>
                  <w:contextualSpacing w:val="0"/>
                  <w:jc w:val="both"/>
                  <w:rPr>
                    <w:rFonts w:ascii="Calibri Light" w:eastAsia="Times New Roman" w:hAnsi="Calibri Light" w:cs="Calibri Light"/>
                    <w:b/>
                    <w:sz w:val="22"/>
                    <w:szCs w:val="22"/>
                    <w:lang w:val="lt-LT"/>
                  </w:rPr>
                </w:pPr>
                <w:r w:rsidRPr="00D51EA2">
                  <w:rPr>
                    <w:rFonts w:ascii="Calibri Light" w:eastAsia="Times New Roman" w:hAnsi="Calibri Light" w:cs="Calibri Light"/>
                    <w:b/>
                    <w:sz w:val="22"/>
                    <w:szCs w:val="22"/>
                    <w:lang w:val="lt-LT"/>
                  </w:rPr>
                  <w:t>–</w:t>
                </w:r>
              </w:p>
            </w:tc>
          </w:sdtContent>
        </w:sdt>
      </w:tr>
    </w:tbl>
    <w:p w14:paraId="3AC2552C" w14:textId="77777777" w:rsidR="00C917BD" w:rsidRPr="00D51EA2"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D51EA2" w14:paraId="658A7509" w14:textId="77777777" w:rsidTr="001F7BB0">
        <w:trPr>
          <w:trHeight w:val="109"/>
        </w:trPr>
        <w:tc>
          <w:tcPr>
            <w:tcW w:w="9854" w:type="dxa"/>
            <w:shd w:val="clear" w:color="auto" w:fill="FFFFCC"/>
          </w:tcPr>
          <w:p w14:paraId="406E60F5" w14:textId="77777777" w:rsidR="001F3CE8" w:rsidRPr="00D51EA2" w:rsidRDefault="00F80D6B" w:rsidP="00E21229">
            <w:pPr>
              <w:spacing w:after="0" w:line="240" w:lineRule="auto"/>
              <w:jc w:val="both"/>
              <w:rPr>
                <w:rFonts w:ascii="Calibri Light" w:hAnsi="Calibri Light" w:cs="Calibri Light"/>
                <w:bCs/>
                <w:i/>
                <w:sz w:val="22"/>
              </w:rPr>
            </w:pPr>
            <w:r w:rsidRPr="00D51EA2">
              <w:rPr>
                <w:rFonts w:ascii="Calibri Light" w:hAnsi="Calibri Light" w:cs="Calibri Light"/>
                <w:b/>
                <w:sz w:val="22"/>
              </w:rPr>
              <w:t>9</w:t>
            </w:r>
            <w:r w:rsidR="001F3CE8" w:rsidRPr="00D51EA2">
              <w:rPr>
                <w:rFonts w:ascii="Calibri Light" w:hAnsi="Calibri Light" w:cs="Calibri Light"/>
                <w:b/>
                <w:sz w:val="22"/>
              </w:rPr>
              <w:t xml:space="preserve">. </w:t>
            </w:r>
            <w:r w:rsidR="001F3CE8" w:rsidRPr="00D51EA2">
              <w:rPr>
                <w:rFonts w:ascii="Calibri Light" w:eastAsia="Calibri" w:hAnsi="Calibri Light" w:cs="Calibri Light"/>
                <w:b/>
                <w:sz w:val="22"/>
              </w:rPr>
              <w:t>Pasiūlymo galiojimo užtikrinimas</w:t>
            </w:r>
          </w:p>
        </w:tc>
      </w:tr>
    </w:tbl>
    <w:p w14:paraId="3216A78B" w14:textId="77777777" w:rsidR="009D2230" w:rsidRPr="00D51EA2"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D51EA2" w14:paraId="6C512E74" w14:textId="77777777" w:rsidTr="000378DD">
        <w:tc>
          <w:tcPr>
            <w:tcW w:w="3964" w:type="dxa"/>
            <w:shd w:val="clear" w:color="auto" w:fill="F2F2F2" w:themeFill="background1" w:themeFillShade="F2"/>
          </w:tcPr>
          <w:p w14:paraId="747361F9" w14:textId="77777777" w:rsidR="009D2230" w:rsidRPr="00D51EA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D51EA2">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D51EA2"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D51EA2">
              <w:rPr>
                <w:rFonts w:ascii="Calibri Light" w:hAnsi="Calibri Light" w:cs="Calibri Light"/>
                <w:b/>
                <w:sz w:val="22"/>
                <w:szCs w:val="22"/>
                <w:lang w:val="lt-LT"/>
              </w:rPr>
              <w:t>Netaikoma.</w:t>
            </w:r>
          </w:p>
        </w:tc>
      </w:tr>
    </w:tbl>
    <w:p w14:paraId="4F290A0D" w14:textId="77777777" w:rsidR="009D2230" w:rsidRPr="00D51EA2" w:rsidRDefault="009D2230" w:rsidP="009A4DF1">
      <w:pPr>
        <w:tabs>
          <w:tab w:val="left" w:pos="567"/>
          <w:tab w:val="left" w:pos="3331"/>
        </w:tabs>
        <w:spacing w:after="0" w:line="240" w:lineRule="auto"/>
        <w:rPr>
          <w:rFonts w:ascii="Calibri Light" w:hAnsi="Calibri Light" w:cs="Calibri Light"/>
          <w:sz w:val="22"/>
        </w:rPr>
      </w:pPr>
    </w:p>
    <w:p w14:paraId="2D4914BB" w14:textId="77777777" w:rsidR="00EA71F7" w:rsidRPr="00D51EA2"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D51EA2" w14:paraId="7445C282" w14:textId="77777777" w:rsidTr="0099317D">
        <w:trPr>
          <w:trHeight w:val="109"/>
        </w:trPr>
        <w:tc>
          <w:tcPr>
            <w:tcW w:w="9854" w:type="dxa"/>
            <w:shd w:val="clear" w:color="auto" w:fill="FFFFCC"/>
          </w:tcPr>
          <w:p w14:paraId="67AD092C" w14:textId="590B08CB" w:rsidR="0099317D" w:rsidRPr="00D51EA2" w:rsidRDefault="009D2230">
            <w:pPr>
              <w:pStyle w:val="Sraopastraipa"/>
              <w:numPr>
                <w:ilvl w:val="0"/>
                <w:numId w:val="3"/>
              </w:numPr>
              <w:rPr>
                <w:rFonts w:ascii="Calibri Light" w:hAnsi="Calibri Light" w:cs="Calibri Light"/>
                <w:b/>
                <w:sz w:val="22"/>
                <w:szCs w:val="22"/>
                <w:lang w:val="lt-LT"/>
              </w:rPr>
            </w:pPr>
            <w:r w:rsidRPr="00D51EA2">
              <w:rPr>
                <w:rFonts w:ascii="Calibri Light" w:hAnsi="Calibri Light" w:cs="Calibri Light"/>
                <w:b/>
                <w:sz w:val="22"/>
                <w:szCs w:val="22"/>
                <w:lang w:val="lt-LT"/>
              </w:rPr>
              <w:t>Kiti pasiūlymo reikalavimai nenurodyti BS</w:t>
            </w:r>
          </w:p>
        </w:tc>
      </w:tr>
    </w:tbl>
    <w:p w14:paraId="3343FA27" w14:textId="77777777" w:rsidR="00022118" w:rsidRPr="00D51EA2" w:rsidRDefault="00022118" w:rsidP="00E21229">
      <w:pPr>
        <w:tabs>
          <w:tab w:val="left" w:pos="1089"/>
        </w:tabs>
        <w:spacing w:after="0" w:line="240" w:lineRule="auto"/>
        <w:rPr>
          <w:rFonts w:ascii="Calibri Light" w:hAnsi="Calibri Light" w:cs="Calibri Light"/>
          <w:sz w:val="22"/>
        </w:rPr>
      </w:pPr>
    </w:p>
    <w:p w14:paraId="73075F05" w14:textId="389766E6" w:rsidR="009D2230" w:rsidRPr="00D51EA2" w:rsidRDefault="009D2230" w:rsidP="00453BBE">
      <w:pPr>
        <w:tabs>
          <w:tab w:val="left" w:pos="426"/>
        </w:tabs>
        <w:spacing w:after="0" w:line="240" w:lineRule="auto"/>
        <w:jc w:val="both"/>
        <w:rPr>
          <w:rFonts w:ascii="Calibri Light" w:hAnsi="Calibri Light" w:cs="Calibri Light"/>
          <w:sz w:val="22"/>
        </w:rPr>
      </w:pPr>
      <w:r w:rsidRPr="00D51EA2">
        <w:rPr>
          <w:rFonts w:ascii="Calibri Light" w:hAnsi="Calibri Light" w:cs="Calibri Light"/>
          <w:sz w:val="22"/>
        </w:rPr>
        <w:lastRenderedPageBreak/>
        <w:t>10.1.</w:t>
      </w:r>
      <w:r w:rsidRPr="00D51EA2">
        <w:rPr>
          <w:rFonts w:ascii="Calibri Light" w:hAnsi="Calibri Light" w:cs="Calibri Light"/>
          <w:sz w:val="22"/>
        </w:rPr>
        <w:tab/>
        <w:t xml:space="preserve"> Šiame pirkime EBVPD nenaudojamas.</w:t>
      </w:r>
      <w:r w:rsidR="00453BBE" w:rsidRPr="00D51EA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D51EA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F05DE6" w:rsidRPr="00D51EA2">
        <w:rPr>
          <w:rFonts w:ascii="Calibri Light" w:hAnsi="Calibri Light" w:cs="Calibri Light"/>
          <w:sz w:val="22"/>
        </w:rPr>
        <w:t xml:space="preserve"> </w:t>
      </w:r>
    </w:p>
    <w:p w14:paraId="7CD5250B" w14:textId="77777777" w:rsidR="009D2230" w:rsidRPr="00D51EA2"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D51EA2" w14:paraId="03220B8E" w14:textId="77777777" w:rsidTr="000378DD">
        <w:trPr>
          <w:trHeight w:val="109"/>
        </w:trPr>
        <w:tc>
          <w:tcPr>
            <w:tcW w:w="9628" w:type="dxa"/>
            <w:shd w:val="clear" w:color="auto" w:fill="FFFFCC"/>
          </w:tcPr>
          <w:p w14:paraId="0FAD36F5" w14:textId="630F3776" w:rsidR="009D2230" w:rsidRPr="00D51EA2" w:rsidRDefault="009D2230" w:rsidP="000378DD">
            <w:pPr>
              <w:tabs>
                <w:tab w:val="left" w:pos="3331"/>
              </w:tabs>
              <w:spacing w:after="0" w:line="240" w:lineRule="auto"/>
              <w:rPr>
                <w:rFonts w:ascii="Calibri Light" w:hAnsi="Calibri Light" w:cs="Calibri Light"/>
                <w:sz w:val="22"/>
              </w:rPr>
            </w:pPr>
            <w:r w:rsidRPr="00D51EA2">
              <w:rPr>
                <w:rFonts w:ascii="Calibri Light" w:hAnsi="Calibri Light" w:cs="Calibri Light"/>
                <w:b/>
                <w:sz w:val="22"/>
              </w:rPr>
              <w:t>11. Sutarties projektas / Sutartinės nuostatos</w:t>
            </w:r>
          </w:p>
        </w:tc>
      </w:tr>
    </w:tbl>
    <w:p w14:paraId="509A782B" w14:textId="77777777" w:rsidR="00197EFB" w:rsidRDefault="00197EFB" w:rsidP="00A2683D">
      <w:pPr>
        <w:jc w:val="right"/>
        <w:rPr>
          <w:rFonts w:ascii="Calibri Light" w:eastAsia="Calibri" w:hAnsi="Calibri Light" w:cs="Calibri Light"/>
          <w:b/>
          <w:sz w:val="22"/>
        </w:rPr>
      </w:pPr>
    </w:p>
    <w:p w14:paraId="3D1B2781" w14:textId="68D864A8" w:rsidR="00A2683D" w:rsidRPr="00A2683D" w:rsidRDefault="00A2683D" w:rsidP="00A2683D">
      <w:pPr>
        <w:jc w:val="right"/>
        <w:rPr>
          <w:rFonts w:ascii="Calibri Light" w:eastAsia="Calibri" w:hAnsi="Calibri Light" w:cs="Calibri Light"/>
          <w:b/>
          <w:sz w:val="22"/>
        </w:rPr>
      </w:pPr>
      <w:r w:rsidRPr="00A2683D">
        <w:rPr>
          <w:rFonts w:ascii="Calibri Light" w:eastAsia="Calibri" w:hAnsi="Calibri Light" w:cs="Calibri Light"/>
          <w:b/>
          <w:sz w:val="22"/>
        </w:rPr>
        <w:t>Projektas</w:t>
      </w:r>
    </w:p>
    <w:p w14:paraId="0C3D874F" w14:textId="65EB51C7" w:rsidR="006326C9" w:rsidRPr="00D51EA2" w:rsidRDefault="006326C9" w:rsidP="00A2683D">
      <w:pPr>
        <w:spacing w:after="0"/>
        <w:jc w:val="right"/>
        <w:rPr>
          <w:rFonts w:ascii="Calibri Light" w:hAnsi="Calibri Light" w:cs="Calibri Light"/>
          <w:sz w:val="22"/>
        </w:rPr>
      </w:pPr>
    </w:p>
    <w:p w14:paraId="4B352905" w14:textId="77777777" w:rsidR="005E175F" w:rsidRPr="00D51EA2" w:rsidRDefault="005E175F" w:rsidP="00D51EA2">
      <w:pPr>
        <w:spacing w:after="0" w:line="240" w:lineRule="auto"/>
        <w:jc w:val="center"/>
        <w:rPr>
          <w:rFonts w:ascii="Calibri Light" w:hAnsi="Calibri Light" w:cs="Calibri Light"/>
          <w:b/>
          <w:bCs/>
          <w:sz w:val="22"/>
          <w:lang w:eastAsia="lt-LT"/>
        </w:rPr>
      </w:pPr>
      <w:r w:rsidRPr="00D51EA2">
        <w:rPr>
          <w:rFonts w:ascii="Calibri Light" w:hAnsi="Calibri Light" w:cs="Calibri Light"/>
          <w:sz w:val="22"/>
        </w:rPr>
        <w:t xml:space="preserve"> </w:t>
      </w:r>
      <w:r w:rsidRPr="00D51EA2">
        <w:rPr>
          <w:rFonts w:ascii="Calibri Light" w:hAnsi="Calibri Light" w:cs="Calibri Light"/>
          <w:b/>
          <w:bCs/>
          <w:sz w:val="22"/>
          <w:lang w:eastAsia="lt-LT"/>
        </w:rPr>
        <w:t xml:space="preserve">Vaizdo reportažų (klipų) apie pasirengimą ekstremaliosioms situacijoms </w:t>
      </w:r>
    </w:p>
    <w:p w14:paraId="51737C42" w14:textId="77777777" w:rsidR="005E175F" w:rsidRPr="00D51EA2" w:rsidRDefault="005E175F" w:rsidP="00D51EA2">
      <w:pPr>
        <w:spacing w:after="0" w:line="240" w:lineRule="auto"/>
        <w:jc w:val="center"/>
        <w:rPr>
          <w:rFonts w:ascii="Calibri Light" w:eastAsia="Calibri" w:hAnsi="Calibri Light" w:cs="Calibri Light"/>
          <w:b/>
          <w:bCs/>
          <w:sz w:val="22"/>
        </w:rPr>
      </w:pPr>
      <w:r w:rsidRPr="00D51EA2">
        <w:rPr>
          <w:rFonts w:ascii="Calibri Light" w:hAnsi="Calibri Light" w:cs="Calibri Light"/>
          <w:b/>
          <w:bCs/>
          <w:sz w:val="22"/>
          <w:lang w:eastAsia="lt-LT"/>
        </w:rPr>
        <w:t>gamybos paslaugų</w:t>
      </w:r>
      <w:r w:rsidRPr="00D51EA2">
        <w:rPr>
          <w:rFonts w:ascii="Calibri Light" w:eastAsia="Calibri" w:hAnsi="Calibri Light" w:cs="Calibri Light"/>
          <w:b/>
          <w:bCs/>
          <w:sz w:val="22"/>
        </w:rPr>
        <w:t xml:space="preserve"> sutartis</w:t>
      </w:r>
    </w:p>
    <w:p w14:paraId="5672C8D7" w14:textId="77777777" w:rsidR="005E175F" w:rsidRPr="00D51EA2" w:rsidRDefault="005E175F" w:rsidP="005E175F">
      <w:pPr>
        <w:jc w:val="center"/>
        <w:rPr>
          <w:rFonts w:ascii="Calibri Light" w:hAnsi="Calibri Light" w:cs="Calibri Light"/>
          <w:sz w:val="22"/>
        </w:rPr>
      </w:pPr>
    </w:p>
    <w:p w14:paraId="0C8FCA48" w14:textId="77777777" w:rsidR="005E175F" w:rsidRPr="00D51EA2" w:rsidRDefault="005E175F" w:rsidP="005E175F">
      <w:pPr>
        <w:pStyle w:val="Antrat5"/>
        <w:tabs>
          <w:tab w:val="left" w:pos="9630"/>
        </w:tabs>
        <w:ind w:right="8"/>
        <w:jc w:val="center"/>
        <w:rPr>
          <w:rFonts w:ascii="Calibri Light" w:hAnsi="Calibri Light" w:cs="Calibri Light"/>
          <w:color w:val="auto"/>
          <w:sz w:val="22"/>
          <w:szCs w:val="22"/>
        </w:rPr>
      </w:pPr>
      <w:r w:rsidRPr="00D51EA2">
        <w:rPr>
          <w:rFonts w:ascii="Calibri Light" w:hAnsi="Calibri Light" w:cs="Calibri Light"/>
          <w:color w:val="auto"/>
          <w:sz w:val="22"/>
          <w:szCs w:val="22"/>
        </w:rPr>
        <w:t>Nr.</w:t>
      </w:r>
    </w:p>
    <w:p w14:paraId="034FEE66" w14:textId="77777777" w:rsidR="005E175F" w:rsidRDefault="005E175F" w:rsidP="005E175F">
      <w:pPr>
        <w:jc w:val="center"/>
        <w:rPr>
          <w:rFonts w:ascii="Calibri Light" w:eastAsia="Calibri" w:hAnsi="Calibri Light" w:cs="Calibri Light"/>
          <w:sz w:val="22"/>
        </w:rPr>
      </w:pPr>
      <w:r w:rsidRPr="00D51EA2">
        <w:rPr>
          <w:rFonts w:ascii="Calibri Light" w:eastAsia="Calibri" w:hAnsi="Calibri Light" w:cs="Calibri Light"/>
          <w:sz w:val="22"/>
        </w:rPr>
        <w:t>Vilnius</w:t>
      </w:r>
    </w:p>
    <w:p w14:paraId="07D56BD4" w14:textId="77777777" w:rsidR="00D51EA2" w:rsidRPr="00D51EA2" w:rsidRDefault="00D51EA2" w:rsidP="005E175F">
      <w:pPr>
        <w:jc w:val="center"/>
        <w:rPr>
          <w:rFonts w:ascii="Calibri Light" w:eastAsia="Calibri" w:hAnsi="Calibri Light" w:cs="Calibri Light"/>
          <w:sz w:val="22"/>
        </w:rPr>
      </w:pPr>
    </w:p>
    <w:p w14:paraId="47B33988" w14:textId="3E43AB89" w:rsidR="005E175F" w:rsidRPr="00D3190D" w:rsidRDefault="005E175F" w:rsidP="00D51EA2">
      <w:pPr>
        <w:jc w:val="both"/>
        <w:rPr>
          <w:rFonts w:ascii="Calibri Light" w:hAnsi="Calibri Light" w:cs="Calibri Light"/>
          <w:sz w:val="22"/>
        </w:rPr>
      </w:pPr>
      <w:r w:rsidRPr="00D51EA2">
        <w:rPr>
          <w:rFonts w:ascii="Calibri Light" w:eastAsia="Calibri" w:hAnsi="Calibri Light" w:cs="Calibri Light"/>
          <w:b/>
          <w:sz w:val="22"/>
        </w:rPr>
        <w:t>Lietuvos Respublikos vidaus reikalų ministerija</w:t>
      </w:r>
      <w:r w:rsidRPr="00D51EA2">
        <w:rPr>
          <w:rFonts w:ascii="Calibri Light" w:eastAsia="Calibri" w:hAnsi="Calibri Light" w:cs="Calibri Light"/>
          <w:sz w:val="22"/>
        </w:rPr>
        <w:t xml:space="preserve"> (toliau – </w:t>
      </w:r>
      <w:r w:rsidRPr="00D51EA2">
        <w:rPr>
          <w:rFonts w:ascii="Calibri Light" w:eastAsia="Calibri" w:hAnsi="Calibri Light" w:cs="Calibri Light"/>
          <w:b/>
          <w:sz w:val="22"/>
        </w:rPr>
        <w:t>Perkančioji organizacija</w:t>
      </w:r>
      <w:r w:rsidRPr="00D51EA2">
        <w:rPr>
          <w:rFonts w:ascii="Calibri Light" w:eastAsia="Calibri" w:hAnsi="Calibri Light" w:cs="Calibri Light"/>
          <w:sz w:val="22"/>
        </w:rPr>
        <w:t xml:space="preserve">), atstovaujama </w:t>
      </w:r>
      <w:r w:rsidRPr="00D51EA2">
        <w:rPr>
          <w:rFonts w:ascii="Calibri Light" w:hAnsi="Calibri Light" w:cs="Calibri Light"/>
          <w:sz w:val="22"/>
        </w:rPr>
        <w:t>ministerijos kanclerio Daliaus Kuliešiaus</w:t>
      </w:r>
      <w:r w:rsidRPr="00D51EA2">
        <w:rPr>
          <w:rFonts w:ascii="Calibri Light" w:eastAsia="Calibri" w:hAnsi="Calibri Light" w:cs="Calibri Light"/>
          <w:sz w:val="22"/>
        </w:rPr>
        <w:t xml:space="preserve">, veikiančio pagal </w:t>
      </w:r>
      <w:r w:rsidRPr="00D51EA2">
        <w:rPr>
          <w:rFonts w:ascii="Calibri Light" w:hAnsi="Calibri Light" w:cs="Calibri Light"/>
          <w:sz w:val="22"/>
        </w:rPr>
        <w:t xml:space="preserve">Lietuvos Respublikos vidaus reikalų ministerijos darbo reglamento, patvirtinto Lietuvos Respublikos vidaus reikalų ministro 2015 m. liepos 17 d. įsakymu Nr. 1V-558 </w:t>
      </w:r>
      <w:r w:rsidRPr="00D3190D">
        <w:rPr>
          <w:rFonts w:ascii="Calibri Light" w:hAnsi="Calibri Light" w:cs="Calibri Light"/>
          <w:sz w:val="22"/>
        </w:rPr>
        <w:t>„Dėl Lietuvos Respublikos vidaus reikalų ministerijos darbo reglamento patvirtinimo“, 29 punktą</w:t>
      </w:r>
      <w:r w:rsidRPr="00D3190D">
        <w:rPr>
          <w:rFonts w:ascii="Calibri Light" w:eastAsia="Calibri" w:hAnsi="Calibri Light" w:cs="Calibri Light"/>
          <w:sz w:val="22"/>
        </w:rPr>
        <w:t xml:space="preserve">, ir </w:t>
      </w:r>
      <w:r w:rsidRPr="00D3190D">
        <w:rPr>
          <w:rFonts w:ascii="Calibri Light" w:eastAsia="Calibri" w:hAnsi="Calibri Light" w:cs="Calibri Light"/>
          <w:b/>
          <w:sz w:val="22"/>
        </w:rPr>
        <w:t xml:space="preserve"> ...</w:t>
      </w:r>
      <w:r w:rsidRPr="00D3190D">
        <w:rPr>
          <w:rFonts w:ascii="Calibri Light" w:eastAsia="Calibri" w:hAnsi="Calibri Light" w:cs="Calibri Light"/>
          <w:sz w:val="22"/>
        </w:rPr>
        <w:t xml:space="preserve"> (toliau –</w:t>
      </w:r>
      <w:r w:rsidRPr="00D3190D">
        <w:rPr>
          <w:rFonts w:ascii="Calibri Light" w:hAnsi="Calibri Light" w:cs="Calibri Light"/>
          <w:sz w:val="22"/>
        </w:rPr>
        <w:t xml:space="preserve"> </w:t>
      </w:r>
      <w:r w:rsidRPr="00D3190D">
        <w:rPr>
          <w:rFonts w:ascii="Calibri Light" w:hAnsi="Calibri Light" w:cs="Calibri Light"/>
          <w:b/>
          <w:bCs/>
          <w:sz w:val="22"/>
        </w:rPr>
        <w:t>Tiekėjas</w:t>
      </w:r>
      <w:r w:rsidRPr="00D3190D">
        <w:rPr>
          <w:rFonts w:ascii="Calibri Light" w:eastAsia="Calibri" w:hAnsi="Calibri Light" w:cs="Calibri Light"/>
          <w:sz w:val="22"/>
        </w:rPr>
        <w:t xml:space="preserve">), atstovaujamas </w:t>
      </w:r>
      <w:r w:rsidRPr="00D3190D">
        <w:rPr>
          <w:rFonts w:ascii="Calibri Light" w:hAnsi="Calibri Light" w:cs="Calibri Light"/>
          <w:sz w:val="22"/>
        </w:rPr>
        <w:t xml:space="preserve">... , veikiančio pagal .... , </w:t>
      </w:r>
      <w:r w:rsidRPr="00D3190D">
        <w:rPr>
          <w:rFonts w:ascii="Calibri Light" w:eastAsia="Calibri" w:hAnsi="Calibri Light" w:cs="Calibri Light"/>
          <w:sz w:val="22"/>
        </w:rPr>
        <w:t>toliau kartu – „Šalys“, o kiekviena atskirai – „Šalis“, vadovaudamiesi Išteklių agentūros prie Lietuvos Respublikos vidaus reikalų ministerijos pirkim</w:t>
      </w:r>
      <w:r w:rsidR="001A2736">
        <w:rPr>
          <w:rFonts w:ascii="Calibri Light" w:eastAsia="Calibri" w:hAnsi="Calibri Light" w:cs="Calibri Light"/>
          <w:sz w:val="22"/>
        </w:rPr>
        <w:t>o Organizatoriaus</w:t>
      </w:r>
      <w:r w:rsidRPr="00D3190D">
        <w:rPr>
          <w:rFonts w:ascii="Calibri Light" w:eastAsia="Calibri" w:hAnsi="Calibri Light" w:cs="Calibri Light"/>
          <w:sz w:val="22"/>
        </w:rPr>
        <w:t xml:space="preserve"> 2025 m. ... d. </w:t>
      </w:r>
      <w:r w:rsidR="001A2736">
        <w:rPr>
          <w:rFonts w:ascii="Calibri Light" w:eastAsia="Calibri" w:hAnsi="Calibri Light" w:cs="Calibri Light"/>
          <w:sz w:val="22"/>
        </w:rPr>
        <w:t>sprendimu</w:t>
      </w:r>
      <w:r w:rsidRPr="00D3190D">
        <w:rPr>
          <w:rFonts w:ascii="Calibri Light" w:eastAsia="Calibri" w:hAnsi="Calibri Light" w:cs="Calibri Light"/>
          <w:sz w:val="22"/>
        </w:rPr>
        <w:t xml:space="preserve"> Nr. ... , sudarė šią </w:t>
      </w:r>
      <w:r w:rsidRPr="00D3190D">
        <w:rPr>
          <w:rFonts w:ascii="Calibri Light" w:hAnsi="Calibri Light" w:cs="Calibri Light"/>
          <w:sz w:val="22"/>
          <w:lang w:eastAsia="lt-LT"/>
        </w:rPr>
        <w:t>Vaizdo reportažų (klipų) apie pasirengimą ekstremaliosioms situacijoms gamybos paslaugų</w:t>
      </w:r>
      <w:r w:rsidRPr="00D3190D">
        <w:rPr>
          <w:rFonts w:ascii="Calibri Light" w:eastAsia="Calibri" w:hAnsi="Calibri Light" w:cs="Calibri Light"/>
          <w:sz w:val="22"/>
        </w:rPr>
        <w:t xml:space="preserve"> sutartį (toliau – Sutartis).</w:t>
      </w:r>
    </w:p>
    <w:p w14:paraId="09FC43F3" w14:textId="77777777" w:rsidR="005E175F" w:rsidRPr="00D3190D" w:rsidRDefault="005E175F" w:rsidP="00D51EA2">
      <w:pPr>
        <w:numPr>
          <w:ilvl w:val="0"/>
          <w:numId w:val="17"/>
        </w:numPr>
        <w:tabs>
          <w:tab w:val="left" w:pos="0"/>
          <w:tab w:val="left" w:pos="142"/>
          <w:tab w:val="left" w:pos="284"/>
        </w:tabs>
        <w:spacing w:after="0" w:line="360" w:lineRule="auto"/>
        <w:ind w:left="0" w:firstLine="0"/>
        <w:contextualSpacing/>
        <w:jc w:val="both"/>
        <w:rPr>
          <w:rFonts w:ascii="Calibri Light" w:eastAsia="Calibri" w:hAnsi="Calibri Light" w:cs="Calibri Light"/>
          <w:b/>
          <w:sz w:val="22"/>
        </w:rPr>
      </w:pPr>
      <w:r w:rsidRPr="00D3190D">
        <w:rPr>
          <w:rFonts w:ascii="Calibri Light" w:eastAsia="Calibri" w:hAnsi="Calibri Light" w:cs="Calibri Light"/>
          <w:b/>
          <w:sz w:val="22"/>
        </w:rPr>
        <w:t>Sutarties dalykas. Perkamos paslaugos</w:t>
      </w:r>
    </w:p>
    <w:p w14:paraId="56F98BBE" w14:textId="77777777" w:rsidR="005E175F" w:rsidRPr="00D3190D" w:rsidRDefault="005E175F" w:rsidP="005E175F">
      <w:pPr>
        <w:jc w:val="both"/>
        <w:rPr>
          <w:rFonts w:ascii="Calibri Light" w:eastAsia="Calibri" w:hAnsi="Calibri Light" w:cs="Calibri Light"/>
          <w:sz w:val="22"/>
        </w:rPr>
      </w:pPr>
      <w:r w:rsidRPr="00D3190D">
        <w:rPr>
          <w:rFonts w:ascii="Calibri Light" w:eastAsia="Calibri" w:hAnsi="Calibri Light" w:cs="Calibri Light"/>
          <w:sz w:val="22"/>
          <w:lang w:val="en-US"/>
        </w:rPr>
        <w:t xml:space="preserve">1.1. </w:t>
      </w:r>
      <w:r w:rsidRPr="00D3190D">
        <w:rPr>
          <w:rFonts w:ascii="Calibri Light" w:eastAsia="Calibri" w:hAnsi="Calibri Light" w:cs="Calibri Light"/>
          <w:sz w:val="22"/>
        </w:rPr>
        <w:t xml:space="preserve">Pagal šios Sutarties nustatytą tvarką ir sąlygas, Tiekėjas įsipareigoja teikti </w:t>
      </w:r>
      <w:r w:rsidRPr="00D3190D">
        <w:rPr>
          <w:rFonts w:ascii="Calibri Light" w:hAnsi="Calibri Light" w:cs="Calibri Light"/>
          <w:b/>
          <w:bCs/>
          <w:sz w:val="22"/>
          <w:lang w:eastAsia="lt-LT"/>
        </w:rPr>
        <w:t>vaizdo reportažų (klipų) apie pasirengimą ekstremaliosioms situacijoms gamybos</w:t>
      </w:r>
      <w:r w:rsidRPr="00D3190D">
        <w:rPr>
          <w:rFonts w:ascii="Calibri Light" w:eastAsia="Calibri" w:hAnsi="Calibri Light" w:cs="Calibri Light"/>
          <w:b/>
          <w:sz w:val="22"/>
        </w:rPr>
        <w:t xml:space="preserve"> paslaugas </w:t>
      </w:r>
      <w:r w:rsidRPr="00D3190D">
        <w:rPr>
          <w:rFonts w:ascii="Calibri Light" w:eastAsia="Calibri" w:hAnsi="Calibri Light" w:cs="Calibri Light"/>
          <w:sz w:val="22"/>
        </w:rPr>
        <w:t xml:space="preserve">(toliau kartu – </w:t>
      </w:r>
      <w:r w:rsidRPr="00D3190D">
        <w:rPr>
          <w:rFonts w:ascii="Calibri Light" w:eastAsia="Calibri" w:hAnsi="Calibri Light" w:cs="Calibri Light"/>
          <w:b/>
          <w:sz w:val="22"/>
        </w:rPr>
        <w:t>Paslaugos</w:t>
      </w:r>
      <w:r w:rsidRPr="00D3190D">
        <w:rPr>
          <w:rFonts w:ascii="Calibri Light" w:eastAsia="Calibri" w:hAnsi="Calibri Light" w:cs="Calibri Light"/>
          <w:sz w:val="22"/>
        </w:rPr>
        <w:t>), o Perkančioji organizacija įsipareigoja tinkamai ir laiku suteiktas Paslaugas priimti ir už jas sumokėti Sutartyje nustatyta tvarka. Paslaugos bus teikiamos vadovaujantis Technine specifikacija (Sutarties 1 priedas) (toliau – „</w:t>
      </w:r>
      <w:r w:rsidRPr="00D3190D">
        <w:rPr>
          <w:rFonts w:ascii="Calibri Light" w:eastAsia="Calibri" w:hAnsi="Calibri Light" w:cs="Calibri Light"/>
          <w:b/>
          <w:sz w:val="22"/>
        </w:rPr>
        <w:t>Techninė specifikacija</w:t>
      </w:r>
      <w:r w:rsidRPr="00D3190D">
        <w:rPr>
          <w:rFonts w:ascii="Calibri Light" w:eastAsia="Calibri" w:hAnsi="Calibri Light" w:cs="Calibri Light"/>
          <w:sz w:val="22"/>
        </w:rPr>
        <w:t>“) ir Tiekėjo pasiūlymu (Sutarties 2 priedas) (toliau – Tiekėjo pasiūlymas).</w:t>
      </w:r>
    </w:p>
    <w:p w14:paraId="3E72DBD4" w14:textId="77777777" w:rsidR="005E175F" w:rsidRPr="00D3190D" w:rsidRDefault="005E175F" w:rsidP="001A2736">
      <w:pPr>
        <w:pStyle w:val="Sraopastraipa"/>
        <w:numPr>
          <w:ilvl w:val="1"/>
          <w:numId w:val="20"/>
        </w:numPr>
        <w:tabs>
          <w:tab w:val="left" w:pos="-142"/>
          <w:tab w:val="left" w:pos="0"/>
          <w:tab w:val="left" w:pos="142"/>
        </w:tabs>
        <w:spacing w:line="276" w:lineRule="auto"/>
        <w:ind w:left="284"/>
        <w:jc w:val="both"/>
        <w:rPr>
          <w:rFonts w:ascii="Calibri Light" w:eastAsia="Calibri" w:hAnsi="Calibri Light" w:cs="Calibri Light"/>
          <w:sz w:val="22"/>
          <w:szCs w:val="22"/>
          <w:lang w:val="lt-LT"/>
        </w:rPr>
      </w:pPr>
      <w:r w:rsidRPr="00D3190D">
        <w:rPr>
          <w:rFonts w:ascii="Calibri Light" w:eastAsia="Calibri" w:hAnsi="Calibri Light" w:cs="Calibri Light"/>
          <w:sz w:val="22"/>
          <w:szCs w:val="22"/>
          <w:lang w:val="lt-LT"/>
        </w:rPr>
        <w:t xml:space="preserve"> Sutartis sudaroma vadovaujantis Lietuvos Respublikos viešųjų pirkimų įstatymo, šio pirkimo sąlygų ir Tiekėjo pasiūlymo, pripažintu laimėjusiu, nuostatomis ir Lietuvos Respublikos civiliniu kodeksu.</w:t>
      </w:r>
    </w:p>
    <w:p w14:paraId="57682BC1" w14:textId="77777777" w:rsidR="005E175F" w:rsidRPr="00D51EA2" w:rsidRDefault="005E175F" w:rsidP="005E175F">
      <w:pPr>
        <w:tabs>
          <w:tab w:val="left" w:pos="-142"/>
          <w:tab w:val="left" w:pos="0"/>
          <w:tab w:val="left" w:pos="142"/>
          <w:tab w:val="left" w:pos="426"/>
        </w:tabs>
        <w:contextualSpacing/>
        <w:jc w:val="both"/>
        <w:rPr>
          <w:rFonts w:ascii="Calibri Light" w:eastAsia="Calibri" w:hAnsi="Calibri Light" w:cs="Calibri Light"/>
          <w:sz w:val="22"/>
          <w:highlight w:val="lightGray"/>
        </w:rPr>
      </w:pPr>
    </w:p>
    <w:p w14:paraId="52637FDA" w14:textId="77777777" w:rsidR="005E175F" w:rsidRPr="00D51EA2" w:rsidRDefault="005E175F" w:rsidP="005E175F">
      <w:pPr>
        <w:numPr>
          <w:ilvl w:val="0"/>
          <w:numId w:val="17"/>
        </w:numPr>
        <w:tabs>
          <w:tab w:val="left" w:pos="0"/>
          <w:tab w:val="left" w:pos="142"/>
          <w:tab w:val="left" w:pos="284"/>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Sutarties šalių teisės ir pareigos</w:t>
      </w:r>
    </w:p>
    <w:p w14:paraId="4E2CA7E2" w14:textId="77777777" w:rsidR="005E175F" w:rsidRPr="00D51EA2" w:rsidRDefault="005E175F" w:rsidP="005E175F">
      <w:pPr>
        <w:numPr>
          <w:ilvl w:val="1"/>
          <w:numId w:val="18"/>
        </w:numPr>
        <w:tabs>
          <w:tab w:val="left" w:pos="-142"/>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Tiekėjo įsipareigojimai:</w:t>
      </w:r>
    </w:p>
    <w:p w14:paraId="22317334" w14:textId="77777777" w:rsidR="005E175F" w:rsidRPr="00D51EA2" w:rsidRDefault="005E175F" w:rsidP="005E175F">
      <w:pPr>
        <w:numPr>
          <w:ilvl w:val="2"/>
          <w:numId w:val="18"/>
        </w:numPr>
        <w:tabs>
          <w:tab w:val="left" w:pos="0"/>
          <w:tab w:val="left" w:pos="142"/>
          <w:tab w:val="left" w:pos="426"/>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Paslaugas teikti kokybiškai, rūpestingai ir efektyviai, pagal Sutarties ir jos priedų reikalavimus, Sutartyje ir jos prieduose nustatyta tvarka, sąlygomis ir terminais.</w:t>
      </w:r>
    </w:p>
    <w:p w14:paraId="5E1D4D28" w14:textId="77777777" w:rsidR="005E175F" w:rsidRPr="00D51EA2" w:rsidRDefault="005E175F" w:rsidP="005E175F">
      <w:pPr>
        <w:numPr>
          <w:ilvl w:val="2"/>
          <w:numId w:val="18"/>
        </w:numPr>
        <w:tabs>
          <w:tab w:val="left" w:pos="0"/>
          <w:tab w:val="left" w:pos="142"/>
          <w:tab w:val="left" w:pos="426"/>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Tiekėjas privalo savo sąskaita pašalinti Paslaugų teikimo metu Perkančiosios organizacijos nustatytus teikiamų Paslaugų kokybės trūkumus per Perkančiosios organizacijos nustatytą terminą.</w:t>
      </w:r>
    </w:p>
    <w:p w14:paraId="2525EB5F" w14:textId="77777777" w:rsidR="005E175F" w:rsidRPr="00D51EA2" w:rsidRDefault="005E175F" w:rsidP="005E175F">
      <w:pPr>
        <w:numPr>
          <w:ilvl w:val="2"/>
          <w:numId w:val="18"/>
        </w:numPr>
        <w:tabs>
          <w:tab w:val="left" w:pos="0"/>
          <w:tab w:val="left" w:pos="142"/>
          <w:tab w:val="left" w:pos="426"/>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Tinkamai ir faktiškai suteikus Paslaugas, pateikti Perkančiajai organizacijai pasirašytą paslaugų perdavimo–priėmimo aktą bei PVM sąskaitą faktūrą.</w:t>
      </w:r>
    </w:p>
    <w:p w14:paraId="3AC36E4F" w14:textId="77777777" w:rsidR="005E175F" w:rsidRPr="00D51EA2" w:rsidRDefault="005E175F" w:rsidP="005E175F">
      <w:pPr>
        <w:numPr>
          <w:ilvl w:val="2"/>
          <w:numId w:val="18"/>
        </w:numPr>
        <w:tabs>
          <w:tab w:val="left" w:pos="0"/>
          <w:tab w:val="left" w:pos="142"/>
          <w:tab w:val="left" w:pos="426"/>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 xml:space="preserve">Jeigu Tiekėjo kvalifikacija dėl teisės verstis atitinkama veikla nebuvo tikrinama arba buvo tikrinama ne visa apimtimi, Tiekėjas Perkančiajai organizacijai įsipareigoja užtikrinti, kad Sutartį vykdys tik tokią teisę turintys asmenys. </w:t>
      </w:r>
    </w:p>
    <w:p w14:paraId="766B9B85" w14:textId="77777777" w:rsidR="005E175F" w:rsidRPr="00D51EA2" w:rsidRDefault="005E175F" w:rsidP="005E175F">
      <w:pPr>
        <w:numPr>
          <w:ilvl w:val="2"/>
          <w:numId w:val="18"/>
        </w:numPr>
        <w:tabs>
          <w:tab w:val="left" w:pos="0"/>
          <w:tab w:val="left" w:pos="142"/>
          <w:tab w:val="left" w:pos="426"/>
          <w:tab w:val="left" w:pos="709"/>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lastRenderedPageBreak/>
        <w:t xml:space="preserve">Tiekėjas įsipareigoja užtikrinti, kad visą Sutarties galiojimo laikotarpį Paslaugas teiks Tiekėjo pasiūlyme nurodyti specialistai. Paslaugas teikiantys specialistai gali būti keičiami tik gavus rašytinį Perkančiosios organizacijos sutikimą. Keičiamas specialistas turi atitikti šiuos kvalifikacinius reikalavimus: </w:t>
      </w:r>
    </w:p>
    <w:p w14:paraId="193A40D1" w14:textId="77777777" w:rsidR="005E175F" w:rsidRPr="00D51EA2" w:rsidRDefault="005E175F" w:rsidP="005E175F">
      <w:pPr>
        <w:tabs>
          <w:tab w:val="left" w:pos="0"/>
          <w:tab w:val="left" w:pos="142"/>
          <w:tab w:val="left" w:pos="426"/>
          <w:tab w:val="left" w:pos="709"/>
        </w:tabs>
        <w:contextualSpacing/>
        <w:jc w:val="both"/>
        <w:rPr>
          <w:rFonts w:ascii="Calibri Light" w:eastAsia="Calibri" w:hAnsi="Calibri Light" w:cs="Calibri Light"/>
          <w:i/>
          <w:iCs/>
          <w:sz w:val="22"/>
        </w:rPr>
      </w:pPr>
      <w:r w:rsidRPr="00D51EA2">
        <w:rPr>
          <w:rFonts w:ascii="Calibri Light" w:eastAsia="Calibri" w:hAnsi="Calibri Light" w:cs="Calibri Light"/>
          <w:i/>
          <w:iCs/>
          <w:sz w:val="22"/>
        </w:rPr>
        <w:t>(nurodyti)</w:t>
      </w:r>
    </w:p>
    <w:p w14:paraId="17521E5D" w14:textId="77777777" w:rsidR="005E175F" w:rsidRPr="00D51EA2" w:rsidRDefault="005E175F" w:rsidP="005E175F">
      <w:pPr>
        <w:numPr>
          <w:ilvl w:val="2"/>
          <w:numId w:val="18"/>
        </w:numPr>
        <w:tabs>
          <w:tab w:val="left" w:pos="0"/>
          <w:tab w:val="left" w:pos="142"/>
          <w:tab w:val="left" w:pos="426"/>
          <w:tab w:val="left" w:pos="709"/>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Tiekėjas įsipareigoja laikytis Civilinio kodekso bei kitų, su Perkančiosios organizacijos sutartinių įsipareigojimų vykdymu susijusių, Lietuvos Respublikoje galiojančių teisės aktų nuostatų ir užtikrinti, kad Tiekėjo specialistai, darbuotojai bei atstovai jų laikytųsi. Tiekėjas garantuoja Perkančiajai organizacijai ir/ar tretiesiems asmenims nuostolių atlyginimą, jei Tiekėjas ar jo specialistai, darbuotojai, atstovai nesilaikytų Lietuvos Respublikoje galiojančių teisės aktų reikalavimų ir dėl to Perkančiajai organizacijai ir/ar tretiesiems asmenims būtų pateikti kokie nors reikalavimai ar pradėti procesiniai veiksmai.</w:t>
      </w:r>
    </w:p>
    <w:p w14:paraId="44638A29" w14:textId="77777777" w:rsidR="005E175F" w:rsidRPr="00D51EA2" w:rsidRDefault="005E175F" w:rsidP="005E175F">
      <w:pPr>
        <w:numPr>
          <w:ilvl w:val="2"/>
          <w:numId w:val="18"/>
        </w:numPr>
        <w:tabs>
          <w:tab w:val="left" w:pos="0"/>
          <w:tab w:val="left" w:pos="142"/>
          <w:tab w:val="left" w:pos="426"/>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 xml:space="preserve"> Tiekėjas įsipareigoja perdavimo–priėmimo aktu perduoti Perkančiajai organizacijai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visam turtinių teisių galiojimo terminui ir neribodamas teritorijos nuo paslaugų perdavimo–priėmimo akto pasirašymo dienos. </w:t>
      </w:r>
    </w:p>
    <w:p w14:paraId="39B81F76"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 xml:space="preserve"> </w:t>
      </w:r>
      <w:bookmarkStart w:id="3" w:name="_Hlk173847586"/>
      <w:r w:rsidRPr="00D51EA2">
        <w:rPr>
          <w:rFonts w:ascii="Calibri Light" w:eastAsia="Calibri" w:hAnsi="Calibri Light" w:cs="Calibri Light"/>
          <w:sz w:val="22"/>
        </w:rPr>
        <w:t>Ne vėliau kaip per 3 (tris) darbo dienas nuo Sutarties įsigaliojimo dienos paskirti kompetentingą asmenį, kuris būtų atsakingas už ryšių su Perkančiosios organizacijos paskirtu atstovu palaikymą, ir apie jį raštu informuoti Perkančiąją organizaciją</w:t>
      </w:r>
      <w:bookmarkEnd w:id="3"/>
      <w:r w:rsidRPr="00D51EA2">
        <w:rPr>
          <w:rFonts w:ascii="Calibri Light" w:eastAsia="Calibri" w:hAnsi="Calibri Light" w:cs="Calibri Light"/>
          <w:sz w:val="22"/>
        </w:rPr>
        <w:t>;</w:t>
      </w:r>
    </w:p>
    <w:p w14:paraId="679BC02A"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Nedelsdamas raštu informuoti Perkančiąją organizaciją:</w:t>
      </w:r>
    </w:p>
    <w:p w14:paraId="5D280457" w14:textId="77777777" w:rsidR="005E175F" w:rsidRPr="00D51EA2" w:rsidRDefault="005E175F" w:rsidP="005E175F">
      <w:pPr>
        <w:numPr>
          <w:ilvl w:val="3"/>
          <w:numId w:val="18"/>
        </w:numPr>
        <w:tabs>
          <w:tab w:val="left" w:pos="0"/>
          <w:tab w:val="left" w:pos="142"/>
          <w:tab w:val="left" w:pos="567"/>
          <w:tab w:val="left" w:pos="851"/>
        </w:tabs>
        <w:spacing w:after="0"/>
        <w:ind w:left="709" w:hanging="709"/>
        <w:contextualSpacing/>
        <w:jc w:val="both"/>
        <w:rPr>
          <w:rFonts w:ascii="Calibri Light" w:eastAsia="Calibri" w:hAnsi="Calibri Light" w:cs="Calibri Light"/>
          <w:sz w:val="22"/>
        </w:rPr>
      </w:pPr>
      <w:r w:rsidRPr="00D51EA2">
        <w:rPr>
          <w:rFonts w:ascii="Calibri Light" w:eastAsia="Calibri" w:hAnsi="Calibri Light" w:cs="Calibri Light"/>
          <w:sz w:val="22"/>
        </w:rPr>
        <w:t>jei laiku negali suteikti Paslaugų;</w:t>
      </w:r>
    </w:p>
    <w:p w14:paraId="633B6BD3" w14:textId="77777777" w:rsidR="005E175F" w:rsidRPr="00D51EA2" w:rsidRDefault="005E175F" w:rsidP="005E175F">
      <w:pPr>
        <w:numPr>
          <w:ilvl w:val="3"/>
          <w:numId w:val="18"/>
        </w:numPr>
        <w:tabs>
          <w:tab w:val="left" w:pos="0"/>
          <w:tab w:val="left" w:pos="142"/>
          <w:tab w:val="left" w:pos="567"/>
          <w:tab w:val="left" w:pos="851"/>
        </w:tabs>
        <w:spacing w:after="0"/>
        <w:ind w:left="709" w:hanging="709"/>
        <w:contextualSpacing/>
        <w:jc w:val="both"/>
        <w:rPr>
          <w:rFonts w:ascii="Calibri Light" w:eastAsia="Calibri" w:hAnsi="Calibri Light" w:cs="Calibri Light"/>
          <w:sz w:val="22"/>
        </w:rPr>
      </w:pPr>
      <w:r w:rsidRPr="00D51EA2">
        <w:rPr>
          <w:rFonts w:ascii="Calibri Light" w:eastAsia="Calibri" w:hAnsi="Calibri Light" w:cs="Calibri Light"/>
          <w:sz w:val="22"/>
        </w:rPr>
        <w:t>apie pasikeitusius savo rekvizitus, teisinį statusą, paskirtą atstovą.</w:t>
      </w:r>
    </w:p>
    <w:p w14:paraId="79A45EE8" w14:textId="77777777" w:rsidR="005E175F" w:rsidRPr="00D51EA2" w:rsidRDefault="005E175F" w:rsidP="005E175F">
      <w:pPr>
        <w:numPr>
          <w:ilvl w:val="2"/>
          <w:numId w:val="18"/>
        </w:numPr>
        <w:tabs>
          <w:tab w:val="left" w:pos="0"/>
          <w:tab w:val="left" w:pos="142"/>
          <w:tab w:val="left" w:pos="567"/>
          <w:tab w:val="left" w:pos="709"/>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Tiekėjas privalo vykdyti kitus įsipareigojimus, numatytus Sutartyje ir jos prieduose.</w:t>
      </w:r>
    </w:p>
    <w:p w14:paraId="31D9E1A5" w14:textId="77777777" w:rsidR="005E175F" w:rsidRPr="00D51EA2" w:rsidRDefault="005E175F" w:rsidP="005E175F">
      <w:pPr>
        <w:numPr>
          <w:ilvl w:val="1"/>
          <w:numId w:val="18"/>
        </w:numPr>
        <w:tabs>
          <w:tab w:val="left" w:pos="0"/>
          <w:tab w:val="left" w:pos="142"/>
          <w:tab w:val="left" w:pos="567"/>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Tiekėjo teisės:</w:t>
      </w:r>
    </w:p>
    <w:p w14:paraId="0EB2380F"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Reikalauti, kad Perkančioji organizacija priimtų tinkamai ir faktiškai suteiktas Paslaugas arba atsisakyti vykdyti Sutartį, jeigu Perkančioji organizacija, pažeisdama savo įsipareigojimus, nepriima ar atsisako priimti tinkamai ir faktiškai suteiktas Paslaugas;</w:t>
      </w:r>
    </w:p>
    <w:p w14:paraId="661D4501"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Reikalauti iš Perkančiosios organizacijos sumokėti už tinkamai ir faktiškai suteiktas Paslaugas Sutartyje nurodyta tvarka, sąlygomis ir terminais;</w:t>
      </w:r>
    </w:p>
    <w:p w14:paraId="0BED21FD"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Tiekėjas turi šioje Sutartyje, Civiliniame kodekse bei kituose Lietuvos Respublikos galiojančiuose teisės aktuose numatytas teises.</w:t>
      </w:r>
    </w:p>
    <w:p w14:paraId="233DAC98" w14:textId="77777777" w:rsidR="005E175F" w:rsidRPr="00D51EA2" w:rsidRDefault="005E175F" w:rsidP="005E175F">
      <w:pPr>
        <w:numPr>
          <w:ilvl w:val="1"/>
          <w:numId w:val="18"/>
        </w:numPr>
        <w:tabs>
          <w:tab w:val="left" w:pos="-142"/>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Perkančiosios organizacijos įsipareigojimai:</w:t>
      </w:r>
    </w:p>
    <w:p w14:paraId="10131A37" w14:textId="77777777" w:rsidR="005E175F" w:rsidRPr="00D51EA2" w:rsidRDefault="005E175F" w:rsidP="005E175F">
      <w:pPr>
        <w:numPr>
          <w:ilvl w:val="2"/>
          <w:numId w:val="18"/>
        </w:numPr>
        <w:tabs>
          <w:tab w:val="left" w:pos="0"/>
          <w:tab w:val="left" w:pos="426"/>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 xml:space="preserve">Sumokėti Tiekėjui už tinkamai ir faktiškai suteiktas Paslaugas Sutartyje nustatyta tvarka ir terminais; </w:t>
      </w:r>
    </w:p>
    <w:p w14:paraId="47E15F09"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Teikti Tiekėjui Sutarčiai vykdyti pagrįstai reikalingą turimą informaciją;</w:t>
      </w:r>
    </w:p>
    <w:p w14:paraId="2C07B8CF"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Nedelsdama raštu pranešti Tiekėjui apie savo pasikeitusius rekvizitus, teisinį statusą, paskirtą atstovą;</w:t>
      </w:r>
    </w:p>
    <w:p w14:paraId="3F499D30"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Kilus Šalių ginčui dėl Sutarties, ne vėliau kaip per 3 (tris) darbo dienas nuo ginčo kilimo dienos deleguoti atstovą spręsti ginčo;</w:t>
      </w:r>
    </w:p>
    <w:p w14:paraId="062018ED"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 xml:space="preserve"> Vykdyti kitus įsipareigojimus, numatytus Sutartyje ir jos 1 priede.</w:t>
      </w:r>
    </w:p>
    <w:p w14:paraId="1868F173" w14:textId="77777777" w:rsidR="005E175F" w:rsidRPr="00D51EA2" w:rsidRDefault="005E175F" w:rsidP="005E175F">
      <w:pPr>
        <w:numPr>
          <w:ilvl w:val="1"/>
          <w:numId w:val="18"/>
        </w:numPr>
        <w:tabs>
          <w:tab w:val="left" w:pos="0"/>
          <w:tab w:val="left" w:pos="426"/>
          <w:tab w:val="left" w:pos="567"/>
        </w:tabs>
        <w:spacing w:after="0"/>
        <w:ind w:left="357" w:hanging="357"/>
        <w:contextualSpacing/>
        <w:jc w:val="both"/>
        <w:rPr>
          <w:rFonts w:ascii="Calibri Light" w:eastAsia="Calibri" w:hAnsi="Calibri Light" w:cs="Calibri Light"/>
          <w:b/>
          <w:sz w:val="22"/>
        </w:rPr>
      </w:pPr>
      <w:r w:rsidRPr="00D51EA2">
        <w:rPr>
          <w:rFonts w:ascii="Calibri Light" w:eastAsia="Calibri" w:hAnsi="Calibri Light" w:cs="Calibri Light"/>
          <w:b/>
          <w:sz w:val="22"/>
        </w:rPr>
        <w:t>Perkančiosios organizacijos teisės:</w:t>
      </w:r>
    </w:p>
    <w:p w14:paraId="0D0388D8" w14:textId="77777777" w:rsidR="005E175F" w:rsidRPr="00D51EA2" w:rsidRDefault="005E175F" w:rsidP="005E175F">
      <w:pPr>
        <w:numPr>
          <w:ilvl w:val="2"/>
          <w:numId w:val="18"/>
        </w:numPr>
        <w:tabs>
          <w:tab w:val="left" w:pos="0"/>
          <w:tab w:val="left" w:pos="142"/>
          <w:tab w:val="left" w:pos="709"/>
        </w:tabs>
        <w:spacing w:after="0"/>
        <w:ind w:left="0" w:firstLine="0"/>
        <w:contextualSpacing/>
        <w:jc w:val="both"/>
        <w:rPr>
          <w:rFonts w:ascii="Calibri Light" w:eastAsia="Calibri" w:hAnsi="Calibri Light" w:cs="Calibri Light"/>
          <w:sz w:val="22"/>
          <w:lang w:eastAsia="lt-LT"/>
        </w:rPr>
      </w:pPr>
      <w:r w:rsidRPr="00D51EA2">
        <w:rPr>
          <w:rFonts w:ascii="Calibri Light" w:eastAsia="Calibri" w:hAnsi="Calibri Light" w:cs="Calibri Light"/>
          <w:sz w:val="22"/>
          <w:lang w:eastAsia="lt-LT"/>
        </w:rPr>
        <w:t>Nemokėti už tinkamai ir faktiškai suteiktas Paslaugas, jeigu pateikta neteisinga PVM sąskaita faktūra (kol bus išsiaiškinta su Tiekėju ir bus pateikta teisinga PVM sąskaita faktūra);</w:t>
      </w:r>
    </w:p>
    <w:p w14:paraId="5BA5858F" w14:textId="77777777" w:rsidR="005E175F" w:rsidRPr="00D51EA2" w:rsidRDefault="005E175F" w:rsidP="005E175F">
      <w:pPr>
        <w:numPr>
          <w:ilvl w:val="2"/>
          <w:numId w:val="18"/>
        </w:numPr>
        <w:tabs>
          <w:tab w:val="left" w:pos="0"/>
          <w:tab w:val="left" w:pos="142"/>
          <w:tab w:val="left" w:pos="709"/>
        </w:tabs>
        <w:spacing w:after="0"/>
        <w:ind w:left="0" w:firstLine="0"/>
        <w:contextualSpacing/>
        <w:jc w:val="both"/>
        <w:rPr>
          <w:rFonts w:ascii="Calibri Light" w:eastAsia="Calibri" w:hAnsi="Calibri Light" w:cs="Calibri Light"/>
          <w:sz w:val="22"/>
          <w:lang w:eastAsia="lt-LT"/>
        </w:rPr>
      </w:pPr>
      <w:r w:rsidRPr="00D51EA2">
        <w:rPr>
          <w:rFonts w:ascii="Calibri Light" w:eastAsia="Calibri" w:hAnsi="Calibri Light" w:cs="Calibri Light"/>
          <w:sz w:val="22"/>
          <w:lang w:eastAsia="lt-LT"/>
        </w:rPr>
        <w:t>Nustačius Paslaugų trūkumus, reikalauti, kad Tiekėjas neatlygintinai pašalintų Paslaugų trūkumus per Perkančiosios organizacijos nustatytą terminą ir (arba) atlygintų nuostolius, susijusius su netinkamu Sutarties vykdymu;</w:t>
      </w:r>
    </w:p>
    <w:p w14:paraId="7801968A" w14:textId="77777777" w:rsidR="005E175F" w:rsidRPr="00D51EA2" w:rsidRDefault="005E175F" w:rsidP="005E175F">
      <w:pPr>
        <w:numPr>
          <w:ilvl w:val="2"/>
          <w:numId w:val="18"/>
        </w:numPr>
        <w:tabs>
          <w:tab w:val="left" w:pos="0"/>
          <w:tab w:val="left" w:pos="142"/>
          <w:tab w:val="left" w:pos="709"/>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Tiekėjui neįvykdžius Perkančiosios organizacijos reikalavimų, nurodytų Sutarties 2.4.2 papunktyje, ar Tiekėjui nevykdant Sutarties, vienašališkai nutraukti Sutartį ir reikalauti nuostolių atlyginimo;</w:t>
      </w:r>
    </w:p>
    <w:p w14:paraId="6FF912EF" w14:textId="77777777" w:rsidR="005E175F" w:rsidRPr="00D51EA2" w:rsidRDefault="005E175F" w:rsidP="005E175F">
      <w:pPr>
        <w:numPr>
          <w:ilvl w:val="2"/>
          <w:numId w:val="18"/>
        </w:numPr>
        <w:tabs>
          <w:tab w:val="left" w:pos="0"/>
          <w:tab w:val="left" w:pos="142"/>
          <w:tab w:val="left" w:pos="567"/>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Perkančioji organizacija turi šioje Sutartyje, Civiliniame kodekse bei kituose Lietuvos Respublikos galiojančiuose teisės aktuose numatytas teises.</w:t>
      </w:r>
    </w:p>
    <w:p w14:paraId="41583CC1" w14:textId="77777777" w:rsidR="005E175F" w:rsidRPr="00D51EA2" w:rsidRDefault="005E175F" w:rsidP="005E175F">
      <w:pPr>
        <w:tabs>
          <w:tab w:val="left" w:pos="0"/>
          <w:tab w:val="left" w:pos="142"/>
          <w:tab w:val="left" w:pos="567"/>
        </w:tabs>
        <w:contextualSpacing/>
        <w:jc w:val="both"/>
        <w:rPr>
          <w:rFonts w:ascii="Calibri Light" w:eastAsia="Calibri" w:hAnsi="Calibri Light" w:cs="Calibri Light"/>
          <w:sz w:val="22"/>
        </w:rPr>
      </w:pPr>
    </w:p>
    <w:p w14:paraId="711FA189" w14:textId="77777777" w:rsidR="005E175F" w:rsidRPr="00D51EA2" w:rsidRDefault="005E175F" w:rsidP="005E175F">
      <w:pPr>
        <w:tabs>
          <w:tab w:val="left" w:pos="0"/>
          <w:tab w:val="left" w:pos="142"/>
          <w:tab w:val="left" w:pos="567"/>
        </w:tabs>
        <w:contextualSpacing/>
        <w:jc w:val="both"/>
        <w:rPr>
          <w:rFonts w:ascii="Calibri Light" w:eastAsia="Calibri" w:hAnsi="Calibri Light" w:cs="Calibri Light"/>
          <w:b/>
          <w:sz w:val="22"/>
        </w:rPr>
      </w:pPr>
      <w:r w:rsidRPr="00D51EA2">
        <w:rPr>
          <w:rFonts w:ascii="Calibri Light" w:eastAsia="Calibri" w:hAnsi="Calibri Light" w:cs="Calibri Light"/>
          <w:b/>
          <w:sz w:val="22"/>
        </w:rPr>
        <w:t>3.</w:t>
      </w:r>
      <w:r w:rsidRPr="00D51EA2">
        <w:rPr>
          <w:rFonts w:ascii="Calibri Light" w:eastAsia="Calibri" w:hAnsi="Calibri Light" w:cs="Calibri Light"/>
          <w:b/>
          <w:sz w:val="22"/>
        </w:rPr>
        <w:tab/>
        <w:t>Sutarties kaina, kainodara</w:t>
      </w:r>
    </w:p>
    <w:p w14:paraId="6584F469" w14:textId="77777777" w:rsidR="005E175F" w:rsidRPr="00D51EA2" w:rsidRDefault="005E175F" w:rsidP="005E175F">
      <w:pPr>
        <w:numPr>
          <w:ilvl w:val="0"/>
          <w:numId w:val="18"/>
        </w:numPr>
        <w:tabs>
          <w:tab w:val="left" w:pos="0"/>
        </w:tabs>
        <w:spacing w:after="0"/>
        <w:ind w:left="0" w:firstLine="0"/>
        <w:contextualSpacing/>
        <w:jc w:val="both"/>
        <w:rPr>
          <w:rFonts w:ascii="Calibri Light" w:eastAsia="Calibri" w:hAnsi="Calibri Light" w:cs="Calibri Light"/>
          <w:b/>
          <w:vanish/>
          <w:sz w:val="22"/>
        </w:rPr>
      </w:pPr>
      <w:r w:rsidRPr="00D51EA2">
        <w:rPr>
          <w:rFonts w:ascii="Calibri Light" w:eastAsia="Calibri" w:hAnsi="Calibri Light" w:cs="Calibri Light"/>
          <w:b/>
          <w:vanish/>
          <w:sz w:val="22"/>
        </w:rPr>
        <w:lastRenderedPageBreak/>
        <w:t xml:space="preserve"> Sutarties kaina, kainodara</w:t>
      </w:r>
    </w:p>
    <w:p w14:paraId="38A152DC" w14:textId="77777777" w:rsidR="005E175F" w:rsidRPr="00D51EA2" w:rsidRDefault="005E175F" w:rsidP="005E175F">
      <w:pPr>
        <w:numPr>
          <w:ilvl w:val="1"/>
          <w:numId w:val="18"/>
        </w:numPr>
        <w:tabs>
          <w:tab w:val="left" w:pos="-142"/>
          <w:tab w:val="left" w:pos="426"/>
          <w:tab w:val="left" w:pos="3402"/>
          <w:tab w:val="left" w:pos="3828"/>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 xml:space="preserve">Sutarties kaina – </w:t>
      </w:r>
      <w:r w:rsidRPr="00D51EA2">
        <w:rPr>
          <w:rFonts w:ascii="Calibri Light" w:eastAsia="Calibri" w:hAnsi="Calibri Light" w:cs="Calibri Light"/>
          <w:b/>
          <w:sz w:val="22"/>
        </w:rPr>
        <w:t>Eur</w:t>
      </w:r>
      <w:r w:rsidRPr="00D51EA2">
        <w:rPr>
          <w:rFonts w:ascii="Calibri Light" w:eastAsia="Calibri" w:hAnsi="Calibri Light" w:cs="Calibri Light"/>
          <w:sz w:val="22"/>
        </w:rPr>
        <w:t xml:space="preserve"> </w:t>
      </w:r>
      <w:r w:rsidRPr="00D51EA2">
        <w:rPr>
          <w:rFonts w:ascii="Calibri Light" w:eastAsia="Calibri" w:hAnsi="Calibri Light" w:cs="Calibri Light"/>
          <w:b/>
          <w:sz w:val="22"/>
        </w:rPr>
        <w:t>(.... eurų .... centų)</w:t>
      </w:r>
      <w:r w:rsidRPr="00D51EA2">
        <w:rPr>
          <w:rFonts w:ascii="Calibri Light" w:eastAsia="Calibri" w:hAnsi="Calibri Light" w:cs="Calibri Light"/>
          <w:sz w:val="22"/>
        </w:rPr>
        <w:t xml:space="preserve">, įskaitant pridėtinės vertės mokestį (toliau – PVM). Sutarties kaina be PVM - .......... Detalios paslaugų kainos: </w:t>
      </w:r>
    </w:p>
    <w:p w14:paraId="1FF49F49" w14:textId="77777777" w:rsidR="005E175F" w:rsidRPr="00D51EA2" w:rsidRDefault="005E175F" w:rsidP="005E175F">
      <w:pPr>
        <w:tabs>
          <w:tab w:val="left" w:pos="-142"/>
          <w:tab w:val="left" w:pos="426"/>
          <w:tab w:val="left" w:pos="3402"/>
          <w:tab w:val="left" w:pos="3828"/>
        </w:tabs>
        <w:contextualSpacing/>
        <w:jc w:val="both"/>
        <w:rPr>
          <w:rFonts w:ascii="Calibri Light" w:eastAsia="Calibri" w:hAnsi="Calibri Light" w:cs="Calibri Light"/>
          <w:sz w:val="22"/>
        </w:rPr>
      </w:pPr>
      <w:r w:rsidRPr="00D51EA2">
        <w:rPr>
          <w:rFonts w:ascii="Calibri Light" w:eastAsia="Calibri" w:hAnsi="Calibri Light" w:cs="Calibri Light"/>
          <w:i/>
          <w:iCs/>
          <w:sz w:val="22"/>
        </w:rPr>
        <w:t>(nurodyti)</w:t>
      </w:r>
    </w:p>
    <w:p w14:paraId="068F7370" w14:textId="77777777" w:rsidR="005E175F" w:rsidRPr="00D51EA2" w:rsidRDefault="005E175F" w:rsidP="00D51EA2">
      <w:pPr>
        <w:numPr>
          <w:ilvl w:val="1"/>
          <w:numId w:val="18"/>
        </w:numPr>
        <w:tabs>
          <w:tab w:val="left" w:pos="-142"/>
          <w:tab w:val="left" w:pos="426"/>
        </w:tabs>
        <w:spacing w:after="0" w:line="240" w:lineRule="auto"/>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t>Į Sutarties kainą įskaitomi visi mokesčiai ir rinkliavos bei visos kitos išlaidos, susijusios su tinkamu Sutarties vykdymu (įskaitant ir PVM sąskaitų faktūrų teikimo elektroniniu būdu išlaidas).</w:t>
      </w:r>
    </w:p>
    <w:p w14:paraId="484C40D7"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 Sutarties kaina / paslaugų vienetų kainos (įkainiai) Sutarties galiojimo laikotarpiu gali būti perskaičiuojama (-</w:t>
      </w:r>
      <w:proofErr w:type="spellStart"/>
      <w:r w:rsidRPr="00D51EA2">
        <w:rPr>
          <w:rFonts w:ascii="Calibri Light" w:eastAsia="Calibri" w:hAnsi="Calibri Light" w:cs="Calibri Light"/>
          <w:sz w:val="22"/>
        </w:rPr>
        <w:t>os</w:t>
      </w:r>
      <w:proofErr w:type="spellEnd"/>
      <w:r w:rsidRPr="00D51EA2">
        <w:rPr>
          <w:rFonts w:ascii="Calibri Light" w:eastAsia="Calibri" w:hAnsi="Calibri Light" w:cs="Calibri Light"/>
          <w:sz w:val="22"/>
        </w:rPr>
        <w:t>) (didinama (-</w:t>
      </w:r>
      <w:proofErr w:type="spellStart"/>
      <w:r w:rsidRPr="00D51EA2">
        <w:rPr>
          <w:rFonts w:ascii="Calibri Light" w:eastAsia="Calibri" w:hAnsi="Calibri Light" w:cs="Calibri Light"/>
          <w:sz w:val="22"/>
        </w:rPr>
        <w:t>os</w:t>
      </w:r>
      <w:proofErr w:type="spellEnd"/>
      <w:r w:rsidRPr="00D51EA2">
        <w:rPr>
          <w:rFonts w:ascii="Calibri Light" w:eastAsia="Calibri" w:hAnsi="Calibri Light" w:cs="Calibri Light"/>
          <w:sz w:val="22"/>
        </w:rPr>
        <w:t>) ar mažinama (-</w:t>
      </w:r>
      <w:proofErr w:type="spellStart"/>
      <w:r w:rsidRPr="00D51EA2">
        <w:rPr>
          <w:rFonts w:ascii="Calibri Light" w:eastAsia="Calibri" w:hAnsi="Calibri Light" w:cs="Calibri Light"/>
          <w:sz w:val="22"/>
        </w:rPr>
        <w:t>os</w:t>
      </w:r>
      <w:proofErr w:type="spellEnd"/>
      <w:r w:rsidRPr="00D51EA2">
        <w:rPr>
          <w:rFonts w:ascii="Calibri Light" w:eastAsia="Calibri" w:hAnsi="Calibri Light" w:cs="Calibri Light"/>
          <w:sz w:val="22"/>
        </w:rPr>
        <w:t>):</w:t>
      </w:r>
    </w:p>
    <w:p w14:paraId="306057F1"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3.3.1. pasikeitus (padidėjus ar sumažėjus) PVM tarifui, kuris turėjo tiesioginės įtakos Sutarties kainai / paslaugų vienetų kainoms (įkainiams). Šalims raštu susitarus perskaičiuojama tik ta Sutarties kainos dalis / paslaugų vienetų kainų (įkainių) dalis, kuriai/</w:t>
      </w:r>
      <w:proofErr w:type="spellStart"/>
      <w:r w:rsidRPr="00D51EA2">
        <w:rPr>
          <w:rFonts w:ascii="Calibri Light" w:eastAsia="Calibri" w:hAnsi="Calibri Light" w:cs="Calibri Light"/>
          <w:sz w:val="22"/>
        </w:rPr>
        <w:t>ioms</w:t>
      </w:r>
      <w:proofErr w:type="spellEnd"/>
      <w:r w:rsidRPr="00D51EA2">
        <w:rPr>
          <w:rFonts w:ascii="Calibri Light" w:eastAsia="Calibri" w:hAnsi="Calibri Light" w:cs="Calibri Light"/>
          <w:sz w:val="22"/>
        </w:rPr>
        <w:t xml:space="preserve"> turėjo įtakos PVM tarifas ir tik pasikeitusio mokesčio dydžiu. Sutarties kainos / paslaugų vienetų kainų (įkainių) perskaičiavimą dėl pasikeitusio (padidėjusio ar sumažėjusio) PVM tarifo inicijuoja Paslaugų teikėjas, kreipdamasis į Klientą raštu, pateikdamas konkrečius skaičiavimus dėl pasikeitusio mokesčio įtakos Sutarties kainai / paslaugų vienetų kainoms (įkainiams). Klientas taip pat turi teisę inicijuoti Sutarties kainos / paslaugų vienetų kainų (įkainių) perskaičiavimą dėl pasikeitusio (padidėjusio ar sumažėjusio) PVM tarifo. Sutarties kainos / paslaugų vienetų kainų (įkainių) perskaičiavimas įforminamas Šalių pasirašomu susitarimu, kuriame užfiksuojama/</w:t>
      </w:r>
      <w:proofErr w:type="spellStart"/>
      <w:r w:rsidRPr="00D51EA2">
        <w:rPr>
          <w:rFonts w:ascii="Calibri Light" w:eastAsia="Calibri" w:hAnsi="Calibri Light" w:cs="Calibri Light"/>
          <w:sz w:val="22"/>
        </w:rPr>
        <w:t>os</w:t>
      </w:r>
      <w:proofErr w:type="spellEnd"/>
      <w:r w:rsidRPr="00D51EA2">
        <w:rPr>
          <w:rFonts w:ascii="Calibri Light" w:eastAsia="Calibri" w:hAnsi="Calibri Light" w:cs="Calibri Light"/>
          <w:sz w:val="22"/>
        </w:rPr>
        <w:t xml:space="preserve"> perskaičiuota/</w:t>
      </w:r>
      <w:proofErr w:type="spellStart"/>
      <w:r w:rsidRPr="00D51EA2">
        <w:rPr>
          <w:rFonts w:ascii="Calibri Light" w:eastAsia="Calibri" w:hAnsi="Calibri Light" w:cs="Calibri Light"/>
          <w:sz w:val="22"/>
        </w:rPr>
        <w:t>os</w:t>
      </w:r>
      <w:proofErr w:type="spellEnd"/>
      <w:r w:rsidRPr="00D51EA2">
        <w:rPr>
          <w:rFonts w:ascii="Calibri Light" w:eastAsia="Calibri" w:hAnsi="Calibri Light" w:cs="Calibri Light"/>
          <w:sz w:val="22"/>
        </w:rPr>
        <w:t xml:space="preserve"> Sutarties kaina / paslaugų vienetų kainos (įkainiai) bei šio perskaičiavimo įsigaliojimo sąlygos;</w:t>
      </w:r>
    </w:p>
    <w:p w14:paraId="7B1A783D" w14:textId="1EA71664"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4183A523"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3.3.2.1. šis Sutarties kainos / paslaugų vienetų kainos (įkainių)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7262F59F"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3.3.2.2. Sutarties kaina / paslaugų vienetų kainos (įkainiai) gali būti perskaičiuojama (-</w:t>
      </w:r>
      <w:proofErr w:type="spellStart"/>
      <w:r w:rsidRPr="00D51EA2">
        <w:rPr>
          <w:rFonts w:ascii="Calibri Light" w:eastAsia="Calibri" w:hAnsi="Calibri Light" w:cs="Calibri Light"/>
          <w:sz w:val="22"/>
        </w:rPr>
        <w:t>os</w:t>
      </w:r>
      <w:proofErr w:type="spellEnd"/>
      <w:r w:rsidRPr="00D51EA2">
        <w:rPr>
          <w:rFonts w:ascii="Calibri Light" w:eastAsia="Calibri" w:hAnsi="Calibri Light" w:cs="Calibri Light"/>
          <w:sz w:val="22"/>
        </w:rPr>
        <w:t>) dėl teisės aktų pasikeitimo tik su sąlyga, kad teisės aktai arba jų pakeitimai buvo priimti po Sutarties sudarymo;</w:t>
      </w:r>
    </w:p>
    <w:p w14:paraId="5975C0A8"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3.3.2.3. Paslaugų teikėjas privalo ne vėliau kaip per 15 (penkiolika) darbo dienų nuo sužinojimo apie aplinkybes, dėl kurių gali patirti papildomų tiesioginių išlaidų, pateikti Klientui detalius paaiškinimus, kokias papildomas išlaidas, tikėtina, Paslaugų teikėjas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156CDC74"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3.3.2.4. po to, kai Paslaugų teikėjas pateikia Klientui Sutarties 3.3.2.3 papunktyje nurodytą informaciją ir dokumentus, Šalys privalo sudaryti susitarimą dėl Sutarties keitimo (toliau – Susitarimas) ir jame numatyti Sutarties pakeitimo priežastis, naują Sutarties kainą bei kitas pakeitimo sąlygas. Paslaugų teikėjo tiesioginės išlaidos gali būti atlyginamos / mažinamos tik po Susitarimo sudarymo;</w:t>
      </w:r>
    </w:p>
    <w:p w14:paraId="0C520571"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3.3.2.5. Paslaugų teikėjas turi teisę reikalauti atlyginti tik tokias išlaidas, dėl kurių atlyginimo sudarytas Susitarimas;</w:t>
      </w:r>
    </w:p>
    <w:p w14:paraId="41A7757A"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3.3.2.6. Paslaugų teikėjas privalo imtis protingų priemonių galimoms išlaidoms sumažinti.</w:t>
      </w:r>
    </w:p>
    <w:p w14:paraId="5052905A" w14:textId="77777777" w:rsidR="005E175F" w:rsidRPr="00D51EA2" w:rsidRDefault="005E175F" w:rsidP="00D51EA2">
      <w:pPr>
        <w:tabs>
          <w:tab w:val="left" w:pos="1134"/>
        </w:tabs>
        <w:spacing w:after="0" w:line="240" w:lineRule="auto"/>
        <w:jc w:val="both"/>
        <w:rPr>
          <w:rFonts w:ascii="Calibri Light" w:eastAsia="Calibri" w:hAnsi="Calibri Light" w:cs="Calibri Light"/>
          <w:sz w:val="22"/>
        </w:rPr>
      </w:pPr>
      <w:r w:rsidRPr="00D51EA2">
        <w:rPr>
          <w:rFonts w:ascii="Calibri Light" w:eastAsia="Calibri" w:hAnsi="Calibri Light" w:cs="Calibri Light"/>
          <w:sz w:val="22"/>
        </w:rPr>
        <w:t>3.3.3. jeigu po Sutarties sudarymo pasikeičia teisės aktai, dėl kurių mažėja Paslaugų teikėjo pareigų vykdant Sutartį apimtis ir dėl to sumažėja Paslaugų teikėjo tiesioginės išlaidos, tokio sumažėjimo apimtimi, Kliento prašymu, gali būti proporcingai mažinama Sutarties kaina. Tokiu atveju su atitinkamais pakeitimais (</w:t>
      </w:r>
      <w:proofErr w:type="spellStart"/>
      <w:r w:rsidRPr="00D51EA2">
        <w:rPr>
          <w:rFonts w:ascii="Calibri Light" w:eastAsia="Calibri" w:hAnsi="Calibri Light" w:cs="Calibri Light"/>
          <w:i/>
          <w:sz w:val="22"/>
        </w:rPr>
        <w:t>mutatis</w:t>
      </w:r>
      <w:proofErr w:type="spellEnd"/>
      <w:r w:rsidRPr="00D51EA2">
        <w:rPr>
          <w:rFonts w:ascii="Calibri Light" w:eastAsia="Calibri" w:hAnsi="Calibri Light" w:cs="Calibri Light"/>
          <w:i/>
          <w:sz w:val="22"/>
        </w:rPr>
        <w:t xml:space="preserve"> </w:t>
      </w:r>
      <w:proofErr w:type="spellStart"/>
      <w:r w:rsidRPr="00D51EA2">
        <w:rPr>
          <w:rFonts w:ascii="Calibri Light" w:eastAsia="Calibri" w:hAnsi="Calibri Light" w:cs="Calibri Light"/>
          <w:i/>
          <w:sz w:val="22"/>
        </w:rPr>
        <w:t>mutandis</w:t>
      </w:r>
      <w:proofErr w:type="spellEnd"/>
      <w:r w:rsidRPr="00D51EA2">
        <w:rPr>
          <w:rFonts w:ascii="Calibri Light" w:eastAsia="Calibri" w:hAnsi="Calibri Light" w:cs="Calibri Light"/>
          <w:sz w:val="22"/>
        </w:rPr>
        <w:t>) taikomos Sutarties 3.3.2 papunktyje įtvirtintos sąlygos.</w:t>
      </w:r>
    </w:p>
    <w:p w14:paraId="0A78AE08" w14:textId="77777777" w:rsidR="005E175F" w:rsidRPr="00D51EA2" w:rsidRDefault="005E175F" w:rsidP="00D51EA2">
      <w:pPr>
        <w:tabs>
          <w:tab w:val="left" w:pos="-142"/>
          <w:tab w:val="left" w:pos="426"/>
        </w:tabs>
        <w:spacing w:after="0" w:line="240" w:lineRule="auto"/>
        <w:contextualSpacing/>
        <w:jc w:val="both"/>
        <w:rPr>
          <w:rFonts w:ascii="Calibri Light" w:eastAsia="Calibri" w:hAnsi="Calibri Light" w:cs="Calibri Light"/>
          <w:sz w:val="22"/>
        </w:rPr>
      </w:pPr>
      <w:r w:rsidRPr="00D51EA2">
        <w:rPr>
          <w:rFonts w:ascii="Calibri Light" w:eastAsia="Calibri" w:hAnsi="Calibri Light" w:cs="Calibri Light"/>
          <w:sz w:val="22"/>
        </w:rPr>
        <w:t>3.4. Sutarties kainai apskaičiuoti taikomas fiksuotos kainos apskaičiavimo būdas, nustatytas Kainodaros taisyklių nustatymo metodikoje, patvirtintoje Viešųjų pirkimų tarnybos direktoriaus 2017 m. birželio 28 d. įsakymu Nr. 1S-95 „Dėl Kainodaros taisyklių nustatymo metodikos patvirtinimo“.</w:t>
      </w:r>
    </w:p>
    <w:p w14:paraId="52B91A82" w14:textId="77777777" w:rsidR="005E175F" w:rsidRPr="00D51EA2" w:rsidRDefault="005E175F" w:rsidP="00D51EA2">
      <w:pPr>
        <w:tabs>
          <w:tab w:val="left" w:pos="-142"/>
          <w:tab w:val="left" w:pos="426"/>
        </w:tabs>
        <w:spacing w:after="0" w:line="240" w:lineRule="auto"/>
        <w:contextualSpacing/>
        <w:jc w:val="both"/>
        <w:rPr>
          <w:rFonts w:ascii="Calibri Light" w:eastAsia="Calibri" w:hAnsi="Calibri Light" w:cs="Calibri Light"/>
          <w:sz w:val="22"/>
        </w:rPr>
      </w:pPr>
    </w:p>
    <w:p w14:paraId="223AD082" w14:textId="77777777" w:rsidR="005E175F" w:rsidRPr="00D51EA2" w:rsidRDefault="005E175F" w:rsidP="005E175F">
      <w:pPr>
        <w:tabs>
          <w:tab w:val="left" w:pos="0"/>
          <w:tab w:val="left" w:pos="284"/>
        </w:tabs>
        <w:contextualSpacing/>
        <w:jc w:val="both"/>
        <w:rPr>
          <w:rFonts w:ascii="Calibri Light" w:eastAsia="Calibri" w:hAnsi="Calibri Light" w:cs="Calibri Light"/>
          <w:b/>
          <w:sz w:val="22"/>
        </w:rPr>
      </w:pPr>
      <w:r w:rsidRPr="00D51EA2">
        <w:rPr>
          <w:rFonts w:ascii="Calibri Light" w:eastAsia="Calibri" w:hAnsi="Calibri Light" w:cs="Calibri Light"/>
          <w:b/>
          <w:sz w:val="22"/>
        </w:rPr>
        <w:t>4.</w:t>
      </w:r>
      <w:r w:rsidRPr="00D51EA2">
        <w:rPr>
          <w:rFonts w:ascii="Calibri Light" w:eastAsia="Calibri" w:hAnsi="Calibri Light" w:cs="Calibri Light"/>
          <w:b/>
          <w:sz w:val="22"/>
        </w:rPr>
        <w:tab/>
        <w:t>Paslaugų perdavimas ir apmokėjimo tvarka</w:t>
      </w:r>
    </w:p>
    <w:p w14:paraId="455DD88D" w14:textId="77777777" w:rsidR="005E175F" w:rsidRPr="00D51EA2" w:rsidRDefault="005E175F" w:rsidP="005E175F">
      <w:pPr>
        <w:numPr>
          <w:ilvl w:val="0"/>
          <w:numId w:val="18"/>
        </w:numPr>
        <w:tabs>
          <w:tab w:val="left" w:pos="0"/>
          <w:tab w:val="left" w:pos="426"/>
        </w:tabs>
        <w:spacing w:after="0"/>
        <w:ind w:left="0" w:firstLine="0"/>
        <w:contextualSpacing/>
        <w:jc w:val="both"/>
        <w:rPr>
          <w:rFonts w:ascii="Calibri Light" w:eastAsia="Calibri" w:hAnsi="Calibri Light" w:cs="Calibri Light"/>
          <w:b/>
          <w:vanish/>
          <w:sz w:val="22"/>
        </w:rPr>
      </w:pPr>
      <w:r w:rsidRPr="00D51EA2">
        <w:rPr>
          <w:rFonts w:ascii="Calibri Light" w:eastAsia="Calibri" w:hAnsi="Calibri Light" w:cs="Calibri Light"/>
          <w:b/>
          <w:vanish/>
          <w:sz w:val="22"/>
        </w:rPr>
        <w:t>Mokėjimo tvarka</w:t>
      </w:r>
    </w:p>
    <w:p w14:paraId="3C498472" w14:textId="77777777" w:rsidR="005E175F" w:rsidRPr="00D51EA2" w:rsidRDefault="005E175F" w:rsidP="005E175F">
      <w:pPr>
        <w:numPr>
          <w:ilvl w:val="1"/>
          <w:numId w:val="18"/>
        </w:numPr>
        <w:tabs>
          <w:tab w:val="left" w:pos="-142"/>
          <w:tab w:val="left" w:pos="426"/>
        </w:tabs>
        <w:spacing w:after="0"/>
        <w:ind w:left="0" w:firstLine="0"/>
        <w:contextualSpacing/>
        <w:jc w:val="both"/>
        <w:rPr>
          <w:rFonts w:ascii="Calibri Light" w:eastAsia="Calibri" w:hAnsi="Calibri Light" w:cs="Calibri Light"/>
          <w:color w:val="000000"/>
          <w:sz w:val="22"/>
        </w:rPr>
      </w:pPr>
      <w:r w:rsidRPr="00D51EA2">
        <w:rPr>
          <w:rFonts w:ascii="Calibri Light" w:eastAsia="Calibri" w:hAnsi="Calibri Light" w:cs="Calibri Light"/>
          <w:bCs/>
          <w:sz w:val="22"/>
          <w:lang w:eastAsia="lt-LT"/>
        </w:rPr>
        <w:t xml:space="preserve">Tinkamai ir faktiškai suteiktų paslaugų perdavimas ir priėmimas įforminamas paslaugų perdavimo–priėmimo aktu, kuris Sutartyje nustatyta tvarka pasirašomas Tiekėjo ir Perkančiosios organizacijos ir tik dėl tokių paslaugų, kurios atitinka Sutartyje ir Sutarties prieduose nurodytus </w:t>
      </w:r>
      <w:r w:rsidRPr="00D51EA2">
        <w:rPr>
          <w:rFonts w:ascii="Calibri Light" w:eastAsia="Calibri" w:hAnsi="Calibri Light" w:cs="Calibri Light"/>
          <w:bCs/>
          <w:color w:val="000000"/>
          <w:sz w:val="22"/>
          <w:lang w:eastAsia="lt-LT"/>
        </w:rPr>
        <w:t>reikalavimus. Paslaugų priėmimo–perdavimo aktas pasirašomas 2 (dviem) vienodą juridinę galią turinčiais egzemplioriais. Šalių pasirašytas paslaugų priėmimo-perdavimo aktas yra pagrindas PVM sąskaitai faktūrai išrašyti.</w:t>
      </w:r>
    </w:p>
    <w:p w14:paraId="6B6AE07A" w14:textId="77777777" w:rsidR="005E175F" w:rsidRPr="00D51EA2" w:rsidRDefault="005E175F" w:rsidP="005E175F">
      <w:pPr>
        <w:numPr>
          <w:ilvl w:val="1"/>
          <w:numId w:val="18"/>
        </w:numPr>
        <w:tabs>
          <w:tab w:val="left" w:pos="-142"/>
          <w:tab w:val="left" w:pos="426"/>
        </w:tabs>
        <w:spacing w:after="0"/>
        <w:ind w:left="0" w:firstLine="0"/>
        <w:contextualSpacing/>
        <w:jc w:val="both"/>
        <w:rPr>
          <w:rFonts w:ascii="Calibri Light" w:eastAsia="Calibri" w:hAnsi="Calibri Light" w:cs="Calibri Light"/>
          <w:sz w:val="22"/>
          <w:lang w:eastAsia="lt-LT"/>
        </w:rPr>
      </w:pPr>
      <w:r w:rsidRPr="00D51EA2">
        <w:rPr>
          <w:rFonts w:ascii="Calibri Light" w:eastAsia="Calibri" w:hAnsi="Calibri Light" w:cs="Calibri Light"/>
          <w:color w:val="000000"/>
          <w:sz w:val="22"/>
        </w:rPr>
        <w:lastRenderedPageBreak/>
        <w:t xml:space="preserve">Už tinkamai ir faktiškai suteiktas Paslaugas Perkančioji </w:t>
      </w:r>
      <w:r w:rsidRPr="00D51EA2">
        <w:rPr>
          <w:rFonts w:ascii="Calibri Light" w:eastAsia="Calibri" w:hAnsi="Calibri Light" w:cs="Calibri Light"/>
          <w:sz w:val="22"/>
        </w:rPr>
        <w:t xml:space="preserve">organizacija su Tiekėju atsiskaito mokėjimo pavedimu, pinigus pervesdama į Sutartyje nurodytą Tiekėjo atsiskaitomąją sąskaitą ne vėliau kaip per 30 (trisdešimt) dienų nuo paslaugų perdavimo–priėmimo akto pasirašymo tarp Tiekėjo ir Perkančiosios organizacijos ir teisingos </w:t>
      </w:r>
      <w:r w:rsidRPr="00D51EA2">
        <w:rPr>
          <w:rFonts w:ascii="Calibri Light" w:eastAsia="Calibri" w:hAnsi="Calibri Light" w:cs="Calibri Light"/>
          <w:bCs/>
          <w:color w:val="000000"/>
          <w:sz w:val="22"/>
          <w:lang w:eastAsia="lt-LT"/>
        </w:rPr>
        <w:t xml:space="preserve">PVM sąskaitos faktūros </w:t>
      </w:r>
      <w:r w:rsidRPr="00D51EA2">
        <w:rPr>
          <w:rFonts w:ascii="Calibri Light" w:eastAsia="Calibri" w:hAnsi="Calibri Light" w:cs="Calibri Light"/>
          <w:sz w:val="22"/>
        </w:rPr>
        <w:t>už suteiktas Paslaugas pateikimo Perkančiajai organizacijai dienos.</w:t>
      </w:r>
    </w:p>
    <w:p w14:paraId="7E32AB11" w14:textId="77777777" w:rsidR="005E175F" w:rsidRPr="00D51EA2" w:rsidRDefault="005E175F" w:rsidP="005E175F">
      <w:pPr>
        <w:numPr>
          <w:ilvl w:val="1"/>
          <w:numId w:val="18"/>
        </w:numPr>
        <w:tabs>
          <w:tab w:val="left" w:pos="-142"/>
          <w:tab w:val="left" w:pos="426"/>
        </w:tabs>
        <w:spacing w:after="0"/>
        <w:ind w:left="0" w:firstLine="0"/>
        <w:contextualSpacing/>
        <w:jc w:val="both"/>
        <w:rPr>
          <w:rFonts w:ascii="Calibri Light" w:eastAsia="Calibri" w:hAnsi="Calibri Light" w:cs="Calibri Light"/>
          <w:sz w:val="22"/>
          <w:lang w:eastAsia="lt-LT"/>
        </w:rPr>
      </w:pPr>
      <w:r w:rsidRPr="00D51EA2">
        <w:rPr>
          <w:rFonts w:ascii="Calibri Light" w:eastAsia="Calibri" w:hAnsi="Calibri Light" w:cs="Calibri Light"/>
          <w:bCs/>
          <w:color w:val="000000"/>
          <w:sz w:val="22"/>
        </w:rPr>
        <w:t>Tiekėjas PVM sąskaitą faktūrą turi pateikti elektroniniu būdu, kaip numatyta Viešųjų pirkimų įstatymo 22 straipsnio 3 dalyje. Tiekėjui nepateikus PVM sąskaitos faktūros elektroniniu būdu, Perkančioji organizacija turi teisę nevykdyti mokėjimo.</w:t>
      </w:r>
    </w:p>
    <w:p w14:paraId="78D9AA07" w14:textId="77777777" w:rsidR="005E175F" w:rsidRPr="00D51EA2" w:rsidRDefault="005E175F" w:rsidP="005E175F">
      <w:pPr>
        <w:tabs>
          <w:tab w:val="left" w:pos="-142"/>
          <w:tab w:val="left" w:pos="426"/>
        </w:tabs>
        <w:contextualSpacing/>
        <w:jc w:val="both"/>
        <w:rPr>
          <w:rFonts w:ascii="Calibri Light" w:eastAsia="Calibri" w:hAnsi="Calibri Light" w:cs="Calibri Light"/>
          <w:sz w:val="22"/>
          <w:lang w:eastAsia="lt-LT"/>
        </w:rPr>
      </w:pPr>
    </w:p>
    <w:p w14:paraId="515CBC50" w14:textId="77777777" w:rsidR="005E175F" w:rsidRPr="00D51EA2" w:rsidRDefault="005E175F" w:rsidP="005E175F">
      <w:pPr>
        <w:tabs>
          <w:tab w:val="left" w:pos="-142"/>
          <w:tab w:val="left" w:pos="0"/>
          <w:tab w:val="left" w:pos="142"/>
          <w:tab w:val="left" w:pos="426"/>
        </w:tabs>
        <w:contextualSpacing/>
        <w:jc w:val="both"/>
        <w:rPr>
          <w:rFonts w:ascii="Calibri Light" w:eastAsia="Calibri" w:hAnsi="Calibri Light" w:cs="Calibri Light"/>
          <w:b/>
          <w:sz w:val="22"/>
        </w:rPr>
      </w:pPr>
      <w:r w:rsidRPr="00D51EA2">
        <w:rPr>
          <w:rFonts w:ascii="Calibri Light" w:eastAsia="Calibri" w:hAnsi="Calibri Light" w:cs="Calibri Light"/>
          <w:b/>
          <w:sz w:val="22"/>
        </w:rPr>
        <w:t>5.</w:t>
      </w:r>
      <w:r w:rsidRPr="00D51EA2">
        <w:rPr>
          <w:rFonts w:ascii="Calibri Light" w:eastAsia="Calibri" w:hAnsi="Calibri Light" w:cs="Calibri Light"/>
          <w:b/>
          <w:sz w:val="22"/>
        </w:rPr>
        <w:tab/>
        <w:t>Sutarties prievolių įvykdymo terminai</w:t>
      </w:r>
    </w:p>
    <w:p w14:paraId="6DB126F2"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vanish/>
          <w:sz w:val="22"/>
        </w:rPr>
      </w:pPr>
      <w:r w:rsidRPr="00D51EA2">
        <w:rPr>
          <w:rFonts w:ascii="Calibri Light" w:eastAsia="Calibri" w:hAnsi="Calibri Light" w:cs="Calibri Light"/>
          <w:b/>
          <w:vanish/>
          <w:sz w:val="22"/>
        </w:rPr>
        <w:t>Sutarties prievolių įvykdymo terminai</w:t>
      </w:r>
    </w:p>
    <w:p w14:paraId="4030029B" w14:textId="77777777" w:rsidR="005E175F" w:rsidRPr="00D51EA2" w:rsidRDefault="005E175F" w:rsidP="005E175F">
      <w:pPr>
        <w:numPr>
          <w:ilvl w:val="1"/>
          <w:numId w:val="18"/>
        </w:numPr>
        <w:tabs>
          <w:tab w:val="left" w:pos="-142"/>
          <w:tab w:val="left" w:pos="0"/>
          <w:tab w:val="left" w:pos="142"/>
          <w:tab w:val="left" w:pos="426"/>
        </w:tabs>
        <w:spacing w:after="160"/>
        <w:ind w:left="0" w:firstLine="0"/>
        <w:contextualSpacing/>
        <w:jc w:val="both"/>
        <w:rPr>
          <w:rFonts w:ascii="Calibri Light" w:hAnsi="Calibri Light" w:cs="Calibri Light"/>
          <w:sz w:val="22"/>
          <w:lang w:eastAsia="lt-LT"/>
        </w:rPr>
      </w:pPr>
      <w:r w:rsidRPr="00D51EA2">
        <w:rPr>
          <w:rFonts w:ascii="Calibri Light" w:eastAsia="Calibri" w:hAnsi="Calibri Light" w:cs="Calibri Light"/>
          <w:sz w:val="22"/>
        </w:rPr>
        <w:t>Paslaugos, atitinkančios Sutarties 1 priede išdėstytas sąlygas, turi būti teikiamos Sutarties 1 priede nurodyta tvarka ir terminais bei suteiktos ne vėliau kaip iki 202</w:t>
      </w:r>
      <w:r w:rsidRPr="00D51EA2">
        <w:rPr>
          <w:rFonts w:ascii="Calibri Light" w:eastAsia="Calibri" w:hAnsi="Calibri Light" w:cs="Calibri Light"/>
          <w:sz w:val="22"/>
          <w:lang w:val="en-US"/>
        </w:rPr>
        <w:t>5</w:t>
      </w:r>
      <w:r w:rsidRPr="00D51EA2">
        <w:rPr>
          <w:rFonts w:ascii="Calibri Light" w:eastAsia="Calibri" w:hAnsi="Calibri Light" w:cs="Calibri Light"/>
          <w:sz w:val="22"/>
        </w:rPr>
        <w:t xml:space="preserve"> m. birželio 1 d.</w:t>
      </w:r>
    </w:p>
    <w:p w14:paraId="0CE0D558" w14:textId="77777777" w:rsidR="005E175F" w:rsidRPr="00D51EA2" w:rsidRDefault="005E175F" w:rsidP="005E175F">
      <w:pPr>
        <w:tabs>
          <w:tab w:val="left" w:pos="0"/>
          <w:tab w:val="left" w:pos="142"/>
          <w:tab w:val="left" w:pos="426"/>
        </w:tabs>
        <w:jc w:val="both"/>
        <w:rPr>
          <w:rFonts w:ascii="Calibri Light" w:hAnsi="Calibri Light" w:cs="Calibri Light"/>
          <w:sz w:val="22"/>
          <w:highlight w:val="lightGray"/>
          <w:lang w:eastAsia="lt-LT"/>
        </w:rPr>
      </w:pPr>
    </w:p>
    <w:p w14:paraId="28654D10" w14:textId="77777777" w:rsidR="005E175F" w:rsidRPr="00D51EA2" w:rsidRDefault="005E175F" w:rsidP="005E175F">
      <w:pPr>
        <w:pStyle w:val="Sraopastraipa"/>
        <w:numPr>
          <w:ilvl w:val="0"/>
          <w:numId w:val="18"/>
        </w:numPr>
        <w:tabs>
          <w:tab w:val="left" w:pos="0"/>
          <w:tab w:val="left" w:pos="142"/>
          <w:tab w:val="left" w:pos="426"/>
        </w:tabs>
        <w:spacing w:line="276" w:lineRule="auto"/>
        <w:jc w:val="both"/>
        <w:rPr>
          <w:rFonts w:ascii="Calibri Light" w:eastAsia="Calibri" w:hAnsi="Calibri Light" w:cs="Calibri Light"/>
          <w:b/>
          <w:sz w:val="22"/>
          <w:szCs w:val="22"/>
          <w:lang w:val="lt-LT"/>
        </w:rPr>
      </w:pPr>
      <w:r w:rsidRPr="00D51EA2">
        <w:rPr>
          <w:rFonts w:ascii="Calibri Light" w:eastAsia="Calibri" w:hAnsi="Calibri Light" w:cs="Calibri Light"/>
          <w:b/>
          <w:sz w:val="22"/>
          <w:szCs w:val="22"/>
          <w:lang w:val="lt-LT"/>
        </w:rPr>
        <w:t>Šalių atsakomybė</w:t>
      </w:r>
    </w:p>
    <w:p w14:paraId="514A2C36" w14:textId="77777777" w:rsidR="005E175F" w:rsidRPr="00D51EA2" w:rsidRDefault="005E175F" w:rsidP="005E175F">
      <w:pPr>
        <w:tabs>
          <w:tab w:val="left" w:pos="0"/>
          <w:tab w:val="left" w:pos="142"/>
          <w:tab w:val="left" w:pos="426"/>
        </w:tabs>
        <w:jc w:val="both"/>
        <w:rPr>
          <w:rFonts w:ascii="Calibri Light" w:eastAsia="Calibri" w:hAnsi="Calibri Light" w:cs="Calibri Light"/>
          <w:bCs/>
          <w:sz w:val="22"/>
        </w:rPr>
      </w:pPr>
      <w:r w:rsidRPr="00D51EA2">
        <w:rPr>
          <w:rFonts w:ascii="Calibri Light" w:eastAsia="Calibri" w:hAnsi="Calibri Light" w:cs="Calibri Light"/>
          <w:bCs/>
          <w:sz w:val="22"/>
        </w:rPr>
        <w:t>6.1. Už įsipareigojimų, prisiimtų Sutartimi, nevykdymą arba netinkamą vykdymą Šalys atsako įstatymų nustatyta tvarka, atsižvelgdamos į Sutartyje nustatytus ypatumus.</w:t>
      </w:r>
    </w:p>
    <w:p w14:paraId="258F05CF" w14:textId="77777777" w:rsidR="005E175F" w:rsidRPr="00D51EA2" w:rsidRDefault="005E175F" w:rsidP="005E175F">
      <w:pPr>
        <w:tabs>
          <w:tab w:val="left" w:pos="0"/>
          <w:tab w:val="left" w:pos="142"/>
          <w:tab w:val="left" w:pos="426"/>
        </w:tabs>
        <w:jc w:val="both"/>
        <w:rPr>
          <w:rFonts w:ascii="Calibri Light" w:eastAsia="Calibri" w:hAnsi="Calibri Light" w:cs="Calibri Light"/>
          <w:bCs/>
          <w:sz w:val="22"/>
        </w:rPr>
      </w:pPr>
      <w:r w:rsidRPr="00D51EA2">
        <w:rPr>
          <w:rFonts w:ascii="Calibri Light" w:eastAsia="Calibri" w:hAnsi="Calibri Light" w:cs="Calibri Light"/>
          <w:bCs/>
          <w:sz w:val="22"/>
        </w:rPr>
        <w:t>6.2. Paslaugų teikėjas atsako už visus pagal Sutartį prisiimtus įsipareigojimus, nepaisant to, ar jiems vykdyti bus pasitelkti tretieji asmenys.</w:t>
      </w:r>
    </w:p>
    <w:p w14:paraId="7ADEA924" w14:textId="77777777" w:rsidR="005E175F" w:rsidRPr="00D51EA2" w:rsidRDefault="005E175F" w:rsidP="005E175F">
      <w:pPr>
        <w:tabs>
          <w:tab w:val="left" w:pos="0"/>
          <w:tab w:val="left" w:pos="142"/>
          <w:tab w:val="left" w:pos="426"/>
        </w:tabs>
        <w:jc w:val="both"/>
        <w:rPr>
          <w:rFonts w:ascii="Calibri Light" w:eastAsia="Calibri" w:hAnsi="Calibri Light" w:cs="Calibri Light"/>
          <w:bCs/>
          <w:sz w:val="22"/>
        </w:rPr>
      </w:pPr>
      <w:r w:rsidRPr="00D51EA2">
        <w:rPr>
          <w:rFonts w:ascii="Calibri Light" w:eastAsia="Calibri" w:hAnsi="Calibri Light" w:cs="Calibri Light"/>
          <w:bCs/>
          <w:sz w:val="22"/>
        </w:rPr>
        <w:t xml:space="preserve">6.3. Nei viena iš Šalių nėra atsakinga už įsipareigojimų nevykdymą ar netinkamą vykdymą, jeigu juos vykdyti trukdė nenugalima jėga </w:t>
      </w:r>
      <w:r w:rsidRPr="00D51EA2">
        <w:rPr>
          <w:rFonts w:ascii="Calibri Light" w:eastAsia="Calibri" w:hAnsi="Calibri Light" w:cs="Calibri Light"/>
          <w:bCs/>
          <w:i/>
          <w:iCs/>
          <w:sz w:val="22"/>
        </w:rPr>
        <w:t>(force majeure).</w:t>
      </w:r>
      <w:r w:rsidRPr="00D51EA2">
        <w:rPr>
          <w:rFonts w:ascii="Calibri Light" w:eastAsia="Calibri" w:hAnsi="Calibri Light" w:cs="Calibri Light"/>
          <w:bCs/>
          <w:sz w:val="22"/>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4B0BCD34" w14:textId="77777777" w:rsidR="005E175F" w:rsidRPr="00D51EA2" w:rsidRDefault="005E175F" w:rsidP="005E175F">
      <w:pPr>
        <w:tabs>
          <w:tab w:val="left" w:pos="0"/>
          <w:tab w:val="left" w:pos="142"/>
          <w:tab w:val="left" w:pos="426"/>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 xml:space="preserve">6.4. Pasibaigus nenugalimą jėgą </w:t>
      </w:r>
      <w:r w:rsidRPr="00D51EA2">
        <w:rPr>
          <w:rFonts w:ascii="Calibri Light" w:eastAsia="Calibri" w:hAnsi="Calibri Light" w:cs="Calibri Light"/>
          <w:bCs/>
          <w:i/>
          <w:iCs/>
          <w:sz w:val="22"/>
        </w:rPr>
        <w:t xml:space="preserve">(force majeure) </w:t>
      </w:r>
      <w:r w:rsidRPr="00D51EA2">
        <w:rPr>
          <w:rFonts w:ascii="Calibri Light" w:eastAsia="Calibri" w:hAnsi="Calibri Light" w:cs="Calibri Light"/>
          <w:bCs/>
          <w:sz w:val="22"/>
        </w:rPr>
        <w:t>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ECC18F0" w14:textId="77777777" w:rsidR="005E175F" w:rsidRPr="00D51EA2" w:rsidRDefault="005E175F" w:rsidP="005E175F">
      <w:pPr>
        <w:tabs>
          <w:tab w:val="left" w:pos="0"/>
          <w:tab w:val="left" w:pos="142"/>
          <w:tab w:val="left" w:pos="426"/>
        </w:tabs>
        <w:contextualSpacing/>
        <w:jc w:val="both"/>
        <w:rPr>
          <w:rFonts w:ascii="Calibri Light" w:eastAsia="Calibri" w:hAnsi="Calibri Light" w:cs="Calibri Light"/>
          <w:b/>
          <w:sz w:val="22"/>
          <w:highlight w:val="lightGray"/>
        </w:rPr>
      </w:pPr>
    </w:p>
    <w:p w14:paraId="16E568E3"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Sutarties įvykdymo užtikrinimas</w:t>
      </w:r>
    </w:p>
    <w:p w14:paraId="79F57AB1" w14:textId="77777777" w:rsidR="005E175F" w:rsidRPr="00D51EA2" w:rsidRDefault="005E175F" w:rsidP="005E175F">
      <w:pPr>
        <w:numPr>
          <w:ilvl w:val="1"/>
          <w:numId w:val="19"/>
        </w:numPr>
        <w:tabs>
          <w:tab w:val="left" w:pos="426"/>
        </w:tabs>
        <w:spacing w:after="0"/>
        <w:ind w:left="0" w:firstLine="0"/>
        <w:contextualSpacing/>
        <w:jc w:val="both"/>
        <w:rPr>
          <w:rFonts w:ascii="Calibri Light" w:hAnsi="Calibri Light" w:cs="Calibri Light"/>
          <w:sz w:val="22"/>
          <w:lang w:eastAsia="lt-LT"/>
        </w:rPr>
      </w:pPr>
      <w:r w:rsidRPr="00D51EA2">
        <w:rPr>
          <w:rFonts w:ascii="Calibri Light" w:hAnsi="Calibri Light" w:cs="Calibri Light"/>
          <w:sz w:val="22"/>
        </w:rPr>
        <w:t xml:space="preserve"> Jei Tiekėjas nevykdo savo sutartinių įsipareigojimų Plane nurodytais terminais, Perkančioji organizacija turi teisę be oficialaus įspėjimo ir neribodama kitų savo teisių gynimo būdų pradėti skaičiuoti 0,03 (trijų šimtųjų) </w:t>
      </w:r>
      <w:r w:rsidRPr="00D51EA2">
        <w:rPr>
          <w:rFonts w:ascii="Calibri Light" w:hAnsi="Calibri Light" w:cs="Calibri Light"/>
          <w:sz w:val="22"/>
          <w:lang w:eastAsia="lt-LT"/>
        </w:rPr>
        <w:t xml:space="preserve">procentų dydžio delspinigius nuo neįvykdytų įsipareigojimų vertės dydžio (be PVM) už kiekvieną uždelstą dieną. </w:t>
      </w:r>
    </w:p>
    <w:p w14:paraId="5970DB46" w14:textId="77777777" w:rsidR="005E175F" w:rsidRPr="00D51EA2" w:rsidRDefault="005E175F" w:rsidP="005E175F">
      <w:pPr>
        <w:numPr>
          <w:ilvl w:val="1"/>
          <w:numId w:val="19"/>
        </w:numPr>
        <w:tabs>
          <w:tab w:val="left" w:pos="426"/>
        </w:tabs>
        <w:spacing w:after="0"/>
        <w:ind w:left="0" w:firstLine="0"/>
        <w:contextualSpacing/>
        <w:jc w:val="both"/>
        <w:rPr>
          <w:rFonts w:ascii="Calibri Light" w:hAnsi="Calibri Light" w:cs="Calibri Light"/>
          <w:sz w:val="22"/>
          <w:lang w:eastAsia="lt-LT"/>
        </w:rPr>
      </w:pPr>
      <w:r w:rsidRPr="00D51EA2">
        <w:rPr>
          <w:rFonts w:ascii="Calibri Light" w:hAnsi="Calibri Light" w:cs="Calibri Light"/>
          <w:sz w:val="22"/>
          <w:lang w:eastAsia="lt-LT"/>
        </w:rPr>
        <w:t>Jei Perkančioji organizacija nevykdo savo sutartinių įsipareigojimų Sutartyje nurodytais terminais, Tiekėjas turi teisę, apie tai įspėjęs Perkančiąją organizaciją, pradėti skaičiuoti 0,03 (trijų šimtųjų) procentų dydžio delspinigius nuo neįvykdytų įsipareigojimų vertės (be PVM) už kiekvieną uždelstą dieną.</w:t>
      </w:r>
    </w:p>
    <w:p w14:paraId="5998F9C0" w14:textId="77777777" w:rsidR="005E175F" w:rsidRPr="00D51EA2" w:rsidRDefault="005E175F" w:rsidP="005E175F">
      <w:pPr>
        <w:numPr>
          <w:ilvl w:val="1"/>
          <w:numId w:val="19"/>
        </w:numPr>
        <w:tabs>
          <w:tab w:val="left" w:pos="426"/>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lang w:eastAsia="lt-LT"/>
        </w:rPr>
        <w:t>Jei Tiekėjas nevykdo ar netinkamai vykdo sutartinius įsipareigojimus, apie kuriuos Tiekėjas buvo įspėtas raštu, tačiau per Perkančiosios organizacijos nustatytą protingą terminą nepašalino suteiktų Paslaugų trūkumų ar pakartotinai netinkamai vykdė sutartinius įsipareigojimus, Perkančiosios organizacijos reikalavimu Tiekėjas moka Perkančiajai organizacijai  2 (dviejų) procentų nuo Sutarties kainos (be PVM) dydžio baudą</w:t>
      </w:r>
      <w:r w:rsidRPr="00D51EA2">
        <w:rPr>
          <w:rFonts w:ascii="Calibri Light" w:eastAsia="Calibri" w:hAnsi="Calibri Light" w:cs="Calibri Light"/>
          <w:sz w:val="22"/>
        </w:rPr>
        <w:t xml:space="preserve">. </w:t>
      </w:r>
    </w:p>
    <w:p w14:paraId="5CB2151D" w14:textId="77777777" w:rsidR="005E175F" w:rsidRPr="00D51EA2" w:rsidRDefault="005E175F" w:rsidP="005E175F">
      <w:pPr>
        <w:numPr>
          <w:ilvl w:val="1"/>
          <w:numId w:val="19"/>
        </w:numPr>
        <w:tabs>
          <w:tab w:val="left" w:pos="-142"/>
          <w:tab w:val="left" w:pos="0"/>
          <w:tab w:val="left" w:pos="142"/>
          <w:tab w:val="left" w:pos="426"/>
        </w:tabs>
        <w:spacing w:after="0"/>
        <w:ind w:left="0" w:firstLine="0"/>
        <w:contextualSpacing/>
        <w:jc w:val="both"/>
        <w:rPr>
          <w:rFonts w:ascii="Calibri Light" w:eastAsia="Calibri" w:hAnsi="Calibri Light" w:cs="Calibri Light"/>
          <w:sz w:val="22"/>
          <w:lang w:eastAsia="lt-LT"/>
        </w:rPr>
      </w:pPr>
      <w:r w:rsidRPr="00D51EA2">
        <w:rPr>
          <w:rFonts w:ascii="Calibri Light" w:eastAsia="Calibri" w:hAnsi="Calibri Light" w:cs="Calibri Light"/>
          <w:color w:val="000000"/>
          <w:sz w:val="22"/>
        </w:rPr>
        <w:t>Perkančioji organizacija negali reikalauti iš Tiekėjo kartu ir netesybų, ir realiai įvykdyti prievolę, išskyrus atvejus, kai Tiekėjas praleidžia prievolės įvykdymo terminą.</w:t>
      </w:r>
      <w:r w:rsidRPr="00D51EA2">
        <w:rPr>
          <w:rFonts w:ascii="Calibri Light" w:eastAsia="Calibri" w:hAnsi="Calibri Light" w:cs="Calibri Light"/>
          <w:sz w:val="22"/>
          <w:lang w:eastAsia="lt-LT"/>
        </w:rPr>
        <w:t xml:space="preserve"> Perkančioji organizacija turi teisę priskaičiuotų netesybų sumos dydžiu mažinti savo piniginę prievolę Tiekėjui.</w:t>
      </w:r>
    </w:p>
    <w:p w14:paraId="36E0D59F" w14:textId="77777777" w:rsidR="005E175F" w:rsidRPr="00D51EA2" w:rsidRDefault="005E175F" w:rsidP="005E175F">
      <w:pPr>
        <w:numPr>
          <w:ilvl w:val="1"/>
          <w:numId w:val="19"/>
        </w:numPr>
        <w:tabs>
          <w:tab w:val="left" w:pos="-142"/>
          <w:tab w:val="left" w:pos="0"/>
          <w:tab w:val="left" w:pos="142"/>
          <w:tab w:val="left" w:pos="426"/>
        </w:tabs>
        <w:spacing w:after="0"/>
        <w:ind w:left="0" w:firstLine="0"/>
        <w:contextualSpacing/>
        <w:jc w:val="both"/>
        <w:rPr>
          <w:rFonts w:ascii="Calibri Light" w:eastAsia="Calibri" w:hAnsi="Calibri Light" w:cs="Calibri Light"/>
          <w:sz w:val="22"/>
        </w:rPr>
      </w:pPr>
      <w:r w:rsidRPr="00D51EA2">
        <w:rPr>
          <w:rFonts w:ascii="Calibri Light" w:eastAsia="Calibri" w:hAnsi="Calibri Light" w:cs="Calibri Light"/>
          <w:sz w:val="22"/>
        </w:rPr>
        <w:lastRenderedPageBreak/>
        <w:t>Jei kuri nors Šalis nevykdo savo įsipareigojimų pagal Sutartį, ji pažeidžia Sutartį. Vienai Šaliai pažeidus Sutartį, kita Šalis, priklausomai nuo pažeidimo turi teisę reikalauti kitos Šalies vykdyti sutartinius įsipareigojimus, ar reikalauti atlyginti nuostolius, ar reikalauti sumokėti Sutartyje nustatytus delspinigius, ar baudą, ar nutraukti Sutartį.</w:t>
      </w:r>
    </w:p>
    <w:p w14:paraId="6A7017AA" w14:textId="77777777" w:rsidR="005E175F" w:rsidRPr="00D51EA2" w:rsidRDefault="005E175F" w:rsidP="005E175F">
      <w:pPr>
        <w:tabs>
          <w:tab w:val="left" w:pos="0"/>
          <w:tab w:val="left" w:pos="142"/>
          <w:tab w:val="left" w:pos="426"/>
        </w:tabs>
        <w:jc w:val="both"/>
        <w:rPr>
          <w:rFonts w:ascii="Calibri Light" w:eastAsia="Calibri" w:hAnsi="Calibri Light" w:cs="Calibri Light"/>
          <w:sz w:val="22"/>
        </w:rPr>
      </w:pPr>
    </w:p>
    <w:p w14:paraId="6948CBF7" w14:textId="77777777" w:rsidR="005E175F" w:rsidRPr="00D51EA2" w:rsidRDefault="005E175F" w:rsidP="005E175F">
      <w:pPr>
        <w:numPr>
          <w:ilvl w:val="0"/>
          <w:numId w:val="18"/>
        </w:numPr>
        <w:tabs>
          <w:tab w:val="left" w:pos="-142"/>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Ginčų sprendimo tvarka</w:t>
      </w:r>
    </w:p>
    <w:p w14:paraId="28C5C28F" w14:textId="77777777" w:rsidR="005E175F" w:rsidRPr="00D51EA2" w:rsidRDefault="005E175F" w:rsidP="005E175F">
      <w:pPr>
        <w:tabs>
          <w:tab w:val="left" w:pos="-567"/>
          <w:tab w:val="left" w:pos="-142"/>
          <w:tab w:val="left" w:pos="0"/>
          <w:tab w:val="left" w:pos="142"/>
          <w:tab w:val="left" w:pos="426"/>
        </w:tabs>
        <w:jc w:val="both"/>
        <w:rPr>
          <w:rFonts w:ascii="Calibri Light" w:eastAsia="Calibri" w:hAnsi="Calibri Light" w:cs="Calibri Light"/>
          <w:sz w:val="22"/>
          <w:lang w:eastAsia="lt-LT"/>
        </w:rPr>
      </w:pPr>
      <w:r w:rsidRPr="00D51EA2">
        <w:rPr>
          <w:rFonts w:ascii="Calibri Light" w:eastAsia="Calibri" w:hAnsi="Calibri Light" w:cs="Calibri Light"/>
          <w:sz w:val="22"/>
          <w:lang w:eastAsia="lt-LT"/>
        </w:rPr>
        <w:t>8.1.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Sutarčiai aiškinti bei ginčams spręsti taikoma Lietuvos Respublikos teisė.</w:t>
      </w:r>
    </w:p>
    <w:p w14:paraId="45C5BD25" w14:textId="77777777" w:rsidR="005E175F" w:rsidRPr="00D51EA2" w:rsidRDefault="005E175F" w:rsidP="005E175F">
      <w:pPr>
        <w:tabs>
          <w:tab w:val="left" w:pos="-567"/>
          <w:tab w:val="left" w:pos="-142"/>
          <w:tab w:val="left" w:pos="0"/>
          <w:tab w:val="left" w:pos="142"/>
          <w:tab w:val="left" w:pos="426"/>
        </w:tabs>
        <w:contextualSpacing/>
        <w:jc w:val="both"/>
        <w:rPr>
          <w:rFonts w:ascii="Calibri Light" w:eastAsia="Calibri" w:hAnsi="Calibri Light" w:cs="Calibri Light"/>
          <w:sz w:val="22"/>
          <w:highlight w:val="lightGray"/>
          <w:lang w:eastAsia="lt-LT"/>
        </w:rPr>
      </w:pPr>
    </w:p>
    <w:p w14:paraId="4DF5FC13"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Sutarties nutraukimo atvejai ir tvarka</w:t>
      </w:r>
    </w:p>
    <w:p w14:paraId="70D43140" w14:textId="77777777" w:rsidR="005E175F" w:rsidRPr="00D51EA2" w:rsidRDefault="005E175F" w:rsidP="005E175F">
      <w:pPr>
        <w:tabs>
          <w:tab w:val="left" w:pos="-567"/>
          <w:tab w:val="left" w:pos="-142"/>
          <w:tab w:val="left" w:pos="0"/>
          <w:tab w:val="left" w:pos="142"/>
          <w:tab w:val="left" w:pos="426"/>
        </w:tabs>
        <w:contextualSpacing/>
        <w:jc w:val="both"/>
        <w:rPr>
          <w:rFonts w:ascii="Calibri Light" w:eastAsia="Calibri" w:hAnsi="Calibri Light" w:cs="Calibri Light"/>
          <w:sz w:val="22"/>
        </w:rPr>
      </w:pPr>
      <w:r w:rsidRPr="00D51EA2">
        <w:rPr>
          <w:rFonts w:ascii="Calibri Light" w:eastAsia="Calibri" w:hAnsi="Calibri Light" w:cs="Calibri Light"/>
          <w:sz w:val="22"/>
          <w:lang w:eastAsia="lt-LT"/>
        </w:rPr>
        <w:t xml:space="preserve">9.1. </w:t>
      </w:r>
      <w:r w:rsidRPr="00D51EA2">
        <w:rPr>
          <w:rFonts w:ascii="Calibri Light" w:eastAsia="Calibri" w:hAnsi="Calibri Light" w:cs="Calibri Light"/>
          <w:sz w:val="22"/>
        </w:rPr>
        <w:t>Jei viena iš Šalių nevykdo sutartinių įsipareigojimų ar juos vykdo netinkamai ir tai yra esminis Sutarties pažeidimas, kita Šalis gali vienašališkai nutraukti Sutartį, raštu įspėjusi apie tai kitą Šalį prieš 10 (dešimt) darbo dienų ir pateikusi pagrįstus motyvus. Esminis Sutarties pažeidimas turi būti suprantamas ir pagal Civilinio kodekso 6.217 straipsnio 2 dalies kriterijus, ir pagal Sutartį. Esminiais Sutarties pažeidimais pagal Sutartį laikomi: netinkamos kokybės, t. y. Sutarties reikalavimų neatitinkančių, paslaugų teikimas (kokybiškai suteiktos paslaugos suprantamos taip, kaip jos aprašytos „Techninėje specifikacijoje“ ir apimančios/įgyvendinančios visus reikalavimus/sąlygas, nurodytus „Techninėje specifikacijoje“).</w:t>
      </w:r>
    </w:p>
    <w:p w14:paraId="177267FA" w14:textId="77777777" w:rsidR="005E175F" w:rsidRPr="00D51EA2" w:rsidRDefault="005E175F" w:rsidP="005E175F">
      <w:pPr>
        <w:tabs>
          <w:tab w:val="left" w:pos="-567"/>
          <w:tab w:val="left" w:pos="-142"/>
          <w:tab w:val="left" w:pos="0"/>
          <w:tab w:val="left" w:pos="142"/>
          <w:tab w:val="left" w:pos="426"/>
        </w:tabs>
        <w:contextualSpacing/>
        <w:jc w:val="both"/>
        <w:rPr>
          <w:rFonts w:ascii="Calibri Light" w:eastAsia="Calibri" w:hAnsi="Calibri Light" w:cs="Calibri Light"/>
          <w:sz w:val="22"/>
          <w:lang w:eastAsia="lt-LT"/>
        </w:rPr>
      </w:pPr>
      <w:r w:rsidRPr="00D51EA2">
        <w:rPr>
          <w:rFonts w:ascii="Calibri Light" w:eastAsia="Calibri" w:hAnsi="Calibri Light" w:cs="Calibri Light"/>
          <w:sz w:val="22"/>
        </w:rPr>
        <w:t xml:space="preserve">9.2. </w:t>
      </w:r>
      <w:r w:rsidRPr="00D51EA2">
        <w:rPr>
          <w:rFonts w:ascii="Calibri Light" w:eastAsia="Calibri" w:hAnsi="Calibri Light" w:cs="Calibri Light"/>
          <w:sz w:val="22"/>
          <w:lang w:eastAsia="lt-LT"/>
        </w:rPr>
        <w:t>Perkančioji organizacija turi teisę vienašališkai nutraukti Sutartį</w:t>
      </w:r>
      <w:r w:rsidRPr="00D51EA2">
        <w:rPr>
          <w:rFonts w:ascii="Calibri Light" w:eastAsia="Calibri" w:hAnsi="Calibri Light" w:cs="Calibri Light"/>
          <w:sz w:val="22"/>
        </w:rPr>
        <w:t xml:space="preserve"> </w:t>
      </w:r>
      <w:r w:rsidRPr="00D51EA2">
        <w:rPr>
          <w:rFonts w:ascii="Calibri Light" w:eastAsia="Calibri" w:hAnsi="Calibri Light" w:cs="Calibri Light"/>
          <w:sz w:val="22"/>
          <w:lang w:eastAsia="lt-LT"/>
        </w:rPr>
        <w:t>apie tai pranešusi Tiekėjui raštu prieš 20 (dvidešimt) darbo dienų. Šiuo atveju Perkančioji organizacija privalo sumokėti Tiekėjui kainos dalį, proporcingą suteiktoms paslaugoms, ir atlyginti kitas protingas išlaidas, kurias Tiekėjas, norėdamas įvykdyti Sutartį, patyrė iki pranešimo apie Sutarties nutraukimą gavimo iš Perkančiosios organizacijos momento.</w:t>
      </w:r>
    </w:p>
    <w:p w14:paraId="1B0BA1E3" w14:textId="77777777" w:rsidR="005E175F" w:rsidRPr="00D51EA2" w:rsidRDefault="005E175F" w:rsidP="005E175F">
      <w:pPr>
        <w:jc w:val="both"/>
        <w:rPr>
          <w:rFonts w:ascii="Calibri Light" w:eastAsia="Calibri" w:hAnsi="Calibri Light" w:cs="Calibri Light"/>
          <w:sz w:val="22"/>
        </w:rPr>
      </w:pPr>
      <w:r w:rsidRPr="00D51EA2">
        <w:rPr>
          <w:rFonts w:ascii="Calibri Light" w:eastAsia="Calibri" w:hAnsi="Calibri Light" w:cs="Calibri Light"/>
          <w:sz w:val="22"/>
        </w:rPr>
        <w:t xml:space="preserve">9.3. Tiekėjas turi teisę vienašališkai nutraukti Sutartį tik dėl svarbių priežasčių, apie tai pranešęs Perkančiajai organizacijai raštu prieš 20 (dvidešimt) darbo dienų. Šiuo atveju Tiekėjas privalo visiškai atlyginti Perkančiosios organizacijos patirtus nuostolius. </w:t>
      </w:r>
    </w:p>
    <w:p w14:paraId="284E408E" w14:textId="77777777" w:rsidR="005E175F" w:rsidRPr="00D51EA2" w:rsidRDefault="005E175F" w:rsidP="005E175F">
      <w:pPr>
        <w:jc w:val="both"/>
        <w:rPr>
          <w:rFonts w:ascii="Calibri Light" w:eastAsia="Calibri" w:hAnsi="Calibri Light" w:cs="Calibri Light"/>
          <w:sz w:val="22"/>
        </w:rPr>
      </w:pPr>
      <w:r w:rsidRPr="00D51EA2">
        <w:rPr>
          <w:rFonts w:ascii="Calibri Light" w:eastAsia="Calibri" w:hAnsi="Calibri Light" w:cs="Calibri Light"/>
          <w:sz w:val="22"/>
        </w:rPr>
        <w:t>9.4. Sutartis gali būti nutraukta Viešųjų pirkimų įstatymo 90 straipsnio nustatytais atvejais ir tvarka.</w:t>
      </w:r>
    </w:p>
    <w:p w14:paraId="5D0F5F2D" w14:textId="77777777" w:rsidR="005E175F" w:rsidRPr="00D51EA2" w:rsidRDefault="005E175F" w:rsidP="005E175F">
      <w:pPr>
        <w:jc w:val="both"/>
        <w:rPr>
          <w:rFonts w:ascii="Calibri Light" w:eastAsia="Calibri" w:hAnsi="Calibri Light" w:cs="Calibri Light"/>
          <w:sz w:val="22"/>
        </w:rPr>
      </w:pPr>
      <w:r w:rsidRPr="00D51EA2">
        <w:rPr>
          <w:rFonts w:ascii="Calibri Light" w:eastAsia="Calibri" w:hAnsi="Calibri Light" w:cs="Calibri Light"/>
          <w:sz w:val="22"/>
        </w:rPr>
        <w:t>9.5. Sutartis bet kada gali būti nutraukta raštišku abiejų Šalių susitarimu ir kitais teisės aktų numatytais atvejais.</w:t>
      </w:r>
    </w:p>
    <w:p w14:paraId="31C32827" w14:textId="77777777" w:rsidR="005E175F" w:rsidRPr="00D51EA2" w:rsidRDefault="005E175F" w:rsidP="005E175F">
      <w:pPr>
        <w:jc w:val="both"/>
        <w:rPr>
          <w:rFonts w:ascii="Calibri Light" w:eastAsia="Calibri" w:hAnsi="Calibri Light" w:cs="Calibri Light"/>
          <w:sz w:val="22"/>
        </w:rPr>
      </w:pPr>
      <w:r w:rsidRPr="00D51EA2">
        <w:rPr>
          <w:rFonts w:ascii="Calibri Light" w:eastAsia="Calibri" w:hAnsi="Calibri Light" w:cs="Calibri Light"/>
          <w:sz w:val="22"/>
        </w:rPr>
        <w:t xml:space="preserve">9.6. Nutraukus Sutartį ar jai pasibaigus, lieka galioti Sutarties nuostatos, susijusios su atsakomybe bei atsiskaitymais tarp Šalių pagal šią Sutartį, </w:t>
      </w:r>
      <w:r w:rsidRPr="00D51EA2">
        <w:rPr>
          <w:rFonts w:ascii="Calibri Light" w:eastAsia="Calibri" w:hAnsi="Calibri Light" w:cs="Calibri Light"/>
          <w:sz w:val="22"/>
          <w:lang w:eastAsia="lt-LT"/>
        </w:rPr>
        <w:t>ginčų nagrinėjimo tvarka</w:t>
      </w:r>
      <w:r w:rsidRPr="00D51EA2">
        <w:rPr>
          <w:rFonts w:ascii="Calibri Light" w:eastAsia="Calibri" w:hAnsi="Calibri Light" w:cs="Calibri Light"/>
          <w:sz w:val="22"/>
        </w:rPr>
        <w:t>, taip pat visos kitos Sutarties nuostatos, kurios, kaip aiškiai nurodyta, išlieka galioti po Sutarties nutraukimo.</w:t>
      </w:r>
    </w:p>
    <w:p w14:paraId="317CE4A6"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Sutarties galiojimas</w:t>
      </w:r>
    </w:p>
    <w:p w14:paraId="1F5C769E" w14:textId="77777777" w:rsidR="005E175F" w:rsidRPr="00D51EA2" w:rsidRDefault="005E175F" w:rsidP="005E175F">
      <w:pPr>
        <w:tabs>
          <w:tab w:val="left" w:pos="-567"/>
          <w:tab w:val="left" w:pos="-135"/>
          <w:tab w:val="left" w:pos="0"/>
          <w:tab w:val="left" w:pos="142"/>
          <w:tab w:val="left" w:pos="426"/>
        </w:tabs>
        <w:jc w:val="both"/>
        <w:rPr>
          <w:rFonts w:ascii="Calibri Light" w:eastAsia="Calibri" w:hAnsi="Calibri Light" w:cs="Calibri Light"/>
          <w:sz w:val="22"/>
          <w:lang w:eastAsia="lt-LT"/>
        </w:rPr>
      </w:pPr>
      <w:r w:rsidRPr="00D51EA2">
        <w:rPr>
          <w:rFonts w:ascii="Calibri Light" w:eastAsia="Calibri" w:hAnsi="Calibri Light" w:cs="Calibri Light"/>
          <w:sz w:val="22"/>
        </w:rPr>
        <w:t xml:space="preserve">10.1. Sutartis įsigalioja nuo </w:t>
      </w:r>
      <w:sdt>
        <w:sdtPr>
          <w:rPr>
            <w:rFonts w:ascii="Calibri Light" w:eastAsia="Calibri" w:hAnsi="Calibri Light" w:cs="Calibri Light"/>
            <w:sz w:val="22"/>
          </w:rPr>
          <w:id w:val="-1041200327"/>
          <w:placeholder>
            <w:docPart w:val="F19BE7C974F84958B59D8A9F10DA3F5E"/>
          </w:placeholder>
          <w:comboBox>
            <w:listItem w:value="Pasirinkite elementą."/>
            <w:listItem w:displayText="Sutarties pasirašymo dienos" w:value="Sutarties pasirašymo dienos"/>
            <w:listItem w:displayText="pasirašytos Sutarties įvykdymo užtikrinimo (banko garantijos) pateikimo dienos" w:value="pasirašytos Sutarties įvykdymo užtikrinimo (banko garantijos) pateikimo dienos"/>
          </w:comboBox>
        </w:sdtPr>
        <w:sdtContent>
          <w:r w:rsidRPr="00D51EA2">
            <w:rPr>
              <w:rFonts w:ascii="Calibri Light" w:eastAsia="Calibri" w:hAnsi="Calibri Light" w:cs="Calibri Light"/>
              <w:sz w:val="22"/>
            </w:rPr>
            <w:t>Sutarties pasirašymo dienos</w:t>
          </w:r>
        </w:sdtContent>
      </w:sdt>
      <w:r w:rsidRPr="00D51EA2">
        <w:rPr>
          <w:rFonts w:ascii="Calibri Light" w:eastAsia="Calibri" w:hAnsi="Calibri Light" w:cs="Calibri Light"/>
          <w:sz w:val="22"/>
        </w:rPr>
        <w:t xml:space="preserve"> ir galioja </w:t>
      </w:r>
      <w:r w:rsidRPr="00D51EA2">
        <w:rPr>
          <w:rFonts w:ascii="Calibri Light" w:eastAsia="Calibri" w:hAnsi="Calibri Light" w:cs="Calibri Light"/>
          <w:sz w:val="22"/>
          <w:lang w:eastAsia="lt-LT"/>
        </w:rPr>
        <w:t>iki visiško Šalių sutartinių įsipareigojimų įvykdymo arba iki tol, kol Sutartis nutraukiama Sutartyje ar teisės aktuose nustatytais atvejais ir tvarka.</w:t>
      </w:r>
    </w:p>
    <w:p w14:paraId="4EAE9741" w14:textId="77777777" w:rsidR="005E175F" w:rsidRPr="00D51EA2" w:rsidRDefault="005E175F" w:rsidP="00D51EA2">
      <w:pPr>
        <w:numPr>
          <w:ilvl w:val="0"/>
          <w:numId w:val="18"/>
        </w:numPr>
        <w:tabs>
          <w:tab w:val="left" w:pos="0"/>
          <w:tab w:val="left" w:pos="142"/>
          <w:tab w:val="left" w:pos="426"/>
        </w:tabs>
        <w:spacing w:after="0" w:line="240" w:lineRule="auto"/>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 xml:space="preserve">Tiekėjo teisė pasitelkti trečiuosius asmenis </w:t>
      </w:r>
      <w:r w:rsidRPr="00D51EA2">
        <w:rPr>
          <w:rFonts w:ascii="Calibri Light" w:eastAsia="Calibri" w:hAnsi="Calibri Light" w:cs="Calibri Light"/>
          <w:b/>
          <w:noProof/>
          <w:sz w:val="22"/>
        </w:rPr>
        <w:t>(subtiekimas)</w:t>
      </w:r>
    </w:p>
    <w:p w14:paraId="35A2D99A" w14:textId="77777777" w:rsidR="00D51EA2" w:rsidRDefault="005E175F" w:rsidP="00D51EA2">
      <w:pPr>
        <w:tabs>
          <w:tab w:val="left" w:pos="-567"/>
          <w:tab w:val="left" w:pos="0"/>
          <w:tab w:val="left" w:pos="142"/>
          <w:tab w:val="left" w:pos="567"/>
        </w:tabs>
        <w:spacing w:after="0" w:line="240" w:lineRule="auto"/>
        <w:jc w:val="both"/>
        <w:rPr>
          <w:rFonts w:ascii="Calibri Light" w:eastAsia="Calibri" w:hAnsi="Calibri Light" w:cs="Calibri Light"/>
          <w:bCs/>
          <w:sz w:val="22"/>
        </w:rPr>
      </w:pPr>
      <w:r w:rsidRPr="00D51EA2">
        <w:rPr>
          <w:rFonts w:ascii="Calibri Light" w:eastAsia="Calibri" w:hAnsi="Calibri Light" w:cs="Calibri Light"/>
          <w:bCs/>
          <w:sz w:val="22"/>
        </w:rPr>
        <w:t>11.1. Tiekėjas Sutarties vykdymui turi teisę pasitelkti:</w:t>
      </w:r>
    </w:p>
    <w:p w14:paraId="25ED140B" w14:textId="6740A265" w:rsidR="005E175F" w:rsidRPr="00D51EA2" w:rsidRDefault="005E175F" w:rsidP="00D51EA2">
      <w:pPr>
        <w:tabs>
          <w:tab w:val="left" w:pos="-567"/>
          <w:tab w:val="left" w:pos="0"/>
          <w:tab w:val="left" w:pos="142"/>
          <w:tab w:val="left" w:pos="567"/>
        </w:tabs>
        <w:spacing w:after="0" w:line="240" w:lineRule="auto"/>
        <w:jc w:val="both"/>
        <w:rPr>
          <w:rFonts w:ascii="Calibri Light" w:eastAsia="Calibri" w:hAnsi="Calibri Light" w:cs="Calibri Light"/>
          <w:bCs/>
          <w:sz w:val="22"/>
        </w:rPr>
      </w:pPr>
      <w:r w:rsidRPr="00D51EA2">
        <w:rPr>
          <w:rFonts w:ascii="Calibri Light" w:eastAsia="Calibri" w:hAnsi="Calibri Light" w:cs="Calibri Light"/>
          <w:bCs/>
          <w:sz w:val="22"/>
        </w:rPr>
        <w:t xml:space="preserve">11.1.1. savo pasiūlyme nurodytus </w:t>
      </w:r>
      <w:r w:rsidRPr="00D51EA2">
        <w:rPr>
          <w:rFonts w:ascii="Calibri Light" w:eastAsia="Calibri" w:hAnsi="Calibri Light" w:cs="Calibri Light"/>
          <w:bCs/>
          <w:noProof/>
          <w:sz w:val="22"/>
        </w:rPr>
        <w:t>subtiekėjus</w:t>
      </w:r>
      <w:r w:rsidRPr="00D51EA2">
        <w:rPr>
          <w:rFonts w:ascii="Calibri Light" w:eastAsia="Calibri" w:hAnsi="Calibri Light" w:cs="Calibri Light"/>
          <w:bCs/>
          <w:sz w:val="22"/>
        </w:rPr>
        <w:t>, kuriais grindžiama Tiekėjo kvalifikacija;</w:t>
      </w:r>
    </w:p>
    <w:p w14:paraId="1326A8A4" w14:textId="77777777" w:rsidR="005E175F" w:rsidRPr="00D51EA2" w:rsidRDefault="005E175F" w:rsidP="00D51EA2">
      <w:pPr>
        <w:tabs>
          <w:tab w:val="left" w:pos="-567"/>
          <w:tab w:val="left" w:pos="0"/>
          <w:tab w:val="left" w:pos="142"/>
          <w:tab w:val="left" w:pos="709"/>
        </w:tabs>
        <w:spacing w:after="0" w:line="240" w:lineRule="auto"/>
        <w:contextualSpacing/>
        <w:jc w:val="both"/>
        <w:rPr>
          <w:rFonts w:ascii="Calibri Light" w:eastAsia="Calibri" w:hAnsi="Calibri Light" w:cs="Calibri Light"/>
          <w:bCs/>
          <w:sz w:val="22"/>
        </w:rPr>
      </w:pPr>
      <w:r w:rsidRPr="00D51EA2">
        <w:rPr>
          <w:rFonts w:ascii="Calibri Light" w:eastAsia="Calibri" w:hAnsi="Calibri Light" w:cs="Calibri Light"/>
          <w:bCs/>
          <w:sz w:val="22"/>
        </w:rPr>
        <w:t xml:space="preserve">11.1.2. kitus </w:t>
      </w:r>
      <w:r w:rsidRPr="00D51EA2">
        <w:rPr>
          <w:rFonts w:ascii="Calibri Light" w:eastAsia="Calibri" w:hAnsi="Calibri Light" w:cs="Calibri Light"/>
          <w:bCs/>
          <w:noProof/>
          <w:sz w:val="22"/>
        </w:rPr>
        <w:t>subtiekėjus</w:t>
      </w:r>
      <w:r w:rsidRPr="00D51EA2">
        <w:rPr>
          <w:rFonts w:ascii="Calibri Light" w:eastAsia="Calibri" w:hAnsi="Calibri Light" w:cs="Calibri Light"/>
          <w:bCs/>
          <w:sz w:val="22"/>
        </w:rPr>
        <w:t xml:space="preserve">, jeigu pasiūlymo pateikimo metu jie buvo žinomi. </w:t>
      </w:r>
    </w:p>
    <w:p w14:paraId="4D20495C"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 xml:space="preserve">11.2. Tuo atveju, jei pasiūlymo pateikimo metu Tiekėjui nebuvo žinomi kiti </w:t>
      </w:r>
      <w:r w:rsidRPr="00D51EA2">
        <w:rPr>
          <w:rFonts w:ascii="Calibri Light" w:eastAsia="Calibri" w:hAnsi="Calibri Light" w:cs="Calibri Light"/>
          <w:bCs/>
          <w:noProof/>
          <w:sz w:val="22"/>
        </w:rPr>
        <w:t>subtiekėjai</w:t>
      </w:r>
      <w:r w:rsidRPr="00D51EA2">
        <w:rPr>
          <w:rFonts w:ascii="Calibri Light" w:eastAsia="Calibri" w:hAnsi="Calibri Light" w:cs="Calibri Light"/>
          <w:bCs/>
          <w:sz w:val="22"/>
        </w:rPr>
        <w:t xml:space="preserve">, Tiekėjas po Sutarties įsigaliojimo įsipareigoja ne vėliau kaip likus 2 (dviem) darbo dienoms iki Sutarties etapo, kurio veiklas vykdys numatomas pasitelkti subtiekėjas, vykdymo pradžios Perkančiajai organizacijai pranešti tuo metu žinomų subtiekėjų pavadinimus, kontaktinius duomenis ir jų atstovus. Tiekėjas privalo informuoti Perkančiąją organizaciją apie minėtos informacijos </w:t>
      </w:r>
      <w:r w:rsidRPr="00D51EA2">
        <w:rPr>
          <w:rFonts w:ascii="Calibri Light" w:eastAsia="Calibri" w:hAnsi="Calibri Light" w:cs="Calibri Light"/>
          <w:bCs/>
          <w:noProof/>
          <w:sz w:val="22"/>
        </w:rPr>
        <w:t>pasikeitimus</w:t>
      </w:r>
      <w:r w:rsidRPr="00D51EA2">
        <w:rPr>
          <w:rFonts w:ascii="Calibri Light" w:eastAsia="Calibri" w:hAnsi="Calibri Light" w:cs="Calibri Light"/>
          <w:bCs/>
          <w:sz w:val="22"/>
        </w:rPr>
        <w:t xml:space="preserve"> visu Sutarties vykdymo metu. </w:t>
      </w:r>
      <w:r w:rsidRPr="00D51EA2">
        <w:rPr>
          <w:rFonts w:ascii="Calibri Light" w:eastAsia="Calibri" w:hAnsi="Calibri Light" w:cs="Calibri Light"/>
          <w:bCs/>
          <w:noProof/>
          <w:sz w:val="22"/>
        </w:rPr>
        <w:t>Subtiekėjo</w:t>
      </w:r>
      <w:r w:rsidRPr="00D51EA2">
        <w:rPr>
          <w:rFonts w:ascii="Calibri Light" w:eastAsia="Calibri" w:hAnsi="Calibri Light" w:cs="Calibri Light"/>
          <w:bCs/>
          <w:sz w:val="22"/>
        </w:rPr>
        <w:t xml:space="preserve"> pasitelkimas nekeičia Tiekėjo atsakomybės dėl Sutarties įvykdymo. Tiekėjas </w:t>
      </w:r>
      <w:r w:rsidRPr="00D51EA2">
        <w:rPr>
          <w:rFonts w:ascii="Calibri Light" w:eastAsia="Calibri" w:hAnsi="Calibri Light" w:cs="Calibri Light"/>
          <w:sz w:val="22"/>
        </w:rPr>
        <w:t xml:space="preserve">gali pakeisti </w:t>
      </w:r>
      <w:r w:rsidRPr="00D51EA2">
        <w:rPr>
          <w:rFonts w:ascii="Calibri Light" w:eastAsia="Calibri" w:hAnsi="Calibri Light" w:cs="Calibri Light"/>
          <w:noProof/>
          <w:sz w:val="22"/>
        </w:rPr>
        <w:t>subtiekėjus</w:t>
      </w:r>
      <w:r w:rsidRPr="00D51EA2">
        <w:rPr>
          <w:rFonts w:ascii="Calibri Light" w:eastAsia="Calibri" w:hAnsi="Calibri Light" w:cs="Calibri Light"/>
          <w:sz w:val="22"/>
        </w:rPr>
        <w:t>, jeigu Sutarties vykdymo metu jie:</w:t>
      </w:r>
    </w:p>
    <w:p w14:paraId="6AAB2796" w14:textId="77777777" w:rsidR="005E175F" w:rsidRPr="00D51EA2" w:rsidRDefault="005E175F" w:rsidP="005E175F">
      <w:pPr>
        <w:tabs>
          <w:tab w:val="left" w:pos="-567"/>
          <w:tab w:val="left" w:pos="709"/>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lastRenderedPageBreak/>
        <w:t>11.2.1.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431A852D" w14:textId="77777777" w:rsidR="005E175F" w:rsidRPr="00D51EA2" w:rsidRDefault="005E175F" w:rsidP="00D51EA2">
      <w:pPr>
        <w:tabs>
          <w:tab w:val="left" w:pos="-567"/>
          <w:tab w:val="left" w:pos="-142"/>
          <w:tab w:val="left" w:pos="0"/>
          <w:tab w:val="left" w:pos="142"/>
          <w:tab w:val="left" w:pos="426"/>
        </w:tabs>
        <w:spacing w:after="0" w:line="240" w:lineRule="auto"/>
        <w:jc w:val="both"/>
        <w:rPr>
          <w:rFonts w:ascii="Calibri Light" w:eastAsia="Calibri" w:hAnsi="Calibri Light" w:cs="Calibri Light"/>
          <w:bCs/>
          <w:sz w:val="22"/>
        </w:rPr>
      </w:pPr>
      <w:r w:rsidRPr="00D51EA2">
        <w:rPr>
          <w:rFonts w:ascii="Calibri Light" w:eastAsia="Calibri" w:hAnsi="Calibri Light" w:cs="Calibri Light"/>
          <w:bCs/>
          <w:sz w:val="22"/>
        </w:rPr>
        <w:t xml:space="preserve">11.2.2. Tiekėjo pasiūlyme nurodyto </w:t>
      </w:r>
      <w:r w:rsidRPr="00D51EA2">
        <w:rPr>
          <w:rFonts w:ascii="Calibri Light" w:eastAsia="Calibri" w:hAnsi="Calibri Light" w:cs="Calibri Light"/>
          <w:bCs/>
          <w:noProof/>
          <w:sz w:val="22"/>
        </w:rPr>
        <w:t>subtiekėjo</w:t>
      </w:r>
      <w:r w:rsidRPr="00D51EA2">
        <w:rPr>
          <w:rFonts w:ascii="Calibri Light" w:eastAsia="Calibri" w:hAnsi="Calibri Light" w:cs="Calibri Light"/>
          <w:bCs/>
          <w:sz w:val="22"/>
        </w:rPr>
        <w:t>, kuriuo grindžiama Tiekėjo kvalifikacija, padėtis atitinka bent vieną iš pirkimo dokumentuose vadovaujantis Viešųjų pirkimų įstatymo 46 straipsniu nustatytų pašalinimo pagrindų.</w:t>
      </w:r>
    </w:p>
    <w:p w14:paraId="6B73E776" w14:textId="77777777" w:rsidR="005E175F" w:rsidRPr="00D51EA2" w:rsidRDefault="005E175F" w:rsidP="00D51EA2">
      <w:pPr>
        <w:tabs>
          <w:tab w:val="left" w:pos="-567"/>
          <w:tab w:val="left" w:pos="0"/>
          <w:tab w:val="left" w:pos="142"/>
          <w:tab w:val="left" w:pos="567"/>
        </w:tabs>
        <w:spacing w:after="0" w:line="240" w:lineRule="auto"/>
        <w:contextualSpacing/>
        <w:jc w:val="both"/>
        <w:rPr>
          <w:rFonts w:ascii="Calibri Light" w:eastAsia="Calibri" w:hAnsi="Calibri Light" w:cs="Calibri Light"/>
          <w:sz w:val="22"/>
        </w:rPr>
      </w:pPr>
      <w:r w:rsidRPr="00D51EA2">
        <w:rPr>
          <w:rFonts w:ascii="Calibri Light" w:eastAsia="Calibri" w:hAnsi="Calibri Light" w:cs="Calibri Light"/>
          <w:sz w:val="22"/>
        </w:rPr>
        <w:t>11.3. Apie ūkio subjektų, kurių pajėgumais remiamasi (kuriais grindžiama Tiekėjo kvalifikacija), ir subteikėjų keitimą Tiekėjas iš anksto raštu turi informuoti Perkančiąją organizaciją, nurodydamas ūkio subjektų, kurių pajėgumais remiamasi (kuriais grindžiama Tiekėjo kvalifikacija), ir</w:t>
      </w:r>
      <w:r w:rsidRPr="00D51EA2">
        <w:rPr>
          <w:rFonts w:ascii="Calibri Light" w:eastAsia="Calibri" w:hAnsi="Calibri Light" w:cs="Calibri Light"/>
          <w:noProof/>
          <w:sz w:val="22"/>
        </w:rPr>
        <w:t xml:space="preserve"> subtiekėjų</w:t>
      </w:r>
      <w:r w:rsidRPr="00D51EA2">
        <w:rPr>
          <w:rFonts w:ascii="Calibri Light" w:eastAsia="Calibri" w:hAnsi="Calibri Light" w:cs="Calibri Light"/>
          <w:sz w:val="22"/>
        </w:rPr>
        <w:t xml:space="preserve"> pakeitimo priežastis ir būsimus ūkio subjektus, kurių pajėgumais remiamasi (kuriais grindžiama Tiekėjo kvalifikacija), ir </w:t>
      </w:r>
      <w:r w:rsidRPr="00D51EA2">
        <w:rPr>
          <w:rFonts w:ascii="Calibri Light" w:eastAsia="Calibri" w:hAnsi="Calibri Light" w:cs="Calibri Light"/>
          <w:noProof/>
          <w:sz w:val="22"/>
        </w:rPr>
        <w:t>subtiekėjus</w:t>
      </w:r>
      <w:r w:rsidRPr="00D51EA2">
        <w:rPr>
          <w:rFonts w:ascii="Calibri Light" w:eastAsia="Calibri" w:hAnsi="Calibri Light" w:cs="Calibri Light"/>
          <w:sz w:val="22"/>
        </w:rPr>
        <w:t xml:space="preserve">. Pasitelkdamas ir vėliau keisdamas ūkio subjektus, kurių pajėgumais remiamasi (kuriais grindžiama Tiekėjo kvalifikacija), ir </w:t>
      </w:r>
      <w:r w:rsidRPr="00D51EA2">
        <w:rPr>
          <w:rFonts w:ascii="Calibri Light" w:eastAsia="Calibri" w:hAnsi="Calibri Light" w:cs="Calibri Light"/>
          <w:noProof/>
          <w:sz w:val="22"/>
        </w:rPr>
        <w:t>subtiekėjus</w:t>
      </w:r>
      <w:r w:rsidRPr="00D51EA2">
        <w:rPr>
          <w:rFonts w:ascii="Calibri Light" w:eastAsia="Calibri" w:hAnsi="Calibri Light" w:cs="Calibri Light"/>
          <w:sz w:val="22"/>
        </w:rPr>
        <w:t xml:space="preserve"> Tiekėjas turi užtikrinti, kad ūkio subjektai, kurių pajėgumais remiamasi (kuriais grindžiama Tiekėjo kvalifikacija), ir </w:t>
      </w:r>
      <w:r w:rsidRPr="00D51EA2">
        <w:rPr>
          <w:rFonts w:ascii="Calibri Light" w:eastAsia="Calibri" w:hAnsi="Calibri Light" w:cs="Calibri Light"/>
          <w:noProof/>
          <w:sz w:val="22"/>
        </w:rPr>
        <w:t>subtiekėjai</w:t>
      </w:r>
      <w:r w:rsidRPr="00D51EA2">
        <w:rPr>
          <w:rFonts w:ascii="Calibri Light" w:eastAsia="Calibri" w:hAnsi="Calibri Light" w:cs="Calibri Light"/>
          <w:sz w:val="22"/>
        </w:rPr>
        <w:t xml:space="preserve"> yra pajėgūs ir kompetentingi tinkamam jiems pavestų užduočių vykdymui. Ūkio subjektai, kurių pajėgumais remiamasi (kuriais grindžiama Tiekėjo kvalifikacija), ir </w:t>
      </w:r>
      <w:r w:rsidRPr="00D51EA2">
        <w:rPr>
          <w:rFonts w:ascii="Calibri Light" w:eastAsia="Calibri" w:hAnsi="Calibri Light" w:cs="Calibri Light"/>
          <w:noProof/>
          <w:sz w:val="22"/>
        </w:rPr>
        <w:t>Subtiekėjai</w:t>
      </w:r>
      <w:r w:rsidRPr="00D51EA2">
        <w:rPr>
          <w:rFonts w:ascii="Calibri Light" w:eastAsia="Calibri" w:hAnsi="Calibri Light" w:cs="Calibri Light"/>
          <w:sz w:val="22"/>
        </w:rPr>
        <w:t xml:space="preserve"> gali būti keičiami tik gavus rašytinį Perkančiosios organizacijos sutikimą. Jeigu keičiami, Tiekėjo pasiūlyme nurodyti </w:t>
      </w:r>
      <w:r w:rsidRPr="00D51EA2">
        <w:rPr>
          <w:rFonts w:ascii="Calibri Light" w:eastAsia="Calibri" w:hAnsi="Calibri Light" w:cs="Calibri Light"/>
          <w:noProof/>
          <w:sz w:val="22"/>
        </w:rPr>
        <w:t xml:space="preserve">ūkio subjektai, </w:t>
      </w:r>
      <w:r w:rsidRPr="00D51EA2">
        <w:rPr>
          <w:rFonts w:ascii="Calibri Light" w:eastAsia="Calibri" w:hAnsi="Calibri Light" w:cs="Calibri Light"/>
          <w:bCs/>
          <w:noProof/>
          <w:sz w:val="22"/>
        </w:rPr>
        <w:t>kurių pajėgumais remiamasi (kuriais grindžiama Tiekėjo kvalifikacija)</w:t>
      </w:r>
      <w:r w:rsidRPr="00D51EA2">
        <w:rPr>
          <w:rFonts w:ascii="Calibri Light" w:eastAsia="Calibri" w:hAnsi="Calibri Light" w:cs="Calibri Light"/>
          <w:noProof/>
          <w:sz w:val="22"/>
        </w:rPr>
        <w:t>,</w:t>
      </w:r>
      <w:r w:rsidRPr="00D51EA2">
        <w:rPr>
          <w:rFonts w:ascii="Calibri Light" w:eastAsia="Calibri" w:hAnsi="Calibri Light" w:cs="Calibri Light"/>
          <w:sz w:val="22"/>
        </w:rPr>
        <w:t xml:space="preserve"> Tiekėjas privalo pateikti jų pašalinimo pagrindų nebuvimą, kvalifikaciją patvirtinančius dokumentus tai dienai, kai Tiekėjas kreipiasi į Perkančiąją organizaciją su prašymu pakeisti. Prieš duodama sutikimą keisti Tiekėjo pasiūlyme nurodytus </w:t>
      </w:r>
      <w:r w:rsidRPr="00D51EA2">
        <w:rPr>
          <w:rFonts w:ascii="Calibri Light" w:eastAsia="Calibri" w:hAnsi="Calibri Light" w:cs="Calibri Light"/>
          <w:noProof/>
          <w:sz w:val="22"/>
        </w:rPr>
        <w:t xml:space="preserve">ūkio subjektus, </w:t>
      </w:r>
      <w:r w:rsidRPr="00D51EA2">
        <w:rPr>
          <w:rFonts w:ascii="Calibri Light" w:eastAsia="Calibri" w:hAnsi="Calibri Light" w:cs="Calibri Light"/>
          <w:bCs/>
          <w:noProof/>
          <w:sz w:val="22"/>
        </w:rPr>
        <w:t>kurių pajėgumais remiamasi (kuriais grindžiama Tiekėjo kvalifikacija),</w:t>
      </w:r>
      <w:r w:rsidRPr="00D51EA2">
        <w:rPr>
          <w:rFonts w:ascii="Calibri Light" w:eastAsia="Calibri" w:hAnsi="Calibri Light" w:cs="Calibri Light"/>
          <w:bCs/>
          <w:sz w:val="22"/>
        </w:rPr>
        <w:t xml:space="preserve"> </w:t>
      </w:r>
      <w:r w:rsidRPr="00D51EA2">
        <w:rPr>
          <w:rFonts w:ascii="Calibri Light" w:eastAsia="Calibri" w:hAnsi="Calibri Light" w:cs="Calibri Light"/>
          <w:sz w:val="22"/>
        </w:rPr>
        <w:t xml:space="preserve">Perkančioji organizacija privalo patikrinti naujų, Tiekėjo pasiūlyme nenurodytų, </w:t>
      </w:r>
      <w:r w:rsidRPr="00D51EA2">
        <w:rPr>
          <w:rFonts w:ascii="Calibri Light" w:eastAsia="Calibri" w:hAnsi="Calibri Light" w:cs="Calibri Light"/>
          <w:noProof/>
          <w:sz w:val="22"/>
        </w:rPr>
        <w:t>ūkio subjektų, kurių pajėgumais remiamasi (kuriais grindžiama Tiekėjo kvalifikacija)</w:t>
      </w:r>
      <w:r w:rsidRPr="00D51EA2">
        <w:rPr>
          <w:rFonts w:ascii="Calibri Light" w:eastAsia="Calibri" w:hAnsi="Calibri Light" w:cs="Calibri Light"/>
          <w:bCs/>
          <w:noProof/>
          <w:sz w:val="22"/>
        </w:rPr>
        <w:t>,</w:t>
      </w:r>
      <w:r w:rsidRPr="00D51EA2">
        <w:rPr>
          <w:rFonts w:ascii="Calibri Light" w:eastAsia="Calibri" w:hAnsi="Calibri Light" w:cs="Calibri Light"/>
          <w:sz w:val="22"/>
        </w:rPr>
        <w:t xml:space="preserve"> pašalinimo pagrindų nebuvimą ir kvalifikacijos atitiktį. </w:t>
      </w:r>
    </w:p>
    <w:p w14:paraId="58838B15"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sz w:val="22"/>
          <w:highlight w:val="lightGray"/>
        </w:rPr>
      </w:pPr>
    </w:p>
    <w:p w14:paraId="497B9027"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 xml:space="preserve">Tiesioginio atsiskaitymo su </w:t>
      </w:r>
      <w:r w:rsidRPr="00D51EA2">
        <w:rPr>
          <w:rFonts w:ascii="Calibri Light" w:eastAsia="Calibri" w:hAnsi="Calibri Light" w:cs="Calibri Light"/>
          <w:b/>
          <w:noProof/>
          <w:sz w:val="22"/>
        </w:rPr>
        <w:t>subtiekėjais</w:t>
      </w:r>
      <w:r w:rsidRPr="00D51EA2">
        <w:rPr>
          <w:rFonts w:ascii="Calibri Light" w:eastAsia="Calibri" w:hAnsi="Calibri Light" w:cs="Calibri Light"/>
          <w:b/>
          <w:sz w:val="22"/>
        </w:rPr>
        <w:t xml:space="preserve"> tvarka</w:t>
      </w:r>
    </w:p>
    <w:p w14:paraId="2455F4BF" w14:textId="77777777" w:rsidR="005E175F" w:rsidRPr="00D51EA2" w:rsidRDefault="005E175F" w:rsidP="005E175F">
      <w:pPr>
        <w:tabs>
          <w:tab w:val="left" w:pos="-567"/>
          <w:tab w:val="left" w:pos="0"/>
          <w:tab w:val="left" w:pos="142"/>
          <w:tab w:val="left" w:pos="567"/>
        </w:tabs>
        <w:contextualSpacing/>
        <w:jc w:val="both"/>
        <w:rPr>
          <w:rFonts w:ascii="Calibri Light" w:hAnsi="Calibri Light" w:cs="Calibri Light"/>
          <w:sz w:val="22"/>
        </w:rPr>
      </w:pPr>
      <w:r w:rsidRPr="00D51EA2">
        <w:rPr>
          <w:rFonts w:ascii="Calibri Light" w:hAnsi="Calibri Light" w:cs="Calibri Light"/>
          <w:sz w:val="22"/>
        </w:rPr>
        <w:t>12.1. Sutarties šalys gali susitarti dėl tiesioginio atsiskaitymo su subtiekėjais taikymo, Sutartyje nustatyta tvarka.</w:t>
      </w:r>
    </w:p>
    <w:p w14:paraId="109B0F4B"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sz w:val="22"/>
        </w:rPr>
      </w:pPr>
      <w:r w:rsidRPr="00D51EA2">
        <w:rPr>
          <w:rFonts w:ascii="Calibri Light" w:hAnsi="Calibri Light" w:cs="Calibri Light"/>
          <w:sz w:val="22"/>
        </w:rPr>
        <w:t xml:space="preserve">12.2. Tiesioginio atsiskaitymo su </w:t>
      </w:r>
      <w:r w:rsidRPr="00D51EA2">
        <w:rPr>
          <w:rFonts w:ascii="Calibri Light" w:hAnsi="Calibri Light" w:cs="Calibri Light"/>
          <w:noProof/>
          <w:sz w:val="22"/>
        </w:rPr>
        <w:t>subtiekėjais</w:t>
      </w:r>
      <w:r w:rsidRPr="00D51EA2">
        <w:rPr>
          <w:rFonts w:ascii="Calibri Light" w:hAnsi="Calibri Light" w:cs="Calibri Light"/>
          <w:sz w:val="22"/>
        </w:rPr>
        <w:t xml:space="preserve"> tvarka: </w:t>
      </w:r>
    </w:p>
    <w:p w14:paraId="27A663CC" w14:textId="77777777" w:rsidR="005E175F" w:rsidRPr="00D51EA2" w:rsidRDefault="005E175F" w:rsidP="005E175F">
      <w:pPr>
        <w:tabs>
          <w:tab w:val="left" w:pos="-567"/>
          <w:tab w:val="left" w:pos="0"/>
          <w:tab w:val="left" w:pos="142"/>
          <w:tab w:val="left" w:pos="426"/>
          <w:tab w:val="left" w:pos="709"/>
        </w:tabs>
        <w:contextualSpacing/>
        <w:jc w:val="both"/>
        <w:rPr>
          <w:rFonts w:ascii="Calibri Light" w:hAnsi="Calibri Light" w:cs="Calibri Light"/>
          <w:sz w:val="22"/>
        </w:rPr>
      </w:pPr>
      <w:r w:rsidRPr="00D51EA2">
        <w:rPr>
          <w:rFonts w:ascii="Calibri Light" w:hAnsi="Calibri Light" w:cs="Calibri Light"/>
          <w:sz w:val="22"/>
        </w:rPr>
        <w:t xml:space="preserve">12.2.1. tiesioginio atsiskaitymo galimybė gali būti nustatyta su </w:t>
      </w:r>
      <w:r w:rsidRPr="00D51EA2">
        <w:rPr>
          <w:rFonts w:ascii="Calibri Light" w:hAnsi="Calibri Light" w:cs="Calibri Light"/>
          <w:noProof/>
          <w:sz w:val="22"/>
        </w:rPr>
        <w:t>subtiekėjais</w:t>
      </w:r>
      <w:r w:rsidRPr="00D51EA2">
        <w:rPr>
          <w:rFonts w:ascii="Calibri Light" w:hAnsi="Calibri Light" w:cs="Calibri Light"/>
          <w:sz w:val="22"/>
        </w:rPr>
        <w:t>, kuriuos Tiekėjas ketina pasitelkti šiai Sutarčiai.</w:t>
      </w:r>
    </w:p>
    <w:p w14:paraId="354F61C0" w14:textId="77777777" w:rsidR="005E175F" w:rsidRPr="00D51EA2" w:rsidRDefault="005E175F" w:rsidP="005E175F">
      <w:pPr>
        <w:tabs>
          <w:tab w:val="left" w:pos="-567"/>
          <w:tab w:val="left" w:pos="0"/>
          <w:tab w:val="left" w:pos="142"/>
          <w:tab w:val="left" w:pos="426"/>
          <w:tab w:val="left" w:pos="709"/>
        </w:tabs>
        <w:contextualSpacing/>
        <w:jc w:val="both"/>
        <w:rPr>
          <w:rFonts w:ascii="Calibri Light" w:hAnsi="Calibri Light" w:cs="Calibri Light"/>
          <w:sz w:val="22"/>
        </w:rPr>
      </w:pPr>
      <w:r w:rsidRPr="00D51EA2">
        <w:rPr>
          <w:rFonts w:ascii="Calibri Light" w:hAnsi="Calibri Light" w:cs="Calibri Light"/>
          <w:sz w:val="22"/>
        </w:rPr>
        <w:t xml:space="preserve">12.2.2. Tiesioginio atsiskaitymo nuostatos (terminas, PVM sąskaitos faktūros pateikimo tvarka, </w:t>
      </w:r>
      <w:r w:rsidRPr="00D51EA2">
        <w:rPr>
          <w:rFonts w:ascii="Calibri Light" w:hAnsi="Calibri Light" w:cs="Calibri Light"/>
          <w:sz w:val="22"/>
          <w:lang w:eastAsia="lt-LT"/>
        </w:rPr>
        <w:t xml:space="preserve">perdavimo-priėmimo </w:t>
      </w:r>
      <w:r w:rsidRPr="00D51EA2">
        <w:rPr>
          <w:rFonts w:ascii="Calibri Light" w:hAnsi="Calibri Light" w:cs="Calibri Light"/>
          <w:sz w:val="22"/>
        </w:rPr>
        <w:t xml:space="preserve">aktų pasirašymo tvarka) yra analogiškos toms nuostatoms, kurios reglamentuoja Perkančiosios organizacijos ir Tiekėjo atsiskaitymo tvarką.  </w:t>
      </w:r>
    </w:p>
    <w:p w14:paraId="4165D805" w14:textId="77777777" w:rsidR="005E175F" w:rsidRPr="00D51EA2" w:rsidRDefault="005E175F" w:rsidP="005E175F">
      <w:pPr>
        <w:tabs>
          <w:tab w:val="left" w:pos="-567"/>
          <w:tab w:val="left" w:pos="0"/>
          <w:tab w:val="left" w:pos="142"/>
          <w:tab w:val="left" w:pos="426"/>
          <w:tab w:val="left" w:pos="709"/>
        </w:tabs>
        <w:contextualSpacing/>
        <w:jc w:val="both"/>
        <w:rPr>
          <w:rFonts w:ascii="Calibri Light" w:hAnsi="Calibri Light" w:cs="Calibri Light"/>
          <w:sz w:val="22"/>
        </w:rPr>
      </w:pPr>
      <w:r w:rsidRPr="00D51EA2">
        <w:rPr>
          <w:rFonts w:ascii="Calibri Light" w:hAnsi="Calibri Light" w:cs="Calibri Light"/>
          <w:sz w:val="22"/>
        </w:rPr>
        <w:t xml:space="preserve">12.2.3. Perkančioji organizacija </w:t>
      </w:r>
      <w:r w:rsidRPr="00D51EA2">
        <w:rPr>
          <w:rFonts w:ascii="Calibri Light" w:hAnsi="Calibri Light" w:cs="Calibri Light"/>
          <w:bCs/>
          <w:sz w:val="22"/>
        </w:rPr>
        <w:t xml:space="preserve">ne vėliau kaip per 3 (tris) darbo dienas nuo Perkančiosios organizacijos raštiško sutikimo </w:t>
      </w:r>
      <w:r w:rsidRPr="00D51EA2">
        <w:rPr>
          <w:rFonts w:ascii="Calibri Light" w:hAnsi="Calibri Light" w:cs="Calibri Light"/>
          <w:sz w:val="22"/>
        </w:rPr>
        <w:t xml:space="preserve">dėl naujų </w:t>
      </w:r>
      <w:r w:rsidRPr="00D51EA2">
        <w:rPr>
          <w:rFonts w:ascii="Calibri Light" w:hAnsi="Calibri Light" w:cs="Calibri Light"/>
          <w:noProof/>
          <w:sz w:val="22"/>
        </w:rPr>
        <w:t>subtiekėjų</w:t>
      </w:r>
      <w:r w:rsidRPr="00D51EA2">
        <w:rPr>
          <w:rFonts w:ascii="Calibri Light" w:hAnsi="Calibri Light" w:cs="Calibri Light"/>
          <w:sz w:val="22"/>
        </w:rPr>
        <w:t xml:space="preserve"> pasitelkimo arba keitimo išsiuntimo dienos informuoja tokius </w:t>
      </w:r>
      <w:r w:rsidRPr="00D51EA2">
        <w:rPr>
          <w:rFonts w:ascii="Calibri Light" w:hAnsi="Calibri Light" w:cs="Calibri Light"/>
          <w:noProof/>
          <w:sz w:val="22"/>
        </w:rPr>
        <w:t>subtiekėjus</w:t>
      </w:r>
      <w:r w:rsidRPr="00D51EA2">
        <w:rPr>
          <w:rFonts w:ascii="Calibri Light" w:hAnsi="Calibri Light" w:cs="Calibri Light"/>
          <w:sz w:val="22"/>
        </w:rPr>
        <w:t xml:space="preserve"> apie tokią tiesioginio atsiskaitymo galimybę, o </w:t>
      </w:r>
      <w:r w:rsidRPr="00D51EA2">
        <w:rPr>
          <w:rFonts w:ascii="Calibri Light" w:hAnsi="Calibri Light" w:cs="Calibri Light"/>
          <w:noProof/>
          <w:sz w:val="22"/>
        </w:rPr>
        <w:t>subtiekėjas</w:t>
      </w:r>
      <w:r w:rsidRPr="00D51EA2">
        <w:rPr>
          <w:rFonts w:ascii="Calibri Light" w:hAnsi="Calibri Light" w:cs="Calibri Light"/>
          <w:sz w:val="22"/>
        </w:rPr>
        <w:t xml:space="preserve">, norėdamas pasinaudoti tokia galimybe, raštu pateikia prašymą Perkančiajai organizacijai, kurio kopiją pateikia Tiekėjui. </w:t>
      </w:r>
    </w:p>
    <w:p w14:paraId="7B1D066A" w14:textId="77777777" w:rsidR="005E175F" w:rsidRPr="00D51EA2" w:rsidRDefault="005E175F" w:rsidP="005E175F">
      <w:pPr>
        <w:tabs>
          <w:tab w:val="left" w:pos="-567"/>
          <w:tab w:val="left" w:pos="0"/>
          <w:tab w:val="left" w:pos="142"/>
          <w:tab w:val="left" w:pos="426"/>
          <w:tab w:val="left" w:pos="709"/>
        </w:tabs>
        <w:contextualSpacing/>
        <w:jc w:val="both"/>
        <w:rPr>
          <w:rFonts w:ascii="Calibri Light" w:hAnsi="Calibri Light" w:cs="Calibri Light"/>
          <w:sz w:val="22"/>
        </w:rPr>
      </w:pPr>
      <w:r w:rsidRPr="00D51EA2">
        <w:rPr>
          <w:rFonts w:ascii="Calibri Light" w:hAnsi="Calibri Light" w:cs="Calibri Light"/>
          <w:sz w:val="22"/>
        </w:rPr>
        <w:t xml:space="preserve">12.2.4. Tais atvejais, kai </w:t>
      </w:r>
      <w:r w:rsidRPr="00D51EA2">
        <w:rPr>
          <w:rFonts w:ascii="Calibri Light" w:hAnsi="Calibri Light" w:cs="Calibri Light"/>
          <w:noProof/>
          <w:sz w:val="22"/>
        </w:rPr>
        <w:t>subtiekėjas</w:t>
      </w:r>
      <w:r w:rsidRPr="00D51EA2">
        <w:rPr>
          <w:rFonts w:ascii="Calibri Light" w:hAnsi="Calibri Light" w:cs="Calibri Light"/>
          <w:sz w:val="22"/>
        </w:rPr>
        <w:t xml:space="preserve"> išreiškia norą pasinaudoti tiesioginio atsiskaitymo galimybe, sudaroma trišalė sutartis tarp Perkančiosios organizacijos, Tiekėjo ir jo </w:t>
      </w:r>
      <w:r w:rsidRPr="00D51EA2">
        <w:rPr>
          <w:rFonts w:ascii="Calibri Light" w:hAnsi="Calibri Light" w:cs="Calibri Light"/>
          <w:noProof/>
          <w:sz w:val="22"/>
        </w:rPr>
        <w:t>subtiekėjo</w:t>
      </w:r>
      <w:r w:rsidRPr="00D51EA2">
        <w:rPr>
          <w:rFonts w:ascii="Calibri Light" w:hAnsi="Calibri Light" w:cs="Calibri Light"/>
          <w:sz w:val="22"/>
        </w:rPr>
        <w:t xml:space="preserve">, kurioje aprašoma tiesioginio atsiskaitymo su </w:t>
      </w:r>
      <w:r w:rsidRPr="00D51EA2">
        <w:rPr>
          <w:rFonts w:ascii="Calibri Light" w:hAnsi="Calibri Light" w:cs="Calibri Light"/>
          <w:noProof/>
          <w:sz w:val="22"/>
        </w:rPr>
        <w:t>subtiekėju</w:t>
      </w:r>
      <w:r w:rsidRPr="00D51EA2">
        <w:rPr>
          <w:rFonts w:ascii="Calibri Light" w:hAnsi="Calibri Light" w:cs="Calibri Light"/>
          <w:sz w:val="22"/>
        </w:rPr>
        <w:t xml:space="preserve"> tvarka, atsižvelgiant į pirkimo dokumentuose ir </w:t>
      </w:r>
      <w:r w:rsidRPr="00D51EA2">
        <w:rPr>
          <w:rFonts w:ascii="Calibri Light" w:hAnsi="Calibri Light" w:cs="Calibri Light"/>
          <w:noProof/>
          <w:sz w:val="22"/>
        </w:rPr>
        <w:t>subtiekimo</w:t>
      </w:r>
      <w:r w:rsidRPr="00D51EA2">
        <w:rPr>
          <w:rFonts w:ascii="Calibri Light" w:hAnsi="Calibri Light" w:cs="Calibri Light"/>
          <w:sz w:val="22"/>
        </w:rPr>
        <w:t xml:space="preserve"> sutartyje (jei tokia yra) nustatytus reikalavimus. Šioje trišalėje sutartyje turi būti numatyta, kad:</w:t>
      </w:r>
    </w:p>
    <w:p w14:paraId="238BFF1B" w14:textId="77777777" w:rsidR="005E175F" w:rsidRPr="00D51EA2" w:rsidRDefault="005E175F" w:rsidP="005E175F">
      <w:pPr>
        <w:tabs>
          <w:tab w:val="left" w:pos="-567"/>
          <w:tab w:val="left" w:pos="0"/>
          <w:tab w:val="left" w:pos="142"/>
          <w:tab w:val="left" w:pos="426"/>
          <w:tab w:val="left" w:pos="709"/>
        </w:tabs>
        <w:contextualSpacing/>
        <w:jc w:val="both"/>
        <w:rPr>
          <w:rFonts w:ascii="Calibri Light" w:hAnsi="Calibri Light" w:cs="Calibri Light"/>
          <w:sz w:val="22"/>
        </w:rPr>
      </w:pPr>
      <w:r w:rsidRPr="00D51EA2">
        <w:rPr>
          <w:rFonts w:ascii="Calibri Light" w:hAnsi="Calibri Light" w:cs="Calibri Light"/>
          <w:sz w:val="22"/>
        </w:rPr>
        <w:t xml:space="preserve">12.2.4.1. pasirašomi trišaliai perdavimo–priėmimo aktai tarp Perkančiosios organizacijos, Tiekėjo ir </w:t>
      </w:r>
      <w:r w:rsidRPr="00D51EA2">
        <w:rPr>
          <w:rFonts w:ascii="Calibri Light" w:hAnsi="Calibri Light" w:cs="Calibri Light"/>
          <w:noProof/>
          <w:sz w:val="22"/>
        </w:rPr>
        <w:t>subtiekėjo</w:t>
      </w:r>
      <w:r w:rsidRPr="00D51EA2">
        <w:rPr>
          <w:rFonts w:ascii="Calibri Light" w:hAnsi="Calibri Light" w:cs="Calibri Light"/>
          <w:sz w:val="22"/>
        </w:rPr>
        <w:t>;</w:t>
      </w:r>
    </w:p>
    <w:p w14:paraId="4CC6662E" w14:textId="77777777" w:rsidR="005E175F" w:rsidRPr="00D51EA2" w:rsidRDefault="005E175F" w:rsidP="005E175F">
      <w:pPr>
        <w:tabs>
          <w:tab w:val="left" w:pos="0"/>
          <w:tab w:val="left" w:pos="142"/>
          <w:tab w:val="left" w:pos="426"/>
        </w:tabs>
        <w:contextualSpacing/>
        <w:jc w:val="both"/>
        <w:rPr>
          <w:rFonts w:ascii="Calibri Light" w:hAnsi="Calibri Light" w:cs="Calibri Light"/>
          <w:sz w:val="22"/>
        </w:rPr>
      </w:pPr>
      <w:r w:rsidRPr="00D51EA2">
        <w:rPr>
          <w:rFonts w:ascii="Calibri Light" w:hAnsi="Calibri Light" w:cs="Calibri Light"/>
          <w:sz w:val="22"/>
        </w:rPr>
        <w:t xml:space="preserve">12.2.4.2. Tiekėjas turi teisę raštu pateikti </w:t>
      </w:r>
      <w:r w:rsidRPr="00D51EA2">
        <w:rPr>
          <w:rFonts w:ascii="Calibri Light" w:hAnsi="Calibri Light" w:cs="Calibri Light"/>
          <w:noProof/>
          <w:sz w:val="22"/>
        </w:rPr>
        <w:t>prieštaravimus</w:t>
      </w:r>
      <w:r w:rsidRPr="00D51EA2">
        <w:rPr>
          <w:rFonts w:ascii="Calibri Light" w:hAnsi="Calibri Light" w:cs="Calibri Light"/>
          <w:sz w:val="22"/>
        </w:rPr>
        <w:t xml:space="preserve"> Perkančiajai organizacijai dėl nepagrįstų mokėjimų </w:t>
      </w:r>
      <w:r w:rsidRPr="00D51EA2">
        <w:rPr>
          <w:rFonts w:ascii="Calibri Light" w:hAnsi="Calibri Light" w:cs="Calibri Light"/>
          <w:noProof/>
          <w:sz w:val="22"/>
        </w:rPr>
        <w:t>subtiekėjui</w:t>
      </w:r>
      <w:r w:rsidRPr="00D51EA2">
        <w:rPr>
          <w:rFonts w:ascii="Calibri Light" w:hAnsi="Calibri Light" w:cs="Calibri Light"/>
          <w:sz w:val="22"/>
        </w:rPr>
        <w:t xml:space="preserve">. </w:t>
      </w:r>
    </w:p>
    <w:p w14:paraId="724AD577" w14:textId="77777777" w:rsidR="005E175F" w:rsidRPr="00D51EA2" w:rsidRDefault="005E175F" w:rsidP="005E175F">
      <w:pPr>
        <w:tabs>
          <w:tab w:val="left" w:pos="0"/>
          <w:tab w:val="left" w:pos="142"/>
          <w:tab w:val="left" w:pos="426"/>
        </w:tabs>
        <w:contextualSpacing/>
        <w:jc w:val="both"/>
        <w:rPr>
          <w:rFonts w:ascii="Calibri Light" w:eastAsia="Calibri" w:hAnsi="Calibri Light" w:cs="Calibri Light"/>
          <w:sz w:val="22"/>
        </w:rPr>
      </w:pPr>
    </w:p>
    <w:p w14:paraId="3BEC1F81"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 xml:space="preserve"> Atsakingi asmenys</w:t>
      </w:r>
    </w:p>
    <w:p w14:paraId="6C8179A4" w14:textId="77777777" w:rsidR="005E175F" w:rsidRPr="00D51EA2" w:rsidRDefault="005E175F" w:rsidP="005E175F">
      <w:pPr>
        <w:tabs>
          <w:tab w:val="left" w:pos="1134"/>
          <w:tab w:val="left" w:pos="9630"/>
          <w:tab w:val="left" w:pos="9720"/>
        </w:tabs>
        <w:spacing w:line="256" w:lineRule="auto"/>
        <w:ind w:right="8"/>
        <w:jc w:val="both"/>
        <w:rPr>
          <w:rFonts w:ascii="Calibri Light" w:hAnsi="Calibri Light" w:cs="Calibri Light"/>
          <w:sz w:val="22"/>
        </w:rPr>
      </w:pPr>
      <w:r w:rsidRPr="00D51EA2">
        <w:rPr>
          <w:rFonts w:ascii="Calibri Light" w:eastAsia="Calibri" w:hAnsi="Calibri Light" w:cs="Calibri Light"/>
          <w:sz w:val="22"/>
        </w:rPr>
        <w:t xml:space="preserve">13.1. Perkančioji organizacija atsakingu už Sutarties vykdymą asmeniu skiria Strateginės komunikacijos skyriaus vedėją Mindaugą </w:t>
      </w:r>
      <w:proofErr w:type="spellStart"/>
      <w:r w:rsidRPr="00D51EA2">
        <w:rPr>
          <w:rFonts w:ascii="Calibri Light" w:eastAsia="Calibri" w:hAnsi="Calibri Light" w:cs="Calibri Light"/>
          <w:sz w:val="22"/>
        </w:rPr>
        <w:t>Bajarūną</w:t>
      </w:r>
      <w:proofErr w:type="spellEnd"/>
      <w:r w:rsidRPr="00D51EA2">
        <w:rPr>
          <w:rFonts w:ascii="Calibri Light" w:eastAsia="Calibri" w:hAnsi="Calibri Light" w:cs="Calibri Light"/>
          <w:sz w:val="22"/>
        </w:rPr>
        <w:t xml:space="preserve"> </w:t>
      </w:r>
      <w:r w:rsidRPr="00D51EA2">
        <w:rPr>
          <w:rFonts w:ascii="Calibri Light" w:hAnsi="Calibri Light" w:cs="Calibri Light"/>
          <w:sz w:val="22"/>
        </w:rPr>
        <w:t xml:space="preserve">(el. paštas </w:t>
      </w:r>
      <w:proofErr w:type="spellStart"/>
      <w:r w:rsidRPr="00D51EA2">
        <w:rPr>
          <w:rFonts w:ascii="Calibri Light" w:hAnsi="Calibri Light" w:cs="Calibri Light"/>
          <w:sz w:val="22"/>
        </w:rPr>
        <w:t>mindaugas.bajarunas@vrm.lt</w:t>
      </w:r>
      <w:proofErr w:type="spellEnd"/>
      <w:r w:rsidRPr="00D51EA2">
        <w:rPr>
          <w:rFonts w:ascii="Calibri Light" w:hAnsi="Calibri Light" w:cs="Calibri Light"/>
          <w:sz w:val="22"/>
        </w:rPr>
        <w:t>, tel. (+370 5 271 8234).</w:t>
      </w:r>
    </w:p>
    <w:p w14:paraId="1ADC8F9D"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 xml:space="preserve"> Konfidencialumas</w:t>
      </w:r>
    </w:p>
    <w:p w14:paraId="1A7E499D"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sz w:val="22"/>
        </w:rPr>
      </w:pPr>
      <w:r w:rsidRPr="00D51EA2">
        <w:rPr>
          <w:rFonts w:ascii="Calibri Light" w:eastAsia="Calibri" w:hAnsi="Calibri Light" w:cs="Calibri Light"/>
          <w:sz w:val="22"/>
        </w:rPr>
        <w:t xml:space="preserve">14.1. Tiekėjas įsipareigoja užtikrinti iš Perkančiosios organizacijos Sutarties vykdymo metu gautos ir su Sutarties vykdymu susijusios informacijos konfidencialumą ir apsaugą. Pasibaigus Sutarčiai, Perkančiajai organizacijai paprašius raštu, grąžinti visus iš Perkančiosios organizacijos gautus, Sutarčiai vykdyti reikalingus dokumentus. </w:t>
      </w:r>
      <w:r w:rsidRPr="00D51EA2">
        <w:rPr>
          <w:rFonts w:ascii="Calibri Light" w:eastAsia="Calibri" w:hAnsi="Calibri Light" w:cs="Calibri Light"/>
          <w:sz w:val="22"/>
        </w:rPr>
        <w:lastRenderedPageBreak/>
        <w:t>Tiekėjas įsipareigoja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Tiekėjui suteikta informacija yra laikoma konfidencialia, nebent Perkančioji organizacija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79DABBC3"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sz w:val="22"/>
        </w:rPr>
      </w:pPr>
    </w:p>
    <w:p w14:paraId="57621CBA"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Sutarties keitimo tvarka</w:t>
      </w:r>
    </w:p>
    <w:p w14:paraId="69F4F332"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sz w:val="22"/>
        </w:rPr>
      </w:pPr>
      <w:r w:rsidRPr="00D51EA2">
        <w:rPr>
          <w:rFonts w:ascii="Calibri Light" w:eastAsia="Calibri" w:hAnsi="Calibri Light" w:cs="Calibri Light"/>
          <w:sz w:val="22"/>
        </w:rPr>
        <w:t>15.1. Sutarties sąlygos Sutarties galiojimo laikotarpiu gali būti keičiamos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7522A704"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sz w:val="22"/>
        </w:rPr>
      </w:pPr>
    </w:p>
    <w:p w14:paraId="4D6E4D32" w14:textId="77777777" w:rsidR="005E175F" w:rsidRPr="00D51EA2" w:rsidRDefault="005E175F" w:rsidP="005E175F">
      <w:pPr>
        <w:numPr>
          <w:ilvl w:val="0"/>
          <w:numId w:val="18"/>
        </w:numPr>
        <w:tabs>
          <w:tab w:val="left" w:pos="0"/>
          <w:tab w:val="left" w:pos="142"/>
          <w:tab w:val="left" w:pos="426"/>
        </w:tabs>
        <w:spacing w:after="0"/>
        <w:ind w:left="0" w:firstLine="0"/>
        <w:contextualSpacing/>
        <w:jc w:val="both"/>
        <w:rPr>
          <w:rFonts w:ascii="Calibri Light" w:eastAsia="Calibri" w:hAnsi="Calibri Light" w:cs="Calibri Light"/>
          <w:b/>
          <w:sz w:val="22"/>
        </w:rPr>
      </w:pPr>
      <w:r w:rsidRPr="00D51EA2">
        <w:rPr>
          <w:rFonts w:ascii="Calibri Light" w:eastAsia="Calibri" w:hAnsi="Calibri Light" w:cs="Calibri Light"/>
          <w:b/>
          <w:sz w:val="22"/>
        </w:rPr>
        <w:t xml:space="preserve"> Kitos sąlygos </w:t>
      </w:r>
    </w:p>
    <w:p w14:paraId="1B94640A"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16.1.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vykdomas žaliasis pirkimas</w:t>
      </w:r>
      <w:r w:rsidRPr="00D51EA2">
        <w:rPr>
          <w:rFonts w:ascii="Calibri Light" w:eastAsia="Calibri" w:hAnsi="Calibri Light" w:cs="Calibri Light"/>
          <w:bCs/>
          <w:sz w:val="22"/>
          <w:lang w:val="lt"/>
        </w:rPr>
        <w:t xml:space="preserve">. </w:t>
      </w:r>
    </w:p>
    <w:p w14:paraId="26CE8430"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16.2.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BB1F3E3"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 xml:space="preserve">16.3. Jeigu viena iš Šalių reorganizuojama, ši Sutartis lieka galioti ir jos sąlygos yra privalomos tos Šalies teisių ir įsipareigojimų perėmėjams. </w:t>
      </w:r>
    </w:p>
    <w:p w14:paraId="54E62C1F" w14:textId="77777777" w:rsidR="005E175F" w:rsidRPr="00D51EA2" w:rsidRDefault="005E175F" w:rsidP="005E175F">
      <w:pPr>
        <w:tabs>
          <w:tab w:val="left" w:pos="-567"/>
          <w:tab w:val="left" w:pos="0"/>
          <w:tab w:val="left" w:pos="142"/>
          <w:tab w:val="left" w:pos="567"/>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16.4. Šalių tarpusavio santykiai, neaptarti Sutartyje, reguliuojami Civilinio kodekso ir kitų teisės aktų nustatyta tvarka.</w:t>
      </w:r>
    </w:p>
    <w:p w14:paraId="1D37873E" w14:textId="77777777" w:rsidR="005E175F" w:rsidRPr="00D51EA2" w:rsidRDefault="005E175F" w:rsidP="005E175F">
      <w:pPr>
        <w:tabs>
          <w:tab w:val="left" w:pos="-567"/>
          <w:tab w:val="left" w:pos="0"/>
          <w:tab w:val="left" w:pos="567"/>
          <w:tab w:val="left" w:pos="709"/>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16.5. Sutartis sudaroma lietuvių kalba elektroniniu formatu vienu egzemplioriumi, Šalių pasirašytu kvalifikuotais elektroniniais parašais.</w:t>
      </w:r>
    </w:p>
    <w:p w14:paraId="764C112A" w14:textId="77777777" w:rsidR="005E175F" w:rsidRPr="00D51EA2" w:rsidRDefault="005E175F" w:rsidP="005E175F">
      <w:pPr>
        <w:tabs>
          <w:tab w:val="left" w:pos="-567"/>
          <w:tab w:val="left" w:pos="0"/>
          <w:tab w:val="left" w:pos="567"/>
          <w:tab w:val="left" w:pos="709"/>
        </w:tabs>
        <w:contextualSpacing/>
        <w:jc w:val="both"/>
        <w:rPr>
          <w:rFonts w:ascii="Calibri Light" w:eastAsia="Calibri" w:hAnsi="Calibri Light" w:cs="Calibri Light"/>
          <w:bCs/>
          <w:sz w:val="22"/>
        </w:rPr>
      </w:pPr>
      <w:r w:rsidRPr="00D51EA2">
        <w:rPr>
          <w:rFonts w:ascii="Calibri Light" w:eastAsia="Calibri" w:hAnsi="Calibri Light" w:cs="Calibri Light"/>
          <w:bCs/>
          <w:sz w:val="22"/>
        </w:rPr>
        <w:t>16.6. Sutarties neatskiriami priedai:</w:t>
      </w:r>
    </w:p>
    <w:p w14:paraId="5F3B6893" w14:textId="77777777" w:rsidR="005E175F" w:rsidRPr="00D51EA2" w:rsidRDefault="005E175F" w:rsidP="005E175F">
      <w:pPr>
        <w:tabs>
          <w:tab w:val="left" w:pos="-567"/>
          <w:tab w:val="left" w:pos="0"/>
          <w:tab w:val="left" w:pos="426"/>
          <w:tab w:val="left" w:pos="567"/>
        </w:tabs>
        <w:contextualSpacing/>
        <w:jc w:val="both"/>
        <w:rPr>
          <w:rFonts w:ascii="Calibri Light" w:eastAsia="Calibri" w:hAnsi="Calibri Light" w:cs="Calibri Light"/>
          <w:sz w:val="22"/>
        </w:rPr>
      </w:pPr>
      <w:r w:rsidRPr="00D51EA2">
        <w:rPr>
          <w:rFonts w:ascii="Calibri Light" w:eastAsia="Calibri" w:hAnsi="Calibri Light" w:cs="Calibri Light"/>
          <w:bCs/>
          <w:sz w:val="22"/>
        </w:rPr>
        <w:t xml:space="preserve">16.6.1. Sutarties 1 priedas – </w:t>
      </w:r>
      <w:r w:rsidRPr="00D51EA2">
        <w:rPr>
          <w:rFonts w:ascii="Calibri Light" w:eastAsia="Calibri" w:hAnsi="Calibri Light" w:cs="Calibri Light"/>
          <w:sz w:val="22"/>
        </w:rPr>
        <w:t>Techninė specifikacija, 4 lapai;</w:t>
      </w:r>
    </w:p>
    <w:p w14:paraId="0527B409" w14:textId="01AB0B50" w:rsidR="005E175F" w:rsidRPr="00D51EA2" w:rsidRDefault="005E175F" w:rsidP="005E175F">
      <w:pPr>
        <w:tabs>
          <w:tab w:val="left" w:pos="0"/>
          <w:tab w:val="left" w:pos="142"/>
          <w:tab w:val="left" w:pos="426"/>
        </w:tabs>
        <w:jc w:val="both"/>
        <w:rPr>
          <w:rFonts w:ascii="Calibri Light" w:eastAsia="Calibri" w:hAnsi="Calibri Light" w:cs="Calibri Light"/>
          <w:sz w:val="22"/>
        </w:rPr>
      </w:pPr>
      <w:r w:rsidRPr="00D51EA2">
        <w:rPr>
          <w:rFonts w:ascii="Calibri Light" w:eastAsia="Calibri" w:hAnsi="Calibri Light" w:cs="Calibri Light"/>
          <w:sz w:val="22"/>
        </w:rPr>
        <w:t>16.6.2. Sutarties 2 priedas – Tiekėjo pasiūlymas (</w:t>
      </w:r>
      <w:r w:rsidRPr="00D51EA2">
        <w:rPr>
          <w:rFonts w:ascii="Calibri Light" w:hAnsi="Calibri Light" w:cs="Calibri Light"/>
          <w:sz w:val="22"/>
        </w:rPr>
        <w:t>A ir B dalys, koncepcija</w:t>
      </w:r>
      <w:r w:rsidR="005F45DF" w:rsidRPr="00D51EA2">
        <w:rPr>
          <w:rFonts w:ascii="Calibri Light" w:hAnsi="Calibri Light" w:cs="Calibri Light"/>
          <w:sz w:val="22"/>
        </w:rPr>
        <w:t xml:space="preserve">). </w:t>
      </w:r>
    </w:p>
    <w:p w14:paraId="2CC8C4CF" w14:textId="77777777" w:rsidR="005E175F" w:rsidRDefault="005E175F" w:rsidP="00D51EA2">
      <w:pPr>
        <w:tabs>
          <w:tab w:val="left" w:pos="9630"/>
        </w:tabs>
        <w:ind w:right="8"/>
        <w:jc w:val="both"/>
        <w:rPr>
          <w:rFonts w:ascii="Calibri Light" w:hAnsi="Calibri Light" w:cs="Calibri Light"/>
          <w:b/>
          <w:sz w:val="22"/>
        </w:rPr>
      </w:pPr>
      <w:r w:rsidRPr="00D51EA2">
        <w:rPr>
          <w:rFonts w:ascii="Calibri Light" w:hAnsi="Calibri Light" w:cs="Calibri Light"/>
          <w:b/>
          <w:sz w:val="22"/>
        </w:rPr>
        <w:t>17. Šalių rekvizitai</w:t>
      </w:r>
    </w:p>
    <w:tbl>
      <w:tblPr>
        <w:tblW w:w="9374" w:type="dxa"/>
        <w:tblInd w:w="165" w:type="dxa"/>
        <w:tblLook w:val="0000" w:firstRow="0" w:lastRow="0" w:firstColumn="0" w:lastColumn="0" w:noHBand="0" w:noVBand="0"/>
      </w:tblPr>
      <w:tblGrid>
        <w:gridCol w:w="4659"/>
        <w:gridCol w:w="4715"/>
      </w:tblGrid>
      <w:tr w:rsidR="00A2683D" w:rsidRPr="00197EFB" w14:paraId="203DFB0B" w14:textId="77777777" w:rsidTr="00A2683D">
        <w:trPr>
          <w:trHeight w:val="4041"/>
        </w:trPr>
        <w:tc>
          <w:tcPr>
            <w:tcW w:w="4659" w:type="dxa"/>
          </w:tcPr>
          <w:p w14:paraId="1AE2B81E" w14:textId="77777777" w:rsidR="00A2683D" w:rsidRPr="00197EFB" w:rsidRDefault="00A2683D" w:rsidP="00A9626C">
            <w:pPr>
              <w:tabs>
                <w:tab w:val="left" w:pos="9630"/>
              </w:tabs>
              <w:spacing w:after="0" w:line="360" w:lineRule="auto"/>
              <w:jc w:val="both"/>
              <w:rPr>
                <w:rFonts w:ascii="Calibri Light" w:hAnsi="Calibri Light" w:cs="Calibri Light"/>
                <w:b/>
                <w:sz w:val="22"/>
              </w:rPr>
            </w:pPr>
          </w:p>
          <w:p w14:paraId="06BE1A7D" w14:textId="77777777" w:rsidR="00A2683D" w:rsidRPr="00197EFB" w:rsidRDefault="00A2683D" w:rsidP="00A2683D">
            <w:pPr>
              <w:tabs>
                <w:tab w:val="left" w:pos="9630"/>
              </w:tabs>
              <w:spacing w:after="0" w:line="360" w:lineRule="auto"/>
              <w:jc w:val="both"/>
              <w:rPr>
                <w:rFonts w:ascii="Calibri Light" w:hAnsi="Calibri Light" w:cs="Calibri Light"/>
                <w:b/>
                <w:sz w:val="22"/>
              </w:rPr>
            </w:pPr>
            <w:r w:rsidRPr="00197EFB">
              <w:rPr>
                <w:rFonts w:ascii="Calibri Light" w:hAnsi="Calibri Light" w:cs="Calibri Light"/>
                <w:b/>
                <w:sz w:val="22"/>
              </w:rPr>
              <w:t>PERKANČIOJI ORGANIZACIJA</w:t>
            </w:r>
          </w:p>
          <w:p w14:paraId="460ADABE" w14:textId="77777777" w:rsidR="00A2683D" w:rsidRPr="00197EFB" w:rsidRDefault="00A2683D" w:rsidP="00A2683D">
            <w:pPr>
              <w:tabs>
                <w:tab w:val="left" w:pos="9630"/>
              </w:tabs>
              <w:spacing w:after="0" w:line="360" w:lineRule="auto"/>
              <w:jc w:val="both"/>
              <w:rPr>
                <w:rFonts w:ascii="Calibri Light" w:hAnsi="Calibri Light" w:cs="Calibri Light"/>
                <w:b/>
                <w:sz w:val="22"/>
              </w:rPr>
            </w:pPr>
            <w:r w:rsidRPr="00197EFB">
              <w:rPr>
                <w:rFonts w:ascii="Calibri Light" w:hAnsi="Calibri Light" w:cs="Calibri Light"/>
                <w:b/>
                <w:sz w:val="22"/>
              </w:rPr>
              <w:t xml:space="preserve">Lietuvos Respublikos vidaus </w:t>
            </w:r>
          </w:p>
          <w:p w14:paraId="297680BE" w14:textId="77777777" w:rsidR="00A2683D" w:rsidRPr="00197EFB" w:rsidRDefault="00A2683D" w:rsidP="00A2683D">
            <w:pPr>
              <w:tabs>
                <w:tab w:val="left" w:pos="9630"/>
              </w:tabs>
              <w:spacing w:after="0" w:line="360" w:lineRule="auto"/>
              <w:jc w:val="both"/>
              <w:rPr>
                <w:rFonts w:ascii="Calibri Light" w:hAnsi="Calibri Light" w:cs="Calibri Light"/>
                <w:b/>
                <w:sz w:val="22"/>
              </w:rPr>
            </w:pPr>
            <w:r w:rsidRPr="00197EFB">
              <w:rPr>
                <w:rFonts w:ascii="Calibri Light" w:hAnsi="Calibri Light" w:cs="Calibri Light"/>
                <w:b/>
                <w:sz w:val="22"/>
              </w:rPr>
              <w:t>reikalų ministerija</w:t>
            </w:r>
          </w:p>
          <w:p w14:paraId="4235CB12" w14:textId="77777777" w:rsidR="00A2683D" w:rsidRPr="00197EFB" w:rsidRDefault="00A2683D" w:rsidP="00A2683D">
            <w:pPr>
              <w:tabs>
                <w:tab w:val="left" w:pos="9630"/>
              </w:tabs>
              <w:spacing w:after="0" w:line="360" w:lineRule="auto"/>
              <w:jc w:val="both"/>
              <w:rPr>
                <w:rFonts w:ascii="Calibri Light" w:hAnsi="Calibri Light" w:cs="Calibri Light"/>
                <w:b/>
                <w:sz w:val="22"/>
              </w:rPr>
            </w:pPr>
          </w:p>
          <w:p w14:paraId="24BC4769"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 xml:space="preserve">Duomenys kaupiami ir saugomi Juridinių </w:t>
            </w:r>
          </w:p>
          <w:p w14:paraId="660C40C3"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asmenų registre, kodas 188601464</w:t>
            </w:r>
          </w:p>
          <w:p w14:paraId="7F1D6CD3"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PVM mokėtojo kodas LT886014610</w:t>
            </w:r>
          </w:p>
          <w:p w14:paraId="26E4E1C0"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Šventaragio g. 2, 01510 Vilnius</w:t>
            </w:r>
          </w:p>
          <w:p w14:paraId="35B54969"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Tel. (+370 5) 271 7130</w:t>
            </w:r>
          </w:p>
          <w:p w14:paraId="06CDFFA3"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El. paštas: bendrasisd@vrm.lt</w:t>
            </w:r>
          </w:p>
          <w:p w14:paraId="27D4D66D"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A. s. LT81 4040 0636 1000 1221</w:t>
            </w:r>
          </w:p>
          <w:p w14:paraId="2B32CEA5"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Mokėtojas – LR finansų ministerija</w:t>
            </w:r>
          </w:p>
          <w:p w14:paraId="572E4883"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finansų įstaigos kodas 40400</w:t>
            </w:r>
          </w:p>
          <w:p w14:paraId="25A0A8C0"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SWIFT BIC kodas - MFRLLT22</w:t>
            </w:r>
          </w:p>
          <w:p w14:paraId="1F769B74" w14:textId="77777777" w:rsidR="00A2683D" w:rsidRPr="00197EFB" w:rsidRDefault="00A2683D" w:rsidP="00A2683D">
            <w:pPr>
              <w:tabs>
                <w:tab w:val="left" w:pos="9630"/>
              </w:tabs>
              <w:spacing w:after="0" w:line="360" w:lineRule="auto"/>
              <w:jc w:val="both"/>
              <w:rPr>
                <w:rFonts w:ascii="Calibri Light" w:hAnsi="Calibri Light" w:cs="Calibri Light"/>
                <w:bCs/>
                <w:sz w:val="22"/>
              </w:rPr>
            </w:pPr>
          </w:p>
          <w:p w14:paraId="2436727B" w14:textId="77777777" w:rsidR="00A2683D" w:rsidRPr="00197EFB" w:rsidRDefault="00A2683D" w:rsidP="00A2683D">
            <w:pPr>
              <w:tabs>
                <w:tab w:val="left" w:pos="9630"/>
              </w:tabs>
              <w:spacing w:after="0" w:line="360" w:lineRule="auto"/>
              <w:jc w:val="both"/>
              <w:rPr>
                <w:rFonts w:ascii="Calibri Light" w:hAnsi="Calibri Light" w:cs="Calibri Light"/>
                <w:bCs/>
                <w:sz w:val="22"/>
              </w:rPr>
            </w:pPr>
            <w:r w:rsidRPr="00197EFB">
              <w:rPr>
                <w:rFonts w:ascii="Calibri Light" w:hAnsi="Calibri Light" w:cs="Calibri Light"/>
                <w:bCs/>
                <w:sz w:val="22"/>
              </w:rPr>
              <w:t xml:space="preserve">Ministerijos kancleris </w:t>
            </w:r>
          </w:p>
          <w:p w14:paraId="57D29B25" w14:textId="77777777" w:rsidR="00A2683D" w:rsidRPr="00197EFB" w:rsidRDefault="00A2683D" w:rsidP="00A2683D">
            <w:pPr>
              <w:tabs>
                <w:tab w:val="left" w:pos="9630"/>
              </w:tabs>
              <w:spacing w:after="0" w:line="360" w:lineRule="auto"/>
              <w:jc w:val="both"/>
              <w:rPr>
                <w:rFonts w:ascii="Calibri Light" w:hAnsi="Calibri Light" w:cs="Calibri Light"/>
                <w:bCs/>
                <w:sz w:val="22"/>
              </w:rPr>
            </w:pPr>
          </w:p>
          <w:p w14:paraId="4596B8B4" w14:textId="77777777" w:rsidR="00A2683D" w:rsidRPr="00197EFB" w:rsidRDefault="00A2683D" w:rsidP="00A9626C">
            <w:pPr>
              <w:tabs>
                <w:tab w:val="left" w:pos="9630"/>
              </w:tabs>
              <w:spacing w:after="0" w:line="360" w:lineRule="auto"/>
              <w:jc w:val="both"/>
              <w:rPr>
                <w:rFonts w:ascii="Calibri Light" w:hAnsi="Calibri Light" w:cs="Calibri Light"/>
                <w:b/>
                <w:sz w:val="22"/>
              </w:rPr>
            </w:pPr>
            <w:r w:rsidRPr="00197EFB">
              <w:rPr>
                <w:rFonts w:ascii="Calibri Light" w:hAnsi="Calibri Light" w:cs="Calibri Light"/>
                <w:bCs/>
                <w:sz w:val="22"/>
              </w:rPr>
              <w:t>Dalius Kuliešius</w:t>
            </w:r>
          </w:p>
        </w:tc>
        <w:tc>
          <w:tcPr>
            <w:tcW w:w="4715" w:type="dxa"/>
          </w:tcPr>
          <w:p w14:paraId="42389833" w14:textId="77777777" w:rsidR="00A2683D" w:rsidRPr="00197EFB" w:rsidRDefault="00A2683D" w:rsidP="00A9626C">
            <w:pPr>
              <w:keepNext/>
              <w:tabs>
                <w:tab w:val="left" w:pos="9630"/>
              </w:tabs>
              <w:spacing w:after="0" w:line="360" w:lineRule="auto"/>
              <w:jc w:val="both"/>
              <w:outlineLvl w:val="0"/>
              <w:rPr>
                <w:rFonts w:ascii="Calibri Light" w:eastAsia="Arial Unicode MS" w:hAnsi="Calibri Light" w:cs="Calibri Light"/>
                <w:b/>
                <w:sz w:val="22"/>
              </w:rPr>
            </w:pPr>
          </w:p>
          <w:p w14:paraId="1033A8F5" w14:textId="77777777" w:rsidR="00A2683D" w:rsidRPr="00197EFB" w:rsidRDefault="00A2683D" w:rsidP="00A9626C">
            <w:pPr>
              <w:keepNext/>
              <w:tabs>
                <w:tab w:val="left" w:pos="9630"/>
              </w:tabs>
              <w:spacing w:after="0" w:line="360" w:lineRule="auto"/>
              <w:jc w:val="both"/>
              <w:outlineLvl w:val="0"/>
              <w:rPr>
                <w:rFonts w:ascii="Calibri Light" w:eastAsia="Arial Unicode MS" w:hAnsi="Calibri Light" w:cs="Calibri Light"/>
                <w:b/>
                <w:sz w:val="22"/>
              </w:rPr>
            </w:pPr>
            <w:r w:rsidRPr="00197EFB">
              <w:rPr>
                <w:rFonts w:ascii="Calibri Light" w:eastAsia="Arial Unicode MS" w:hAnsi="Calibri Light" w:cs="Calibri Light"/>
                <w:b/>
                <w:sz w:val="22"/>
              </w:rPr>
              <w:t>TIEKĖJAS</w:t>
            </w:r>
          </w:p>
          <w:p w14:paraId="28E57CF9"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
                <w:sz w:val="22"/>
              </w:rPr>
            </w:pPr>
          </w:p>
          <w:p w14:paraId="06F81841"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
                <w:sz w:val="22"/>
              </w:rPr>
            </w:pPr>
          </w:p>
          <w:p w14:paraId="76C72723"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
                <w:sz w:val="22"/>
              </w:rPr>
            </w:pPr>
          </w:p>
          <w:p w14:paraId="51356C64"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 xml:space="preserve">Duomenys kaupiami ir saugomi Juridinių asmenų registre, kodas </w:t>
            </w:r>
          </w:p>
          <w:p w14:paraId="098C09C7"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 xml:space="preserve">PVM mokėtojo kodas </w:t>
            </w:r>
          </w:p>
          <w:p w14:paraId="5C5FDBC7"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 xml:space="preserve">Adresas, </w:t>
            </w:r>
          </w:p>
          <w:p w14:paraId="647F3BE1"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 xml:space="preserve">Tel. </w:t>
            </w:r>
          </w:p>
          <w:p w14:paraId="002917BC"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 xml:space="preserve">El. paštas: </w:t>
            </w:r>
          </w:p>
          <w:p w14:paraId="4380377A"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 xml:space="preserve">A. s. </w:t>
            </w:r>
          </w:p>
          <w:p w14:paraId="28DD154C"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bankas</w:t>
            </w:r>
          </w:p>
          <w:p w14:paraId="4486BB88"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 xml:space="preserve">Banko kodas </w:t>
            </w:r>
          </w:p>
          <w:p w14:paraId="7FD52FB6"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p>
          <w:p w14:paraId="30945B1E"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p>
          <w:p w14:paraId="150B0582"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Cs/>
                <w:sz w:val="22"/>
              </w:rPr>
            </w:pPr>
            <w:r w:rsidRPr="00197EFB">
              <w:rPr>
                <w:rFonts w:ascii="Calibri Light" w:eastAsia="Arial Unicode MS" w:hAnsi="Calibri Light" w:cs="Calibri Light"/>
                <w:bCs/>
                <w:sz w:val="22"/>
              </w:rPr>
              <w:t xml:space="preserve">Direktorius </w:t>
            </w:r>
          </w:p>
          <w:p w14:paraId="2930C771" w14:textId="77777777" w:rsidR="001A2736" w:rsidRPr="00197EFB" w:rsidRDefault="001A2736" w:rsidP="00A2683D">
            <w:pPr>
              <w:keepNext/>
              <w:tabs>
                <w:tab w:val="left" w:pos="9630"/>
              </w:tabs>
              <w:spacing w:after="0" w:line="360" w:lineRule="auto"/>
              <w:jc w:val="both"/>
              <w:outlineLvl w:val="0"/>
              <w:rPr>
                <w:rFonts w:ascii="Calibri Light" w:eastAsia="Arial Unicode MS" w:hAnsi="Calibri Light" w:cs="Calibri Light"/>
                <w:b/>
                <w:sz w:val="22"/>
              </w:rPr>
            </w:pPr>
          </w:p>
          <w:p w14:paraId="62DEF8F5"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
                <w:sz w:val="22"/>
              </w:rPr>
            </w:pPr>
            <w:r w:rsidRPr="00197EFB">
              <w:rPr>
                <w:rFonts w:ascii="Calibri Light" w:eastAsia="Arial Unicode MS" w:hAnsi="Calibri Light" w:cs="Calibri Light"/>
                <w:b/>
                <w:sz w:val="22"/>
              </w:rPr>
              <w:t xml:space="preserve">                                                      </w:t>
            </w:r>
          </w:p>
          <w:p w14:paraId="1F01B9B4" w14:textId="77777777" w:rsidR="00A2683D" w:rsidRPr="00197EFB" w:rsidRDefault="00A2683D" w:rsidP="00A2683D">
            <w:pPr>
              <w:keepNext/>
              <w:tabs>
                <w:tab w:val="left" w:pos="9630"/>
              </w:tabs>
              <w:spacing w:after="0" w:line="360" w:lineRule="auto"/>
              <w:jc w:val="both"/>
              <w:outlineLvl w:val="0"/>
              <w:rPr>
                <w:rFonts w:ascii="Calibri Light" w:eastAsia="Arial Unicode MS" w:hAnsi="Calibri Light" w:cs="Calibri Light"/>
                <w:b/>
                <w:sz w:val="22"/>
              </w:rPr>
            </w:pPr>
          </w:p>
        </w:tc>
      </w:tr>
    </w:tbl>
    <w:p w14:paraId="787652A3" w14:textId="093A4F6C" w:rsidR="005E175F" w:rsidRDefault="005F45DF" w:rsidP="005F45DF">
      <w:pPr>
        <w:jc w:val="center"/>
      </w:pPr>
      <w:r>
        <w:t>__________________________</w:t>
      </w:r>
    </w:p>
    <w:sectPr w:rsidR="005E175F" w:rsidSect="00197EFB">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567"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6C4A" w14:textId="77777777" w:rsidR="00234036" w:rsidRDefault="00234036">
      <w:pPr>
        <w:spacing w:after="0" w:line="240" w:lineRule="auto"/>
      </w:pPr>
      <w:r>
        <w:separator/>
      </w:r>
    </w:p>
  </w:endnote>
  <w:endnote w:type="continuationSeparator" w:id="0">
    <w:p w14:paraId="2ECE2F03" w14:textId="77777777" w:rsidR="00234036" w:rsidRDefault="0023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909EA" w14:textId="77777777" w:rsidR="00234036" w:rsidRDefault="00234036">
      <w:pPr>
        <w:spacing w:after="0" w:line="240" w:lineRule="auto"/>
      </w:pPr>
      <w:r>
        <w:separator/>
      </w:r>
    </w:p>
  </w:footnote>
  <w:footnote w:type="continuationSeparator" w:id="0">
    <w:p w14:paraId="4C692C4B" w14:textId="77777777" w:rsidR="00234036" w:rsidRDefault="00234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B39EC"/>
    <w:multiLevelType w:val="hybridMultilevel"/>
    <w:tmpl w:val="F900176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5077373"/>
    <w:multiLevelType w:val="hybridMultilevel"/>
    <w:tmpl w:val="131A15A0"/>
    <w:lvl w:ilvl="0" w:tplc="AD88D0DC">
      <w:start w:val="1"/>
      <w:numFmt w:val="decimal"/>
      <w:lvlText w:val="%1."/>
      <w:lvlJc w:val="left"/>
      <w:pPr>
        <w:ind w:left="786"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4" w15:restartNumberingAfterBreak="0">
    <w:nsid w:val="1C726B24"/>
    <w:multiLevelType w:val="hybridMultilevel"/>
    <w:tmpl w:val="44306164"/>
    <w:lvl w:ilvl="0" w:tplc="D3761156">
      <w:start w:val="1"/>
      <w:numFmt w:val="decimal"/>
      <w:lvlText w:val="%1."/>
      <w:lvlJc w:val="left"/>
      <w:pPr>
        <w:ind w:left="1020" w:hanging="360"/>
      </w:pPr>
    </w:lvl>
    <w:lvl w:ilvl="1" w:tplc="4D86A28A">
      <w:start w:val="1"/>
      <w:numFmt w:val="decimal"/>
      <w:lvlText w:val="%2."/>
      <w:lvlJc w:val="left"/>
      <w:pPr>
        <w:ind w:left="1020" w:hanging="360"/>
      </w:pPr>
    </w:lvl>
    <w:lvl w:ilvl="2" w:tplc="17B870DC">
      <w:start w:val="1"/>
      <w:numFmt w:val="decimal"/>
      <w:lvlText w:val="%3."/>
      <w:lvlJc w:val="left"/>
      <w:pPr>
        <w:ind w:left="1020" w:hanging="360"/>
      </w:pPr>
    </w:lvl>
    <w:lvl w:ilvl="3" w:tplc="277625FA">
      <w:start w:val="1"/>
      <w:numFmt w:val="decimal"/>
      <w:lvlText w:val="%4."/>
      <w:lvlJc w:val="left"/>
      <w:pPr>
        <w:ind w:left="1020" w:hanging="360"/>
      </w:pPr>
    </w:lvl>
    <w:lvl w:ilvl="4" w:tplc="7520D126">
      <w:start w:val="1"/>
      <w:numFmt w:val="decimal"/>
      <w:lvlText w:val="%5."/>
      <w:lvlJc w:val="left"/>
      <w:pPr>
        <w:ind w:left="1020" w:hanging="360"/>
      </w:pPr>
    </w:lvl>
    <w:lvl w:ilvl="5" w:tplc="4160799E">
      <w:start w:val="1"/>
      <w:numFmt w:val="decimal"/>
      <w:lvlText w:val="%6."/>
      <w:lvlJc w:val="left"/>
      <w:pPr>
        <w:ind w:left="1020" w:hanging="360"/>
      </w:pPr>
    </w:lvl>
    <w:lvl w:ilvl="6" w:tplc="382EAFA4">
      <w:start w:val="1"/>
      <w:numFmt w:val="decimal"/>
      <w:lvlText w:val="%7."/>
      <w:lvlJc w:val="left"/>
      <w:pPr>
        <w:ind w:left="1020" w:hanging="360"/>
      </w:pPr>
    </w:lvl>
    <w:lvl w:ilvl="7" w:tplc="D7CAE2BA">
      <w:start w:val="1"/>
      <w:numFmt w:val="decimal"/>
      <w:lvlText w:val="%8."/>
      <w:lvlJc w:val="left"/>
      <w:pPr>
        <w:ind w:left="1020" w:hanging="360"/>
      </w:pPr>
    </w:lvl>
    <w:lvl w:ilvl="8" w:tplc="7F56A294">
      <w:start w:val="1"/>
      <w:numFmt w:val="decimal"/>
      <w:lvlText w:val="%9."/>
      <w:lvlJc w:val="left"/>
      <w:pPr>
        <w:ind w:left="1020" w:hanging="360"/>
      </w:pPr>
    </w:lvl>
  </w:abstractNum>
  <w:abstractNum w:abstractNumId="5"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9E7FA4"/>
    <w:multiLevelType w:val="multilevel"/>
    <w:tmpl w:val="156C46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0" w15:restartNumberingAfterBreak="0">
    <w:nsid w:val="5AB93D20"/>
    <w:multiLevelType w:val="multilevel"/>
    <w:tmpl w:val="828A787A"/>
    <w:lvl w:ilvl="0">
      <w:start w:val="11"/>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1" w15:restartNumberingAfterBreak="0">
    <w:nsid w:val="5B936CED"/>
    <w:multiLevelType w:val="hybridMultilevel"/>
    <w:tmpl w:val="383CD1CA"/>
    <w:lvl w:ilvl="0" w:tplc="D4CE8606">
      <w:start w:val="1"/>
      <w:numFmt w:val="decimal"/>
      <w:lvlText w:val="%1."/>
      <w:lvlJc w:val="left"/>
      <w:pPr>
        <w:ind w:left="1020" w:hanging="360"/>
      </w:pPr>
    </w:lvl>
    <w:lvl w:ilvl="1" w:tplc="0C2A1B5C">
      <w:start w:val="1"/>
      <w:numFmt w:val="decimal"/>
      <w:lvlText w:val="%2."/>
      <w:lvlJc w:val="left"/>
      <w:pPr>
        <w:ind w:left="1020" w:hanging="360"/>
      </w:pPr>
    </w:lvl>
    <w:lvl w:ilvl="2" w:tplc="E3967F0E">
      <w:start w:val="1"/>
      <w:numFmt w:val="decimal"/>
      <w:lvlText w:val="%3."/>
      <w:lvlJc w:val="left"/>
      <w:pPr>
        <w:ind w:left="1020" w:hanging="360"/>
      </w:pPr>
    </w:lvl>
    <w:lvl w:ilvl="3" w:tplc="E44029E0">
      <w:start w:val="1"/>
      <w:numFmt w:val="decimal"/>
      <w:lvlText w:val="%4."/>
      <w:lvlJc w:val="left"/>
      <w:pPr>
        <w:ind w:left="1020" w:hanging="360"/>
      </w:pPr>
    </w:lvl>
    <w:lvl w:ilvl="4" w:tplc="E6C8026C">
      <w:start w:val="1"/>
      <w:numFmt w:val="decimal"/>
      <w:lvlText w:val="%5."/>
      <w:lvlJc w:val="left"/>
      <w:pPr>
        <w:ind w:left="1020" w:hanging="360"/>
      </w:pPr>
    </w:lvl>
    <w:lvl w:ilvl="5" w:tplc="414C4BBE">
      <w:start w:val="1"/>
      <w:numFmt w:val="decimal"/>
      <w:lvlText w:val="%6."/>
      <w:lvlJc w:val="left"/>
      <w:pPr>
        <w:ind w:left="1020" w:hanging="360"/>
      </w:pPr>
    </w:lvl>
    <w:lvl w:ilvl="6" w:tplc="4D1A4F60">
      <w:start w:val="1"/>
      <w:numFmt w:val="decimal"/>
      <w:lvlText w:val="%7."/>
      <w:lvlJc w:val="left"/>
      <w:pPr>
        <w:ind w:left="1020" w:hanging="360"/>
      </w:pPr>
    </w:lvl>
    <w:lvl w:ilvl="7" w:tplc="6CBA7D50">
      <w:start w:val="1"/>
      <w:numFmt w:val="decimal"/>
      <w:lvlText w:val="%8."/>
      <w:lvlJc w:val="left"/>
      <w:pPr>
        <w:ind w:left="1020" w:hanging="360"/>
      </w:pPr>
    </w:lvl>
    <w:lvl w:ilvl="8" w:tplc="C7FC8A0A">
      <w:start w:val="1"/>
      <w:numFmt w:val="decimal"/>
      <w:lvlText w:val="%9."/>
      <w:lvlJc w:val="left"/>
      <w:pPr>
        <w:ind w:left="1020" w:hanging="360"/>
      </w:pPr>
    </w:lvl>
  </w:abstractNum>
  <w:abstractNum w:abstractNumId="12"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5" w15:restartNumberingAfterBreak="0">
    <w:nsid w:val="6DEA0423"/>
    <w:multiLevelType w:val="multilevel"/>
    <w:tmpl w:val="DF02F54A"/>
    <w:lvl w:ilvl="0">
      <w:start w:val="2"/>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1287"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7179765A"/>
    <w:multiLevelType w:val="multilevel"/>
    <w:tmpl w:val="3A24F79C"/>
    <w:lvl w:ilvl="0">
      <w:start w:val="7"/>
      <w:numFmt w:val="decimal"/>
      <w:lvlText w:val="%1."/>
      <w:lvlJc w:val="left"/>
      <w:pPr>
        <w:ind w:left="360" w:hanging="360"/>
      </w:pPr>
    </w:lvl>
    <w:lvl w:ilvl="1">
      <w:start w:val="1"/>
      <w:numFmt w:val="decimal"/>
      <w:lvlText w:val="%1.%2."/>
      <w:lvlJc w:val="left"/>
      <w:pPr>
        <w:ind w:left="404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8"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0" w15:restartNumberingAfterBreak="0">
    <w:nsid w:val="7F5D777D"/>
    <w:multiLevelType w:val="hybridMultilevel"/>
    <w:tmpl w:val="2DF21F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8"/>
  </w:num>
  <w:num w:numId="2" w16cid:durableId="1255094113">
    <w:abstractNumId w:val="13"/>
  </w:num>
  <w:num w:numId="3" w16cid:durableId="578370478">
    <w:abstractNumId w:val="8"/>
  </w:num>
  <w:num w:numId="4" w16cid:durableId="1296252730">
    <w:abstractNumId w:val="1"/>
  </w:num>
  <w:num w:numId="5" w16cid:durableId="1501970794">
    <w:abstractNumId w:val="7"/>
  </w:num>
  <w:num w:numId="6" w16cid:durableId="467750621">
    <w:abstractNumId w:val="5"/>
  </w:num>
  <w:num w:numId="7" w16cid:durableId="700596450">
    <w:abstractNumId w:val="2"/>
  </w:num>
  <w:num w:numId="8" w16cid:durableId="571813211">
    <w:abstractNumId w:val="10"/>
  </w:num>
  <w:num w:numId="9" w16cid:durableId="484006029">
    <w:abstractNumId w:val="0"/>
  </w:num>
  <w:num w:numId="10" w16cid:durableId="2102951029">
    <w:abstractNumId w:val="14"/>
  </w:num>
  <w:num w:numId="11" w16cid:durableId="1857695378">
    <w:abstractNumId w:val="9"/>
  </w:num>
  <w:num w:numId="12" w16cid:durableId="870531971">
    <w:abstractNumId w:val="19"/>
  </w:num>
  <w:num w:numId="13" w16cid:durableId="980842615">
    <w:abstractNumId w:val="17"/>
  </w:num>
  <w:num w:numId="14" w16cid:durableId="1823618746">
    <w:abstractNumId w:val="1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0227540">
    <w:abstractNumId w:val="11"/>
  </w:num>
  <w:num w:numId="16" w16cid:durableId="1380669708">
    <w:abstractNumId w:val="4"/>
  </w:num>
  <w:num w:numId="17" w16cid:durableId="1143889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417504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454343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6509653">
    <w:abstractNumId w:val="6"/>
  </w:num>
  <w:num w:numId="21" w16cid:durableId="71316517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zNrc0MrK0MDe3NDdU0lEKTi0uzszPAykwrAUAzr+FnSwAAAA="/>
  </w:docVars>
  <w:rsids>
    <w:rsidRoot w:val="00307927"/>
    <w:rsid w:val="00000582"/>
    <w:rsid w:val="000018CD"/>
    <w:rsid w:val="0000233F"/>
    <w:rsid w:val="00004747"/>
    <w:rsid w:val="00004917"/>
    <w:rsid w:val="0000496E"/>
    <w:rsid w:val="000054F9"/>
    <w:rsid w:val="00005D1D"/>
    <w:rsid w:val="000100AD"/>
    <w:rsid w:val="00011ABC"/>
    <w:rsid w:val="000148C7"/>
    <w:rsid w:val="0001637C"/>
    <w:rsid w:val="00020BCA"/>
    <w:rsid w:val="00022118"/>
    <w:rsid w:val="00025E96"/>
    <w:rsid w:val="00026A0E"/>
    <w:rsid w:val="0002700E"/>
    <w:rsid w:val="00027245"/>
    <w:rsid w:val="0003030E"/>
    <w:rsid w:val="00030C5E"/>
    <w:rsid w:val="000314FC"/>
    <w:rsid w:val="00042C6B"/>
    <w:rsid w:val="00044A6A"/>
    <w:rsid w:val="00047921"/>
    <w:rsid w:val="0005296A"/>
    <w:rsid w:val="00053414"/>
    <w:rsid w:val="00053B54"/>
    <w:rsid w:val="0005480F"/>
    <w:rsid w:val="00054F77"/>
    <w:rsid w:val="00065990"/>
    <w:rsid w:val="00067A0A"/>
    <w:rsid w:val="00071BBE"/>
    <w:rsid w:val="00073EEF"/>
    <w:rsid w:val="00074108"/>
    <w:rsid w:val="00077203"/>
    <w:rsid w:val="000801D7"/>
    <w:rsid w:val="000827A9"/>
    <w:rsid w:val="00086327"/>
    <w:rsid w:val="0009634C"/>
    <w:rsid w:val="000A349A"/>
    <w:rsid w:val="000B3ABD"/>
    <w:rsid w:val="000B53DE"/>
    <w:rsid w:val="000C2135"/>
    <w:rsid w:val="000C3F7D"/>
    <w:rsid w:val="000C56AB"/>
    <w:rsid w:val="000C60AE"/>
    <w:rsid w:val="000C774C"/>
    <w:rsid w:val="000D04AF"/>
    <w:rsid w:val="000D0F9A"/>
    <w:rsid w:val="000D22A4"/>
    <w:rsid w:val="000D3439"/>
    <w:rsid w:val="000D548E"/>
    <w:rsid w:val="000D59CA"/>
    <w:rsid w:val="000E3A5A"/>
    <w:rsid w:val="000E5A99"/>
    <w:rsid w:val="000F02A9"/>
    <w:rsid w:val="000F6281"/>
    <w:rsid w:val="00101F48"/>
    <w:rsid w:val="00102441"/>
    <w:rsid w:val="00102681"/>
    <w:rsid w:val="001026E1"/>
    <w:rsid w:val="00103EF2"/>
    <w:rsid w:val="00106B9E"/>
    <w:rsid w:val="001076EF"/>
    <w:rsid w:val="00112698"/>
    <w:rsid w:val="00112746"/>
    <w:rsid w:val="00112C52"/>
    <w:rsid w:val="00112CF5"/>
    <w:rsid w:val="00116B61"/>
    <w:rsid w:val="00117F34"/>
    <w:rsid w:val="001205FD"/>
    <w:rsid w:val="00121F78"/>
    <w:rsid w:val="001224EB"/>
    <w:rsid w:val="00127A52"/>
    <w:rsid w:val="001316BE"/>
    <w:rsid w:val="001420BB"/>
    <w:rsid w:val="00145E52"/>
    <w:rsid w:val="00145F40"/>
    <w:rsid w:val="00146C7B"/>
    <w:rsid w:val="0014794D"/>
    <w:rsid w:val="0015016A"/>
    <w:rsid w:val="00152F84"/>
    <w:rsid w:val="0015476C"/>
    <w:rsid w:val="00155ACF"/>
    <w:rsid w:val="00156650"/>
    <w:rsid w:val="00156BA4"/>
    <w:rsid w:val="001622ED"/>
    <w:rsid w:val="00164511"/>
    <w:rsid w:val="00171198"/>
    <w:rsid w:val="00175668"/>
    <w:rsid w:val="00176139"/>
    <w:rsid w:val="00176404"/>
    <w:rsid w:val="00183818"/>
    <w:rsid w:val="00184B46"/>
    <w:rsid w:val="00185DB9"/>
    <w:rsid w:val="001865EC"/>
    <w:rsid w:val="00186DEA"/>
    <w:rsid w:val="00187569"/>
    <w:rsid w:val="00191C47"/>
    <w:rsid w:val="001964DE"/>
    <w:rsid w:val="00197EFB"/>
    <w:rsid w:val="001A2736"/>
    <w:rsid w:val="001A3CAA"/>
    <w:rsid w:val="001B0028"/>
    <w:rsid w:val="001B3FC5"/>
    <w:rsid w:val="001B5841"/>
    <w:rsid w:val="001B7E97"/>
    <w:rsid w:val="001C32B7"/>
    <w:rsid w:val="001C423E"/>
    <w:rsid w:val="001C42E6"/>
    <w:rsid w:val="001C5555"/>
    <w:rsid w:val="001D284C"/>
    <w:rsid w:val="001D3082"/>
    <w:rsid w:val="001E0F6A"/>
    <w:rsid w:val="001E1490"/>
    <w:rsid w:val="001E2C4E"/>
    <w:rsid w:val="001E489B"/>
    <w:rsid w:val="001E6484"/>
    <w:rsid w:val="001F22AB"/>
    <w:rsid w:val="001F3CE8"/>
    <w:rsid w:val="001F57CF"/>
    <w:rsid w:val="001F74C4"/>
    <w:rsid w:val="001F7BB0"/>
    <w:rsid w:val="002005D3"/>
    <w:rsid w:val="002034F5"/>
    <w:rsid w:val="002057DC"/>
    <w:rsid w:val="002073AF"/>
    <w:rsid w:val="002133D3"/>
    <w:rsid w:val="002150A4"/>
    <w:rsid w:val="002151B9"/>
    <w:rsid w:val="002242CC"/>
    <w:rsid w:val="00226E93"/>
    <w:rsid w:val="00227331"/>
    <w:rsid w:val="00227717"/>
    <w:rsid w:val="00234036"/>
    <w:rsid w:val="00243808"/>
    <w:rsid w:val="00244CCB"/>
    <w:rsid w:val="00246AAA"/>
    <w:rsid w:val="00250E21"/>
    <w:rsid w:val="002525F6"/>
    <w:rsid w:val="00261418"/>
    <w:rsid w:val="0026235A"/>
    <w:rsid w:val="0026496E"/>
    <w:rsid w:val="0026702F"/>
    <w:rsid w:val="00272112"/>
    <w:rsid w:val="002733B3"/>
    <w:rsid w:val="0027593F"/>
    <w:rsid w:val="002759B4"/>
    <w:rsid w:val="00276461"/>
    <w:rsid w:val="00277524"/>
    <w:rsid w:val="0028329C"/>
    <w:rsid w:val="00283848"/>
    <w:rsid w:val="00285ED4"/>
    <w:rsid w:val="002865F2"/>
    <w:rsid w:val="0029010E"/>
    <w:rsid w:val="0029022A"/>
    <w:rsid w:val="00292D82"/>
    <w:rsid w:val="00295694"/>
    <w:rsid w:val="00296635"/>
    <w:rsid w:val="002A07C8"/>
    <w:rsid w:val="002A2D55"/>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625"/>
    <w:rsid w:val="002D5BCB"/>
    <w:rsid w:val="002D6EE5"/>
    <w:rsid w:val="002E00E5"/>
    <w:rsid w:val="002E0B68"/>
    <w:rsid w:val="002E459A"/>
    <w:rsid w:val="002F27BB"/>
    <w:rsid w:val="003018BA"/>
    <w:rsid w:val="0030204D"/>
    <w:rsid w:val="00302E47"/>
    <w:rsid w:val="00303404"/>
    <w:rsid w:val="003046E4"/>
    <w:rsid w:val="00306CFB"/>
    <w:rsid w:val="00307927"/>
    <w:rsid w:val="0031693F"/>
    <w:rsid w:val="0032365E"/>
    <w:rsid w:val="00330453"/>
    <w:rsid w:val="003323C1"/>
    <w:rsid w:val="003344E3"/>
    <w:rsid w:val="00334A41"/>
    <w:rsid w:val="00335955"/>
    <w:rsid w:val="00335FDA"/>
    <w:rsid w:val="00337B22"/>
    <w:rsid w:val="0034128A"/>
    <w:rsid w:val="0034197D"/>
    <w:rsid w:val="00343314"/>
    <w:rsid w:val="00345647"/>
    <w:rsid w:val="0035061F"/>
    <w:rsid w:val="00351162"/>
    <w:rsid w:val="00351213"/>
    <w:rsid w:val="00352ED4"/>
    <w:rsid w:val="00353340"/>
    <w:rsid w:val="00354470"/>
    <w:rsid w:val="00355E3C"/>
    <w:rsid w:val="00357701"/>
    <w:rsid w:val="00371162"/>
    <w:rsid w:val="00371F9B"/>
    <w:rsid w:val="00372B28"/>
    <w:rsid w:val="003746B8"/>
    <w:rsid w:val="00376F4F"/>
    <w:rsid w:val="003828EE"/>
    <w:rsid w:val="00383948"/>
    <w:rsid w:val="00384489"/>
    <w:rsid w:val="003859BF"/>
    <w:rsid w:val="00385BF1"/>
    <w:rsid w:val="00394B07"/>
    <w:rsid w:val="00394CC9"/>
    <w:rsid w:val="003A1985"/>
    <w:rsid w:val="003A2510"/>
    <w:rsid w:val="003A671D"/>
    <w:rsid w:val="003A6759"/>
    <w:rsid w:val="003B51CA"/>
    <w:rsid w:val="003B5AA2"/>
    <w:rsid w:val="003B5AB9"/>
    <w:rsid w:val="003B67E5"/>
    <w:rsid w:val="003B6BF7"/>
    <w:rsid w:val="003B7B7D"/>
    <w:rsid w:val="003C427B"/>
    <w:rsid w:val="003C4507"/>
    <w:rsid w:val="003C66E2"/>
    <w:rsid w:val="003C6CD0"/>
    <w:rsid w:val="003D08AF"/>
    <w:rsid w:val="003D08D8"/>
    <w:rsid w:val="003D40D5"/>
    <w:rsid w:val="003D4682"/>
    <w:rsid w:val="003E25E3"/>
    <w:rsid w:val="003F4D15"/>
    <w:rsid w:val="00407426"/>
    <w:rsid w:val="004129EF"/>
    <w:rsid w:val="00415590"/>
    <w:rsid w:val="00420F7F"/>
    <w:rsid w:val="00433605"/>
    <w:rsid w:val="004403A1"/>
    <w:rsid w:val="00440A79"/>
    <w:rsid w:val="00441687"/>
    <w:rsid w:val="0044170C"/>
    <w:rsid w:val="0044172D"/>
    <w:rsid w:val="0044290A"/>
    <w:rsid w:val="00443F1B"/>
    <w:rsid w:val="00450383"/>
    <w:rsid w:val="00453BBE"/>
    <w:rsid w:val="004550ED"/>
    <w:rsid w:val="00461B6E"/>
    <w:rsid w:val="00462D09"/>
    <w:rsid w:val="00462EB6"/>
    <w:rsid w:val="0046360B"/>
    <w:rsid w:val="00471B45"/>
    <w:rsid w:val="0047272C"/>
    <w:rsid w:val="00473670"/>
    <w:rsid w:val="00480EEB"/>
    <w:rsid w:val="00491E69"/>
    <w:rsid w:val="004A2E3D"/>
    <w:rsid w:val="004A3C71"/>
    <w:rsid w:val="004A7454"/>
    <w:rsid w:val="004B0017"/>
    <w:rsid w:val="004B5109"/>
    <w:rsid w:val="004B658F"/>
    <w:rsid w:val="004C16A8"/>
    <w:rsid w:val="004C2D76"/>
    <w:rsid w:val="004C33B9"/>
    <w:rsid w:val="004C4322"/>
    <w:rsid w:val="004C69B3"/>
    <w:rsid w:val="004C6CD2"/>
    <w:rsid w:val="004D036F"/>
    <w:rsid w:val="004D037F"/>
    <w:rsid w:val="004D07C4"/>
    <w:rsid w:val="004D2848"/>
    <w:rsid w:val="004D3AD3"/>
    <w:rsid w:val="004D489E"/>
    <w:rsid w:val="004E0E39"/>
    <w:rsid w:val="004F2239"/>
    <w:rsid w:val="004F2B38"/>
    <w:rsid w:val="004F4E80"/>
    <w:rsid w:val="004F4EB1"/>
    <w:rsid w:val="004F676A"/>
    <w:rsid w:val="004F6E36"/>
    <w:rsid w:val="004F7BF0"/>
    <w:rsid w:val="00500128"/>
    <w:rsid w:val="00501F5C"/>
    <w:rsid w:val="0051041C"/>
    <w:rsid w:val="005132E4"/>
    <w:rsid w:val="00517AD4"/>
    <w:rsid w:val="00517B7F"/>
    <w:rsid w:val="00517BF5"/>
    <w:rsid w:val="005238CC"/>
    <w:rsid w:val="00530195"/>
    <w:rsid w:val="00535904"/>
    <w:rsid w:val="00540586"/>
    <w:rsid w:val="0054076B"/>
    <w:rsid w:val="00546911"/>
    <w:rsid w:val="00552464"/>
    <w:rsid w:val="005548C0"/>
    <w:rsid w:val="00555291"/>
    <w:rsid w:val="005553C7"/>
    <w:rsid w:val="005570D3"/>
    <w:rsid w:val="005579AF"/>
    <w:rsid w:val="005673CA"/>
    <w:rsid w:val="00570B71"/>
    <w:rsid w:val="00572C3D"/>
    <w:rsid w:val="005751BD"/>
    <w:rsid w:val="00580DA4"/>
    <w:rsid w:val="005840A7"/>
    <w:rsid w:val="00586212"/>
    <w:rsid w:val="005866C6"/>
    <w:rsid w:val="0058734F"/>
    <w:rsid w:val="005923F3"/>
    <w:rsid w:val="00593257"/>
    <w:rsid w:val="00594AA4"/>
    <w:rsid w:val="00595C0C"/>
    <w:rsid w:val="0059732A"/>
    <w:rsid w:val="005A0C97"/>
    <w:rsid w:val="005A45A9"/>
    <w:rsid w:val="005A5FD5"/>
    <w:rsid w:val="005A68F0"/>
    <w:rsid w:val="005B22FD"/>
    <w:rsid w:val="005B38EF"/>
    <w:rsid w:val="005B59E7"/>
    <w:rsid w:val="005C25E2"/>
    <w:rsid w:val="005C30FC"/>
    <w:rsid w:val="005C34EA"/>
    <w:rsid w:val="005C537D"/>
    <w:rsid w:val="005D0A99"/>
    <w:rsid w:val="005D0D67"/>
    <w:rsid w:val="005D0EE8"/>
    <w:rsid w:val="005D1466"/>
    <w:rsid w:val="005D4114"/>
    <w:rsid w:val="005D51C8"/>
    <w:rsid w:val="005D61BC"/>
    <w:rsid w:val="005D6D9B"/>
    <w:rsid w:val="005D7BDE"/>
    <w:rsid w:val="005E0AC8"/>
    <w:rsid w:val="005E175F"/>
    <w:rsid w:val="005F02F1"/>
    <w:rsid w:val="005F24B8"/>
    <w:rsid w:val="005F3BCF"/>
    <w:rsid w:val="005F45DF"/>
    <w:rsid w:val="00600E2C"/>
    <w:rsid w:val="00611868"/>
    <w:rsid w:val="00615455"/>
    <w:rsid w:val="00620625"/>
    <w:rsid w:val="0062335E"/>
    <w:rsid w:val="00627EB3"/>
    <w:rsid w:val="00627FC4"/>
    <w:rsid w:val="00631980"/>
    <w:rsid w:val="006326C9"/>
    <w:rsid w:val="00640737"/>
    <w:rsid w:val="00647354"/>
    <w:rsid w:val="00653675"/>
    <w:rsid w:val="00653686"/>
    <w:rsid w:val="00653F44"/>
    <w:rsid w:val="006633BC"/>
    <w:rsid w:val="00663BFD"/>
    <w:rsid w:val="006662A4"/>
    <w:rsid w:val="006672B5"/>
    <w:rsid w:val="006702FD"/>
    <w:rsid w:val="00670CA2"/>
    <w:rsid w:val="00671F26"/>
    <w:rsid w:val="006721EB"/>
    <w:rsid w:val="0067322D"/>
    <w:rsid w:val="00674580"/>
    <w:rsid w:val="00682D70"/>
    <w:rsid w:val="0069126B"/>
    <w:rsid w:val="00694CBE"/>
    <w:rsid w:val="006A3C20"/>
    <w:rsid w:val="006A6012"/>
    <w:rsid w:val="006A6744"/>
    <w:rsid w:val="006B329A"/>
    <w:rsid w:val="006C1587"/>
    <w:rsid w:val="006C38E0"/>
    <w:rsid w:val="006C44E0"/>
    <w:rsid w:val="006C5156"/>
    <w:rsid w:val="006C52ED"/>
    <w:rsid w:val="006C59AB"/>
    <w:rsid w:val="006C610E"/>
    <w:rsid w:val="006D100F"/>
    <w:rsid w:val="006D1E19"/>
    <w:rsid w:val="006D3D6D"/>
    <w:rsid w:val="006E1435"/>
    <w:rsid w:val="006E1BBC"/>
    <w:rsid w:val="006E3642"/>
    <w:rsid w:val="006E380F"/>
    <w:rsid w:val="006E4CFF"/>
    <w:rsid w:val="006E7D26"/>
    <w:rsid w:val="006E7E5A"/>
    <w:rsid w:val="006F3DE4"/>
    <w:rsid w:val="006F6B9A"/>
    <w:rsid w:val="006F7B8C"/>
    <w:rsid w:val="007009DB"/>
    <w:rsid w:val="00701279"/>
    <w:rsid w:val="00703448"/>
    <w:rsid w:val="00704994"/>
    <w:rsid w:val="00705187"/>
    <w:rsid w:val="00711BF9"/>
    <w:rsid w:val="00714455"/>
    <w:rsid w:val="00717A3F"/>
    <w:rsid w:val="007205AD"/>
    <w:rsid w:val="00720F8B"/>
    <w:rsid w:val="00721AF3"/>
    <w:rsid w:val="00723C1A"/>
    <w:rsid w:val="00723C6D"/>
    <w:rsid w:val="007313F4"/>
    <w:rsid w:val="0073157E"/>
    <w:rsid w:val="00731F28"/>
    <w:rsid w:val="00737B35"/>
    <w:rsid w:val="0074190F"/>
    <w:rsid w:val="007436FB"/>
    <w:rsid w:val="00743751"/>
    <w:rsid w:val="007512A1"/>
    <w:rsid w:val="00753AE5"/>
    <w:rsid w:val="00761953"/>
    <w:rsid w:val="007624C4"/>
    <w:rsid w:val="00766F72"/>
    <w:rsid w:val="00767497"/>
    <w:rsid w:val="007722D0"/>
    <w:rsid w:val="00773EFA"/>
    <w:rsid w:val="00774B39"/>
    <w:rsid w:val="00777E1D"/>
    <w:rsid w:val="007803DA"/>
    <w:rsid w:val="007809A1"/>
    <w:rsid w:val="00784900"/>
    <w:rsid w:val="0078748B"/>
    <w:rsid w:val="00787CF9"/>
    <w:rsid w:val="00796894"/>
    <w:rsid w:val="007A1B78"/>
    <w:rsid w:val="007A1FBC"/>
    <w:rsid w:val="007A2134"/>
    <w:rsid w:val="007A47E8"/>
    <w:rsid w:val="007A6B88"/>
    <w:rsid w:val="007B0E63"/>
    <w:rsid w:val="007B3D63"/>
    <w:rsid w:val="007B46CF"/>
    <w:rsid w:val="007B555B"/>
    <w:rsid w:val="007B5D8B"/>
    <w:rsid w:val="007B60A3"/>
    <w:rsid w:val="007C1B03"/>
    <w:rsid w:val="007C7569"/>
    <w:rsid w:val="007C757D"/>
    <w:rsid w:val="007D067D"/>
    <w:rsid w:val="007D166F"/>
    <w:rsid w:val="007D4196"/>
    <w:rsid w:val="007D5346"/>
    <w:rsid w:val="007D5633"/>
    <w:rsid w:val="007E023D"/>
    <w:rsid w:val="007E44B8"/>
    <w:rsid w:val="007E57B0"/>
    <w:rsid w:val="007E65D1"/>
    <w:rsid w:val="007E6A2C"/>
    <w:rsid w:val="007F10C7"/>
    <w:rsid w:val="007F25F8"/>
    <w:rsid w:val="008020B1"/>
    <w:rsid w:val="0080235A"/>
    <w:rsid w:val="00806DF6"/>
    <w:rsid w:val="0081338E"/>
    <w:rsid w:val="00817E67"/>
    <w:rsid w:val="008260F5"/>
    <w:rsid w:val="00826425"/>
    <w:rsid w:val="00826F35"/>
    <w:rsid w:val="008312B0"/>
    <w:rsid w:val="0083202A"/>
    <w:rsid w:val="00833470"/>
    <w:rsid w:val="00833597"/>
    <w:rsid w:val="00835C1B"/>
    <w:rsid w:val="00836728"/>
    <w:rsid w:val="00841F48"/>
    <w:rsid w:val="00843A52"/>
    <w:rsid w:val="00845EB1"/>
    <w:rsid w:val="008472A5"/>
    <w:rsid w:val="0085121F"/>
    <w:rsid w:val="0085150E"/>
    <w:rsid w:val="008536E7"/>
    <w:rsid w:val="0086317D"/>
    <w:rsid w:val="00864065"/>
    <w:rsid w:val="008721E8"/>
    <w:rsid w:val="008726FC"/>
    <w:rsid w:val="008735E6"/>
    <w:rsid w:val="00873F2B"/>
    <w:rsid w:val="00876F5C"/>
    <w:rsid w:val="0087726B"/>
    <w:rsid w:val="00880647"/>
    <w:rsid w:val="008828FF"/>
    <w:rsid w:val="00883327"/>
    <w:rsid w:val="00884E90"/>
    <w:rsid w:val="00885887"/>
    <w:rsid w:val="00891F8C"/>
    <w:rsid w:val="00894055"/>
    <w:rsid w:val="00894ADC"/>
    <w:rsid w:val="008A0002"/>
    <w:rsid w:val="008A3E71"/>
    <w:rsid w:val="008A514D"/>
    <w:rsid w:val="008B4CC0"/>
    <w:rsid w:val="008B517F"/>
    <w:rsid w:val="008B5330"/>
    <w:rsid w:val="008B673D"/>
    <w:rsid w:val="008C118D"/>
    <w:rsid w:val="008C1C5B"/>
    <w:rsid w:val="008C25BE"/>
    <w:rsid w:val="008C3BB2"/>
    <w:rsid w:val="008C4A1D"/>
    <w:rsid w:val="008D001A"/>
    <w:rsid w:val="008D2631"/>
    <w:rsid w:val="008D5FEA"/>
    <w:rsid w:val="008D615F"/>
    <w:rsid w:val="008D6404"/>
    <w:rsid w:val="008E2D0A"/>
    <w:rsid w:val="008E3306"/>
    <w:rsid w:val="008E58DF"/>
    <w:rsid w:val="008E75AB"/>
    <w:rsid w:val="008E7FE8"/>
    <w:rsid w:val="008F031C"/>
    <w:rsid w:val="008F2319"/>
    <w:rsid w:val="008F252E"/>
    <w:rsid w:val="008F3B8C"/>
    <w:rsid w:val="008F5105"/>
    <w:rsid w:val="008F79CD"/>
    <w:rsid w:val="008F7AC8"/>
    <w:rsid w:val="009047B1"/>
    <w:rsid w:val="0091025D"/>
    <w:rsid w:val="00910F02"/>
    <w:rsid w:val="009115E0"/>
    <w:rsid w:val="00915BF6"/>
    <w:rsid w:val="0091644E"/>
    <w:rsid w:val="009221B6"/>
    <w:rsid w:val="00926DDB"/>
    <w:rsid w:val="00927DD5"/>
    <w:rsid w:val="009304C4"/>
    <w:rsid w:val="009318D9"/>
    <w:rsid w:val="0093613B"/>
    <w:rsid w:val="009371B2"/>
    <w:rsid w:val="00937902"/>
    <w:rsid w:val="00943D4C"/>
    <w:rsid w:val="00951F5A"/>
    <w:rsid w:val="009531B5"/>
    <w:rsid w:val="00953FBC"/>
    <w:rsid w:val="009551E3"/>
    <w:rsid w:val="00956E36"/>
    <w:rsid w:val="00960489"/>
    <w:rsid w:val="00962F7C"/>
    <w:rsid w:val="00965CBF"/>
    <w:rsid w:val="0096689C"/>
    <w:rsid w:val="00967BAD"/>
    <w:rsid w:val="0097110E"/>
    <w:rsid w:val="0097186D"/>
    <w:rsid w:val="00973EEB"/>
    <w:rsid w:val="00976796"/>
    <w:rsid w:val="00976AB1"/>
    <w:rsid w:val="00977040"/>
    <w:rsid w:val="0097782F"/>
    <w:rsid w:val="00980F5E"/>
    <w:rsid w:val="00982562"/>
    <w:rsid w:val="0099317D"/>
    <w:rsid w:val="00997D51"/>
    <w:rsid w:val="00997ED2"/>
    <w:rsid w:val="009A16AC"/>
    <w:rsid w:val="009A4DF1"/>
    <w:rsid w:val="009B3D76"/>
    <w:rsid w:val="009B56F4"/>
    <w:rsid w:val="009B6BAB"/>
    <w:rsid w:val="009C3D6D"/>
    <w:rsid w:val="009C5066"/>
    <w:rsid w:val="009C554C"/>
    <w:rsid w:val="009D2230"/>
    <w:rsid w:val="009D230E"/>
    <w:rsid w:val="009D4579"/>
    <w:rsid w:val="009D49B5"/>
    <w:rsid w:val="009E1815"/>
    <w:rsid w:val="009E4EC9"/>
    <w:rsid w:val="009E525F"/>
    <w:rsid w:val="009E7666"/>
    <w:rsid w:val="009F359A"/>
    <w:rsid w:val="009F48B8"/>
    <w:rsid w:val="009F4922"/>
    <w:rsid w:val="009F53AB"/>
    <w:rsid w:val="009F77CB"/>
    <w:rsid w:val="00A074E5"/>
    <w:rsid w:val="00A219DF"/>
    <w:rsid w:val="00A23258"/>
    <w:rsid w:val="00A24371"/>
    <w:rsid w:val="00A24E74"/>
    <w:rsid w:val="00A2646C"/>
    <w:rsid w:val="00A2683D"/>
    <w:rsid w:val="00A31E42"/>
    <w:rsid w:val="00A34E45"/>
    <w:rsid w:val="00A37D1B"/>
    <w:rsid w:val="00A41770"/>
    <w:rsid w:val="00A427FB"/>
    <w:rsid w:val="00A43FE1"/>
    <w:rsid w:val="00A44292"/>
    <w:rsid w:val="00A44A17"/>
    <w:rsid w:val="00A4796A"/>
    <w:rsid w:val="00A53C7B"/>
    <w:rsid w:val="00A542A3"/>
    <w:rsid w:val="00A54D6F"/>
    <w:rsid w:val="00A555B2"/>
    <w:rsid w:val="00A568FE"/>
    <w:rsid w:val="00A61146"/>
    <w:rsid w:val="00A61304"/>
    <w:rsid w:val="00A62CDE"/>
    <w:rsid w:val="00A65E86"/>
    <w:rsid w:val="00A7362B"/>
    <w:rsid w:val="00A74F20"/>
    <w:rsid w:val="00A7664A"/>
    <w:rsid w:val="00A76781"/>
    <w:rsid w:val="00A83CB5"/>
    <w:rsid w:val="00A915C7"/>
    <w:rsid w:val="00A92171"/>
    <w:rsid w:val="00A92A6A"/>
    <w:rsid w:val="00A92F49"/>
    <w:rsid w:val="00A96599"/>
    <w:rsid w:val="00A972EE"/>
    <w:rsid w:val="00A97DE2"/>
    <w:rsid w:val="00AA0184"/>
    <w:rsid w:val="00AA106E"/>
    <w:rsid w:val="00AA2633"/>
    <w:rsid w:val="00AA5E28"/>
    <w:rsid w:val="00AA5F7E"/>
    <w:rsid w:val="00AB000E"/>
    <w:rsid w:val="00AB287F"/>
    <w:rsid w:val="00AB4941"/>
    <w:rsid w:val="00AB4E07"/>
    <w:rsid w:val="00AB4F1A"/>
    <w:rsid w:val="00AB6FF5"/>
    <w:rsid w:val="00AB7686"/>
    <w:rsid w:val="00AC0860"/>
    <w:rsid w:val="00AC2C9E"/>
    <w:rsid w:val="00AC42AB"/>
    <w:rsid w:val="00AC51AF"/>
    <w:rsid w:val="00AC5974"/>
    <w:rsid w:val="00AC6141"/>
    <w:rsid w:val="00AC6B56"/>
    <w:rsid w:val="00AD5B83"/>
    <w:rsid w:val="00AE0C24"/>
    <w:rsid w:val="00AE199D"/>
    <w:rsid w:val="00AE294C"/>
    <w:rsid w:val="00AE4FED"/>
    <w:rsid w:val="00AE5838"/>
    <w:rsid w:val="00AE58D6"/>
    <w:rsid w:val="00AE6068"/>
    <w:rsid w:val="00AE7A9D"/>
    <w:rsid w:val="00AE7DE3"/>
    <w:rsid w:val="00AF2D70"/>
    <w:rsid w:val="00AF666D"/>
    <w:rsid w:val="00AF6DB4"/>
    <w:rsid w:val="00B01F96"/>
    <w:rsid w:val="00B04120"/>
    <w:rsid w:val="00B044CE"/>
    <w:rsid w:val="00B046D0"/>
    <w:rsid w:val="00B05836"/>
    <w:rsid w:val="00B156C8"/>
    <w:rsid w:val="00B16B4D"/>
    <w:rsid w:val="00B24332"/>
    <w:rsid w:val="00B279CC"/>
    <w:rsid w:val="00B31DB7"/>
    <w:rsid w:val="00B33CB9"/>
    <w:rsid w:val="00B35BBE"/>
    <w:rsid w:val="00B421B0"/>
    <w:rsid w:val="00B43A77"/>
    <w:rsid w:val="00B4597F"/>
    <w:rsid w:val="00B46994"/>
    <w:rsid w:val="00B5256F"/>
    <w:rsid w:val="00B57471"/>
    <w:rsid w:val="00B63BDB"/>
    <w:rsid w:val="00B647C2"/>
    <w:rsid w:val="00B64987"/>
    <w:rsid w:val="00B67058"/>
    <w:rsid w:val="00B70383"/>
    <w:rsid w:val="00B77313"/>
    <w:rsid w:val="00B8077E"/>
    <w:rsid w:val="00B80B85"/>
    <w:rsid w:val="00B81BD0"/>
    <w:rsid w:val="00B92026"/>
    <w:rsid w:val="00B92594"/>
    <w:rsid w:val="00B93297"/>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4C8C"/>
    <w:rsid w:val="00BD5C29"/>
    <w:rsid w:val="00BD653E"/>
    <w:rsid w:val="00BD6F2F"/>
    <w:rsid w:val="00BD753C"/>
    <w:rsid w:val="00BE38EB"/>
    <w:rsid w:val="00BE54AC"/>
    <w:rsid w:val="00BE6E6D"/>
    <w:rsid w:val="00BF1A6E"/>
    <w:rsid w:val="00BF4BAA"/>
    <w:rsid w:val="00BF5EA4"/>
    <w:rsid w:val="00BF7873"/>
    <w:rsid w:val="00C00A7D"/>
    <w:rsid w:val="00C046BF"/>
    <w:rsid w:val="00C10622"/>
    <w:rsid w:val="00C113D3"/>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2105"/>
    <w:rsid w:val="00C67079"/>
    <w:rsid w:val="00C702BB"/>
    <w:rsid w:val="00C71712"/>
    <w:rsid w:val="00C74958"/>
    <w:rsid w:val="00C7713F"/>
    <w:rsid w:val="00C80804"/>
    <w:rsid w:val="00C80BD1"/>
    <w:rsid w:val="00C82B03"/>
    <w:rsid w:val="00C848E1"/>
    <w:rsid w:val="00C903D3"/>
    <w:rsid w:val="00C91524"/>
    <w:rsid w:val="00C917BD"/>
    <w:rsid w:val="00C9294E"/>
    <w:rsid w:val="00C94115"/>
    <w:rsid w:val="00CA3BF7"/>
    <w:rsid w:val="00CA5A2A"/>
    <w:rsid w:val="00CA637C"/>
    <w:rsid w:val="00CA78E2"/>
    <w:rsid w:val="00CB05E3"/>
    <w:rsid w:val="00CB610F"/>
    <w:rsid w:val="00CB6FF0"/>
    <w:rsid w:val="00CC1696"/>
    <w:rsid w:val="00CC229D"/>
    <w:rsid w:val="00CC3B8E"/>
    <w:rsid w:val="00CC4F86"/>
    <w:rsid w:val="00CC5921"/>
    <w:rsid w:val="00CC65BC"/>
    <w:rsid w:val="00CD0703"/>
    <w:rsid w:val="00CD1164"/>
    <w:rsid w:val="00CD2DC4"/>
    <w:rsid w:val="00CE2E15"/>
    <w:rsid w:val="00CF0549"/>
    <w:rsid w:val="00CF298F"/>
    <w:rsid w:val="00D016F2"/>
    <w:rsid w:val="00D01F14"/>
    <w:rsid w:val="00D02A2B"/>
    <w:rsid w:val="00D07982"/>
    <w:rsid w:val="00D1113F"/>
    <w:rsid w:val="00D1436E"/>
    <w:rsid w:val="00D174AA"/>
    <w:rsid w:val="00D2574F"/>
    <w:rsid w:val="00D25B7A"/>
    <w:rsid w:val="00D3133E"/>
    <w:rsid w:val="00D3190D"/>
    <w:rsid w:val="00D32A15"/>
    <w:rsid w:val="00D350AD"/>
    <w:rsid w:val="00D40F1F"/>
    <w:rsid w:val="00D414A7"/>
    <w:rsid w:val="00D43ED8"/>
    <w:rsid w:val="00D51EA2"/>
    <w:rsid w:val="00D52341"/>
    <w:rsid w:val="00D53A52"/>
    <w:rsid w:val="00D53CC5"/>
    <w:rsid w:val="00D56749"/>
    <w:rsid w:val="00D579F8"/>
    <w:rsid w:val="00D6165D"/>
    <w:rsid w:val="00D633FA"/>
    <w:rsid w:val="00D6400E"/>
    <w:rsid w:val="00D656F5"/>
    <w:rsid w:val="00D65F62"/>
    <w:rsid w:val="00D66E83"/>
    <w:rsid w:val="00D72E16"/>
    <w:rsid w:val="00D73617"/>
    <w:rsid w:val="00D76584"/>
    <w:rsid w:val="00D7693D"/>
    <w:rsid w:val="00D77C27"/>
    <w:rsid w:val="00D81381"/>
    <w:rsid w:val="00D81C0A"/>
    <w:rsid w:val="00D8507B"/>
    <w:rsid w:val="00D90E70"/>
    <w:rsid w:val="00D94D70"/>
    <w:rsid w:val="00D974E5"/>
    <w:rsid w:val="00DA130B"/>
    <w:rsid w:val="00DA14CD"/>
    <w:rsid w:val="00DA1BC3"/>
    <w:rsid w:val="00DA2B7C"/>
    <w:rsid w:val="00DB02C9"/>
    <w:rsid w:val="00DB2876"/>
    <w:rsid w:val="00DB3186"/>
    <w:rsid w:val="00DB5704"/>
    <w:rsid w:val="00DC6988"/>
    <w:rsid w:val="00DD0B3A"/>
    <w:rsid w:val="00DD24BD"/>
    <w:rsid w:val="00DE0D90"/>
    <w:rsid w:val="00DE14C4"/>
    <w:rsid w:val="00DE39EB"/>
    <w:rsid w:val="00DE5651"/>
    <w:rsid w:val="00DE5D10"/>
    <w:rsid w:val="00DE7472"/>
    <w:rsid w:val="00DE7721"/>
    <w:rsid w:val="00DF1196"/>
    <w:rsid w:val="00DF229A"/>
    <w:rsid w:val="00DF5EED"/>
    <w:rsid w:val="00DF6321"/>
    <w:rsid w:val="00E000ED"/>
    <w:rsid w:val="00E04D37"/>
    <w:rsid w:val="00E04D69"/>
    <w:rsid w:val="00E21229"/>
    <w:rsid w:val="00E250E7"/>
    <w:rsid w:val="00E31328"/>
    <w:rsid w:val="00E321A5"/>
    <w:rsid w:val="00E3222A"/>
    <w:rsid w:val="00E32355"/>
    <w:rsid w:val="00E377DD"/>
    <w:rsid w:val="00E40425"/>
    <w:rsid w:val="00E40E64"/>
    <w:rsid w:val="00E44F85"/>
    <w:rsid w:val="00E4584A"/>
    <w:rsid w:val="00E45B8B"/>
    <w:rsid w:val="00E47DD7"/>
    <w:rsid w:val="00E53D13"/>
    <w:rsid w:val="00E569E7"/>
    <w:rsid w:val="00E57013"/>
    <w:rsid w:val="00E602D0"/>
    <w:rsid w:val="00E62814"/>
    <w:rsid w:val="00E667D1"/>
    <w:rsid w:val="00E70B0F"/>
    <w:rsid w:val="00E70F4C"/>
    <w:rsid w:val="00E75467"/>
    <w:rsid w:val="00E84F66"/>
    <w:rsid w:val="00E86B08"/>
    <w:rsid w:val="00E86D4B"/>
    <w:rsid w:val="00E9155A"/>
    <w:rsid w:val="00E91B50"/>
    <w:rsid w:val="00E92107"/>
    <w:rsid w:val="00E968B0"/>
    <w:rsid w:val="00EA1E40"/>
    <w:rsid w:val="00EA45E1"/>
    <w:rsid w:val="00EA49AC"/>
    <w:rsid w:val="00EA71F7"/>
    <w:rsid w:val="00EA7FCA"/>
    <w:rsid w:val="00EB4694"/>
    <w:rsid w:val="00EB56A9"/>
    <w:rsid w:val="00EB655C"/>
    <w:rsid w:val="00EB6A21"/>
    <w:rsid w:val="00EC0559"/>
    <w:rsid w:val="00EC24A8"/>
    <w:rsid w:val="00EC560E"/>
    <w:rsid w:val="00EC68B1"/>
    <w:rsid w:val="00ED17ED"/>
    <w:rsid w:val="00ED2AF6"/>
    <w:rsid w:val="00ED309F"/>
    <w:rsid w:val="00ED477D"/>
    <w:rsid w:val="00ED7484"/>
    <w:rsid w:val="00EE05FF"/>
    <w:rsid w:val="00EE2A56"/>
    <w:rsid w:val="00EE2BA9"/>
    <w:rsid w:val="00EE3E59"/>
    <w:rsid w:val="00EF21D4"/>
    <w:rsid w:val="00EF48B4"/>
    <w:rsid w:val="00EF6A9F"/>
    <w:rsid w:val="00F05DE6"/>
    <w:rsid w:val="00F079AF"/>
    <w:rsid w:val="00F10C65"/>
    <w:rsid w:val="00F1258C"/>
    <w:rsid w:val="00F13934"/>
    <w:rsid w:val="00F14A59"/>
    <w:rsid w:val="00F15D34"/>
    <w:rsid w:val="00F221EE"/>
    <w:rsid w:val="00F23DD5"/>
    <w:rsid w:val="00F26216"/>
    <w:rsid w:val="00F33FB8"/>
    <w:rsid w:val="00F347A7"/>
    <w:rsid w:val="00F36DCA"/>
    <w:rsid w:val="00F37B43"/>
    <w:rsid w:val="00F46870"/>
    <w:rsid w:val="00F51334"/>
    <w:rsid w:val="00F5349B"/>
    <w:rsid w:val="00F53E92"/>
    <w:rsid w:val="00F57305"/>
    <w:rsid w:val="00F610BE"/>
    <w:rsid w:val="00F618C3"/>
    <w:rsid w:val="00F641D5"/>
    <w:rsid w:val="00F6435B"/>
    <w:rsid w:val="00F645C1"/>
    <w:rsid w:val="00F65DC9"/>
    <w:rsid w:val="00F70BD0"/>
    <w:rsid w:val="00F71720"/>
    <w:rsid w:val="00F71B75"/>
    <w:rsid w:val="00F73A22"/>
    <w:rsid w:val="00F7576E"/>
    <w:rsid w:val="00F76B8E"/>
    <w:rsid w:val="00F80D6B"/>
    <w:rsid w:val="00F93B2F"/>
    <w:rsid w:val="00F94F33"/>
    <w:rsid w:val="00F9765D"/>
    <w:rsid w:val="00FA22D7"/>
    <w:rsid w:val="00FA5680"/>
    <w:rsid w:val="00FA6686"/>
    <w:rsid w:val="00FA6EF6"/>
    <w:rsid w:val="00FB04CB"/>
    <w:rsid w:val="00FB08DD"/>
    <w:rsid w:val="00FB198E"/>
    <w:rsid w:val="00FB267E"/>
    <w:rsid w:val="00FB3790"/>
    <w:rsid w:val="00FB4F19"/>
    <w:rsid w:val="00FC0FF8"/>
    <w:rsid w:val="00FC1904"/>
    <w:rsid w:val="00FC2E31"/>
    <w:rsid w:val="00FC4BC8"/>
    <w:rsid w:val="00FC55F2"/>
    <w:rsid w:val="00FC5684"/>
    <w:rsid w:val="00FC7335"/>
    <w:rsid w:val="00FD0B69"/>
    <w:rsid w:val="00FD6EDE"/>
    <w:rsid w:val="00FE2B14"/>
    <w:rsid w:val="00FE2E1F"/>
    <w:rsid w:val="00FE37BF"/>
    <w:rsid w:val="00FE3C1E"/>
    <w:rsid w:val="00FE67B9"/>
    <w:rsid w:val="00FE7764"/>
    <w:rsid w:val="00FE7CCC"/>
    <w:rsid w:val="00FF03D5"/>
    <w:rsid w:val="00FF075F"/>
    <w:rsid w:val="00FF0C36"/>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5">
    <w:name w:val="heading 5"/>
    <w:basedOn w:val="prastasis"/>
    <w:next w:val="prastasis"/>
    <w:link w:val="Antrat5Diagrama"/>
    <w:uiPriority w:val="9"/>
    <w:semiHidden/>
    <w:unhideWhenUsed/>
    <w:qFormat/>
    <w:rsid w:val="005E175F"/>
    <w:pPr>
      <w:keepNext/>
      <w:keepLines/>
      <w:spacing w:before="40" w:after="0" w:line="240" w:lineRule="auto"/>
      <w:outlineLvl w:val="4"/>
    </w:pPr>
    <w:rPr>
      <w:rFonts w:asciiTheme="majorHAnsi" w:eastAsiaTheme="majorEastAsia" w:hAnsiTheme="majorHAnsi" w:cstheme="majorBidi"/>
      <w:color w:val="365F91" w:themeColor="accent1" w:themeShade="BF"/>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2NUMarial">
    <w:name w:val="2NUM_arial"/>
    <w:basedOn w:val="prastasis"/>
    <w:link w:val="2NUMarialChar"/>
    <w:qFormat/>
    <w:rsid w:val="00806DF6"/>
    <w:pPr>
      <w:spacing w:after="0"/>
      <w:ind w:left="1427" w:hanging="434"/>
      <w:contextualSpacing/>
      <w:jc w:val="both"/>
    </w:pPr>
    <w:rPr>
      <w:rFonts w:ascii="Arial" w:eastAsia="Calibri" w:hAnsi="Arial" w:cs="Arial"/>
      <w:color w:val="103C5E"/>
      <w:sz w:val="20"/>
      <w:szCs w:val="20"/>
    </w:rPr>
  </w:style>
  <w:style w:type="character" w:customStyle="1" w:styleId="2NUMarialChar">
    <w:name w:val="2NUM_arial Char"/>
    <w:basedOn w:val="Numatytasispastraiposriftas"/>
    <w:link w:val="2NUMarial"/>
    <w:rsid w:val="00806DF6"/>
    <w:rPr>
      <w:rFonts w:ascii="Arial" w:eastAsia="Calibri" w:hAnsi="Arial" w:cs="Arial"/>
      <w:color w:val="103C5E"/>
      <w:szCs w:val="20"/>
    </w:rPr>
  </w:style>
  <w:style w:type="table" w:customStyle="1" w:styleId="Lentelstinklelis11">
    <w:name w:val="Lentelės tinklelis11"/>
    <w:basedOn w:val="prastojilentel"/>
    <w:next w:val="Lentelstinklelis"/>
    <w:uiPriority w:val="39"/>
    <w:rsid w:val="00806DF6"/>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qFormat/>
    <w:rsid w:val="00BE54AC"/>
    <w:pPr>
      <w:tabs>
        <w:tab w:val="left" w:pos="25116"/>
        <w:tab w:val="left" w:pos="25269"/>
        <w:tab w:val="left" w:pos="25416"/>
        <w:tab w:val="left" w:pos="25569"/>
      </w:tabs>
      <w:suppressAutoHyphens/>
      <w:autoSpaceDE w:val="0"/>
      <w:ind w:left="5953" w:hanging="357"/>
      <w:jc w:val="both"/>
    </w:pPr>
    <w:rPr>
      <w:rFonts w:ascii="TIMESLT" w:eastAsia="Arial" w:hAnsi="TIMESLT" w:cs="Times New Roman"/>
      <w:szCs w:val="20"/>
      <w:lang w:val="en-US" w:eastAsia="ar-SA"/>
    </w:rPr>
  </w:style>
  <w:style w:type="paragraph" w:styleId="Betarp">
    <w:name w:val="No Spacing"/>
    <w:uiPriority w:val="1"/>
    <w:qFormat/>
    <w:rsid w:val="000A349A"/>
    <w:pPr>
      <w:jc w:val="both"/>
    </w:pPr>
    <w:rPr>
      <w:rFonts w:ascii="Arial" w:eastAsia="Times New Roman" w:hAnsi="Arial" w:cs="Times New Roman"/>
      <w:szCs w:val="20"/>
      <w:lang w:eastAsia="lt-LT"/>
    </w:rPr>
  </w:style>
  <w:style w:type="character" w:customStyle="1" w:styleId="normaltextrun">
    <w:name w:val="normaltextrun"/>
    <w:basedOn w:val="Numatytasispastraiposriftas"/>
    <w:rsid w:val="000A349A"/>
  </w:style>
  <w:style w:type="table" w:customStyle="1" w:styleId="TableGrid6">
    <w:name w:val="Table Grid6"/>
    <w:basedOn w:val="prastojilentel"/>
    <w:next w:val="Lentelstinklelis"/>
    <w:uiPriority w:val="39"/>
    <w:rsid w:val="000A349A"/>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0A349A"/>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0A349A"/>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basedOn w:val="Numatytasispastraiposriftas"/>
    <w:link w:val="Antrat5"/>
    <w:uiPriority w:val="9"/>
    <w:semiHidden/>
    <w:rsid w:val="005E175F"/>
    <w:rPr>
      <w:rFonts w:asciiTheme="majorHAnsi" w:eastAsiaTheme="majorEastAsia" w:hAnsiTheme="majorHAnsi" w:cstheme="majorBidi"/>
      <w:color w:val="365F91"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25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381097635">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8090">
      <w:bodyDiv w:val="1"/>
      <w:marLeft w:val="0"/>
      <w:marRight w:val="0"/>
      <w:marTop w:val="0"/>
      <w:marBottom w:val="0"/>
      <w:divBdr>
        <w:top w:val="none" w:sz="0" w:space="0" w:color="auto"/>
        <w:left w:val="none" w:sz="0" w:space="0" w:color="auto"/>
        <w:bottom w:val="none" w:sz="0" w:space="0" w:color="auto"/>
        <w:right w:val="none" w:sz="0" w:space="0" w:color="auto"/>
      </w:divBdr>
    </w:div>
    <w:div w:id="2027751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08BF02DAF5A4FBEBE50B03A8DC897B5"/>
        <w:category>
          <w:name w:val="Bendrosios nuostatos"/>
          <w:gallery w:val="placeholder"/>
        </w:category>
        <w:types>
          <w:type w:val="bbPlcHdr"/>
        </w:types>
        <w:behaviors>
          <w:behavior w:val="content"/>
        </w:behaviors>
        <w:guid w:val="{6797B31D-AD2D-4FF8-B84D-EE108C219577}"/>
      </w:docPartPr>
      <w:docPartBody>
        <w:p w:rsidR="00445FCA" w:rsidRDefault="00B03F0A" w:rsidP="00B03F0A">
          <w:pPr>
            <w:pStyle w:val="B08BF02DAF5A4FBEBE50B03A8DC897B5"/>
          </w:pPr>
          <w:r w:rsidRPr="00D160D6">
            <w:rPr>
              <w:rStyle w:val="Vietosrezervavimoenklotekstas"/>
            </w:rPr>
            <w:t>Spustelėkite čia, jei norite įvesti tekstą.</w:t>
          </w:r>
        </w:p>
      </w:docPartBody>
    </w:docPart>
    <w:docPart>
      <w:docPartPr>
        <w:name w:val="3DE3D497409748649784D3BC8A4551B1"/>
        <w:category>
          <w:name w:val="Bendrosios nuostatos"/>
          <w:gallery w:val="placeholder"/>
        </w:category>
        <w:types>
          <w:type w:val="bbPlcHdr"/>
        </w:types>
        <w:behaviors>
          <w:behavior w:val="content"/>
        </w:behaviors>
        <w:guid w:val="{307D0105-F596-4E8B-BCA6-D2F74FE0F70B}"/>
      </w:docPartPr>
      <w:docPartBody>
        <w:p w:rsidR="00445FCA" w:rsidRDefault="00B03F0A" w:rsidP="00B03F0A">
          <w:pPr>
            <w:pStyle w:val="3DE3D497409748649784D3BC8A4551B1"/>
          </w:pPr>
          <w:r w:rsidRPr="00F645C1">
            <w:rPr>
              <w:rStyle w:val="Vietosrezervavimoenklotekstas"/>
              <w:rFonts w:ascii="Calibri Light" w:hAnsi="Calibri Light" w:cs="Calibri Light"/>
              <w:sz w:val="22"/>
              <w:szCs w:val="22"/>
              <w:highlight w:val="cyan"/>
            </w:rPr>
            <w:t>Pasirinkite elementą.</w:t>
          </w:r>
        </w:p>
      </w:docPartBody>
    </w:docPart>
    <w:docPart>
      <w:docPartPr>
        <w:name w:val="153BFEC1124146829C2E33C5DEBE7C3C"/>
        <w:category>
          <w:name w:val="Bendrosios nuostatos"/>
          <w:gallery w:val="placeholder"/>
        </w:category>
        <w:types>
          <w:type w:val="bbPlcHdr"/>
        </w:types>
        <w:behaviors>
          <w:behavior w:val="content"/>
        </w:behaviors>
        <w:guid w:val="{72A4ACA8-22C6-4672-9696-9B76D8D34E08}"/>
      </w:docPartPr>
      <w:docPartBody>
        <w:p w:rsidR="00445FCA" w:rsidRDefault="00B03F0A" w:rsidP="00B03F0A">
          <w:pPr>
            <w:pStyle w:val="153BFEC1124146829C2E33C5DEBE7C3C"/>
          </w:pPr>
          <w:r w:rsidRPr="00F645C1">
            <w:rPr>
              <w:rStyle w:val="Vietosrezervavimoenklotekstas"/>
              <w:rFonts w:ascii="Calibri Light" w:hAnsi="Calibri Light" w:cs="Calibri Light"/>
              <w:sz w:val="22"/>
              <w:szCs w:val="22"/>
              <w:highlight w:val="cyan"/>
            </w:rPr>
            <w:t>Pasirinkite elementą.</w:t>
          </w:r>
        </w:p>
      </w:docPartBody>
    </w:docPart>
    <w:docPart>
      <w:docPartPr>
        <w:name w:val="E0FB54C2A3494978A5C160BCDDADA101"/>
        <w:category>
          <w:name w:val="Bendrosios nuostatos"/>
          <w:gallery w:val="placeholder"/>
        </w:category>
        <w:types>
          <w:type w:val="bbPlcHdr"/>
        </w:types>
        <w:behaviors>
          <w:behavior w:val="content"/>
        </w:behaviors>
        <w:guid w:val="{86E3360E-8B46-4AD1-90A1-47B21EB6D6B9}"/>
      </w:docPartPr>
      <w:docPartBody>
        <w:p w:rsidR="00445FCA" w:rsidRDefault="00B03F0A" w:rsidP="00B03F0A">
          <w:pPr>
            <w:pStyle w:val="E0FB54C2A3494978A5C160BCDDADA101"/>
          </w:pPr>
          <w:r w:rsidRPr="00F645C1">
            <w:rPr>
              <w:rStyle w:val="Vietosrezervavimoenklotekstas"/>
              <w:highlight w:val="cyan"/>
            </w:rPr>
            <w:t>Pasirinkite elementą.</w:t>
          </w:r>
        </w:p>
      </w:docPartBody>
    </w:docPart>
    <w:docPart>
      <w:docPartPr>
        <w:name w:val="E7EF517CE8B94019BAB9DDD70D68E37C"/>
        <w:category>
          <w:name w:val="Bendrosios nuostatos"/>
          <w:gallery w:val="placeholder"/>
        </w:category>
        <w:types>
          <w:type w:val="bbPlcHdr"/>
        </w:types>
        <w:behaviors>
          <w:behavior w:val="content"/>
        </w:behaviors>
        <w:guid w:val="{62F0D031-4A12-456D-A93C-9E9386C72188}"/>
      </w:docPartPr>
      <w:docPartBody>
        <w:p w:rsidR="00445FCA" w:rsidRDefault="00B03F0A" w:rsidP="00B03F0A">
          <w:pPr>
            <w:pStyle w:val="E7EF517CE8B94019BAB9DDD70D68E37C"/>
          </w:pPr>
          <w:r w:rsidRPr="00F645C1">
            <w:rPr>
              <w:rStyle w:val="Vietosrezervavimoenklotekstas"/>
              <w:rFonts w:ascii="Calibri Light" w:hAnsi="Calibri Light" w:cs="Calibri Light"/>
              <w:sz w:val="22"/>
              <w:szCs w:val="22"/>
              <w:highlight w:val="cyan"/>
            </w:rPr>
            <w:t>Pasirinkite elementą.</w:t>
          </w:r>
        </w:p>
      </w:docPartBody>
    </w:docPart>
    <w:docPart>
      <w:docPartPr>
        <w:name w:val="3DC90F1212C04B7C8D4AD5A13CDEDFD7"/>
        <w:category>
          <w:name w:val="Bendrosios nuostatos"/>
          <w:gallery w:val="placeholder"/>
        </w:category>
        <w:types>
          <w:type w:val="bbPlcHdr"/>
        </w:types>
        <w:behaviors>
          <w:behavior w:val="content"/>
        </w:behaviors>
        <w:guid w:val="{02097065-DA34-4FC0-A060-87A701747650}"/>
      </w:docPartPr>
      <w:docPartBody>
        <w:p w:rsidR="00445FCA" w:rsidRDefault="00B03F0A" w:rsidP="00B03F0A">
          <w:pPr>
            <w:pStyle w:val="3DC90F1212C04B7C8D4AD5A13CDEDFD7"/>
          </w:pPr>
          <w:r w:rsidRPr="00F645C1">
            <w:rPr>
              <w:rStyle w:val="Vietosrezervavimoenklotekstas"/>
              <w:rFonts w:ascii="Calibri Light" w:hAnsi="Calibri Light" w:cs="Calibri Light"/>
              <w:sz w:val="22"/>
              <w:szCs w:val="22"/>
              <w:highlight w:val="cyan"/>
            </w:rPr>
            <w:t>Pasirinkite elementą.</w:t>
          </w:r>
        </w:p>
      </w:docPartBody>
    </w:docPart>
    <w:docPart>
      <w:docPartPr>
        <w:name w:val="FBC7830F383C4EADBF0FF58B8A6B8FA0"/>
        <w:category>
          <w:name w:val="Bendrosios nuostatos"/>
          <w:gallery w:val="placeholder"/>
        </w:category>
        <w:types>
          <w:type w:val="bbPlcHdr"/>
        </w:types>
        <w:behaviors>
          <w:behavior w:val="content"/>
        </w:behaviors>
        <w:guid w:val="{C2FF6E79-267A-4FE7-8269-67576A7F38CB}"/>
      </w:docPartPr>
      <w:docPartBody>
        <w:p w:rsidR="00445FCA" w:rsidRDefault="00B03F0A" w:rsidP="00B03F0A">
          <w:pPr>
            <w:pStyle w:val="FBC7830F383C4EADBF0FF58B8A6B8FA0"/>
          </w:pPr>
          <w:r w:rsidRPr="00F645C1">
            <w:rPr>
              <w:rStyle w:val="Vietosrezervavimoenklotekstas"/>
              <w:rFonts w:ascii="Calibri Light" w:hAnsi="Calibri Light" w:cs="Calibri Light"/>
              <w:sz w:val="22"/>
              <w:szCs w:val="22"/>
              <w:highlight w:val="cyan"/>
            </w:rPr>
            <w:t>Pasirinkite elementą.</w:t>
          </w:r>
        </w:p>
      </w:docPartBody>
    </w:docPart>
    <w:docPart>
      <w:docPartPr>
        <w:name w:val="2B7BAB967FF54661ABA49EDE4D943141"/>
        <w:category>
          <w:name w:val="Bendrosios nuostatos"/>
          <w:gallery w:val="placeholder"/>
        </w:category>
        <w:types>
          <w:type w:val="bbPlcHdr"/>
        </w:types>
        <w:behaviors>
          <w:behavior w:val="content"/>
        </w:behaviors>
        <w:guid w:val="{87F67636-BA4C-43C2-A140-53DEE87F73C3}"/>
      </w:docPartPr>
      <w:docPartBody>
        <w:p w:rsidR="00445FCA" w:rsidRDefault="00B03F0A" w:rsidP="00B03F0A">
          <w:pPr>
            <w:pStyle w:val="2B7BAB967FF54661ABA49EDE4D943141"/>
          </w:pPr>
          <w:r w:rsidRPr="00F645C1">
            <w:rPr>
              <w:rStyle w:val="Vietosrezervavimoenklotekstas"/>
              <w:rFonts w:ascii="Calibri Light" w:hAnsi="Calibri Light" w:cs="Calibri Light"/>
              <w:sz w:val="22"/>
              <w:szCs w:val="22"/>
              <w:highlight w:val="cyan"/>
            </w:rPr>
            <w:t>Pasirinkite elementą.</w:t>
          </w:r>
        </w:p>
      </w:docPartBody>
    </w:docPart>
    <w:docPart>
      <w:docPartPr>
        <w:name w:val="F19BE7C974F84958B59D8A9F10DA3F5E"/>
        <w:category>
          <w:name w:val="Bendrosios nuostatos"/>
          <w:gallery w:val="placeholder"/>
        </w:category>
        <w:types>
          <w:type w:val="bbPlcHdr"/>
        </w:types>
        <w:behaviors>
          <w:behavior w:val="content"/>
        </w:behaviors>
        <w:guid w:val="{DF3BC2B8-8335-45B8-8205-5205B92E2922}"/>
      </w:docPartPr>
      <w:docPartBody>
        <w:p w:rsidR="00445FCA" w:rsidRDefault="00B03F0A" w:rsidP="00B03F0A">
          <w:pPr>
            <w:pStyle w:val="F19BE7C974F84958B59D8A9F10DA3F5E"/>
          </w:pPr>
          <w:r>
            <w:rPr>
              <w:rStyle w:val="Vietosrezervavimoenklotekstas"/>
              <w:i/>
              <w:highlight w:val="cyan"/>
            </w:rPr>
            <w:t>galiojimas nuo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3AAF"/>
    <w:rsid w:val="00045A9C"/>
    <w:rsid w:val="000572CC"/>
    <w:rsid w:val="00062198"/>
    <w:rsid w:val="00062BD0"/>
    <w:rsid w:val="000644D2"/>
    <w:rsid w:val="00081790"/>
    <w:rsid w:val="000860B2"/>
    <w:rsid w:val="00093C6A"/>
    <w:rsid w:val="000A610F"/>
    <w:rsid w:val="000E5CFB"/>
    <w:rsid w:val="000F7BD1"/>
    <w:rsid w:val="000F7D37"/>
    <w:rsid w:val="001273D0"/>
    <w:rsid w:val="00146C7B"/>
    <w:rsid w:val="00150F61"/>
    <w:rsid w:val="00155ACF"/>
    <w:rsid w:val="0015746F"/>
    <w:rsid w:val="00163C17"/>
    <w:rsid w:val="001704A2"/>
    <w:rsid w:val="00170E31"/>
    <w:rsid w:val="001A5FED"/>
    <w:rsid w:val="001A713C"/>
    <w:rsid w:val="001B456E"/>
    <w:rsid w:val="001B4771"/>
    <w:rsid w:val="001C3DA3"/>
    <w:rsid w:val="001C723F"/>
    <w:rsid w:val="001D3082"/>
    <w:rsid w:val="001E7074"/>
    <w:rsid w:val="001F6DCD"/>
    <w:rsid w:val="002005D3"/>
    <w:rsid w:val="00201E30"/>
    <w:rsid w:val="002034F5"/>
    <w:rsid w:val="00212C1C"/>
    <w:rsid w:val="00230E38"/>
    <w:rsid w:val="00241978"/>
    <w:rsid w:val="00250F36"/>
    <w:rsid w:val="002558DE"/>
    <w:rsid w:val="00286218"/>
    <w:rsid w:val="002913C4"/>
    <w:rsid w:val="00294913"/>
    <w:rsid w:val="002A4036"/>
    <w:rsid w:val="002C0DEC"/>
    <w:rsid w:val="00330A0C"/>
    <w:rsid w:val="003323C1"/>
    <w:rsid w:val="003432F3"/>
    <w:rsid w:val="00360D7F"/>
    <w:rsid w:val="003830D5"/>
    <w:rsid w:val="00383EC1"/>
    <w:rsid w:val="003916D3"/>
    <w:rsid w:val="003A03D5"/>
    <w:rsid w:val="003B3B81"/>
    <w:rsid w:val="003C03B6"/>
    <w:rsid w:val="003E1EC7"/>
    <w:rsid w:val="003F345E"/>
    <w:rsid w:val="003F5216"/>
    <w:rsid w:val="00403546"/>
    <w:rsid w:val="004129DB"/>
    <w:rsid w:val="00412C07"/>
    <w:rsid w:val="00445FCA"/>
    <w:rsid w:val="0048104B"/>
    <w:rsid w:val="004842BB"/>
    <w:rsid w:val="00494751"/>
    <w:rsid w:val="004B5BA9"/>
    <w:rsid w:val="004C6C09"/>
    <w:rsid w:val="004E4E5A"/>
    <w:rsid w:val="004F2493"/>
    <w:rsid w:val="005024CD"/>
    <w:rsid w:val="00504300"/>
    <w:rsid w:val="005059D1"/>
    <w:rsid w:val="00517B3F"/>
    <w:rsid w:val="005352C4"/>
    <w:rsid w:val="00540128"/>
    <w:rsid w:val="0054415B"/>
    <w:rsid w:val="0055012C"/>
    <w:rsid w:val="005550E6"/>
    <w:rsid w:val="00556DF1"/>
    <w:rsid w:val="005579AF"/>
    <w:rsid w:val="00557AC4"/>
    <w:rsid w:val="005610A4"/>
    <w:rsid w:val="005631B4"/>
    <w:rsid w:val="00571358"/>
    <w:rsid w:val="00573044"/>
    <w:rsid w:val="00584059"/>
    <w:rsid w:val="005B3F97"/>
    <w:rsid w:val="005B59E7"/>
    <w:rsid w:val="005E48F9"/>
    <w:rsid w:val="005E58D1"/>
    <w:rsid w:val="00611C73"/>
    <w:rsid w:val="00617E8B"/>
    <w:rsid w:val="00633496"/>
    <w:rsid w:val="0064390B"/>
    <w:rsid w:val="0064559B"/>
    <w:rsid w:val="00656378"/>
    <w:rsid w:val="0065790E"/>
    <w:rsid w:val="00691FCF"/>
    <w:rsid w:val="006A082A"/>
    <w:rsid w:val="006A474D"/>
    <w:rsid w:val="006A5356"/>
    <w:rsid w:val="006D5F69"/>
    <w:rsid w:val="006E7D26"/>
    <w:rsid w:val="006F7368"/>
    <w:rsid w:val="006F7B8C"/>
    <w:rsid w:val="00702116"/>
    <w:rsid w:val="00751620"/>
    <w:rsid w:val="00751F1D"/>
    <w:rsid w:val="00766D03"/>
    <w:rsid w:val="00770215"/>
    <w:rsid w:val="00780215"/>
    <w:rsid w:val="00787CF9"/>
    <w:rsid w:val="00794877"/>
    <w:rsid w:val="007C2519"/>
    <w:rsid w:val="007C7569"/>
    <w:rsid w:val="007D166F"/>
    <w:rsid w:val="007E21C0"/>
    <w:rsid w:val="007E5BA5"/>
    <w:rsid w:val="007E6A2C"/>
    <w:rsid w:val="007F0CD1"/>
    <w:rsid w:val="007F67CD"/>
    <w:rsid w:val="00817E67"/>
    <w:rsid w:val="0083271E"/>
    <w:rsid w:val="00832C3D"/>
    <w:rsid w:val="0085729C"/>
    <w:rsid w:val="0086096E"/>
    <w:rsid w:val="00862741"/>
    <w:rsid w:val="00864EA0"/>
    <w:rsid w:val="008676ED"/>
    <w:rsid w:val="008873A8"/>
    <w:rsid w:val="00892BFA"/>
    <w:rsid w:val="00894BC5"/>
    <w:rsid w:val="008A3EF5"/>
    <w:rsid w:val="008A72EF"/>
    <w:rsid w:val="008A7652"/>
    <w:rsid w:val="008B11AB"/>
    <w:rsid w:val="008B517F"/>
    <w:rsid w:val="008C6887"/>
    <w:rsid w:val="008D37BE"/>
    <w:rsid w:val="008E19F0"/>
    <w:rsid w:val="009053A1"/>
    <w:rsid w:val="00910F02"/>
    <w:rsid w:val="009115E0"/>
    <w:rsid w:val="0091644E"/>
    <w:rsid w:val="00916ADD"/>
    <w:rsid w:val="009206C3"/>
    <w:rsid w:val="009254DA"/>
    <w:rsid w:val="009730DA"/>
    <w:rsid w:val="00974FB6"/>
    <w:rsid w:val="00982680"/>
    <w:rsid w:val="00986E79"/>
    <w:rsid w:val="00994832"/>
    <w:rsid w:val="009B072A"/>
    <w:rsid w:val="009B3E69"/>
    <w:rsid w:val="009C344F"/>
    <w:rsid w:val="009D49B5"/>
    <w:rsid w:val="009D5D0C"/>
    <w:rsid w:val="009F2CE8"/>
    <w:rsid w:val="009F42B6"/>
    <w:rsid w:val="009F7449"/>
    <w:rsid w:val="00A14FC4"/>
    <w:rsid w:val="00A24E74"/>
    <w:rsid w:val="00A30A2C"/>
    <w:rsid w:val="00A4157C"/>
    <w:rsid w:val="00A41E79"/>
    <w:rsid w:val="00A555B2"/>
    <w:rsid w:val="00A602C9"/>
    <w:rsid w:val="00A60712"/>
    <w:rsid w:val="00A65E86"/>
    <w:rsid w:val="00A954EC"/>
    <w:rsid w:val="00AB382C"/>
    <w:rsid w:val="00AD0134"/>
    <w:rsid w:val="00AD304D"/>
    <w:rsid w:val="00AD43AD"/>
    <w:rsid w:val="00AD488F"/>
    <w:rsid w:val="00AD6E10"/>
    <w:rsid w:val="00AF74C3"/>
    <w:rsid w:val="00AF7818"/>
    <w:rsid w:val="00B00059"/>
    <w:rsid w:val="00B01F87"/>
    <w:rsid w:val="00B03E6B"/>
    <w:rsid w:val="00B03F0A"/>
    <w:rsid w:val="00B63BDB"/>
    <w:rsid w:val="00B83E94"/>
    <w:rsid w:val="00B848A5"/>
    <w:rsid w:val="00B92E39"/>
    <w:rsid w:val="00BA442B"/>
    <w:rsid w:val="00BA74D4"/>
    <w:rsid w:val="00BB1D06"/>
    <w:rsid w:val="00BD0447"/>
    <w:rsid w:val="00BF0E96"/>
    <w:rsid w:val="00BF7EBE"/>
    <w:rsid w:val="00C061D0"/>
    <w:rsid w:val="00C07138"/>
    <w:rsid w:val="00C0740E"/>
    <w:rsid w:val="00C10622"/>
    <w:rsid w:val="00C1225B"/>
    <w:rsid w:val="00C1526F"/>
    <w:rsid w:val="00C15D85"/>
    <w:rsid w:val="00C209E8"/>
    <w:rsid w:val="00C31CE6"/>
    <w:rsid w:val="00C402BB"/>
    <w:rsid w:val="00C8202F"/>
    <w:rsid w:val="00C9637B"/>
    <w:rsid w:val="00CA15E2"/>
    <w:rsid w:val="00CC4C8B"/>
    <w:rsid w:val="00CD700D"/>
    <w:rsid w:val="00CE28B2"/>
    <w:rsid w:val="00CF298F"/>
    <w:rsid w:val="00D1070C"/>
    <w:rsid w:val="00D11B2C"/>
    <w:rsid w:val="00D24247"/>
    <w:rsid w:val="00D446DD"/>
    <w:rsid w:val="00D5573F"/>
    <w:rsid w:val="00D560C7"/>
    <w:rsid w:val="00D6165D"/>
    <w:rsid w:val="00D64331"/>
    <w:rsid w:val="00D77C27"/>
    <w:rsid w:val="00D820FF"/>
    <w:rsid w:val="00D868E8"/>
    <w:rsid w:val="00D929CC"/>
    <w:rsid w:val="00D962D8"/>
    <w:rsid w:val="00DA3A27"/>
    <w:rsid w:val="00DB4FAD"/>
    <w:rsid w:val="00DB660C"/>
    <w:rsid w:val="00DC09D8"/>
    <w:rsid w:val="00DC36EC"/>
    <w:rsid w:val="00DC6988"/>
    <w:rsid w:val="00DE41F8"/>
    <w:rsid w:val="00DE7472"/>
    <w:rsid w:val="00E026A9"/>
    <w:rsid w:val="00E13BEE"/>
    <w:rsid w:val="00E1414D"/>
    <w:rsid w:val="00E142B2"/>
    <w:rsid w:val="00E40425"/>
    <w:rsid w:val="00E4584A"/>
    <w:rsid w:val="00E57013"/>
    <w:rsid w:val="00E62F9C"/>
    <w:rsid w:val="00E660D2"/>
    <w:rsid w:val="00E73A41"/>
    <w:rsid w:val="00E862B2"/>
    <w:rsid w:val="00E91C75"/>
    <w:rsid w:val="00EA07FC"/>
    <w:rsid w:val="00EC5ECE"/>
    <w:rsid w:val="00EC636D"/>
    <w:rsid w:val="00EE2BA9"/>
    <w:rsid w:val="00EE5EFF"/>
    <w:rsid w:val="00F05E80"/>
    <w:rsid w:val="00F10B57"/>
    <w:rsid w:val="00F15BBB"/>
    <w:rsid w:val="00F221EE"/>
    <w:rsid w:val="00F32B9B"/>
    <w:rsid w:val="00F5349B"/>
    <w:rsid w:val="00F5420D"/>
    <w:rsid w:val="00F641D5"/>
    <w:rsid w:val="00F64C52"/>
    <w:rsid w:val="00F71B75"/>
    <w:rsid w:val="00F9780F"/>
    <w:rsid w:val="00FB04CB"/>
    <w:rsid w:val="00FB14CC"/>
    <w:rsid w:val="00FB550E"/>
    <w:rsid w:val="00FD7B7D"/>
    <w:rsid w:val="00FE37BF"/>
    <w:rsid w:val="00FE5FA0"/>
    <w:rsid w:val="00FE68C2"/>
    <w:rsid w:val="00FE7764"/>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3F0A"/>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08BF02DAF5A4FBEBE50B03A8DC897B5">
    <w:name w:val="B08BF02DAF5A4FBEBE50B03A8DC897B5"/>
    <w:rsid w:val="00B03F0A"/>
    <w:pPr>
      <w:spacing w:after="160" w:line="278" w:lineRule="auto"/>
    </w:pPr>
    <w:rPr>
      <w:kern w:val="2"/>
      <w:sz w:val="24"/>
      <w:szCs w:val="24"/>
      <w14:ligatures w14:val="standardContextual"/>
    </w:rPr>
  </w:style>
  <w:style w:type="paragraph" w:customStyle="1" w:styleId="3DE3D497409748649784D3BC8A4551B1">
    <w:name w:val="3DE3D497409748649784D3BC8A4551B1"/>
    <w:rsid w:val="00B03F0A"/>
    <w:pPr>
      <w:spacing w:after="160" w:line="278" w:lineRule="auto"/>
    </w:pPr>
    <w:rPr>
      <w:kern w:val="2"/>
      <w:sz w:val="24"/>
      <w:szCs w:val="24"/>
      <w14:ligatures w14:val="standardContextual"/>
    </w:rPr>
  </w:style>
  <w:style w:type="paragraph" w:customStyle="1" w:styleId="153BFEC1124146829C2E33C5DEBE7C3C">
    <w:name w:val="153BFEC1124146829C2E33C5DEBE7C3C"/>
    <w:rsid w:val="00B03F0A"/>
    <w:pPr>
      <w:spacing w:after="160" w:line="278" w:lineRule="auto"/>
    </w:pPr>
    <w:rPr>
      <w:kern w:val="2"/>
      <w:sz w:val="24"/>
      <w:szCs w:val="24"/>
      <w14:ligatures w14:val="standardContextual"/>
    </w:rPr>
  </w:style>
  <w:style w:type="paragraph" w:customStyle="1" w:styleId="E0FB54C2A3494978A5C160BCDDADA101">
    <w:name w:val="E0FB54C2A3494978A5C160BCDDADA101"/>
    <w:rsid w:val="00B03F0A"/>
    <w:pPr>
      <w:spacing w:after="160" w:line="278" w:lineRule="auto"/>
    </w:pPr>
    <w:rPr>
      <w:kern w:val="2"/>
      <w:sz w:val="24"/>
      <w:szCs w:val="24"/>
      <w14:ligatures w14:val="standardContextual"/>
    </w:rPr>
  </w:style>
  <w:style w:type="paragraph" w:customStyle="1" w:styleId="E7EF517CE8B94019BAB9DDD70D68E37C">
    <w:name w:val="E7EF517CE8B94019BAB9DDD70D68E37C"/>
    <w:rsid w:val="00B03F0A"/>
    <w:pPr>
      <w:spacing w:after="160" w:line="278" w:lineRule="auto"/>
    </w:pPr>
    <w:rPr>
      <w:kern w:val="2"/>
      <w:sz w:val="24"/>
      <w:szCs w:val="24"/>
      <w14:ligatures w14:val="standardContextual"/>
    </w:rPr>
  </w:style>
  <w:style w:type="paragraph" w:customStyle="1" w:styleId="3DC90F1212C04B7C8D4AD5A13CDEDFD7">
    <w:name w:val="3DC90F1212C04B7C8D4AD5A13CDEDFD7"/>
    <w:rsid w:val="00B03F0A"/>
    <w:pPr>
      <w:spacing w:after="160" w:line="278" w:lineRule="auto"/>
    </w:pPr>
    <w:rPr>
      <w:kern w:val="2"/>
      <w:sz w:val="24"/>
      <w:szCs w:val="24"/>
      <w14:ligatures w14:val="standardContextual"/>
    </w:rPr>
  </w:style>
  <w:style w:type="paragraph" w:customStyle="1" w:styleId="FBC7830F383C4EADBF0FF58B8A6B8FA0">
    <w:name w:val="FBC7830F383C4EADBF0FF58B8A6B8FA0"/>
    <w:rsid w:val="00B03F0A"/>
    <w:pPr>
      <w:spacing w:after="160" w:line="278" w:lineRule="auto"/>
    </w:pPr>
    <w:rPr>
      <w:kern w:val="2"/>
      <w:sz w:val="24"/>
      <w:szCs w:val="24"/>
      <w14:ligatures w14:val="standardContextual"/>
    </w:rPr>
  </w:style>
  <w:style w:type="paragraph" w:customStyle="1" w:styleId="2B7BAB967FF54661ABA49EDE4D943141">
    <w:name w:val="2B7BAB967FF54661ABA49EDE4D943141"/>
    <w:rsid w:val="00B03F0A"/>
    <w:pPr>
      <w:spacing w:after="160" w:line="278" w:lineRule="auto"/>
    </w:pPr>
    <w:rPr>
      <w:kern w:val="2"/>
      <w:sz w:val="24"/>
      <w:szCs w:val="24"/>
      <w14:ligatures w14:val="standardContextual"/>
    </w:rPr>
  </w:style>
  <w:style w:type="paragraph" w:customStyle="1" w:styleId="F19BE7C974F84958B59D8A9F10DA3F5E">
    <w:name w:val="F19BE7C974F84958B59D8A9F10DA3F5E"/>
    <w:rsid w:val="00B03F0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29419</Words>
  <Characters>16769</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3</cp:revision>
  <cp:lastPrinted>2017-07-19T11:49:00Z</cp:lastPrinted>
  <dcterms:created xsi:type="dcterms:W3CDTF">2025-02-28T10:02:00Z</dcterms:created>
  <dcterms:modified xsi:type="dcterms:W3CDTF">2025-02-28T11:34:00Z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