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188AB" w14:textId="77777777" w:rsidR="00FC300F" w:rsidRDefault="0006195C" w:rsidP="00B5311C">
      <w:pPr>
        <w:jc w:val="center"/>
        <w:rPr>
          <w:spacing w:val="-10"/>
        </w:rPr>
      </w:pPr>
      <w:r>
        <w:rPr>
          <w:noProof/>
          <w:spacing w:val="-10"/>
        </w:rPr>
        <w:drawing>
          <wp:inline distT="0" distB="0" distL="0" distR="0" wp14:anchorId="3E8371F6" wp14:editId="53B7B18C">
            <wp:extent cx="2725420" cy="71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420" cy="713105"/>
                    </a:xfrm>
                    <a:prstGeom prst="rect">
                      <a:avLst/>
                    </a:prstGeom>
                    <a:noFill/>
                  </pic:spPr>
                </pic:pic>
              </a:graphicData>
            </a:graphic>
          </wp:inline>
        </w:drawing>
      </w:r>
    </w:p>
    <w:p w14:paraId="3C14DF6A" w14:textId="77777777" w:rsidR="00FC300F" w:rsidRDefault="00FC300F" w:rsidP="00B5311C">
      <w:pPr>
        <w:rPr>
          <w:spacing w:val="-10"/>
        </w:rPr>
      </w:pPr>
    </w:p>
    <w:p w14:paraId="07CBB071" w14:textId="77777777" w:rsidR="00FC300F" w:rsidRDefault="00FC300F" w:rsidP="00B5311C">
      <w:pPr>
        <w:rPr>
          <w:spacing w:val="-10"/>
        </w:rPr>
      </w:pPr>
    </w:p>
    <w:p w14:paraId="15684271" w14:textId="3DCBA669" w:rsidR="00617594" w:rsidRPr="002C2806" w:rsidRDefault="00617594" w:rsidP="00B5311C">
      <w:pPr>
        <w:jc w:val="center"/>
        <w:rPr>
          <w:b/>
          <w:spacing w:val="-10"/>
          <w:sz w:val="28"/>
          <w:szCs w:val="28"/>
        </w:rPr>
      </w:pPr>
      <w:r w:rsidRPr="00617594">
        <w:rPr>
          <w:b/>
          <w:bCs/>
          <w:spacing w:val="-10"/>
          <w:sz w:val="28"/>
          <w:szCs w:val="28"/>
        </w:rPr>
        <w:t>AKCINĖS BENDROVĖS LIETUVOS ORO UOSTŲ </w:t>
      </w:r>
      <w:r w:rsidRPr="00617594">
        <w:rPr>
          <w:b/>
          <w:spacing w:val="-10"/>
          <w:sz w:val="28"/>
          <w:szCs w:val="28"/>
        </w:rPr>
        <w:t> </w:t>
      </w:r>
    </w:p>
    <w:p w14:paraId="7CAE27FC" w14:textId="401CCF81" w:rsidR="00FC300F" w:rsidRPr="0064110B" w:rsidRDefault="009766CA" w:rsidP="00B5311C">
      <w:pPr>
        <w:jc w:val="center"/>
        <w:rPr>
          <w:b/>
        </w:rPr>
      </w:pPr>
      <w:r w:rsidRPr="009766CA">
        <w:rPr>
          <w:b/>
          <w:spacing w:val="-10"/>
          <w:sz w:val="28"/>
          <w:szCs w:val="28"/>
        </w:rPr>
        <w:t xml:space="preserve">OPERACIJŲ DEPARTAMENTO DIREKTORIUS </w:t>
      </w:r>
    </w:p>
    <w:p w14:paraId="4040EAEE" w14:textId="77777777" w:rsidR="009F304E" w:rsidRPr="0064110B" w:rsidRDefault="009F304E" w:rsidP="00B5311C">
      <w:pPr>
        <w:rPr>
          <w:b/>
        </w:rPr>
      </w:pPr>
    </w:p>
    <w:p w14:paraId="15817405" w14:textId="77777777" w:rsidR="009F304E" w:rsidRPr="0064110B" w:rsidRDefault="009F304E" w:rsidP="00B5311C">
      <w:pPr>
        <w:jc w:val="center"/>
        <w:rPr>
          <w:b/>
        </w:rPr>
      </w:pPr>
    </w:p>
    <w:p w14:paraId="224CA934" w14:textId="77777777" w:rsidR="009F304E" w:rsidRPr="005C7F7A" w:rsidRDefault="009F304E" w:rsidP="00B5311C">
      <w:pPr>
        <w:jc w:val="center"/>
        <w:rPr>
          <w:b/>
          <w:sz w:val="28"/>
          <w:szCs w:val="28"/>
        </w:rPr>
      </w:pPr>
      <w:bookmarkStart w:id="0" w:name="_Hlk528567020"/>
      <w:r w:rsidRPr="005C7F7A">
        <w:rPr>
          <w:b/>
          <w:sz w:val="28"/>
          <w:szCs w:val="28"/>
        </w:rPr>
        <w:t>ĮSAKYMAS</w:t>
      </w:r>
    </w:p>
    <w:p w14:paraId="7203EB02" w14:textId="4148AB7B" w:rsidR="00017211" w:rsidRPr="005946AA" w:rsidRDefault="009F304E" w:rsidP="00592F83">
      <w:pPr>
        <w:jc w:val="center"/>
        <w:rPr>
          <w:b/>
          <w:sz w:val="28"/>
          <w:szCs w:val="28"/>
        </w:rPr>
      </w:pPr>
      <w:bookmarkStart w:id="1" w:name="_Hlk525547637"/>
      <w:r w:rsidRPr="00C743C8">
        <w:rPr>
          <w:b/>
          <w:sz w:val="28"/>
          <w:szCs w:val="28"/>
        </w:rPr>
        <w:t>DĖL</w:t>
      </w:r>
      <w:r w:rsidRPr="0064110B">
        <w:rPr>
          <w:b/>
        </w:rPr>
        <w:t xml:space="preserve"> </w:t>
      </w:r>
      <w:r w:rsidR="002C2806">
        <w:rPr>
          <w:rFonts w:eastAsiaTheme="minorHAnsi"/>
          <w:b/>
          <w:sz w:val="28"/>
          <w:szCs w:val="28"/>
          <w:lang w:eastAsia="en-US"/>
        </w:rPr>
        <w:t>AB</w:t>
      </w:r>
      <w:r w:rsidR="003E315D">
        <w:rPr>
          <w:rFonts w:eastAsiaTheme="minorHAnsi"/>
          <w:b/>
          <w:sz w:val="28"/>
          <w:szCs w:val="28"/>
          <w:lang w:eastAsia="en-US"/>
        </w:rPr>
        <w:t xml:space="preserve"> LIETUVOS ORO UOSTŲ VILNIAUS FILIALO MOBILIŲ ELEKTROS ENERGIJOS TIEKIMO</w:t>
      </w:r>
      <w:r w:rsidR="003E315D" w:rsidRPr="006571C1">
        <w:rPr>
          <w:b/>
          <w:caps/>
          <w:sz w:val="28"/>
          <w:szCs w:val="28"/>
        </w:rPr>
        <w:t xml:space="preserve"> </w:t>
      </w:r>
      <w:r w:rsidR="003E315D">
        <w:rPr>
          <w:b/>
          <w:caps/>
          <w:sz w:val="28"/>
          <w:szCs w:val="28"/>
        </w:rPr>
        <w:t xml:space="preserve">ORLAIVIAMS ĮRENGINIŲ </w:t>
      </w:r>
      <w:r w:rsidR="003E315D">
        <w:rPr>
          <w:rFonts w:eastAsiaTheme="minorHAnsi"/>
          <w:b/>
          <w:caps/>
          <w:sz w:val="28"/>
          <w:szCs w:val="28"/>
          <w:lang w:eastAsia="en-US"/>
        </w:rPr>
        <w:t xml:space="preserve">NAUDOJIMO </w:t>
      </w:r>
      <w:r w:rsidR="00362929">
        <w:rPr>
          <w:rFonts w:eastAsiaTheme="minorHAnsi"/>
          <w:b/>
          <w:caps/>
          <w:sz w:val="28"/>
          <w:szCs w:val="28"/>
          <w:lang w:eastAsia="en-US"/>
        </w:rPr>
        <w:t xml:space="preserve">PROCESO </w:t>
      </w:r>
      <w:r w:rsidR="00994E9E">
        <w:rPr>
          <w:rFonts w:eastAsiaTheme="minorHAnsi"/>
          <w:b/>
          <w:caps/>
          <w:sz w:val="28"/>
          <w:szCs w:val="28"/>
          <w:lang w:eastAsia="en-US"/>
        </w:rPr>
        <w:t xml:space="preserve">APRAŠO </w:t>
      </w:r>
      <w:r w:rsidR="003E315D">
        <w:rPr>
          <w:rFonts w:eastAsiaTheme="minorHAnsi"/>
          <w:b/>
          <w:caps/>
          <w:sz w:val="28"/>
          <w:szCs w:val="28"/>
          <w:lang w:eastAsia="en-US"/>
        </w:rPr>
        <w:t>patvirtinimo</w:t>
      </w:r>
      <w:bookmarkEnd w:id="1"/>
    </w:p>
    <w:bookmarkEnd w:id="0"/>
    <w:p w14:paraId="1B5B91A2" w14:textId="77777777" w:rsidR="009F304E" w:rsidRPr="0064110B" w:rsidRDefault="009F304E" w:rsidP="00B5311C">
      <w:pPr>
        <w:jc w:val="center"/>
        <w:rPr>
          <w:b/>
        </w:rPr>
      </w:pPr>
    </w:p>
    <w:p w14:paraId="22EEA887" w14:textId="713BE71A" w:rsidR="009F304E" w:rsidRDefault="00DC0ED3" w:rsidP="00B5311C">
      <w:pPr>
        <w:jc w:val="center"/>
      </w:pPr>
      <w:r>
        <w:t>202</w:t>
      </w:r>
      <w:r w:rsidR="00CB2C72">
        <w:t>5</w:t>
      </w:r>
      <w:r w:rsidRPr="0064110B">
        <w:t xml:space="preserve"> </w:t>
      </w:r>
      <w:r w:rsidR="009F304E" w:rsidRPr="0064110B">
        <w:t>m.</w:t>
      </w:r>
      <w:r w:rsidR="009F304E">
        <w:t xml:space="preserve"> </w:t>
      </w:r>
      <w:r w:rsidR="00CB2C72">
        <w:t>sausio</w:t>
      </w:r>
      <w:r w:rsidR="00CB2C72" w:rsidRPr="0064110B">
        <w:t xml:space="preserve">  </w:t>
      </w:r>
      <w:r w:rsidR="00D215E5">
        <w:t>9</w:t>
      </w:r>
      <w:r w:rsidR="00CB2C72" w:rsidRPr="0064110B">
        <w:t xml:space="preserve"> </w:t>
      </w:r>
      <w:r w:rsidR="009F304E" w:rsidRPr="0064110B">
        <w:t>d. Nr.</w:t>
      </w:r>
      <w:r w:rsidR="006A6426">
        <w:t xml:space="preserve"> 9R-</w:t>
      </w:r>
      <w:r w:rsidR="00D215E5">
        <w:t>1</w:t>
      </w:r>
    </w:p>
    <w:p w14:paraId="38C4111E" w14:textId="77777777" w:rsidR="009F304E" w:rsidRPr="0064110B" w:rsidRDefault="009F304E" w:rsidP="00B5311C">
      <w:pPr>
        <w:jc w:val="center"/>
      </w:pPr>
      <w:r>
        <w:t>Vilnius</w:t>
      </w:r>
    </w:p>
    <w:p w14:paraId="54D19014" w14:textId="77777777" w:rsidR="009F304E" w:rsidRPr="0064110B" w:rsidRDefault="009F304E" w:rsidP="00B5311C">
      <w:pPr>
        <w:spacing w:line="360" w:lineRule="auto"/>
        <w:ind w:firstLine="1276"/>
      </w:pPr>
    </w:p>
    <w:p w14:paraId="0691237D" w14:textId="6B5DC6DA" w:rsidR="00DA0E5E" w:rsidRDefault="00F92688" w:rsidP="006F3664">
      <w:pPr>
        <w:pStyle w:val="BodyTextIndent2"/>
        <w:spacing w:line="360" w:lineRule="auto"/>
        <w:ind w:left="0" w:firstLine="709"/>
      </w:pPr>
      <w:r>
        <w:t>Siekdamas efektyvaus mobilių elektros energijos tiekimo orlaiviams įrenginių naudojimo</w:t>
      </w:r>
      <w:r w:rsidR="00F6358F">
        <w:t>:</w:t>
      </w:r>
    </w:p>
    <w:p w14:paraId="090B2C2F" w14:textId="0FEFD120" w:rsidR="009F304E" w:rsidRDefault="00900DFB" w:rsidP="00B0353F">
      <w:pPr>
        <w:pStyle w:val="BodyTextIndent2"/>
        <w:numPr>
          <w:ilvl w:val="0"/>
          <w:numId w:val="21"/>
        </w:numPr>
        <w:tabs>
          <w:tab w:val="left" w:pos="1134"/>
        </w:tabs>
        <w:spacing w:line="360" w:lineRule="auto"/>
      </w:pPr>
      <w:r w:rsidRPr="00B0353F">
        <w:rPr>
          <w:spacing w:val="100"/>
        </w:rPr>
        <w:t>Tvirtinu</w:t>
      </w:r>
      <w:r w:rsidR="005F63DF">
        <w:rPr>
          <w:spacing w:val="40"/>
        </w:rPr>
        <w:t xml:space="preserve">: </w:t>
      </w:r>
      <w:r w:rsidR="002C2806">
        <w:t>AB</w:t>
      </w:r>
      <w:r w:rsidR="000421BA">
        <w:t xml:space="preserve"> Lietuvos oro uostų Vilniaus filialo mobilių elektros energijos tiekimo orlaiviams įrenginių naudojimo </w:t>
      </w:r>
      <w:r w:rsidR="00994E9E">
        <w:t xml:space="preserve">proceso aprašą </w:t>
      </w:r>
      <w:r w:rsidR="000421BA">
        <w:t>(pridedama)</w:t>
      </w:r>
      <w:r w:rsidR="00136610">
        <w:t>;</w:t>
      </w:r>
    </w:p>
    <w:p w14:paraId="0CAABC47" w14:textId="23C572DE" w:rsidR="00136610" w:rsidRDefault="0006195C" w:rsidP="00994E9E">
      <w:pPr>
        <w:pStyle w:val="BodyTextIndent2"/>
        <w:numPr>
          <w:ilvl w:val="0"/>
          <w:numId w:val="21"/>
        </w:numPr>
        <w:tabs>
          <w:tab w:val="left" w:pos="1134"/>
        </w:tabs>
        <w:spacing w:line="360" w:lineRule="auto"/>
      </w:pPr>
      <w:r>
        <w:t xml:space="preserve">N u r o d a u: </w:t>
      </w:r>
      <w:r w:rsidRPr="0006195C">
        <w:t xml:space="preserve">Administravimo skyriaus dokumentų valdymo specialistei su šiuo įsakymu supažindinti </w:t>
      </w:r>
      <w:r w:rsidR="006F3664">
        <w:t xml:space="preserve">Operacijų skyriaus, </w:t>
      </w:r>
      <w:r w:rsidR="000421BA">
        <w:t xml:space="preserve">Operatyvinio valdymo </w:t>
      </w:r>
      <w:r w:rsidR="009950E5">
        <w:t>skyriaus</w:t>
      </w:r>
      <w:r w:rsidR="000421BA">
        <w:t xml:space="preserve">, </w:t>
      </w:r>
      <w:r w:rsidR="006F3664">
        <w:t>Inžinerijos ir e</w:t>
      </w:r>
      <w:r w:rsidR="000421BA">
        <w:t>ksploatacijos skyriaus</w:t>
      </w:r>
      <w:r w:rsidR="009950E5">
        <w:t>, Aerodromo operacijų skyriaus</w:t>
      </w:r>
      <w:r w:rsidR="000421BA">
        <w:t xml:space="preserve"> vadovus, o vadovams supaž</w:t>
      </w:r>
      <w:r w:rsidR="00F92688">
        <w:t>indinti pavaldžius darbuotojus</w:t>
      </w:r>
      <w:r w:rsidR="00013799">
        <w:t>.</w:t>
      </w:r>
    </w:p>
    <w:p w14:paraId="0D05A1EC" w14:textId="68D47827" w:rsidR="005F63DF" w:rsidRDefault="005F63DF" w:rsidP="00994E9E">
      <w:pPr>
        <w:pStyle w:val="BodyTextIndent2"/>
        <w:numPr>
          <w:ilvl w:val="0"/>
          <w:numId w:val="21"/>
        </w:numPr>
        <w:tabs>
          <w:tab w:val="left" w:pos="1134"/>
        </w:tabs>
        <w:spacing w:line="360" w:lineRule="auto"/>
      </w:pPr>
      <w:r>
        <w:t xml:space="preserve">P r i p a ž į s t u: netekusiu galios VĮ Lietuvos oro uostų Vilniaus filialo direktoriaus </w:t>
      </w:r>
      <w:r w:rsidR="00B51281">
        <w:t xml:space="preserve">2018 </w:t>
      </w:r>
      <w:r>
        <w:t>m. gruodžio 23 d. įsakymą Nr. 9 R-</w:t>
      </w:r>
      <w:r w:rsidR="00BE5F39">
        <w:t xml:space="preserve">20 </w:t>
      </w:r>
      <w:r>
        <w:t>„Dėl VĮ Lietuvos oro uostų V</w:t>
      </w:r>
      <w:r w:rsidRPr="005F63DF">
        <w:t>ilniaus filialo mobilių elektros energijos tiekimo orlaiviams įrenginių naudojimo tvarkos patvirtinimo</w:t>
      </w:r>
      <w:r>
        <w:t>“.</w:t>
      </w:r>
    </w:p>
    <w:p w14:paraId="2C21A211" w14:textId="3B0009A6" w:rsidR="00AD3BA7" w:rsidRDefault="00AD3BA7" w:rsidP="000421BA">
      <w:pPr>
        <w:pStyle w:val="BodyTextIndent2"/>
        <w:spacing w:line="360" w:lineRule="auto"/>
      </w:pPr>
    </w:p>
    <w:p w14:paraId="21533D05" w14:textId="77777777" w:rsidR="00136610" w:rsidRDefault="00136610" w:rsidP="00136610"/>
    <w:p w14:paraId="1158B04D" w14:textId="77777777" w:rsidR="00D3336C" w:rsidRDefault="00D3336C" w:rsidP="00136610"/>
    <w:p w14:paraId="12703864" w14:textId="77777777" w:rsidR="00D3336C" w:rsidRPr="00136610" w:rsidRDefault="00D3336C" w:rsidP="00136610"/>
    <w:p w14:paraId="76301391" w14:textId="77777777" w:rsidR="00136610" w:rsidRDefault="00136610" w:rsidP="00136610"/>
    <w:p w14:paraId="2D6B8735" w14:textId="0868186C" w:rsidR="00E40743" w:rsidRDefault="0062611F" w:rsidP="00136610">
      <w:pPr>
        <w:tabs>
          <w:tab w:val="left" w:pos="7290"/>
        </w:tabs>
      </w:pPr>
      <w:r>
        <w:t>Operacijų departamento direktorius</w:t>
      </w:r>
      <w:r w:rsidR="00F92688">
        <w:t xml:space="preserve"> </w:t>
      </w:r>
      <w:r w:rsidR="00136610">
        <w:tab/>
      </w:r>
      <w:r w:rsidR="00F92688">
        <w:tab/>
      </w:r>
      <w:r>
        <w:t>Valdas Stropus</w:t>
      </w:r>
    </w:p>
    <w:p w14:paraId="112EB487" w14:textId="77777777" w:rsidR="000421BA" w:rsidRDefault="000421BA" w:rsidP="00E40743"/>
    <w:p w14:paraId="47D06254" w14:textId="77777777" w:rsidR="000421BA" w:rsidRDefault="000421BA" w:rsidP="00E40743"/>
    <w:p w14:paraId="20590EB4" w14:textId="77777777" w:rsidR="000421BA" w:rsidRDefault="000421BA" w:rsidP="00E40743"/>
    <w:p w14:paraId="753BDAFB" w14:textId="77777777" w:rsidR="000421BA" w:rsidRDefault="000421BA" w:rsidP="00E40743"/>
    <w:p w14:paraId="144CB324" w14:textId="2B03D0E9" w:rsidR="00136610" w:rsidRDefault="00E40743" w:rsidP="00E40743">
      <w:r>
        <w:t>Parengė</w:t>
      </w:r>
      <w:r w:rsidR="000C6D3E">
        <w:t xml:space="preserve"> </w:t>
      </w:r>
    </w:p>
    <w:p w14:paraId="624FAAC3" w14:textId="77777777" w:rsidR="00CB2C72" w:rsidRDefault="00CB2C72" w:rsidP="00CB2C72">
      <w:pPr>
        <w:overflowPunct w:val="0"/>
        <w:autoSpaceDE w:val="0"/>
        <w:autoSpaceDN w:val="0"/>
        <w:adjustRightInd w:val="0"/>
      </w:pPr>
      <w:r>
        <w:t>AB</w:t>
      </w:r>
      <w:r w:rsidRPr="00BA0E1F">
        <w:t xml:space="preserve"> </w:t>
      </w:r>
      <w:r>
        <w:t>L</w:t>
      </w:r>
      <w:r w:rsidRPr="00BA0E1F">
        <w:t xml:space="preserve">ietuvos oro uostų </w:t>
      </w:r>
      <w:r>
        <w:t>Vilniaus</w:t>
      </w:r>
      <w:r w:rsidRPr="00BA0E1F">
        <w:t xml:space="preserve"> filial</w:t>
      </w:r>
      <w:r>
        <w:t>o</w:t>
      </w:r>
      <w:r w:rsidRPr="00BA0E1F">
        <w:t xml:space="preserve"> </w:t>
      </w:r>
    </w:p>
    <w:p w14:paraId="2556F3B3" w14:textId="77777777" w:rsidR="00CB2C72" w:rsidRDefault="00CB2C72" w:rsidP="00CB2C72">
      <w:pPr>
        <w:overflowPunct w:val="0"/>
        <w:autoSpaceDE w:val="0"/>
        <w:autoSpaceDN w:val="0"/>
        <w:adjustRightInd w:val="0"/>
      </w:pPr>
      <w:r>
        <w:t>Inžinerijos ir eksploatacijos skyriaus vyr. inžinierius</w:t>
      </w:r>
    </w:p>
    <w:p w14:paraId="13CFF358" w14:textId="77777777" w:rsidR="00CB2C72" w:rsidRDefault="00CB2C72" w:rsidP="00CB2C72">
      <w:pPr>
        <w:overflowPunct w:val="0"/>
        <w:autoSpaceDE w:val="0"/>
        <w:autoSpaceDN w:val="0"/>
        <w:adjustRightInd w:val="0"/>
      </w:pPr>
      <w:r>
        <w:t>Darius Juškauskas</w:t>
      </w:r>
    </w:p>
    <w:p w14:paraId="2BB73E3A" w14:textId="77777777" w:rsidR="00CB2C72" w:rsidRPr="00BA0E1F" w:rsidRDefault="00CB2C72" w:rsidP="00CB2C72">
      <w:pPr>
        <w:overflowPunct w:val="0"/>
        <w:autoSpaceDE w:val="0"/>
        <w:autoSpaceDN w:val="0"/>
        <w:adjustRightInd w:val="0"/>
      </w:pPr>
      <w:r w:rsidRPr="00BA0E1F">
        <w:t>20</w:t>
      </w:r>
      <w:r>
        <w:t>24</w:t>
      </w:r>
      <w:r w:rsidRPr="00BA0E1F">
        <w:t>-</w:t>
      </w:r>
      <w:r>
        <w:t>11</w:t>
      </w:r>
      <w:r w:rsidRPr="00BA0E1F">
        <w:t>-</w:t>
      </w:r>
      <w:r>
        <w:t>25</w:t>
      </w:r>
    </w:p>
    <w:p w14:paraId="7D905407" w14:textId="77777777" w:rsidR="00CB2C72" w:rsidRDefault="00CB2C72" w:rsidP="00E40743"/>
    <w:p w14:paraId="1A913EBA" w14:textId="77777777" w:rsidR="000202A2" w:rsidRDefault="000202A2" w:rsidP="00E40743"/>
    <w:p w14:paraId="5947FDB1" w14:textId="77777777" w:rsidR="000202A2" w:rsidRDefault="000202A2" w:rsidP="00E40743"/>
    <w:p w14:paraId="5472CA4A" w14:textId="77777777" w:rsidR="000202A2" w:rsidRDefault="000202A2" w:rsidP="00E40743"/>
    <w:p w14:paraId="6F6A40D7" w14:textId="77777777" w:rsidR="000202A2" w:rsidRDefault="000202A2">
      <w:pPr>
        <w:spacing w:after="200" w:line="276" w:lineRule="auto"/>
      </w:pPr>
    </w:p>
    <w:p w14:paraId="2785DAA1" w14:textId="77777777" w:rsidR="000202A2" w:rsidRDefault="000202A2">
      <w:pPr>
        <w:spacing w:after="200" w:line="276" w:lineRule="auto"/>
        <w:sectPr w:rsidR="000202A2" w:rsidSect="0056315E">
          <w:footerReference w:type="default" r:id="rId12"/>
          <w:pgSz w:w="11906" w:h="16838" w:code="9"/>
          <w:pgMar w:top="1134" w:right="567" w:bottom="1134" w:left="1701" w:header="567" w:footer="567" w:gutter="0"/>
          <w:cols w:space="1296"/>
          <w:titlePg/>
          <w:docGrid w:linePitch="360"/>
        </w:sectPr>
      </w:pPr>
    </w:p>
    <w:p w14:paraId="59200AB1" w14:textId="77777777" w:rsidR="00D51780" w:rsidRDefault="00D51780" w:rsidP="00B5311C">
      <w:pPr>
        <w:ind w:left="7371"/>
      </w:pPr>
      <w:r>
        <w:lastRenderedPageBreak/>
        <w:t>PATVIRTINTA</w:t>
      </w:r>
    </w:p>
    <w:p w14:paraId="3D470CC8" w14:textId="7469456F" w:rsidR="00D51780" w:rsidRDefault="00D51780" w:rsidP="00B5311C">
      <w:pPr>
        <w:ind w:left="7371"/>
      </w:pPr>
      <w:r>
        <w:t>AB Lietuvos oro uostų</w:t>
      </w:r>
    </w:p>
    <w:p w14:paraId="69C21E62" w14:textId="77777777" w:rsidR="00D51780" w:rsidRDefault="00D51780" w:rsidP="00B5311C">
      <w:pPr>
        <w:ind w:left="7371"/>
      </w:pPr>
      <w:r>
        <w:t>Generalinio direktoriaus</w:t>
      </w:r>
    </w:p>
    <w:p w14:paraId="57148B9D" w14:textId="582B991E" w:rsidR="00D51780" w:rsidRDefault="00D51780" w:rsidP="00B5311C">
      <w:pPr>
        <w:ind w:left="7371"/>
      </w:pPr>
      <w:r>
        <w:t>202</w:t>
      </w:r>
      <w:r w:rsidR="001F79F6">
        <w:t>5</w:t>
      </w:r>
      <w:r>
        <w:t xml:space="preserve"> m. </w:t>
      </w:r>
      <w:r w:rsidR="0002782D">
        <w:t>sausio 9</w:t>
      </w:r>
      <w:r w:rsidR="0002782D">
        <w:t xml:space="preserve">   </w:t>
      </w:r>
      <w:r>
        <w:t>d.</w:t>
      </w:r>
    </w:p>
    <w:p w14:paraId="17B7CEAB" w14:textId="756DCCEC" w:rsidR="006F7213" w:rsidRDefault="00D51780" w:rsidP="00B5311C">
      <w:pPr>
        <w:spacing w:after="120"/>
        <w:ind w:left="7371"/>
      </w:pPr>
      <w:r>
        <w:t xml:space="preserve">Įsakymu Nr. </w:t>
      </w:r>
      <w:r w:rsidR="00D215E5">
        <w:t>9</w:t>
      </w:r>
      <w:r>
        <w:t>R-</w:t>
      </w:r>
      <w:r w:rsidR="00D215E5">
        <w:t>1</w:t>
      </w:r>
    </w:p>
    <w:p w14:paraId="1B73640E" w14:textId="77777777" w:rsidR="00D51780" w:rsidRDefault="00D51780" w:rsidP="00E40743"/>
    <w:tbl>
      <w:tblPr>
        <w:tblStyle w:val="TableGrid"/>
        <w:tblW w:w="5000" w:type="pct"/>
        <w:tblBorders>
          <w:top w:val="single" w:sz="2" w:space="0" w:color="023F5E"/>
          <w:left w:val="single" w:sz="2" w:space="0" w:color="023F5E"/>
          <w:bottom w:val="single" w:sz="2" w:space="0" w:color="023F5E"/>
          <w:right w:val="single" w:sz="2" w:space="0" w:color="023F5E"/>
          <w:insideH w:val="single" w:sz="2" w:space="0" w:color="023F5E"/>
          <w:insideV w:val="single" w:sz="2" w:space="0" w:color="023F5E"/>
        </w:tblBorders>
        <w:tblCellMar>
          <w:top w:w="57" w:type="dxa"/>
          <w:left w:w="85" w:type="dxa"/>
          <w:bottom w:w="57" w:type="dxa"/>
          <w:right w:w="85" w:type="dxa"/>
        </w:tblCellMar>
        <w:tblLook w:val="04A0" w:firstRow="1" w:lastRow="0" w:firstColumn="1" w:lastColumn="0" w:noHBand="0" w:noVBand="1"/>
      </w:tblPr>
      <w:tblGrid>
        <w:gridCol w:w="1786"/>
        <w:gridCol w:w="5014"/>
        <w:gridCol w:w="2832"/>
      </w:tblGrid>
      <w:tr w:rsidR="00CF65A0" w:rsidRPr="00022BA8" w14:paraId="0A72CEB7" w14:textId="77777777" w:rsidTr="3591F6A3">
        <w:trPr>
          <w:trHeight w:val="326"/>
        </w:trPr>
        <w:tc>
          <w:tcPr>
            <w:tcW w:w="3530" w:type="pct"/>
            <w:gridSpan w:val="2"/>
            <w:vMerge w:val="restart"/>
            <w:shd w:val="clear" w:color="auto" w:fill="FFFFFF" w:themeFill="background1"/>
            <w:vAlign w:val="center"/>
          </w:tcPr>
          <w:p w14:paraId="46AC595C" w14:textId="1BE9AFAB" w:rsidR="00CF65A0" w:rsidRPr="005D7E25" w:rsidRDefault="00CF65A0" w:rsidP="00FC6E06">
            <w:pPr>
              <w:jc w:val="center"/>
              <w:rPr>
                <w:b/>
                <w:bCs/>
              </w:rPr>
            </w:pPr>
            <w:r>
              <w:rPr>
                <w:rFonts w:eastAsiaTheme="minorHAnsi"/>
                <w:b/>
                <w:sz w:val="28"/>
                <w:szCs w:val="28"/>
                <w:lang w:eastAsia="en-US"/>
              </w:rPr>
              <w:t>AB LIETUVOS ORO UOSTŲ VILNIAUS FILIALO MOBILIŲ ELEKTROS ENERGIJOS TIEKIMO</w:t>
            </w:r>
            <w:r w:rsidRPr="006571C1">
              <w:rPr>
                <w:b/>
                <w:caps/>
                <w:sz w:val="28"/>
                <w:szCs w:val="28"/>
              </w:rPr>
              <w:t xml:space="preserve"> </w:t>
            </w:r>
            <w:r>
              <w:rPr>
                <w:b/>
                <w:caps/>
                <w:sz w:val="28"/>
                <w:szCs w:val="28"/>
              </w:rPr>
              <w:t xml:space="preserve">ORLAIVIAMS ĮRENGINIŲ </w:t>
            </w:r>
            <w:r>
              <w:rPr>
                <w:rFonts w:eastAsiaTheme="minorHAnsi"/>
                <w:b/>
                <w:caps/>
                <w:sz w:val="28"/>
                <w:szCs w:val="28"/>
                <w:lang w:eastAsia="en-US"/>
              </w:rPr>
              <w:t>NAUDOJIMO</w:t>
            </w:r>
            <w:r w:rsidRPr="000836D3">
              <w:rPr>
                <w:rFonts w:eastAsiaTheme="minorHAnsi"/>
                <w:b/>
                <w:caps/>
                <w:sz w:val="28"/>
                <w:szCs w:val="28"/>
                <w:lang w:eastAsia="en-US"/>
              </w:rPr>
              <w:t xml:space="preserve"> </w:t>
            </w:r>
            <w:r w:rsidR="0062611F">
              <w:rPr>
                <w:rFonts w:eastAsiaTheme="minorHAnsi"/>
                <w:b/>
                <w:caps/>
                <w:sz w:val="28"/>
                <w:szCs w:val="28"/>
                <w:lang w:eastAsia="en-US"/>
              </w:rPr>
              <w:t>PROCESO APRAŠAS</w:t>
            </w:r>
          </w:p>
        </w:tc>
        <w:tc>
          <w:tcPr>
            <w:tcW w:w="1470" w:type="pct"/>
            <w:shd w:val="clear" w:color="auto" w:fill="9CDAED"/>
            <w:vAlign w:val="center"/>
          </w:tcPr>
          <w:p w14:paraId="5CECFB55" w14:textId="77777777" w:rsidR="00CF65A0" w:rsidRPr="00022BA8" w:rsidRDefault="00CF65A0" w:rsidP="00FC6E06">
            <w:pPr>
              <w:pStyle w:val="Title"/>
              <w:rPr>
                <w:rFonts w:ascii="Times New Roman" w:hAnsi="Times New Roman"/>
                <w:sz w:val="24"/>
                <w:szCs w:val="24"/>
                <w:lang w:val="lt-LT"/>
              </w:rPr>
            </w:pPr>
            <w:r w:rsidRPr="00022BA8">
              <w:rPr>
                <w:rFonts w:ascii="Times New Roman" w:hAnsi="Times New Roman"/>
                <w:sz w:val="24"/>
                <w:szCs w:val="24"/>
                <w:lang w:val="lt-LT"/>
              </w:rPr>
              <w:t>Proceso šeimininkas</w:t>
            </w:r>
          </w:p>
        </w:tc>
      </w:tr>
      <w:tr w:rsidR="00CF65A0" w:rsidRPr="00022BA8" w14:paraId="5750709A" w14:textId="77777777" w:rsidTr="3591F6A3">
        <w:tc>
          <w:tcPr>
            <w:tcW w:w="3530" w:type="pct"/>
            <w:gridSpan w:val="2"/>
            <w:vMerge/>
          </w:tcPr>
          <w:p w14:paraId="7170E5FE" w14:textId="77777777" w:rsidR="00CF65A0" w:rsidRPr="00022BA8" w:rsidRDefault="00CF65A0" w:rsidP="00FC6E06">
            <w:pPr>
              <w:pStyle w:val="Title"/>
              <w:jc w:val="left"/>
              <w:rPr>
                <w:rFonts w:ascii="Times New Roman" w:hAnsi="Times New Roman"/>
                <w:b w:val="0"/>
                <w:bCs w:val="0"/>
                <w:sz w:val="24"/>
                <w:szCs w:val="24"/>
                <w:lang w:val="lt-LT"/>
              </w:rPr>
            </w:pPr>
          </w:p>
        </w:tc>
        <w:tc>
          <w:tcPr>
            <w:tcW w:w="1470" w:type="pct"/>
          </w:tcPr>
          <w:p w14:paraId="1334453A" w14:textId="7EEF28BC" w:rsidR="00CF65A0" w:rsidRPr="00022BA8" w:rsidRDefault="00CF65A0" w:rsidP="00FC6E06">
            <w:pPr>
              <w:pStyle w:val="Title"/>
              <w:jc w:val="left"/>
              <w:rPr>
                <w:rFonts w:ascii="Times New Roman" w:hAnsi="Times New Roman"/>
                <w:b w:val="0"/>
                <w:bCs w:val="0"/>
                <w:sz w:val="24"/>
                <w:szCs w:val="24"/>
                <w:lang w:val="lt-LT"/>
              </w:rPr>
            </w:pPr>
            <w:r w:rsidRPr="00CF65A0">
              <w:rPr>
                <w:rFonts w:ascii="Times New Roman" w:hAnsi="Times New Roman"/>
                <w:b w:val="0"/>
                <w:bCs w:val="0"/>
                <w:sz w:val="24"/>
                <w:szCs w:val="24"/>
                <w:lang w:val="lt-LT"/>
              </w:rPr>
              <w:t>Inžinerijos ir eksploatacijos skyrius</w:t>
            </w:r>
          </w:p>
        </w:tc>
      </w:tr>
      <w:tr w:rsidR="00CF65A0" w:rsidRPr="00022BA8" w14:paraId="7F4C39F3" w14:textId="77777777" w:rsidTr="3591F6A3">
        <w:trPr>
          <w:trHeight w:val="268"/>
        </w:trPr>
        <w:tc>
          <w:tcPr>
            <w:tcW w:w="927" w:type="pct"/>
            <w:shd w:val="clear" w:color="auto" w:fill="9CDAED"/>
            <w:vAlign w:val="center"/>
          </w:tcPr>
          <w:p w14:paraId="43FC9611"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Proceso tikslas</w:t>
            </w:r>
          </w:p>
        </w:tc>
        <w:tc>
          <w:tcPr>
            <w:tcW w:w="4073" w:type="pct"/>
            <w:gridSpan w:val="2"/>
            <w:shd w:val="clear" w:color="auto" w:fill="FFFFFF" w:themeFill="background1"/>
            <w:vAlign w:val="center"/>
          </w:tcPr>
          <w:p w14:paraId="4C15E703" w14:textId="46B3C162" w:rsidR="00CF65A0" w:rsidRPr="00022BA8" w:rsidRDefault="00921C1E" w:rsidP="00FC6E06">
            <w:pPr>
              <w:spacing w:after="120"/>
              <w:jc w:val="left"/>
            </w:pPr>
            <w:r>
              <w:rPr>
                <w:rFonts w:eastAsiaTheme="minorHAnsi"/>
              </w:rPr>
              <w:t>R</w:t>
            </w:r>
            <w:r w:rsidRPr="00663DFA">
              <w:rPr>
                <w:rFonts w:eastAsiaTheme="minorHAnsi"/>
              </w:rPr>
              <w:t xml:space="preserve">eglamentuoti </w:t>
            </w:r>
            <w:r>
              <w:rPr>
                <w:rFonts w:eastAsiaTheme="minorHAnsi"/>
              </w:rPr>
              <w:t>AB</w:t>
            </w:r>
            <w:r w:rsidRPr="00663DFA">
              <w:rPr>
                <w:rFonts w:eastAsiaTheme="minorHAnsi"/>
              </w:rPr>
              <w:t xml:space="preserve"> Lietuvos oro uostų Vilniaus filialo mobilių orlaivių elektros energijos tiekimo šaltinių naudojim</w:t>
            </w:r>
            <w:r>
              <w:rPr>
                <w:rFonts w:eastAsiaTheme="minorHAnsi"/>
              </w:rPr>
              <w:t>ą</w:t>
            </w:r>
          </w:p>
        </w:tc>
      </w:tr>
      <w:tr w:rsidR="00CF65A0" w:rsidRPr="00022BA8" w14:paraId="78959897" w14:textId="77777777" w:rsidTr="3591F6A3">
        <w:trPr>
          <w:trHeight w:val="217"/>
        </w:trPr>
        <w:tc>
          <w:tcPr>
            <w:tcW w:w="927" w:type="pct"/>
            <w:shd w:val="clear" w:color="auto" w:fill="9CDAED"/>
            <w:vAlign w:val="center"/>
          </w:tcPr>
          <w:p w14:paraId="2A5813A5"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Proceso dalyviai</w:t>
            </w:r>
          </w:p>
        </w:tc>
        <w:tc>
          <w:tcPr>
            <w:tcW w:w="4073" w:type="pct"/>
            <w:gridSpan w:val="2"/>
            <w:shd w:val="clear" w:color="auto" w:fill="FFFFFF" w:themeFill="background1"/>
            <w:vAlign w:val="center"/>
          </w:tcPr>
          <w:p w14:paraId="0FF657DE" w14:textId="6C459091" w:rsidR="00CF65A0" w:rsidRPr="00022BA8" w:rsidRDefault="00CF65A0" w:rsidP="00FC6E06">
            <w:pPr>
              <w:spacing w:after="120"/>
              <w:jc w:val="left"/>
            </w:pPr>
            <w:r w:rsidRPr="00CF65A0">
              <w:t>Orlaivių antžeminį aptarnavimą vykdančių bendrovių darbuotojai, IES darbuotojai, OVS darbuotojai, AOS darbuotojai</w:t>
            </w:r>
          </w:p>
        </w:tc>
      </w:tr>
      <w:tr w:rsidR="00CF65A0" w:rsidRPr="00022BA8" w14:paraId="402FD9E6" w14:textId="77777777" w:rsidTr="3591F6A3">
        <w:trPr>
          <w:trHeight w:val="308"/>
        </w:trPr>
        <w:tc>
          <w:tcPr>
            <w:tcW w:w="927" w:type="pct"/>
            <w:shd w:val="clear" w:color="auto" w:fill="9CDAED"/>
            <w:vAlign w:val="center"/>
          </w:tcPr>
          <w:p w14:paraId="1E0BDADC"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Proceso rodikliai</w:t>
            </w:r>
          </w:p>
        </w:tc>
        <w:tc>
          <w:tcPr>
            <w:tcW w:w="4073" w:type="pct"/>
            <w:gridSpan w:val="2"/>
            <w:shd w:val="clear" w:color="auto" w:fill="FFFFFF" w:themeFill="background1"/>
            <w:vAlign w:val="center"/>
          </w:tcPr>
          <w:p w14:paraId="47D7E318" w14:textId="69FA86A4" w:rsidR="00CF65A0" w:rsidRPr="00022BA8" w:rsidRDefault="00CF65A0" w:rsidP="00FC6E06">
            <w:pPr>
              <w:spacing w:after="120"/>
              <w:jc w:val="left"/>
              <w:rPr>
                <w:b/>
                <w:bCs/>
              </w:rPr>
            </w:pPr>
            <w:r>
              <w:t>-</w:t>
            </w:r>
          </w:p>
        </w:tc>
      </w:tr>
      <w:tr w:rsidR="00CF65A0" w:rsidRPr="00022BA8" w14:paraId="09240905" w14:textId="77777777" w:rsidTr="3591F6A3">
        <w:trPr>
          <w:trHeight w:val="258"/>
        </w:trPr>
        <w:tc>
          <w:tcPr>
            <w:tcW w:w="927" w:type="pct"/>
            <w:shd w:val="clear" w:color="auto" w:fill="9CDAED"/>
            <w:vAlign w:val="center"/>
          </w:tcPr>
          <w:p w14:paraId="06C71FA7"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Proceso rizikos</w:t>
            </w:r>
          </w:p>
        </w:tc>
        <w:tc>
          <w:tcPr>
            <w:tcW w:w="4073" w:type="pct"/>
            <w:gridSpan w:val="2"/>
            <w:shd w:val="clear" w:color="auto" w:fill="FFFFFF" w:themeFill="background1"/>
            <w:vAlign w:val="center"/>
          </w:tcPr>
          <w:p w14:paraId="20160E01" w14:textId="2EB4D94E" w:rsidR="00CF65A0" w:rsidRPr="00022BA8" w:rsidRDefault="00CF65A0" w:rsidP="00FC6E06">
            <w:pPr>
              <w:spacing w:after="120"/>
              <w:jc w:val="left"/>
              <w:rPr>
                <w:b/>
                <w:bCs/>
              </w:rPr>
            </w:pPr>
            <w:r>
              <w:t>-</w:t>
            </w:r>
          </w:p>
        </w:tc>
      </w:tr>
      <w:tr w:rsidR="00CF65A0" w:rsidRPr="00022BA8" w14:paraId="2D9F26EE" w14:textId="77777777" w:rsidTr="3591F6A3">
        <w:trPr>
          <w:trHeight w:val="20"/>
        </w:trPr>
        <w:tc>
          <w:tcPr>
            <w:tcW w:w="927" w:type="pct"/>
            <w:shd w:val="clear" w:color="auto" w:fill="9CDAED"/>
            <w:vAlign w:val="center"/>
          </w:tcPr>
          <w:p w14:paraId="467AB153"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 xml:space="preserve">Dokumentai, kurie įsigalioja </w:t>
            </w:r>
            <w:r w:rsidRPr="00022BA8">
              <w:rPr>
                <w:rFonts w:ascii="Times New Roman" w:hAnsi="Times New Roman"/>
                <w:b w:val="0"/>
                <w:bCs w:val="0"/>
                <w:i/>
                <w:iCs/>
                <w:sz w:val="24"/>
                <w:szCs w:val="24"/>
                <w:lang w:val="lt-LT"/>
              </w:rPr>
              <w:t>(procesas, tvarka, šablonai)</w:t>
            </w:r>
          </w:p>
        </w:tc>
        <w:tc>
          <w:tcPr>
            <w:tcW w:w="4073" w:type="pct"/>
            <w:gridSpan w:val="2"/>
            <w:shd w:val="clear" w:color="auto" w:fill="FFFFFF" w:themeFill="background1"/>
            <w:vAlign w:val="center"/>
          </w:tcPr>
          <w:p w14:paraId="2E4A7744" w14:textId="148A6BC1" w:rsidR="007E42B2" w:rsidRPr="005A39F9" w:rsidRDefault="007E42B2" w:rsidP="3591F6A3">
            <w:pPr>
              <w:rPr>
                <w:rFonts w:eastAsiaTheme="majorEastAsia"/>
              </w:rPr>
            </w:pPr>
            <w:r w:rsidRPr="3591F6A3">
              <w:rPr>
                <w:rFonts w:eastAsiaTheme="majorEastAsia"/>
              </w:rPr>
              <w:t xml:space="preserve">1 priedas – GPU priėmimo – perdavimo </w:t>
            </w:r>
            <w:r w:rsidR="1C651B61" w:rsidRPr="3591F6A3">
              <w:rPr>
                <w:rFonts w:eastAsiaTheme="majorEastAsia"/>
              </w:rPr>
              <w:t>aktas</w:t>
            </w:r>
            <w:r w:rsidRPr="3591F6A3">
              <w:rPr>
                <w:rFonts w:eastAsiaTheme="majorEastAsia"/>
              </w:rPr>
              <w:t>.</w:t>
            </w:r>
          </w:p>
          <w:p w14:paraId="79CE2A91" w14:textId="568AFF99" w:rsidR="007E42B2" w:rsidRPr="005A39F9" w:rsidRDefault="007E42B2" w:rsidP="3591F6A3">
            <w:pPr>
              <w:rPr>
                <w:rFonts w:eastAsiaTheme="majorEastAsia"/>
              </w:rPr>
            </w:pPr>
            <w:r w:rsidRPr="3591F6A3">
              <w:rPr>
                <w:rFonts w:eastAsiaTheme="majorEastAsia"/>
              </w:rPr>
              <w:t xml:space="preserve">2 priedas – GPU </w:t>
            </w:r>
            <w:r w:rsidR="1E9D0E36" w:rsidRPr="3591F6A3">
              <w:rPr>
                <w:rFonts w:eastAsiaTheme="majorEastAsia"/>
              </w:rPr>
              <w:t>gedimų-trūkumų registravimo žurnalas</w:t>
            </w:r>
            <w:r w:rsidRPr="3591F6A3">
              <w:rPr>
                <w:rFonts w:eastAsiaTheme="majorEastAsia"/>
              </w:rPr>
              <w:t>.</w:t>
            </w:r>
          </w:p>
          <w:p w14:paraId="577549EA" w14:textId="49208668" w:rsidR="00CF65A0" w:rsidRPr="0062611F" w:rsidRDefault="007E42B2" w:rsidP="3591F6A3">
            <w:pPr>
              <w:jc w:val="left"/>
              <w:rPr>
                <w:rFonts w:eastAsiaTheme="majorEastAsia"/>
              </w:rPr>
            </w:pPr>
            <w:r w:rsidRPr="3591F6A3">
              <w:rPr>
                <w:rFonts w:eastAsiaTheme="majorEastAsia"/>
              </w:rPr>
              <w:t xml:space="preserve">3 priedas – </w:t>
            </w:r>
            <w:r w:rsidR="467EFB63" w:rsidRPr="3591F6A3">
              <w:rPr>
                <w:rFonts w:eastAsiaTheme="majorEastAsia"/>
              </w:rPr>
              <w:t>Elektrinių GPU parkavimo ir akumuliatorių krovimo vietos</w:t>
            </w:r>
          </w:p>
          <w:p w14:paraId="6BF192F1" w14:textId="7E44DFD1" w:rsidR="00CF65A0" w:rsidRPr="00B0353F" w:rsidRDefault="0062611F" w:rsidP="3591F6A3">
            <w:pPr>
              <w:spacing w:after="120"/>
              <w:jc w:val="left"/>
              <w:rPr>
                <w:rFonts w:eastAsiaTheme="majorEastAsia"/>
              </w:rPr>
            </w:pPr>
            <w:r w:rsidRPr="3591F6A3">
              <w:rPr>
                <w:rFonts w:eastAsiaTheme="majorEastAsia"/>
              </w:rPr>
              <w:t xml:space="preserve">4 priedas – </w:t>
            </w:r>
            <w:r w:rsidR="002334C2">
              <w:rPr>
                <w:rFonts w:eastAsiaTheme="majorEastAsia"/>
              </w:rPr>
              <w:t>Dyzelinių ir elektrinių</w:t>
            </w:r>
            <w:r w:rsidR="455C72F1" w:rsidRPr="3591F6A3">
              <w:rPr>
                <w:rFonts w:eastAsiaTheme="majorEastAsia"/>
              </w:rPr>
              <w:t xml:space="preserve"> GPU degalų užpylimo, remonto ir saugojimo aikštelės schema</w:t>
            </w:r>
          </w:p>
        </w:tc>
      </w:tr>
      <w:tr w:rsidR="00CF65A0" w:rsidRPr="00022BA8" w14:paraId="3D235824" w14:textId="77777777" w:rsidTr="3591F6A3">
        <w:trPr>
          <w:trHeight w:val="20"/>
        </w:trPr>
        <w:tc>
          <w:tcPr>
            <w:tcW w:w="927" w:type="pct"/>
            <w:shd w:val="clear" w:color="auto" w:fill="9CDAED"/>
            <w:vAlign w:val="center"/>
          </w:tcPr>
          <w:p w14:paraId="4DA54A35" w14:textId="77777777" w:rsidR="00CF65A0" w:rsidRPr="00022BA8" w:rsidRDefault="00CF65A0" w:rsidP="00FC6E06">
            <w:pPr>
              <w:pStyle w:val="Title"/>
              <w:spacing w:after="120"/>
              <w:jc w:val="left"/>
              <w:rPr>
                <w:rFonts w:ascii="Times New Roman" w:hAnsi="Times New Roman"/>
                <w:sz w:val="24"/>
                <w:szCs w:val="24"/>
                <w:lang w:val="lt-LT"/>
              </w:rPr>
            </w:pPr>
            <w:r w:rsidRPr="00022BA8">
              <w:rPr>
                <w:rFonts w:ascii="Times New Roman" w:hAnsi="Times New Roman"/>
                <w:sz w:val="24"/>
                <w:szCs w:val="24"/>
                <w:lang w:val="lt-LT"/>
              </w:rPr>
              <w:t xml:space="preserve">Dokumentai, kurie nustoja galioti </w:t>
            </w:r>
            <w:r w:rsidRPr="00022BA8">
              <w:rPr>
                <w:rFonts w:ascii="Times New Roman" w:hAnsi="Times New Roman"/>
                <w:b w:val="0"/>
                <w:bCs w:val="0"/>
                <w:i/>
                <w:iCs/>
                <w:sz w:val="24"/>
                <w:szCs w:val="24"/>
                <w:lang w:val="lt-LT"/>
              </w:rPr>
              <w:t>(procesas, tvarka, šablonai)</w:t>
            </w:r>
          </w:p>
        </w:tc>
        <w:tc>
          <w:tcPr>
            <w:tcW w:w="4073" w:type="pct"/>
            <w:gridSpan w:val="2"/>
            <w:shd w:val="clear" w:color="auto" w:fill="FFFFFF" w:themeFill="background1"/>
            <w:vAlign w:val="center"/>
          </w:tcPr>
          <w:p w14:paraId="591CB39C" w14:textId="5D766066" w:rsidR="00CF65A0" w:rsidRPr="00022BA8" w:rsidRDefault="007E42B2" w:rsidP="00FC6E06">
            <w:pPr>
              <w:spacing w:after="120"/>
              <w:jc w:val="left"/>
            </w:pPr>
            <w:r>
              <w:t>VĮ Lietuvos oro uostų Vilniaus filialo direktoriaus 2018 m. gruodžio 23 d. įsakymas Nr. 9 R-20 „Dėl VĮ Lietuvos oro uostų V</w:t>
            </w:r>
            <w:r w:rsidRPr="005F63DF">
              <w:t>ilniaus filialo mobilių elektros energijos tiekimo orlaiviams įrenginių naudojimo tvarkos patvirtinimo</w:t>
            </w:r>
            <w:r>
              <w:t>“.</w:t>
            </w:r>
          </w:p>
        </w:tc>
      </w:tr>
    </w:tbl>
    <w:p w14:paraId="2F1924C8" w14:textId="77777777" w:rsidR="00D51780" w:rsidRDefault="00D51780" w:rsidP="00E40743"/>
    <w:p w14:paraId="75128790" w14:textId="77777777" w:rsidR="004476A5" w:rsidRPr="009A2955" w:rsidRDefault="004476A5" w:rsidP="004476A5">
      <w:pPr>
        <w:spacing w:before="360" w:after="120"/>
        <w:rPr>
          <w:rFonts w:eastAsiaTheme="majorEastAsia"/>
          <w:b/>
          <w:bCs/>
        </w:rPr>
      </w:pPr>
      <w:r w:rsidRPr="009A2955">
        <w:rPr>
          <w:rFonts w:eastAsiaTheme="majorEastAsia"/>
          <w:b/>
          <w:bCs/>
        </w:rPr>
        <w:t>DOKUMENTO VERSIJŲ ISTORIJA</w:t>
      </w:r>
    </w:p>
    <w:tbl>
      <w:tblPr>
        <w:tblStyle w:val="TableGrid"/>
        <w:tblW w:w="5000" w:type="pct"/>
        <w:tblLook w:val="04A0" w:firstRow="1" w:lastRow="0" w:firstColumn="1" w:lastColumn="0" w:noHBand="0" w:noVBand="1"/>
      </w:tblPr>
      <w:tblGrid>
        <w:gridCol w:w="1413"/>
        <w:gridCol w:w="1560"/>
        <w:gridCol w:w="1558"/>
        <w:gridCol w:w="5097"/>
      </w:tblGrid>
      <w:tr w:rsidR="004476A5" w:rsidRPr="009A2955" w14:paraId="5CE9F42F" w14:textId="77777777" w:rsidTr="00994E9E">
        <w:tc>
          <w:tcPr>
            <w:tcW w:w="734" w:type="pct"/>
            <w:vAlign w:val="center"/>
          </w:tcPr>
          <w:p w14:paraId="62E78331" w14:textId="77777777" w:rsidR="004476A5" w:rsidRPr="009A2955" w:rsidRDefault="004476A5">
            <w:pPr>
              <w:jc w:val="center"/>
              <w:rPr>
                <w:b/>
                <w:bCs/>
              </w:rPr>
            </w:pPr>
            <w:r w:rsidRPr="009A2955">
              <w:rPr>
                <w:b/>
                <w:bCs/>
              </w:rPr>
              <w:t>Data</w:t>
            </w:r>
          </w:p>
        </w:tc>
        <w:tc>
          <w:tcPr>
            <w:tcW w:w="810" w:type="pct"/>
            <w:vAlign w:val="center"/>
          </w:tcPr>
          <w:p w14:paraId="66A0CD95" w14:textId="77777777" w:rsidR="004476A5" w:rsidRPr="009A2955" w:rsidRDefault="004476A5">
            <w:pPr>
              <w:jc w:val="center"/>
              <w:rPr>
                <w:b/>
                <w:bCs/>
              </w:rPr>
            </w:pPr>
            <w:r w:rsidRPr="009A2955">
              <w:rPr>
                <w:b/>
                <w:bCs/>
              </w:rPr>
              <w:t>Versijos Nr.</w:t>
            </w:r>
          </w:p>
        </w:tc>
        <w:tc>
          <w:tcPr>
            <w:tcW w:w="809" w:type="pct"/>
            <w:vAlign w:val="center"/>
          </w:tcPr>
          <w:p w14:paraId="41FBC4B7" w14:textId="77777777" w:rsidR="004476A5" w:rsidRPr="009A2955" w:rsidRDefault="004476A5">
            <w:pPr>
              <w:jc w:val="center"/>
              <w:rPr>
                <w:b/>
                <w:bCs/>
              </w:rPr>
            </w:pPr>
            <w:r w:rsidRPr="009A2955">
              <w:rPr>
                <w:b/>
                <w:bCs/>
              </w:rPr>
              <w:t>Įsakymo Nr.</w:t>
            </w:r>
          </w:p>
        </w:tc>
        <w:tc>
          <w:tcPr>
            <w:tcW w:w="2647" w:type="pct"/>
            <w:vAlign w:val="center"/>
          </w:tcPr>
          <w:p w14:paraId="72B6766C" w14:textId="77777777" w:rsidR="004476A5" w:rsidRPr="009A2955" w:rsidRDefault="004476A5">
            <w:pPr>
              <w:jc w:val="center"/>
              <w:rPr>
                <w:b/>
                <w:bCs/>
              </w:rPr>
            </w:pPr>
            <w:r w:rsidRPr="009A2955">
              <w:rPr>
                <w:b/>
                <w:bCs/>
              </w:rPr>
              <w:t>Atlikti pakeitimai</w:t>
            </w:r>
          </w:p>
        </w:tc>
      </w:tr>
      <w:tr w:rsidR="004476A5" w:rsidRPr="009A2955" w14:paraId="14AC40F6" w14:textId="77777777" w:rsidTr="00994E9E">
        <w:tc>
          <w:tcPr>
            <w:tcW w:w="734" w:type="pct"/>
          </w:tcPr>
          <w:p w14:paraId="16499F18" w14:textId="0C1A8A99" w:rsidR="004476A5" w:rsidRPr="009A2955" w:rsidRDefault="004476A5">
            <w:r w:rsidRPr="009A2955">
              <w:t>20</w:t>
            </w:r>
            <w:r w:rsidR="000046F5">
              <w:t>18-</w:t>
            </w:r>
            <w:r w:rsidR="006A2B7B">
              <w:t>12-23</w:t>
            </w:r>
          </w:p>
        </w:tc>
        <w:tc>
          <w:tcPr>
            <w:tcW w:w="810" w:type="pct"/>
          </w:tcPr>
          <w:p w14:paraId="21692467" w14:textId="77777777" w:rsidR="004476A5" w:rsidRPr="009A2955" w:rsidRDefault="004476A5">
            <w:r w:rsidRPr="009A2955">
              <w:t>1.0</w:t>
            </w:r>
          </w:p>
        </w:tc>
        <w:tc>
          <w:tcPr>
            <w:tcW w:w="809" w:type="pct"/>
          </w:tcPr>
          <w:p w14:paraId="59A63E3C" w14:textId="77777777" w:rsidR="004476A5" w:rsidRPr="009A2955" w:rsidRDefault="004476A5"/>
        </w:tc>
        <w:tc>
          <w:tcPr>
            <w:tcW w:w="2647" w:type="pct"/>
          </w:tcPr>
          <w:p w14:paraId="59AE7430" w14:textId="77777777" w:rsidR="004476A5" w:rsidRPr="009A2955" w:rsidRDefault="004476A5">
            <w:r w:rsidRPr="009A2955">
              <w:t>Naujas dokumentas</w:t>
            </w:r>
          </w:p>
        </w:tc>
      </w:tr>
      <w:tr w:rsidR="004476A5" w:rsidRPr="009A2955" w14:paraId="5B03A2A8" w14:textId="77777777" w:rsidTr="00994E9E">
        <w:tc>
          <w:tcPr>
            <w:tcW w:w="734" w:type="pct"/>
          </w:tcPr>
          <w:p w14:paraId="2F44E9F2" w14:textId="60FBD5DE" w:rsidR="004476A5" w:rsidRPr="009A2955" w:rsidRDefault="004476A5">
            <w:r>
              <w:t>202</w:t>
            </w:r>
            <w:r w:rsidR="006A2B7B">
              <w:t>5-01-</w:t>
            </w:r>
            <w:r w:rsidR="0002782D">
              <w:t>09</w:t>
            </w:r>
          </w:p>
        </w:tc>
        <w:tc>
          <w:tcPr>
            <w:tcW w:w="810" w:type="pct"/>
          </w:tcPr>
          <w:p w14:paraId="01CFB4D2" w14:textId="77777777" w:rsidR="004476A5" w:rsidRPr="009A2955" w:rsidRDefault="004476A5">
            <w:r w:rsidRPr="009A2955">
              <w:t>2.0</w:t>
            </w:r>
          </w:p>
        </w:tc>
        <w:tc>
          <w:tcPr>
            <w:tcW w:w="809" w:type="pct"/>
          </w:tcPr>
          <w:p w14:paraId="18588FD8" w14:textId="77777777" w:rsidR="004476A5" w:rsidRPr="009A2955" w:rsidRDefault="004476A5"/>
        </w:tc>
        <w:tc>
          <w:tcPr>
            <w:tcW w:w="2647" w:type="pct"/>
          </w:tcPr>
          <w:p w14:paraId="189303C0" w14:textId="58BFDE00" w:rsidR="004476A5" w:rsidRPr="009A2955" w:rsidRDefault="009575FC">
            <w:r>
              <w:t xml:space="preserve">Nauja </w:t>
            </w:r>
            <w:r w:rsidR="00B96FEE">
              <w:t>redakcija</w:t>
            </w:r>
          </w:p>
        </w:tc>
      </w:tr>
      <w:tr w:rsidR="004476A5" w:rsidRPr="009A2955" w14:paraId="11435DB0" w14:textId="77777777" w:rsidTr="00994E9E">
        <w:tc>
          <w:tcPr>
            <w:tcW w:w="734" w:type="pct"/>
          </w:tcPr>
          <w:p w14:paraId="3583F2EE" w14:textId="77777777" w:rsidR="004476A5" w:rsidRPr="009A2955" w:rsidRDefault="004476A5"/>
        </w:tc>
        <w:tc>
          <w:tcPr>
            <w:tcW w:w="810" w:type="pct"/>
          </w:tcPr>
          <w:p w14:paraId="220B5D85" w14:textId="77777777" w:rsidR="004476A5" w:rsidRPr="009A2955" w:rsidRDefault="004476A5"/>
        </w:tc>
        <w:tc>
          <w:tcPr>
            <w:tcW w:w="809" w:type="pct"/>
          </w:tcPr>
          <w:p w14:paraId="290F6E9D" w14:textId="77777777" w:rsidR="004476A5" w:rsidRPr="009A2955" w:rsidRDefault="004476A5"/>
        </w:tc>
        <w:tc>
          <w:tcPr>
            <w:tcW w:w="2647" w:type="pct"/>
          </w:tcPr>
          <w:p w14:paraId="501358D2" w14:textId="77777777" w:rsidR="004476A5" w:rsidRPr="009A2955" w:rsidRDefault="004476A5"/>
        </w:tc>
      </w:tr>
    </w:tbl>
    <w:p w14:paraId="4F5DC229" w14:textId="60633B74" w:rsidR="000202A2" w:rsidRDefault="00D215E5" w:rsidP="00E40743">
      <w:pPr>
        <w:sectPr w:rsidR="000202A2" w:rsidSect="0062611F">
          <w:pgSz w:w="11906" w:h="16838" w:code="9"/>
          <w:pgMar w:top="1134" w:right="567" w:bottom="1134" w:left="1701" w:header="284" w:footer="284" w:gutter="0"/>
          <w:cols w:space="1296"/>
          <w:docGrid w:linePitch="360"/>
        </w:sectPr>
      </w:pPr>
      <w:r>
        <w:t>9</w:t>
      </w:r>
    </w:p>
    <w:p w14:paraId="651D8BF9" w14:textId="77777777" w:rsidR="001766EB" w:rsidRDefault="001766EB" w:rsidP="00E40743"/>
    <w:p w14:paraId="01804480" w14:textId="257BB0F6" w:rsidR="006F7213" w:rsidRPr="00B5311C" w:rsidRDefault="009D43EA" w:rsidP="006F7213">
      <w:pPr>
        <w:pStyle w:val="Title"/>
        <w:jc w:val="left"/>
        <w:rPr>
          <w:rFonts w:ascii="Times New Roman" w:hAnsi="Times New Roman"/>
          <w:sz w:val="24"/>
          <w:szCs w:val="24"/>
          <w:lang w:val="lt-LT"/>
        </w:rPr>
      </w:pPr>
      <w:r w:rsidRPr="00B5311C">
        <w:rPr>
          <w:rFonts w:ascii="Times New Roman" w:hAnsi="Times New Roman"/>
          <w:sz w:val="24"/>
          <w:szCs w:val="24"/>
          <w:lang w:val="lt-LT"/>
        </w:rPr>
        <w:t>TURINYS</w:t>
      </w:r>
    </w:p>
    <w:p w14:paraId="45ED00A0" w14:textId="11E1BA17" w:rsidR="0062611F" w:rsidRDefault="00D26563">
      <w:pPr>
        <w:pStyle w:val="TOC1"/>
        <w:tabs>
          <w:tab w:val="left" w:pos="480"/>
          <w:tab w:val="right" w:leader="dot" w:pos="9628"/>
        </w:tabs>
        <w:rPr>
          <w:rFonts w:asciiTheme="minorHAnsi" w:eastAsiaTheme="minorEastAsia" w:hAnsiTheme="minorHAnsi" w:cstheme="minorBidi"/>
          <w:noProof/>
          <w:kern w:val="2"/>
          <w14:ligatures w14:val="standardContextual"/>
        </w:rPr>
      </w:pPr>
      <w:r>
        <w:rPr>
          <w:b/>
          <w:bCs/>
        </w:rPr>
        <w:fldChar w:fldCharType="begin"/>
      </w:r>
      <w:r>
        <w:rPr>
          <w:b/>
          <w:bCs/>
        </w:rPr>
        <w:instrText xml:space="preserve"> TOC \o "1-3" \h \z \u </w:instrText>
      </w:r>
      <w:r>
        <w:rPr>
          <w:b/>
          <w:bCs/>
        </w:rPr>
        <w:fldChar w:fldCharType="separate"/>
      </w:r>
      <w:hyperlink w:anchor="_Toc185595757" w:history="1">
        <w:r w:rsidR="0062611F" w:rsidRPr="005C7C87">
          <w:rPr>
            <w:rStyle w:val="Hyperlink"/>
            <w:noProof/>
          </w:rPr>
          <w:t>1.</w:t>
        </w:r>
        <w:r w:rsidR="0062611F">
          <w:rPr>
            <w:rFonts w:asciiTheme="minorHAnsi" w:eastAsiaTheme="minorEastAsia" w:hAnsiTheme="minorHAnsi" w:cstheme="minorBidi"/>
            <w:noProof/>
            <w:kern w:val="2"/>
            <w14:ligatures w14:val="standardContextual"/>
          </w:rPr>
          <w:tab/>
        </w:r>
        <w:r w:rsidR="0062611F" w:rsidRPr="005C7C87">
          <w:rPr>
            <w:rStyle w:val="Hyperlink"/>
            <w:noProof/>
          </w:rPr>
          <w:t>TIKSLAS IR TAIKYMO SRITIS</w:t>
        </w:r>
        <w:r w:rsidR="0062611F">
          <w:rPr>
            <w:noProof/>
            <w:webHidden/>
          </w:rPr>
          <w:tab/>
        </w:r>
        <w:r w:rsidR="0062611F">
          <w:rPr>
            <w:noProof/>
            <w:webHidden/>
          </w:rPr>
          <w:fldChar w:fldCharType="begin"/>
        </w:r>
        <w:r w:rsidR="0062611F">
          <w:rPr>
            <w:noProof/>
            <w:webHidden/>
          </w:rPr>
          <w:instrText xml:space="preserve"> PAGEREF _Toc185595757 \h </w:instrText>
        </w:r>
        <w:r w:rsidR="0062611F">
          <w:rPr>
            <w:noProof/>
            <w:webHidden/>
          </w:rPr>
        </w:r>
        <w:r w:rsidR="0062611F">
          <w:rPr>
            <w:noProof/>
            <w:webHidden/>
          </w:rPr>
          <w:fldChar w:fldCharType="separate"/>
        </w:r>
        <w:r w:rsidR="0062611F">
          <w:rPr>
            <w:noProof/>
            <w:webHidden/>
          </w:rPr>
          <w:t>3</w:t>
        </w:r>
        <w:r w:rsidR="0062611F">
          <w:rPr>
            <w:noProof/>
            <w:webHidden/>
          </w:rPr>
          <w:fldChar w:fldCharType="end"/>
        </w:r>
      </w:hyperlink>
    </w:p>
    <w:p w14:paraId="303DDB02" w14:textId="1BE9904B" w:rsidR="0062611F" w:rsidRDefault="0062611F">
      <w:pPr>
        <w:pStyle w:val="TOC1"/>
        <w:tabs>
          <w:tab w:val="left" w:pos="480"/>
          <w:tab w:val="right" w:leader="dot" w:pos="9628"/>
        </w:tabs>
        <w:rPr>
          <w:rFonts w:asciiTheme="minorHAnsi" w:eastAsiaTheme="minorEastAsia" w:hAnsiTheme="minorHAnsi" w:cstheme="minorBidi"/>
          <w:noProof/>
          <w:kern w:val="2"/>
          <w14:ligatures w14:val="standardContextual"/>
        </w:rPr>
      </w:pPr>
      <w:hyperlink w:anchor="_Toc185595758" w:history="1">
        <w:r w:rsidRPr="005C7C87">
          <w:rPr>
            <w:rStyle w:val="Hyperlink"/>
            <w:noProof/>
          </w:rPr>
          <w:t>2.</w:t>
        </w:r>
        <w:r>
          <w:rPr>
            <w:rFonts w:asciiTheme="minorHAnsi" w:eastAsiaTheme="minorEastAsia" w:hAnsiTheme="minorHAnsi" w:cstheme="minorBidi"/>
            <w:noProof/>
            <w:kern w:val="2"/>
            <w14:ligatures w14:val="standardContextual"/>
          </w:rPr>
          <w:tab/>
        </w:r>
        <w:r w:rsidRPr="005C7C87">
          <w:rPr>
            <w:rStyle w:val="Hyperlink"/>
            <w:noProof/>
          </w:rPr>
          <w:t>SANTRUMPOS IR APIBRĖŽIMAI</w:t>
        </w:r>
        <w:r>
          <w:rPr>
            <w:noProof/>
            <w:webHidden/>
          </w:rPr>
          <w:tab/>
        </w:r>
        <w:r>
          <w:rPr>
            <w:noProof/>
            <w:webHidden/>
          </w:rPr>
          <w:fldChar w:fldCharType="begin"/>
        </w:r>
        <w:r>
          <w:rPr>
            <w:noProof/>
            <w:webHidden/>
          </w:rPr>
          <w:instrText xml:space="preserve"> PAGEREF _Toc185595758 \h </w:instrText>
        </w:r>
        <w:r>
          <w:rPr>
            <w:noProof/>
            <w:webHidden/>
          </w:rPr>
        </w:r>
        <w:r>
          <w:rPr>
            <w:noProof/>
            <w:webHidden/>
          </w:rPr>
          <w:fldChar w:fldCharType="separate"/>
        </w:r>
        <w:r>
          <w:rPr>
            <w:noProof/>
            <w:webHidden/>
          </w:rPr>
          <w:t>3</w:t>
        </w:r>
        <w:r>
          <w:rPr>
            <w:noProof/>
            <w:webHidden/>
          </w:rPr>
          <w:fldChar w:fldCharType="end"/>
        </w:r>
      </w:hyperlink>
    </w:p>
    <w:p w14:paraId="5007B03F" w14:textId="74252AF1" w:rsidR="0062611F" w:rsidRDefault="0062611F">
      <w:pPr>
        <w:pStyle w:val="TOC1"/>
        <w:tabs>
          <w:tab w:val="left" w:pos="480"/>
          <w:tab w:val="right" w:leader="dot" w:pos="9628"/>
        </w:tabs>
        <w:rPr>
          <w:rFonts w:asciiTheme="minorHAnsi" w:eastAsiaTheme="minorEastAsia" w:hAnsiTheme="minorHAnsi" w:cstheme="minorBidi"/>
          <w:noProof/>
          <w:kern w:val="2"/>
          <w14:ligatures w14:val="standardContextual"/>
        </w:rPr>
      </w:pPr>
      <w:hyperlink w:anchor="_Toc185595759" w:history="1">
        <w:r w:rsidRPr="005C7C87">
          <w:rPr>
            <w:rStyle w:val="Hyperlink"/>
            <w:noProof/>
          </w:rPr>
          <w:t>3.</w:t>
        </w:r>
        <w:r>
          <w:rPr>
            <w:rFonts w:asciiTheme="minorHAnsi" w:eastAsiaTheme="minorEastAsia" w:hAnsiTheme="minorHAnsi" w:cstheme="minorBidi"/>
            <w:noProof/>
            <w:kern w:val="2"/>
            <w14:ligatures w14:val="standardContextual"/>
          </w:rPr>
          <w:tab/>
        </w:r>
        <w:r w:rsidRPr="005C7C87">
          <w:rPr>
            <w:rStyle w:val="Hyperlink"/>
            <w:noProof/>
          </w:rPr>
          <w:t>PROCESO VYKDYMO RIBOS</w:t>
        </w:r>
        <w:r>
          <w:rPr>
            <w:noProof/>
            <w:webHidden/>
          </w:rPr>
          <w:tab/>
        </w:r>
        <w:r>
          <w:rPr>
            <w:noProof/>
            <w:webHidden/>
          </w:rPr>
          <w:fldChar w:fldCharType="begin"/>
        </w:r>
        <w:r>
          <w:rPr>
            <w:noProof/>
            <w:webHidden/>
          </w:rPr>
          <w:instrText xml:space="preserve"> PAGEREF _Toc185595759 \h </w:instrText>
        </w:r>
        <w:r>
          <w:rPr>
            <w:noProof/>
            <w:webHidden/>
          </w:rPr>
        </w:r>
        <w:r>
          <w:rPr>
            <w:noProof/>
            <w:webHidden/>
          </w:rPr>
          <w:fldChar w:fldCharType="separate"/>
        </w:r>
        <w:r>
          <w:rPr>
            <w:noProof/>
            <w:webHidden/>
          </w:rPr>
          <w:t>3</w:t>
        </w:r>
        <w:r>
          <w:rPr>
            <w:noProof/>
            <w:webHidden/>
          </w:rPr>
          <w:fldChar w:fldCharType="end"/>
        </w:r>
      </w:hyperlink>
    </w:p>
    <w:p w14:paraId="52013687" w14:textId="47F96A6D" w:rsidR="0062611F" w:rsidRDefault="0062611F">
      <w:pPr>
        <w:pStyle w:val="TOC1"/>
        <w:tabs>
          <w:tab w:val="left" w:pos="480"/>
          <w:tab w:val="right" w:leader="dot" w:pos="9628"/>
        </w:tabs>
        <w:rPr>
          <w:rFonts w:asciiTheme="minorHAnsi" w:eastAsiaTheme="minorEastAsia" w:hAnsiTheme="minorHAnsi" w:cstheme="minorBidi"/>
          <w:noProof/>
          <w:kern w:val="2"/>
          <w14:ligatures w14:val="standardContextual"/>
        </w:rPr>
      </w:pPr>
      <w:hyperlink w:anchor="_Toc185595760" w:history="1">
        <w:r w:rsidRPr="005C7C87">
          <w:rPr>
            <w:rStyle w:val="Hyperlink"/>
            <w:rFonts w:eastAsiaTheme="minorHAnsi"/>
            <w:noProof/>
          </w:rPr>
          <w:t>4.</w:t>
        </w:r>
        <w:r>
          <w:rPr>
            <w:rFonts w:asciiTheme="minorHAnsi" w:eastAsiaTheme="minorEastAsia" w:hAnsiTheme="minorHAnsi" w:cstheme="minorBidi"/>
            <w:noProof/>
            <w:kern w:val="2"/>
            <w14:ligatures w14:val="standardContextual"/>
          </w:rPr>
          <w:tab/>
        </w:r>
        <w:r w:rsidRPr="005C7C87">
          <w:rPr>
            <w:rStyle w:val="Hyperlink"/>
            <w:rFonts w:eastAsiaTheme="minorHAnsi"/>
            <w:noProof/>
          </w:rPr>
          <w:t>MGPU NAUDOJIMO PROCESAS</w:t>
        </w:r>
        <w:r>
          <w:rPr>
            <w:noProof/>
            <w:webHidden/>
          </w:rPr>
          <w:tab/>
        </w:r>
        <w:r>
          <w:rPr>
            <w:noProof/>
            <w:webHidden/>
          </w:rPr>
          <w:fldChar w:fldCharType="begin"/>
        </w:r>
        <w:r>
          <w:rPr>
            <w:noProof/>
            <w:webHidden/>
          </w:rPr>
          <w:instrText xml:space="preserve"> PAGEREF _Toc185595760 \h </w:instrText>
        </w:r>
        <w:r>
          <w:rPr>
            <w:noProof/>
            <w:webHidden/>
          </w:rPr>
        </w:r>
        <w:r>
          <w:rPr>
            <w:noProof/>
            <w:webHidden/>
          </w:rPr>
          <w:fldChar w:fldCharType="separate"/>
        </w:r>
        <w:r>
          <w:rPr>
            <w:noProof/>
            <w:webHidden/>
          </w:rPr>
          <w:t>4</w:t>
        </w:r>
        <w:r>
          <w:rPr>
            <w:noProof/>
            <w:webHidden/>
          </w:rPr>
          <w:fldChar w:fldCharType="end"/>
        </w:r>
      </w:hyperlink>
    </w:p>
    <w:p w14:paraId="1395CA7D" w14:textId="56C66AD9" w:rsidR="0062611F" w:rsidRDefault="0062611F">
      <w:pPr>
        <w:pStyle w:val="TOC1"/>
        <w:tabs>
          <w:tab w:val="left" w:pos="480"/>
          <w:tab w:val="right" w:leader="dot" w:pos="9628"/>
        </w:tabs>
        <w:rPr>
          <w:rFonts w:asciiTheme="minorHAnsi" w:eastAsiaTheme="minorEastAsia" w:hAnsiTheme="minorHAnsi" w:cstheme="minorBidi"/>
          <w:noProof/>
          <w:kern w:val="2"/>
          <w14:ligatures w14:val="standardContextual"/>
        </w:rPr>
      </w:pPr>
      <w:hyperlink w:anchor="_Toc185595761" w:history="1">
        <w:r w:rsidRPr="005C7C87">
          <w:rPr>
            <w:rStyle w:val="Hyperlink"/>
            <w:rFonts w:eastAsiaTheme="minorHAnsi"/>
            <w:noProof/>
          </w:rPr>
          <w:t>5.</w:t>
        </w:r>
        <w:r>
          <w:rPr>
            <w:rFonts w:asciiTheme="minorHAnsi" w:eastAsiaTheme="minorEastAsia" w:hAnsiTheme="minorHAnsi" w:cstheme="minorBidi"/>
            <w:noProof/>
            <w:kern w:val="2"/>
            <w14:ligatures w14:val="standardContextual"/>
          </w:rPr>
          <w:tab/>
        </w:r>
        <w:r w:rsidRPr="005C7C87">
          <w:rPr>
            <w:rStyle w:val="Hyperlink"/>
            <w:noProof/>
          </w:rPr>
          <w:t>MGPU NAUDOJIMO PROCESO APRAŠYMAS</w:t>
        </w:r>
        <w:r>
          <w:rPr>
            <w:noProof/>
            <w:webHidden/>
          </w:rPr>
          <w:tab/>
        </w:r>
        <w:r>
          <w:rPr>
            <w:noProof/>
            <w:webHidden/>
          </w:rPr>
          <w:fldChar w:fldCharType="begin"/>
        </w:r>
        <w:r>
          <w:rPr>
            <w:noProof/>
            <w:webHidden/>
          </w:rPr>
          <w:instrText xml:space="preserve"> PAGEREF _Toc185595761 \h </w:instrText>
        </w:r>
        <w:r>
          <w:rPr>
            <w:noProof/>
            <w:webHidden/>
          </w:rPr>
        </w:r>
        <w:r>
          <w:rPr>
            <w:noProof/>
            <w:webHidden/>
          </w:rPr>
          <w:fldChar w:fldCharType="separate"/>
        </w:r>
        <w:r>
          <w:rPr>
            <w:noProof/>
            <w:webHidden/>
          </w:rPr>
          <w:t>5</w:t>
        </w:r>
        <w:r>
          <w:rPr>
            <w:noProof/>
            <w:webHidden/>
          </w:rPr>
          <w:fldChar w:fldCharType="end"/>
        </w:r>
      </w:hyperlink>
    </w:p>
    <w:p w14:paraId="4B351697" w14:textId="1FFBAF28" w:rsidR="009D43EA" w:rsidRDefault="00D26563" w:rsidP="006F7213">
      <w:pPr>
        <w:pStyle w:val="Title"/>
        <w:jc w:val="left"/>
        <w:rPr>
          <w:rFonts w:ascii="Times New Roman" w:hAnsi="Times New Roman"/>
          <w:b w:val="0"/>
          <w:bCs w:val="0"/>
          <w:sz w:val="24"/>
          <w:szCs w:val="24"/>
          <w:lang w:val="lt-LT"/>
        </w:rPr>
      </w:pPr>
      <w:r>
        <w:rPr>
          <w:b w:val="0"/>
          <w:bCs w:val="0"/>
        </w:rPr>
        <w:fldChar w:fldCharType="end"/>
      </w:r>
    </w:p>
    <w:p w14:paraId="29299674" w14:textId="1AD9D03E" w:rsidR="001F2324" w:rsidRDefault="00897468" w:rsidP="001F2324">
      <w:pPr>
        <w:pStyle w:val="Heading1"/>
      </w:pPr>
      <w:bookmarkStart w:id="2" w:name="_Toc185595757"/>
      <w:r>
        <w:t>TIKSLAS IR TAIKYMO SRITIS</w:t>
      </w:r>
      <w:bookmarkEnd w:id="2"/>
    </w:p>
    <w:p w14:paraId="55D4C186" w14:textId="0B47B2B1" w:rsidR="00897468" w:rsidRDefault="00663DFA" w:rsidP="00B5311C">
      <w:pPr>
        <w:pStyle w:val="ListParagraph"/>
        <w:numPr>
          <w:ilvl w:val="1"/>
          <w:numId w:val="9"/>
        </w:numPr>
        <w:rPr>
          <w:rFonts w:eastAsiaTheme="minorHAnsi"/>
        </w:rPr>
      </w:pPr>
      <w:r>
        <w:rPr>
          <w:rFonts w:eastAsiaTheme="minorHAnsi"/>
        </w:rPr>
        <w:t xml:space="preserve">Šios </w:t>
      </w:r>
      <w:r w:rsidR="00921C1E">
        <w:rPr>
          <w:rFonts w:eastAsiaTheme="minorHAnsi"/>
        </w:rPr>
        <w:t>proceso</w:t>
      </w:r>
      <w:r>
        <w:rPr>
          <w:rFonts w:eastAsiaTheme="minorHAnsi"/>
        </w:rPr>
        <w:t xml:space="preserve"> </w:t>
      </w:r>
      <w:r w:rsidR="00807536">
        <w:rPr>
          <w:rFonts w:eastAsiaTheme="minorHAnsi"/>
        </w:rPr>
        <w:t>tikslas</w:t>
      </w:r>
      <w:r>
        <w:rPr>
          <w:rFonts w:eastAsiaTheme="minorHAnsi"/>
        </w:rPr>
        <w:t xml:space="preserve"> yra r</w:t>
      </w:r>
      <w:r w:rsidRPr="00663DFA">
        <w:rPr>
          <w:rFonts w:eastAsiaTheme="minorHAnsi"/>
        </w:rPr>
        <w:t xml:space="preserve">eglamentuoti </w:t>
      </w:r>
      <w:r>
        <w:rPr>
          <w:rFonts w:eastAsiaTheme="minorHAnsi"/>
        </w:rPr>
        <w:t>AB</w:t>
      </w:r>
      <w:r w:rsidRPr="00663DFA">
        <w:rPr>
          <w:rFonts w:eastAsiaTheme="minorHAnsi"/>
        </w:rPr>
        <w:t xml:space="preserve"> Lietuvos oro uostų Vilniaus filialo mobilių orlaivių elektros energijos tiekimo šaltinių naudojim</w:t>
      </w:r>
      <w:r w:rsidR="00D059AE">
        <w:rPr>
          <w:rFonts w:eastAsiaTheme="minorHAnsi"/>
        </w:rPr>
        <w:t>ą</w:t>
      </w:r>
      <w:r w:rsidRPr="00663DFA">
        <w:rPr>
          <w:rFonts w:eastAsiaTheme="minorHAnsi"/>
        </w:rPr>
        <w:t>.</w:t>
      </w:r>
    </w:p>
    <w:p w14:paraId="2A020B0C" w14:textId="5092C202" w:rsidR="006F7213" w:rsidRPr="00B5311C" w:rsidRDefault="006F7213" w:rsidP="00B5311C">
      <w:pPr>
        <w:pStyle w:val="Heading1"/>
        <w:rPr>
          <w:b w:val="0"/>
        </w:rPr>
      </w:pPr>
      <w:bookmarkStart w:id="3" w:name="_Toc185595758"/>
      <w:r w:rsidRPr="00B5311C">
        <w:t>SANTRUMPOS IR APIBRĖŽIMAI</w:t>
      </w:r>
      <w:bookmarkEnd w:id="3"/>
    </w:p>
    <w:p w14:paraId="4BE7682D" w14:textId="5BE14A64" w:rsidR="006F7213" w:rsidRDefault="006F7213" w:rsidP="006F7213">
      <w:pPr>
        <w:tabs>
          <w:tab w:val="left" w:pos="1701"/>
        </w:tabs>
        <w:spacing w:line="276" w:lineRule="auto"/>
        <w:ind w:firstLine="567"/>
        <w:rPr>
          <w:rFonts w:eastAsiaTheme="minorHAnsi"/>
          <w:lang w:eastAsia="en-US"/>
        </w:rPr>
      </w:pPr>
      <w:r w:rsidRPr="00C57BEE">
        <w:rPr>
          <w:rFonts w:eastAsiaTheme="minorHAnsi"/>
          <w:lang w:eastAsia="en-US"/>
        </w:rPr>
        <w:t xml:space="preserve">VNO – </w:t>
      </w:r>
      <w:r w:rsidR="00783BE9">
        <w:rPr>
          <w:rFonts w:eastAsiaTheme="minorHAnsi"/>
          <w:lang w:eastAsia="en-US"/>
        </w:rPr>
        <w:t>AB</w:t>
      </w:r>
      <w:r w:rsidR="00783BE9" w:rsidRPr="00C57BEE">
        <w:rPr>
          <w:rFonts w:eastAsiaTheme="minorHAnsi"/>
          <w:lang w:eastAsia="en-US"/>
        </w:rPr>
        <w:t xml:space="preserve"> </w:t>
      </w:r>
      <w:r w:rsidRPr="00C57BEE">
        <w:rPr>
          <w:rFonts w:eastAsiaTheme="minorHAnsi"/>
          <w:lang w:eastAsia="en-US"/>
        </w:rPr>
        <w:t>Lietuvos oro uostų Vilniaus filialas;</w:t>
      </w:r>
    </w:p>
    <w:p w14:paraId="04DF47DB" w14:textId="462DDC20" w:rsidR="003474EF" w:rsidRPr="00C57BEE" w:rsidRDefault="003474EF" w:rsidP="003474EF">
      <w:pPr>
        <w:tabs>
          <w:tab w:val="left" w:pos="1701"/>
        </w:tabs>
        <w:spacing w:line="276" w:lineRule="auto"/>
        <w:ind w:firstLine="567"/>
        <w:rPr>
          <w:rFonts w:eastAsiaTheme="minorHAnsi"/>
          <w:lang w:eastAsia="en-US"/>
        </w:rPr>
      </w:pPr>
      <w:r w:rsidRPr="00C57BEE">
        <w:rPr>
          <w:rFonts w:eastAsiaTheme="minorHAnsi"/>
          <w:lang w:eastAsia="en-US"/>
        </w:rPr>
        <w:t>OV</w:t>
      </w:r>
      <w:r w:rsidR="009950E5">
        <w:rPr>
          <w:rFonts w:eastAsiaTheme="minorHAnsi"/>
          <w:lang w:eastAsia="en-US"/>
        </w:rPr>
        <w:t>S</w:t>
      </w:r>
      <w:r w:rsidRPr="00C57BEE">
        <w:rPr>
          <w:rFonts w:eastAsiaTheme="minorHAnsi"/>
          <w:lang w:eastAsia="en-US"/>
        </w:rPr>
        <w:t xml:space="preserve"> </w:t>
      </w:r>
      <w:r w:rsidR="00783BE9">
        <w:rPr>
          <w:rFonts w:eastAsiaTheme="minorHAnsi"/>
          <w:lang w:eastAsia="en-US"/>
        </w:rPr>
        <w:t xml:space="preserve">– </w:t>
      </w:r>
      <w:r w:rsidRPr="00C57BEE">
        <w:rPr>
          <w:rFonts w:eastAsiaTheme="minorHAnsi"/>
          <w:lang w:eastAsia="en-US"/>
        </w:rPr>
        <w:t xml:space="preserve"> Operatyvinio valdymo </w:t>
      </w:r>
      <w:r w:rsidR="009950E5">
        <w:rPr>
          <w:rFonts w:eastAsiaTheme="minorHAnsi"/>
          <w:lang w:eastAsia="en-US"/>
        </w:rPr>
        <w:t>skyrius</w:t>
      </w:r>
      <w:r w:rsidRPr="00C57BEE">
        <w:rPr>
          <w:rFonts w:eastAsiaTheme="minorHAnsi"/>
          <w:lang w:eastAsia="en-US"/>
        </w:rPr>
        <w:t>;</w:t>
      </w:r>
    </w:p>
    <w:p w14:paraId="5DF7C221" w14:textId="2908CD2E" w:rsidR="003474EF" w:rsidRPr="00C57BEE" w:rsidRDefault="003474EF" w:rsidP="003474EF">
      <w:pPr>
        <w:tabs>
          <w:tab w:val="left" w:pos="1701"/>
        </w:tabs>
        <w:spacing w:line="276" w:lineRule="auto"/>
        <w:ind w:firstLine="567"/>
        <w:rPr>
          <w:rFonts w:eastAsiaTheme="minorHAnsi"/>
          <w:lang w:eastAsia="en-US"/>
        </w:rPr>
      </w:pPr>
      <w:r w:rsidRPr="00C57BEE">
        <w:rPr>
          <w:rFonts w:eastAsiaTheme="minorHAnsi"/>
          <w:lang w:eastAsia="en-US"/>
        </w:rPr>
        <w:t>AO</w:t>
      </w:r>
      <w:r w:rsidR="009950E5">
        <w:rPr>
          <w:rFonts w:eastAsiaTheme="minorHAnsi"/>
          <w:lang w:eastAsia="en-US"/>
        </w:rPr>
        <w:t>S</w:t>
      </w:r>
      <w:r w:rsidRPr="00C57BEE">
        <w:rPr>
          <w:rFonts w:eastAsiaTheme="minorHAnsi"/>
          <w:lang w:eastAsia="en-US"/>
        </w:rPr>
        <w:t xml:space="preserve"> </w:t>
      </w:r>
      <w:r w:rsidR="005C015D">
        <w:rPr>
          <w:rFonts w:eastAsiaTheme="minorHAnsi"/>
          <w:lang w:eastAsia="en-US"/>
        </w:rPr>
        <w:t>–</w:t>
      </w:r>
      <w:r w:rsidRPr="00C57BEE">
        <w:rPr>
          <w:rFonts w:eastAsiaTheme="minorHAnsi"/>
          <w:lang w:eastAsia="en-US"/>
        </w:rPr>
        <w:t xml:space="preserve"> Aerodromo operacijų </w:t>
      </w:r>
      <w:r w:rsidR="009950E5">
        <w:rPr>
          <w:rFonts w:eastAsiaTheme="minorHAnsi"/>
          <w:lang w:eastAsia="en-US"/>
        </w:rPr>
        <w:t>skyrius</w:t>
      </w:r>
      <w:r>
        <w:rPr>
          <w:rFonts w:eastAsiaTheme="minorHAnsi"/>
          <w:lang w:eastAsia="en-US"/>
        </w:rPr>
        <w:t>;</w:t>
      </w:r>
    </w:p>
    <w:p w14:paraId="07946ECD" w14:textId="77777777" w:rsidR="006F7213" w:rsidRPr="00C57BEE" w:rsidRDefault="00182E68" w:rsidP="006F7213">
      <w:pPr>
        <w:tabs>
          <w:tab w:val="left" w:pos="1701"/>
        </w:tabs>
        <w:spacing w:line="276" w:lineRule="auto"/>
        <w:ind w:firstLine="567"/>
        <w:rPr>
          <w:rFonts w:eastAsiaTheme="minorHAnsi"/>
          <w:lang w:eastAsia="en-US"/>
        </w:rPr>
      </w:pPr>
      <w:r>
        <w:rPr>
          <w:rFonts w:eastAsiaTheme="minorHAnsi"/>
          <w:lang w:eastAsia="en-US"/>
        </w:rPr>
        <w:t>I</w:t>
      </w:r>
      <w:r w:rsidR="006F7213" w:rsidRPr="00C57BEE">
        <w:rPr>
          <w:rFonts w:eastAsiaTheme="minorHAnsi"/>
          <w:lang w:eastAsia="en-US"/>
        </w:rPr>
        <w:t xml:space="preserve">ES – </w:t>
      </w:r>
      <w:r>
        <w:rPr>
          <w:rFonts w:eastAsiaTheme="minorHAnsi"/>
          <w:lang w:eastAsia="en-US"/>
        </w:rPr>
        <w:t xml:space="preserve">inžinerijos ir </w:t>
      </w:r>
      <w:r w:rsidR="006F7213" w:rsidRPr="00C57BEE">
        <w:rPr>
          <w:rFonts w:eastAsiaTheme="minorHAnsi"/>
          <w:lang w:eastAsia="en-US"/>
        </w:rPr>
        <w:t>eksploatacijos skyrius;</w:t>
      </w:r>
    </w:p>
    <w:p w14:paraId="6F830EF3" w14:textId="41BDF30F" w:rsidR="006F7213" w:rsidRPr="00C57BEE" w:rsidRDefault="00920D17" w:rsidP="006F7213">
      <w:pPr>
        <w:tabs>
          <w:tab w:val="left" w:pos="1701"/>
        </w:tabs>
        <w:spacing w:line="276" w:lineRule="auto"/>
        <w:ind w:firstLine="567"/>
        <w:rPr>
          <w:rFonts w:eastAsiaTheme="minorHAnsi"/>
          <w:lang w:eastAsia="en-US"/>
        </w:rPr>
      </w:pPr>
      <w:r>
        <w:rPr>
          <w:rFonts w:eastAsiaTheme="minorHAnsi"/>
          <w:lang w:eastAsia="en-US"/>
        </w:rPr>
        <w:t>M</w:t>
      </w:r>
      <w:r w:rsidR="0019789E">
        <w:rPr>
          <w:rFonts w:eastAsiaTheme="minorHAnsi"/>
          <w:lang w:eastAsia="en-US"/>
        </w:rPr>
        <w:t>GPU</w:t>
      </w:r>
      <w:r w:rsidR="006F7213" w:rsidRPr="00C57BEE">
        <w:rPr>
          <w:rFonts w:eastAsiaTheme="minorHAnsi"/>
          <w:lang w:eastAsia="en-US"/>
        </w:rPr>
        <w:t xml:space="preserve"> – mobilūs</w:t>
      </w:r>
      <w:r w:rsidR="0096622D">
        <w:rPr>
          <w:rFonts w:eastAsiaTheme="minorHAnsi"/>
          <w:lang w:eastAsia="en-US"/>
        </w:rPr>
        <w:t xml:space="preserve">, </w:t>
      </w:r>
      <w:r w:rsidR="006F7213" w:rsidRPr="00C57BEE">
        <w:rPr>
          <w:rFonts w:eastAsiaTheme="minorHAnsi"/>
          <w:lang w:eastAsia="en-US"/>
        </w:rPr>
        <w:t>elektros energijos tiekimo orlaiviams įrenginiai;</w:t>
      </w:r>
    </w:p>
    <w:p w14:paraId="07CA2B3F" w14:textId="70DAD4E2" w:rsidR="006F7213" w:rsidRDefault="00E10BF9" w:rsidP="006F7213">
      <w:pPr>
        <w:tabs>
          <w:tab w:val="left" w:pos="1701"/>
        </w:tabs>
        <w:spacing w:line="276" w:lineRule="auto"/>
        <w:ind w:firstLine="567"/>
        <w:rPr>
          <w:rFonts w:eastAsiaTheme="minorHAnsi"/>
          <w:lang w:eastAsia="en-US"/>
        </w:rPr>
      </w:pPr>
      <w:r>
        <w:rPr>
          <w:rFonts w:eastAsiaTheme="minorHAnsi"/>
          <w:lang w:eastAsia="en-US"/>
        </w:rPr>
        <w:t xml:space="preserve">GH </w:t>
      </w:r>
      <w:r w:rsidR="006F7213" w:rsidRPr="00C57BEE">
        <w:rPr>
          <w:rFonts w:eastAsiaTheme="minorHAnsi"/>
          <w:lang w:eastAsia="en-US"/>
        </w:rPr>
        <w:t xml:space="preserve">– orlaivių antžeminio aptarnavimo kompanija; </w:t>
      </w:r>
    </w:p>
    <w:p w14:paraId="68E5DEDE" w14:textId="5B9D699C" w:rsidR="001E747F" w:rsidRDefault="002E1904" w:rsidP="006F7213">
      <w:pPr>
        <w:tabs>
          <w:tab w:val="left" w:pos="1701"/>
        </w:tabs>
        <w:spacing w:line="276" w:lineRule="auto"/>
        <w:ind w:firstLine="567"/>
        <w:rPr>
          <w:rFonts w:eastAsiaTheme="minorHAnsi"/>
          <w:lang w:eastAsia="en-US"/>
        </w:rPr>
      </w:pPr>
      <w:r>
        <w:rPr>
          <w:rFonts w:eastAsiaTheme="minorHAnsi"/>
          <w:lang w:eastAsia="en-US"/>
        </w:rPr>
        <w:t>M</w:t>
      </w:r>
      <w:r w:rsidR="001E747F">
        <w:rPr>
          <w:rFonts w:eastAsiaTheme="minorHAnsi"/>
          <w:lang w:eastAsia="en-US"/>
        </w:rPr>
        <w:t xml:space="preserve">GPU – </w:t>
      </w:r>
      <w:r w:rsidR="001E747F" w:rsidRPr="001E747F">
        <w:rPr>
          <w:rFonts w:eastAsiaTheme="minorHAnsi"/>
          <w:lang w:eastAsia="en-US"/>
        </w:rPr>
        <w:t>mobil</w:t>
      </w:r>
      <w:r w:rsidR="00807536">
        <w:rPr>
          <w:rFonts w:eastAsiaTheme="minorHAnsi"/>
          <w:lang w:eastAsia="en-US"/>
        </w:rPr>
        <w:t>us</w:t>
      </w:r>
      <w:r w:rsidR="001E747F" w:rsidRPr="001E747F">
        <w:rPr>
          <w:rFonts w:eastAsiaTheme="minorHAnsi"/>
          <w:lang w:eastAsia="en-US"/>
        </w:rPr>
        <w:t xml:space="preserve"> orlaivių elektros energijos tiekimo šaltini</w:t>
      </w:r>
      <w:r w:rsidR="00807536">
        <w:rPr>
          <w:rFonts w:eastAsiaTheme="minorHAnsi"/>
          <w:lang w:eastAsia="en-US"/>
        </w:rPr>
        <w:t>s</w:t>
      </w:r>
    </w:p>
    <w:p w14:paraId="71E9B413" w14:textId="6D82BE26" w:rsidR="006F7213" w:rsidRPr="00C57BEE" w:rsidRDefault="00920D17" w:rsidP="006F7213">
      <w:pPr>
        <w:tabs>
          <w:tab w:val="left" w:pos="1701"/>
        </w:tabs>
        <w:spacing w:line="276" w:lineRule="auto"/>
        <w:ind w:left="567"/>
        <w:rPr>
          <w:rFonts w:eastAsiaTheme="minorHAnsi"/>
          <w:lang w:eastAsia="en-US"/>
        </w:rPr>
      </w:pPr>
      <w:r>
        <w:t>M</w:t>
      </w:r>
      <w:r w:rsidR="0019789E">
        <w:t>GPU</w:t>
      </w:r>
      <w:r w:rsidR="006F7213" w:rsidRPr="00C57BEE">
        <w:t xml:space="preserve"> naudotojai –</w:t>
      </w:r>
      <w:r w:rsidR="006F7213">
        <w:t xml:space="preserve"> </w:t>
      </w:r>
      <w:r w:rsidR="00E10BF9">
        <w:t>GH</w:t>
      </w:r>
      <w:r w:rsidR="006F7213" w:rsidRPr="00C57BEE">
        <w:t>,</w:t>
      </w:r>
      <w:r w:rsidR="0019789E">
        <w:t xml:space="preserve"> arba jų darbuotojai,</w:t>
      </w:r>
      <w:r w:rsidR="006F7213" w:rsidRPr="00C57BEE">
        <w:t xml:space="preserve"> kuri</w:t>
      </w:r>
      <w:r w:rsidR="00E10BF9">
        <w:t>ems</w:t>
      </w:r>
      <w:r w:rsidR="006F7213" w:rsidRPr="00C57BEE">
        <w:t xml:space="preserve"> VNO perdavė </w:t>
      </w:r>
      <w:r w:rsidR="0019789E">
        <w:t>GPU</w:t>
      </w:r>
      <w:r w:rsidR="006F7213" w:rsidRPr="00C57BEE">
        <w:t xml:space="preserve"> orlaivių antžeminio aptarnavimo vykdymui</w:t>
      </w:r>
      <w:r w:rsidR="003474EF">
        <w:t>.</w:t>
      </w:r>
    </w:p>
    <w:p w14:paraId="679BF94D" w14:textId="445B7CE6" w:rsidR="00287802" w:rsidRPr="008F13A4" w:rsidRDefault="00D059AE" w:rsidP="00287802">
      <w:pPr>
        <w:pStyle w:val="Heading1"/>
      </w:pPr>
      <w:bookmarkStart w:id="4" w:name="_Toc185595759"/>
      <w:r>
        <w:t>PROCESO</w:t>
      </w:r>
      <w:r w:rsidR="00D16446" w:rsidRPr="00D16446">
        <w:t xml:space="preserve"> VYKDYMO RIBOS</w:t>
      </w:r>
      <w:bookmarkEnd w:id="4"/>
    </w:p>
    <w:p w14:paraId="65B7E0E7" w14:textId="2D0C5250" w:rsidR="00287802" w:rsidRPr="001C2EE2" w:rsidRDefault="00D059AE" w:rsidP="00B5311C">
      <w:pPr>
        <w:pStyle w:val="ListParagraph"/>
        <w:numPr>
          <w:ilvl w:val="1"/>
          <w:numId w:val="9"/>
        </w:numPr>
        <w:rPr>
          <w:rFonts w:eastAsiaTheme="minorHAnsi"/>
        </w:rPr>
      </w:pPr>
      <w:r>
        <w:rPr>
          <w:rFonts w:eastAsiaTheme="minorHAnsi"/>
        </w:rPr>
        <w:t>Proceso</w:t>
      </w:r>
      <w:r w:rsidR="00287802" w:rsidRPr="001C2EE2">
        <w:rPr>
          <w:rFonts w:eastAsiaTheme="minorHAnsi"/>
        </w:rPr>
        <w:t xml:space="preserve"> objektas </w:t>
      </w:r>
      <w:r w:rsidR="00287802">
        <w:rPr>
          <w:rFonts w:eastAsiaTheme="minorHAnsi"/>
        </w:rPr>
        <w:t>– n</w:t>
      </w:r>
      <w:r w:rsidR="00287802" w:rsidRPr="001C2EE2">
        <w:rPr>
          <w:rFonts w:eastAsiaTheme="minorHAnsi"/>
        </w:rPr>
        <w:t>audotojų poreikis tiekti orlaiviams elektros energiją orlaivių stovėjimo aikštelėse sugedus, esant techniškai netvarkingos būklės (pav. pažeistas kabelis, jungtis) arba remontuojant stacionarų  orlaivių maitinimo šaltinį taip pat  orlaivių stovėjimo aikštelėse, kuriose nėra stacionarios orlaivių maitinimo įrangos, arba kuriose dėl orlaivio statymo ypatumu negalima pajungti stacionarios orlaivių el. energijos tiekimo šaltinio.</w:t>
      </w:r>
    </w:p>
    <w:p w14:paraId="5A3BE744" w14:textId="5923BF85" w:rsidR="00287802" w:rsidRPr="001C2EE2" w:rsidRDefault="00287802" w:rsidP="79413C89">
      <w:pPr>
        <w:pStyle w:val="ListParagraph"/>
        <w:numPr>
          <w:ilvl w:val="1"/>
          <w:numId w:val="9"/>
        </w:numPr>
        <w:rPr>
          <w:rFonts w:eastAsiaTheme="minorEastAsia"/>
        </w:rPr>
      </w:pPr>
      <w:r w:rsidRPr="79413C89">
        <w:rPr>
          <w:rFonts w:eastAsiaTheme="minorEastAsia"/>
        </w:rPr>
        <w:t>Orlaivių stovėjimo aikštelės su įrengta stacionaria orlaivių el. energijos tiekimo įranga - 6; 7-8; 12; 13-14; 18-19; 22; 24; 25-26; 33; 34; 35</w:t>
      </w:r>
      <w:r w:rsidR="04B95E18" w:rsidRPr="79413C89">
        <w:rPr>
          <w:rFonts w:eastAsiaTheme="minorEastAsia"/>
        </w:rPr>
        <w:t xml:space="preserve">; </w:t>
      </w:r>
      <w:r w:rsidRPr="79413C89">
        <w:rPr>
          <w:rFonts w:eastAsiaTheme="minorEastAsia"/>
        </w:rPr>
        <w:t>36; 37; 4</w:t>
      </w:r>
      <w:r w:rsidR="6460F919" w:rsidRPr="79413C89">
        <w:rPr>
          <w:rFonts w:eastAsiaTheme="minorEastAsia"/>
        </w:rPr>
        <w:t>7; 48; 49;</w:t>
      </w:r>
      <w:r w:rsidR="7361EC75" w:rsidRPr="79413C89">
        <w:rPr>
          <w:rFonts w:eastAsiaTheme="minorEastAsia"/>
        </w:rPr>
        <w:t xml:space="preserve"> </w:t>
      </w:r>
      <w:r w:rsidRPr="79413C89">
        <w:rPr>
          <w:rFonts w:eastAsiaTheme="minorEastAsia"/>
        </w:rPr>
        <w:t>50</w:t>
      </w:r>
      <w:r w:rsidR="042A9778" w:rsidRPr="79413C89">
        <w:rPr>
          <w:rFonts w:eastAsiaTheme="minorEastAsia"/>
        </w:rPr>
        <w:t xml:space="preserve">; </w:t>
      </w:r>
      <w:r w:rsidR="2F4D7F9C" w:rsidRPr="79413C89">
        <w:rPr>
          <w:rFonts w:eastAsiaTheme="minorEastAsia"/>
        </w:rPr>
        <w:t xml:space="preserve">101; </w:t>
      </w:r>
      <w:r w:rsidR="73FD4F77" w:rsidRPr="79413C89">
        <w:rPr>
          <w:rFonts w:eastAsiaTheme="minorEastAsia"/>
        </w:rPr>
        <w:t>102; 103;</w:t>
      </w:r>
      <w:r w:rsidR="4A193C56" w:rsidRPr="79413C89">
        <w:rPr>
          <w:rFonts w:eastAsiaTheme="minorEastAsia"/>
        </w:rPr>
        <w:t xml:space="preserve"> 104;</w:t>
      </w:r>
      <w:r w:rsidR="73FD4F77" w:rsidRPr="79413C89">
        <w:rPr>
          <w:rFonts w:eastAsiaTheme="minorEastAsia"/>
        </w:rPr>
        <w:t xml:space="preserve"> 20</w:t>
      </w:r>
      <w:r w:rsidR="747184A8" w:rsidRPr="79413C89">
        <w:rPr>
          <w:rFonts w:eastAsiaTheme="minorEastAsia"/>
        </w:rPr>
        <w:t>4</w:t>
      </w:r>
      <w:r w:rsidR="73FD4F77" w:rsidRPr="79413C89">
        <w:rPr>
          <w:rFonts w:eastAsiaTheme="minorEastAsia"/>
        </w:rPr>
        <w:t>; 205; 206; 207;</w:t>
      </w:r>
      <w:r w:rsidR="1FE37330" w:rsidRPr="79413C89">
        <w:rPr>
          <w:rFonts w:eastAsiaTheme="minorEastAsia"/>
        </w:rPr>
        <w:t xml:space="preserve"> 208; 208; 209; 210; 211; 212</w:t>
      </w:r>
      <w:r w:rsidRPr="79413C89">
        <w:rPr>
          <w:rFonts w:eastAsiaTheme="minorEastAsia"/>
        </w:rPr>
        <w:t>.</w:t>
      </w:r>
    </w:p>
    <w:p w14:paraId="220E31F9" w14:textId="77777777" w:rsidR="00FB0FED" w:rsidRPr="00FB0FED" w:rsidRDefault="00FB0FED" w:rsidP="00FB0FED">
      <w:pPr>
        <w:rPr>
          <w:rFonts w:eastAsiaTheme="minorHAnsi"/>
        </w:rPr>
      </w:pPr>
    </w:p>
    <w:p w14:paraId="52E632F2" w14:textId="77777777" w:rsidR="0071775C" w:rsidRDefault="0071775C" w:rsidP="0071775C">
      <w:pPr>
        <w:rPr>
          <w:rFonts w:eastAsiaTheme="minorHAnsi"/>
        </w:rPr>
        <w:sectPr w:rsidR="0071775C" w:rsidSect="000202A2">
          <w:pgSz w:w="11906" w:h="16838" w:code="9"/>
          <w:pgMar w:top="1134" w:right="567" w:bottom="1134" w:left="1701" w:header="284" w:footer="284" w:gutter="0"/>
          <w:cols w:space="1296"/>
          <w:docGrid w:linePitch="360"/>
        </w:sectPr>
      </w:pPr>
    </w:p>
    <w:p w14:paraId="0F642B89" w14:textId="6C4DE4AC" w:rsidR="001A586C" w:rsidRPr="00B5311C" w:rsidRDefault="002E1904" w:rsidP="00B5311C">
      <w:pPr>
        <w:pStyle w:val="Heading1"/>
        <w:rPr>
          <w:rFonts w:eastAsiaTheme="minorHAnsi"/>
          <w:szCs w:val="24"/>
        </w:rPr>
      </w:pPr>
      <w:bookmarkStart w:id="5" w:name="_Toc185595760"/>
      <w:r w:rsidRPr="002E1904">
        <w:rPr>
          <w:rFonts w:eastAsiaTheme="minorHAnsi"/>
          <w:szCs w:val="24"/>
        </w:rPr>
        <w:lastRenderedPageBreak/>
        <w:t>MGPU NAUDOJIMO PROCES</w:t>
      </w:r>
      <w:r>
        <w:rPr>
          <w:rFonts w:eastAsiaTheme="minorHAnsi"/>
          <w:szCs w:val="24"/>
        </w:rPr>
        <w:t>AS</w:t>
      </w:r>
      <w:bookmarkEnd w:id="5"/>
    </w:p>
    <w:p w14:paraId="0445C44D" w14:textId="77777777" w:rsidR="009E5F24" w:rsidRDefault="0074755E">
      <w:pPr>
        <w:spacing w:after="200" w:line="276" w:lineRule="auto"/>
        <w:jc w:val="left"/>
        <w:rPr>
          <w:rFonts w:eastAsiaTheme="majorEastAsia" w:cstheme="majorBidi"/>
          <w:b/>
          <w:szCs w:val="32"/>
        </w:rPr>
      </w:pPr>
      <w:r>
        <w:rPr>
          <w:noProof/>
        </w:rPr>
        <w:drawing>
          <wp:inline distT="0" distB="0" distL="0" distR="0" wp14:anchorId="3FCE3850" wp14:editId="075B182F">
            <wp:extent cx="8875374" cy="2700000"/>
            <wp:effectExtent l="0" t="0" r="2540" b="5715"/>
            <wp:docPr id="77507483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5374" cy="2700000"/>
                    </a:xfrm>
                    <a:prstGeom prst="rect">
                      <a:avLst/>
                    </a:prstGeom>
                    <a:noFill/>
                    <a:ln>
                      <a:noFill/>
                    </a:ln>
                  </pic:spPr>
                </pic:pic>
              </a:graphicData>
            </a:graphic>
          </wp:inline>
        </w:drawing>
      </w:r>
    </w:p>
    <w:p w14:paraId="268602A8" w14:textId="77777777" w:rsidR="0056315E" w:rsidRDefault="0056315E">
      <w:pPr>
        <w:spacing w:after="200" w:line="276" w:lineRule="auto"/>
        <w:jc w:val="left"/>
        <w:rPr>
          <w:rFonts w:eastAsiaTheme="majorEastAsia" w:cstheme="majorBidi"/>
          <w:b/>
          <w:szCs w:val="32"/>
        </w:rPr>
      </w:pPr>
    </w:p>
    <w:p w14:paraId="3367159E" w14:textId="77777777" w:rsidR="0056315E" w:rsidRDefault="0056315E">
      <w:pPr>
        <w:spacing w:after="200" w:line="276" w:lineRule="auto"/>
        <w:jc w:val="left"/>
        <w:rPr>
          <w:rFonts w:eastAsiaTheme="majorEastAsia" w:cstheme="majorBidi"/>
          <w:b/>
          <w:szCs w:val="32"/>
        </w:rPr>
        <w:sectPr w:rsidR="0056315E" w:rsidSect="0056315E">
          <w:headerReference w:type="default" r:id="rId14"/>
          <w:pgSz w:w="16838" w:h="11906" w:orient="landscape" w:code="9"/>
          <w:pgMar w:top="1134" w:right="567" w:bottom="1134" w:left="1701" w:header="283" w:footer="283" w:gutter="0"/>
          <w:cols w:space="1296"/>
          <w:docGrid w:linePitch="360"/>
        </w:sectPr>
      </w:pPr>
    </w:p>
    <w:p w14:paraId="398F6DAB" w14:textId="2CFF73DF" w:rsidR="006F7213" w:rsidRPr="00665808" w:rsidRDefault="002E1904" w:rsidP="00665808">
      <w:pPr>
        <w:pStyle w:val="Heading1"/>
        <w:rPr>
          <w:rFonts w:eastAsiaTheme="minorHAnsi"/>
          <w:b w:val="0"/>
          <w:szCs w:val="24"/>
        </w:rPr>
      </w:pPr>
      <w:bookmarkStart w:id="6" w:name="_Toc185595761"/>
      <w:r>
        <w:lastRenderedPageBreak/>
        <w:t>MGPU</w:t>
      </w:r>
      <w:r w:rsidR="007B40A9" w:rsidRPr="007B40A9">
        <w:t xml:space="preserve"> </w:t>
      </w:r>
      <w:r>
        <w:t>NAUDOJIMO PROCESO APRAŠYMAS</w:t>
      </w:r>
      <w:bookmarkEnd w:id="6"/>
      <w:r>
        <w:t xml:space="preserve"> </w:t>
      </w:r>
    </w:p>
    <w:tbl>
      <w:tblPr>
        <w:tblStyle w:val="TableGrid"/>
        <w:tblW w:w="5000" w:type="pct"/>
        <w:tblLook w:val="04A0" w:firstRow="1" w:lastRow="0" w:firstColumn="1" w:lastColumn="0" w:noHBand="0" w:noVBand="1"/>
      </w:tblPr>
      <w:tblGrid>
        <w:gridCol w:w="2440"/>
        <w:gridCol w:w="5014"/>
        <w:gridCol w:w="2174"/>
      </w:tblGrid>
      <w:tr w:rsidR="006F7213" w14:paraId="429A3151" w14:textId="77777777" w:rsidTr="38D88446">
        <w:tc>
          <w:tcPr>
            <w:tcW w:w="1267" w:type="pct"/>
            <w:vAlign w:val="center"/>
          </w:tcPr>
          <w:p w14:paraId="4E6F1B6D" w14:textId="77777777" w:rsidR="006F7213" w:rsidRPr="004B6DBF" w:rsidRDefault="006F7213" w:rsidP="00B5311C">
            <w:pPr>
              <w:pStyle w:val="ListParagraph"/>
              <w:tabs>
                <w:tab w:val="left" w:pos="1701"/>
              </w:tabs>
              <w:spacing w:line="252" w:lineRule="auto"/>
              <w:ind w:left="0"/>
              <w:jc w:val="center"/>
              <w:rPr>
                <w:rFonts w:eastAsiaTheme="minorHAnsi"/>
                <w:b/>
                <w:lang w:eastAsia="en-US"/>
              </w:rPr>
            </w:pPr>
            <w:r w:rsidRPr="004B6DBF">
              <w:rPr>
                <w:rFonts w:eastAsiaTheme="minorHAnsi"/>
                <w:b/>
                <w:lang w:eastAsia="en-US"/>
              </w:rPr>
              <w:t>Proceso schemos žingsnis</w:t>
            </w:r>
          </w:p>
        </w:tc>
        <w:tc>
          <w:tcPr>
            <w:tcW w:w="2604" w:type="pct"/>
            <w:vAlign w:val="center"/>
          </w:tcPr>
          <w:p w14:paraId="177C0A6E" w14:textId="77777777" w:rsidR="006F7213" w:rsidRPr="004B6DBF" w:rsidRDefault="006F7213" w:rsidP="00B5311C">
            <w:pPr>
              <w:pStyle w:val="ListParagraph"/>
              <w:tabs>
                <w:tab w:val="left" w:pos="1701"/>
              </w:tabs>
              <w:spacing w:line="252" w:lineRule="auto"/>
              <w:ind w:left="0"/>
              <w:jc w:val="center"/>
              <w:rPr>
                <w:rFonts w:eastAsiaTheme="minorHAnsi"/>
                <w:b/>
                <w:lang w:eastAsia="en-US"/>
              </w:rPr>
            </w:pPr>
            <w:r w:rsidRPr="004B6DBF">
              <w:rPr>
                <w:rFonts w:eastAsiaTheme="minorHAnsi"/>
                <w:b/>
                <w:lang w:eastAsia="en-US"/>
              </w:rPr>
              <w:t>Proceso schemos žingsnio detalizavimas</w:t>
            </w:r>
          </w:p>
        </w:tc>
        <w:tc>
          <w:tcPr>
            <w:tcW w:w="1129" w:type="pct"/>
            <w:vAlign w:val="center"/>
          </w:tcPr>
          <w:p w14:paraId="0CA8CBAC" w14:textId="77777777" w:rsidR="006F7213" w:rsidRPr="004B6DBF" w:rsidRDefault="006F7213" w:rsidP="00B5311C">
            <w:pPr>
              <w:pStyle w:val="ListParagraph"/>
              <w:tabs>
                <w:tab w:val="left" w:pos="1701"/>
              </w:tabs>
              <w:spacing w:line="252" w:lineRule="auto"/>
              <w:ind w:left="0"/>
              <w:jc w:val="center"/>
              <w:rPr>
                <w:rFonts w:eastAsiaTheme="minorHAnsi"/>
                <w:b/>
                <w:lang w:eastAsia="en-US"/>
              </w:rPr>
            </w:pPr>
            <w:r w:rsidRPr="004B6DBF">
              <w:rPr>
                <w:rFonts w:eastAsiaTheme="minorHAnsi"/>
                <w:b/>
                <w:lang w:eastAsia="en-US"/>
              </w:rPr>
              <w:t>Asmuo atsakingas už žingsnio atlikimą</w:t>
            </w:r>
          </w:p>
        </w:tc>
      </w:tr>
      <w:tr w:rsidR="006F7213" w14:paraId="12D1F9E6" w14:textId="77777777" w:rsidTr="38D88446">
        <w:tc>
          <w:tcPr>
            <w:tcW w:w="1267" w:type="pct"/>
          </w:tcPr>
          <w:p w14:paraId="3062D43B" w14:textId="77118973" w:rsidR="006F7213" w:rsidRPr="003527E7" w:rsidRDefault="00696474"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 xml:space="preserve">Pravesti </w:t>
            </w:r>
            <w:r w:rsidR="002B2A52">
              <w:rPr>
                <w:rFonts w:eastAsiaTheme="minorHAnsi"/>
                <w:lang w:eastAsia="en-US"/>
              </w:rPr>
              <w:t>MGPU</w:t>
            </w:r>
            <w:r w:rsidR="005A4818">
              <w:rPr>
                <w:rFonts w:eastAsiaTheme="minorHAnsi"/>
                <w:lang w:eastAsia="en-US"/>
              </w:rPr>
              <w:t xml:space="preserve"> eksploatavimo </w:t>
            </w:r>
            <w:r>
              <w:rPr>
                <w:rFonts w:eastAsiaTheme="minorHAnsi"/>
                <w:lang w:eastAsia="en-US"/>
              </w:rPr>
              <w:t>mokymus</w:t>
            </w:r>
          </w:p>
        </w:tc>
        <w:tc>
          <w:tcPr>
            <w:tcW w:w="2604" w:type="pct"/>
          </w:tcPr>
          <w:p w14:paraId="5A74B32C" w14:textId="70A29127" w:rsidR="006F7213" w:rsidRPr="003527E7" w:rsidRDefault="005A4818" w:rsidP="00B5311C">
            <w:pPr>
              <w:pStyle w:val="ListParagraph"/>
              <w:tabs>
                <w:tab w:val="left" w:pos="1701"/>
              </w:tabs>
              <w:spacing w:line="252" w:lineRule="auto"/>
              <w:ind w:left="0"/>
              <w:rPr>
                <w:rFonts w:eastAsiaTheme="minorHAnsi"/>
                <w:lang w:eastAsia="en-US"/>
              </w:rPr>
            </w:pPr>
            <w:r>
              <w:rPr>
                <w:rFonts w:eastAsiaTheme="minorHAnsi"/>
                <w:lang w:eastAsia="en-US"/>
              </w:rPr>
              <w:t xml:space="preserve">IES apmoko </w:t>
            </w:r>
            <w:r w:rsidR="002B2A52">
              <w:rPr>
                <w:rFonts w:eastAsiaTheme="minorHAnsi"/>
                <w:lang w:eastAsia="en-US"/>
              </w:rPr>
              <w:t>MGPU</w:t>
            </w:r>
            <w:r>
              <w:rPr>
                <w:rFonts w:eastAsiaTheme="minorHAnsi"/>
                <w:lang w:eastAsia="en-US"/>
              </w:rPr>
              <w:t xml:space="preserve"> naudotojus, kaip eksploatuoti </w:t>
            </w:r>
            <w:r w:rsidR="002B2A52">
              <w:rPr>
                <w:rFonts w:eastAsiaTheme="minorHAnsi"/>
                <w:lang w:eastAsia="en-US"/>
              </w:rPr>
              <w:t>MGPU</w:t>
            </w:r>
            <w:r>
              <w:rPr>
                <w:rFonts w:eastAsiaTheme="minorHAnsi"/>
                <w:lang w:eastAsia="en-US"/>
              </w:rPr>
              <w:t xml:space="preserve"> ir su ja susijusią įrangą bei infrastruktūrą</w:t>
            </w:r>
            <w:r w:rsidR="00A26FBB">
              <w:rPr>
                <w:rFonts w:eastAsiaTheme="minorHAnsi"/>
                <w:lang w:eastAsia="en-US"/>
              </w:rPr>
              <w:t xml:space="preserve"> bei perduoda naudotojo vadovo instrukciją.</w:t>
            </w:r>
          </w:p>
        </w:tc>
        <w:tc>
          <w:tcPr>
            <w:tcW w:w="1129" w:type="pct"/>
          </w:tcPr>
          <w:p w14:paraId="4A0A93B9" w14:textId="4916E06C" w:rsidR="006F7213" w:rsidRPr="003527E7" w:rsidRDefault="005A4818" w:rsidP="00B5311C">
            <w:pPr>
              <w:pStyle w:val="ListParagraph"/>
              <w:tabs>
                <w:tab w:val="left" w:pos="1701"/>
              </w:tabs>
              <w:spacing w:line="252" w:lineRule="auto"/>
              <w:ind w:left="0"/>
              <w:rPr>
                <w:rFonts w:eastAsiaTheme="minorHAnsi"/>
                <w:lang w:eastAsia="en-US"/>
              </w:rPr>
            </w:pPr>
            <w:r>
              <w:rPr>
                <w:rFonts w:eastAsiaTheme="minorHAnsi"/>
                <w:lang w:eastAsia="en-US"/>
              </w:rPr>
              <w:t>IES inžinierius elektrikas</w:t>
            </w:r>
          </w:p>
        </w:tc>
      </w:tr>
      <w:tr w:rsidR="00C979DE" w14:paraId="3ED34EB5" w14:textId="77777777" w:rsidTr="38D88446">
        <w:tc>
          <w:tcPr>
            <w:tcW w:w="1267" w:type="pct"/>
          </w:tcPr>
          <w:p w14:paraId="49D42E03" w14:textId="7D9EB39D" w:rsidR="00C979DE" w:rsidRDefault="00C2000F"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 xml:space="preserve">Priimti MGPU </w:t>
            </w:r>
          </w:p>
        </w:tc>
        <w:tc>
          <w:tcPr>
            <w:tcW w:w="2604" w:type="pct"/>
          </w:tcPr>
          <w:p w14:paraId="6BF60938" w14:textId="0ED11EB2" w:rsidR="00C979DE" w:rsidRDefault="005A4818" w:rsidP="00B5311C">
            <w:pPr>
              <w:pStyle w:val="ListParagraph"/>
              <w:tabs>
                <w:tab w:val="left" w:pos="1701"/>
              </w:tabs>
              <w:spacing w:line="252" w:lineRule="auto"/>
              <w:ind w:left="0"/>
              <w:rPr>
                <w:rFonts w:eastAsiaTheme="minorHAnsi"/>
                <w:lang w:eastAsia="en-US"/>
              </w:rPr>
            </w:pPr>
            <w:r>
              <w:rPr>
                <w:rFonts w:eastAsiaTheme="minorHAnsi"/>
                <w:lang w:eastAsia="en-US"/>
              </w:rPr>
              <w:t>GH</w:t>
            </w:r>
            <w:r w:rsidRPr="003527E7">
              <w:rPr>
                <w:rFonts w:eastAsiaTheme="minorHAnsi"/>
                <w:lang w:eastAsia="en-US"/>
              </w:rPr>
              <w:t xml:space="preserve"> </w:t>
            </w:r>
            <w:r>
              <w:rPr>
                <w:rFonts w:eastAsiaTheme="minorHAnsi"/>
                <w:lang w:eastAsia="en-US"/>
              </w:rPr>
              <w:t xml:space="preserve">perduodami </w:t>
            </w:r>
            <w:r w:rsidR="002B2A52">
              <w:rPr>
                <w:rFonts w:eastAsiaTheme="minorHAnsi"/>
                <w:lang w:eastAsia="en-US"/>
              </w:rPr>
              <w:t>MGPU</w:t>
            </w:r>
            <w:r>
              <w:rPr>
                <w:rFonts w:eastAsiaTheme="minorHAnsi"/>
                <w:lang w:eastAsia="en-US"/>
              </w:rPr>
              <w:t xml:space="preserve"> ilgalaikiam naudojimui, pasirašius priėmimo-perdavimo aktą</w:t>
            </w:r>
            <w:r w:rsidR="0039110E">
              <w:rPr>
                <w:rFonts w:eastAsiaTheme="minorHAnsi"/>
                <w:lang w:eastAsia="en-US"/>
              </w:rPr>
              <w:t xml:space="preserve"> (Priedas Nr. 1)</w:t>
            </w:r>
          </w:p>
        </w:tc>
        <w:tc>
          <w:tcPr>
            <w:tcW w:w="1129" w:type="pct"/>
          </w:tcPr>
          <w:p w14:paraId="58CCAB45" w14:textId="00CBE673" w:rsidR="00C979DE" w:rsidRDefault="008E2D82" w:rsidP="00B5311C">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6F7213" w14:paraId="4D66C7FE" w14:textId="77777777" w:rsidTr="38D88446">
        <w:tc>
          <w:tcPr>
            <w:tcW w:w="1267" w:type="pct"/>
          </w:tcPr>
          <w:p w14:paraId="7C3BB7F3" w14:textId="2BECAA04" w:rsidR="006F7213" w:rsidRPr="003527E7" w:rsidRDefault="00870A94"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 xml:space="preserve">Naudotis </w:t>
            </w:r>
            <w:r w:rsidR="002B2A52">
              <w:rPr>
                <w:rFonts w:eastAsiaTheme="minorHAnsi"/>
                <w:lang w:eastAsia="en-US"/>
              </w:rPr>
              <w:t>MGPU</w:t>
            </w:r>
          </w:p>
        </w:tc>
        <w:tc>
          <w:tcPr>
            <w:tcW w:w="2604" w:type="pct"/>
          </w:tcPr>
          <w:p w14:paraId="23D49810" w14:textId="77777777" w:rsidR="002B2A52" w:rsidRDefault="002B2A52" w:rsidP="00B5311C">
            <w:pPr>
              <w:pStyle w:val="ListParagraph"/>
              <w:tabs>
                <w:tab w:val="left" w:pos="1701"/>
              </w:tabs>
              <w:spacing w:line="252" w:lineRule="auto"/>
              <w:ind w:left="0"/>
              <w:rPr>
                <w:rFonts w:eastAsiaTheme="minorHAnsi"/>
                <w:lang w:eastAsia="en-US"/>
              </w:rPr>
            </w:pPr>
            <w:r>
              <w:rPr>
                <w:rFonts w:eastAsiaTheme="minorHAnsi"/>
                <w:lang w:eastAsia="en-US"/>
              </w:rPr>
              <w:t xml:space="preserve">MGPU pagal faktinį poreikį naudojama elektros energijos tiekimui į orlaivius. </w:t>
            </w:r>
          </w:p>
          <w:p w14:paraId="46489725" w14:textId="2ABC6E37" w:rsidR="008440BD" w:rsidRDefault="002B2A52">
            <w:pPr>
              <w:pStyle w:val="ListParagraph"/>
              <w:tabs>
                <w:tab w:val="left" w:pos="1701"/>
              </w:tabs>
              <w:spacing w:line="252" w:lineRule="auto"/>
              <w:ind w:left="0"/>
              <w:rPr>
                <w:rFonts w:eastAsiaTheme="minorHAnsi"/>
                <w:lang w:eastAsia="en-US"/>
              </w:rPr>
            </w:pPr>
            <w:r>
              <w:rPr>
                <w:rFonts w:eastAsiaTheme="minorHAnsi"/>
                <w:lang w:eastAsia="en-US"/>
              </w:rPr>
              <w:t>MGPU</w:t>
            </w:r>
            <w:r w:rsidR="005A4818">
              <w:rPr>
                <w:rFonts w:eastAsiaTheme="minorHAnsi"/>
                <w:lang w:eastAsia="en-US"/>
              </w:rPr>
              <w:t xml:space="preserve"> naudotojai eksploatacijos metu</w:t>
            </w:r>
            <w:r w:rsidR="008440BD">
              <w:rPr>
                <w:rFonts w:eastAsiaTheme="minorHAnsi"/>
                <w:lang w:eastAsia="en-US"/>
              </w:rPr>
              <w:t xml:space="preserve"> savarankiškai rūpinasi </w:t>
            </w:r>
            <w:r>
              <w:rPr>
                <w:rFonts w:eastAsiaTheme="minorHAnsi"/>
                <w:lang w:eastAsia="en-US"/>
              </w:rPr>
              <w:t>MGPU</w:t>
            </w:r>
            <w:r w:rsidR="008440BD">
              <w:rPr>
                <w:rFonts w:eastAsiaTheme="minorHAnsi"/>
                <w:lang w:eastAsia="en-US"/>
              </w:rPr>
              <w:t xml:space="preserve"> įkrovimo lygiu, prijungimu prie elektros tinklo, atjungimu, krovimo kabelio ir kištukinio lizdo būkle (išskyrus technine priežiūra ir remontu)</w:t>
            </w:r>
            <w:r w:rsidR="00920D17">
              <w:rPr>
                <w:rFonts w:eastAsiaTheme="minorHAnsi"/>
                <w:lang w:eastAsia="en-US"/>
              </w:rPr>
              <w:t xml:space="preserve"> bei savalaikiai informuoja </w:t>
            </w:r>
            <w:r w:rsidR="00A26FBB">
              <w:rPr>
                <w:rFonts w:eastAsiaTheme="minorHAnsi"/>
                <w:lang w:eastAsia="en-US"/>
              </w:rPr>
              <w:t>budinčius elektrikus</w:t>
            </w:r>
            <w:r w:rsidR="00A05B26">
              <w:rPr>
                <w:rFonts w:eastAsiaTheme="minorHAnsi"/>
                <w:lang w:eastAsia="en-US"/>
              </w:rPr>
              <w:t xml:space="preserve"> (elektrikų 24/7 kontaktinis tel. nurodytas ant MGPU priklijuoto lipduko)</w:t>
            </w:r>
            <w:r w:rsidR="00920D17">
              <w:rPr>
                <w:rFonts w:eastAsiaTheme="minorHAnsi"/>
                <w:lang w:eastAsia="en-US"/>
              </w:rPr>
              <w:t xml:space="preserve"> ir</w:t>
            </w:r>
            <w:r w:rsidR="004E46D1">
              <w:rPr>
                <w:rFonts w:eastAsiaTheme="minorHAnsi"/>
                <w:lang w:eastAsia="en-US"/>
              </w:rPr>
              <w:t>/arba</w:t>
            </w:r>
            <w:r w:rsidR="00920D17">
              <w:rPr>
                <w:rFonts w:eastAsiaTheme="minorHAnsi"/>
                <w:lang w:eastAsia="en-US"/>
              </w:rPr>
              <w:t xml:space="preserve"> IES</w:t>
            </w:r>
            <w:r w:rsidR="00A05B26">
              <w:rPr>
                <w:rFonts w:eastAsiaTheme="minorHAnsi"/>
                <w:lang w:eastAsia="en-US"/>
              </w:rPr>
              <w:t xml:space="preserve"> (</w:t>
            </w:r>
            <w:hyperlink r:id="rId15" w:history="1">
              <w:r w:rsidR="004C22ED" w:rsidRPr="004A446E">
                <w:rPr>
                  <w:rStyle w:val="Hyperlink"/>
                  <w:rFonts w:eastAsiaTheme="minorHAnsi"/>
                  <w:lang w:eastAsia="en-US"/>
                </w:rPr>
                <w:t>iesvilnius@ltou.lt</w:t>
              </w:r>
            </w:hyperlink>
            <w:r w:rsidR="00607682">
              <w:rPr>
                <w:rFonts w:eastAsiaTheme="minorHAnsi"/>
                <w:lang w:eastAsia="en-US"/>
              </w:rPr>
              <w:t>)</w:t>
            </w:r>
            <w:r w:rsidR="00712EB6">
              <w:rPr>
                <w:rFonts w:eastAsiaTheme="minorHAnsi"/>
                <w:lang w:eastAsia="en-US"/>
              </w:rPr>
              <w:t xml:space="preserve"> apie atsiradusias problemas eksploatuojant </w:t>
            </w:r>
            <w:r w:rsidR="00607682">
              <w:rPr>
                <w:rFonts w:eastAsiaTheme="minorHAnsi"/>
                <w:lang w:eastAsia="en-US"/>
              </w:rPr>
              <w:t>įrenginius</w:t>
            </w:r>
            <w:r w:rsidR="008440BD">
              <w:rPr>
                <w:rFonts w:eastAsiaTheme="minorHAnsi"/>
                <w:lang w:eastAsia="en-US"/>
              </w:rPr>
              <w:t xml:space="preserve">. </w:t>
            </w:r>
            <w:r>
              <w:rPr>
                <w:rFonts w:eastAsiaTheme="minorHAnsi"/>
                <w:lang w:eastAsia="en-US"/>
              </w:rPr>
              <w:t>MGPU</w:t>
            </w:r>
            <w:r w:rsidR="008440BD">
              <w:rPr>
                <w:rFonts w:eastAsiaTheme="minorHAnsi"/>
                <w:lang w:eastAsia="en-US"/>
              </w:rPr>
              <w:t xml:space="preserve"> naudotojai</w:t>
            </w:r>
            <w:r w:rsidR="005A4818">
              <w:rPr>
                <w:rFonts w:eastAsiaTheme="minorHAnsi"/>
                <w:lang w:eastAsia="en-US"/>
              </w:rPr>
              <w:t xml:space="preserve"> įrenginius krauna</w:t>
            </w:r>
            <w:r w:rsidR="008440BD">
              <w:rPr>
                <w:rFonts w:eastAsiaTheme="minorHAnsi"/>
                <w:lang w:eastAsia="en-US"/>
              </w:rPr>
              <w:t xml:space="preserve"> ir parkuoja </w:t>
            </w:r>
            <w:r w:rsidR="004E46D1" w:rsidRPr="00615915">
              <w:rPr>
                <w:rFonts w:eastAsiaTheme="minorHAnsi"/>
                <w:i/>
                <w:iCs/>
                <w:lang w:eastAsia="en-US"/>
              </w:rPr>
              <w:t>AB</w:t>
            </w:r>
            <w:r w:rsidR="007E1509" w:rsidRPr="008440BD">
              <w:rPr>
                <w:rFonts w:eastAsiaTheme="minorHAnsi"/>
                <w:i/>
                <w:iCs/>
                <w:lang w:eastAsia="en-US"/>
              </w:rPr>
              <w:t xml:space="preserve"> Lietuvos oro uostų mobilių, akumuliatorinių, elektros energijos tiekimo orlaiviams įrenginių naudojimo </w:t>
            </w:r>
            <w:r w:rsidR="0048586F">
              <w:rPr>
                <w:rFonts w:eastAsiaTheme="minorHAnsi"/>
                <w:i/>
                <w:iCs/>
                <w:lang w:eastAsia="en-US"/>
              </w:rPr>
              <w:t>proceso</w:t>
            </w:r>
            <w:r w:rsidR="007E1509" w:rsidRPr="008440BD">
              <w:rPr>
                <w:rFonts w:eastAsiaTheme="minorHAnsi"/>
                <w:i/>
                <w:iCs/>
                <w:lang w:eastAsia="en-US"/>
              </w:rPr>
              <w:t xml:space="preserve"> </w:t>
            </w:r>
            <w:r w:rsidR="00EF0A74">
              <w:rPr>
                <w:rFonts w:eastAsiaTheme="minorHAnsi"/>
                <w:i/>
                <w:iCs/>
                <w:lang w:eastAsia="en-US"/>
              </w:rPr>
              <w:t>3</w:t>
            </w:r>
            <w:r w:rsidR="007E1509" w:rsidRPr="008440BD">
              <w:rPr>
                <w:rFonts w:eastAsiaTheme="minorHAnsi"/>
                <w:lang w:eastAsia="en-US"/>
              </w:rPr>
              <w:t xml:space="preserve"> priede nurodytose vietose, atitinkamo </w:t>
            </w:r>
            <w:r>
              <w:rPr>
                <w:rFonts w:eastAsiaTheme="minorHAnsi"/>
                <w:lang w:eastAsia="en-US"/>
              </w:rPr>
              <w:t>MGPU</w:t>
            </w:r>
            <w:r w:rsidR="008440BD">
              <w:rPr>
                <w:rFonts w:eastAsiaTheme="minorHAnsi"/>
                <w:lang w:eastAsia="en-US"/>
              </w:rPr>
              <w:t xml:space="preserve"> numerio</w:t>
            </w:r>
            <w:r w:rsidR="007E1509" w:rsidRPr="008440BD">
              <w:rPr>
                <w:rFonts w:eastAsiaTheme="minorHAnsi"/>
                <w:lang w:eastAsia="en-US"/>
              </w:rPr>
              <w:t xml:space="preserve"> paženklintose stovėjimo vietose ir</w:t>
            </w:r>
            <w:r w:rsidR="008440BD">
              <w:rPr>
                <w:rFonts w:eastAsiaTheme="minorHAnsi"/>
                <w:lang w:eastAsia="en-US"/>
              </w:rPr>
              <w:t xml:space="preserve"> atitinkamo</w:t>
            </w:r>
            <w:r w:rsidR="007E1509" w:rsidRPr="008440BD">
              <w:rPr>
                <w:rFonts w:eastAsiaTheme="minorHAnsi"/>
                <w:lang w:eastAsia="en-US"/>
              </w:rPr>
              <w:t xml:space="preserve"> </w:t>
            </w:r>
            <w:r w:rsidR="008440BD" w:rsidRPr="008440BD">
              <w:rPr>
                <w:rFonts w:eastAsiaTheme="minorHAnsi"/>
                <w:lang w:eastAsia="en-US"/>
              </w:rPr>
              <w:t xml:space="preserve">GH </w:t>
            </w:r>
            <w:r w:rsidR="007E1509" w:rsidRPr="008440BD">
              <w:rPr>
                <w:rFonts w:eastAsiaTheme="minorHAnsi"/>
                <w:lang w:eastAsia="en-US"/>
              </w:rPr>
              <w:t>paženklintuose kištukiniuose lizduose.</w:t>
            </w:r>
          </w:p>
          <w:p w14:paraId="648FB137" w14:textId="77777777" w:rsidR="00C27652" w:rsidRDefault="00C27652">
            <w:pPr>
              <w:pStyle w:val="ListParagraph"/>
              <w:tabs>
                <w:tab w:val="left" w:pos="1701"/>
              </w:tabs>
              <w:spacing w:line="252" w:lineRule="auto"/>
              <w:ind w:left="0"/>
              <w:rPr>
                <w:rFonts w:eastAsiaTheme="minorHAnsi"/>
                <w:lang w:eastAsia="en-US"/>
              </w:rPr>
            </w:pPr>
          </w:p>
          <w:p w14:paraId="1A0CEFE6" w14:textId="775583B2" w:rsidR="000922B3" w:rsidRPr="008440BD" w:rsidRDefault="00C27652" w:rsidP="00B5311C">
            <w:pPr>
              <w:pStyle w:val="ListParagraph"/>
              <w:tabs>
                <w:tab w:val="left" w:pos="1701"/>
              </w:tabs>
              <w:spacing w:line="252" w:lineRule="auto"/>
              <w:ind w:left="0"/>
              <w:rPr>
                <w:rFonts w:eastAsiaTheme="minorHAnsi"/>
                <w:lang w:eastAsia="en-US"/>
              </w:rPr>
            </w:pPr>
            <w:r>
              <w:rPr>
                <w:rFonts w:eastAsiaTheme="minorHAnsi"/>
                <w:lang w:eastAsia="en-US"/>
              </w:rPr>
              <w:t>MGPU išskirtinio atvejo krovimo vietos. Susidarius aplinkybėms, kai MGPU įkrovos lygio gali neužtekti nepertraukiamam elektros tiekimui į orlaivį, elektros energiją galima tiekti MGPU prijungiant prie elektros tinklo naudojantis orlaivių stovėjimo aikštelėse sumontuotais 63 A kištukiniais lizdais. MGPU nuo tinklo atjungiamas, kai baigiamas ir orlaivio aptarnavimas.</w:t>
            </w:r>
          </w:p>
        </w:tc>
        <w:tc>
          <w:tcPr>
            <w:tcW w:w="1129" w:type="pct"/>
          </w:tcPr>
          <w:p w14:paraId="7D5BFF87" w14:textId="51B4B078" w:rsidR="006F7213" w:rsidRPr="003527E7" w:rsidRDefault="008E2D82" w:rsidP="00B5311C">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712EB6" w14:paraId="3F6DD41A" w14:textId="77777777" w:rsidTr="38D88446">
        <w:tc>
          <w:tcPr>
            <w:tcW w:w="1267" w:type="pct"/>
          </w:tcPr>
          <w:p w14:paraId="44A33CE5" w14:textId="3BC9E843" w:rsidR="00712EB6" w:rsidRDefault="00DA3C6F"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Pastatyti MGPU į AOS zoną</w:t>
            </w:r>
          </w:p>
        </w:tc>
        <w:tc>
          <w:tcPr>
            <w:tcW w:w="2604" w:type="pct"/>
          </w:tcPr>
          <w:p w14:paraId="4563E69F" w14:textId="6745B0F7" w:rsidR="00712EB6" w:rsidRDefault="00DA3C6F" w:rsidP="00B5311C">
            <w:pPr>
              <w:spacing w:line="252" w:lineRule="auto"/>
              <w:rPr>
                <w:rFonts w:eastAsiaTheme="minorHAnsi"/>
                <w:lang w:eastAsia="en-US"/>
              </w:rPr>
            </w:pPr>
            <w:r>
              <w:rPr>
                <w:rFonts w:eastAsiaTheme="minorHAnsi"/>
                <w:lang w:eastAsia="en-US"/>
              </w:rPr>
              <w:t xml:space="preserve">MGPU naudotojai, pastebėję defektus dėl kurių nebegalima eksploatuoti MGPU, nedelsiant, susisiekia su VNO elektros ūkį prižiūrinčiu rangovu lipduke nurodytu numeriu (ant kiekvieno MGPU) bei </w:t>
            </w:r>
            <w:r w:rsidRPr="00797B95">
              <w:rPr>
                <w:rFonts w:eastAsiaTheme="minorHAnsi"/>
                <w:lang w:eastAsia="en-US"/>
              </w:rPr>
              <w:t>pastato</w:t>
            </w:r>
            <w:r>
              <w:rPr>
                <w:rFonts w:eastAsiaTheme="minorHAnsi"/>
                <w:lang w:eastAsia="en-US"/>
              </w:rPr>
              <w:t xml:space="preserve"> įrenginį</w:t>
            </w:r>
            <w:r w:rsidRPr="00797B95">
              <w:rPr>
                <w:rFonts w:eastAsiaTheme="minorHAnsi"/>
                <w:lang w:eastAsia="en-US"/>
              </w:rPr>
              <w:t xml:space="preserve"> į </w:t>
            </w:r>
            <w:r>
              <w:rPr>
                <w:rFonts w:eastAsiaTheme="minorHAnsi"/>
                <w:lang w:eastAsia="en-US"/>
              </w:rPr>
              <w:t>AOS zoną (Priedas Nr. 4)</w:t>
            </w:r>
            <w:r w:rsidRPr="00797B95">
              <w:rPr>
                <w:rFonts w:eastAsiaTheme="minorHAnsi"/>
                <w:lang w:eastAsia="en-US"/>
              </w:rPr>
              <w:t xml:space="preserve"> ir </w:t>
            </w:r>
            <w:r>
              <w:rPr>
                <w:rFonts w:eastAsiaTheme="minorHAnsi"/>
                <w:lang w:eastAsia="en-US"/>
              </w:rPr>
              <w:t xml:space="preserve">registruoja defektą </w:t>
            </w:r>
            <w:hyperlink r:id="rId16" w:history="1">
              <w:r w:rsidRPr="000D59C6">
                <w:rPr>
                  <w:rStyle w:val="Hyperlink"/>
                </w:rPr>
                <w:t>https://pagalba.ltou.lt/</w:t>
              </w:r>
            </w:hyperlink>
            <w:r>
              <w:t xml:space="preserve">, kur aprašo </w:t>
            </w:r>
            <w:r w:rsidRPr="00C85886">
              <w:rPr>
                <w:rFonts w:eastAsiaTheme="minorHAnsi"/>
                <w:lang w:eastAsia="en-US"/>
              </w:rPr>
              <w:t>atsitikusias problemas</w:t>
            </w:r>
            <w:r>
              <w:t xml:space="preserve"> kur kaip galima smulkiau aprašo </w:t>
            </w:r>
            <w:r w:rsidRPr="00C85886">
              <w:rPr>
                <w:rFonts w:eastAsiaTheme="minorHAnsi"/>
                <w:lang w:eastAsia="en-US"/>
              </w:rPr>
              <w:t>atsitikusias problemas</w:t>
            </w:r>
            <w:r w:rsidR="000E6820">
              <w:rPr>
                <w:rFonts w:eastAsiaTheme="minorHAnsi"/>
                <w:lang w:eastAsia="en-US"/>
              </w:rPr>
              <w:t xml:space="preserve"> ir esant poreikiu </w:t>
            </w:r>
            <w:r w:rsidR="00416132">
              <w:rPr>
                <w:rFonts w:eastAsiaTheme="minorHAnsi"/>
                <w:lang w:eastAsia="en-US"/>
              </w:rPr>
              <w:t>pasiima</w:t>
            </w:r>
            <w:r w:rsidR="000E6820">
              <w:rPr>
                <w:rFonts w:eastAsiaTheme="minorHAnsi"/>
                <w:lang w:eastAsia="en-US"/>
              </w:rPr>
              <w:t xml:space="preserve"> kitą </w:t>
            </w:r>
            <w:r w:rsidR="000F09A5">
              <w:rPr>
                <w:rFonts w:eastAsiaTheme="minorHAnsi"/>
                <w:lang w:eastAsia="en-US"/>
              </w:rPr>
              <w:t>laisvą</w:t>
            </w:r>
            <w:r w:rsidR="000E6820">
              <w:rPr>
                <w:rFonts w:eastAsiaTheme="minorHAnsi"/>
                <w:lang w:eastAsia="en-US"/>
              </w:rPr>
              <w:t xml:space="preserve"> </w:t>
            </w:r>
            <w:r w:rsidR="007A7702">
              <w:rPr>
                <w:rFonts w:eastAsiaTheme="minorHAnsi"/>
                <w:lang w:eastAsia="en-US"/>
              </w:rPr>
              <w:t xml:space="preserve">akumuliatorinį </w:t>
            </w:r>
            <w:r w:rsidR="000E6820">
              <w:rPr>
                <w:rFonts w:eastAsiaTheme="minorHAnsi"/>
                <w:lang w:eastAsia="en-US"/>
              </w:rPr>
              <w:t>MGPU</w:t>
            </w:r>
          </w:p>
        </w:tc>
        <w:tc>
          <w:tcPr>
            <w:tcW w:w="1129" w:type="pct"/>
          </w:tcPr>
          <w:p w14:paraId="24933BE7" w14:textId="77A2E2C5" w:rsidR="00712EB6" w:rsidRDefault="008E2D82" w:rsidP="00B5311C">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EC5D18" w14:paraId="15B8E61F" w14:textId="77777777" w:rsidTr="38D88446">
        <w:tc>
          <w:tcPr>
            <w:tcW w:w="1267" w:type="pct"/>
          </w:tcPr>
          <w:p w14:paraId="001C476F" w14:textId="5FD77E6D" w:rsidR="00873DBB" w:rsidRDefault="00F7300F" w:rsidP="00665808">
            <w:pPr>
              <w:pStyle w:val="ListParagraph"/>
              <w:numPr>
                <w:ilvl w:val="0"/>
                <w:numId w:val="19"/>
              </w:numPr>
              <w:tabs>
                <w:tab w:val="left" w:pos="1701"/>
              </w:tabs>
              <w:spacing w:line="252" w:lineRule="auto"/>
              <w:rPr>
                <w:rFonts w:eastAsiaTheme="minorHAnsi"/>
                <w:lang w:eastAsia="en-US"/>
              </w:rPr>
            </w:pPr>
            <w:r w:rsidRPr="00F7300F">
              <w:rPr>
                <w:rFonts w:eastAsiaTheme="minorHAnsi"/>
                <w:lang w:eastAsia="en-US"/>
              </w:rPr>
              <w:t xml:space="preserve">Organizuoti MGPU gedimo </w:t>
            </w:r>
            <w:r w:rsidRPr="00F7300F">
              <w:rPr>
                <w:rFonts w:eastAsiaTheme="minorHAnsi"/>
                <w:lang w:eastAsia="en-US"/>
              </w:rPr>
              <w:lastRenderedPageBreak/>
              <w:t xml:space="preserve">šalinimo darbus, informuoti GH pasiimti MGPU, kai </w:t>
            </w:r>
            <w:r>
              <w:rPr>
                <w:rFonts w:eastAsiaTheme="minorHAnsi"/>
                <w:lang w:eastAsia="en-US"/>
              </w:rPr>
              <w:t>gedimas</w:t>
            </w:r>
            <w:r w:rsidRPr="00F7300F">
              <w:rPr>
                <w:rFonts w:eastAsiaTheme="minorHAnsi"/>
                <w:lang w:eastAsia="en-US"/>
              </w:rPr>
              <w:t xml:space="preserve"> bus pašalintas</w:t>
            </w:r>
            <w:r w:rsidRPr="00F7300F" w:rsidDel="00F8089D">
              <w:rPr>
                <w:rFonts w:eastAsiaTheme="minorHAnsi"/>
                <w:lang w:eastAsia="en-US"/>
              </w:rPr>
              <w:t xml:space="preserve"> </w:t>
            </w:r>
          </w:p>
        </w:tc>
        <w:tc>
          <w:tcPr>
            <w:tcW w:w="2604" w:type="pct"/>
          </w:tcPr>
          <w:p w14:paraId="57ED17F5" w14:textId="1831CDA4" w:rsidR="00873DBB" w:rsidRDefault="000B57E2">
            <w:pPr>
              <w:spacing w:line="252" w:lineRule="auto"/>
              <w:rPr>
                <w:rFonts w:eastAsiaTheme="minorEastAsia"/>
                <w:lang w:eastAsia="en-US"/>
              </w:rPr>
            </w:pPr>
            <w:r w:rsidRPr="5983B925">
              <w:rPr>
                <w:rFonts w:eastAsiaTheme="minorEastAsia"/>
                <w:lang w:eastAsia="en-US"/>
              </w:rPr>
              <w:lastRenderedPageBreak/>
              <w:t xml:space="preserve">IES atsakingas darbuotojas arba jo įgaliotas asmuo registruoja </w:t>
            </w:r>
            <w:r w:rsidR="00737DF8" w:rsidRPr="5983B925">
              <w:rPr>
                <w:rFonts w:eastAsiaTheme="minorEastAsia"/>
                <w:lang w:eastAsia="en-US"/>
              </w:rPr>
              <w:t xml:space="preserve">informaciją, susijusią su gedimu bei jo </w:t>
            </w:r>
            <w:r w:rsidR="00737DF8" w:rsidRPr="5983B925">
              <w:rPr>
                <w:rFonts w:eastAsiaTheme="minorEastAsia"/>
                <w:lang w:eastAsia="en-US"/>
              </w:rPr>
              <w:lastRenderedPageBreak/>
              <w:t xml:space="preserve">šalinimu, žurnale (Priedas </w:t>
            </w:r>
            <w:proofErr w:type="spellStart"/>
            <w:r w:rsidR="00737DF8" w:rsidRPr="5983B925">
              <w:rPr>
                <w:rFonts w:eastAsiaTheme="minorEastAsia"/>
                <w:lang w:eastAsia="en-US"/>
              </w:rPr>
              <w:t>nr.</w:t>
            </w:r>
            <w:proofErr w:type="spellEnd"/>
            <w:r w:rsidR="00737DF8" w:rsidRPr="5983B925">
              <w:rPr>
                <w:rFonts w:eastAsiaTheme="minorEastAsia"/>
                <w:lang w:eastAsia="en-US"/>
              </w:rPr>
              <w:t xml:space="preserve"> 2)</w:t>
            </w:r>
            <w:r w:rsidR="00B14075" w:rsidRPr="5983B925">
              <w:rPr>
                <w:rFonts w:eastAsiaTheme="minorEastAsia"/>
                <w:lang w:eastAsia="en-US"/>
              </w:rPr>
              <w:t>. Taip pat, elektroniniame žurnale, žymi</w:t>
            </w:r>
            <w:r w:rsidR="00266685" w:rsidRPr="5983B925">
              <w:rPr>
                <w:rFonts w:eastAsiaTheme="minorEastAsia"/>
                <w:lang w:eastAsia="en-US"/>
              </w:rPr>
              <w:t xml:space="preserve">, jog MGPU </w:t>
            </w:r>
            <w:r w:rsidR="74EDEDC4" w:rsidRPr="5983B925">
              <w:rPr>
                <w:rFonts w:eastAsiaTheme="minorEastAsia"/>
                <w:lang w:eastAsia="en-US"/>
              </w:rPr>
              <w:t>negalima</w:t>
            </w:r>
            <w:r w:rsidR="00266685" w:rsidRPr="5983B925">
              <w:rPr>
                <w:rFonts w:eastAsiaTheme="minorEastAsia"/>
                <w:lang w:eastAsia="en-US"/>
              </w:rPr>
              <w:t xml:space="preserve"> eksploatuoti (</w:t>
            </w:r>
            <w:hyperlink r:id="rId17" w:history="1">
              <w:r w:rsidR="00AB3351" w:rsidRPr="5983B925">
                <w:rPr>
                  <w:rStyle w:val="Hyperlink"/>
                  <w:rFonts w:eastAsiaTheme="minorEastAsia"/>
                  <w:lang w:eastAsia="en-US"/>
                </w:rPr>
                <w:t>https://ltou.wkm.lt</w:t>
              </w:r>
            </w:hyperlink>
            <w:r w:rsidR="00AB3351" w:rsidRPr="5983B925">
              <w:rPr>
                <w:rFonts w:eastAsiaTheme="minorEastAsia"/>
                <w:lang w:eastAsia="en-US"/>
              </w:rPr>
              <w:t xml:space="preserve"> </w:t>
            </w:r>
            <w:r w:rsidR="009E46AA" w:rsidRPr="5983B925">
              <w:rPr>
                <w:rFonts w:eastAsiaTheme="minorEastAsia"/>
                <w:lang w:eastAsia="en-US"/>
              </w:rPr>
              <w:t>)</w:t>
            </w:r>
            <w:r w:rsidR="009C5130" w:rsidRPr="5983B925">
              <w:rPr>
                <w:rFonts w:eastAsiaTheme="minorEastAsia"/>
                <w:lang w:eastAsia="en-US"/>
              </w:rPr>
              <w:t>. Pašalinus gedimą</w:t>
            </w:r>
            <w:r w:rsidR="00B14075" w:rsidRPr="5983B925">
              <w:rPr>
                <w:rFonts w:eastAsiaTheme="minorEastAsia"/>
                <w:lang w:eastAsia="en-US"/>
              </w:rPr>
              <w:t xml:space="preserve">, IES darbuotojas informuoja GH apie </w:t>
            </w:r>
            <w:r w:rsidR="009E46AA" w:rsidRPr="5983B925">
              <w:rPr>
                <w:rFonts w:eastAsiaTheme="minorEastAsia"/>
                <w:lang w:eastAsia="en-US"/>
              </w:rPr>
              <w:t>galimybę</w:t>
            </w:r>
            <w:r w:rsidR="00B14075" w:rsidRPr="5983B925">
              <w:rPr>
                <w:rFonts w:eastAsiaTheme="minorEastAsia"/>
                <w:lang w:eastAsia="en-US"/>
              </w:rPr>
              <w:t xml:space="preserve"> atsiimti įrenginį</w:t>
            </w:r>
            <w:r w:rsidR="007F335F" w:rsidRPr="5983B925">
              <w:rPr>
                <w:rFonts w:eastAsiaTheme="minorEastAsia"/>
                <w:lang w:eastAsia="en-US"/>
              </w:rPr>
              <w:t xml:space="preserve"> ir</w:t>
            </w:r>
            <w:r w:rsidR="00E46034" w:rsidRPr="5983B925">
              <w:rPr>
                <w:rFonts w:eastAsiaTheme="minorEastAsia"/>
                <w:lang w:eastAsia="en-US"/>
              </w:rPr>
              <w:t xml:space="preserve"> elektroniniame žurnale žymi, jog MGPU veikia ir gali būti eksploatuojamas. </w:t>
            </w:r>
          </w:p>
        </w:tc>
        <w:tc>
          <w:tcPr>
            <w:tcW w:w="1129" w:type="pct"/>
          </w:tcPr>
          <w:p w14:paraId="3DBCF968" w14:textId="7BDAA9C0" w:rsidR="00873DBB" w:rsidRDefault="00EF0A74" w:rsidP="38D88446">
            <w:pPr>
              <w:pStyle w:val="ListParagraph"/>
              <w:tabs>
                <w:tab w:val="left" w:pos="1701"/>
              </w:tabs>
              <w:spacing w:line="252" w:lineRule="auto"/>
              <w:ind w:left="0"/>
              <w:rPr>
                <w:rFonts w:eastAsiaTheme="minorEastAsia"/>
                <w:lang w:eastAsia="en-US"/>
              </w:rPr>
            </w:pPr>
            <w:r w:rsidRPr="38D88446">
              <w:rPr>
                <w:rFonts w:eastAsiaTheme="minorEastAsia"/>
                <w:lang w:eastAsia="en-US"/>
              </w:rPr>
              <w:lastRenderedPageBreak/>
              <w:t xml:space="preserve">IES </w:t>
            </w:r>
            <w:r w:rsidR="000B57E2" w:rsidRPr="38D88446">
              <w:rPr>
                <w:rFonts w:eastAsiaTheme="minorEastAsia"/>
                <w:lang w:eastAsia="en-US"/>
              </w:rPr>
              <w:t>atsakingas darbuotojas</w:t>
            </w:r>
          </w:p>
        </w:tc>
      </w:tr>
      <w:tr w:rsidR="006F7213" w14:paraId="276EAB3E" w14:textId="77777777" w:rsidTr="38D88446">
        <w:tc>
          <w:tcPr>
            <w:tcW w:w="1267" w:type="pct"/>
          </w:tcPr>
          <w:p w14:paraId="16B16A76" w14:textId="332A2AD9" w:rsidR="006F7213" w:rsidRPr="003527E7" w:rsidRDefault="004E6189" w:rsidP="00665808">
            <w:pPr>
              <w:pStyle w:val="ListParagraph"/>
              <w:numPr>
                <w:ilvl w:val="0"/>
                <w:numId w:val="19"/>
              </w:numPr>
              <w:tabs>
                <w:tab w:val="left" w:pos="1701"/>
              </w:tabs>
              <w:spacing w:line="252" w:lineRule="auto"/>
              <w:rPr>
                <w:rFonts w:eastAsiaTheme="minorHAnsi"/>
                <w:lang w:eastAsia="en-US"/>
              </w:rPr>
            </w:pPr>
            <w:r w:rsidRPr="004E6189">
              <w:rPr>
                <w:rFonts w:eastAsiaTheme="minorHAnsi"/>
                <w:lang w:eastAsia="en-US"/>
              </w:rPr>
              <w:t>Informuoti apie artėjantį techninį aptarnavimą</w:t>
            </w:r>
          </w:p>
        </w:tc>
        <w:tc>
          <w:tcPr>
            <w:tcW w:w="2604" w:type="pct"/>
          </w:tcPr>
          <w:p w14:paraId="47D495D6" w14:textId="740B5DD5" w:rsidR="004B20D9" w:rsidRPr="003527E7" w:rsidRDefault="00920D17" w:rsidP="00211C39">
            <w:pPr>
              <w:tabs>
                <w:tab w:val="left" w:pos="1276"/>
                <w:tab w:val="left" w:pos="1418"/>
              </w:tabs>
              <w:spacing w:line="252" w:lineRule="auto"/>
              <w:contextualSpacing/>
              <w:rPr>
                <w:rFonts w:eastAsiaTheme="minorHAnsi"/>
                <w:lang w:eastAsia="en-US"/>
              </w:rPr>
            </w:pPr>
            <w:r>
              <w:rPr>
                <w:rFonts w:eastAsiaTheme="minorHAnsi"/>
                <w:lang w:eastAsia="en-US"/>
              </w:rPr>
              <w:t xml:space="preserve">IES informuos GH apie artėjantį </w:t>
            </w:r>
            <w:r w:rsidR="002B2A52">
              <w:rPr>
                <w:rFonts w:eastAsiaTheme="minorHAnsi"/>
                <w:lang w:eastAsia="en-US"/>
              </w:rPr>
              <w:t>MGPU</w:t>
            </w:r>
            <w:r>
              <w:rPr>
                <w:rFonts w:eastAsiaTheme="minorHAnsi"/>
                <w:lang w:eastAsia="en-US"/>
              </w:rPr>
              <w:t xml:space="preserve"> techninį aptarnavimą</w:t>
            </w:r>
            <w:r w:rsidR="002B2A52">
              <w:rPr>
                <w:rFonts w:eastAsiaTheme="minorHAnsi"/>
                <w:lang w:eastAsia="en-US"/>
              </w:rPr>
              <w:t xml:space="preserve">, </w:t>
            </w:r>
            <w:r w:rsidR="00C8622A">
              <w:rPr>
                <w:rFonts w:eastAsiaTheme="minorHAnsi"/>
                <w:lang w:eastAsia="en-US"/>
              </w:rPr>
              <w:t xml:space="preserve">bei su GH </w:t>
            </w:r>
            <w:r w:rsidR="00947151">
              <w:rPr>
                <w:rFonts w:eastAsiaTheme="minorHAnsi"/>
                <w:lang w:eastAsia="en-US"/>
              </w:rPr>
              <w:t xml:space="preserve">derinsis </w:t>
            </w:r>
            <w:r w:rsidR="002B2A52">
              <w:rPr>
                <w:rFonts w:eastAsiaTheme="minorHAnsi"/>
                <w:lang w:eastAsia="en-US"/>
              </w:rPr>
              <w:t>numatomą datą, laiką ir techninio aptarnavimo trukmę. Sutartu</w:t>
            </w:r>
            <w:r w:rsidR="00420E84">
              <w:rPr>
                <w:rFonts w:eastAsiaTheme="minorHAnsi"/>
                <w:lang w:eastAsia="en-US"/>
              </w:rPr>
              <w:t xml:space="preserve"> laiku GH pristato</w:t>
            </w:r>
            <w:r w:rsidR="002B2A52">
              <w:rPr>
                <w:rFonts w:eastAsiaTheme="minorHAnsi"/>
                <w:lang w:eastAsia="en-US"/>
              </w:rPr>
              <w:t xml:space="preserve"> MGPU į AOS zoną.</w:t>
            </w:r>
            <w:r w:rsidR="00EC5D18">
              <w:rPr>
                <w:rFonts w:eastAsiaTheme="minorHAnsi"/>
                <w:lang w:eastAsia="en-US"/>
              </w:rPr>
              <w:t xml:space="preserve"> (Priedas Nr. 4)</w:t>
            </w:r>
          </w:p>
        </w:tc>
        <w:tc>
          <w:tcPr>
            <w:tcW w:w="1129" w:type="pct"/>
          </w:tcPr>
          <w:p w14:paraId="4185071D" w14:textId="1346BD9A" w:rsidR="006F7213" w:rsidRPr="003527E7" w:rsidRDefault="002B2A52" w:rsidP="00B5311C">
            <w:pPr>
              <w:pStyle w:val="ListParagraph"/>
              <w:tabs>
                <w:tab w:val="left" w:pos="1701"/>
              </w:tabs>
              <w:spacing w:line="252" w:lineRule="auto"/>
              <w:ind w:left="0"/>
              <w:rPr>
                <w:rFonts w:eastAsiaTheme="minorHAnsi"/>
                <w:lang w:eastAsia="en-US"/>
              </w:rPr>
            </w:pPr>
            <w:r>
              <w:rPr>
                <w:rFonts w:eastAsiaTheme="minorHAnsi"/>
                <w:lang w:eastAsia="en-US"/>
              </w:rPr>
              <w:t>IES inžinierius elektrikas</w:t>
            </w:r>
          </w:p>
        </w:tc>
      </w:tr>
      <w:tr w:rsidR="00DB78FB" w14:paraId="53D2B089" w14:textId="77777777" w:rsidTr="38D88446">
        <w:tc>
          <w:tcPr>
            <w:tcW w:w="1267" w:type="pct"/>
          </w:tcPr>
          <w:p w14:paraId="79782E0D" w14:textId="5E206384" w:rsidR="00DB78FB" w:rsidRDefault="008E2D82"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Pristatyti MGPU į AOS zoną techniniam aptarnavimui</w:t>
            </w:r>
          </w:p>
        </w:tc>
        <w:tc>
          <w:tcPr>
            <w:tcW w:w="2604" w:type="pct"/>
          </w:tcPr>
          <w:p w14:paraId="128BAB7A" w14:textId="337BD50F" w:rsidR="00DB78FB" w:rsidRDefault="008E2D82" w:rsidP="00211C39">
            <w:pPr>
              <w:tabs>
                <w:tab w:val="left" w:pos="1276"/>
                <w:tab w:val="left" w:pos="1418"/>
              </w:tabs>
              <w:spacing w:line="252" w:lineRule="auto"/>
              <w:contextualSpacing/>
              <w:rPr>
                <w:rFonts w:eastAsiaTheme="minorHAnsi"/>
                <w:lang w:eastAsia="en-US"/>
              </w:rPr>
            </w:pPr>
            <w:r>
              <w:rPr>
                <w:rFonts w:eastAsiaTheme="minorHAnsi"/>
                <w:lang w:eastAsia="en-US"/>
              </w:rPr>
              <w:t>Sutartu laiku GH pristato MGPU į AOS zoną. Pastatymo vietos nurodytos priede Nr. 4</w:t>
            </w:r>
          </w:p>
        </w:tc>
        <w:tc>
          <w:tcPr>
            <w:tcW w:w="1129" w:type="pct"/>
          </w:tcPr>
          <w:p w14:paraId="133E3061" w14:textId="2C9600F4" w:rsidR="00DB78FB" w:rsidRDefault="00691B7A">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7F7FEB" w14:paraId="22417F1A" w14:textId="77777777" w:rsidTr="38D88446">
        <w:tc>
          <w:tcPr>
            <w:tcW w:w="1267" w:type="pct"/>
          </w:tcPr>
          <w:p w14:paraId="49E0C8D8" w14:textId="6D8428BE" w:rsidR="007F7FEB" w:rsidRDefault="007F7FEB" w:rsidP="00665808">
            <w:pPr>
              <w:pStyle w:val="ListParagraph"/>
              <w:numPr>
                <w:ilvl w:val="0"/>
                <w:numId w:val="19"/>
              </w:numPr>
              <w:tabs>
                <w:tab w:val="left" w:pos="1701"/>
              </w:tabs>
              <w:spacing w:line="252" w:lineRule="auto"/>
              <w:rPr>
                <w:rFonts w:eastAsiaTheme="minorHAnsi"/>
                <w:lang w:eastAsia="en-US"/>
              </w:rPr>
            </w:pPr>
            <w:r w:rsidRPr="007F7FEB">
              <w:rPr>
                <w:rFonts w:eastAsiaTheme="minorHAnsi"/>
                <w:lang w:eastAsia="en-US"/>
              </w:rPr>
              <w:t xml:space="preserve">Organizuoti MGPU </w:t>
            </w:r>
            <w:r>
              <w:rPr>
                <w:rFonts w:eastAsiaTheme="minorHAnsi"/>
                <w:lang w:eastAsia="en-US"/>
              </w:rPr>
              <w:t>techninio aptarnavimo</w:t>
            </w:r>
            <w:r w:rsidRPr="007F7FEB">
              <w:rPr>
                <w:rFonts w:eastAsiaTheme="minorHAnsi"/>
                <w:lang w:eastAsia="en-US"/>
              </w:rPr>
              <w:t xml:space="preserve"> darbus, informuoti GH pasiimti MGPU, kai </w:t>
            </w:r>
            <w:r w:rsidR="00CA5E08">
              <w:rPr>
                <w:rFonts w:eastAsiaTheme="minorHAnsi"/>
                <w:lang w:eastAsia="en-US"/>
              </w:rPr>
              <w:t>aptarnavimas atliktas</w:t>
            </w:r>
          </w:p>
        </w:tc>
        <w:tc>
          <w:tcPr>
            <w:tcW w:w="2604" w:type="pct"/>
          </w:tcPr>
          <w:p w14:paraId="4F85D5E4" w14:textId="291DB86D" w:rsidR="007F7FEB" w:rsidRDefault="005457A8">
            <w:pPr>
              <w:pStyle w:val="ListParagraph"/>
              <w:tabs>
                <w:tab w:val="left" w:pos="1701"/>
              </w:tabs>
              <w:spacing w:line="252" w:lineRule="auto"/>
              <w:ind w:left="0"/>
              <w:rPr>
                <w:rFonts w:eastAsiaTheme="minorHAnsi"/>
                <w:lang w:eastAsia="en-US"/>
              </w:rPr>
            </w:pPr>
            <w:r>
              <w:rPr>
                <w:rFonts w:eastAsiaTheme="minorHAnsi"/>
                <w:lang w:eastAsia="en-US"/>
              </w:rPr>
              <w:t>Organizuojami MGPU techninio aptarnavimo darbai</w:t>
            </w:r>
          </w:p>
        </w:tc>
        <w:tc>
          <w:tcPr>
            <w:tcW w:w="1129" w:type="pct"/>
          </w:tcPr>
          <w:p w14:paraId="5C6B7A59" w14:textId="50CEE14E" w:rsidR="007F7FEB" w:rsidRDefault="004B24FB">
            <w:pPr>
              <w:pStyle w:val="ListParagraph"/>
              <w:tabs>
                <w:tab w:val="left" w:pos="1701"/>
              </w:tabs>
              <w:spacing w:line="252" w:lineRule="auto"/>
              <w:ind w:left="0"/>
              <w:rPr>
                <w:rFonts w:eastAsiaTheme="minorHAnsi"/>
                <w:lang w:eastAsia="en-US"/>
              </w:rPr>
            </w:pPr>
            <w:r>
              <w:rPr>
                <w:rFonts w:eastAsiaTheme="minorHAnsi"/>
                <w:lang w:eastAsia="en-US"/>
              </w:rPr>
              <w:t>IES inžinierius elektrikas</w:t>
            </w:r>
          </w:p>
        </w:tc>
      </w:tr>
      <w:tr w:rsidR="006F7213" w14:paraId="545F8B07" w14:textId="77777777" w:rsidTr="38D88446">
        <w:tc>
          <w:tcPr>
            <w:tcW w:w="1267" w:type="pct"/>
          </w:tcPr>
          <w:p w14:paraId="5D935A73" w14:textId="52D42E04" w:rsidR="006F7213" w:rsidRPr="003527E7" w:rsidRDefault="00447C2B"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 xml:space="preserve">Pateikti laisvos formos prašymą </w:t>
            </w:r>
            <w:r w:rsidR="008978D4">
              <w:rPr>
                <w:rFonts w:eastAsiaTheme="minorHAnsi"/>
                <w:lang w:eastAsia="en-US"/>
              </w:rPr>
              <w:t>sute</w:t>
            </w:r>
            <w:r w:rsidR="00760220">
              <w:rPr>
                <w:rFonts w:eastAsiaTheme="minorHAnsi"/>
                <w:lang w:eastAsia="en-US"/>
              </w:rPr>
              <w:t>i</w:t>
            </w:r>
            <w:r w:rsidR="008978D4">
              <w:rPr>
                <w:rFonts w:eastAsiaTheme="minorHAnsi"/>
                <w:lang w:eastAsia="en-US"/>
              </w:rPr>
              <w:t>kti dyzelinį MGPU</w:t>
            </w:r>
            <w:r w:rsidR="00EC5D18">
              <w:rPr>
                <w:rFonts w:eastAsiaTheme="minorHAnsi"/>
                <w:lang w:eastAsia="en-US"/>
              </w:rPr>
              <w:t xml:space="preserve"> </w:t>
            </w:r>
          </w:p>
        </w:tc>
        <w:tc>
          <w:tcPr>
            <w:tcW w:w="2604" w:type="pct"/>
          </w:tcPr>
          <w:p w14:paraId="4B2EBC09" w14:textId="5F844B92" w:rsidR="00615915" w:rsidRDefault="000C12BA">
            <w:pPr>
              <w:pStyle w:val="ListParagraph"/>
              <w:tabs>
                <w:tab w:val="left" w:pos="1701"/>
              </w:tabs>
              <w:spacing w:line="252" w:lineRule="auto"/>
              <w:ind w:left="0"/>
              <w:rPr>
                <w:rFonts w:eastAsiaTheme="minorHAnsi"/>
                <w:lang w:eastAsia="en-US"/>
              </w:rPr>
            </w:pPr>
            <w:r>
              <w:rPr>
                <w:rFonts w:eastAsiaTheme="minorHAnsi"/>
                <w:lang w:eastAsia="en-US"/>
              </w:rPr>
              <w:t>Pagal specialų vienkartinį užklausimą, d</w:t>
            </w:r>
            <w:r w:rsidR="00514623">
              <w:rPr>
                <w:rFonts w:eastAsiaTheme="minorHAnsi"/>
                <w:lang w:eastAsia="en-US"/>
              </w:rPr>
              <w:t xml:space="preserve">yzeliniai </w:t>
            </w:r>
            <w:r w:rsidR="00615915">
              <w:rPr>
                <w:rFonts w:eastAsiaTheme="minorHAnsi"/>
                <w:lang w:eastAsia="en-US"/>
              </w:rPr>
              <w:t>M</w:t>
            </w:r>
            <w:r w:rsidR="006B1926">
              <w:rPr>
                <w:rFonts w:eastAsiaTheme="minorHAnsi"/>
                <w:lang w:eastAsia="en-US"/>
              </w:rPr>
              <w:t>GPU</w:t>
            </w:r>
            <w:r>
              <w:rPr>
                <w:rFonts w:eastAsiaTheme="minorHAnsi"/>
                <w:lang w:eastAsia="en-US"/>
              </w:rPr>
              <w:t xml:space="preserve">, </w:t>
            </w:r>
            <w:r w:rsidR="0068061C">
              <w:rPr>
                <w:rFonts w:eastAsiaTheme="minorHAnsi"/>
                <w:lang w:eastAsia="en-US"/>
              </w:rPr>
              <w:t>išduodami</w:t>
            </w:r>
            <w:r w:rsidR="00BC1FA2">
              <w:rPr>
                <w:rFonts w:eastAsiaTheme="minorHAnsi"/>
                <w:lang w:eastAsia="en-US"/>
              </w:rPr>
              <w:t xml:space="preserve"> tik </w:t>
            </w:r>
            <w:r w:rsidR="009775AF">
              <w:rPr>
                <w:rFonts w:eastAsiaTheme="minorHAnsi"/>
                <w:lang w:eastAsia="en-US"/>
              </w:rPr>
              <w:t xml:space="preserve">sugedus </w:t>
            </w:r>
            <w:r w:rsidR="00F9566B">
              <w:rPr>
                <w:rFonts w:eastAsiaTheme="minorHAnsi"/>
                <w:lang w:eastAsia="en-US"/>
              </w:rPr>
              <w:t xml:space="preserve">50 </w:t>
            </w:r>
            <w:r w:rsidR="00F9566B">
              <w:rPr>
                <w:rFonts w:eastAsiaTheme="minorHAnsi"/>
                <w:lang w:val="en-US" w:eastAsia="en-US"/>
              </w:rPr>
              <w:t>%</w:t>
            </w:r>
            <w:r w:rsidR="00F9566B">
              <w:rPr>
                <w:rFonts w:eastAsiaTheme="minorHAnsi"/>
                <w:lang w:eastAsia="en-US"/>
              </w:rPr>
              <w:t xml:space="preserve"> </w:t>
            </w:r>
            <w:r w:rsidR="00EA525B">
              <w:rPr>
                <w:rFonts w:eastAsiaTheme="minorHAnsi"/>
                <w:lang w:eastAsia="en-US"/>
              </w:rPr>
              <w:t xml:space="preserve">priskirtų </w:t>
            </w:r>
            <w:r w:rsidR="00BF62A5">
              <w:rPr>
                <w:rFonts w:eastAsiaTheme="minorHAnsi"/>
                <w:lang w:eastAsia="en-US"/>
              </w:rPr>
              <w:t>akumuliatorinių</w:t>
            </w:r>
            <w:r w:rsidR="00EA525B">
              <w:rPr>
                <w:rFonts w:eastAsiaTheme="minorHAnsi"/>
                <w:lang w:eastAsia="en-US"/>
              </w:rPr>
              <w:t xml:space="preserve"> MGPU</w:t>
            </w:r>
            <w:r w:rsidR="000657E2">
              <w:rPr>
                <w:rFonts w:eastAsiaTheme="minorHAnsi"/>
                <w:lang w:eastAsia="en-US"/>
              </w:rPr>
              <w:t xml:space="preserve"> metu</w:t>
            </w:r>
            <w:r w:rsidR="00BC1FA2">
              <w:rPr>
                <w:rFonts w:eastAsiaTheme="minorHAnsi"/>
                <w:lang w:eastAsia="en-US"/>
              </w:rPr>
              <w:t>,</w:t>
            </w:r>
            <w:r w:rsidR="0068061C">
              <w:rPr>
                <w:rFonts w:eastAsiaTheme="minorHAnsi"/>
                <w:lang w:eastAsia="en-US"/>
              </w:rPr>
              <w:t xml:space="preserve"> </w:t>
            </w:r>
            <w:r w:rsidR="00514623">
              <w:rPr>
                <w:rFonts w:eastAsiaTheme="minorHAnsi"/>
                <w:lang w:eastAsia="en-US"/>
              </w:rPr>
              <w:t>gali būti</w:t>
            </w:r>
            <w:r w:rsidR="00BC1FA2">
              <w:rPr>
                <w:rFonts w:eastAsiaTheme="minorHAnsi"/>
                <w:lang w:eastAsia="en-US"/>
              </w:rPr>
              <w:t xml:space="preserve"> panaudoti orlaiviams </w:t>
            </w:r>
            <w:r w:rsidR="00754DE7">
              <w:rPr>
                <w:rFonts w:eastAsiaTheme="minorHAnsi"/>
                <w:lang w:eastAsia="en-US"/>
              </w:rPr>
              <w:t xml:space="preserve">aptarnauti. </w:t>
            </w:r>
            <w:r w:rsidR="00C2242E">
              <w:rPr>
                <w:rFonts w:eastAsiaTheme="minorHAnsi"/>
                <w:lang w:eastAsia="en-US"/>
              </w:rPr>
              <w:t xml:space="preserve">Prašymas </w:t>
            </w:r>
            <w:r w:rsidR="00754DE7">
              <w:rPr>
                <w:rFonts w:eastAsiaTheme="minorHAnsi"/>
                <w:lang w:eastAsia="en-US"/>
              </w:rPr>
              <w:t xml:space="preserve"> pateikiamas laisva forma</w:t>
            </w:r>
            <w:r w:rsidR="003A4046">
              <w:rPr>
                <w:rFonts w:eastAsiaTheme="minorHAnsi"/>
                <w:lang w:eastAsia="en-US"/>
              </w:rPr>
              <w:t xml:space="preserve"> </w:t>
            </w:r>
            <w:r w:rsidR="00E33C6F">
              <w:rPr>
                <w:rFonts w:eastAsiaTheme="minorHAnsi"/>
                <w:lang w:eastAsia="en-US"/>
              </w:rPr>
              <w:t>paštu (</w:t>
            </w:r>
            <w:hyperlink r:id="rId18" w:history="1">
              <w:r w:rsidR="00640F69" w:rsidRPr="00BC3A86">
                <w:rPr>
                  <w:rStyle w:val="Hyperlink"/>
                  <w:rFonts w:eastAsiaTheme="minorHAnsi"/>
                  <w:lang w:eastAsia="en-US"/>
                </w:rPr>
                <w:t>iesvilnius@ltou.lt</w:t>
              </w:r>
            </w:hyperlink>
            <w:r w:rsidR="00E33C6F">
              <w:rPr>
                <w:rFonts w:eastAsiaTheme="minorHAnsi"/>
                <w:lang w:eastAsia="en-US"/>
              </w:rPr>
              <w:t>)</w:t>
            </w:r>
            <w:r w:rsidR="00640F69">
              <w:rPr>
                <w:rFonts w:eastAsiaTheme="minorHAnsi"/>
                <w:lang w:eastAsia="en-US"/>
              </w:rPr>
              <w:t xml:space="preserve"> nurodant:</w:t>
            </w:r>
          </w:p>
          <w:p w14:paraId="28809C89" w14:textId="77777777" w:rsidR="00640F69" w:rsidRDefault="00640F69" w:rsidP="00640F69">
            <w:pPr>
              <w:pStyle w:val="ListParagraph"/>
              <w:numPr>
                <w:ilvl w:val="0"/>
                <w:numId w:val="14"/>
              </w:numPr>
              <w:tabs>
                <w:tab w:val="left" w:pos="1701"/>
              </w:tabs>
              <w:spacing w:line="252" w:lineRule="auto"/>
              <w:rPr>
                <w:rFonts w:eastAsiaTheme="minorHAnsi"/>
                <w:lang w:eastAsia="en-US"/>
              </w:rPr>
            </w:pPr>
            <w:r>
              <w:rPr>
                <w:rFonts w:eastAsiaTheme="minorHAnsi"/>
                <w:lang w:eastAsia="en-US"/>
              </w:rPr>
              <w:t>Datą</w:t>
            </w:r>
          </w:p>
          <w:p w14:paraId="60A01FED" w14:textId="5201BF43" w:rsidR="00960043" w:rsidRDefault="00960043" w:rsidP="00640F69">
            <w:pPr>
              <w:pStyle w:val="ListParagraph"/>
              <w:numPr>
                <w:ilvl w:val="0"/>
                <w:numId w:val="14"/>
              </w:numPr>
              <w:tabs>
                <w:tab w:val="left" w:pos="1701"/>
              </w:tabs>
              <w:spacing w:line="252" w:lineRule="auto"/>
              <w:rPr>
                <w:rFonts w:eastAsiaTheme="minorHAnsi"/>
                <w:lang w:eastAsia="en-US"/>
              </w:rPr>
            </w:pPr>
            <w:r>
              <w:rPr>
                <w:rFonts w:eastAsiaTheme="minorHAnsi"/>
                <w:lang w:eastAsia="en-US"/>
              </w:rPr>
              <w:t>Vietoj</w:t>
            </w:r>
            <w:r w:rsidR="00C2242E">
              <w:rPr>
                <w:rFonts w:eastAsiaTheme="minorHAnsi"/>
                <w:lang w:eastAsia="en-US"/>
              </w:rPr>
              <w:t>e</w:t>
            </w:r>
            <w:r>
              <w:rPr>
                <w:rFonts w:eastAsiaTheme="minorHAnsi"/>
                <w:lang w:eastAsia="en-US"/>
              </w:rPr>
              <w:t xml:space="preserve"> kokio akumuliatorinio MGPU Nr. prašomas dyzelinis MGPU</w:t>
            </w:r>
          </w:p>
          <w:p w14:paraId="7901DB78" w14:textId="1AFA847B" w:rsidR="00615915" w:rsidRPr="00615915" w:rsidRDefault="00960043" w:rsidP="00B5311C">
            <w:pPr>
              <w:pStyle w:val="ListParagraph"/>
              <w:numPr>
                <w:ilvl w:val="0"/>
                <w:numId w:val="14"/>
              </w:numPr>
              <w:tabs>
                <w:tab w:val="left" w:pos="1701"/>
              </w:tabs>
              <w:spacing w:line="252" w:lineRule="auto"/>
              <w:rPr>
                <w:rFonts w:eastAsiaTheme="minorHAnsi"/>
                <w:lang w:eastAsia="en-US"/>
              </w:rPr>
            </w:pPr>
            <w:r>
              <w:rPr>
                <w:rFonts w:eastAsiaTheme="minorHAnsi"/>
                <w:lang w:eastAsia="en-US"/>
              </w:rPr>
              <w:t>Priežastis</w:t>
            </w:r>
            <w:r w:rsidR="008277ED">
              <w:rPr>
                <w:rFonts w:eastAsiaTheme="minorHAnsi"/>
                <w:lang w:eastAsia="en-US"/>
              </w:rPr>
              <w:t xml:space="preserve"> ir pagrindimas kodėl </w:t>
            </w:r>
            <w:r w:rsidR="00056AAF">
              <w:rPr>
                <w:rFonts w:eastAsiaTheme="minorHAnsi"/>
                <w:lang w:eastAsia="en-US"/>
              </w:rPr>
              <w:t>būtinas pakaitinis dyzelinis MGPU</w:t>
            </w:r>
            <w:r w:rsidR="00A70FC1">
              <w:rPr>
                <w:rFonts w:eastAsiaTheme="minorHAnsi"/>
                <w:lang w:eastAsia="en-US"/>
              </w:rPr>
              <w:t>.</w:t>
            </w:r>
          </w:p>
        </w:tc>
        <w:tc>
          <w:tcPr>
            <w:tcW w:w="1129" w:type="pct"/>
          </w:tcPr>
          <w:p w14:paraId="574D87CC" w14:textId="03AA8F1D" w:rsidR="006F7213" w:rsidRPr="003527E7" w:rsidRDefault="00691B7A" w:rsidP="00B5311C">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BB5AC2" w14:paraId="3D823575" w14:textId="77777777" w:rsidTr="38D88446">
        <w:tc>
          <w:tcPr>
            <w:tcW w:w="1267" w:type="pct"/>
          </w:tcPr>
          <w:p w14:paraId="4F1ADD11" w14:textId="12643DAE" w:rsidR="00BB5AC2" w:rsidRDefault="008B294F"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 xml:space="preserve">Transportuoti </w:t>
            </w:r>
            <w:r w:rsidR="00BB5AC2">
              <w:rPr>
                <w:rFonts w:eastAsiaTheme="minorHAnsi"/>
                <w:lang w:eastAsia="en-US"/>
              </w:rPr>
              <w:t>sugedusį MGPU į AOS zoną</w:t>
            </w:r>
          </w:p>
        </w:tc>
        <w:tc>
          <w:tcPr>
            <w:tcW w:w="2604" w:type="pct"/>
          </w:tcPr>
          <w:p w14:paraId="549FB84E" w14:textId="4D47B865" w:rsidR="00BB5AC2" w:rsidRPr="41ABDD6F" w:rsidDel="007D70CF" w:rsidRDefault="00BB5AC2" w:rsidP="00BB5AC2">
            <w:pPr>
              <w:pStyle w:val="ListParagraph"/>
              <w:tabs>
                <w:tab w:val="left" w:pos="1701"/>
              </w:tabs>
              <w:spacing w:line="252" w:lineRule="auto"/>
              <w:ind w:left="0"/>
              <w:rPr>
                <w:rFonts w:eastAsiaTheme="minorEastAsia"/>
                <w:lang w:eastAsia="en-US"/>
              </w:rPr>
            </w:pPr>
            <w:r>
              <w:rPr>
                <w:rFonts w:eastAsiaTheme="minorEastAsia"/>
                <w:lang w:eastAsia="en-US"/>
              </w:rPr>
              <w:t xml:space="preserve">GH pristatydamas akumuliatorinį MGPU remontui, gauna dyzelinį MGPU, </w:t>
            </w:r>
          </w:p>
        </w:tc>
        <w:tc>
          <w:tcPr>
            <w:tcW w:w="1129" w:type="pct"/>
          </w:tcPr>
          <w:p w14:paraId="0E6E6E18" w14:textId="351541DD" w:rsidR="00BB5AC2" w:rsidRDefault="00DA18BF" w:rsidP="00BB5AC2">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r w:rsidR="00691B7A" w14:paraId="1874B39D" w14:textId="77777777" w:rsidTr="38D88446">
        <w:tc>
          <w:tcPr>
            <w:tcW w:w="1267" w:type="pct"/>
          </w:tcPr>
          <w:p w14:paraId="6951D2BA" w14:textId="32383317" w:rsidR="00691B7A" w:rsidDel="00447C2B" w:rsidRDefault="00D811BC" w:rsidP="00665808">
            <w:pPr>
              <w:pStyle w:val="ListParagraph"/>
              <w:numPr>
                <w:ilvl w:val="0"/>
                <w:numId w:val="19"/>
              </w:numPr>
              <w:tabs>
                <w:tab w:val="left" w:pos="1701"/>
              </w:tabs>
              <w:spacing w:line="252" w:lineRule="auto"/>
              <w:rPr>
                <w:rFonts w:eastAsiaTheme="minorHAnsi"/>
                <w:lang w:eastAsia="en-US"/>
              </w:rPr>
            </w:pPr>
            <w:r>
              <w:rPr>
                <w:rFonts w:eastAsiaTheme="minorHAnsi"/>
                <w:lang w:eastAsia="en-US"/>
              </w:rPr>
              <w:t>Suteikti dyzelinį MGPU</w:t>
            </w:r>
          </w:p>
        </w:tc>
        <w:tc>
          <w:tcPr>
            <w:tcW w:w="2604" w:type="pct"/>
          </w:tcPr>
          <w:p w14:paraId="030E1925" w14:textId="63B85D22" w:rsidR="00691B7A" w:rsidRDefault="007D70CF">
            <w:pPr>
              <w:pStyle w:val="ListParagraph"/>
              <w:tabs>
                <w:tab w:val="left" w:pos="1701"/>
              </w:tabs>
              <w:spacing w:line="252" w:lineRule="auto"/>
              <w:ind w:left="0"/>
              <w:rPr>
                <w:rFonts w:eastAsiaTheme="minorEastAsia"/>
                <w:lang w:eastAsia="en-US"/>
              </w:rPr>
            </w:pPr>
            <w:r>
              <w:rPr>
                <w:rFonts w:eastAsiaTheme="minorEastAsia"/>
                <w:lang w:eastAsia="en-US"/>
              </w:rPr>
              <w:t>Įvertinus prašymą</w:t>
            </w:r>
            <w:r w:rsidR="00370817">
              <w:rPr>
                <w:rFonts w:eastAsiaTheme="minorEastAsia"/>
                <w:lang w:eastAsia="en-US"/>
              </w:rPr>
              <w:t xml:space="preserve"> suteikti dyzelinį </w:t>
            </w:r>
            <w:r w:rsidR="001A1763">
              <w:rPr>
                <w:rFonts w:eastAsiaTheme="minorEastAsia"/>
                <w:lang w:eastAsia="en-US"/>
              </w:rPr>
              <w:t xml:space="preserve">MGPU </w:t>
            </w:r>
            <w:r w:rsidR="00370817">
              <w:rPr>
                <w:rFonts w:eastAsiaTheme="minorEastAsia"/>
                <w:lang w:eastAsia="en-US"/>
              </w:rPr>
              <w:t xml:space="preserve">informuoti </w:t>
            </w:r>
            <w:r w:rsidR="001A1763">
              <w:rPr>
                <w:rFonts w:eastAsiaTheme="minorEastAsia"/>
                <w:lang w:eastAsia="en-US"/>
              </w:rPr>
              <w:t>GH</w:t>
            </w:r>
            <w:r w:rsidR="00DA1117" w:rsidRPr="41ABDD6F">
              <w:rPr>
                <w:rFonts w:eastAsiaTheme="minorEastAsia"/>
                <w:lang w:eastAsia="en-US"/>
              </w:rPr>
              <w:t xml:space="preserve"> apie dyzelinio MGPU suteikimą</w:t>
            </w:r>
            <w:r w:rsidR="008A460F">
              <w:rPr>
                <w:rFonts w:eastAsiaTheme="minorEastAsia"/>
                <w:lang w:eastAsia="en-US"/>
              </w:rPr>
              <w:t xml:space="preserve"> bei nurodo </w:t>
            </w:r>
            <w:r w:rsidR="00591F68" w:rsidRPr="41ABDD6F">
              <w:rPr>
                <w:rFonts w:eastAsiaTheme="minorEastAsia"/>
                <w:lang w:eastAsia="en-US"/>
              </w:rPr>
              <w:t xml:space="preserve">. </w:t>
            </w:r>
            <w:r w:rsidR="00DA1117" w:rsidRPr="41ABDD6F">
              <w:rPr>
                <w:rFonts w:eastAsiaTheme="minorEastAsia"/>
                <w:lang w:eastAsia="en-US"/>
              </w:rPr>
              <w:t xml:space="preserve"> </w:t>
            </w:r>
            <w:r w:rsidR="007F1DD8">
              <w:rPr>
                <w:rFonts w:eastAsiaTheme="minorEastAsia"/>
                <w:lang w:eastAsia="en-US"/>
              </w:rPr>
              <w:t>S</w:t>
            </w:r>
            <w:r w:rsidR="00EC27C3">
              <w:rPr>
                <w:rFonts w:eastAsiaTheme="minorEastAsia"/>
                <w:lang w:eastAsia="en-US"/>
              </w:rPr>
              <w:t xml:space="preserve">ugedusiojo </w:t>
            </w:r>
            <w:r w:rsidR="00362C96">
              <w:rPr>
                <w:rFonts w:eastAsiaTheme="minorEastAsia"/>
                <w:lang w:eastAsia="en-US"/>
              </w:rPr>
              <w:t>akumuliatorinio</w:t>
            </w:r>
            <w:r w:rsidR="00EC27C3">
              <w:rPr>
                <w:rFonts w:eastAsiaTheme="minorEastAsia"/>
                <w:lang w:eastAsia="en-US"/>
              </w:rPr>
              <w:t xml:space="preserve"> MGPU</w:t>
            </w:r>
            <w:r w:rsidR="005530FA">
              <w:rPr>
                <w:rFonts w:eastAsiaTheme="minorEastAsia"/>
                <w:lang w:eastAsia="en-US"/>
              </w:rPr>
              <w:t>,</w:t>
            </w:r>
            <w:r w:rsidR="00EC27C3">
              <w:rPr>
                <w:rFonts w:eastAsiaTheme="minorEastAsia"/>
                <w:lang w:eastAsia="en-US"/>
              </w:rPr>
              <w:t xml:space="preserve"> dėl kurio gedimo atsirado poreikis dyzeliniam MGPU</w:t>
            </w:r>
            <w:r w:rsidR="005530FA">
              <w:rPr>
                <w:rFonts w:eastAsiaTheme="minorEastAsia"/>
                <w:lang w:eastAsia="en-US"/>
              </w:rPr>
              <w:t>,</w:t>
            </w:r>
            <w:r w:rsidR="00CB5ABB" w:rsidRPr="41ABDD6F">
              <w:rPr>
                <w:rFonts w:eastAsiaTheme="minorEastAsia"/>
                <w:lang w:eastAsia="en-US"/>
              </w:rPr>
              <w:t xml:space="preserve"> gedimų registravimo </w:t>
            </w:r>
            <w:r w:rsidR="00E762DA" w:rsidRPr="41ABDD6F">
              <w:rPr>
                <w:rFonts w:eastAsiaTheme="minorEastAsia"/>
                <w:lang w:eastAsia="en-US"/>
              </w:rPr>
              <w:t>žurnal</w:t>
            </w:r>
            <w:r w:rsidR="00E762DA">
              <w:rPr>
                <w:rFonts w:eastAsiaTheme="minorEastAsia"/>
                <w:lang w:eastAsia="en-US"/>
              </w:rPr>
              <w:t>e</w:t>
            </w:r>
            <w:r w:rsidR="00892534">
              <w:rPr>
                <w:rFonts w:eastAsiaTheme="minorEastAsia"/>
                <w:lang w:eastAsia="en-US"/>
              </w:rPr>
              <w:t>,</w:t>
            </w:r>
            <w:r w:rsidR="001A1763">
              <w:rPr>
                <w:rFonts w:eastAsiaTheme="minorEastAsia"/>
                <w:lang w:eastAsia="en-US"/>
              </w:rPr>
              <w:t xml:space="preserve"> pastabų skiltyje (Priedas Nr. 2)</w:t>
            </w:r>
            <w:r w:rsidR="00892534">
              <w:rPr>
                <w:rFonts w:eastAsiaTheme="minorEastAsia"/>
                <w:lang w:eastAsia="en-US"/>
              </w:rPr>
              <w:t>,</w:t>
            </w:r>
            <w:r w:rsidR="007F1DD8">
              <w:rPr>
                <w:rFonts w:eastAsiaTheme="minorEastAsia"/>
                <w:lang w:eastAsia="en-US"/>
              </w:rPr>
              <w:t xml:space="preserve"> užfiksuoti faktą jog buvo suteiktas</w:t>
            </w:r>
            <w:r w:rsidR="000657E2">
              <w:rPr>
                <w:rFonts w:eastAsiaTheme="minorEastAsia"/>
                <w:lang w:eastAsia="en-US"/>
              </w:rPr>
              <w:t>, o vėliau priimtas atgal dyzelinis MGPU</w:t>
            </w:r>
          </w:p>
        </w:tc>
        <w:tc>
          <w:tcPr>
            <w:tcW w:w="1129" w:type="pct"/>
          </w:tcPr>
          <w:p w14:paraId="4EE73F50" w14:textId="147C2CF7" w:rsidR="00691B7A" w:rsidRDefault="00691B7A">
            <w:pPr>
              <w:pStyle w:val="ListParagraph"/>
              <w:tabs>
                <w:tab w:val="left" w:pos="1701"/>
              </w:tabs>
              <w:spacing w:line="252" w:lineRule="auto"/>
              <w:ind w:left="0"/>
              <w:rPr>
                <w:rFonts w:eastAsiaTheme="minorHAnsi"/>
                <w:lang w:eastAsia="en-US"/>
              </w:rPr>
            </w:pPr>
            <w:r>
              <w:rPr>
                <w:rFonts w:eastAsiaTheme="minorHAnsi"/>
                <w:lang w:eastAsia="en-US"/>
              </w:rPr>
              <w:t>IES atsakingas darbuotojas</w:t>
            </w:r>
          </w:p>
        </w:tc>
      </w:tr>
      <w:tr w:rsidR="00691B7A" w14:paraId="76C0DB8B" w14:textId="77777777" w:rsidTr="38D88446">
        <w:tc>
          <w:tcPr>
            <w:tcW w:w="1267" w:type="pct"/>
          </w:tcPr>
          <w:p w14:paraId="1F3F3F31" w14:textId="2C4E3A93" w:rsidR="00691B7A" w:rsidDel="00447C2B" w:rsidRDefault="00DA18BF" w:rsidP="00665808">
            <w:pPr>
              <w:pStyle w:val="ListParagraph"/>
              <w:numPr>
                <w:ilvl w:val="0"/>
                <w:numId w:val="19"/>
              </w:numPr>
              <w:tabs>
                <w:tab w:val="left" w:pos="1701"/>
              </w:tabs>
              <w:spacing w:line="252" w:lineRule="auto"/>
              <w:rPr>
                <w:rFonts w:eastAsiaTheme="minorHAnsi"/>
                <w:lang w:eastAsia="en-US"/>
              </w:rPr>
            </w:pPr>
            <w:r w:rsidRPr="00DA18BF">
              <w:rPr>
                <w:rFonts w:eastAsiaTheme="minorHAnsi"/>
                <w:lang w:eastAsia="en-US"/>
              </w:rPr>
              <w:t>Organizuoti MGPU remontą</w:t>
            </w:r>
            <w:r w:rsidRPr="00DA18BF" w:rsidDel="00BB5AC2">
              <w:rPr>
                <w:rFonts w:eastAsiaTheme="minorHAnsi"/>
                <w:lang w:eastAsia="en-US"/>
              </w:rPr>
              <w:t xml:space="preserve"> </w:t>
            </w:r>
          </w:p>
        </w:tc>
        <w:tc>
          <w:tcPr>
            <w:tcW w:w="2604" w:type="pct"/>
          </w:tcPr>
          <w:p w14:paraId="5867F94A" w14:textId="78DC8707" w:rsidR="00691B7A" w:rsidRDefault="00073CF1">
            <w:pPr>
              <w:pStyle w:val="ListParagraph"/>
              <w:tabs>
                <w:tab w:val="left" w:pos="1701"/>
              </w:tabs>
              <w:spacing w:line="252" w:lineRule="auto"/>
              <w:ind w:left="0"/>
              <w:rPr>
                <w:rFonts w:eastAsiaTheme="minorHAnsi"/>
                <w:lang w:eastAsia="en-US"/>
              </w:rPr>
            </w:pPr>
            <w:r w:rsidRPr="00DA18BF">
              <w:rPr>
                <w:rFonts w:eastAsiaTheme="minorHAnsi"/>
                <w:lang w:eastAsia="en-US"/>
              </w:rPr>
              <w:t>Organizuo</w:t>
            </w:r>
            <w:r>
              <w:rPr>
                <w:rFonts w:eastAsiaTheme="minorHAnsi"/>
                <w:lang w:eastAsia="en-US"/>
              </w:rPr>
              <w:t>jamas</w:t>
            </w:r>
            <w:r w:rsidRPr="00DA18BF">
              <w:rPr>
                <w:rFonts w:eastAsiaTheme="minorHAnsi"/>
                <w:lang w:eastAsia="en-US"/>
              </w:rPr>
              <w:t xml:space="preserve"> MGPU remont</w:t>
            </w:r>
            <w:r>
              <w:rPr>
                <w:rFonts w:eastAsiaTheme="minorHAnsi"/>
                <w:lang w:eastAsia="en-US"/>
              </w:rPr>
              <w:t>as</w:t>
            </w:r>
          </w:p>
        </w:tc>
        <w:tc>
          <w:tcPr>
            <w:tcW w:w="1129" w:type="pct"/>
          </w:tcPr>
          <w:p w14:paraId="27D37875" w14:textId="6B89E132" w:rsidR="00691B7A" w:rsidRDefault="00DA18BF">
            <w:pPr>
              <w:pStyle w:val="ListParagraph"/>
              <w:tabs>
                <w:tab w:val="left" w:pos="1701"/>
              </w:tabs>
              <w:spacing w:line="252" w:lineRule="auto"/>
              <w:ind w:left="0"/>
              <w:rPr>
                <w:rFonts w:eastAsiaTheme="minorHAnsi"/>
                <w:lang w:eastAsia="en-US"/>
              </w:rPr>
            </w:pPr>
            <w:r>
              <w:rPr>
                <w:rFonts w:eastAsiaTheme="minorHAnsi"/>
                <w:lang w:eastAsia="en-US"/>
              </w:rPr>
              <w:t>IES atsakingas darbuotojas</w:t>
            </w:r>
            <w:r w:rsidDel="00BB5AC2">
              <w:rPr>
                <w:rFonts w:eastAsiaTheme="minorHAnsi"/>
                <w:lang w:eastAsia="en-US"/>
              </w:rPr>
              <w:t xml:space="preserve"> </w:t>
            </w:r>
          </w:p>
        </w:tc>
      </w:tr>
      <w:tr w:rsidR="00DA18BF" w14:paraId="3DC885FE" w14:textId="77777777" w:rsidTr="38D88446">
        <w:tc>
          <w:tcPr>
            <w:tcW w:w="1267" w:type="pct"/>
          </w:tcPr>
          <w:p w14:paraId="735EB296" w14:textId="077C1F10" w:rsidR="00DA18BF" w:rsidRPr="00DA18BF" w:rsidRDefault="0053129B" w:rsidP="00665808">
            <w:pPr>
              <w:pStyle w:val="ListParagraph"/>
              <w:numPr>
                <w:ilvl w:val="0"/>
                <w:numId w:val="19"/>
              </w:numPr>
              <w:tabs>
                <w:tab w:val="left" w:pos="1701"/>
              </w:tabs>
              <w:spacing w:line="252" w:lineRule="auto"/>
              <w:rPr>
                <w:rFonts w:eastAsiaTheme="minorHAnsi"/>
                <w:lang w:eastAsia="en-US"/>
              </w:rPr>
            </w:pPr>
            <w:r w:rsidRPr="0053129B">
              <w:rPr>
                <w:rFonts w:eastAsiaTheme="minorHAnsi"/>
                <w:lang w:eastAsia="en-US"/>
              </w:rPr>
              <w:t>Informuoti naudotoją, kad yra paruoštas MGPU</w:t>
            </w:r>
          </w:p>
        </w:tc>
        <w:tc>
          <w:tcPr>
            <w:tcW w:w="2604" w:type="pct"/>
          </w:tcPr>
          <w:p w14:paraId="12F60F1E" w14:textId="45CDE78F" w:rsidR="00DA18BF" w:rsidDel="00BB5AC2" w:rsidRDefault="0053129B">
            <w:pPr>
              <w:pStyle w:val="ListParagraph"/>
              <w:tabs>
                <w:tab w:val="left" w:pos="1701"/>
              </w:tabs>
              <w:spacing w:line="252" w:lineRule="auto"/>
              <w:ind w:left="0"/>
              <w:rPr>
                <w:rFonts w:eastAsiaTheme="minorEastAsia"/>
                <w:lang w:eastAsia="en-US"/>
              </w:rPr>
            </w:pPr>
            <w:r>
              <w:rPr>
                <w:rFonts w:eastAsiaTheme="minorEastAsia"/>
                <w:lang w:eastAsia="en-US"/>
              </w:rPr>
              <w:t xml:space="preserve">Suremontavus MGPU informuoti MGPU naudotoją, kad yra paruoštas perdavimui </w:t>
            </w:r>
            <w:r w:rsidR="007A7702">
              <w:rPr>
                <w:rFonts w:eastAsiaTheme="minorEastAsia"/>
                <w:lang w:eastAsia="en-US"/>
              </w:rPr>
              <w:t xml:space="preserve">akumuliatorinis </w:t>
            </w:r>
            <w:r>
              <w:rPr>
                <w:rFonts w:eastAsiaTheme="minorEastAsia"/>
                <w:lang w:eastAsia="en-US"/>
              </w:rPr>
              <w:t>MGPU</w:t>
            </w:r>
            <w:r w:rsidR="00EF6ADA">
              <w:rPr>
                <w:rFonts w:eastAsiaTheme="minorEastAsia"/>
                <w:lang w:eastAsia="en-US"/>
              </w:rPr>
              <w:t xml:space="preserve"> ir privaloma grąžinti</w:t>
            </w:r>
            <w:r w:rsidR="007B50C2">
              <w:rPr>
                <w:rFonts w:eastAsiaTheme="minorEastAsia"/>
                <w:lang w:eastAsia="en-US"/>
              </w:rPr>
              <w:t xml:space="preserve"> </w:t>
            </w:r>
            <w:r w:rsidR="007B50C2">
              <w:rPr>
                <w:rFonts w:eastAsiaTheme="minorEastAsia"/>
                <w:lang w:eastAsia="en-US"/>
              </w:rPr>
              <w:lastRenderedPageBreak/>
              <w:t>dyzelinį MGPU atgauna akumuliatorinį MGPU.</w:t>
            </w:r>
            <w:r w:rsidR="00DD4C5C">
              <w:rPr>
                <w:rFonts w:eastAsiaTheme="minorEastAsia"/>
                <w:lang w:eastAsia="en-US"/>
              </w:rPr>
              <w:t xml:space="preserve"> Užpildyti </w:t>
            </w:r>
            <w:r w:rsidR="0042062E">
              <w:rPr>
                <w:rFonts w:eastAsiaTheme="minorEastAsia"/>
                <w:lang w:eastAsia="en-US"/>
              </w:rPr>
              <w:t>g</w:t>
            </w:r>
            <w:r w:rsidR="0042062E" w:rsidRPr="0042062E">
              <w:rPr>
                <w:rFonts w:eastAsiaTheme="minorEastAsia"/>
                <w:lang w:eastAsia="en-US"/>
              </w:rPr>
              <w:t>edimų registravimo žurnal</w:t>
            </w:r>
            <w:r w:rsidR="0042062E">
              <w:rPr>
                <w:rFonts w:eastAsiaTheme="minorEastAsia"/>
                <w:lang w:eastAsia="en-US"/>
              </w:rPr>
              <w:t>ą</w:t>
            </w:r>
            <w:r w:rsidR="00F92BA8">
              <w:rPr>
                <w:rFonts w:eastAsiaTheme="minorEastAsia"/>
                <w:lang w:eastAsia="en-US"/>
              </w:rPr>
              <w:t xml:space="preserve"> </w:t>
            </w:r>
            <w:r w:rsidR="0042062E" w:rsidRPr="0042062E">
              <w:rPr>
                <w:rFonts w:eastAsiaTheme="minorEastAsia"/>
                <w:lang w:eastAsia="en-US"/>
              </w:rPr>
              <w:t>pagal priedą Nr. 2</w:t>
            </w:r>
          </w:p>
        </w:tc>
        <w:tc>
          <w:tcPr>
            <w:tcW w:w="1129" w:type="pct"/>
          </w:tcPr>
          <w:p w14:paraId="04AEB7A9" w14:textId="2204C09D" w:rsidR="00DA18BF" w:rsidRDefault="00EF6ADA">
            <w:pPr>
              <w:pStyle w:val="ListParagraph"/>
              <w:tabs>
                <w:tab w:val="left" w:pos="1701"/>
              </w:tabs>
              <w:spacing w:line="252" w:lineRule="auto"/>
              <w:ind w:left="0"/>
              <w:rPr>
                <w:rFonts w:eastAsiaTheme="minorHAnsi"/>
                <w:lang w:eastAsia="en-US"/>
              </w:rPr>
            </w:pPr>
            <w:r>
              <w:rPr>
                <w:rFonts w:eastAsiaTheme="minorHAnsi"/>
                <w:lang w:eastAsia="en-US"/>
              </w:rPr>
              <w:lastRenderedPageBreak/>
              <w:t>IES atsakingas darbuotojas</w:t>
            </w:r>
          </w:p>
        </w:tc>
      </w:tr>
      <w:tr w:rsidR="00DA18BF" w14:paraId="583A5B84" w14:textId="77777777" w:rsidTr="38D88446">
        <w:tc>
          <w:tcPr>
            <w:tcW w:w="1267" w:type="pct"/>
          </w:tcPr>
          <w:p w14:paraId="2F48E353" w14:textId="6B2383AA" w:rsidR="00DA18BF" w:rsidRPr="00DA18BF" w:rsidRDefault="005C5E35" w:rsidP="00665808">
            <w:pPr>
              <w:pStyle w:val="ListParagraph"/>
              <w:numPr>
                <w:ilvl w:val="0"/>
                <w:numId w:val="19"/>
              </w:numPr>
              <w:tabs>
                <w:tab w:val="left" w:pos="1701"/>
              </w:tabs>
              <w:spacing w:line="252" w:lineRule="auto"/>
              <w:rPr>
                <w:rFonts w:eastAsiaTheme="minorHAnsi"/>
                <w:lang w:eastAsia="en-US"/>
              </w:rPr>
            </w:pPr>
            <w:r w:rsidRPr="005C5E35">
              <w:rPr>
                <w:rFonts w:eastAsiaTheme="minorHAnsi"/>
                <w:lang w:eastAsia="en-US"/>
              </w:rPr>
              <w:t>Grąž</w:t>
            </w:r>
            <w:r>
              <w:rPr>
                <w:rFonts w:eastAsiaTheme="minorHAnsi"/>
                <w:lang w:eastAsia="en-US"/>
              </w:rPr>
              <w:t>i</w:t>
            </w:r>
            <w:r w:rsidRPr="005C5E35">
              <w:rPr>
                <w:rFonts w:eastAsiaTheme="minorHAnsi"/>
                <w:lang w:eastAsia="en-US"/>
              </w:rPr>
              <w:t xml:space="preserve">nti dyzelinį MGPU ir paimti </w:t>
            </w:r>
            <w:r w:rsidR="007A7702">
              <w:rPr>
                <w:rFonts w:eastAsiaTheme="minorHAnsi"/>
                <w:lang w:eastAsia="en-US"/>
              </w:rPr>
              <w:t xml:space="preserve">akumuliatorinį </w:t>
            </w:r>
            <w:r w:rsidRPr="005C5E35">
              <w:rPr>
                <w:rFonts w:eastAsiaTheme="minorHAnsi"/>
                <w:lang w:eastAsia="en-US"/>
              </w:rPr>
              <w:t>MGPU</w:t>
            </w:r>
          </w:p>
        </w:tc>
        <w:tc>
          <w:tcPr>
            <w:tcW w:w="2604" w:type="pct"/>
          </w:tcPr>
          <w:p w14:paraId="1A45B275" w14:textId="32D9CE60" w:rsidR="00DA18BF" w:rsidDel="00BB5AC2" w:rsidRDefault="00002A92">
            <w:pPr>
              <w:pStyle w:val="ListParagraph"/>
              <w:tabs>
                <w:tab w:val="left" w:pos="1701"/>
              </w:tabs>
              <w:spacing w:line="252" w:lineRule="auto"/>
              <w:ind w:left="0"/>
              <w:rPr>
                <w:rFonts w:eastAsiaTheme="minorEastAsia"/>
                <w:lang w:eastAsia="en-US"/>
              </w:rPr>
            </w:pPr>
            <w:r>
              <w:rPr>
                <w:rFonts w:eastAsiaTheme="minorEastAsia"/>
                <w:lang w:eastAsia="en-US"/>
              </w:rPr>
              <w:t xml:space="preserve">Naudotojas gavęs informaciją iš IES atsakingo darbuotojos </w:t>
            </w:r>
            <w:r w:rsidR="00244FBF">
              <w:rPr>
                <w:rFonts w:eastAsiaTheme="minorEastAsia"/>
                <w:lang w:eastAsia="en-US"/>
              </w:rPr>
              <w:t xml:space="preserve">susiderina laiką ir suderintu laiku </w:t>
            </w:r>
            <w:r w:rsidR="00F655AE">
              <w:rPr>
                <w:rFonts w:eastAsiaTheme="minorEastAsia"/>
                <w:lang w:eastAsia="en-US"/>
              </w:rPr>
              <w:t>grąžina dyzelinį MGPU ir paima akumuliatorinį MGPU</w:t>
            </w:r>
          </w:p>
        </w:tc>
        <w:tc>
          <w:tcPr>
            <w:tcW w:w="1129" w:type="pct"/>
          </w:tcPr>
          <w:p w14:paraId="7EDBFB08" w14:textId="5DDB7099" w:rsidR="00DA18BF" w:rsidRDefault="0042062E">
            <w:pPr>
              <w:pStyle w:val="ListParagraph"/>
              <w:tabs>
                <w:tab w:val="left" w:pos="1701"/>
              </w:tabs>
              <w:spacing w:line="252" w:lineRule="auto"/>
              <w:ind w:left="0"/>
              <w:rPr>
                <w:rFonts w:eastAsiaTheme="minorHAnsi"/>
                <w:lang w:eastAsia="en-US"/>
              </w:rPr>
            </w:pPr>
            <w:r w:rsidRPr="008E2D82">
              <w:rPr>
                <w:rFonts w:eastAsiaTheme="minorHAnsi"/>
                <w:lang w:eastAsia="en-US"/>
              </w:rPr>
              <w:t>MGPU naudotojas (GH)</w:t>
            </w:r>
          </w:p>
        </w:tc>
      </w:tr>
    </w:tbl>
    <w:p w14:paraId="1C7478D8" w14:textId="77777777" w:rsidR="00211C39" w:rsidRDefault="00211C39" w:rsidP="00B5311C">
      <w:pPr>
        <w:rPr>
          <w:rFonts w:eastAsiaTheme="minorHAnsi"/>
        </w:rPr>
        <w:sectPr w:rsidR="00211C39" w:rsidSect="004C22ED">
          <w:headerReference w:type="default" r:id="rId19"/>
          <w:pgSz w:w="11906" w:h="16838" w:code="9"/>
          <w:pgMar w:top="1134" w:right="567" w:bottom="1134" w:left="1701" w:header="284" w:footer="284" w:gutter="0"/>
          <w:cols w:space="1296"/>
          <w:docGrid w:linePitch="360"/>
        </w:sectPr>
      </w:pPr>
    </w:p>
    <w:p w14:paraId="3AC128BC" w14:textId="6F04F1AF" w:rsidR="00EC7DE7" w:rsidRDefault="00077A99" w:rsidP="00EC7DE7">
      <w:pPr>
        <w:jc w:val="right"/>
      </w:pPr>
      <w:r>
        <w:lastRenderedPageBreak/>
        <w:t xml:space="preserve">AB </w:t>
      </w:r>
      <w:r w:rsidR="00EC7DE7">
        <w:t>Lietuvos oro uostų</w:t>
      </w:r>
    </w:p>
    <w:p w14:paraId="1F4489F1" w14:textId="77777777" w:rsidR="00EC7DE7" w:rsidRDefault="00EC7DE7" w:rsidP="00EC7DE7">
      <w:pPr>
        <w:jc w:val="right"/>
      </w:pPr>
      <w:r>
        <w:t>Mobilių elektros energijos tiekimo orlaiviams</w:t>
      </w:r>
    </w:p>
    <w:p w14:paraId="236CADA2" w14:textId="1F7CD9F3" w:rsidR="00EC7DE7" w:rsidRDefault="00EC7DE7" w:rsidP="00EC7DE7">
      <w:pPr>
        <w:jc w:val="right"/>
      </w:pPr>
      <w:r>
        <w:t xml:space="preserve">įrenginių naudojimo </w:t>
      </w:r>
      <w:r w:rsidR="0048586F">
        <w:t>proceso</w:t>
      </w:r>
    </w:p>
    <w:p w14:paraId="1B4DD37B" w14:textId="77777777" w:rsidR="00EC7DE7" w:rsidRDefault="00EC7DE7" w:rsidP="00EC7DE7">
      <w:pPr>
        <w:jc w:val="right"/>
      </w:pPr>
      <w:r>
        <w:t>1 priedas</w:t>
      </w:r>
    </w:p>
    <w:p w14:paraId="13B6CEEF" w14:textId="77777777" w:rsidR="00EC7DE7" w:rsidRDefault="00EC7DE7" w:rsidP="00EC7DE7">
      <w:pPr>
        <w:pStyle w:val="ListParagraph"/>
        <w:spacing w:line="276" w:lineRule="auto"/>
        <w:ind w:left="1276"/>
        <w:jc w:val="center"/>
      </w:pPr>
    </w:p>
    <w:p w14:paraId="672D519B" w14:textId="77777777" w:rsidR="00EC7DE7" w:rsidRDefault="00EC7DE7" w:rsidP="00EC7DE7">
      <w:pPr>
        <w:pStyle w:val="ListParagraph"/>
        <w:spacing w:line="276" w:lineRule="auto"/>
        <w:ind w:left="1276"/>
        <w:jc w:val="center"/>
      </w:pPr>
    </w:p>
    <w:p w14:paraId="50A09CA5" w14:textId="77777777" w:rsidR="00EC7DE7" w:rsidRDefault="00EC7DE7" w:rsidP="00EC7DE7">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0B975E5E" wp14:editId="490BFFBC">
            <wp:extent cx="3486150" cy="609600"/>
            <wp:effectExtent l="0" t="0" r="0" b="0"/>
            <wp:docPr id="4" name="Picture 2"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lack and blue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Pr>
          <w:rStyle w:val="eop"/>
          <w:rFonts w:eastAsiaTheme="majorEastAsia"/>
        </w:rPr>
        <w:t> </w:t>
      </w:r>
    </w:p>
    <w:p w14:paraId="3CA65104" w14:textId="77777777" w:rsidR="00EC7DE7" w:rsidRDefault="00EC7DE7" w:rsidP="00EC7DE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8"/>
          <w:szCs w:val="28"/>
        </w:rPr>
        <w:t>AKCINĖ BENDROVĖ LIETUVOS ORO UOSTAI</w:t>
      </w:r>
      <w:r>
        <w:rPr>
          <w:rStyle w:val="eop"/>
          <w:rFonts w:eastAsiaTheme="majorEastAsia"/>
          <w:sz w:val="28"/>
          <w:szCs w:val="28"/>
        </w:rPr>
        <w:t> </w:t>
      </w:r>
    </w:p>
    <w:p w14:paraId="537ECF95" w14:textId="77777777" w:rsidR="00EC7DE7" w:rsidRDefault="00EC7DE7" w:rsidP="00EC7DE7">
      <w:pPr>
        <w:pStyle w:val="paragraph"/>
        <w:spacing w:before="0" w:beforeAutospacing="0" w:after="0" w:afterAutospacing="0"/>
        <w:textAlignment w:val="baseline"/>
        <w:rPr>
          <w:rStyle w:val="eop"/>
          <w:rFonts w:eastAsiaTheme="majorEastAsia"/>
        </w:rPr>
      </w:pPr>
      <w:r>
        <w:rPr>
          <w:rStyle w:val="eop"/>
          <w:rFonts w:eastAsiaTheme="majorEastAsia"/>
        </w:rPr>
        <w:t> </w:t>
      </w:r>
    </w:p>
    <w:p w14:paraId="42EE6BC2" w14:textId="77777777" w:rsidR="00EC7DE7" w:rsidRDefault="00EC7DE7" w:rsidP="00EC7DE7">
      <w:pPr>
        <w:pStyle w:val="paragraph"/>
        <w:spacing w:before="0" w:beforeAutospacing="0" w:after="0" w:afterAutospacing="0"/>
        <w:textAlignment w:val="baseline"/>
        <w:rPr>
          <w:rFonts w:ascii="Segoe UI" w:hAnsi="Segoe UI" w:cs="Segoe UI"/>
          <w:sz w:val="18"/>
          <w:szCs w:val="18"/>
        </w:rPr>
      </w:pPr>
    </w:p>
    <w:p w14:paraId="4FA8C924" w14:textId="77777777" w:rsidR="00EC7DE7" w:rsidRDefault="00EC7DE7" w:rsidP="00EC7DE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PRIĖMIMO – PERDAVIMO AKTAS</w:t>
      </w:r>
      <w:r>
        <w:rPr>
          <w:rStyle w:val="eop"/>
          <w:rFonts w:eastAsiaTheme="majorEastAsia"/>
        </w:rPr>
        <w:t> </w:t>
      </w:r>
    </w:p>
    <w:p w14:paraId="193957DA" w14:textId="77777777" w:rsidR="00EC7DE7" w:rsidRDefault="00EC7DE7" w:rsidP="00EC7DE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rPr>
        <w:t>202__ m. [</w:t>
      </w:r>
      <w:r>
        <w:rPr>
          <w:rStyle w:val="normaltextrun"/>
          <w:rFonts w:eastAsiaTheme="majorEastAsia"/>
          <w:i/>
          <w:iCs/>
        </w:rPr>
        <w:t>mėnuo</w:t>
      </w:r>
      <w:r>
        <w:rPr>
          <w:rStyle w:val="normaltextrun"/>
          <w:rFonts w:eastAsiaTheme="majorEastAsia"/>
        </w:rPr>
        <w:t>] __ d.</w:t>
      </w:r>
      <w:r>
        <w:rPr>
          <w:rStyle w:val="eop"/>
          <w:rFonts w:eastAsiaTheme="majorEastAsia"/>
        </w:rPr>
        <w:t> </w:t>
      </w:r>
    </w:p>
    <w:p w14:paraId="47EBFDA4" w14:textId="77777777" w:rsidR="00EC7DE7" w:rsidRDefault="00EC7DE7" w:rsidP="00EC7DE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rPr>
        <w:t>Vilnius</w:t>
      </w:r>
      <w:r>
        <w:rPr>
          <w:rStyle w:val="eop"/>
          <w:rFonts w:eastAsiaTheme="majorEastAsia"/>
        </w:rPr>
        <w:t> </w:t>
      </w:r>
    </w:p>
    <w:p w14:paraId="436E664D" w14:textId="77777777" w:rsidR="00EC7DE7" w:rsidRDefault="00EC7DE7" w:rsidP="00EC7DE7">
      <w:pPr>
        <w:pStyle w:val="paragraph"/>
        <w:spacing w:before="0" w:beforeAutospacing="0" w:after="0" w:afterAutospacing="0"/>
        <w:textAlignment w:val="baseline"/>
        <w:rPr>
          <w:rStyle w:val="eop"/>
          <w:rFonts w:eastAsiaTheme="majorEastAsia"/>
        </w:rPr>
      </w:pPr>
      <w:r>
        <w:rPr>
          <w:rStyle w:val="eop"/>
          <w:rFonts w:eastAsiaTheme="majorEastAsia"/>
        </w:rPr>
        <w:t> </w:t>
      </w:r>
    </w:p>
    <w:p w14:paraId="7D577D1F" w14:textId="77777777" w:rsidR="00EC7DE7" w:rsidRDefault="00EC7DE7" w:rsidP="00EC7DE7">
      <w:pPr>
        <w:pStyle w:val="paragraph"/>
        <w:spacing w:before="0" w:beforeAutospacing="0" w:after="0" w:afterAutospacing="0"/>
        <w:textAlignment w:val="baseline"/>
        <w:rPr>
          <w:rFonts w:ascii="Segoe UI" w:hAnsi="Segoe UI" w:cs="Segoe UI"/>
          <w:sz w:val="18"/>
          <w:szCs w:val="18"/>
        </w:rPr>
      </w:pPr>
    </w:p>
    <w:p w14:paraId="206816B5" w14:textId="05F3002B" w:rsidR="00EC7DE7" w:rsidRDefault="00EC7DE7" w:rsidP="00B5311C">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b/>
          <w:bCs/>
        </w:rPr>
        <w:t>Akcinė bendrovė Lietuvos oro uostai</w:t>
      </w:r>
      <w:r>
        <w:rPr>
          <w:rStyle w:val="normaltextrun"/>
          <w:rFonts w:eastAsiaTheme="majorEastAsia"/>
        </w:rPr>
        <w:t xml:space="preserve"> (juridinio asmens kodas 120864074, adresas – Rodūnios kelias 10A, Vilnius, toliau –</w:t>
      </w:r>
      <w:r>
        <w:rPr>
          <w:rStyle w:val="normaltextrun"/>
          <w:rFonts w:eastAsiaTheme="majorEastAsia"/>
          <w:b/>
          <w:bCs/>
        </w:rPr>
        <w:t xml:space="preserve"> LTOU</w:t>
      </w:r>
      <w:r>
        <w:rPr>
          <w:rStyle w:val="normaltextrun"/>
          <w:rFonts w:eastAsiaTheme="majorEastAsia"/>
        </w:rPr>
        <w:t>), šiuo</w:t>
      </w:r>
      <w:r w:rsidR="009F71C9">
        <w:rPr>
          <w:rStyle w:val="normaltextrun"/>
          <w:rFonts w:eastAsiaTheme="majorEastAsia"/>
        </w:rPr>
        <w:t xml:space="preserve"> aktu</w:t>
      </w:r>
      <w:r>
        <w:rPr>
          <w:rStyle w:val="normaltextrun"/>
          <w:rFonts w:eastAsiaTheme="majorEastAsia"/>
        </w:rPr>
        <w:t xml:space="preserve"> perduoda </w:t>
      </w:r>
      <w:r>
        <w:rPr>
          <w:rStyle w:val="normaltextrun"/>
          <w:rFonts w:eastAsiaTheme="majorEastAsia"/>
          <w:b/>
          <w:bCs/>
        </w:rPr>
        <w:t>[</w:t>
      </w:r>
      <w:r>
        <w:rPr>
          <w:rStyle w:val="normaltextrun"/>
          <w:rFonts w:eastAsiaTheme="majorEastAsia"/>
          <w:b/>
          <w:bCs/>
          <w:i/>
          <w:iCs/>
        </w:rPr>
        <w:t>juridinio asmens pavadinimas arba fizinio asmens vardas ir pavardė</w:t>
      </w:r>
      <w:r>
        <w:rPr>
          <w:rStyle w:val="normaltextrun"/>
          <w:rFonts w:eastAsiaTheme="majorEastAsia"/>
          <w:b/>
          <w:bCs/>
        </w:rPr>
        <w:t>]</w:t>
      </w:r>
      <w:r>
        <w:rPr>
          <w:rStyle w:val="normaltextrun"/>
          <w:rFonts w:eastAsiaTheme="majorEastAsia"/>
        </w:rPr>
        <w:t xml:space="preserve"> (juridinio asmens kodas, adresas </w:t>
      </w:r>
      <w:r>
        <w:rPr>
          <w:rStyle w:val="normaltextrun"/>
          <w:rFonts w:eastAsiaTheme="majorEastAsia"/>
          <w:b/>
          <w:bCs/>
        </w:rPr>
        <w:t xml:space="preserve">/ </w:t>
      </w:r>
      <w:r>
        <w:rPr>
          <w:rStyle w:val="normaltextrun"/>
          <w:rFonts w:eastAsiaTheme="majorEastAsia"/>
        </w:rPr>
        <w:t>[</w:t>
      </w:r>
      <w:r>
        <w:rPr>
          <w:rStyle w:val="normaltextrun"/>
          <w:rFonts w:eastAsiaTheme="majorEastAsia"/>
          <w:i/>
          <w:iCs/>
        </w:rPr>
        <w:t>jei fizinis asmuo, nurodoma fizinio asmens pilietybė, asmens kodas ir adresas</w:t>
      </w:r>
      <w:r>
        <w:rPr>
          <w:rStyle w:val="normaltextrun"/>
          <w:rFonts w:eastAsiaTheme="majorEastAsia"/>
        </w:rPr>
        <w:t xml:space="preserve">]; toliau – </w:t>
      </w:r>
      <w:r>
        <w:rPr>
          <w:rStyle w:val="normaltextrun"/>
          <w:rFonts w:eastAsiaTheme="majorEastAsia"/>
          <w:b/>
          <w:bCs/>
        </w:rPr>
        <w:t xml:space="preserve">[Kitos šalies </w:t>
      </w:r>
      <w:r>
        <w:rPr>
          <w:rStyle w:val="normaltextrun"/>
          <w:rFonts w:eastAsiaTheme="majorEastAsia"/>
          <w:b/>
          <w:bCs/>
          <w:i/>
          <w:iCs/>
        </w:rPr>
        <w:t>sutrumpinimas</w:t>
      </w:r>
      <w:r>
        <w:rPr>
          <w:rStyle w:val="normaltextrun"/>
          <w:rFonts w:eastAsiaTheme="majorEastAsia"/>
          <w:b/>
          <w:bCs/>
        </w:rPr>
        <w:t>]</w:t>
      </w:r>
      <w:r>
        <w:rPr>
          <w:rStyle w:val="normaltextrun"/>
          <w:rFonts w:eastAsiaTheme="majorEastAsia"/>
        </w:rPr>
        <w:t xml:space="preserve">) toliau nurodytus </w:t>
      </w:r>
      <w:r w:rsidR="00B37751">
        <w:rPr>
          <w:rStyle w:val="normaltextrun"/>
          <w:rFonts w:eastAsiaTheme="majorEastAsia"/>
        </w:rPr>
        <w:t>įrenginius</w:t>
      </w:r>
      <w:r>
        <w:rPr>
          <w:rStyle w:val="normaltextrun"/>
          <w:rFonts w:eastAsiaTheme="majorEastAsia"/>
        </w:rPr>
        <w:t>:</w:t>
      </w:r>
      <w:r>
        <w:rPr>
          <w:rStyle w:val="eop"/>
          <w:rFonts w:eastAsiaTheme="majorEastAsia"/>
        </w:rPr>
        <w:t> </w:t>
      </w:r>
    </w:p>
    <w:tbl>
      <w:tblPr>
        <w:tblW w:w="5000" w:type="pct"/>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589"/>
        <w:gridCol w:w="7752"/>
        <w:gridCol w:w="1281"/>
      </w:tblGrid>
      <w:tr w:rsidR="00191145" w14:paraId="76C4543F" w14:textId="77777777" w:rsidTr="003C631A">
        <w:trPr>
          <w:trHeight w:val="300"/>
        </w:trPr>
        <w:tc>
          <w:tcPr>
            <w:tcW w:w="21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3BEEC0" w14:textId="49698E75" w:rsidR="00191145" w:rsidRDefault="00191145" w:rsidP="00C72E00">
            <w:pPr>
              <w:pStyle w:val="paragraph"/>
              <w:spacing w:before="0" w:beforeAutospacing="0" w:after="0" w:afterAutospacing="0"/>
              <w:jc w:val="center"/>
              <w:textAlignment w:val="baseline"/>
            </w:pPr>
            <w:r>
              <w:rPr>
                <w:rStyle w:val="normaltextrun"/>
                <w:rFonts w:eastAsiaTheme="majorEastAsia"/>
                <w:b/>
                <w:bCs/>
                <w:sz w:val="22"/>
                <w:szCs w:val="22"/>
              </w:rPr>
              <w:t>Nr.</w:t>
            </w:r>
          </w:p>
        </w:tc>
        <w:tc>
          <w:tcPr>
            <w:tcW w:w="407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432327" w14:textId="54A90FED" w:rsidR="00191145" w:rsidRDefault="00191145" w:rsidP="00C72E00">
            <w:pPr>
              <w:pStyle w:val="paragraph"/>
              <w:spacing w:before="0" w:beforeAutospacing="0" w:after="0" w:afterAutospacing="0"/>
              <w:jc w:val="center"/>
              <w:textAlignment w:val="baseline"/>
            </w:pPr>
            <w:r>
              <w:rPr>
                <w:rStyle w:val="normaltextrun"/>
                <w:rFonts w:eastAsiaTheme="majorEastAsia"/>
                <w:b/>
                <w:bCs/>
                <w:sz w:val="22"/>
                <w:szCs w:val="22"/>
              </w:rPr>
              <w:t>Įrenginio pavadinimas, numeris (</w:t>
            </w:r>
            <w:proofErr w:type="spellStart"/>
            <w:r>
              <w:rPr>
                <w:rStyle w:val="normaltextrun"/>
                <w:rFonts w:eastAsiaTheme="majorEastAsia"/>
                <w:b/>
                <w:bCs/>
                <w:sz w:val="22"/>
                <w:szCs w:val="22"/>
              </w:rPr>
              <w:t>pvz</w:t>
            </w:r>
            <w:proofErr w:type="spellEnd"/>
            <w:r>
              <w:rPr>
                <w:rStyle w:val="normaltextrun"/>
                <w:rFonts w:eastAsiaTheme="majorEastAsia"/>
                <w:b/>
                <w:bCs/>
                <w:sz w:val="22"/>
                <w:szCs w:val="22"/>
              </w:rPr>
              <w:t xml:space="preserve"> Nr. 1)</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A85C1F" w14:textId="718AFDE3" w:rsidR="00191145" w:rsidRDefault="00191145">
            <w:pPr>
              <w:pStyle w:val="paragraph"/>
              <w:spacing w:before="0" w:beforeAutospacing="0" w:after="0" w:afterAutospacing="0"/>
              <w:jc w:val="center"/>
              <w:textAlignment w:val="baseline"/>
            </w:pPr>
            <w:r>
              <w:rPr>
                <w:rStyle w:val="normaltextrun"/>
                <w:rFonts w:eastAsiaTheme="majorEastAsia"/>
                <w:b/>
                <w:bCs/>
                <w:sz w:val="22"/>
                <w:szCs w:val="22"/>
              </w:rPr>
              <w:t>Dokumento data</w:t>
            </w:r>
          </w:p>
        </w:tc>
      </w:tr>
      <w:tr w:rsidR="00191145" w14:paraId="0870B840" w14:textId="77777777" w:rsidTr="003C631A">
        <w:trPr>
          <w:trHeight w:val="300"/>
        </w:trPr>
        <w:tc>
          <w:tcPr>
            <w:tcW w:w="217" w:type="pct"/>
            <w:tcBorders>
              <w:top w:val="single" w:sz="6" w:space="0" w:color="auto"/>
              <w:left w:val="single" w:sz="6" w:space="0" w:color="auto"/>
              <w:bottom w:val="single" w:sz="6" w:space="0" w:color="auto"/>
              <w:right w:val="single" w:sz="6" w:space="0" w:color="auto"/>
            </w:tcBorders>
            <w:shd w:val="clear" w:color="auto" w:fill="auto"/>
            <w:hideMark/>
          </w:tcPr>
          <w:p w14:paraId="64E0F5C4" w14:textId="69040857" w:rsidR="00191145" w:rsidRDefault="00191145" w:rsidP="003C631A">
            <w:pPr>
              <w:pStyle w:val="paragraph"/>
              <w:numPr>
                <w:ilvl w:val="0"/>
                <w:numId w:val="20"/>
              </w:numPr>
              <w:spacing w:before="0" w:beforeAutospacing="0" w:after="0" w:afterAutospacing="0"/>
              <w:jc w:val="both"/>
              <w:textAlignment w:val="baseline"/>
              <w:rPr>
                <w:sz w:val="22"/>
                <w:szCs w:val="22"/>
              </w:rPr>
            </w:pPr>
          </w:p>
        </w:tc>
        <w:tc>
          <w:tcPr>
            <w:tcW w:w="4073" w:type="pct"/>
            <w:tcBorders>
              <w:top w:val="single" w:sz="6" w:space="0" w:color="auto"/>
              <w:left w:val="single" w:sz="6" w:space="0" w:color="auto"/>
              <w:bottom w:val="single" w:sz="6" w:space="0" w:color="auto"/>
              <w:right w:val="single" w:sz="6" w:space="0" w:color="auto"/>
            </w:tcBorders>
            <w:shd w:val="clear" w:color="auto" w:fill="auto"/>
            <w:hideMark/>
          </w:tcPr>
          <w:p w14:paraId="25413AF1" w14:textId="5BF6998D" w:rsidR="00191145" w:rsidRPr="00B5311C" w:rsidRDefault="00B85AF4" w:rsidP="00B5311C">
            <w:pPr>
              <w:pStyle w:val="paragraph"/>
              <w:textAlignment w:val="baseline"/>
              <w:rPr>
                <w:rFonts w:eastAsiaTheme="majorEastAsia"/>
                <w:i/>
                <w:iCs/>
              </w:rPr>
            </w:pPr>
            <w:r w:rsidRPr="00B85AF4">
              <w:rPr>
                <w:rStyle w:val="normaltextrun"/>
                <w:rFonts w:eastAsiaTheme="majorEastAsia"/>
                <w:i/>
                <w:iCs/>
              </w:rPr>
              <w:t>ITW GSE 7400 (Mark II)</w:t>
            </w:r>
            <w:r>
              <w:rPr>
                <w:rStyle w:val="normaltextrun"/>
                <w:rFonts w:eastAsiaTheme="majorEastAsia"/>
                <w:i/>
                <w:iCs/>
              </w:rPr>
              <w:t xml:space="preserve"> </w:t>
            </w:r>
            <w:r w:rsidRPr="00B85AF4">
              <w:rPr>
                <w:rStyle w:val="normaltextrun"/>
                <w:rFonts w:eastAsiaTheme="majorEastAsia"/>
                <w:i/>
                <w:iCs/>
              </w:rPr>
              <w:t xml:space="preserve">90 </w:t>
            </w:r>
            <w:proofErr w:type="spellStart"/>
            <w:r w:rsidRPr="00B85AF4">
              <w:rPr>
                <w:rStyle w:val="normaltextrun"/>
                <w:rFonts w:eastAsiaTheme="majorEastAsia"/>
                <w:i/>
                <w:iCs/>
              </w:rPr>
              <w:t>kVA</w:t>
            </w:r>
            <w:proofErr w:type="spellEnd"/>
            <w:r>
              <w:rPr>
                <w:rStyle w:val="normaltextrun"/>
                <w:rFonts w:eastAsiaTheme="majorEastAsia"/>
                <w:i/>
                <w:iCs/>
              </w:rPr>
              <w:t xml:space="preserve"> </w:t>
            </w:r>
            <w:proofErr w:type="spellStart"/>
            <w:r w:rsidRPr="00B85AF4">
              <w:rPr>
                <w:rStyle w:val="normaltextrun"/>
                <w:rFonts w:eastAsiaTheme="majorEastAsia"/>
                <w:i/>
                <w:iCs/>
              </w:rPr>
              <w:t>Battery</w:t>
            </w:r>
            <w:proofErr w:type="spellEnd"/>
            <w:r w:rsidRPr="00B85AF4">
              <w:rPr>
                <w:rStyle w:val="normaltextrun"/>
                <w:rFonts w:eastAsiaTheme="majorEastAsia"/>
                <w:i/>
                <w:iCs/>
              </w:rPr>
              <w:t xml:space="preserve"> </w:t>
            </w:r>
            <w:proofErr w:type="spellStart"/>
            <w:r w:rsidRPr="00B85AF4">
              <w:rPr>
                <w:rStyle w:val="normaltextrun"/>
                <w:rFonts w:eastAsiaTheme="majorEastAsia"/>
                <w:i/>
                <w:iCs/>
              </w:rPr>
              <w:t>Powered</w:t>
            </w:r>
            <w:proofErr w:type="spellEnd"/>
            <w:r>
              <w:rPr>
                <w:rStyle w:val="normaltextrun"/>
                <w:rFonts w:eastAsiaTheme="majorEastAsia"/>
                <w:i/>
                <w:iCs/>
              </w:rPr>
              <w:t xml:space="preserve"> (Nr</w:t>
            </w:r>
            <w:r w:rsidR="00BF607E">
              <w:rPr>
                <w:rStyle w:val="normaltextrun"/>
                <w:rFonts w:eastAsiaTheme="majorEastAsia"/>
                <w:i/>
                <w:iCs/>
              </w:rPr>
              <w:t>. X)</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527F081D" w14:textId="17F0DFE6" w:rsidR="00191145" w:rsidRDefault="00191145">
            <w:pPr>
              <w:pStyle w:val="paragraph"/>
              <w:spacing w:before="0" w:beforeAutospacing="0" w:after="0" w:afterAutospacing="0"/>
              <w:jc w:val="both"/>
              <w:textAlignment w:val="baseline"/>
            </w:pPr>
            <w:r>
              <w:rPr>
                <w:rStyle w:val="normaltextrun"/>
                <w:rFonts w:eastAsiaTheme="majorEastAsia"/>
                <w:i/>
                <w:iCs/>
                <w:sz w:val="22"/>
                <w:szCs w:val="22"/>
              </w:rPr>
              <w:t>20</w:t>
            </w:r>
            <w:r w:rsidR="00BF607E">
              <w:rPr>
                <w:rStyle w:val="normaltextrun"/>
                <w:rFonts w:eastAsiaTheme="majorEastAsia"/>
                <w:i/>
                <w:iCs/>
                <w:sz w:val="22"/>
                <w:szCs w:val="22"/>
              </w:rPr>
              <w:t>24</w:t>
            </w:r>
            <w:r>
              <w:rPr>
                <w:rStyle w:val="normaltextrun"/>
                <w:rFonts w:eastAsiaTheme="majorEastAsia"/>
                <w:i/>
                <w:iCs/>
                <w:sz w:val="22"/>
                <w:szCs w:val="22"/>
              </w:rPr>
              <w:t>-01-01</w:t>
            </w:r>
            <w:r>
              <w:rPr>
                <w:rStyle w:val="eop"/>
                <w:rFonts w:eastAsiaTheme="majorEastAsia"/>
                <w:sz w:val="22"/>
                <w:szCs w:val="22"/>
              </w:rPr>
              <w:t> </w:t>
            </w:r>
          </w:p>
        </w:tc>
      </w:tr>
      <w:tr w:rsidR="00191145" w14:paraId="0C3752EB" w14:textId="77777777" w:rsidTr="003C631A">
        <w:trPr>
          <w:trHeight w:val="300"/>
        </w:trPr>
        <w:tc>
          <w:tcPr>
            <w:tcW w:w="217" w:type="pct"/>
            <w:tcBorders>
              <w:top w:val="single" w:sz="6" w:space="0" w:color="auto"/>
              <w:left w:val="single" w:sz="6" w:space="0" w:color="auto"/>
              <w:bottom w:val="single" w:sz="6" w:space="0" w:color="auto"/>
              <w:right w:val="single" w:sz="6" w:space="0" w:color="auto"/>
            </w:tcBorders>
            <w:shd w:val="clear" w:color="auto" w:fill="auto"/>
            <w:hideMark/>
          </w:tcPr>
          <w:p w14:paraId="6759371B" w14:textId="3D8D8BC4" w:rsidR="00191145" w:rsidRDefault="00191145" w:rsidP="003C631A">
            <w:pPr>
              <w:pStyle w:val="paragraph"/>
              <w:numPr>
                <w:ilvl w:val="0"/>
                <w:numId w:val="20"/>
              </w:numPr>
              <w:spacing w:before="0" w:beforeAutospacing="0" w:after="0" w:afterAutospacing="0"/>
              <w:jc w:val="both"/>
              <w:textAlignment w:val="baseline"/>
              <w:rPr>
                <w:sz w:val="22"/>
                <w:szCs w:val="22"/>
              </w:rPr>
            </w:pPr>
          </w:p>
        </w:tc>
        <w:tc>
          <w:tcPr>
            <w:tcW w:w="4073" w:type="pct"/>
            <w:tcBorders>
              <w:top w:val="single" w:sz="6" w:space="0" w:color="auto"/>
              <w:left w:val="single" w:sz="6" w:space="0" w:color="auto"/>
              <w:bottom w:val="single" w:sz="6" w:space="0" w:color="auto"/>
              <w:right w:val="single" w:sz="6" w:space="0" w:color="auto"/>
            </w:tcBorders>
            <w:shd w:val="clear" w:color="auto" w:fill="auto"/>
            <w:hideMark/>
          </w:tcPr>
          <w:p w14:paraId="64A3E810"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7F0AA52B"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r>
      <w:tr w:rsidR="00191145" w14:paraId="1E49FACF" w14:textId="77777777" w:rsidTr="003C631A">
        <w:trPr>
          <w:trHeight w:val="300"/>
        </w:trPr>
        <w:tc>
          <w:tcPr>
            <w:tcW w:w="217" w:type="pct"/>
            <w:tcBorders>
              <w:top w:val="single" w:sz="6" w:space="0" w:color="auto"/>
              <w:left w:val="single" w:sz="6" w:space="0" w:color="auto"/>
              <w:bottom w:val="single" w:sz="6" w:space="0" w:color="auto"/>
              <w:right w:val="single" w:sz="6" w:space="0" w:color="auto"/>
            </w:tcBorders>
            <w:shd w:val="clear" w:color="auto" w:fill="auto"/>
            <w:hideMark/>
          </w:tcPr>
          <w:p w14:paraId="4174C9C1" w14:textId="7A37BDF5" w:rsidR="00191145" w:rsidRDefault="00191145" w:rsidP="003C631A">
            <w:pPr>
              <w:pStyle w:val="paragraph"/>
              <w:numPr>
                <w:ilvl w:val="0"/>
                <w:numId w:val="20"/>
              </w:numPr>
              <w:spacing w:before="0" w:beforeAutospacing="0" w:after="0" w:afterAutospacing="0"/>
              <w:jc w:val="both"/>
              <w:textAlignment w:val="baseline"/>
              <w:rPr>
                <w:sz w:val="22"/>
                <w:szCs w:val="22"/>
              </w:rPr>
            </w:pPr>
          </w:p>
        </w:tc>
        <w:tc>
          <w:tcPr>
            <w:tcW w:w="4073" w:type="pct"/>
            <w:tcBorders>
              <w:top w:val="single" w:sz="6" w:space="0" w:color="auto"/>
              <w:left w:val="single" w:sz="6" w:space="0" w:color="auto"/>
              <w:bottom w:val="single" w:sz="6" w:space="0" w:color="auto"/>
              <w:right w:val="single" w:sz="6" w:space="0" w:color="auto"/>
            </w:tcBorders>
            <w:shd w:val="clear" w:color="auto" w:fill="auto"/>
            <w:hideMark/>
          </w:tcPr>
          <w:p w14:paraId="386CB66C"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3D9F27C0"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r>
      <w:tr w:rsidR="00191145" w14:paraId="3D1A5346" w14:textId="77777777" w:rsidTr="003C631A">
        <w:trPr>
          <w:trHeight w:val="300"/>
        </w:trPr>
        <w:tc>
          <w:tcPr>
            <w:tcW w:w="217" w:type="pct"/>
            <w:tcBorders>
              <w:top w:val="single" w:sz="6" w:space="0" w:color="auto"/>
              <w:left w:val="single" w:sz="6" w:space="0" w:color="auto"/>
              <w:bottom w:val="single" w:sz="6" w:space="0" w:color="auto"/>
              <w:right w:val="single" w:sz="6" w:space="0" w:color="auto"/>
            </w:tcBorders>
            <w:shd w:val="clear" w:color="auto" w:fill="auto"/>
            <w:hideMark/>
          </w:tcPr>
          <w:p w14:paraId="1727A8CD" w14:textId="477F6573" w:rsidR="00191145" w:rsidRDefault="00191145" w:rsidP="003C631A">
            <w:pPr>
              <w:pStyle w:val="paragraph"/>
              <w:numPr>
                <w:ilvl w:val="0"/>
                <w:numId w:val="20"/>
              </w:numPr>
              <w:spacing w:before="0" w:beforeAutospacing="0" w:after="0" w:afterAutospacing="0"/>
              <w:jc w:val="both"/>
              <w:textAlignment w:val="baseline"/>
              <w:rPr>
                <w:sz w:val="22"/>
                <w:szCs w:val="22"/>
              </w:rPr>
            </w:pPr>
          </w:p>
        </w:tc>
        <w:tc>
          <w:tcPr>
            <w:tcW w:w="4073" w:type="pct"/>
            <w:tcBorders>
              <w:top w:val="single" w:sz="6" w:space="0" w:color="auto"/>
              <w:left w:val="single" w:sz="6" w:space="0" w:color="auto"/>
              <w:bottom w:val="single" w:sz="6" w:space="0" w:color="auto"/>
              <w:right w:val="single" w:sz="6" w:space="0" w:color="auto"/>
            </w:tcBorders>
            <w:shd w:val="clear" w:color="auto" w:fill="auto"/>
            <w:hideMark/>
          </w:tcPr>
          <w:p w14:paraId="67836C87"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37E76FC1"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r>
      <w:tr w:rsidR="00191145" w14:paraId="4219DA43" w14:textId="77777777" w:rsidTr="003C631A">
        <w:trPr>
          <w:trHeight w:val="300"/>
        </w:trPr>
        <w:tc>
          <w:tcPr>
            <w:tcW w:w="217" w:type="pct"/>
            <w:tcBorders>
              <w:top w:val="single" w:sz="6" w:space="0" w:color="auto"/>
              <w:left w:val="nil"/>
              <w:bottom w:val="nil"/>
              <w:right w:val="nil"/>
            </w:tcBorders>
            <w:shd w:val="clear" w:color="auto" w:fill="auto"/>
            <w:hideMark/>
          </w:tcPr>
          <w:p w14:paraId="35F9738E" w14:textId="77777777" w:rsidR="00191145" w:rsidRDefault="00191145">
            <w:pPr>
              <w:pStyle w:val="paragraph"/>
              <w:spacing w:before="0" w:beforeAutospacing="0" w:after="0" w:afterAutospacing="0"/>
              <w:ind w:left="420"/>
              <w:jc w:val="both"/>
              <w:textAlignment w:val="baseline"/>
            </w:pPr>
            <w:r>
              <w:rPr>
                <w:rStyle w:val="eop"/>
                <w:rFonts w:eastAsiaTheme="majorEastAsia"/>
                <w:sz w:val="22"/>
                <w:szCs w:val="22"/>
              </w:rPr>
              <w:t> </w:t>
            </w:r>
          </w:p>
        </w:tc>
        <w:tc>
          <w:tcPr>
            <w:tcW w:w="4073" w:type="pct"/>
            <w:tcBorders>
              <w:top w:val="single" w:sz="6" w:space="0" w:color="auto"/>
              <w:left w:val="nil"/>
              <w:bottom w:val="nil"/>
              <w:right w:val="single" w:sz="6" w:space="0" w:color="auto"/>
            </w:tcBorders>
            <w:shd w:val="clear" w:color="auto" w:fill="auto"/>
            <w:hideMark/>
          </w:tcPr>
          <w:p w14:paraId="3DD2E13B" w14:textId="77777777" w:rsidR="00191145" w:rsidRDefault="00191145">
            <w:pPr>
              <w:pStyle w:val="paragraph"/>
              <w:spacing w:before="0" w:beforeAutospacing="0" w:after="0" w:afterAutospacing="0"/>
              <w:jc w:val="both"/>
              <w:textAlignment w:val="baseline"/>
            </w:pPr>
            <w:r>
              <w:rPr>
                <w:rStyle w:val="eop"/>
                <w:rFonts w:eastAsiaTheme="majorEastAsia"/>
                <w:sz w:val="22"/>
                <w:szCs w:val="22"/>
              </w:rPr>
              <w:t> </w:t>
            </w:r>
          </w:p>
        </w:tc>
        <w:tc>
          <w:tcPr>
            <w:tcW w:w="710" w:type="pct"/>
            <w:tcBorders>
              <w:top w:val="single" w:sz="6" w:space="0" w:color="auto"/>
              <w:left w:val="single" w:sz="6" w:space="0" w:color="auto"/>
              <w:bottom w:val="single" w:sz="6" w:space="0" w:color="auto"/>
              <w:right w:val="single" w:sz="6" w:space="0" w:color="auto"/>
            </w:tcBorders>
            <w:shd w:val="clear" w:color="auto" w:fill="auto"/>
            <w:hideMark/>
          </w:tcPr>
          <w:p w14:paraId="5E177BAF" w14:textId="77777777" w:rsidR="00191145" w:rsidRDefault="00191145">
            <w:pPr>
              <w:pStyle w:val="paragraph"/>
              <w:spacing w:before="0" w:beforeAutospacing="0" w:after="0" w:afterAutospacing="0"/>
              <w:textAlignment w:val="baseline"/>
            </w:pPr>
            <w:r>
              <w:rPr>
                <w:rStyle w:val="normaltextrun"/>
                <w:rFonts w:eastAsiaTheme="majorEastAsia"/>
                <w:b/>
                <w:bCs/>
                <w:sz w:val="22"/>
                <w:szCs w:val="22"/>
              </w:rPr>
              <w:t>Iš viso:</w:t>
            </w:r>
            <w:r>
              <w:rPr>
                <w:rStyle w:val="eop"/>
                <w:rFonts w:eastAsiaTheme="majorEastAsia"/>
                <w:sz w:val="22"/>
                <w:szCs w:val="22"/>
              </w:rPr>
              <w:t> </w:t>
            </w:r>
          </w:p>
        </w:tc>
      </w:tr>
    </w:tbl>
    <w:p w14:paraId="74D72742" w14:textId="77777777" w:rsidR="00EC7DE7" w:rsidRDefault="00EC7DE7" w:rsidP="00EC7DE7">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rPr>
        <w:t> </w:t>
      </w:r>
    </w:p>
    <w:p w14:paraId="69B8A612" w14:textId="77777777" w:rsidR="00EC7DE7" w:rsidRDefault="00EC7DE7" w:rsidP="00EC7DE7">
      <w:pPr>
        <w:pStyle w:val="paragraph"/>
        <w:spacing w:before="0" w:beforeAutospacing="0" w:after="0" w:afterAutospacing="0"/>
        <w:jc w:val="both"/>
        <w:textAlignment w:val="baseline"/>
        <w:rPr>
          <w:rStyle w:val="normaltextrun"/>
          <w:rFonts w:eastAsiaTheme="majorEastAsia"/>
          <w:b/>
          <w:bCs/>
        </w:rPr>
      </w:pPr>
    </w:p>
    <w:p w14:paraId="1E774ADC" w14:textId="5CB03535" w:rsidR="00EC7DE7" w:rsidRDefault="00EC7DE7" w:rsidP="00EC7DE7">
      <w:pPr>
        <w:pStyle w:val="paragraph"/>
        <w:spacing w:before="0" w:beforeAutospacing="0" w:after="0" w:afterAutospacing="0"/>
        <w:jc w:val="both"/>
        <w:textAlignment w:val="baseline"/>
        <w:rPr>
          <w:rStyle w:val="normaltextrun"/>
          <w:rFonts w:eastAsiaTheme="majorEastAsia"/>
          <w:b/>
          <w:bCs/>
        </w:rPr>
      </w:pPr>
    </w:p>
    <w:p w14:paraId="45943622" w14:textId="77777777" w:rsidR="00EC7DE7" w:rsidRDefault="00EC7DE7" w:rsidP="00EC7DE7">
      <w:pPr>
        <w:pStyle w:val="paragraph"/>
        <w:spacing w:before="0" w:beforeAutospacing="0" w:after="0" w:afterAutospacing="0"/>
        <w:jc w:val="both"/>
        <w:textAlignment w:val="baseline"/>
        <w:rPr>
          <w:rStyle w:val="normaltextrun"/>
          <w:rFonts w:eastAsiaTheme="majorEastAsia"/>
          <w:b/>
          <w:bCs/>
        </w:rPr>
      </w:pPr>
    </w:p>
    <w:p w14:paraId="51AB127E"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46883131"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7BA1D65A"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10BF2727"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1143EC59"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08FBEFDB" w14:textId="77777777" w:rsidR="00BF607E" w:rsidRDefault="00BF607E" w:rsidP="00EC7DE7">
      <w:pPr>
        <w:pStyle w:val="paragraph"/>
        <w:spacing w:before="0" w:beforeAutospacing="0" w:after="0" w:afterAutospacing="0"/>
        <w:jc w:val="both"/>
        <w:textAlignment w:val="baseline"/>
        <w:rPr>
          <w:rStyle w:val="normaltextrun"/>
          <w:rFonts w:eastAsiaTheme="majorEastAsia"/>
          <w:b/>
          <w:bCs/>
        </w:rPr>
      </w:pPr>
    </w:p>
    <w:p w14:paraId="01C79F7B" w14:textId="4787F379" w:rsidR="00EC7DE7" w:rsidRDefault="00EC7DE7" w:rsidP="00EC7DE7">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b/>
          <w:bCs/>
        </w:rPr>
        <w:t>LTOU atstovas</w:t>
      </w:r>
      <w:r>
        <w:rPr>
          <w:rStyle w:val="tabchar"/>
          <w:rFonts w:ascii="Calibri" w:eastAsiaTheme="majorEastAsia" w:hAnsi="Calibri" w:cs="Calibri"/>
        </w:rPr>
        <w:tab/>
      </w:r>
      <w:r>
        <w:rPr>
          <w:rStyle w:val="normaltextrun"/>
          <w:rFonts w:eastAsiaTheme="majorEastAsia"/>
        </w:rPr>
        <w:t>__________________________________</w:t>
      </w:r>
      <w:r>
        <w:rPr>
          <w:rStyle w:val="tabchar"/>
          <w:rFonts w:ascii="Calibri" w:eastAsiaTheme="majorEastAsia" w:hAnsi="Calibri" w:cs="Calibri"/>
        </w:rPr>
        <w:tab/>
      </w:r>
    </w:p>
    <w:p w14:paraId="071D3C37" w14:textId="5B062B31" w:rsidR="00EC7DE7" w:rsidRDefault="00EC7DE7" w:rsidP="00B5311C">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 xml:space="preserve">                                                         </w:t>
      </w:r>
      <w:r>
        <w:rPr>
          <w:rStyle w:val="normaltextrun"/>
          <w:rFonts w:eastAsiaTheme="majorEastAsia"/>
          <w:i/>
          <w:iCs/>
        </w:rPr>
        <w:t>(vardas, pavardė, pareigos)</w:t>
      </w:r>
      <w:r>
        <w:rPr>
          <w:rStyle w:val="tabchar"/>
          <w:rFonts w:ascii="Calibri" w:eastAsiaTheme="majorEastAsia" w:hAnsi="Calibri" w:cs="Calibri"/>
        </w:rPr>
        <w:t xml:space="preserve">                                 </w:t>
      </w:r>
      <w:r>
        <w:rPr>
          <w:rStyle w:val="normaltextrun"/>
          <w:rFonts w:eastAsiaTheme="majorEastAsia"/>
          <w:i/>
          <w:iCs/>
        </w:rPr>
        <w:t>(parašas)</w:t>
      </w:r>
      <w:r>
        <w:rPr>
          <w:rStyle w:val="eop"/>
          <w:rFonts w:eastAsiaTheme="majorEastAsia"/>
        </w:rPr>
        <w:t> </w:t>
      </w:r>
    </w:p>
    <w:p w14:paraId="079BC88D" w14:textId="3F130749" w:rsidR="00EC7DE7" w:rsidRDefault="00EC7DE7" w:rsidP="00EC7DE7">
      <w:pPr>
        <w:pStyle w:val="paragraph"/>
        <w:spacing w:before="0" w:beforeAutospacing="0" w:after="0" w:afterAutospacing="0"/>
        <w:textAlignment w:val="baseline"/>
        <w:rPr>
          <w:rFonts w:ascii="Segoe UI" w:hAnsi="Segoe UI" w:cs="Segoe UI"/>
          <w:sz w:val="18"/>
          <w:szCs w:val="18"/>
        </w:rPr>
      </w:pPr>
      <w:r>
        <w:rPr>
          <w:rStyle w:val="eop"/>
          <w:rFonts w:eastAsiaTheme="majorEastAsia"/>
        </w:rPr>
        <w:t xml:space="preserve">   </w:t>
      </w:r>
    </w:p>
    <w:p w14:paraId="7E697008" w14:textId="13D6181C" w:rsidR="00EC7DE7" w:rsidRDefault="00EC7DE7" w:rsidP="00EC7DE7">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b/>
          <w:bCs/>
        </w:rPr>
        <w:t>_________ atstovas</w:t>
      </w:r>
      <w:r>
        <w:rPr>
          <w:rStyle w:val="tabchar"/>
          <w:rFonts w:ascii="Calibri" w:eastAsiaTheme="majorEastAsia" w:hAnsi="Calibri" w:cs="Calibri"/>
        </w:rPr>
        <w:tab/>
      </w:r>
      <w:r>
        <w:rPr>
          <w:rStyle w:val="normaltextrun"/>
          <w:rFonts w:eastAsiaTheme="majorEastAsia"/>
        </w:rPr>
        <w:t>_________________________________</w:t>
      </w:r>
    </w:p>
    <w:p w14:paraId="2DFBE68F" w14:textId="4825FB5B" w:rsidR="00EC7DE7" w:rsidRDefault="00EC7DE7" w:rsidP="00EC7DE7">
      <w:pPr>
        <w:pStyle w:val="paragraph"/>
        <w:spacing w:before="0" w:beforeAutospacing="0" w:after="0" w:afterAutospacing="0"/>
        <w:ind w:firstLine="3390"/>
        <w:jc w:val="both"/>
        <w:textAlignment w:val="baseline"/>
        <w:rPr>
          <w:rStyle w:val="eop"/>
          <w:rFonts w:eastAsiaTheme="majorEastAsia"/>
        </w:rPr>
      </w:pPr>
      <w:r>
        <w:rPr>
          <w:rStyle w:val="normaltextrun"/>
          <w:rFonts w:eastAsiaTheme="majorEastAsia"/>
          <w:i/>
          <w:iCs/>
        </w:rPr>
        <w:t>(vardas, pavardė, pareigos)</w:t>
      </w:r>
      <w:r>
        <w:rPr>
          <w:rStyle w:val="tabchar"/>
          <w:rFonts w:ascii="Calibri" w:eastAsiaTheme="majorEastAsia" w:hAnsi="Calibri" w:cs="Calibri"/>
        </w:rPr>
        <w:tab/>
        <w:t xml:space="preserve">                          </w:t>
      </w:r>
      <w:r>
        <w:rPr>
          <w:rStyle w:val="normaltextrun"/>
          <w:rFonts w:eastAsiaTheme="majorEastAsia"/>
          <w:i/>
          <w:iCs/>
        </w:rPr>
        <w:t>(parašas)</w:t>
      </w:r>
      <w:r>
        <w:rPr>
          <w:rStyle w:val="eop"/>
          <w:rFonts w:eastAsiaTheme="majorEastAsia"/>
        </w:rPr>
        <w:t> </w:t>
      </w:r>
    </w:p>
    <w:p w14:paraId="3558D969" w14:textId="7495D2EB" w:rsidR="0041036A" w:rsidRPr="00B5311C" w:rsidRDefault="0041036A" w:rsidP="00B5311C">
      <w:pPr>
        <w:pStyle w:val="paragraph"/>
        <w:spacing w:before="0" w:beforeAutospacing="0" w:after="0" w:afterAutospacing="0"/>
        <w:textAlignment w:val="baseline"/>
        <w:rPr>
          <w:rFonts w:ascii="Segoe UI" w:eastAsiaTheme="minorHAnsi" w:hAnsi="Segoe UI" w:cs="Segoe UI"/>
          <w:sz w:val="18"/>
          <w:szCs w:val="18"/>
        </w:rPr>
        <w:sectPr w:rsidR="0041036A" w:rsidRPr="00B5311C" w:rsidSect="004C22ED">
          <w:pgSz w:w="11906" w:h="16838" w:code="9"/>
          <w:pgMar w:top="1134" w:right="567" w:bottom="1134" w:left="1701" w:header="284" w:footer="284" w:gutter="0"/>
          <w:cols w:space="1296"/>
          <w:docGrid w:linePitch="360"/>
        </w:sectPr>
      </w:pPr>
    </w:p>
    <w:p w14:paraId="79C9B35A" w14:textId="1707F0E1" w:rsidR="007B063B" w:rsidRDefault="007B063B" w:rsidP="007B063B">
      <w:pPr>
        <w:tabs>
          <w:tab w:val="right" w:pos="9356"/>
        </w:tabs>
        <w:jc w:val="right"/>
        <w:rPr>
          <w:color w:val="000000"/>
        </w:rPr>
      </w:pPr>
      <w:r>
        <w:rPr>
          <w:color w:val="000000"/>
        </w:rPr>
        <w:lastRenderedPageBreak/>
        <w:t>AB Lietuvos oro uostų</w:t>
      </w:r>
    </w:p>
    <w:p w14:paraId="49F28180" w14:textId="77777777" w:rsidR="007B063B" w:rsidRDefault="007B063B" w:rsidP="007B063B">
      <w:pPr>
        <w:tabs>
          <w:tab w:val="right" w:pos="9356"/>
        </w:tabs>
        <w:jc w:val="right"/>
        <w:rPr>
          <w:color w:val="000000"/>
        </w:rPr>
      </w:pPr>
      <w:r>
        <w:rPr>
          <w:color w:val="000000"/>
        </w:rPr>
        <w:t>Mobilių elektros energijos tiekimo orlaiviams</w:t>
      </w:r>
    </w:p>
    <w:p w14:paraId="775EE470" w14:textId="730CFFFF" w:rsidR="007B063B" w:rsidRDefault="007B063B" w:rsidP="007B063B">
      <w:pPr>
        <w:tabs>
          <w:tab w:val="right" w:pos="9356"/>
        </w:tabs>
        <w:jc w:val="right"/>
        <w:rPr>
          <w:color w:val="000000"/>
        </w:rPr>
      </w:pPr>
      <w:r>
        <w:rPr>
          <w:color w:val="000000"/>
        </w:rPr>
        <w:t xml:space="preserve">įrenginių naudojimo </w:t>
      </w:r>
      <w:r w:rsidR="0048586F">
        <w:rPr>
          <w:color w:val="000000"/>
        </w:rPr>
        <w:t>proceso</w:t>
      </w:r>
    </w:p>
    <w:p w14:paraId="0E6E8DD5" w14:textId="54C5D4E5" w:rsidR="007B063B" w:rsidRPr="002F3175" w:rsidRDefault="00EF0A74" w:rsidP="007B063B">
      <w:pPr>
        <w:tabs>
          <w:tab w:val="right" w:pos="9356"/>
        </w:tabs>
        <w:jc w:val="right"/>
        <w:rPr>
          <w:color w:val="000000"/>
        </w:rPr>
      </w:pPr>
      <w:r>
        <w:rPr>
          <w:color w:val="000000"/>
        </w:rPr>
        <w:t>2</w:t>
      </w:r>
      <w:r w:rsidR="007B063B">
        <w:rPr>
          <w:color w:val="000000"/>
        </w:rPr>
        <w:t xml:space="preserve"> priedas</w:t>
      </w:r>
    </w:p>
    <w:p w14:paraId="4243E2A5" w14:textId="77777777" w:rsidR="007B063B" w:rsidRDefault="007B063B" w:rsidP="007B063B">
      <w:pPr>
        <w:tabs>
          <w:tab w:val="right" w:pos="9356"/>
        </w:tabs>
        <w:rPr>
          <w:color w:val="000000"/>
        </w:rPr>
      </w:pPr>
    </w:p>
    <w:p w14:paraId="415AAB9C" w14:textId="77777777" w:rsidR="007B063B" w:rsidRPr="002F3175" w:rsidRDefault="007B063B" w:rsidP="007B063B">
      <w:pPr>
        <w:tabs>
          <w:tab w:val="right" w:pos="9356"/>
        </w:tabs>
        <w:rPr>
          <w:color w:val="000000"/>
        </w:rPr>
      </w:pPr>
    </w:p>
    <w:p w14:paraId="4E764714" w14:textId="33239F33" w:rsidR="007B063B" w:rsidRDefault="000B57E2" w:rsidP="007B063B">
      <w:pPr>
        <w:jc w:val="center"/>
        <w:rPr>
          <w:rFonts w:eastAsia="DejaVu Sans" w:cs="DejaVu Sans"/>
          <w:b/>
          <w:bCs/>
          <w:lang w:eastAsia="de-DE" w:bidi="de-DE"/>
        </w:rPr>
      </w:pPr>
      <w:r>
        <w:rPr>
          <w:rFonts w:eastAsia="DejaVu Sans" w:cs="DejaVu Sans"/>
          <w:b/>
          <w:bCs/>
          <w:lang w:eastAsia="de-DE" w:bidi="de-DE"/>
        </w:rPr>
        <w:t>M</w:t>
      </w:r>
      <w:r w:rsidR="007B063B">
        <w:rPr>
          <w:rFonts w:eastAsia="DejaVu Sans" w:cs="DejaVu Sans"/>
          <w:b/>
          <w:bCs/>
          <w:lang w:eastAsia="de-DE" w:bidi="de-DE"/>
        </w:rPr>
        <w:t xml:space="preserve">GPU </w:t>
      </w:r>
      <w:r w:rsidR="007B063B" w:rsidRPr="00F841BF">
        <w:rPr>
          <w:rFonts w:eastAsia="DejaVu Sans" w:cs="DejaVu Sans"/>
          <w:b/>
          <w:bCs/>
          <w:lang w:eastAsia="de-DE" w:bidi="de-DE"/>
        </w:rPr>
        <w:t xml:space="preserve">NR. </w:t>
      </w:r>
      <w:r w:rsidR="007B063B">
        <w:rPr>
          <w:rFonts w:eastAsia="DejaVu Sans" w:cs="DejaVu Sans"/>
          <w:b/>
          <w:bCs/>
          <w:u w:val="single"/>
          <w:lang w:eastAsia="de-DE" w:bidi="de-DE"/>
        </w:rPr>
        <w:t xml:space="preserve">         </w:t>
      </w:r>
      <w:r w:rsidR="007B063B" w:rsidRPr="00F841BF">
        <w:rPr>
          <w:rFonts w:eastAsia="DejaVu Sans" w:cs="DejaVu Sans"/>
          <w:b/>
          <w:bCs/>
          <w:lang w:eastAsia="de-DE" w:bidi="de-DE"/>
        </w:rPr>
        <w:t xml:space="preserve"> GEDIMŲ-TRŪKUMŲ REGISTRAVIMO ŽURNALAS</w:t>
      </w:r>
    </w:p>
    <w:p w14:paraId="2A91A814" w14:textId="77777777" w:rsidR="007B063B" w:rsidRDefault="007B063B" w:rsidP="007B063B">
      <w:pPr>
        <w:jc w:val="right"/>
      </w:pPr>
    </w:p>
    <w:p w14:paraId="30E9CAA1" w14:textId="77777777" w:rsidR="007B063B" w:rsidRDefault="007B063B" w:rsidP="007B063B"/>
    <w:p w14:paraId="140F4148" w14:textId="77777777" w:rsidR="007B063B" w:rsidRDefault="007B063B" w:rsidP="007B063B">
      <w:pPr>
        <w:jc w:val="right"/>
      </w:pPr>
    </w:p>
    <w:tbl>
      <w:tblPr>
        <w:tblpPr w:leftFromText="180" w:rightFromText="180" w:vertAnchor="text" w:horzAnchor="margin" w:tblpY="1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2391"/>
        <w:gridCol w:w="5836"/>
        <w:gridCol w:w="4420"/>
      </w:tblGrid>
      <w:tr w:rsidR="007B063B" w:rsidRPr="00F841BF" w14:paraId="61FEBE94" w14:textId="77777777" w:rsidTr="00994E9E">
        <w:trPr>
          <w:trHeight w:val="703"/>
        </w:trPr>
        <w:tc>
          <w:tcPr>
            <w:tcW w:w="657" w:type="pct"/>
            <w:vAlign w:val="center"/>
          </w:tcPr>
          <w:p w14:paraId="284822E0" w14:textId="77777777" w:rsidR="007B063B" w:rsidRPr="00F841BF" w:rsidRDefault="007B063B" w:rsidP="00994E9E">
            <w:pPr>
              <w:widowControl w:val="0"/>
              <w:suppressAutoHyphens/>
              <w:jc w:val="center"/>
              <w:rPr>
                <w:rFonts w:eastAsia="DejaVu Sans"/>
                <w:bCs/>
                <w:color w:val="000000" w:themeColor="text1"/>
                <w:sz w:val="20"/>
                <w:szCs w:val="20"/>
                <w:lang w:eastAsia="de-DE" w:bidi="de-DE"/>
              </w:rPr>
            </w:pPr>
            <w:r w:rsidRPr="00F841BF">
              <w:rPr>
                <w:rFonts w:eastAsia="DejaVu Sans"/>
                <w:bCs/>
                <w:color w:val="000000" w:themeColor="text1"/>
                <w:sz w:val="20"/>
                <w:szCs w:val="20"/>
                <w:lang w:eastAsia="de-DE" w:bidi="de-DE"/>
              </w:rPr>
              <w:t>Priėmimo-perdavimo</w:t>
            </w:r>
          </w:p>
          <w:p w14:paraId="726EBC4B" w14:textId="77777777" w:rsidR="007B063B" w:rsidRPr="00F841BF" w:rsidRDefault="007B063B">
            <w:pPr>
              <w:widowControl w:val="0"/>
              <w:suppressAutoHyphens/>
              <w:jc w:val="center"/>
              <w:rPr>
                <w:rFonts w:eastAsia="DejaVu Sans"/>
                <w:bCs/>
                <w:color w:val="000000" w:themeColor="text1"/>
                <w:sz w:val="20"/>
                <w:szCs w:val="20"/>
                <w:lang w:eastAsia="de-DE" w:bidi="de-DE"/>
              </w:rPr>
            </w:pPr>
            <w:r w:rsidRPr="00F841BF">
              <w:rPr>
                <w:rFonts w:eastAsia="DejaVu Sans"/>
                <w:bCs/>
                <w:color w:val="000000" w:themeColor="text1"/>
                <w:sz w:val="20"/>
                <w:szCs w:val="20"/>
                <w:lang w:eastAsia="de-DE" w:bidi="de-DE"/>
              </w:rPr>
              <w:t>data, valanda, minutės.</w:t>
            </w:r>
          </w:p>
        </w:tc>
        <w:tc>
          <w:tcPr>
            <w:tcW w:w="821" w:type="pct"/>
            <w:vAlign w:val="center"/>
          </w:tcPr>
          <w:p w14:paraId="1D3A900B" w14:textId="77777777" w:rsidR="007B063B" w:rsidRPr="00F841BF" w:rsidRDefault="007B063B" w:rsidP="00994E9E">
            <w:pPr>
              <w:widowControl w:val="0"/>
              <w:suppressAutoHyphens/>
              <w:jc w:val="center"/>
              <w:rPr>
                <w:rFonts w:eastAsia="DejaVu Sans"/>
                <w:bCs/>
                <w:color w:val="000000" w:themeColor="text1"/>
                <w:sz w:val="20"/>
                <w:szCs w:val="20"/>
                <w:lang w:eastAsia="de-DE" w:bidi="de-DE"/>
              </w:rPr>
            </w:pPr>
            <w:r w:rsidRPr="00F841BF">
              <w:rPr>
                <w:rFonts w:eastAsia="DejaVu Sans"/>
                <w:bCs/>
                <w:color w:val="000000" w:themeColor="text1"/>
                <w:sz w:val="20"/>
                <w:szCs w:val="20"/>
                <w:lang w:eastAsia="de-DE" w:bidi="de-DE"/>
              </w:rPr>
              <w:t>Atidirbtų valandų skaitiklio rodmenys</w:t>
            </w:r>
          </w:p>
        </w:tc>
        <w:tc>
          <w:tcPr>
            <w:tcW w:w="2004" w:type="pct"/>
            <w:vAlign w:val="center"/>
          </w:tcPr>
          <w:p w14:paraId="6AB4C724" w14:textId="77777777" w:rsidR="007B063B" w:rsidRPr="00F841BF" w:rsidRDefault="007B063B">
            <w:pPr>
              <w:widowControl w:val="0"/>
              <w:suppressAutoHyphens/>
              <w:jc w:val="center"/>
              <w:rPr>
                <w:rFonts w:eastAsia="DejaVu Sans"/>
                <w:bCs/>
                <w:sz w:val="20"/>
                <w:szCs w:val="20"/>
                <w:lang w:eastAsia="de-DE" w:bidi="de-DE"/>
              </w:rPr>
            </w:pPr>
            <w:r w:rsidRPr="00F841BF">
              <w:rPr>
                <w:rFonts w:eastAsia="DejaVu Sans"/>
                <w:bCs/>
                <w:sz w:val="20"/>
                <w:szCs w:val="20"/>
                <w:lang w:eastAsia="de-DE" w:bidi="de-DE"/>
              </w:rPr>
              <w:t>Pastabos apie atsitikusias problemas</w:t>
            </w:r>
          </w:p>
        </w:tc>
        <w:tc>
          <w:tcPr>
            <w:tcW w:w="1518" w:type="pct"/>
            <w:vAlign w:val="center"/>
          </w:tcPr>
          <w:p w14:paraId="3448A56B" w14:textId="514233A4" w:rsidR="007B063B" w:rsidRPr="00F841BF" w:rsidRDefault="00191145" w:rsidP="00B5311C">
            <w:pPr>
              <w:widowControl w:val="0"/>
              <w:suppressAutoHyphens/>
              <w:jc w:val="center"/>
              <w:rPr>
                <w:rFonts w:eastAsia="DejaVu Sans"/>
                <w:bCs/>
                <w:sz w:val="20"/>
                <w:szCs w:val="20"/>
                <w:lang w:eastAsia="de-DE" w:bidi="de-DE"/>
              </w:rPr>
            </w:pPr>
            <w:r>
              <w:rPr>
                <w:rFonts w:eastAsia="DejaVu Sans"/>
                <w:bCs/>
                <w:sz w:val="20"/>
                <w:szCs w:val="20"/>
                <w:lang w:eastAsia="de-DE" w:bidi="de-DE"/>
              </w:rPr>
              <w:t>Pastabos apie pašalintas problemas</w:t>
            </w:r>
          </w:p>
        </w:tc>
      </w:tr>
      <w:tr w:rsidR="007B063B" w:rsidRPr="00F841BF" w14:paraId="14D3A8A0" w14:textId="77777777" w:rsidTr="00994E9E">
        <w:trPr>
          <w:trHeight w:val="1020"/>
        </w:trPr>
        <w:tc>
          <w:tcPr>
            <w:tcW w:w="657" w:type="pct"/>
            <w:vAlign w:val="center"/>
          </w:tcPr>
          <w:p w14:paraId="04E22343" w14:textId="77777777" w:rsidR="007B063B" w:rsidRPr="00F841BF" w:rsidRDefault="007B063B" w:rsidP="00994E9E">
            <w:pPr>
              <w:widowControl w:val="0"/>
              <w:suppressAutoHyphens/>
              <w:jc w:val="left"/>
              <w:rPr>
                <w:rFonts w:eastAsia="DejaVu Sans"/>
                <w:bCs/>
                <w:color w:val="000000"/>
                <w:lang w:eastAsia="de-DE" w:bidi="de-DE"/>
              </w:rPr>
            </w:pPr>
          </w:p>
        </w:tc>
        <w:tc>
          <w:tcPr>
            <w:tcW w:w="821" w:type="pct"/>
            <w:vAlign w:val="center"/>
          </w:tcPr>
          <w:p w14:paraId="726F7F9A" w14:textId="77777777" w:rsidR="007B063B" w:rsidRPr="00F841BF" w:rsidRDefault="007B063B" w:rsidP="00994E9E">
            <w:pPr>
              <w:widowControl w:val="0"/>
              <w:suppressAutoHyphens/>
              <w:jc w:val="left"/>
              <w:rPr>
                <w:rFonts w:eastAsia="DejaVu Sans"/>
                <w:bCs/>
                <w:color w:val="000000" w:themeColor="text1"/>
                <w:lang w:eastAsia="de-DE" w:bidi="de-DE"/>
              </w:rPr>
            </w:pPr>
          </w:p>
        </w:tc>
        <w:tc>
          <w:tcPr>
            <w:tcW w:w="2004" w:type="pct"/>
            <w:vAlign w:val="center"/>
          </w:tcPr>
          <w:p w14:paraId="3A7F34FA" w14:textId="77777777" w:rsidR="007B063B" w:rsidRPr="00F841BF" w:rsidRDefault="007B063B" w:rsidP="00994E9E">
            <w:pPr>
              <w:widowControl w:val="0"/>
              <w:suppressAutoHyphens/>
              <w:jc w:val="left"/>
              <w:rPr>
                <w:rFonts w:eastAsia="DejaVu Sans"/>
                <w:bCs/>
                <w:lang w:eastAsia="de-DE" w:bidi="de-DE"/>
              </w:rPr>
            </w:pPr>
          </w:p>
        </w:tc>
        <w:tc>
          <w:tcPr>
            <w:tcW w:w="1518" w:type="pct"/>
            <w:vAlign w:val="center"/>
          </w:tcPr>
          <w:p w14:paraId="3D202261" w14:textId="77777777" w:rsidR="007B063B" w:rsidRPr="00F841BF" w:rsidRDefault="007B063B" w:rsidP="00994E9E">
            <w:pPr>
              <w:widowControl w:val="0"/>
              <w:suppressAutoHyphens/>
              <w:jc w:val="left"/>
              <w:rPr>
                <w:rFonts w:eastAsia="DejaVu Sans"/>
                <w:bCs/>
                <w:lang w:eastAsia="de-DE" w:bidi="de-DE"/>
              </w:rPr>
            </w:pPr>
          </w:p>
        </w:tc>
      </w:tr>
      <w:tr w:rsidR="007B063B" w:rsidRPr="00F841BF" w14:paraId="06C75737" w14:textId="77777777" w:rsidTr="00994E9E">
        <w:trPr>
          <w:trHeight w:val="1020"/>
        </w:trPr>
        <w:tc>
          <w:tcPr>
            <w:tcW w:w="657" w:type="pct"/>
            <w:vAlign w:val="center"/>
          </w:tcPr>
          <w:p w14:paraId="16F8BD3F" w14:textId="77777777" w:rsidR="007B063B" w:rsidRPr="00F841BF" w:rsidRDefault="007B063B" w:rsidP="00994E9E">
            <w:pPr>
              <w:widowControl w:val="0"/>
              <w:suppressAutoHyphens/>
              <w:jc w:val="left"/>
              <w:rPr>
                <w:rFonts w:eastAsia="DejaVu Sans"/>
                <w:bCs/>
                <w:color w:val="000000"/>
                <w:lang w:eastAsia="de-DE" w:bidi="de-DE"/>
              </w:rPr>
            </w:pPr>
          </w:p>
        </w:tc>
        <w:tc>
          <w:tcPr>
            <w:tcW w:w="821" w:type="pct"/>
            <w:vAlign w:val="center"/>
          </w:tcPr>
          <w:p w14:paraId="5F80D96D" w14:textId="77777777" w:rsidR="007B063B" w:rsidRPr="00F841BF" w:rsidRDefault="007B063B" w:rsidP="00994E9E">
            <w:pPr>
              <w:widowControl w:val="0"/>
              <w:suppressAutoHyphens/>
              <w:jc w:val="left"/>
              <w:rPr>
                <w:rFonts w:eastAsia="DejaVu Sans"/>
                <w:bCs/>
                <w:color w:val="000000" w:themeColor="text1"/>
                <w:lang w:eastAsia="de-DE" w:bidi="de-DE"/>
              </w:rPr>
            </w:pPr>
          </w:p>
        </w:tc>
        <w:tc>
          <w:tcPr>
            <w:tcW w:w="2004" w:type="pct"/>
            <w:vAlign w:val="center"/>
          </w:tcPr>
          <w:p w14:paraId="6D2205A2" w14:textId="77777777" w:rsidR="007B063B" w:rsidRPr="00F841BF" w:rsidRDefault="007B063B" w:rsidP="00994E9E">
            <w:pPr>
              <w:widowControl w:val="0"/>
              <w:suppressAutoHyphens/>
              <w:jc w:val="left"/>
              <w:rPr>
                <w:rFonts w:eastAsia="DejaVu Sans"/>
                <w:bCs/>
                <w:lang w:eastAsia="de-DE" w:bidi="de-DE"/>
              </w:rPr>
            </w:pPr>
          </w:p>
        </w:tc>
        <w:tc>
          <w:tcPr>
            <w:tcW w:w="1518" w:type="pct"/>
            <w:vAlign w:val="center"/>
          </w:tcPr>
          <w:p w14:paraId="4D3F0C4A" w14:textId="77777777" w:rsidR="007B063B" w:rsidRPr="00F841BF" w:rsidRDefault="007B063B" w:rsidP="00994E9E">
            <w:pPr>
              <w:widowControl w:val="0"/>
              <w:suppressAutoHyphens/>
              <w:jc w:val="left"/>
              <w:rPr>
                <w:rFonts w:eastAsia="DejaVu Sans"/>
                <w:bCs/>
                <w:lang w:eastAsia="de-DE" w:bidi="de-DE"/>
              </w:rPr>
            </w:pPr>
          </w:p>
        </w:tc>
      </w:tr>
      <w:tr w:rsidR="007B063B" w:rsidRPr="00F841BF" w14:paraId="36E06F2D" w14:textId="77777777" w:rsidTr="00994E9E">
        <w:trPr>
          <w:trHeight w:val="1020"/>
        </w:trPr>
        <w:tc>
          <w:tcPr>
            <w:tcW w:w="657" w:type="pct"/>
            <w:vAlign w:val="center"/>
          </w:tcPr>
          <w:p w14:paraId="286994C6" w14:textId="77777777" w:rsidR="007B063B" w:rsidRPr="00F841BF" w:rsidRDefault="007B063B" w:rsidP="00994E9E">
            <w:pPr>
              <w:widowControl w:val="0"/>
              <w:suppressAutoHyphens/>
              <w:jc w:val="left"/>
              <w:rPr>
                <w:rFonts w:eastAsia="DejaVu Sans"/>
                <w:bCs/>
                <w:color w:val="000000"/>
                <w:lang w:eastAsia="de-DE" w:bidi="de-DE"/>
              </w:rPr>
            </w:pPr>
          </w:p>
        </w:tc>
        <w:tc>
          <w:tcPr>
            <w:tcW w:w="821" w:type="pct"/>
            <w:vAlign w:val="center"/>
          </w:tcPr>
          <w:p w14:paraId="757D47D1" w14:textId="77777777" w:rsidR="007B063B" w:rsidRPr="00F841BF" w:rsidRDefault="007B063B" w:rsidP="00994E9E">
            <w:pPr>
              <w:widowControl w:val="0"/>
              <w:suppressAutoHyphens/>
              <w:jc w:val="left"/>
              <w:rPr>
                <w:rFonts w:eastAsia="DejaVu Sans"/>
                <w:bCs/>
                <w:color w:val="000000" w:themeColor="text1"/>
                <w:lang w:eastAsia="de-DE" w:bidi="de-DE"/>
              </w:rPr>
            </w:pPr>
          </w:p>
        </w:tc>
        <w:tc>
          <w:tcPr>
            <w:tcW w:w="2004" w:type="pct"/>
            <w:vAlign w:val="center"/>
          </w:tcPr>
          <w:p w14:paraId="62391F99" w14:textId="77777777" w:rsidR="007B063B" w:rsidRPr="00F841BF" w:rsidRDefault="007B063B" w:rsidP="00994E9E">
            <w:pPr>
              <w:widowControl w:val="0"/>
              <w:suppressAutoHyphens/>
              <w:jc w:val="left"/>
              <w:rPr>
                <w:rFonts w:eastAsia="DejaVu Sans"/>
                <w:bCs/>
                <w:lang w:eastAsia="de-DE" w:bidi="de-DE"/>
              </w:rPr>
            </w:pPr>
          </w:p>
        </w:tc>
        <w:tc>
          <w:tcPr>
            <w:tcW w:w="1518" w:type="pct"/>
            <w:vAlign w:val="center"/>
          </w:tcPr>
          <w:p w14:paraId="447E2864" w14:textId="77777777" w:rsidR="007B063B" w:rsidRPr="00F841BF" w:rsidRDefault="007B063B" w:rsidP="00994E9E">
            <w:pPr>
              <w:widowControl w:val="0"/>
              <w:suppressAutoHyphens/>
              <w:jc w:val="left"/>
              <w:rPr>
                <w:rFonts w:eastAsia="DejaVu Sans"/>
                <w:bCs/>
                <w:lang w:eastAsia="de-DE" w:bidi="de-DE"/>
              </w:rPr>
            </w:pPr>
          </w:p>
        </w:tc>
      </w:tr>
      <w:tr w:rsidR="007B063B" w:rsidRPr="00F841BF" w14:paraId="0F24EA73" w14:textId="77777777" w:rsidTr="00994E9E">
        <w:trPr>
          <w:trHeight w:val="1020"/>
        </w:trPr>
        <w:tc>
          <w:tcPr>
            <w:tcW w:w="657" w:type="pct"/>
            <w:vAlign w:val="center"/>
          </w:tcPr>
          <w:p w14:paraId="5B15EBEF" w14:textId="77777777" w:rsidR="007B063B" w:rsidRPr="00F841BF" w:rsidRDefault="007B063B" w:rsidP="00994E9E">
            <w:pPr>
              <w:widowControl w:val="0"/>
              <w:suppressAutoHyphens/>
              <w:jc w:val="left"/>
              <w:rPr>
                <w:rFonts w:eastAsia="DejaVu Sans"/>
                <w:bCs/>
                <w:color w:val="000000"/>
                <w:lang w:eastAsia="de-DE" w:bidi="de-DE"/>
              </w:rPr>
            </w:pPr>
          </w:p>
        </w:tc>
        <w:tc>
          <w:tcPr>
            <w:tcW w:w="821" w:type="pct"/>
            <w:vAlign w:val="center"/>
          </w:tcPr>
          <w:p w14:paraId="730920D0" w14:textId="77777777" w:rsidR="007B063B" w:rsidRPr="00F841BF" w:rsidRDefault="007B063B" w:rsidP="00994E9E">
            <w:pPr>
              <w:widowControl w:val="0"/>
              <w:suppressAutoHyphens/>
              <w:jc w:val="left"/>
              <w:rPr>
                <w:rFonts w:eastAsia="DejaVu Sans"/>
                <w:bCs/>
                <w:color w:val="000000" w:themeColor="text1"/>
                <w:lang w:eastAsia="de-DE" w:bidi="de-DE"/>
              </w:rPr>
            </w:pPr>
          </w:p>
        </w:tc>
        <w:tc>
          <w:tcPr>
            <w:tcW w:w="2004" w:type="pct"/>
            <w:vAlign w:val="center"/>
          </w:tcPr>
          <w:p w14:paraId="403CC878" w14:textId="77777777" w:rsidR="007B063B" w:rsidRPr="00F841BF" w:rsidRDefault="007B063B" w:rsidP="00994E9E">
            <w:pPr>
              <w:widowControl w:val="0"/>
              <w:suppressAutoHyphens/>
              <w:jc w:val="left"/>
              <w:rPr>
                <w:rFonts w:eastAsia="DejaVu Sans"/>
                <w:bCs/>
                <w:lang w:eastAsia="de-DE" w:bidi="de-DE"/>
              </w:rPr>
            </w:pPr>
          </w:p>
        </w:tc>
        <w:tc>
          <w:tcPr>
            <w:tcW w:w="1518" w:type="pct"/>
            <w:vAlign w:val="center"/>
          </w:tcPr>
          <w:p w14:paraId="76E375A3" w14:textId="77777777" w:rsidR="007B063B" w:rsidRPr="00F841BF" w:rsidRDefault="007B063B" w:rsidP="00994E9E">
            <w:pPr>
              <w:widowControl w:val="0"/>
              <w:suppressAutoHyphens/>
              <w:jc w:val="left"/>
              <w:rPr>
                <w:rFonts w:eastAsia="DejaVu Sans"/>
                <w:bCs/>
                <w:lang w:eastAsia="de-DE" w:bidi="de-DE"/>
              </w:rPr>
            </w:pPr>
          </w:p>
        </w:tc>
      </w:tr>
      <w:tr w:rsidR="007B063B" w:rsidRPr="00F841BF" w14:paraId="497316C2" w14:textId="77777777" w:rsidTr="00994E9E">
        <w:trPr>
          <w:trHeight w:val="1020"/>
        </w:trPr>
        <w:tc>
          <w:tcPr>
            <w:tcW w:w="657" w:type="pct"/>
            <w:vAlign w:val="center"/>
          </w:tcPr>
          <w:p w14:paraId="1642F78D" w14:textId="77777777" w:rsidR="007B063B" w:rsidRPr="00F841BF" w:rsidRDefault="007B063B" w:rsidP="00994E9E">
            <w:pPr>
              <w:widowControl w:val="0"/>
              <w:suppressAutoHyphens/>
              <w:jc w:val="left"/>
              <w:rPr>
                <w:rFonts w:eastAsia="DejaVu Sans"/>
                <w:bCs/>
                <w:color w:val="000000"/>
                <w:lang w:eastAsia="de-DE" w:bidi="de-DE"/>
              </w:rPr>
            </w:pPr>
          </w:p>
        </w:tc>
        <w:tc>
          <w:tcPr>
            <w:tcW w:w="821" w:type="pct"/>
            <w:vAlign w:val="center"/>
          </w:tcPr>
          <w:p w14:paraId="221F916D" w14:textId="77777777" w:rsidR="007B063B" w:rsidRPr="00F841BF" w:rsidRDefault="007B063B" w:rsidP="00994E9E">
            <w:pPr>
              <w:widowControl w:val="0"/>
              <w:suppressAutoHyphens/>
              <w:jc w:val="left"/>
              <w:rPr>
                <w:rFonts w:eastAsia="DejaVu Sans"/>
                <w:bCs/>
                <w:color w:val="000000" w:themeColor="text1"/>
                <w:lang w:eastAsia="de-DE" w:bidi="de-DE"/>
              </w:rPr>
            </w:pPr>
          </w:p>
        </w:tc>
        <w:tc>
          <w:tcPr>
            <w:tcW w:w="2004" w:type="pct"/>
            <w:vAlign w:val="center"/>
          </w:tcPr>
          <w:p w14:paraId="301AB4BA" w14:textId="77777777" w:rsidR="007B063B" w:rsidRPr="00F841BF" w:rsidRDefault="007B063B" w:rsidP="00994E9E">
            <w:pPr>
              <w:widowControl w:val="0"/>
              <w:suppressAutoHyphens/>
              <w:jc w:val="left"/>
              <w:rPr>
                <w:rFonts w:eastAsia="DejaVu Sans"/>
                <w:bCs/>
                <w:lang w:eastAsia="de-DE" w:bidi="de-DE"/>
              </w:rPr>
            </w:pPr>
          </w:p>
        </w:tc>
        <w:tc>
          <w:tcPr>
            <w:tcW w:w="1518" w:type="pct"/>
            <w:vAlign w:val="center"/>
          </w:tcPr>
          <w:p w14:paraId="0B940AE8" w14:textId="77777777" w:rsidR="007B063B" w:rsidRPr="00F841BF" w:rsidRDefault="007B063B" w:rsidP="00994E9E">
            <w:pPr>
              <w:widowControl w:val="0"/>
              <w:suppressAutoHyphens/>
              <w:jc w:val="left"/>
              <w:rPr>
                <w:rFonts w:eastAsia="DejaVu Sans"/>
                <w:bCs/>
                <w:lang w:eastAsia="de-DE" w:bidi="de-DE"/>
              </w:rPr>
            </w:pPr>
          </w:p>
        </w:tc>
      </w:tr>
    </w:tbl>
    <w:p w14:paraId="5F3CFE52" w14:textId="77777777" w:rsidR="007B063B" w:rsidRDefault="007B063B" w:rsidP="007B063B"/>
    <w:p w14:paraId="41F57491" w14:textId="77777777" w:rsidR="007B063B" w:rsidRPr="00FE3C29" w:rsidRDefault="007B063B" w:rsidP="007B063B">
      <w:pPr>
        <w:tabs>
          <w:tab w:val="right" w:pos="9356"/>
        </w:tabs>
      </w:pPr>
    </w:p>
    <w:p w14:paraId="63A55EAF" w14:textId="77777777" w:rsidR="00852D1C" w:rsidRDefault="00852D1C" w:rsidP="00E40743">
      <w:pPr>
        <w:sectPr w:rsidR="00852D1C" w:rsidSect="00034A6F">
          <w:headerReference w:type="default" r:id="rId21"/>
          <w:pgSz w:w="16838" w:h="11906" w:orient="landscape"/>
          <w:pgMar w:top="1134" w:right="567" w:bottom="1134" w:left="1701" w:header="284" w:footer="284" w:gutter="0"/>
          <w:cols w:space="1296"/>
          <w:docGrid w:linePitch="360"/>
        </w:sectPr>
      </w:pPr>
    </w:p>
    <w:p w14:paraId="75FFDAA9" w14:textId="60FD161D" w:rsidR="002C7255" w:rsidRDefault="002C7255" w:rsidP="002C7255">
      <w:pPr>
        <w:tabs>
          <w:tab w:val="right" w:pos="9356"/>
        </w:tabs>
        <w:jc w:val="right"/>
        <w:rPr>
          <w:color w:val="000000"/>
        </w:rPr>
      </w:pPr>
      <w:r>
        <w:rPr>
          <w:color w:val="000000"/>
        </w:rPr>
        <w:lastRenderedPageBreak/>
        <w:t>AB Lietuvos oro uostų</w:t>
      </w:r>
    </w:p>
    <w:p w14:paraId="73747E53" w14:textId="669F1AEB" w:rsidR="002C7255" w:rsidRDefault="007B063B" w:rsidP="002C7255">
      <w:pPr>
        <w:tabs>
          <w:tab w:val="right" w:pos="9356"/>
        </w:tabs>
        <w:jc w:val="right"/>
        <w:rPr>
          <w:color w:val="000000"/>
        </w:rPr>
      </w:pPr>
      <w:r>
        <w:rPr>
          <w:color w:val="000000"/>
        </w:rPr>
        <w:t xml:space="preserve">Mobilių </w:t>
      </w:r>
      <w:r w:rsidR="002C7255">
        <w:rPr>
          <w:color w:val="000000"/>
        </w:rPr>
        <w:t>elektros energijos tiekimo orlaiviams</w:t>
      </w:r>
    </w:p>
    <w:p w14:paraId="571F3CF2" w14:textId="3D8A1352" w:rsidR="002C7255" w:rsidRDefault="002C7255" w:rsidP="002C7255">
      <w:pPr>
        <w:tabs>
          <w:tab w:val="right" w:pos="9356"/>
        </w:tabs>
        <w:jc w:val="right"/>
        <w:rPr>
          <w:color w:val="000000"/>
        </w:rPr>
      </w:pPr>
      <w:r>
        <w:rPr>
          <w:color w:val="000000"/>
        </w:rPr>
        <w:t xml:space="preserve"> įrenginių naudojimo </w:t>
      </w:r>
      <w:r w:rsidR="0048586F">
        <w:rPr>
          <w:color w:val="000000"/>
        </w:rPr>
        <w:t>proceso</w:t>
      </w:r>
    </w:p>
    <w:p w14:paraId="6472076C" w14:textId="5B0774F7" w:rsidR="002C7255" w:rsidRPr="002F3175" w:rsidRDefault="00EF0A74" w:rsidP="002C7255">
      <w:pPr>
        <w:tabs>
          <w:tab w:val="right" w:pos="9356"/>
        </w:tabs>
        <w:jc w:val="right"/>
        <w:rPr>
          <w:color w:val="000000"/>
        </w:rPr>
      </w:pPr>
      <w:r>
        <w:rPr>
          <w:color w:val="000000"/>
        </w:rPr>
        <w:t>3</w:t>
      </w:r>
      <w:r w:rsidR="002C7255">
        <w:rPr>
          <w:color w:val="000000"/>
        </w:rPr>
        <w:t xml:space="preserve"> priedas</w:t>
      </w:r>
    </w:p>
    <w:p w14:paraId="2427504B" w14:textId="77777777" w:rsidR="002C7255" w:rsidRDefault="002C7255" w:rsidP="00C85886">
      <w:pPr>
        <w:tabs>
          <w:tab w:val="right" w:pos="9356"/>
        </w:tabs>
        <w:jc w:val="right"/>
        <w:rPr>
          <w:color w:val="000000"/>
        </w:rPr>
      </w:pPr>
    </w:p>
    <w:p w14:paraId="1AB03C23" w14:textId="683E7D70" w:rsidR="002C7255" w:rsidRPr="00AC655A" w:rsidRDefault="14DBAB81" w:rsidP="00AC655A">
      <w:pPr>
        <w:tabs>
          <w:tab w:val="right" w:pos="9356"/>
        </w:tabs>
        <w:jc w:val="center"/>
        <w:rPr>
          <w:b/>
          <w:bCs/>
          <w:color w:val="000000" w:themeColor="text1"/>
        </w:rPr>
      </w:pPr>
      <w:r w:rsidRPr="00AC655A">
        <w:rPr>
          <w:b/>
          <w:bCs/>
          <w:color w:val="000000" w:themeColor="text1"/>
        </w:rPr>
        <w:t xml:space="preserve">ELEKTRINIŲ </w:t>
      </w:r>
      <w:r w:rsidR="00AC655A">
        <w:rPr>
          <w:b/>
          <w:bCs/>
          <w:color w:val="000000" w:themeColor="text1"/>
        </w:rPr>
        <w:t>M</w:t>
      </w:r>
      <w:r w:rsidRPr="00AC655A">
        <w:rPr>
          <w:b/>
          <w:bCs/>
          <w:color w:val="000000" w:themeColor="text1"/>
        </w:rPr>
        <w:t>GPU PARK</w:t>
      </w:r>
      <w:r w:rsidRPr="3591F6A3">
        <w:rPr>
          <w:b/>
          <w:bCs/>
          <w:color w:val="000000" w:themeColor="text1"/>
        </w:rPr>
        <w:t>AVIMO</w:t>
      </w:r>
      <w:r w:rsidRPr="00AC655A">
        <w:rPr>
          <w:b/>
          <w:bCs/>
          <w:color w:val="000000" w:themeColor="text1"/>
        </w:rPr>
        <w:t xml:space="preserve"> IR AKUMULIATORIŲ KROVIMO VIETOS</w:t>
      </w:r>
    </w:p>
    <w:p w14:paraId="31A2FB68" w14:textId="40DB3F52" w:rsidR="00517A8E" w:rsidRDefault="00C42259" w:rsidP="00E40743">
      <w:r>
        <w:rPr>
          <w:color w:val="000000"/>
        </w:rPr>
        <w:t xml:space="preserve">                                                                                                                           </w:t>
      </w:r>
    </w:p>
    <w:p w14:paraId="3BB52867" w14:textId="59490F62" w:rsidR="0014553A" w:rsidRDefault="007C0034" w:rsidP="00615915">
      <w:pPr>
        <w:tabs>
          <w:tab w:val="right" w:pos="9356"/>
        </w:tabs>
        <w:rPr>
          <w:color w:val="000000"/>
        </w:rPr>
      </w:pPr>
      <w:r>
        <w:rPr>
          <w:rFonts w:eastAsiaTheme="minorHAnsi"/>
          <w:noProof/>
          <w:lang w:eastAsia="en-US"/>
        </w:rPr>
        <w:drawing>
          <wp:inline distT="0" distB="0" distL="0" distR="0" wp14:anchorId="113BB3C1" wp14:editId="29DB5134">
            <wp:extent cx="4005936" cy="2408555"/>
            <wp:effectExtent l="0" t="0" r="0" b="0"/>
            <wp:docPr id="2089888682" name="Picture 1" descr="A parking lot with ca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8682" name="Picture 1" descr="A parking lot with cars in front of a build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2931" cy="2418773"/>
                    </a:xfrm>
                    <a:prstGeom prst="rect">
                      <a:avLst/>
                    </a:prstGeom>
                    <a:noFill/>
                    <a:ln>
                      <a:noFill/>
                    </a:ln>
                  </pic:spPr>
                </pic:pic>
              </a:graphicData>
            </a:graphic>
          </wp:inline>
        </w:drawing>
      </w:r>
      <w:r>
        <w:rPr>
          <w:color w:val="000000"/>
        </w:rPr>
        <w:t xml:space="preserve">            </w:t>
      </w:r>
      <w:r>
        <w:rPr>
          <w:rFonts w:eastAsiaTheme="minorHAnsi"/>
          <w:noProof/>
          <w:lang w:eastAsia="en-US"/>
        </w:rPr>
        <w:drawing>
          <wp:inline distT="0" distB="0" distL="0" distR="0" wp14:anchorId="6C91E225" wp14:editId="08B51C12">
            <wp:extent cx="4533900" cy="2400935"/>
            <wp:effectExtent l="0" t="0" r="0" b="0"/>
            <wp:docPr id="2056493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4464" cy="2406529"/>
                    </a:xfrm>
                    <a:prstGeom prst="rect">
                      <a:avLst/>
                    </a:prstGeom>
                    <a:noFill/>
                    <a:ln>
                      <a:noFill/>
                    </a:ln>
                  </pic:spPr>
                </pic:pic>
              </a:graphicData>
            </a:graphic>
          </wp:inline>
        </w:drawing>
      </w:r>
    </w:p>
    <w:p w14:paraId="28995EF0" w14:textId="77777777" w:rsidR="007C0034" w:rsidRDefault="007C0034" w:rsidP="00615915">
      <w:pPr>
        <w:tabs>
          <w:tab w:val="right" w:pos="9356"/>
        </w:tabs>
        <w:rPr>
          <w:color w:val="000000"/>
        </w:rPr>
      </w:pPr>
    </w:p>
    <w:p w14:paraId="774CA68A" w14:textId="54734935" w:rsidR="008E2359" w:rsidRPr="008E2359" w:rsidRDefault="008E2359" w:rsidP="008E2359">
      <w:pPr>
        <w:numPr>
          <w:ilvl w:val="0"/>
          <w:numId w:val="13"/>
        </w:numPr>
        <w:tabs>
          <w:tab w:val="right" w:pos="9356"/>
        </w:tabs>
        <w:rPr>
          <w:color w:val="000000"/>
        </w:rPr>
      </w:pPr>
      <w:r w:rsidRPr="008E2359">
        <w:rPr>
          <w:color w:val="000000"/>
        </w:rPr>
        <w:t xml:space="preserve">Mėlynas apskritimas rodo </w:t>
      </w:r>
      <w:r>
        <w:rPr>
          <w:color w:val="000000"/>
        </w:rPr>
        <w:t>Litcargus</w:t>
      </w:r>
      <w:r w:rsidRPr="008E2359">
        <w:rPr>
          <w:color w:val="000000"/>
        </w:rPr>
        <w:t xml:space="preserve"> stulpą su dviem kištukiniais lizdais </w:t>
      </w:r>
      <w:r w:rsidR="00D173B1">
        <w:rPr>
          <w:color w:val="000000"/>
        </w:rPr>
        <w:t xml:space="preserve">elektrinių </w:t>
      </w:r>
      <w:r w:rsidR="006F6F36">
        <w:rPr>
          <w:color w:val="000000"/>
        </w:rPr>
        <w:t>M</w:t>
      </w:r>
      <w:r w:rsidRPr="008E2359">
        <w:rPr>
          <w:color w:val="000000"/>
        </w:rPr>
        <w:t>GPU krovimui</w:t>
      </w:r>
    </w:p>
    <w:p w14:paraId="529DF272" w14:textId="58C5B93A" w:rsidR="008E2359" w:rsidRPr="008E2359" w:rsidRDefault="008E2359" w:rsidP="008E2359">
      <w:pPr>
        <w:numPr>
          <w:ilvl w:val="0"/>
          <w:numId w:val="13"/>
        </w:numPr>
        <w:tabs>
          <w:tab w:val="right" w:pos="9356"/>
        </w:tabs>
        <w:rPr>
          <w:color w:val="000000"/>
        </w:rPr>
      </w:pPr>
      <w:r>
        <w:rPr>
          <w:color w:val="000000"/>
        </w:rPr>
        <w:t>Žalias/Mėlynas</w:t>
      </w:r>
      <w:r w:rsidRPr="008E2359">
        <w:rPr>
          <w:color w:val="000000"/>
        </w:rPr>
        <w:t xml:space="preserve"> rodo centre esantį stulpą su dviem kištukiniais lizdais</w:t>
      </w:r>
      <w:r w:rsidR="00D173B1">
        <w:rPr>
          <w:color w:val="000000"/>
        </w:rPr>
        <w:t xml:space="preserve"> elektrinių</w:t>
      </w:r>
      <w:r w:rsidRPr="008E2359">
        <w:rPr>
          <w:color w:val="000000"/>
        </w:rPr>
        <w:t xml:space="preserve"> </w:t>
      </w:r>
      <w:r w:rsidR="00D173B1">
        <w:rPr>
          <w:color w:val="000000"/>
        </w:rPr>
        <w:t>M</w:t>
      </w:r>
      <w:r w:rsidRPr="008E2359">
        <w:rPr>
          <w:color w:val="000000"/>
        </w:rPr>
        <w:t xml:space="preserve">GPU krovimui. Vienas bus BGS vienas Litcargus (ant kištukinio lizdo </w:t>
      </w:r>
      <w:r>
        <w:rPr>
          <w:color w:val="000000"/>
        </w:rPr>
        <w:t>lipduku ženklint</w:t>
      </w:r>
      <w:r w:rsidR="00595A85">
        <w:rPr>
          <w:color w:val="000000"/>
        </w:rPr>
        <w:t>i lizdai, kuris kuriam GH</w:t>
      </w:r>
      <w:r w:rsidRPr="008E2359">
        <w:rPr>
          <w:color w:val="000000"/>
        </w:rPr>
        <w:t>)</w:t>
      </w:r>
    </w:p>
    <w:p w14:paraId="106AD210" w14:textId="314F4B23" w:rsidR="008E2359" w:rsidRPr="008E2359" w:rsidRDefault="00595A85" w:rsidP="008E2359">
      <w:pPr>
        <w:numPr>
          <w:ilvl w:val="0"/>
          <w:numId w:val="13"/>
        </w:numPr>
        <w:tabs>
          <w:tab w:val="right" w:pos="9356"/>
        </w:tabs>
        <w:rPr>
          <w:color w:val="000000"/>
        </w:rPr>
      </w:pPr>
      <w:r>
        <w:rPr>
          <w:color w:val="000000"/>
        </w:rPr>
        <w:t xml:space="preserve">Žalias </w:t>
      </w:r>
      <w:r w:rsidR="008E2359" w:rsidRPr="008E2359">
        <w:rPr>
          <w:color w:val="000000"/>
        </w:rPr>
        <w:t xml:space="preserve">apskritimas rodo </w:t>
      </w:r>
      <w:r>
        <w:rPr>
          <w:color w:val="000000"/>
        </w:rPr>
        <w:t>BGS</w:t>
      </w:r>
      <w:r w:rsidR="008E2359" w:rsidRPr="008E2359">
        <w:rPr>
          <w:color w:val="000000"/>
        </w:rPr>
        <w:t xml:space="preserve"> kištukinius lizdus </w:t>
      </w:r>
      <w:r w:rsidR="00D173B1">
        <w:rPr>
          <w:color w:val="000000"/>
        </w:rPr>
        <w:t>elektrinių M</w:t>
      </w:r>
      <w:r w:rsidR="008E2359" w:rsidRPr="008E2359">
        <w:rPr>
          <w:color w:val="000000"/>
        </w:rPr>
        <w:t>GPU krovimui</w:t>
      </w:r>
    </w:p>
    <w:p w14:paraId="14D4D4CF" w14:textId="77777777" w:rsidR="007C0034" w:rsidRDefault="007C0034" w:rsidP="008E2359">
      <w:pPr>
        <w:numPr>
          <w:ilvl w:val="0"/>
          <w:numId w:val="13"/>
        </w:numPr>
        <w:tabs>
          <w:tab w:val="right" w:pos="9356"/>
        </w:tabs>
        <w:rPr>
          <w:color w:val="000000"/>
        </w:rPr>
      </w:pPr>
    </w:p>
    <w:p w14:paraId="578DAB94" w14:textId="77777777" w:rsidR="00077A99" w:rsidRDefault="00077A99" w:rsidP="00E258EF">
      <w:pPr>
        <w:tabs>
          <w:tab w:val="right" w:pos="9356"/>
        </w:tabs>
        <w:jc w:val="right"/>
        <w:rPr>
          <w:color w:val="000000"/>
        </w:rPr>
        <w:sectPr w:rsidR="00077A99" w:rsidSect="00034A6F">
          <w:pgSz w:w="16838" w:h="11906" w:orient="landscape"/>
          <w:pgMar w:top="1134" w:right="567" w:bottom="1134" w:left="1701" w:header="284" w:footer="284" w:gutter="0"/>
          <w:cols w:space="1296"/>
          <w:docGrid w:linePitch="360"/>
        </w:sectPr>
      </w:pPr>
    </w:p>
    <w:p w14:paraId="5E64580D" w14:textId="22F65C7B" w:rsidR="00E258EF" w:rsidRDefault="007B063B" w:rsidP="00E258EF">
      <w:pPr>
        <w:tabs>
          <w:tab w:val="right" w:pos="9356"/>
        </w:tabs>
        <w:jc w:val="right"/>
        <w:rPr>
          <w:color w:val="000000"/>
        </w:rPr>
      </w:pPr>
      <w:r>
        <w:rPr>
          <w:color w:val="000000"/>
        </w:rPr>
        <w:lastRenderedPageBreak/>
        <w:t>AB</w:t>
      </w:r>
      <w:r w:rsidR="00E258EF">
        <w:rPr>
          <w:color w:val="000000"/>
        </w:rPr>
        <w:t xml:space="preserve"> Lietuvos oro uostų</w:t>
      </w:r>
    </w:p>
    <w:p w14:paraId="5A48B7DB" w14:textId="608F42F6" w:rsidR="00077A99" w:rsidRDefault="007B063B" w:rsidP="00E258EF">
      <w:pPr>
        <w:tabs>
          <w:tab w:val="right" w:pos="9356"/>
        </w:tabs>
        <w:jc w:val="right"/>
        <w:rPr>
          <w:color w:val="000000"/>
        </w:rPr>
      </w:pPr>
      <w:r>
        <w:rPr>
          <w:color w:val="000000"/>
        </w:rPr>
        <w:t>m</w:t>
      </w:r>
      <w:r w:rsidR="00E258EF">
        <w:rPr>
          <w:color w:val="000000"/>
        </w:rPr>
        <w:t>obilių elektros energijos tiekimo orlaiviams</w:t>
      </w:r>
    </w:p>
    <w:p w14:paraId="4A92C9BB" w14:textId="7308C908" w:rsidR="00E258EF" w:rsidRDefault="00E258EF" w:rsidP="00E258EF">
      <w:pPr>
        <w:tabs>
          <w:tab w:val="right" w:pos="9356"/>
        </w:tabs>
        <w:jc w:val="right"/>
        <w:rPr>
          <w:color w:val="000000"/>
        </w:rPr>
      </w:pPr>
      <w:r>
        <w:rPr>
          <w:color w:val="000000"/>
        </w:rPr>
        <w:t xml:space="preserve">įrenginių naudojimo </w:t>
      </w:r>
      <w:r w:rsidR="0048586F">
        <w:rPr>
          <w:color w:val="000000"/>
        </w:rPr>
        <w:t>proceso</w:t>
      </w:r>
    </w:p>
    <w:p w14:paraId="756FB576" w14:textId="331526CD" w:rsidR="00F3423F" w:rsidRDefault="00EF0A74" w:rsidP="00F3423F">
      <w:pPr>
        <w:tabs>
          <w:tab w:val="right" w:pos="9356"/>
        </w:tabs>
        <w:jc w:val="right"/>
        <w:rPr>
          <w:color w:val="000000"/>
        </w:rPr>
      </w:pPr>
      <w:r>
        <w:rPr>
          <w:color w:val="000000"/>
        </w:rPr>
        <w:t>4</w:t>
      </w:r>
      <w:r w:rsidR="00E258EF">
        <w:rPr>
          <w:color w:val="000000"/>
        </w:rPr>
        <w:t xml:space="preserve"> priedas</w:t>
      </w:r>
    </w:p>
    <w:p w14:paraId="0D086B59" w14:textId="5F6ED87A" w:rsidR="0014553A" w:rsidRPr="00B5311C" w:rsidRDefault="00F3423F" w:rsidP="00615915">
      <w:pPr>
        <w:tabs>
          <w:tab w:val="right" w:pos="9356"/>
        </w:tabs>
      </w:pPr>
      <w:r>
        <w:rPr>
          <w:noProof/>
        </w:rPr>
        <w:drawing>
          <wp:inline distT="0" distB="0" distL="0" distR="0" wp14:anchorId="4C895340" wp14:editId="73C0DF18">
            <wp:extent cx="8553444" cy="5132006"/>
            <wp:effectExtent l="0" t="0" r="0" b="0"/>
            <wp:docPr id="10" name="Picture 10"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8553444" cy="5132006"/>
                    </a:xfrm>
                    <a:prstGeom prst="rect">
                      <a:avLst/>
                    </a:prstGeom>
                  </pic:spPr>
                </pic:pic>
              </a:graphicData>
            </a:graphic>
          </wp:inline>
        </w:drawing>
      </w:r>
    </w:p>
    <w:sectPr w:rsidR="0014553A" w:rsidRPr="00B5311C" w:rsidSect="00034A6F">
      <w:pgSz w:w="16838" w:h="11906" w:orient="landscape"/>
      <w:pgMar w:top="1134" w:right="567" w:bottom="1134" w:left="1701" w:header="284"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6AC45" w14:textId="77777777" w:rsidR="008C2033" w:rsidRDefault="008C2033" w:rsidP="00034A6F">
      <w:r>
        <w:separator/>
      </w:r>
    </w:p>
  </w:endnote>
  <w:endnote w:type="continuationSeparator" w:id="0">
    <w:p w14:paraId="1C16F2FE" w14:textId="77777777" w:rsidR="008C2033" w:rsidRDefault="008C2033" w:rsidP="00034A6F">
      <w:r>
        <w:continuationSeparator/>
      </w:r>
    </w:p>
  </w:endnote>
  <w:endnote w:type="continuationNotice" w:id="1">
    <w:p w14:paraId="1479568F" w14:textId="77777777" w:rsidR="008C2033" w:rsidRDefault="008C2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DejaVu 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627967"/>
      <w:docPartObj>
        <w:docPartGallery w:val="Page Numbers (Bottom of Page)"/>
        <w:docPartUnique/>
      </w:docPartObj>
    </w:sdtPr>
    <w:sdtEndPr/>
    <w:sdtContent>
      <w:sdt>
        <w:sdtPr>
          <w:id w:val="-1769616900"/>
          <w:docPartObj>
            <w:docPartGallery w:val="Page Numbers (Top of Page)"/>
            <w:docPartUnique/>
          </w:docPartObj>
        </w:sdtPr>
        <w:sdtEndPr/>
        <w:sdtContent>
          <w:p w14:paraId="5AAEB4A6" w14:textId="1BEB641A" w:rsidR="0056315E" w:rsidRDefault="0056315E">
            <w:pPr>
              <w:pStyle w:val="Footer"/>
              <w:jc w:val="right"/>
            </w:pP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iš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F35B538" w14:textId="77777777" w:rsidR="000202A2" w:rsidRDefault="00020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279DB" w14:textId="77777777" w:rsidR="008C2033" w:rsidRDefault="008C2033" w:rsidP="00034A6F">
      <w:r>
        <w:separator/>
      </w:r>
    </w:p>
  </w:footnote>
  <w:footnote w:type="continuationSeparator" w:id="0">
    <w:p w14:paraId="25BC5BD7" w14:textId="77777777" w:rsidR="008C2033" w:rsidRDefault="008C2033" w:rsidP="00034A6F">
      <w:r>
        <w:continuationSeparator/>
      </w:r>
    </w:p>
  </w:footnote>
  <w:footnote w:type="continuationNotice" w:id="1">
    <w:p w14:paraId="3FEF382C" w14:textId="77777777" w:rsidR="008C2033" w:rsidRDefault="008C2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CF4C" w14:textId="77777777" w:rsidR="0056315E" w:rsidRDefault="00563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3743" w14:textId="77777777" w:rsidR="004C22ED" w:rsidRDefault="004C22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B1C2" w14:textId="77777777" w:rsidR="00034A6F" w:rsidRDefault="0003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C02"/>
    <w:multiLevelType w:val="multilevel"/>
    <w:tmpl w:val="6BA4FA8E"/>
    <w:lvl w:ilvl="0">
      <w:start w:val="1"/>
      <w:numFmt w:val="decimal"/>
      <w:lvlText w:val="%1."/>
      <w:lvlJc w:val="left"/>
      <w:pPr>
        <w:tabs>
          <w:tab w:val="num" w:pos="720"/>
        </w:tabs>
        <w:ind w:left="284" w:hanging="28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0712261"/>
    <w:multiLevelType w:val="hybridMultilevel"/>
    <w:tmpl w:val="CACEC212"/>
    <w:lvl w:ilvl="0" w:tplc="034824CA">
      <w:numFmt w:val="bullet"/>
      <w:lvlText w:val="-"/>
      <w:lvlJc w:val="left"/>
      <w:pPr>
        <w:ind w:left="720" w:hanging="360"/>
      </w:pPr>
      <w:rPr>
        <w:rFonts w:ascii="Aptos" w:eastAsia="Aptos" w:hAnsi="Aptos"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0CE97CF0"/>
    <w:multiLevelType w:val="hybridMultilevel"/>
    <w:tmpl w:val="5B08BB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C70166"/>
    <w:multiLevelType w:val="multilevel"/>
    <w:tmpl w:val="CF20B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871D1"/>
    <w:multiLevelType w:val="hybridMultilevel"/>
    <w:tmpl w:val="4980116E"/>
    <w:lvl w:ilvl="0" w:tplc="664E3674">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5" w15:restartNumberingAfterBreak="0">
    <w:nsid w:val="17CB6A33"/>
    <w:multiLevelType w:val="hybridMultilevel"/>
    <w:tmpl w:val="F3B03A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AD05E8"/>
    <w:multiLevelType w:val="multilevel"/>
    <w:tmpl w:val="8CF62026"/>
    <w:lvl w:ilvl="0">
      <w:start w:val="1"/>
      <w:numFmt w:val="decimal"/>
      <w:lvlText w:val="%1."/>
      <w:lvlJc w:val="left"/>
      <w:pPr>
        <w:ind w:left="0" w:firstLine="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4E25CC"/>
    <w:multiLevelType w:val="hybridMultilevel"/>
    <w:tmpl w:val="DD8835B4"/>
    <w:lvl w:ilvl="0" w:tplc="594C19E6">
      <w:start w:val="1"/>
      <w:numFmt w:val="decimal"/>
      <w:lvlText w:val="%1."/>
      <w:lvlJc w:val="left"/>
      <w:pPr>
        <w:tabs>
          <w:tab w:val="num" w:pos="360"/>
        </w:tabs>
        <w:ind w:left="360" w:hanging="36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BA22BD"/>
    <w:multiLevelType w:val="hybridMultilevel"/>
    <w:tmpl w:val="58F8B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8C24954"/>
    <w:multiLevelType w:val="multilevel"/>
    <w:tmpl w:val="581213BA"/>
    <w:lvl w:ilvl="0">
      <w:start w:val="1"/>
      <w:numFmt w:val="decimal"/>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C213C7"/>
    <w:multiLevelType w:val="hybridMultilevel"/>
    <w:tmpl w:val="B0BEF00C"/>
    <w:lvl w:ilvl="0" w:tplc="E834AF1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C79260A"/>
    <w:multiLevelType w:val="multilevel"/>
    <w:tmpl w:val="EF227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108FC"/>
    <w:multiLevelType w:val="multilevel"/>
    <w:tmpl w:val="ABC8A736"/>
    <w:lvl w:ilvl="0">
      <w:start w:val="1"/>
      <w:numFmt w:val="upperRoman"/>
      <w:lvlText w:val="%1."/>
      <w:lvlJc w:val="left"/>
      <w:pPr>
        <w:ind w:left="1080" w:hanging="720"/>
      </w:pPr>
      <w:rPr>
        <w:rFonts w:hint="default"/>
        <w:b/>
      </w:rPr>
    </w:lvl>
    <w:lvl w:ilvl="1">
      <w:start w:val="1"/>
      <w:numFmt w:val="decimal"/>
      <w:isLgl/>
      <w:lvlText w:val="%1.%2."/>
      <w:lvlJc w:val="left"/>
      <w:pPr>
        <w:ind w:left="680" w:hanging="6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366F3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83"/>
        </w:tabs>
        <w:ind w:left="1283"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E716CED"/>
    <w:multiLevelType w:val="hybridMultilevel"/>
    <w:tmpl w:val="906033D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6A255D65"/>
    <w:multiLevelType w:val="multilevel"/>
    <w:tmpl w:val="844240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3E5D9E"/>
    <w:multiLevelType w:val="hybridMultilevel"/>
    <w:tmpl w:val="F5043F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F856565"/>
    <w:multiLevelType w:val="multilevel"/>
    <w:tmpl w:val="468235D6"/>
    <w:lvl w:ilvl="0">
      <w:start w:val="1"/>
      <w:numFmt w:val="decimal"/>
      <w:pStyle w:val="Heading1"/>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25543299">
    <w:abstractNumId w:val="13"/>
  </w:num>
  <w:num w:numId="2" w16cid:durableId="2053991087">
    <w:abstractNumId w:val="10"/>
  </w:num>
  <w:num w:numId="3" w16cid:durableId="1880317860">
    <w:abstractNumId w:val="7"/>
  </w:num>
  <w:num w:numId="4" w16cid:durableId="1564871528">
    <w:abstractNumId w:val="12"/>
  </w:num>
  <w:num w:numId="5" w16cid:durableId="1438914254">
    <w:abstractNumId w:val="2"/>
  </w:num>
  <w:num w:numId="6" w16cid:durableId="1515723621">
    <w:abstractNumId w:val="8"/>
  </w:num>
  <w:num w:numId="7" w16cid:durableId="1122454562">
    <w:abstractNumId w:val="5"/>
  </w:num>
  <w:num w:numId="8" w16cid:durableId="950435279">
    <w:abstractNumId w:val="4"/>
  </w:num>
  <w:num w:numId="9" w16cid:durableId="601718545">
    <w:abstractNumId w:val="17"/>
  </w:num>
  <w:num w:numId="10" w16cid:durableId="1362979485">
    <w:abstractNumId w:val="17"/>
  </w:num>
  <w:num w:numId="11" w16cid:durableId="1987736522">
    <w:abstractNumId w:val="17"/>
  </w:num>
  <w:num w:numId="12" w16cid:durableId="1142118035">
    <w:abstractNumId w:val="17"/>
  </w:num>
  <w:num w:numId="13" w16cid:durableId="1012990777">
    <w:abstractNumId w:val="1"/>
  </w:num>
  <w:num w:numId="14" w16cid:durableId="1050764020">
    <w:abstractNumId w:val="16"/>
  </w:num>
  <w:num w:numId="15" w16cid:durableId="1440100362">
    <w:abstractNumId w:val="0"/>
  </w:num>
  <w:num w:numId="16" w16cid:durableId="1404374616">
    <w:abstractNumId w:val="3"/>
  </w:num>
  <w:num w:numId="17" w16cid:durableId="606351636">
    <w:abstractNumId w:val="11"/>
  </w:num>
  <w:num w:numId="18" w16cid:durableId="2105611990">
    <w:abstractNumId w:val="15"/>
  </w:num>
  <w:num w:numId="19" w16cid:durableId="587202834">
    <w:abstractNumId w:val="14"/>
  </w:num>
  <w:num w:numId="20" w16cid:durableId="2137337044">
    <w:abstractNumId w:val="9"/>
  </w:num>
  <w:num w:numId="21" w16cid:durableId="5258742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04E"/>
    <w:rsid w:val="00002A92"/>
    <w:rsid w:val="00003810"/>
    <w:rsid w:val="000046F5"/>
    <w:rsid w:val="00013799"/>
    <w:rsid w:val="00015844"/>
    <w:rsid w:val="00017211"/>
    <w:rsid w:val="000202A2"/>
    <w:rsid w:val="0002782D"/>
    <w:rsid w:val="00032901"/>
    <w:rsid w:val="000348B9"/>
    <w:rsid w:val="00034A6F"/>
    <w:rsid w:val="00040CF2"/>
    <w:rsid w:val="000421BA"/>
    <w:rsid w:val="000422B9"/>
    <w:rsid w:val="000427EE"/>
    <w:rsid w:val="000433CD"/>
    <w:rsid w:val="000458C7"/>
    <w:rsid w:val="00047546"/>
    <w:rsid w:val="00050F5C"/>
    <w:rsid w:val="00056AAF"/>
    <w:rsid w:val="0006195C"/>
    <w:rsid w:val="000657E2"/>
    <w:rsid w:val="00073CF1"/>
    <w:rsid w:val="00074086"/>
    <w:rsid w:val="0007692E"/>
    <w:rsid w:val="00077A99"/>
    <w:rsid w:val="00080E7E"/>
    <w:rsid w:val="000868E9"/>
    <w:rsid w:val="00090781"/>
    <w:rsid w:val="00091D99"/>
    <w:rsid w:val="000922B3"/>
    <w:rsid w:val="00095ED8"/>
    <w:rsid w:val="000A0074"/>
    <w:rsid w:val="000A5291"/>
    <w:rsid w:val="000B246D"/>
    <w:rsid w:val="000B3B08"/>
    <w:rsid w:val="000B57E2"/>
    <w:rsid w:val="000C084A"/>
    <w:rsid w:val="000C12BA"/>
    <w:rsid w:val="000C4480"/>
    <w:rsid w:val="000C6D3E"/>
    <w:rsid w:val="000E047E"/>
    <w:rsid w:val="000E1939"/>
    <w:rsid w:val="000E6820"/>
    <w:rsid w:val="000F09A5"/>
    <w:rsid w:val="000F0D93"/>
    <w:rsid w:val="0011224B"/>
    <w:rsid w:val="00132C04"/>
    <w:rsid w:val="00136610"/>
    <w:rsid w:val="00143706"/>
    <w:rsid w:val="00144699"/>
    <w:rsid w:val="0014553A"/>
    <w:rsid w:val="001504C7"/>
    <w:rsid w:val="0015182B"/>
    <w:rsid w:val="00151C2F"/>
    <w:rsid w:val="00154BA2"/>
    <w:rsid w:val="00155239"/>
    <w:rsid w:val="00155B2B"/>
    <w:rsid w:val="00163831"/>
    <w:rsid w:val="00167014"/>
    <w:rsid w:val="00175041"/>
    <w:rsid w:val="0017569D"/>
    <w:rsid w:val="001766EB"/>
    <w:rsid w:val="00182E68"/>
    <w:rsid w:val="0018325B"/>
    <w:rsid w:val="00185A0B"/>
    <w:rsid w:val="0018618E"/>
    <w:rsid w:val="0018773E"/>
    <w:rsid w:val="00191145"/>
    <w:rsid w:val="0019789E"/>
    <w:rsid w:val="001A1763"/>
    <w:rsid w:val="001A586C"/>
    <w:rsid w:val="001B2FFB"/>
    <w:rsid w:val="001B6077"/>
    <w:rsid w:val="001C2A32"/>
    <w:rsid w:val="001C2EE2"/>
    <w:rsid w:val="001C3970"/>
    <w:rsid w:val="001C507F"/>
    <w:rsid w:val="001C6F6A"/>
    <w:rsid w:val="001E747F"/>
    <w:rsid w:val="001F2324"/>
    <w:rsid w:val="001F79F6"/>
    <w:rsid w:val="0020211B"/>
    <w:rsid w:val="00211C39"/>
    <w:rsid w:val="00216CD8"/>
    <w:rsid w:val="00216DA6"/>
    <w:rsid w:val="00216FCA"/>
    <w:rsid w:val="00231136"/>
    <w:rsid w:val="00231A43"/>
    <w:rsid w:val="002334C2"/>
    <w:rsid w:val="002441CF"/>
    <w:rsid w:val="00244FBF"/>
    <w:rsid w:val="00252AA4"/>
    <w:rsid w:val="002533EC"/>
    <w:rsid w:val="00263C50"/>
    <w:rsid w:val="00266685"/>
    <w:rsid w:val="002762B4"/>
    <w:rsid w:val="00287802"/>
    <w:rsid w:val="00293F2B"/>
    <w:rsid w:val="002A7FA2"/>
    <w:rsid w:val="002B2A52"/>
    <w:rsid w:val="002B3D34"/>
    <w:rsid w:val="002C0657"/>
    <w:rsid w:val="002C2806"/>
    <w:rsid w:val="002C28AE"/>
    <w:rsid w:val="002C7255"/>
    <w:rsid w:val="002D2476"/>
    <w:rsid w:val="002D3A17"/>
    <w:rsid w:val="002E1904"/>
    <w:rsid w:val="002E7D0C"/>
    <w:rsid w:val="003108C8"/>
    <w:rsid w:val="00315627"/>
    <w:rsid w:val="00321773"/>
    <w:rsid w:val="00325835"/>
    <w:rsid w:val="00330C7F"/>
    <w:rsid w:val="00345F55"/>
    <w:rsid w:val="003474EF"/>
    <w:rsid w:val="00354834"/>
    <w:rsid w:val="0036286A"/>
    <w:rsid w:val="00362929"/>
    <w:rsid w:val="00362C96"/>
    <w:rsid w:val="00366697"/>
    <w:rsid w:val="00370817"/>
    <w:rsid w:val="00373A68"/>
    <w:rsid w:val="0037749C"/>
    <w:rsid w:val="00377B8D"/>
    <w:rsid w:val="003839A3"/>
    <w:rsid w:val="00384931"/>
    <w:rsid w:val="0038664D"/>
    <w:rsid w:val="0039110E"/>
    <w:rsid w:val="00393F06"/>
    <w:rsid w:val="0039450D"/>
    <w:rsid w:val="003A4046"/>
    <w:rsid w:val="003A70E7"/>
    <w:rsid w:val="003B42D8"/>
    <w:rsid w:val="003B55B3"/>
    <w:rsid w:val="003B7CD3"/>
    <w:rsid w:val="003C570A"/>
    <w:rsid w:val="003C631A"/>
    <w:rsid w:val="003E315D"/>
    <w:rsid w:val="003E4D53"/>
    <w:rsid w:val="0041036A"/>
    <w:rsid w:val="00411311"/>
    <w:rsid w:val="00416132"/>
    <w:rsid w:val="004163C9"/>
    <w:rsid w:val="00417996"/>
    <w:rsid w:val="0042062E"/>
    <w:rsid w:val="00420E84"/>
    <w:rsid w:val="004226C0"/>
    <w:rsid w:val="00425B29"/>
    <w:rsid w:val="004336C6"/>
    <w:rsid w:val="004426EF"/>
    <w:rsid w:val="004476A5"/>
    <w:rsid w:val="00447C2B"/>
    <w:rsid w:val="0045670F"/>
    <w:rsid w:val="004575F0"/>
    <w:rsid w:val="004632BB"/>
    <w:rsid w:val="00463BE6"/>
    <w:rsid w:val="00470940"/>
    <w:rsid w:val="004802DA"/>
    <w:rsid w:val="00482855"/>
    <w:rsid w:val="00482CD2"/>
    <w:rsid w:val="00483262"/>
    <w:rsid w:val="0048586F"/>
    <w:rsid w:val="00490F41"/>
    <w:rsid w:val="00494983"/>
    <w:rsid w:val="00495D90"/>
    <w:rsid w:val="004A2215"/>
    <w:rsid w:val="004A2AA5"/>
    <w:rsid w:val="004B1738"/>
    <w:rsid w:val="004B20D9"/>
    <w:rsid w:val="004B227D"/>
    <w:rsid w:val="004B24FB"/>
    <w:rsid w:val="004B665B"/>
    <w:rsid w:val="004C22ED"/>
    <w:rsid w:val="004C2DAC"/>
    <w:rsid w:val="004C56F8"/>
    <w:rsid w:val="004C6F04"/>
    <w:rsid w:val="004D0C46"/>
    <w:rsid w:val="004D390B"/>
    <w:rsid w:val="004D5755"/>
    <w:rsid w:val="004E0C6A"/>
    <w:rsid w:val="004E2903"/>
    <w:rsid w:val="004E46D1"/>
    <w:rsid w:val="004E6189"/>
    <w:rsid w:val="004F510D"/>
    <w:rsid w:val="00503FCD"/>
    <w:rsid w:val="00504A59"/>
    <w:rsid w:val="005100B0"/>
    <w:rsid w:val="005134B9"/>
    <w:rsid w:val="00514623"/>
    <w:rsid w:val="00515E15"/>
    <w:rsid w:val="0051666B"/>
    <w:rsid w:val="005166DE"/>
    <w:rsid w:val="00517A8E"/>
    <w:rsid w:val="00517B3F"/>
    <w:rsid w:val="00527D87"/>
    <w:rsid w:val="0053129B"/>
    <w:rsid w:val="005347B6"/>
    <w:rsid w:val="005457A8"/>
    <w:rsid w:val="005530FA"/>
    <w:rsid w:val="00555D5C"/>
    <w:rsid w:val="00560132"/>
    <w:rsid w:val="0056315E"/>
    <w:rsid w:val="005711F7"/>
    <w:rsid w:val="005807A5"/>
    <w:rsid w:val="00587359"/>
    <w:rsid w:val="00587BD1"/>
    <w:rsid w:val="00587E74"/>
    <w:rsid w:val="00591F68"/>
    <w:rsid w:val="0059215A"/>
    <w:rsid w:val="00592F83"/>
    <w:rsid w:val="00594D1F"/>
    <w:rsid w:val="00595A85"/>
    <w:rsid w:val="005979FA"/>
    <w:rsid w:val="005A39F9"/>
    <w:rsid w:val="005A478D"/>
    <w:rsid w:val="005A4818"/>
    <w:rsid w:val="005B3E89"/>
    <w:rsid w:val="005B43CA"/>
    <w:rsid w:val="005C015D"/>
    <w:rsid w:val="005C5E35"/>
    <w:rsid w:val="005C68DE"/>
    <w:rsid w:val="005C7F70"/>
    <w:rsid w:val="005C7F7A"/>
    <w:rsid w:val="005E2A61"/>
    <w:rsid w:val="005F63DF"/>
    <w:rsid w:val="0060323F"/>
    <w:rsid w:val="0060329D"/>
    <w:rsid w:val="00607682"/>
    <w:rsid w:val="00615915"/>
    <w:rsid w:val="00617594"/>
    <w:rsid w:val="00620B2C"/>
    <w:rsid w:val="00624B2B"/>
    <w:rsid w:val="00625BC4"/>
    <w:rsid w:val="0062611F"/>
    <w:rsid w:val="0063118B"/>
    <w:rsid w:val="0063173A"/>
    <w:rsid w:val="0063192D"/>
    <w:rsid w:val="006345E1"/>
    <w:rsid w:val="00637B6A"/>
    <w:rsid w:val="00640F69"/>
    <w:rsid w:val="0064126E"/>
    <w:rsid w:val="006457B1"/>
    <w:rsid w:val="00646DCD"/>
    <w:rsid w:val="006478B7"/>
    <w:rsid w:val="00652403"/>
    <w:rsid w:val="00652624"/>
    <w:rsid w:val="00654163"/>
    <w:rsid w:val="00656723"/>
    <w:rsid w:val="00663271"/>
    <w:rsid w:val="00663DFA"/>
    <w:rsid w:val="00665808"/>
    <w:rsid w:val="006761B5"/>
    <w:rsid w:val="0068061C"/>
    <w:rsid w:val="00691B7A"/>
    <w:rsid w:val="00696474"/>
    <w:rsid w:val="00696904"/>
    <w:rsid w:val="006A2B7B"/>
    <w:rsid w:val="006A6426"/>
    <w:rsid w:val="006B1926"/>
    <w:rsid w:val="006B32B0"/>
    <w:rsid w:val="006D4FF2"/>
    <w:rsid w:val="006E3932"/>
    <w:rsid w:val="006E3EDC"/>
    <w:rsid w:val="006F3664"/>
    <w:rsid w:val="006F5AB3"/>
    <w:rsid w:val="006F6F36"/>
    <w:rsid w:val="006F7213"/>
    <w:rsid w:val="007106F2"/>
    <w:rsid w:val="00712015"/>
    <w:rsid w:val="00712E42"/>
    <w:rsid w:val="00712EB6"/>
    <w:rsid w:val="007137F3"/>
    <w:rsid w:val="007167DC"/>
    <w:rsid w:val="00717080"/>
    <w:rsid w:val="0071775C"/>
    <w:rsid w:val="00727394"/>
    <w:rsid w:val="007318F4"/>
    <w:rsid w:val="0073757F"/>
    <w:rsid w:val="00737DF8"/>
    <w:rsid w:val="00741C72"/>
    <w:rsid w:val="0074331F"/>
    <w:rsid w:val="007435BE"/>
    <w:rsid w:val="0074755E"/>
    <w:rsid w:val="00754DE7"/>
    <w:rsid w:val="00755B1D"/>
    <w:rsid w:val="00760220"/>
    <w:rsid w:val="007646FE"/>
    <w:rsid w:val="00777F81"/>
    <w:rsid w:val="00783BE9"/>
    <w:rsid w:val="00784E4E"/>
    <w:rsid w:val="007937BD"/>
    <w:rsid w:val="00797B95"/>
    <w:rsid w:val="007A1008"/>
    <w:rsid w:val="007A7702"/>
    <w:rsid w:val="007B063B"/>
    <w:rsid w:val="007B2E80"/>
    <w:rsid w:val="007B40A9"/>
    <w:rsid w:val="007B50C2"/>
    <w:rsid w:val="007C0034"/>
    <w:rsid w:val="007C1251"/>
    <w:rsid w:val="007C2BC7"/>
    <w:rsid w:val="007D43B1"/>
    <w:rsid w:val="007D60B1"/>
    <w:rsid w:val="007D70CF"/>
    <w:rsid w:val="007E1509"/>
    <w:rsid w:val="007E42B2"/>
    <w:rsid w:val="007F1DD8"/>
    <w:rsid w:val="007F335F"/>
    <w:rsid w:val="007F7FEB"/>
    <w:rsid w:val="008008AD"/>
    <w:rsid w:val="00807536"/>
    <w:rsid w:val="008218B3"/>
    <w:rsid w:val="008228E2"/>
    <w:rsid w:val="008277ED"/>
    <w:rsid w:val="0083112B"/>
    <w:rsid w:val="0083171C"/>
    <w:rsid w:val="00833B15"/>
    <w:rsid w:val="008353DB"/>
    <w:rsid w:val="008440BD"/>
    <w:rsid w:val="00852D1C"/>
    <w:rsid w:val="0085430D"/>
    <w:rsid w:val="00861E47"/>
    <w:rsid w:val="00866111"/>
    <w:rsid w:val="00870A94"/>
    <w:rsid w:val="00873DBB"/>
    <w:rsid w:val="00880AE1"/>
    <w:rsid w:val="00890087"/>
    <w:rsid w:val="00892534"/>
    <w:rsid w:val="00896205"/>
    <w:rsid w:val="00897468"/>
    <w:rsid w:val="008978D4"/>
    <w:rsid w:val="00897C35"/>
    <w:rsid w:val="008A15C8"/>
    <w:rsid w:val="008A208A"/>
    <w:rsid w:val="008A460F"/>
    <w:rsid w:val="008A66CC"/>
    <w:rsid w:val="008B294F"/>
    <w:rsid w:val="008B3EB3"/>
    <w:rsid w:val="008B5690"/>
    <w:rsid w:val="008C2033"/>
    <w:rsid w:val="008C23D2"/>
    <w:rsid w:val="008C4123"/>
    <w:rsid w:val="008C4EBA"/>
    <w:rsid w:val="008D1123"/>
    <w:rsid w:val="008D5E64"/>
    <w:rsid w:val="008D6BE1"/>
    <w:rsid w:val="008E2359"/>
    <w:rsid w:val="008E2D82"/>
    <w:rsid w:val="008F4519"/>
    <w:rsid w:val="00900DFB"/>
    <w:rsid w:val="0090213C"/>
    <w:rsid w:val="00903B26"/>
    <w:rsid w:val="00914805"/>
    <w:rsid w:val="009149CC"/>
    <w:rsid w:val="009158B1"/>
    <w:rsid w:val="00915A5B"/>
    <w:rsid w:val="00920D17"/>
    <w:rsid w:val="00921C1E"/>
    <w:rsid w:val="009279F2"/>
    <w:rsid w:val="00932563"/>
    <w:rsid w:val="009405C3"/>
    <w:rsid w:val="009454E6"/>
    <w:rsid w:val="00947151"/>
    <w:rsid w:val="0094731B"/>
    <w:rsid w:val="0095082F"/>
    <w:rsid w:val="0095379E"/>
    <w:rsid w:val="009575FC"/>
    <w:rsid w:val="00957CC0"/>
    <w:rsid w:val="00960043"/>
    <w:rsid w:val="00966070"/>
    <w:rsid w:val="0096622D"/>
    <w:rsid w:val="00966DAC"/>
    <w:rsid w:val="009766CA"/>
    <w:rsid w:val="00976E34"/>
    <w:rsid w:val="009775AF"/>
    <w:rsid w:val="0099190B"/>
    <w:rsid w:val="00994E9E"/>
    <w:rsid w:val="009950E5"/>
    <w:rsid w:val="009A0DC2"/>
    <w:rsid w:val="009A65A3"/>
    <w:rsid w:val="009B15A5"/>
    <w:rsid w:val="009B5A68"/>
    <w:rsid w:val="009C5130"/>
    <w:rsid w:val="009D43EA"/>
    <w:rsid w:val="009D7750"/>
    <w:rsid w:val="009E46AA"/>
    <w:rsid w:val="009E5F24"/>
    <w:rsid w:val="009F304E"/>
    <w:rsid w:val="009F71C9"/>
    <w:rsid w:val="00A020B8"/>
    <w:rsid w:val="00A03126"/>
    <w:rsid w:val="00A050EA"/>
    <w:rsid w:val="00A05B26"/>
    <w:rsid w:val="00A17585"/>
    <w:rsid w:val="00A21539"/>
    <w:rsid w:val="00A239B5"/>
    <w:rsid w:val="00A25E9C"/>
    <w:rsid w:val="00A26FBB"/>
    <w:rsid w:val="00A27A84"/>
    <w:rsid w:val="00A337FB"/>
    <w:rsid w:val="00A33CE7"/>
    <w:rsid w:val="00A4315D"/>
    <w:rsid w:val="00A4357C"/>
    <w:rsid w:val="00A554DE"/>
    <w:rsid w:val="00A641E7"/>
    <w:rsid w:val="00A70FC1"/>
    <w:rsid w:val="00A743C9"/>
    <w:rsid w:val="00A816D1"/>
    <w:rsid w:val="00AA0409"/>
    <w:rsid w:val="00AA54E8"/>
    <w:rsid w:val="00AA77A6"/>
    <w:rsid w:val="00AB3351"/>
    <w:rsid w:val="00AB3C94"/>
    <w:rsid w:val="00AB42D1"/>
    <w:rsid w:val="00AC655A"/>
    <w:rsid w:val="00AD3BA7"/>
    <w:rsid w:val="00AE204F"/>
    <w:rsid w:val="00AE27FA"/>
    <w:rsid w:val="00AE7E2A"/>
    <w:rsid w:val="00AF7504"/>
    <w:rsid w:val="00B0353F"/>
    <w:rsid w:val="00B06091"/>
    <w:rsid w:val="00B14075"/>
    <w:rsid w:val="00B22459"/>
    <w:rsid w:val="00B24529"/>
    <w:rsid w:val="00B30DC4"/>
    <w:rsid w:val="00B37751"/>
    <w:rsid w:val="00B50B44"/>
    <w:rsid w:val="00B51281"/>
    <w:rsid w:val="00B5311C"/>
    <w:rsid w:val="00B6340A"/>
    <w:rsid w:val="00B6369E"/>
    <w:rsid w:val="00B715F7"/>
    <w:rsid w:val="00B71E98"/>
    <w:rsid w:val="00B73B88"/>
    <w:rsid w:val="00B7722E"/>
    <w:rsid w:val="00B825AC"/>
    <w:rsid w:val="00B8492D"/>
    <w:rsid w:val="00B84F1B"/>
    <w:rsid w:val="00B85251"/>
    <w:rsid w:val="00B85AF4"/>
    <w:rsid w:val="00B96FEE"/>
    <w:rsid w:val="00BA579B"/>
    <w:rsid w:val="00BB5AC2"/>
    <w:rsid w:val="00BB7896"/>
    <w:rsid w:val="00BC1FA2"/>
    <w:rsid w:val="00BE0522"/>
    <w:rsid w:val="00BE5F39"/>
    <w:rsid w:val="00BF607E"/>
    <w:rsid w:val="00BF62A5"/>
    <w:rsid w:val="00C03691"/>
    <w:rsid w:val="00C03B83"/>
    <w:rsid w:val="00C05EC2"/>
    <w:rsid w:val="00C07DB3"/>
    <w:rsid w:val="00C10F18"/>
    <w:rsid w:val="00C1263E"/>
    <w:rsid w:val="00C2000F"/>
    <w:rsid w:val="00C22250"/>
    <w:rsid w:val="00C2242E"/>
    <w:rsid w:val="00C2582D"/>
    <w:rsid w:val="00C27652"/>
    <w:rsid w:val="00C27FED"/>
    <w:rsid w:val="00C3040D"/>
    <w:rsid w:val="00C34D06"/>
    <w:rsid w:val="00C42259"/>
    <w:rsid w:val="00C52818"/>
    <w:rsid w:val="00C61106"/>
    <w:rsid w:val="00C672ED"/>
    <w:rsid w:val="00C72E00"/>
    <w:rsid w:val="00C743C8"/>
    <w:rsid w:val="00C85714"/>
    <w:rsid w:val="00C8584E"/>
    <w:rsid w:val="00C85886"/>
    <w:rsid w:val="00C8622A"/>
    <w:rsid w:val="00C92CEC"/>
    <w:rsid w:val="00C94CF1"/>
    <w:rsid w:val="00C95D7B"/>
    <w:rsid w:val="00C96107"/>
    <w:rsid w:val="00C979DE"/>
    <w:rsid w:val="00CA5E08"/>
    <w:rsid w:val="00CB0C5A"/>
    <w:rsid w:val="00CB21CC"/>
    <w:rsid w:val="00CB25A3"/>
    <w:rsid w:val="00CB2C72"/>
    <w:rsid w:val="00CB3D9D"/>
    <w:rsid w:val="00CB5ABB"/>
    <w:rsid w:val="00CB7535"/>
    <w:rsid w:val="00CC0E34"/>
    <w:rsid w:val="00CD3F14"/>
    <w:rsid w:val="00CD47E0"/>
    <w:rsid w:val="00CD6942"/>
    <w:rsid w:val="00CF65A0"/>
    <w:rsid w:val="00CF7FA5"/>
    <w:rsid w:val="00D00512"/>
    <w:rsid w:val="00D0500A"/>
    <w:rsid w:val="00D059AE"/>
    <w:rsid w:val="00D16446"/>
    <w:rsid w:val="00D173B1"/>
    <w:rsid w:val="00D179DB"/>
    <w:rsid w:val="00D215E5"/>
    <w:rsid w:val="00D251CF"/>
    <w:rsid w:val="00D26563"/>
    <w:rsid w:val="00D303C1"/>
    <w:rsid w:val="00D3336C"/>
    <w:rsid w:val="00D36870"/>
    <w:rsid w:val="00D434A8"/>
    <w:rsid w:val="00D44967"/>
    <w:rsid w:val="00D45758"/>
    <w:rsid w:val="00D5118B"/>
    <w:rsid w:val="00D51780"/>
    <w:rsid w:val="00D52345"/>
    <w:rsid w:val="00D53E00"/>
    <w:rsid w:val="00D565BD"/>
    <w:rsid w:val="00D576D8"/>
    <w:rsid w:val="00D8056D"/>
    <w:rsid w:val="00D811BC"/>
    <w:rsid w:val="00D8129D"/>
    <w:rsid w:val="00D90589"/>
    <w:rsid w:val="00D920C7"/>
    <w:rsid w:val="00DA0E5E"/>
    <w:rsid w:val="00DA0EC0"/>
    <w:rsid w:val="00DA1117"/>
    <w:rsid w:val="00DA18BF"/>
    <w:rsid w:val="00DA1F2A"/>
    <w:rsid w:val="00DA3C6F"/>
    <w:rsid w:val="00DB53A0"/>
    <w:rsid w:val="00DB78FB"/>
    <w:rsid w:val="00DC0ED3"/>
    <w:rsid w:val="00DC311F"/>
    <w:rsid w:val="00DD3FFD"/>
    <w:rsid w:val="00DD4C5C"/>
    <w:rsid w:val="00DE32FA"/>
    <w:rsid w:val="00DF47B7"/>
    <w:rsid w:val="00E0455E"/>
    <w:rsid w:val="00E0627D"/>
    <w:rsid w:val="00E10BF9"/>
    <w:rsid w:val="00E20DE8"/>
    <w:rsid w:val="00E24EE6"/>
    <w:rsid w:val="00E257AB"/>
    <w:rsid w:val="00E258EF"/>
    <w:rsid w:val="00E25A81"/>
    <w:rsid w:val="00E33A18"/>
    <w:rsid w:val="00E33C6F"/>
    <w:rsid w:val="00E40743"/>
    <w:rsid w:val="00E4479C"/>
    <w:rsid w:val="00E4491D"/>
    <w:rsid w:val="00E46034"/>
    <w:rsid w:val="00E5113C"/>
    <w:rsid w:val="00E5196C"/>
    <w:rsid w:val="00E53B8C"/>
    <w:rsid w:val="00E62B77"/>
    <w:rsid w:val="00E62C97"/>
    <w:rsid w:val="00E66F78"/>
    <w:rsid w:val="00E75BC1"/>
    <w:rsid w:val="00E762DA"/>
    <w:rsid w:val="00E775D4"/>
    <w:rsid w:val="00E85098"/>
    <w:rsid w:val="00E86036"/>
    <w:rsid w:val="00E93196"/>
    <w:rsid w:val="00EA2541"/>
    <w:rsid w:val="00EA525B"/>
    <w:rsid w:val="00EB22F8"/>
    <w:rsid w:val="00EB2DF5"/>
    <w:rsid w:val="00EB66CD"/>
    <w:rsid w:val="00EC27C3"/>
    <w:rsid w:val="00EC5D18"/>
    <w:rsid w:val="00EC6701"/>
    <w:rsid w:val="00EC7DE7"/>
    <w:rsid w:val="00ED0C58"/>
    <w:rsid w:val="00ED307C"/>
    <w:rsid w:val="00ED4308"/>
    <w:rsid w:val="00ED524F"/>
    <w:rsid w:val="00EE6C55"/>
    <w:rsid w:val="00EF0A74"/>
    <w:rsid w:val="00EF6ADA"/>
    <w:rsid w:val="00F020EA"/>
    <w:rsid w:val="00F0548C"/>
    <w:rsid w:val="00F200C9"/>
    <w:rsid w:val="00F233D5"/>
    <w:rsid w:val="00F2662D"/>
    <w:rsid w:val="00F307C8"/>
    <w:rsid w:val="00F315C5"/>
    <w:rsid w:val="00F3423F"/>
    <w:rsid w:val="00F406EB"/>
    <w:rsid w:val="00F43436"/>
    <w:rsid w:val="00F46705"/>
    <w:rsid w:val="00F525C5"/>
    <w:rsid w:val="00F54FBB"/>
    <w:rsid w:val="00F6358F"/>
    <w:rsid w:val="00F655AE"/>
    <w:rsid w:val="00F66AE8"/>
    <w:rsid w:val="00F66C62"/>
    <w:rsid w:val="00F72A88"/>
    <w:rsid w:val="00F7300F"/>
    <w:rsid w:val="00F8089D"/>
    <w:rsid w:val="00F81EB4"/>
    <w:rsid w:val="00F841BF"/>
    <w:rsid w:val="00F85804"/>
    <w:rsid w:val="00F913B7"/>
    <w:rsid w:val="00F92688"/>
    <w:rsid w:val="00F92757"/>
    <w:rsid w:val="00F92BA8"/>
    <w:rsid w:val="00F9566B"/>
    <w:rsid w:val="00FA4362"/>
    <w:rsid w:val="00FB0FED"/>
    <w:rsid w:val="00FB712C"/>
    <w:rsid w:val="00FC2C7F"/>
    <w:rsid w:val="00FC300F"/>
    <w:rsid w:val="00FD18C6"/>
    <w:rsid w:val="00FD4045"/>
    <w:rsid w:val="00FD6438"/>
    <w:rsid w:val="00FE40CF"/>
    <w:rsid w:val="00FE744D"/>
    <w:rsid w:val="00FF3F52"/>
    <w:rsid w:val="00FF73C1"/>
    <w:rsid w:val="00FF7E83"/>
    <w:rsid w:val="042A9778"/>
    <w:rsid w:val="04B95E18"/>
    <w:rsid w:val="0EF538E9"/>
    <w:rsid w:val="14DBAB81"/>
    <w:rsid w:val="188FB5AD"/>
    <w:rsid w:val="19AE78D5"/>
    <w:rsid w:val="1C651B61"/>
    <w:rsid w:val="1D93C47B"/>
    <w:rsid w:val="1E9D0E36"/>
    <w:rsid w:val="1FE37330"/>
    <w:rsid w:val="26AEA4A4"/>
    <w:rsid w:val="2F4D7F9C"/>
    <w:rsid w:val="356716D3"/>
    <w:rsid w:val="3591F6A3"/>
    <w:rsid w:val="35DA6C04"/>
    <w:rsid w:val="38D88446"/>
    <w:rsid w:val="38FEBDC9"/>
    <w:rsid w:val="3CD233FF"/>
    <w:rsid w:val="41A1957C"/>
    <w:rsid w:val="41ABDD6F"/>
    <w:rsid w:val="41D36E7E"/>
    <w:rsid w:val="455C72F1"/>
    <w:rsid w:val="467EFB63"/>
    <w:rsid w:val="4A193C56"/>
    <w:rsid w:val="4C321819"/>
    <w:rsid w:val="5269A0C9"/>
    <w:rsid w:val="568DDC18"/>
    <w:rsid w:val="5983B925"/>
    <w:rsid w:val="59D5D499"/>
    <w:rsid w:val="5FD22046"/>
    <w:rsid w:val="62ABC3A7"/>
    <w:rsid w:val="6460F919"/>
    <w:rsid w:val="6E55ADF9"/>
    <w:rsid w:val="7361EC75"/>
    <w:rsid w:val="73FD4F77"/>
    <w:rsid w:val="747184A8"/>
    <w:rsid w:val="74EDEDC4"/>
    <w:rsid w:val="775933FD"/>
    <w:rsid w:val="79413C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68383"/>
  <w15:docId w15:val="{44977963-A654-49D2-BAAA-760EB1F5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136"/>
    <w:pPr>
      <w:spacing w:after="0" w:line="240" w:lineRule="auto"/>
      <w:jc w:val="both"/>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uiPriority w:val="9"/>
    <w:qFormat/>
    <w:rsid w:val="0071775C"/>
    <w:pPr>
      <w:keepNext/>
      <w:keepLines/>
      <w:numPr>
        <w:numId w:val="9"/>
      </w:numPr>
      <w:spacing w:before="240" w:after="120"/>
      <w:outlineLvl w:val="0"/>
    </w:pPr>
    <w:rPr>
      <w:rFonts w:eastAsiaTheme="majorEastAsia" w:cstheme="majorBidi"/>
      <w:b/>
      <w:szCs w:val="32"/>
    </w:rPr>
  </w:style>
  <w:style w:type="paragraph" w:styleId="Heading2">
    <w:name w:val="heading 2"/>
    <w:basedOn w:val="Normal"/>
    <w:next w:val="Normal"/>
    <w:link w:val="Heading2Char"/>
    <w:qFormat/>
    <w:rsid w:val="001F2324"/>
    <w:pPr>
      <w:keepNext/>
      <w:tabs>
        <w:tab w:val="left" w:pos="5954"/>
      </w:tabs>
      <w:overflowPunct w:val="0"/>
      <w:autoSpaceDE w:val="0"/>
      <w:autoSpaceDN w:val="0"/>
      <w:adjustRightInd w:val="0"/>
      <w:ind w:left="2268" w:hanging="2268"/>
      <w:textAlignment w:val="baseline"/>
      <w:outlineLvl w:val="1"/>
    </w:pPr>
    <w:rPr>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04E"/>
    <w:rPr>
      <w:rFonts w:ascii="Tahoma" w:hAnsi="Tahoma" w:cs="Tahoma"/>
      <w:sz w:val="16"/>
      <w:szCs w:val="16"/>
    </w:rPr>
  </w:style>
  <w:style w:type="character" w:customStyle="1" w:styleId="BalloonTextChar">
    <w:name w:val="Balloon Text Char"/>
    <w:basedOn w:val="DefaultParagraphFont"/>
    <w:link w:val="BalloonText"/>
    <w:uiPriority w:val="99"/>
    <w:semiHidden/>
    <w:rsid w:val="009F304E"/>
    <w:rPr>
      <w:rFonts w:ascii="Tahoma" w:eastAsia="Times New Roman" w:hAnsi="Tahoma" w:cs="Tahoma"/>
      <w:sz w:val="16"/>
      <w:szCs w:val="16"/>
      <w:lang w:eastAsia="lt-LT"/>
    </w:rPr>
  </w:style>
  <w:style w:type="paragraph" w:styleId="BodyTextIndent2">
    <w:name w:val="Body Text Indent 2"/>
    <w:basedOn w:val="Normal"/>
    <w:link w:val="BodyTextIndent2Char"/>
    <w:rsid w:val="009F304E"/>
    <w:pPr>
      <w:spacing w:after="120" w:line="480" w:lineRule="auto"/>
      <w:ind w:left="283"/>
    </w:pPr>
  </w:style>
  <w:style w:type="character" w:customStyle="1" w:styleId="BodyTextIndent2Char">
    <w:name w:val="Body Text Indent 2 Char"/>
    <w:basedOn w:val="DefaultParagraphFont"/>
    <w:link w:val="BodyTextIndent2"/>
    <w:rsid w:val="009F304E"/>
    <w:rPr>
      <w:rFonts w:ascii="Times New Roman" w:eastAsia="Times New Roman" w:hAnsi="Times New Roman" w:cs="Times New Roman"/>
      <w:sz w:val="24"/>
      <w:szCs w:val="24"/>
      <w:lang w:eastAsia="lt-LT"/>
    </w:rPr>
  </w:style>
  <w:style w:type="character" w:styleId="CommentReference">
    <w:name w:val="annotation reference"/>
    <w:semiHidden/>
    <w:rsid w:val="009F304E"/>
    <w:rPr>
      <w:sz w:val="16"/>
      <w:szCs w:val="16"/>
    </w:rPr>
  </w:style>
  <w:style w:type="character" w:customStyle="1" w:styleId="Heading2Char">
    <w:name w:val="Heading 2 Char"/>
    <w:basedOn w:val="DefaultParagraphFont"/>
    <w:link w:val="Heading2"/>
    <w:rsid w:val="001F2324"/>
    <w:rPr>
      <w:rFonts w:ascii="Times New Roman" w:eastAsia="Times New Roman" w:hAnsi="Times New Roman" w:cs="Times New Roman"/>
      <w:b/>
      <w:sz w:val="24"/>
      <w:szCs w:val="20"/>
      <w:lang w:val="en-GB"/>
    </w:rPr>
  </w:style>
  <w:style w:type="paragraph" w:styleId="CommentText">
    <w:name w:val="annotation text"/>
    <w:basedOn w:val="Normal"/>
    <w:link w:val="CommentTextChar"/>
    <w:uiPriority w:val="99"/>
    <w:unhideWhenUsed/>
    <w:rsid w:val="00216FCA"/>
    <w:rPr>
      <w:sz w:val="20"/>
      <w:szCs w:val="20"/>
    </w:rPr>
  </w:style>
  <w:style w:type="character" w:customStyle="1" w:styleId="CommentTextChar">
    <w:name w:val="Comment Text Char"/>
    <w:basedOn w:val="DefaultParagraphFont"/>
    <w:link w:val="CommentText"/>
    <w:uiPriority w:val="99"/>
    <w:rsid w:val="00216FCA"/>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216FCA"/>
    <w:rPr>
      <w:b/>
      <w:bCs/>
    </w:rPr>
  </w:style>
  <w:style w:type="character" w:customStyle="1" w:styleId="CommentSubjectChar">
    <w:name w:val="Comment Subject Char"/>
    <w:basedOn w:val="CommentTextChar"/>
    <w:link w:val="CommentSubject"/>
    <w:uiPriority w:val="99"/>
    <w:semiHidden/>
    <w:rsid w:val="00216FCA"/>
    <w:rPr>
      <w:rFonts w:ascii="Times New Roman" w:eastAsia="Times New Roman" w:hAnsi="Times New Roman" w:cs="Times New Roman"/>
      <w:b/>
      <w:bCs/>
      <w:sz w:val="20"/>
      <w:szCs w:val="20"/>
      <w:lang w:eastAsia="lt-LT"/>
    </w:rPr>
  </w:style>
  <w:style w:type="paragraph" w:styleId="Title">
    <w:name w:val="Title"/>
    <w:basedOn w:val="Normal"/>
    <w:link w:val="TitleChar"/>
    <w:uiPriority w:val="99"/>
    <w:qFormat/>
    <w:rsid w:val="006F7213"/>
    <w:pPr>
      <w:jc w:val="center"/>
    </w:pPr>
    <w:rPr>
      <w:rFonts w:ascii="Cambria" w:hAnsi="Cambria"/>
      <w:b/>
      <w:bCs/>
      <w:kern w:val="28"/>
      <w:sz w:val="32"/>
      <w:szCs w:val="32"/>
      <w:lang w:val="x-none" w:eastAsia="x-none"/>
    </w:rPr>
  </w:style>
  <w:style w:type="character" w:customStyle="1" w:styleId="TitleChar">
    <w:name w:val="Title Char"/>
    <w:basedOn w:val="DefaultParagraphFont"/>
    <w:link w:val="Title"/>
    <w:uiPriority w:val="99"/>
    <w:rsid w:val="006F7213"/>
    <w:rPr>
      <w:rFonts w:ascii="Cambria" w:eastAsia="Times New Roman" w:hAnsi="Cambria" w:cs="Times New Roman"/>
      <w:b/>
      <w:bCs/>
      <w:kern w:val="28"/>
      <w:sz w:val="32"/>
      <w:szCs w:val="32"/>
      <w:lang w:val="x-none" w:eastAsia="x-none"/>
    </w:rPr>
  </w:style>
  <w:style w:type="paragraph" w:styleId="ListParagraph">
    <w:name w:val="List Paragraph"/>
    <w:basedOn w:val="Normal"/>
    <w:uiPriority w:val="34"/>
    <w:qFormat/>
    <w:rsid w:val="006F7213"/>
    <w:pPr>
      <w:ind w:left="720"/>
      <w:contextualSpacing/>
    </w:pPr>
  </w:style>
  <w:style w:type="table" w:styleId="TableGrid">
    <w:name w:val="Table Grid"/>
    <w:basedOn w:val="TableNormal"/>
    <w:rsid w:val="006F7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074"/>
    <w:rPr>
      <w:color w:val="0000FF" w:themeColor="hyperlink"/>
      <w:u w:val="single"/>
    </w:rPr>
  </w:style>
  <w:style w:type="character" w:styleId="UnresolvedMention">
    <w:name w:val="Unresolved Mention"/>
    <w:basedOn w:val="DefaultParagraphFont"/>
    <w:uiPriority w:val="99"/>
    <w:semiHidden/>
    <w:unhideWhenUsed/>
    <w:rsid w:val="000A0074"/>
    <w:rPr>
      <w:color w:val="808080"/>
      <w:shd w:val="clear" w:color="auto" w:fill="E6E6E6"/>
    </w:rPr>
  </w:style>
  <w:style w:type="character" w:styleId="FollowedHyperlink">
    <w:name w:val="FollowedHyperlink"/>
    <w:basedOn w:val="DefaultParagraphFont"/>
    <w:uiPriority w:val="99"/>
    <w:semiHidden/>
    <w:unhideWhenUsed/>
    <w:rsid w:val="002B2A52"/>
    <w:rPr>
      <w:color w:val="800080" w:themeColor="followedHyperlink"/>
      <w:u w:val="single"/>
    </w:rPr>
  </w:style>
  <w:style w:type="paragraph" w:styleId="Header">
    <w:name w:val="header"/>
    <w:basedOn w:val="Normal"/>
    <w:link w:val="HeaderChar"/>
    <w:uiPriority w:val="99"/>
    <w:unhideWhenUsed/>
    <w:rsid w:val="00034A6F"/>
    <w:pPr>
      <w:tabs>
        <w:tab w:val="center" w:pos="4819"/>
        <w:tab w:val="right" w:pos="9638"/>
      </w:tabs>
    </w:pPr>
  </w:style>
  <w:style w:type="character" w:customStyle="1" w:styleId="HeaderChar">
    <w:name w:val="Header Char"/>
    <w:basedOn w:val="DefaultParagraphFont"/>
    <w:link w:val="Header"/>
    <w:uiPriority w:val="99"/>
    <w:rsid w:val="00034A6F"/>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034A6F"/>
    <w:pPr>
      <w:tabs>
        <w:tab w:val="center" w:pos="4819"/>
        <w:tab w:val="right" w:pos="9638"/>
      </w:tabs>
    </w:pPr>
  </w:style>
  <w:style w:type="character" w:customStyle="1" w:styleId="FooterChar">
    <w:name w:val="Footer Char"/>
    <w:basedOn w:val="DefaultParagraphFont"/>
    <w:link w:val="Footer"/>
    <w:uiPriority w:val="99"/>
    <w:rsid w:val="00034A6F"/>
    <w:rPr>
      <w:rFonts w:ascii="Times New Roman" w:eastAsia="Times New Roman" w:hAnsi="Times New Roman" w:cs="Times New Roman"/>
      <w:sz w:val="24"/>
      <w:szCs w:val="24"/>
      <w:lang w:eastAsia="lt-LT"/>
    </w:rPr>
  </w:style>
  <w:style w:type="paragraph" w:styleId="Revision">
    <w:name w:val="Revision"/>
    <w:hidden/>
    <w:uiPriority w:val="99"/>
    <w:semiHidden/>
    <w:rsid w:val="005A39F9"/>
    <w:pPr>
      <w:spacing w:after="0" w:line="240" w:lineRule="auto"/>
    </w:pPr>
    <w:rPr>
      <w:rFonts w:ascii="Times New Roman" w:eastAsia="Times New Roman" w:hAnsi="Times New Roman" w:cs="Times New Roman"/>
      <w:sz w:val="24"/>
      <w:szCs w:val="24"/>
      <w:lang w:eastAsia="lt-LT"/>
    </w:rPr>
  </w:style>
  <w:style w:type="character" w:customStyle="1" w:styleId="Heading1Char">
    <w:name w:val="Heading 1 Char"/>
    <w:basedOn w:val="DefaultParagraphFont"/>
    <w:link w:val="Heading1"/>
    <w:uiPriority w:val="9"/>
    <w:rsid w:val="001F2324"/>
    <w:rPr>
      <w:rFonts w:ascii="Times New Roman" w:eastAsiaTheme="majorEastAsia" w:hAnsi="Times New Roman" w:cstheme="majorBidi"/>
      <w:b/>
      <w:sz w:val="24"/>
      <w:szCs w:val="32"/>
      <w:lang w:eastAsia="lt-LT"/>
    </w:rPr>
  </w:style>
  <w:style w:type="paragraph" w:styleId="TOC1">
    <w:name w:val="toc 1"/>
    <w:basedOn w:val="Normal"/>
    <w:next w:val="Normal"/>
    <w:autoRedefine/>
    <w:uiPriority w:val="39"/>
    <w:unhideWhenUsed/>
    <w:rsid w:val="009D43EA"/>
    <w:pPr>
      <w:spacing w:after="100"/>
    </w:pPr>
  </w:style>
  <w:style w:type="paragraph" w:customStyle="1" w:styleId="paragraph">
    <w:name w:val="paragraph"/>
    <w:basedOn w:val="Normal"/>
    <w:rsid w:val="00DD3FFD"/>
    <w:pPr>
      <w:spacing w:before="100" w:beforeAutospacing="1" w:after="100" w:afterAutospacing="1"/>
      <w:jc w:val="left"/>
    </w:pPr>
  </w:style>
  <w:style w:type="character" w:customStyle="1" w:styleId="wacimagecontainer">
    <w:name w:val="wacimagecontainer"/>
    <w:basedOn w:val="DefaultParagraphFont"/>
    <w:rsid w:val="00DD3FFD"/>
  </w:style>
  <w:style w:type="character" w:customStyle="1" w:styleId="eop">
    <w:name w:val="eop"/>
    <w:basedOn w:val="DefaultParagraphFont"/>
    <w:rsid w:val="00DD3FFD"/>
  </w:style>
  <w:style w:type="character" w:customStyle="1" w:styleId="normaltextrun">
    <w:name w:val="normaltextrun"/>
    <w:basedOn w:val="DefaultParagraphFont"/>
    <w:rsid w:val="00DD3FFD"/>
  </w:style>
  <w:style w:type="character" w:customStyle="1" w:styleId="tabchar">
    <w:name w:val="tabchar"/>
    <w:basedOn w:val="DefaultParagraphFont"/>
    <w:rsid w:val="00DD3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602677">
      <w:bodyDiv w:val="1"/>
      <w:marLeft w:val="0"/>
      <w:marRight w:val="0"/>
      <w:marTop w:val="0"/>
      <w:marBottom w:val="0"/>
      <w:divBdr>
        <w:top w:val="none" w:sz="0" w:space="0" w:color="auto"/>
        <w:left w:val="none" w:sz="0" w:space="0" w:color="auto"/>
        <w:bottom w:val="none" w:sz="0" w:space="0" w:color="auto"/>
        <w:right w:val="none" w:sz="0" w:space="0" w:color="auto"/>
      </w:divBdr>
    </w:div>
    <w:div w:id="803159209">
      <w:bodyDiv w:val="1"/>
      <w:marLeft w:val="0"/>
      <w:marRight w:val="0"/>
      <w:marTop w:val="0"/>
      <w:marBottom w:val="0"/>
      <w:divBdr>
        <w:top w:val="none" w:sz="0" w:space="0" w:color="auto"/>
        <w:left w:val="none" w:sz="0" w:space="0" w:color="auto"/>
        <w:bottom w:val="none" w:sz="0" w:space="0" w:color="auto"/>
        <w:right w:val="none" w:sz="0" w:space="0" w:color="auto"/>
      </w:divBdr>
    </w:div>
    <w:div w:id="1188761525">
      <w:bodyDiv w:val="1"/>
      <w:marLeft w:val="0"/>
      <w:marRight w:val="0"/>
      <w:marTop w:val="0"/>
      <w:marBottom w:val="0"/>
      <w:divBdr>
        <w:top w:val="none" w:sz="0" w:space="0" w:color="auto"/>
        <w:left w:val="none" w:sz="0" w:space="0" w:color="auto"/>
        <w:bottom w:val="none" w:sz="0" w:space="0" w:color="auto"/>
        <w:right w:val="none" w:sz="0" w:space="0" w:color="auto"/>
      </w:divBdr>
    </w:div>
    <w:div w:id="1507330791">
      <w:bodyDiv w:val="1"/>
      <w:marLeft w:val="0"/>
      <w:marRight w:val="0"/>
      <w:marTop w:val="0"/>
      <w:marBottom w:val="0"/>
      <w:divBdr>
        <w:top w:val="none" w:sz="0" w:space="0" w:color="auto"/>
        <w:left w:val="none" w:sz="0" w:space="0" w:color="auto"/>
        <w:bottom w:val="none" w:sz="0" w:space="0" w:color="auto"/>
        <w:right w:val="none" w:sz="0" w:space="0" w:color="auto"/>
      </w:divBdr>
    </w:div>
    <w:div w:id="158093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iesvilnius@ltou.l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tou.wkm.l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galba.ltou.lt/"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iesvilnius@ltou.lt"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2A6C4708C64B4EAE917A5481687AFF" ma:contentTypeVersion="22" ma:contentTypeDescription="Create a new document." ma:contentTypeScope="" ma:versionID="07e38ceb5b2cf9bc08987faafa82b1c8">
  <xsd:schema xmlns:xsd="http://www.w3.org/2001/XMLSchema" xmlns:xs="http://www.w3.org/2001/XMLSchema" xmlns:p="http://schemas.microsoft.com/office/2006/metadata/properties" xmlns:ns2="99d0408b-8311-495b-85d1-8ab2a7a8f309" xmlns:ns3="792cc0e5-78ed-4bf2-9e00-f1b9f65a553d" targetNamespace="http://schemas.microsoft.com/office/2006/metadata/properties" ma:root="true" ma:fieldsID="8b14cbadae747d37b4d2155750431919" ns2:_="" ns3:_="">
    <xsd:import namespace="99d0408b-8311-495b-85d1-8ab2a7a8f309"/>
    <xsd:import namespace="792cc0e5-78ed-4bf2-9e00-f1b9f65a553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U_x017e_pildyta" minOccurs="0"/>
                <xsd:element ref="ns3:Pastab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0408b-8311-495b-85d1-8ab2a7a8f3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93551ed1-fdf1-429d-8cab-c109c4b9eed0}" ma:internalName="TaxCatchAll" ma:showField="CatchAllData" ma:web="99d0408b-8311-495b-85d1-8ab2a7a8f3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2cc0e5-78ed-4bf2-9e00-f1b9f65a553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6215b1e-9df5-4aec-9875-b0cfc88a8a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U_x017e_pildyta" ma:index="28" nillable="true" ma:displayName="Užpildyta" ma:default="0" ma:format="Dropdown" ma:internalName="U_x017e_pildyta">
      <xsd:simpleType>
        <xsd:restriction base="dms:Boolean"/>
      </xsd:simpleType>
    </xsd:element>
    <xsd:element name="Pastabos" ma:index="29" nillable="true" ma:displayName="Pastabos" ma:format="Dropdown" ma:internalName="Pastabo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2cc0e5-78ed-4bf2-9e00-f1b9f65a553d">
      <Terms xmlns="http://schemas.microsoft.com/office/infopath/2007/PartnerControls"/>
    </lcf76f155ced4ddcb4097134ff3c332f>
    <TaxCatchAll xmlns="99d0408b-8311-495b-85d1-8ab2a7a8f309" xsi:nil="true"/>
    <U_x017e_pildyta xmlns="792cc0e5-78ed-4bf2-9e00-f1b9f65a553d">false</U_x017e_pildyta>
    <Pastabos xmlns="792cc0e5-78ed-4bf2-9e00-f1b9f65a553d" xsi:nil="true"/>
  </documentManagement>
</p:properties>
</file>

<file path=customXml/itemProps1.xml><?xml version="1.0" encoding="utf-8"?>
<ds:datastoreItem xmlns:ds="http://schemas.openxmlformats.org/officeDocument/2006/customXml" ds:itemID="{9F996494-0DE2-4AC7-937D-9F504FEC1208}">
  <ds:schemaRefs>
    <ds:schemaRef ds:uri="http://schemas.openxmlformats.org/officeDocument/2006/bibliography"/>
  </ds:schemaRefs>
</ds:datastoreItem>
</file>

<file path=customXml/itemProps2.xml><?xml version="1.0" encoding="utf-8"?>
<ds:datastoreItem xmlns:ds="http://schemas.openxmlformats.org/officeDocument/2006/customXml" ds:itemID="{41AB7C36-2BAF-4E06-AA07-2E3F7C8BD24F}"/>
</file>

<file path=customXml/itemProps3.xml><?xml version="1.0" encoding="utf-8"?>
<ds:datastoreItem xmlns:ds="http://schemas.openxmlformats.org/officeDocument/2006/customXml" ds:itemID="{6DD2D678-1124-4B25-A60D-E2ED40AB3522}">
  <ds:schemaRefs>
    <ds:schemaRef ds:uri="http://schemas.microsoft.com/sharepoint/v3/contenttype/forms"/>
  </ds:schemaRefs>
</ds:datastoreItem>
</file>

<file path=customXml/itemProps4.xml><?xml version="1.0" encoding="utf-8"?>
<ds:datastoreItem xmlns:ds="http://schemas.openxmlformats.org/officeDocument/2006/customXml" ds:itemID="{CB254D84-8000-41FB-8FAF-4441A8C21939}">
  <ds:schemaRefs>
    <ds:schemaRef ds:uri="http://schemas.microsoft.com/office/2006/metadata/properties"/>
    <ds:schemaRef ds:uri="http://schemas.microsoft.com/office/2006/documentManagement/types"/>
    <ds:schemaRef ds:uri="http://purl.org/dc/terms/"/>
    <ds:schemaRef ds:uri="http://www.w3.org/XML/1998/namespace"/>
    <ds:schemaRef ds:uri="078d733e-874e-421f-ad82-175ab33f5a8e"/>
    <ds:schemaRef ds:uri="http://purl.org/dc/elements/1.1/"/>
    <ds:schemaRef ds:uri="d7711ddd-9fc7-420c-9269-21bc785e2f2c"/>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7431</Words>
  <Characters>4237</Characters>
  <Application>Microsoft Office Word</Application>
  <DocSecurity>0</DocSecurity>
  <Lines>35</Lines>
  <Paragraphs>23</Paragraphs>
  <ScaleCrop>false</ScaleCrop>
  <Company>HP</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Pundys</dc:creator>
  <cp:keywords/>
  <dc:description/>
  <cp:lastModifiedBy>Ilona Rimkutė</cp:lastModifiedBy>
  <cp:revision>6</cp:revision>
  <cp:lastPrinted>2018-10-24T09:11:00Z</cp:lastPrinted>
  <dcterms:created xsi:type="dcterms:W3CDTF">2025-01-07T07:02:00Z</dcterms:created>
  <dcterms:modified xsi:type="dcterms:W3CDTF">2025-01-22T08:39:00Z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970b48-b4ba-4601-a650-0307d8a96e2e_Enabled">
    <vt:lpwstr>true</vt:lpwstr>
  </property>
  <property fmtid="{D5CDD505-2E9C-101B-9397-08002B2CF9AE}" pid="3" name="MSIP_Label_5f970b48-b4ba-4601-a650-0307d8a96e2e_SetDate">
    <vt:lpwstr>2024-12-10T08:04:54Z</vt:lpwstr>
  </property>
  <property fmtid="{D5CDD505-2E9C-101B-9397-08002B2CF9AE}" pid="4" name="MSIP_Label_5f970b48-b4ba-4601-a650-0307d8a96e2e_Method">
    <vt:lpwstr>Standard</vt:lpwstr>
  </property>
  <property fmtid="{D5CDD505-2E9C-101B-9397-08002B2CF9AE}" pid="5" name="MSIP_Label_5f970b48-b4ba-4601-a650-0307d8a96e2e_Name">
    <vt:lpwstr>Viešas</vt:lpwstr>
  </property>
  <property fmtid="{D5CDD505-2E9C-101B-9397-08002B2CF9AE}" pid="6" name="MSIP_Label_5f970b48-b4ba-4601-a650-0307d8a96e2e_SiteId">
    <vt:lpwstr>d920b0a3-f4e5-4e0b-85a4-54e4d7dc3fb9</vt:lpwstr>
  </property>
  <property fmtid="{D5CDD505-2E9C-101B-9397-08002B2CF9AE}" pid="7" name="MSIP_Label_5f970b48-b4ba-4601-a650-0307d8a96e2e_ActionId">
    <vt:lpwstr>1c242e9a-f1b0-4e3b-9953-6ab4a3dfc479</vt:lpwstr>
  </property>
  <property fmtid="{D5CDD505-2E9C-101B-9397-08002B2CF9AE}" pid="8" name="MSIP_Label_5f970b48-b4ba-4601-a650-0307d8a96e2e_ContentBits">
    <vt:lpwstr>0</vt:lpwstr>
  </property>
  <property fmtid="{D5CDD505-2E9C-101B-9397-08002B2CF9AE}" pid="9" name="ContentTypeId">
    <vt:lpwstr>0x010100ED2A6C4708C64B4EAE917A5481687AFF</vt:lpwstr>
  </property>
  <property fmtid="{D5CDD505-2E9C-101B-9397-08002B2CF9AE}" pid="10" name="MediaServiceImageTags">
    <vt:lpwstr/>
  </property>
</Properties>
</file>