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AAC5A" w14:textId="16DBD9C6" w:rsidR="00582295" w:rsidRDefault="00582295" w:rsidP="005E286F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94577C">
        <w:rPr>
          <w:rFonts w:ascii="Cambria" w:hAnsi="Cambria" w:cs="Times New Roman"/>
          <w:b/>
          <w:noProof/>
          <w:sz w:val="28"/>
          <w:szCs w:val="28"/>
        </w:rPr>
        <w:t xml:space="preserve">TECHNINĖ SPECIFIKACIJA </w:t>
      </w:r>
      <w:r w:rsidR="00C50165">
        <w:rPr>
          <w:rFonts w:ascii="Cambria" w:hAnsi="Cambria" w:cs="Times New Roman"/>
          <w:b/>
          <w:noProof/>
          <w:sz w:val="28"/>
          <w:szCs w:val="28"/>
        </w:rPr>
        <w:t>MĖGINTUVĖL</w:t>
      </w:r>
      <w:r w:rsidR="00AD2B60">
        <w:rPr>
          <w:rFonts w:ascii="Cambria" w:hAnsi="Cambria" w:cs="Times New Roman"/>
          <w:b/>
          <w:noProof/>
          <w:sz w:val="28"/>
          <w:szCs w:val="28"/>
        </w:rPr>
        <w:t>I</w:t>
      </w:r>
      <w:r w:rsidR="001F6572">
        <w:rPr>
          <w:rFonts w:ascii="Cambria" w:hAnsi="Cambria" w:cs="Times New Roman"/>
          <w:b/>
          <w:noProof/>
          <w:sz w:val="28"/>
          <w:szCs w:val="28"/>
        </w:rPr>
        <w:t>US</w:t>
      </w:r>
      <w:r w:rsidR="00AD2B60">
        <w:rPr>
          <w:rFonts w:ascii="Cambria" w:hAnsi="Cambria" w:cs="Times New Roman"/>
          <w:b/>
          <w:noProof/>
          <w:sz w:val="28"/>
          <w:szCs w:val="28"/>
        </w:rPr>
        <w:t xml:space="preserve"> </w:t>
      </w:r>
      <w:r w:rsidR="00C50165">
        <w:rPr>
          <w:rFonts w:ascii="Cambria" w:hAnsi="Cambria" w:cs="Times New Roman"/>
          <w:b/>
          <w:noProof/>
          <w:sz w:val="28"/>
          <w:szCs w:val="28"/>
        </w:rPr>
        <w:t>APARATAMS</w:t>
      </w:r>
      <w:r w:rsidRPr="0094577C">
        <w:rPr>
          <w:rFonts w:ascii="Cambria" w:hAnsi="Cambria" w:cs="Times New Roman"/>
          <w:b/>
          <w:noProof/>
          <w:sz w:val="28"/>
          <w:szCs w:val="28"/>
        </w:rPr>
        <w:t xml:space="preserve"> ĮS</w:t>
      </w:r>
      <w:r w:rsidRPr="0094577C">
        <w:rPr>
          <w:rFonts w:ascii="Cambria" w:hAnsi="Cambria" w:cs="Times New Roman"/>
          <w:b/>
          <w:sz w:val="28"/>
          <w:szCs w:val="28"/>
        </w:rPr>
        <w:t>IGYTI</w:t>
      </w:r>
    </w:p>
    <w:p w14:paraId="0B3E4199" w14:textId="77777777" w:rsidR="005E286F" w:rsidRPr="005E286F" w:rsidRDefault="005E286F" w:rsidP="005E286F">
      <w:pPr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39A2AAF9" w14:textId="77777777" w:rsidR="00582295" w:rsidRPr="00582295" w:rsidRDefault="00582295" w:rsidP="00582295">
      <w:pPr>
        <w:pStyle w:val="ListParagraph"/>
        <w:numPr>
          <w:ilvl w:val="0"/>
          <w:numId w:val="2"/>
        </w:numPr>
        <w:spacing w:after="0" w:line="240" w:lineRule="auto"/>
        <w:ind w:left="284"/>
        <w:jc w:val="both"/>
        <w:rPr>
          <w:rFonts w:ascii="Cambria" w:hAnsi="Cambria" w:cs="Times New Roman"/>
          <w:b/>
          <w:sz w:val="24"/>
          <w:u w:val="single"/>
        </w:rPr>
      </w:pPr>
      <w:bookmarkStart w:id="0" w:name="_Hlk190190483"/>
      <w:r w:rsidRPr="00582295">
        <w:rPr>
          <w:rFonts w:ascii="Cambria" w:hAnsi="Cambria" w:cs="Times New Roman"/>
          <w:b/>
          <w:sz w:val="24"/>
          <w:u w:val="single"/>
        </w:rPr>
        <w:t xml:space="preserve">Mėgintuvėliai </w:t>
      </w:r>
      <w:proofErr w:type="spellStart"/>
      <w:r w:rsidRPr="00582295">
        <w:rPr>
          <w:rFonts w:ascii="Cambria" w:hAnsi="Cambria" w:cs="Times New Roman"/>
          <w:b/>
          <w:sz w:val="24"/>
          <w:u w:val="single"/>
        </w:rPr>
        <w:t>Medtronic</w:t>
      </w:r>
      <w:proofErr w:type="spellEnd"/>
      <w:r w:rsidRPr="00582295">
        <w:rPr>
          <w:rFonts w:ascii="Cambria" w:hAnsi="Cambria" w:cs="Times New Roman"/>
          <w:b/>
          <w:sz w:val="24"/>
          <w:u w:val="single"/>
        </w:rPr>
        <w:t xml:space="preserve"> ACT II aparatams:</w:t>
      </w:r>
    </w:p>
    <w:p w14:paraId="3085E7BA" w14:textId="77777777" w:rsidR="00582295" w:rsidRPr="00582295" w:rsidRDefault="00582295" w:rsidP="0058229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lang w:val="lt-LT"/>
        </w:rPr>
      </w:pPr>
      <w:r w:rsidRPr="00582295">
        <w:rPr>
          <w:rFonts w:ascii="Cambria" w:hAnsi="Cambria" w:cs="Times New Roman"/>
          <w:sz w:val="24"/>
          <w:lang w:val="lt-LT"/>
        </w:rPr>
        <w:t>vienkartiniai (pažymėta simboliu);</w:t>
      </w:r>
    </w:p>
    <w:p w14:paraId="1C17992C" w14:textId="77777777" w:rsidR="00582295" w:rsidRPr="00582295" w:rsidRDefault="00582295" w:rsidP="0058229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lang w:val="lt-LT"/>
        </w:rPr>
      </w:pPr>
      <w:r w:rsidRPr="00582295">
        <w:rPr>
          <w:rFonts w:ascii="Cambria" w:hAnsi="Cambria" w:cs="Times New Roman"/>
          <w:sz w:val="24"/>
          <w:lang w:val="lt-LT"/>
        </w:rPr>
        <w:t>naudojami aktyvuotam krešėjimo laikui nustatyti;</w:t>
      </w:r>
    </w:p>
    <w:p w14:paraId="51C60523" w14:textId="77777777" w:rsidR="009C3838" w:rsidRDefault="009C3838" w:rsidP="00155C9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lang w:val="lt-LT"/>
        </w:rPr>
      </w:pPr>
      <w:r w:rsidRPr="009C3838">
        <w:rPr>
          <w:rFonts w:ascii="Cambria" w:hAnsi="Cambria" w:cs="Times New Roman"/>
          <w:sz w:val="24"/>
          <w:lang w:val="lt-LT"/>
        </w:rPr>
        <w:t>pagaminti iš plastiko ar lygiavertės medžiagos (Tiekėjo patvirtinimas)</w:t>
      </w:r>
      <w:r>
        <w:rPr>
          <w:rFonts w:ascii="Cambria" w:hAnsi="Cambria" w:cs="Times New Roman"/>
          <w:sz w:val="24"/>
          <w:lang w:val="lt-LT"/>
        </w:rPr>
        <w:t>;</w:t>
      </w:r>
    </w:p>
    <w:p w14:paraId="72DB1CB7" w14:textId="531117AC" w:rsidR="00582295" w:rsidRPr="00155C97" w:rsidRDefault="00582295" w:rsidP="00155C9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lang w:val="lt-LT"/>
        </w:rPr>
      </w:pPr>
      <w:r w:rsidRPr="00582295">
        <w:rPr>
          <w:rFonts w:ascii="Cambria" w:hAnsi="Cambria" w:cs="Times New Roman"/>
          <w:sz w:val="24"/>
          <w:lang w:val="lt-LT"/>
        </w:rPr>
        <w:t>mėgintuvėliai susideda iš dviejų tarpusavyje sujungtų vamzdelių, kuriuose yra slankiojantys</w:t>
      </w:r>
      <w:r w:rsidR="00155C97">
        <w:rPr>
          <w:rFonts w:ascii="Cambria" w:hAnsi="Cambria" w:cs="Times New Roman"/>
          <w:sz w:val="24"/>
          <w:lang w:val="lt-LT"/>
        </w:rPr>
        <w:t xml:space="preserve"> </w:t>
      </w:r>
      <w:proofErr w:type="spellStart"/>
      <w:r w:rsidRPr="00155C97">
        <w:rPr>
          <w:rFonts w:ascii="Cambria" w:hAnsi="Cambria" w:cs="Times New Roman"/>
          <w:sz w:val="24"/>
        </w:rPr>
        <w:t>stūmokliai</w:t>
      </w:r>
      <w:proofErr w:type="spellEnd"/>
      <w:r w:rsidRPr="00155C97">
        <w:rPr>
          <w:rFonts w:ascii="Cambria" w:hAnsi="Cambria" w:cs="Times New Roman"/>
          <w:sz w:val="24"/>
        </w:rPr>
        <w:t>;</w:t>
      </w:r>
    </w:p>
    <w:p w14:paraId="5AE97B3C" w14:textId="77777777" w:rsidR="008B426A" w:rsidRPr="00582295" w:rsidRDefault="008B426A" w:rsidP="008B426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lang w:val="lt-LT"/>
        </w:rPr>
      </w:pPr>
      <w:r w:rsidRPr="00582295">
        <w:rPr>
          <w:rFonts w:ascii="Cambria" w:hAnsi="Cambria" w:cs="Times New Roman"/>
          <w:sz w:val="24"/>
          <w:lang w:val="lt-LT"/>
        </w:rPr>
        <w:t>su krešumą aktyvuojančia medžiaga (medici</w:t>
      </w:r>
      <w:r>
        <w:rPr>
          <w:rFonts w:ascii="Cambria" w:hAnsi="Cambria" w:cs="Times New Roman"/>
          <w:sz w:val="24"/>
          <w:lang w:val="lt-LT"/>
        </w:rPr>
        <w:t>niniu moliu);</w:t>
      </w:r>
    </w:p>
    <w:p w14:paraId="4A299638" w14:textId="77777777" w:rsidR="00582295" w:rsidRPr="00582295" w:rsidRDefault="00582295" w:rsidP="0058229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lang w:val="lt-LT"/>
        </w:rPr>
      </w:pPr>
      <w:r w:rsidRPr="00582295">
        <w:rPr>
          <w:rFonts w:ascii="Cambria" w:hAnsi="Cambria" w:cs="Times New Roman"/>
          <w:sz w:val="24"/>
          <w:lang w:val="lt-LT"/>
        </w:rPr>
        <w:t>ant mėgintuvėlio vamzdelių yra atžyma reikiamam kraujo kiekiui;</w:t>
      </w:r>
    </w:p>
    <w:p w14:paraId="74A8A31C" w14:textId="61C8FD4A" w:rsidR="00582295" w:rsidRPr="009C3838" w:rsidRDefault="009C3838" w:rsidP="009C383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Cambria" w:hAnsi="Cambria" w:cs="Times New Roman"/>
          <w:sz w:val="24"/>
          <w:lang w:val="lt-LT"/>
        </w:rPr>
      </w:pPr>
      <w:r w:rsidRPr="009C3838">
        <w:rPr>
          <w:rFonts w:ascii="Cambria" w:eastAsia="Times New Roman" w:hAnsi="Cambria" w:cs="Times New Roman"/>
          <w:sz w:val="24"/>
          <w:lang w:val="lt-LT"/>
        </w:rPr>
        <w:t>galiojimo žymėjimas pagal ISO 15223-1 standartą</w:t>
      </w:r>
      <w:r>
        <w:rPr>
          <w:rFonts w:ascii="Cambria" w:eastAsia="Times New Roman" w:hAnsi="Cambria" w:cs="Times New Roman"/>
          <w:sz w:val="24"/>
          <w:lang w:val="lt-LT"/>
        </w:rPr>
        <w:t>.</w:t>
      </w:r>
    </w:p>
    <w:p w14:paraId="04865EF7" w14:textId="77777777" w:rsidR="00582295" w:rsidRPr="00582295" w:rsidRDefault="00582295" w:rsidP="00582295">
      <w:pPr>
        <w:spacing w:after="0" w:line="240" w:lineRule="auto"/>
        <w:ind w:left="374" w:hanging="374"/>
        <w:jc w:val="both"/>
        <w:rPr>
          <w:rFonts w:ascii="Cambria" w:hAnsi="Cambria" w:cs="Times New Roman"/>
          <w:sz w:val="24"/>
          <w:lang w:val="lt-LT"/>
        </w:rPr>
      </w:pPr>
      <w:r w:rsidRPr="00582295">
        <w:rPr>
          <w:rFonts w:ascii="Cambria" w:hAnsi="Cambria" w:cs="Times New Roman"/>
          <w:i/>
          <w:sz w:val="24"/>
          <w:lang w:val="lt-LT"/>
        </w:rPr>
        <w:t>Orientacinis poreikis: 7 700 vnt.</w:t>
      </w:r>
    </w:p>
    <w:bookmarkEnd w:id="0"/>
    <w:p w14:paraId="31F5CB86" w14:textId="77777777" w:rsidR="00582295" w:rsidRDefault="00582295"/>
    <w:p w14:paraId="3D8DAA72" w14:textId="77777777" w:rsidR="00582295" w:rsidRDefault="00582295"/>
    <w:p w14:paraId="7ED0BE49" w14:textId="77777777" w:rsidR="00582295" w:rsidRDefault="00582295"/>
    <w:p w14:paraId="292105C9" w14:textId="77777777" w:rsidR="00582295" w:rsidRDefault="00582295" w:rsidP="00582295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Priemonės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(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prietaisai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)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turi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atitikti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tarptautinių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kokybės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standartų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reikalavimus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, CE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ženklinimą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>.</w:t>
      </w:r>
    </w:p>
    <w:p w14:paraId="72E7AEE2" w14:textId="77777777" w:rsidR="00582295" w:rsidRPr="00CF7632" w:rsidRDefault="00582295" w:rsidP="00582295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3D2CFD27" w14:textId="77777777" w:rsidR="00582295" w:rsidRPr="00CF7632" w:rsidRDefault="00582295" w:rsidP="00582295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Viešojo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pirkimo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komisijai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pareikalavus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,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turi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būti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pateikti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siūlomų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prekių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 xml:space="preserve"> </w:t>
      </w:r>
      <w:proofErr w:type="spellStart"/>
      <w:r w:rsidRPr="00CF7632">
        <w:rPr>
          <w:rFonts w:ascii="Cambria" w:eastAsia="Calibri" w:hAnsi="Cambria" w:cs="Times New Roman"/>
          <w:sz w:val="24"/>
          <w:szCs w:val="24"/>
        </w:rPr>
        <w:t>pavyzdžiai</w:t>
      </w:r>
      <w:proofErr w:type="spellEnd"/>
      <w:r w:rsidRPr="00CF7632">
        <w:rPr>
          <w:rFonts w:ascii="Cambria" w:eastAsia="Calibri" w:hAnsi="Cambria" w:cs="Times New Roman"/>
          <w:sz w:val="24"/>
          <w:szCs w:val="24"/>
        </w:rPr>
        <w:t>.</w:t>
      </w:r>
    </w:p>
    <w:p w14:paraId="01F88E20" w14:textId="77777777" w:rsidR="00582295" w:rsidRPr="00CF7632" w:rsidRDefault="00582295" w:rsidP="0058229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18283201" w14:textId="77777777" w:rsidR="00582295" w:rsidRDefault="00582295">
      <w:bookmarkStart w:id="1" w:name="_GoBack"/>
      <w:bookmarkEnd w:id="1"/>
    </w:p>
    <w:sectPr w:rsidR="005822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43069"/>
    <w:multiLevelType w:val="hybridMultilevel"/>
    <w:tmpl w:val="F04C4DE4"/>
    <w:lvl w:ilvl="0" w:tplc="D0C0DEB4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91D4D"/>
    <w:multiLevelType w:val="hybridMultilevel"/>
    <w:tmpl w:val="FEBAB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C3"/>
    <w:rsid w:val="00124DEA"/>
    <w:rsid w:val="00155C97"/>
    <w:rsid w:val="001D51E1"/>
    <w:rsid w:val="001F6572"/>
    <w:rsid w:val="00531882"/>
    <w:rsid w:val="00582295"/>
    <w:rsid w:val="005E286F"/>
    <w:rsid w:val="006A7FC3"/>
    <w:rsid w:val="00844CF3"/>
    <w:rsid w:val="008B426A"/>
    <w:rsid w:val="008F33CD"/>
    <w:rsid w:val="009C3838"/>
    <w:rsid w:val="00AD2B60"/>
    <w:rsid w:val="00B5663A"/>
    <w:rsid w:val="00C50165"/>
    <w:rsid w:val="00E4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B791E"/>
  <w15:chartTrackingRefBased/>
  <w15:docId w15:val="{1C620FE1-BF2E-42D7-9A80-31BA36F0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29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582295"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582295"/>
    <w:pPr>
      <w:ind w:left="720"/>
      <w:contextualSpacing/>
    </w:pPr>
    <w:rPr>
      <w:lang w:val="lt-LT"/>
    </w:rPr>
  </w:style>
  <w:style w:type="paragraph" w:customStyle="1" w:styleId="xmsonormal">
    <w:name w:val="x_msonormal"/>
    <w:basedOn w:val="Normal"/>
    <w:rsid w:val="0058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8A303-8444-4847-903D-1232A56ED9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77AD4B-7A66-44C6-90F3-A7ED069C5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63082-B15B-40D3-B84B-426A11856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dcterms:created xsi:type="dcterms:W3CDTF">2025-02-27T15:30:00Z</dcterms:created>
  <dcterms:modified xsi:type="dcterms:W3CDTF">2025-02-28T11:59:00Z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