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8989" w14:textId="77777777" w:rsidR="007C074F" w:rsidRDefault="00000000">
      <w:pPr>
        <w:pStyle w:val="Standard"/>
        <w:spacing w:after="0" w:line="276" w:lineRule="auto"/>
        <w:ind w:firstLine="284"/>
        <w:jc w:val="both"/>
      </w:pPr>
      <w:r>
        <w:rPr>
          <w:rFonts w:ascii="Times New Roman" w:eastAsia="Times New Roman" w:hAnsi="Times New Roman" w:cs="Times New Roman"/>
          <w:b/>
          <w:bCs/>
          <w:kern w:val="0"/>
          <w:sz w:val="24"/>
          <w:szCs w:val="24"/>
          <w:lang w:eastAsia="lt-LT"/>
        </w:rPr>
        <w:t>20. Apšvietimas</w:t>
      </w:r>
    </w:p>
    <w:p w14:paraId="203B1B85" w14:textId="77777777" w:rsidR="007C074F" w:rsidRDefault="007C074F">
      <w:pPr>
        <w:pStyle w:val="Standard"/>
        <w:spacing w:after="0" w:line="276" w:lineRule="auto"/>
        <w:ind w:left="567"/>
        <w:jc w:val="both"/>
        <w:rPr>
          <w:rFonts w:ascii="Times New Roman" w:eastAsia="Times New Roman" w:hAnsi="Times New Roman" w:cs="Times New Roman"/>
          <w:kern w:val="0"/>
          <w:sz w:val="24"/>
          <w:szCs w:val="24"/>
          <w:lang w:eastAsia="lt-LT"/>
        </w:rPr>
      </w:pPr>
    </w:p>
    <w:p w14:paraId="169B937D" w14:textId="77777777" w:rsidR="007C074F" w:rsidRDefault="00000000">
      <w:pPr>
        <w:pStyle w:val="Standard"/>
        <w:keepNext/>
        <w:keepLines/>
        <w:spacing w:before="40" w:after="0" w:line="276" w:lineRule="auto"/>
        <w:ind w:left="1247" w:hanging="680"/>
        <w:jc w:val="both"/>
        <w:outlineLvl w:val="3"/>
      </w:pPr>
      <w:bookmarkStart w:id="0" w:name="_Toc524019395"/>
      <w:bookmarkStart w:id="1" w:name="_Toc73965790"/>
      <w:r>
        <w:rPr>
          <w:rFonts w:ascii="Times New Roman" w:eastAsia="SimSun" w:hAnsi="Times New Roman" w:cs="Times New Roman"/>
          <w:b/>
          <w:i/>
          <w:iCs/>
          <w:kern w:val="0"/>
          <w:lang w:eastAsia="lt-LT"/>
        </w:rPr>
        <w:t>Techniniai reikalavimai taikomi dirbtinio apšvietimo infrastruktūros techniniams elementams ir Modernizavimo priemonėms</w:t>
      </w:r>
      <w:bookmarkEnd w:id="0"/>
      <w:bookmarkEnd w:id="1"/>
    </w:p>
    <w:tbl>
      <w:tblPr>
        <w:tblW w:w="4900" w:type="pct"/>
        <w:jc w:val="center"/>
        <w:tblLayout w:type="fixed"/>
        <w:tblCellMar>
          <w:left w:w="10" w:type="dxa"/>
          <w:right w:w="10" w:type="dxa"/>
        </w:tblCellMar>
        <w:tblLook w:val="04A0" w:firstRow="1" w:lastRow="0" w:firstColumn="1" w:lastColumn="0" w:noHBand="0" w:noVBand="1"/>
      </w:tblPr>
      <w:tblGrid>
        <w:gridCol w:w="1736"/>
        <w:gridCol w:w="1616"/>
        <w:gridCol w:w="4881"/>
        <w:gridCol w:w="2314"/>
      </w:tblGrid>
      <w:tr w:rsidR="007C074F" w14:paraId="180576A0" w14:textId="77777777">
        <w:trPr>
          <w:tblHeade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75D18A" w14:textId="77777777" w:rsidR="007C074F" w:rsidRDefault="00000000">
            <w:pPr>
              <w:pStyle w:val="Standard"/>
              <w:spacing w:before="60" w:after="60" w:line="276" w:lineRule="auto"/>
              <w:jc w:val="center"/>
            </w:pPr>
            <w:r>
              <w:rPr>
                <w:rFonts w:ascii="Times New Roman" w:hAnsi="Times New Roman" w:cs="Times New Roman"/>
                <w:b/>
                <w:color w:val="000000"/>
                <w:kern w:val="0"/>
              </w:rPr>
              <w:t>Veiklos kriterijus</w:t>
            </w:r>
          </w:p>
        </w:tc>
        <w:tc>
          <w:tcPr>
            <w:tcW w:w="16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F47EA3" w14:textId="77777777" w:rsidR="007C074F" w:rsidRDefault="00000000">
            <w:pPr>
              <w:pStyle w:val="Standard"/>
              <w:spacing w:before="60" w:after="60" w:line="276" w:lineRule="auto"/>
              <w:jc w:val="center"/>
            </w:pPr>
            <w:proofErr w:type="spellStart"/>
            <w:r>
              <w:rPr>
                <w:rFonts w:ascii="Times New Roman" w:hAnsi="Times New Roman" w:cs="Times New Roman"/>
                <w:b/>
                <w:color w:val="000000"/>
                <w:kern w:val="0"/>
              </w:rPr>
              <w:t>Reikalavi-mas</w:t>
            </w:r>
            <w:proofErr w:type="spellEnd"/>
          </w:p>
        </w:tc>
        <w:tc>
          <w:tcPr>
            <w:tcW w:w="48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AB1573" w14:textId="77777777" w:rsidR="007C074F" w:rsidRDefault="00000000">
            <w:pPr>
              <w:pStyle w:val="Standard"/>
              <w:spacing w:before="60" w:after="60" w:line="276" w:lineRule="auto"/>
              <w:jc w:val="center"/>
            </w:pPr>
            <w:r>
              <w:rPr>
                <w:rFonts w:ascii="Times New Roman" w:hAnsi="Times New Roman" w:cs="Times New Roman"/>
                <w:b/>
                <w:color w:val="000000"/>
                <w:kern w:val="0"/>
              </w:rPr>
              <w:t>Rodiklis</w:t>
            </w:r>
          </w:p>
        </w:tc>
        <w:tc>
          <w:tcPr>
            <w:tcW w:w="2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629546" w14:textId="77777777" w:rsidR="007C074F" w:rsidRDefault="00000000">
            <w:pPr>
              <w:pStyle w:val="Standard"/>
              <w:spacing w:before="60" w:after="60"/>
              <w:jc w:val="center"/>
            </w:pPr>
            <w:r>
              <w:rPr>
                <w:rFonts w:ascii="Times New Roman" w:hAnsi="Times New Roman" w:cs="Times New Roman"/>
                <w:b/>
                <w:color w:val="000000"/>
                <w:kern w:val="0"/>
              </w:rPr>
              <w:t>Siūlomų prekių techniniai parametrai</w:t>
            </w:r>
          </w:p>
        </w:tc>
      </w:tr>
      <w:tr w:rsidR="007C074F" w14:paraId="5A245396" w14:textId="77777777">
        <w:trPr>
          <w:jc w:val="center"/>
        </w:trPr>
        <w:tc>
          <w:tcPr>
            <w:tcW w:w="17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48396" w14:textId="77777777" w:rsidR="007C074F" w:rsidRDefault="00000000">
            <w:pPr>
              <w:pStyle w:val="Standard"/>
              <w:spacing w:before="60" w:after="60" w:line="276" w:lineRule="auto"/>
              <w:jc w:val="center"/>
            </w:pPr>
            <w:r>
              <w:rPr>
                <w:rFonts w:ascii="Times New Roman" w:hAnsi="Times New Roman" w:cs="Times New Roman"/>
                <w:color w:val="000000"/>
                <w:kern w:val="0"/>
              </w:rPr>
              <w:t>Šviestuvų charakteristikos ir apšvietimo kokybė</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8D274" w14:textId="77777777" w:rsidR="007C074F" w:rsidRDefault="00000000">
            <w:pPr>
              <w:pStyle w:val="Standard"/>
              <w:spacing w:before="60" w:after="60" w:line="276" w:lineRule="auto"/>
              <w:jc w:val="center"/>
            </w:pPr>
            <w:r>
              <w:rPr>
                <w:rFonts w:ascii="Times New Roman" w:hAnsi="Times New Roman" w:cs="Times New Roman"/>
                <w:color w:val="000000"/>
                <w:kern w:val="0"/>
              </w:rPr>
              <w:t>Šviestuvo tipas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E987D" w14:textId="77777777" w:rsidR="007C074F" w:rsidRDefault="00000000">
            <w:pPr>
              <w:pStyle w:val="Standard"/>
              <w:spacing w:before="60" w:after="60" w:line="276" w:lineRule="auto"/>
              <w:jc w:val="center"/>
            </w:pPr>
            <w:r>
              <w:rPr>
                <w:rFonts w:ascii="Times New Roman" w:hAnsi="Times New Roman" w:cs="Times New Roman"/>
                <w:color w:val="000000"/>
                <w:kern w:val="0"/>
              </w:rPr>
              <w:t>Šviesos diodų moduliai (LED) ar lygiaverčiai šviestuvai</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CBFEB" w14:textId="77777777" w:rsidR="007C074F" w:rsidRDefault="00000000">
            <w:pPr>
              <w:pStyle w:val="Standard"/>
              <w:jc w:val="center"/>
            </w:pPr>
            <w:r>
              <w:rPr>
                <w:rFonts w:ascii="Times New Roman" w:hAnsi="Times New Roman" w:cs="Times New Roman"/>
                <w:color w:val="000000"/>
                <w:kern w:val="0"/>
              </w:rPr>
              <w:t>..........................................</w:t>
            </w:r>
          </w:p>
          <w:p w14:paraId="29DB38F2" w14:textId="77777777" w:rsidR="007C074F" w:rsidRDefault="00000000">
            <w:pPr>
              <w:pStyle w:val="Standard"/>
              <w:spacing w:before="60" w:after="60"/>
              <w:jc w:val="center"/>
            </w:pPr>
            <w:r>
              <w:rPr>
                <w:rFonts w:ascii="Times New Roman" w:hAnsi="Times New Roman" w:cs="Times New Roman"/>
                <w:color w:val="000000"/>
                <w:kern w:val="0"/>
              </w:rPr>
              <w:t>(įrašyti: pavadinimas ir modelis, gamintojo pavadinimas)</w:t>
            </w:r>
          </w:p>
        </w:tc>
      </w:tr>
      <w:tr w:rsidR="007C074F" w14:paraId="14CAD55F"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78542"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01C61" w14:textId="77777777" w:rsidR="007C074F" w:rsidRDefault="00000000">
            <w:pPr>
              <w:pStyle w:val="Standard"/>
              <w:spacing w:before="60" w:after="60" w:line="276" w:lineRule="auto"/>
              <w:jc w:val="center"/>
            </w:pPr>
            <w:r>
              <w:rPr>
                <w:rFonts w:ascii="Times New Roman" w:hAnsi="Times New Roman" w:cs="Times New Roman"/>
                <w:color w:val="000000"/>
                <w:kern w:val="0"/>
              </w:rPr>
              <w:t>Šviesos temperatūra, K</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D8230" w14:textId="77777777" w:rsidR="007C074F" w:rsidRDefault="00000000">
            <w:pPr>
              <w:pStyle w:val="Standard"/>
              <w:spacing w:before="60" w:after="60" w:line="276" w:lineRule="auto"/>
              <w:jc w:val="center"/>
            </w:pPr>
            <w:r>
              <w:rPr>
                <w:rFonts w:ascii="Times New Roman" w:hAnsi="Times New Roman" w:cs="Times New Roman"/>
                <w:color w:val="000000"/>
                <w:kern w:val="0"/>
              </w:rPr>
              <w:t>4000 K (+/- 300K)</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85A2E" w14:textId="77777777" w:rsidR="007C074F" w:rsidRDefault="00000000">
            <w:pPr>
              <w:pStyle w:val="Standard"/>
              <w:jc w:val="center"/>
            </w:pPr>
            <w:r>
              <w:rPr>
                <w:rFonts w:ascii="Times New Roman" w:hAnsi="Times New Roman" w:cs="Times New Roman"/>
                <w:color w:val="000000"/>
                <w:kern w:val="0"/>
              </w:rPr>
              <w:t>..........................................</w:t>
            </w:r>
          </w:p>
          <w:p w14:paraId="63688288" w14:textId="77777777" w:rsidR="007C074F" w:rsidRDefault="00000000">
            <w:pPr>
              <w:pStyle w:val="Standard"/>
              <w:jc w:val="center"/>
            </w:pPr>
            <w:r>
              <w:rPr>
                <w:rFonts w:ascii="Times New Roman" w:hAnsi="Times New Roman" w:cs="Times New Roman"/>
                <w:color w:val="000000"/>
                <w:kern w:val="0"/>
              </w:rPr>
              <w:t>(atitinka/neatitinka)</w:t>
            </w:r>
          </w:p>
          <w:p w14:paraId="3B6483DB" w14:textId="77777777" w:rsidR="007C074F" w:rsidRDefault="00000000">
            <w:pPr>
              <w:pStyle w:val="Standard"/>
              <w:jc w:val="center"/>
            </w:pPr>
            <w:r>
              <w:rPr>
                <w:rFonts w:ascii="Times New Roman" w:hAnsi="Times New Roman" w:cs="Times New Roman"/>
                <w:color w:val="000000"/>
                <w:kern w:val="0"/>
              </w:rPr>
              <w:t>..........................................</w:t>
            </w:r>
          </w:p>
          <w:p w14:paraId="1A234A58" w14:textId="77777777" w:rsidR="007C074F" w:rsidRDefault="00000000">
            <w:pPr>
              <w:pStyle w:val="Standard"/>
              <w:jc w:val="center"/>
            </w:pPr>
            <w:r>
              <w:rPr>
                <w:rFonts w:ascii="Times New Roman" w:hAnsi="Times New Roman" w:cs="Times New Roman"/>
                <w:color w:val="000000"/>
                <w:kern w:val="0"/>
              </w:rPr>
              <w:t>(nurodoma techninėje specifikacijoje)</w:t>
            </w:r>
          </w:p>
          <w:p w14:paraId="56E7C704" w14:textId="77777777" w:rsidR="007C074F" w:rsidRDefault="007C074F">
            <w:pPr>
              <w:pStyle w:val="Standard"/>
              <w:spacing w:before="60" w:after="60"/>
              <w:jc w:val="center"/>
              <w:rPr>
                <w:rFonts w:ascii="Times New Roman" w:hAnsi="Times New Roman" w:cs="Times New Roman"/>
                <w:color w:val="000000"/>
                <w:kern w:val="0"/>
              </w:rPr>
            </w:pPr>
          </w:p>
        </w:tc>
      </w:tr>
      <w:tr w:rsidR="007C074F" w14:paraId="68BA81CD"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86D16"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DBB15" w14:textId="77777777" w:rsidR="007C074F" w:rsidRDefault="00000000">
            <w:pPr>
              <w:pStyle w:val="Standard"/>
              <w:spacing w:before="60" w:after="60" w:line="276" w:lineRule="auto"/>
              <w:jc w:val="center"/>
            </w:pPr>
            <w:r>
              <w:rPr>
                <w:rFonts w:ascii="Times New Roman" w:hAnsi="Times New Roman" w:cs="Times New Roman"/>
                <w:color w:val="000000"/>
                <w:kern w:val="0"/>
              </w:rPr>
              <w:t>Spalvų atkūrimo indeksas, CRI</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F0984" w14:textId="77777777" w:rsidR="007C074F" w:rsidRDefault="00000000">
            <w:pPr>
              <w:pStyle w:val="Standard"/>
              <w:spacing w:before="60" w:after="60" w:line="276" w:lineRule="auto"/>
              <w:jc w:val="center"/>
            </w:pPr>
            <w:r>
              <w:rPr>
                <w:rFonts w:ascii="Times New Roman" w:hAnsi="Times New Roman" w:cs="Times New Roman"/>
                <w:color w:val="000000"/>
                <w:kern w:val="0"/>
              </w:rPr>
              <w:t>Ne mažiau 70 (CRI≥70)</w:t>
            </w:r>
          </w:p>
          <w:p w14:paraId="1CCCF495" w14:textId="77777777" w:rsidR="007C074F" w:rsidRDefault="00000000">
            <w:pPr>
              <w:pStyle w:val="Standard"/>
              <w:spacing w:before="60" w:after="60" w:line="276" w:lineRule="auto"/>
              <w:jc w:val="center"/>
            </w:pPr>
            <w:r>
              <w:rPr>
                <w:rFonts w:ascii="Times New Roman" w:hAnsi="Times New Roman" w:cs="Times New Roman"/>
                <w:color w:val="000000"/>
                <w:kern w:val="0"/>
              </w:rPr>
              <w:t>(pateikiami siūlomų šviestuvų LM-79 standarto pagrindu atlikti matavimų protokolai)</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FB3B2" w14:textId="77777777" w:rsidR="007C074F" w:rsidRDefault="00000000">
            <w:pPr>
              <w:pStyle w:val="Standard"/>
              <w:jc w:val="center"/>
            </w:pPr>
            <w:r>
              <w:rPr>
                <w:rFonts w:ascii="Times New Roman" w:hAnsi="Times New Roman" w:cs="Times New Roman"/>
                <w:color w:val="000000"/>
                <w:kern w:val="0"/>
              </w:rPr>
              <w:t>..........................................</w:t>
            </w:r>
          </w:p>
          <w:p w14:paraId="242D9D04" w14:textId="77777777" w:rsidR="007C074F" w:rsidRDefault="00000000">
            <w:pPr>
              <w:pStyle w:val="Standard"/>
              <w:jc w:val="center"/>
            </w:pPr>
            <w:r>
              <w:rPr>
                <w:rFonts w:ascii="Times New Roman" w:hAnsi="Times New Roman" w:cs="Times New Roman"/>
                <w:color w:val="000000"/>
                <w:kern w:val="0"/>
              </w:rPr>
              <w:t>(atitinka/neatitinka)</w:t>
            </w:r>
          </w:p>
          <w:p w14:paraId="04ED64EB" w14:textId="77777777" w:rsidR="007C074F" w:rsidRDefault="00000000">
            <w:pPr>
              <w:pStyle w:val="Standard"/>
              <w:jc w:val="center"/>
            </w:pPr>
            <w:r>
              <w:rPr>
                <w:rFonts w:ascii="Times New Roman" w:hAnsi="Times New Roman" w:cs="Times New Roman"/>
                <w:color w:val="000000"/>
                <w:kern w:val="0"/>
              </w:rPr>
              <w:t>..........................................</w:t>
            </w:r>
          </w:p>
          <w:p w14:paraId="22454345" w14:textId="77777777" w:rsidR="007C074F" w:rsidRDefault="00000000">
            <w:pPr>
              <w:pStyle w:val="Standard"/>
              <w:jc w:val="center"/>
            </w:pPr>
            <w:r>
              <w:rPr>
                <w:rFonts w:ascii="Times New Roman" w:hAnsi="Times New Roman" w:cs="Times New Roman"/>
                <w:color w:val="000000"/>
                <w:kern w:val="0"/>
              </w:rPr>
              <w:t>(nurodoma techninėje specifikacijoje)</w:t>
            </w:r>
          </w:p>
          <w:p w14:paraId="563274DF" w14:textId="77777777" w:rsidR="007C074F" w:rsidRDefault="007C074F">
            <w:pPr>
              <w:pStyle w:val="Standard"/>
              <w:spacing w:before="60" w:after="60"/>
              <w:jc w:val="center"/>
              <w:rPr>
                <w:rFonts w:ascii="Times New Roman" w:hAnsi="Times New Roman" w:cs="Times New Roman"/>
                <w:color w:val="000000"/>
                <w:kern w:val="0"/>
              </w:rPr>
            </w:pPr>
          </w:p>
        </w:tc>
      </w:tr>
      <w:tr w:rsidR="007C074F" w14:paraId="1E5FA735"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279CD"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78FA2" w14:textId="77777777" w:rsidR="007C074F" w:rsidRDefault="00000000">
            <w:pPr>
              <w:pStyle w:val="Standard"/>
              <w:spacing w:before="60" w:after="60" w:line="276" w:lineRule="auto"/>
              <w:jc w:val="center"/>
            </w:pPr>
            <w:r>
              <w:rPr>
                <w:rFonts w:ascii="Times New Roman" w:hAnsi="Times New Roman" w:cs="Times New Roman"/>
                <w:color w:val="000000"/>
                <w:kern w:val="0"/>
              </w:rPr>
              <w:t>Šviestuvų temdymo moduliai</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DEB60" w14:textId="77777777" w:rsidR="007C074F" w:rsidRDefault="00000000">
            <w:pPr>
              <w:pStyle w:val="Standard"/>
              <w:spacing w:before="60" w:after="60"/>
              <w:jc w:val="center"/>
            </w:pPr>
            <w:r>
              <w:rPr>
                <w:rFonts w:ascii="Times New Roman" w:hAnsi="Times New Roman" w:cs="Times New Roman"/>
                <w:color w:val="000000"/>
                <w:kern w:val="0"/>
              </w:rPr>
              <w:t>Nuotolinis temdymas kiekvienam šviestuvui individualiai. Temdymo diapazonas nuo 10 iki 100 proc.</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BC48D" w14:textId="77777777" w:rsidR="007C074F" w:rsidRDefault="00000000">
            <w:pPr>
              <w:pStyle w:val="Standard"/>
              <w:jc w:val="center"/>
            </w:pPr>
            <w:r>
              <w:rPr>
                <w:rFonts w:ascii="Times New Roman" w:hAnsi="Times New Roman" w:cs="Times New Roman"/>
                <w:color w:val="000000"/>
                <w:kern w:val="0"/>
              </w:rPr>
              <w:t>..........................................</w:t>
            </w:r>
          </w:p>
          <w:p w14:paraId="022026AC" w14:textId="77777777" w:rsidR="007C074F" w:rsidRDefault="00000000">
            <w:pPr>
              <w:pStyle w:val="Standard"/>
              <w:jc w:val="center"/>
            </w:pPr>
            <w:r>
              <w:rPr>
                <w:rFonts w:ascii="Times New Roman" w:hAnsi="Times New Roman" w:cs="Times New Roman"/>
                <w:color w:val="000000"/>
                <w:kern w:val="0"/>
              </w:rPr>
              <w:t>(nurodyti konkrečią reikšmę)</w:t>
            </w:r>
          </w:p>
          <w:p w14:paraId="267858F9" w14:textId="77777777" w:rsidR="007C074F" w:rsidRDefault="00000000">
            <w:pPr>
              <w:pStyle w:val="Standard"/>
              <w:jc w:val="center"/>
            </w:pPr>
            <w:r>
              <w:rPr>
                <w:rFonts w:ascii="Times New Roman" w:hAnsi="Times New Roman" w:cs="Times New Roman"/>
                <w:color w:val="000000"/>
                <w:kern w:val="0"/>
              </w:rPr>
              <w:t>..........................................</w:t>
            </w:r>
          </w:p>
          <w:p w14:paraId="71F9FCAF" w14:textId="77777777" w:rsidR="007C074F" w:rsidRDefault="00000000">
            <w:pPr>
              <w:pStyle w:val="Standard"/>
              <w:spacing w:before="60" w:after="60"/>
              <w:jc w:val="center"/>
            </w:pPr>
            <w:r>
              <w:rPr>
                <w:rFonts w:ascii="Times New Roman" w:hAnsi="Times New Roman" w:cs="Times New Roman"/>
                <w:color w:val="000000"/>
                <w:kern w:val="0"/>
              </w:rPr>
              <w:t>(nurodoma techninėje specifikacijoje)</w:t>
            </w:r>
          </w:p>
        </w:tc>
      </w:tr>
      <w:tr w:rsidR="007C074F" w14:paraId="67960C91"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E69CE"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DDD9A" w14:textId="77777777" w:rsidR="007C074F" w:rsidRDefault="00000000">
            <w:pPr>
              <w:pStyle w:val="Standard"/>
              <w:spacing w:before="60" w:after="60" w:line="276" w:lineRule="auto"/>
              <w:jc w:val="center"/>
            </w:pPr>
            <w:r>
              <w:rPr>
                <w:rFonts w:ascii="Times New Roman" w:hAnsi="Times New Roman" w:cs="Times New Roman"/>
                <w:color w:val="000000"/>
                <w:kern w:val="0"/>
              </w:rPr>
              <w:t>Šviesos srauto stabilizavimo funkcija (CLO) (</w:t>
            </w:r>
            <w:proofErr w:type="spellStart"/>
            <w:r>
              <w:rPr>
                <w:rFonts w:ascii="Times New Roman" w:hAnsi="Times New Roman" w:cs="Times New Roman"/>
                <w:color w:val="000000"/>
                <w:kern w:val="0"/>
              </w:rPr>
              <w:t>ang</w:t>
            </w:r>
            <w:proofErr w:type="spellEnd"/>
            <w:r>
              <w:rPr>
                <w:rFonts w:ascii="Times New Roman" w:hAnsi="Times New Roman" w:cs="Times New Roman"/>
                <w:color w:val="000000"/>
                <w:kern w:val="0"/>
              </w:rPr>
              <w:t xml:space="preserve">. </w:t>
            </w:r>
            <w:proofErr w:type="spellStart"/>
            <w:r>
              <w:rPr>
                <w:rFonts w:ascii="Times New Roman" w:hAnsi="Times New Roman" w:cs="Times New Roman"/>
                <w:color w:val="000000"/>
                <w:kern w:val="0"/>
              </w:rPr>
              <w:t>Constant</w:t>
            </w:r>
            <w:proofErr w:type="spellEnd"/>
            <w:r>
              <w:rPr>
                <w:rFonts w:ascii="Times New Roman" w:hAnsi="Times New Roman" w:cs="Times New Roman"/>
                <w:color w:val="000000"/>
                <w:kern w:val="0"/>
              </w:rPr>
              <w:t xml:space="preserve"> </w:t>
            </w:r>
            <w:proofErr w:type="spellStart"/>
            <w:r>
              <w:rPr>
                <w:rFonts w:ascii="Times New Roman" w:hAnsi="Times New Roman" w:cs="Times New Roman"/>
                <w:color w:val="000000"/>
                <w:kern w:val="0"/>
              </w:rPr>
              <w:t>Lumen</w:t>
            </w:r>
            <w:proofErr w:type="spellEnd"/>
            <w:r>
              <w:rPr>
                <w:rFonts w:ascii="Times New Roman" w:hAnsi="Times New Roman" w:cs="Times New Roman"/>
                <w:color w:val="000000"/>
                <w:kern w:val="0"/>
              </w:rPr>
              <w:t xml:space="preserve"> </w:t>
            </w:r>
            <w:proofErr w:type="spellStart"/>
            <w:r>
              <w:rPr>
                <w:rFonts w:ascii="Times New Roman" w:hAnsi="Times New Roman" w:cs="Times New Roman"/>
                <w:color w:val="000000"/>
                <w:kern w:val="0"/>
              </w:rPr>
              <w:t>Output</w:t>
            </w:r>
            <w:proofErr w:type="spellEnd"/>
            <w:r>
              <w:rPr>
                <w:rFonts w:ascii="Times New Roman" w:hAnsi="Times New Roman" w:cs="Times New Roman"/>
                <w:color w:val="000000"/>
                <w:kern w:val="0"/>
              </w:rPr>
              <w:t>)</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B27A6" w14:textId="77777777" w:rsidR="007C074F" w:rsidRDefault="00000000">
            <w:pPr>
              <w:pStyle w:val="Standard"/>
              <w:spacing w:before="60" w:after="60" w:line="276" w:lineRule="auto"/>
              <w:jc w:val="center"/>
            </w:pPr>
            <w:r>
              <w:rPr>
                <w:rFonts w:ascii="Times New Roman" w:hAnsi="Times New Roman" w:cs="Times New Roman"/>
                <w:color w:val="000000"/>
                <w:kern w:val="0"/>
              </w:rPr>
              <w:t>Šviesos srauto stabilizavimo funkcija (CLO), kai visą šviestuvo tarnavimo laiką šviesos srautas palaikomas pastovus nežymiai didinant šviestuvo galią bėgant laikui.</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CE8D1" w14:textId="77777777" w:rsidR="007C074F" w:rsidRDefault="00000000">
            <w:pPr>
              <w:pStyle w:val="Standard"/>
              <w:spacing w:before="60" w:after="60"/>
              <w:jc w:val="both"/>
            </w:pPr>
            <w:r>
              <w:rPr>
                <w:rFonts w:ascii="Times New Roman" w:hAnsi="Times New Roman" w:cs="Times New Roman"/>
                <w:color w:val="000000"/>
                <w:kern w:val="0"/>
              </w:rPr>
              <w:t>..........................................</w:t>
            </w:r>
          </w:p>
          <w:p w14:paraId="692C67C6"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388BEB2E"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CF743"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67DFD" w14:textId="77777777" w:rsidR="007C074F" w:rsidRDefault="00000000">
            <w:pPr>
              <w:pStyle w:val="Standard"/>
              <w:spacing w:before="60" w:after="60" w:line="276" w:lineRule="auto"/>
              <w:jc w:val="center"/>
            </w:pPr>
            <w:r>
              <w:rPr>
                <w:rFonts w:ascii="Times New Roman" w:hAnsi="Times New Roman" w:cs="Times New Roman"/>
                <w:color w:val="000000"/>
                <w:kern w:val="0"/>
              </w:rPr>
              <w:t>Šviestuvo tarnavimo laikas, valandos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C12AC" w14:textId="77777777" w:rsidR="007C074F" w:rsidRDefault="00000000">
            <w:pPr>
              <w:pStyle w:val="Standard"/>
              <w:spacing w:before="60" w:after="60" w:line="276" w:lineRule="auto"/>
              <w:jc w:val="center"/>
            </w:pPr>
            <w:r>
              <w:rPr>
                <w:rFonts w:ascii="Times New Roman" w:hAnsi="Times New Roman" w:cs="Times New Roman"/>
                <w:color w:val="000000"/>
                <w:kern w:val="0"/>
              </w:rPr>
              <w:t>≥100.000 valandų (pagrindžiama šviestuvo gamintojo su Pasiūlymu pateikiamais sertifikatais). Siekiamas ne blogesnis nei L90F10 rodiklis prie Ta=25</w:t>
            </w:r>
            <w:r>
              <w:rPr>
                <w:rFonts w:ascii="Times New Roman" w:hAnsi="Times New Roman" w:cs="Times New Roman"/>
                <w:color w:val="000000"/>
                <w:kern w:val="0"/>
                <w:vertAlign w:val="superscript"/>
              </w:rPr>
              <w:t>o</w:t>
            </w:r>
            <w:r>
              <w:rPr>
                <w:rFonts w:ascii="Times New Roman" w:hAnsi="Times New Roman" w:cs="Times New Roman"/>
                <w:color w:val="000000"/>
                <w:kern w:val="0"/>
              </w:rPr>
              <w:t xml:space="preserve">C aplinkos temperatūros. Pateikiamas </w:t>
            </w:r>
            <w:r>
              <w:rPr>
                <w:rFonts w:ascii="Times New Roman" w:hAnsi="Times New Roman" w:cs="Times New Roman"/>
                <w:color w:val="000000"/>
                <w:kern w:val="0"/>
              </w:rPr>
              <w:lastRenderedPageBreak/>
              <w:t>šviestuvuose sumontuotų LED modulių bandymų protokolas pagal LM-80 ar lygiavertį standartą kai vertinimui naudojami 6.000-11.000 val. matavimų vidurkiai.</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5576F" w14:textId="77777777" w:rsidR="007C074F" w:rsidRDefault="00000000">
            <w:pPr>
              <w:pStyle w:val="Standard"/>
              <w:jc w:val="both"/>
            </w:pPr>
            <w:r>
              <w:rPr>
                <w:rFonts w:ascii="Times New Roman" w:hAnsi="Times New Roman" w:cs="Times New Roman"/>
                <w:color w:val="000000"/>
                <w:kern w:val="0"/>
              </w:rPr>
              <w:lastRenderedPageBreak/>
              <w:t>nurodyti konkrečias reikšmes:</w:t>
            </w:r>
          </w:p>
          <w:p w14:paraId="7A87F60B" w14:textId="77777777" w:rsidR="007C074F" w:rsidRDefault="007C074F">
            <w:pPr>
              <w:pStyle w:val="Standard"/>
              <w:jc w:val="both"/>
              <w:rPr>
                <w:rFonts w:ascii="Times New Roman" w:hAnsi="Times New Roman" w:cs="Times New Roman"/>
                <w:color w:val="000000"/>
                <w:kern w:val="0"/>
              </w:rPr>
            </w:pPr>
          </w:p>
          <w:p w14:paraId="4CF6F117" w14:textId="77777777" w:rsidR="007C074F" w:rsidRDefault="00000000">
            <w:pPr>
              <w:pStyle w:val="Standard"/>
              <w:jc w:val="center"/>
            </w:pPr>
            <w:r>
              <w:rPr>
                <w:rFonts w:ascii="Times New Roman" w:hAnsi="Times New Roman" w:cs="Times New Roman"/>
                <w:color w:val="000000"/>
                <w:kern w:val="0"/>
              </w:rPr>
              <w:lastRenderedPageBreak/>
              <w:t>Pateikti LM-80 ar lygiaverčio standarto pagrindu atliktus LED šviestuvuose naudojamų LED modulių bandymų protokolus.</w:t>
            </w:r>
          </w:p>
        </w:tc>
      </w:tr>
      <w:tr w:rsidR="007C074F" w14:paraId="49278458"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A05CC"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D44E4" w14:textId="77777777" w:rsidR="007C074F" w:rsidRDefault="00000000">
            <w:pPr>
              <w:pStyle w:val="Standard"/>
              <w:spacing w:before="60" w:after="60" w:line="276" w:lineRule="auto"/>
              <w:jc w:val="center"/>
            </w:pPr>
            <w:r>
              <w:rPr>
                <w:rFonts w:ascii="Times New Roman" w:hAnsi="Times New Roman" w:cs="Times New Roman"/>
                <w:color w:val="000000"/>
                <w:kern w:val="0"/>
              </w:rPr>
              <w:t>Darbo temperatūrų reikalavimas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8BA51" w14:textId="77777777" w:rsidR="007C074F" w:rsidRDefault="00000000">
            <w:pPr>
              <w:pStyle w:val="Standard"/>
              <w:spacing w:before="60" w:after="60" w:line="276" w:lineRule="auto"/>
              <w:jc w:val="both"/>
            </w:pPr>
            <w:r>
              <w:rPr>
                <w:rFonts w:ascii="Times New Roman" w:hAnsi="Times New Roman" w:cs="Times New Roman"/>
                <w:color w:val="000000"/>
                <w:kern w:val="0"/>
              </w:rPr>
              <w:t>Atitinkantis klimatines sąlygas, bet ne mažesnis nei temperatūrų diapazonas:</w:t>
            </w:r>
          </w:p>
          <w:p w14:paraId="34F086F3" w14:textId="77777777" w:rsidR="007C074F" w:rsidRDefault="00000000">
            <w:pPr>
              <w:pStyle w:val="Standard"/>
              <w:spacing w:before="60" w:after="60" w:line="276" w:lineRule="auto"/>
              <w:jc w:val="center"/>
            </w:pPr>
            <w:r>
              <w:rPr>
                <w:rFonts w:ascii="Times New Roman" w:hAnsi="Times New Roman" w:cs="Times New Roman"/>
                <w:color w:val="000000"/>
                <w:kern w:val="0"/>
              </w:rPr>
              <w:t>-30...+35</w:t>
            </w:r>
            <w:r>
              <w:rPr>
                <w:rFonts w:ascii="Times New Roman" w:hAnsi="Times New Roman" w:cs="Times New Roman"/>
                <w:color w:val="000000"/>
                <w:kern w:val="0"/>
                <w:vertAlign w:val="superscript"/>
              </w:rPr>
              <w:t xml:space="preserve">o </w:t>
            </w:r>
            <w:r>
              <w:rPr>
                <w:rFonts w:ascii="Times New Roman" w:hAnsi="Times New Roman" w:cs="Times New Roman"/>
                <w:color w:val="000000"/>
                <w:kern w:val="0"/>
              </w:rPr>
              <w:t>C</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5E3BC" w14:textId="77777777" w:rsidR="007C074F" w:rsidRDefault="00000000">
            <w:pPr>
              <w:pStyle w:val="Standard"/>
              <w:jc w:val="center"/>
            </w:pPr>
            <w:r>
              <w:rPr>
                <w:rFonts w:ascii="Times New Roman" w:hAnsi="Times New Roman" w:cs="Times New Roman"/>
                <w:color w:val="000000"/>
                <w:kern w:val="0"/>
              </w:rPr>
              <w:t>..........................................</w:t>
            </w:r>
          </w:p>
          <w:p w14:paraId="67AE5366" w14:textId="77777777" w:rsidR="007C074F" w:rsidRDefault="00000000">
            <w:pPr>
              <w:pStyle w:val="Standard"/>
              <w:jc w:val="center"/>
            </w:pPr>
            <w:r>
              <w:rPr>
                <w:rFonts w:ascii="Times New Roman" w:hAnsi="Times New Roman" w:cs="Times New Roman"/>
                <w:color w:val="000000"/>
                <w:kern w:val="0"/>
              </w:rPr>
              <w:t>(nurodyti konkrečią reikšmę)</w:t>
            </w:r>
          </w:p>
          <w:p w14:paraId="25C2616C" w14:textId="77777777" w:rsidR="007C074F" w:rsidRDefault="00000000">
            <w:pPr>
              <w:pStyle w:val="Standard"/>
              <w:jc w:val="center"/>
            </w:pPr>
            <w:r>
              <w:rPr>
                <w:rFonts w:ascii="Times New Roman" w:hAnsi="Times New Roman" w:cs="Times New Roman"/>
                <w:color w:val="000000"/>
                <w:kern w:val="0"/>
              </w:rPr>
              <w:t>..........................................</w:t>
            </w:r>
          </w:p>
          <w:p w14:paraId="2D203F42" w14:textId="77777777" w:rsidR="007C074F" w:rsidRDefault="00000000">
            <w:pPr>
              <w:pStyle w:val="Standard"/>
              <w:spacing w:before="60" w:after="60"/>
              <w:jc w:val="both"/>
            </w:pPr>
            <w:r>
              <w:rPr>
                <w:rFonts w:ascii="Times New Roman" w:hAnsi="Times New Roman" w:cs="Times New Roman"/>
                <w:color w:val="000000"/>
                <w:kern w:val="0"/>
              </w:rPr>
              <w:t>(pateikiama techninė šviestuvo specifikacija)</w:t>
            </w:r>
          </w:p>
        </w:tc>
      </w:tr>
      <w:tr w:rsidR="007C074F" w14:paraId="79FD179A"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CF4BF"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5EF84" w14:textId="77777777" w:rsidR="007C074F" w:rsidRDefault="00000000">
            <w:pPr>
              <w:pStyle w:val="Standard"/>
              <w:spacing w:before="60" w:after="60" w:line="276" w:lineRule="auto"/>
              <w:jc w:val="center"/>
            </w:pPr>
            <w:r>
              <w:rPr>
                <w:rFonts w:ascii="Times New Roman" w:hAnsi="Times New Roman" w:cs="Times New Roman"/>
                <w:color w:val="000000"/>
                <w:kern w:val="0"/>
              </w:rPr>
              <w:t>Reikalavimai konstrukcijai</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29AA2" w14:textId="77777777" w:rsidR="007C074F" w:rsidRDefault="00000000">
            <w:pPr>
              <w:pStyle w:val="Standard"/>
              <w:spacing w:before="60" w:after="60" w:line="276" w:lineRule="auto"/>
              <w:jc w:val="both"/>
            </w:pPr>
            <w:r>
              <w:rPr>
                <w:rFonts w:ascii="Times New Roman" w:hAnsi="Times New Roman" w:cs="Times New Roman"/>
                <w:color w:val="000000"/>
                <w:kern w:val="0"/>
              </w:rPr>
              <w:t>Šviestuvo korpusas su aušinimo elementu turi būti pagamintas iš lieto aliuminio arba lygiaverčio junginio, atsparus ultravioletiniam spinduliavimui, mechaniniam poveikiui, nusidėvėjimui bei trinčiai. Pateikti gamintojo technines specifikacijas, kuriose aiškiai matytųsi siūlomų šviestuvų korpusas.</w:t>
            </w:r>
          </w:p>
          <w:p w14:paraId="0F43001D" w14:textId="77777777" w:rsidR="007C074F" w:rsidRDefault="00000000">
            <w:pPr>
              <w:pStyle w:val="Standard"/>
              <w:spacing w:before="60" w:after="60" w:line="276" w:lineRule="auto"/>
              <w:jc w:val="both"/>
            </w:pPr>
            <w:r>
              <w:rPr>
                <w:rFonts w:ascii="Times New Roman" w:hAnsi="Times New Roman" w:cs="Times New Roman"/>
                <w:color w:val="000000"/>
                <w:kern w:val="0"/>
              </w:rPr>
              <w:t>Korpusas turi atitikti C3 antikorozinę atitiktį, o jungiamieji varžtai, veržlės bei kitokie fiksavimo elementai turi būti pagaminti iš nerūdijančio plieno ar lygiaverčio metalo bei atitikti C5 antikorozinę atitiktį (tai turi būti nurodyta šviestuvo gamintojo ar tiekėjo pasiūlyme).</w:t>
            </w:r>
          </w:p>
          <w:p w14:paraId="1868020C" w14:textId="77777777" w:rsidR="007C074F" w:rsidRDefault="00000000">
            <w:pPr>
              <w:pStyle w:val="Standard"/>
              <w:spacing w:before="60" w:after="60" w:line="276" w:lineRule="auto"/>
              <w:jc w:val="both"/>
            </w:pPr>
            <w:r>
              <w:rPr>
                <w:rFonts w:ascii="Times New Roman" w:hAnsi="Times New Roman" w:cs="Times New Roman"/>
                <w:color w:val="000000"/>
                <w:kern w:val="0"/>
              </w:rPr>
              <w:t>Nėra leidžiama įrengti priverstinio aušinimo elementų (pvz. ventiliatorių).</w:t>
            </w:r>
          </w:p>
          <w:p w14:paraId="692351F6" w14:textId="77777777" w:rsidR="007C074F" w:rsidRDefault="00000000">
            <w:pPr>
              <w:pStyle w:val="Standard"/>
              <w:spacing w:before="60" w:after="60"/>
              <w:jc w:val="both"/>
            </w:pPr>
            <w:r>
              <w:rPr>
                <w:rFonts w:ascii="Times New Roman" w:hAnsi="Times New Roman" w:cs="Times New Roman"/>
                <w:color w:val="000000"/>
                <w:kern w:val="0"/>
              </w:rPr>
              <w:t>Šviestuvo stiklas turi būti iš grūdinto stiklo - toks, kad užtikrintų saugų eksploatavimą, nekeltų pavojaus žmonių sveikatai ir gyvybei bei kitam turtui jo sudužimo atveju.</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C2EC6" w14:textId="77777777" w:rsidR="007C074F" w:rsidRDefault="00000000">
            <w:pPr>
              <w:pStyle w:val="Standard"/>
              <w:spacing w:before="60" w:after="60"/>
              <w:jc w:val="both"/>
            </w:pPr>
            <w:r>
              <w:rPr>
                <w:rFonts w:ascii="Times New Roman" w:hAnsi="Times New Roman" w:cs="Times New Roman"/>
                <w:color w:val="000000"/>
                <w:kern w:val="0"/>
              </w:rPr>
              <w:t>..........................................</w:t>
            </w:r>
          </w:p>
          <w:p w14:paraId="6D6B24B0" w14:textId="77777777" w:rsidR="007C074F" w:rsidRDefault="00000000">
            <w:pPr>
              <w:pStyle w:val="Standard"/>
              <w:spacing w:before="60" w:after="60"/>
              <w:jc w:val="both"/>
            </w:pPr>
            <w:r>
              <w:rPr>
                <w:rFonts w:ascii="Times New Roman" w:hAnsi="Times New Roman" w:cs="Times New Roman"/>
                <w:color w:val="000000"/>
                <w:kern w:val="0"/>
              </w:rPr>
              <w:t>(nurodyti konkrečias reikšmes, reikalaujamus parametrus)</w:t>
            </w:r>
          </w:p>
          <w:p w14:paraId="426B6E12" w14:textId="77777777" w:rsidR="007C074F" w:rsidRDefault="007C074F">
            <w:pPr>
              <w:pStyle w:val="Standard"/>
              <w:spacing w:before="60" w:after="60"/>
              <w:jc w:val="both"/>
              <w:rPr>
                <w:rFonts w:ascii="Times New Roman" w:hAnsi="Times New Roman" w:cs="Times New Roman"/>
                <w:color w:val="000000"/>
                <w:kern w:val="0"/>
              </w:rPr>
            </w:pPr>
          </w:p>
          <w:p w14:paraId="2E6A8560" w14:textId="77777777" w:rsidR="007C074F" w:rsidRDefault="007C074F">
            <w:pPr>
              <w:pStyle w:val="Standard"/>
              <w:spacing w:before="60" w:after="60"/>
              <w:jc w:val="both"/>
              <w:rPr>
                <w:rFonts w:ascii="Times New Roman" w:hAnsi="Times New Roman" w:cs="Times New Roman"/>
                <w:color w:val="000000"/>
                <w:kern w:val="0"/>
              </w:rPr>
            </w:pPr>
          </w:p>
          <w:p w14:paraId="478B8FBD" w14:textId="77777777" w:rsidR="007C074F" w:rsidRDefault="00000000">
            <w:pPr>
              <w:pStyle w:val="Standard"/>
              <w:spacing w:before="60" w:after="60"/>
              <w:jc w:val="both"/>
            </w:pPr>
            <w:r>
              <w:rPr>
                <w:rFonts w:ascii="Times New Roman" w:hAnsi="Times New Roman" w:cs="Times New Roman"/>
                <w:color w:val="000000"/>
                <w:kern w:val="0"/>
              </w:rPr>
              <w:t>...........................................</w:t>
            </w:r>
          </w:p>
          <w:p w14:paraId="501613A9" w14:textId="77777777" w:rsidR="007C074F" w:rsidRDefault="00000000">
            <w:pPr>
              <w:pStyle w:val="Standard"/>
              <w:spacing w:before="60" w:after="60"/>
              <w:jc w:val="both"/>
            </w:pPr>
            <w:r>
              <w:rPr>
                <w:rFonts w:ascii="Times New Roman" w:hAnsi="Times New Roman" w:cs="Times New Roman"/>
                <w:color w:val="000000"/>
                <w:kern w:val="0"/>
              </w:rPr>
              <w:t>(techninė specifikacija pridedama/nepridedama)</w:t>
            </w:r>
          </w:p>
        </w:tc>
      </w:tr>
      <w:tr w:rsidR="007C074F" w14:paraId="332C5271" w14:textId="77777777">
        <w:trPr>
          <w:trHeight w:val="536"/>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F6DA5"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E5924" w14:textId="77777777" w:rsidR="007C074F" w:rsidRDefault="00000000">
            <w:pPr>
              <w:pStyle w:val="Standard"/>
              <w:spacing w:before="60" w:after="60" w:line="276" w:lineRule="auto"/>
              <w:jc w:val="center"/>
            </w:pPr>
            <w:r>
              <w:rPr>
                <w:rFonts w:ascii="Times New Roman" w:hAnsi="Times New Roman" w:cs="Times New Roman"/>
                <w:color w:val="000000"/>
                <w:kern w:val="0"/>
              </w:rPr>
              <w:t>Apsaugos klasė</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E79D9" w14:textId="77777777" w:rsidR="007C074F" w:rsidRDefault="00000000">
            <w:pPr>
              <w:pStyle w:val="Standard"/>
              <w:spacing w:before="60" w:after="60"/>
              <w:jc w:val="center"/>
            </w:pPr>
            <w:r>
              <w:rPr>
                <w:rFonts w:ascii="Times New Roman" w:hAnsi="Times New Roman" w:cs="Times New Roman"/>
                <w:color w:val="000000"/>
                <w:kern w:val="0"/>
              </w:rPr>
              <w:t>IP 66 arba lygiavertė. Darbui lauko sąlygomis.</w:t>
            </w:r>
          </w:p>
          <w:p w14:paraId="69251D0C" w14:textId="77777777" w:rsidR="007C074F" w:rsidRDefault="00000000">
            <w:pPr>
              <w:pStyle w:val="Standard"/>
              <w:spacing w:before="60" w:after="60"/>
              <w:jc w:val="center"/>
            </w:pPr>
            <w:r>
              <w:rPr>
                <w:rFonts w:ascii="Times New Roman" w:hAnsi="Times New Roman" w:cs="Times New Roman"/>
                <w:color w:val="000000"/>
                <w:kern w:val="0"/>
              </w:rPr>
              <w:t>Pagrindžiama kartu su pasiūlymų pateiktoje šviestuvo specifikacijoje.</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83D70" w14:textId="77777777" w:rsidR="007C074F" w:rsidRDefault="00000000">
            <w:pPr>
              <w:pStyle w:val="Standard"/>
              <w:spacing w:before="60" w:after="60"/>
              <w:jc w:val="both"/>
            </w:pPr>
            <w:r>
              <w:rPr>
                <w:rFonts w:ascii="Times New Roman" w:hAnsi="Times New Roman" w:cs="Times New Roman"/>
                <w:color w:val="000000"/>
                <w:kern w:val="0"/>
              </w:rPr>
              <w:t>..........................................</w:t>
            </w:r>
          </w:p>
          <w:p w14:paraId="35B9C7A2"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48440006"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3828E"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462B1" w14:textId="77777777" w:rsidR="007C074F" w:rsidRDefault="00000000">
            <w:pPr>
              <w:pStyle w:val="Standard"/>
              <w:spacing w:before="60" w:after="60" w:line="276" w:lineRule="auto"/>
              <w:jc w:val="center"/>
            </w:pPr>
            <w:r>
              <w:rPr>
                <w:rFonts w:ascii="Times New Roman" w:hAnsi="Times New Roman" w:cs="Times New Roman"/>
                <w:color w:val="000000"/>
                <w:kern w:val="0"/>
              </w:rPr>
              <w:t>Konstrukcinės atsparumo smūginėms apkrovoms klasė</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B09BA" w14:textId="77777777" w:rsidR="007C074F" w:rsidRDefault="00000000">
            <w:pPr>
              <w:pStyle w:val="Standard"/>
              <w:spacing w:before="60" w:after="60"/>
              <w:jc w:val="center"/>
            </w:pPr>
            <w:r>
              <w:rPr>
                <w:rFonts w:ascii="Times New Roman" w:hAnsi="Times New Roman" w:cs="Times New Roman"/>
                <w:color w:val="000000"/>
                <w:kern w:val="0"/>
                <w:shd w:val="clear" w:color="auto" w:fill="FFFFFF"/>
              </w:rPr>
              <w:t>Šviestuvų apsauga nuo mechaninio poveikio turi būti garantuojama IK08 pagal EN 60598-1 arba pagal EN 60598-2-3 standartą.</w:t>
            </w:r>
          </w:p>
          <w:p w14:paraId="73D0EDEC" w14:textId="77777777" w:rsidR="007C074F" w:rsidRDefault="007C074F">
            <w:pPr>
              <w:pStyle w:val="Standard"/>
              <w:spacing w:before="60" w:after="60"/>
              <w:jc w:val="center"/>
              <w:rPr>
                <w:rFonts w:ascii="Times New Roman" w:hAnsi="Times New Roman" w:cs="Times New Roman"/>
                <w:color w:val="000000"/>
                <w:kern w:val="0"/>
                <w:shd w:val="clear" w:color="auto" w:fill="FFFFFF"/>
              </w:rPr>
            </w:pPr>
          </w:p>
          <w:p w14:paraId="31447045" w14:textId="77777777" w:rsidR="007C074F" w:rsidRDefault="00000000">
            <w:pPr>
              <w:pStyle w:val="Standard"/>
              <w:spacing w:before="60" w:after="60"/>
              <w:jc w:val="center"/>
            </w:pPr>
            <w:r>
              <w:rPr>
                <w:rFonts w:ascii="Times New Roman" w:hAnsi="Times New Roman" w:cs="Times New Roman"/>
                <w:color w:val="000000"/>
                <w:kern w:val="0"/>
              </w:rPr>
              <w:t>(turi būti nurodyta šviestuvo gamintojo pateiktose specifikacijose)</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3D285" w14:textId="77777777" w:rsidR="007C074F" w:rsidRDefault="00000000">
            <w:pPr>
              <w:pStyle w:val="Standard"/>
              <w:spacing w:before="60" w:after="60"/>
              <w:jc w:val="both"/>
            </w:pPr>
            <w:r>
              <w:rPr>
                <w:rFonts w:ascii="Times New Roman" w:hAnsi="Times New Roman" w:cs="Times New Roman"/>
                <w:color w:val="000000"/>
                <w:kern w:val="0"/>
              </w:rPr>
              <w:t>..........................................</w:t>
            </w:r>
          </w:p>
          <w:p w14:paraId="27000EC9"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70F67EDB"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1B933"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ABD41" w14:textId="77777777" w:rsidR="007C074F" w:rsidRDefault="00000000">
            <w:pPr>
              <w:pStyle w:val="Standard"/>
              <w:spacing w:before="60" w:after="60"/>
              <w:jc w:val="center"/>
            </w:pPr>
            <w:r>
              <w:rPr>
                <w:rFonts w:ascii="Times New Roman" w:hAnsi="Times New Roman" w:cs="Times New Roman"/>
                <w:color w:val="000000"/>
                <w:kern w:val="0"/>
              </w:rPr>
              <w:t>Šiluminė apsauga</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B5DD2" w14:textId="77777777" w:rsidR="007C074F" w:rsidRDefault="00000000">
            <w:pPr>
              <w:pStyle w:val="Standard"/>
              <w:spacing w:before="60" w:after="60"/>
              <w:jc w:val="both"/>
            </w:pPr>
            <w:r>
              <w:rPr>
                <w:rFonts w:ascii="Times New Roman" w:hAnsi="Times New Roman" w:cs="Times New Roman"/>
                <w:color w:val="000000"/>
                <w:kern w:val="0"/>
              </w:rPr>
              <w:t xml:space="preserve">Šviestuvuose turi būti įrengta šiluminė apsauga, kuri neįprastomis temperatūrinėms darbo sąlygomis sumažina šviesos ryškumą arba visai išjungia </w:t>
            </w:r>
            <w:r>
              <w:rPr>
                <w:rFonts w:ascii="Times New Roman" w:hAnsi="Times New Roman" w:cs="Times New Roman"/>
                <w:color w:val="000000"/>
                <w:kern w:val="0"/>
              </w:rPr>
              <w:lastRenderedPageBreak/>
              <w:t>šviestuvą, taip apsaugodama šviestuvą nuo perkaitimo. Šviestuvo LED modulių darbinė temperatūra turi būti ne didesnė kaip 85°C laipsniai. Pateikti gamintojo technines specifikacijas.</w:t>
            </w:r>
          </w:p>
          <w:p w14:paraId="4AFB411E" w14:textId="77777777" w:rsidR="007C074F" w:rsidRDefault="007C074F">
            <w:pPr>
              <w:pStyle w:val="Standard"/>
              <w:spacing w:before="60" w:after="60"/>
              <w:jc w:val="both"/>
              <w:rPr>
                <w:rFonts w:ascii="Times New Roman" w:hAnsi="Times New Roman" w:cs="Times New Roman"/>
                <w:color w:val="000000"/>
                <w:kern w:val="0"/>
              </w:rPr>
            </w:pPr>
          </w:p>
          <w:p w14:paraId="23FDF13E" w14:textId="77777777" w:rsidR="007C074F" w:rsidRDefault="00000000">
            <w:pPr>
              <w:pStyle w:val="Standard"/>
              <w:spacing w:before="60" w:after="60"/>
              <w:jc w:val="center"/>
            </w:pPr>
            <w:r>
              <w:rPr>
                <w:rFonts w:ascii="Times New Roman" w:hAnsi="Times New Roman" w:cs="Times New Roman"/>
                <w:color w:val="000000"/>
                <w:kern w:val="0"/>
              </w:rPr>
              <w:t>(turi būti nurodyta šviestuvo gamintojo pateiktose specifikacijose)</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CAD17" w14:textId="77777777" w:rsidR="007C074F" w:rsidRDefault="00000000">
            <w:pPr>
              <w:pStyle w:val="Standard"/>
              <w:spacing w:before="60" w:after="60"/>
              <w:jc w:val="both"/>
            </w:pPr>
            <w:r>
              <w:rPr>
                <w:rFonts w:ascii="Times New Roman" w:hAnsi="Times New Roman" w:cs="Times New Roman"/>
                <w:color w:val="000000"/>
                <w:kern w:val="0"/>
              </w:rPr>
              <w:lastRenderedPageBreak/>
              <w:t>..........................................</w:t>
            </w:r>
          </w:p>
          <w:p w14:paraId="472935D4" w14:textId="77777777" w:rsidR="007C074F" w:rsidRDefault="00000000">
            <w:pPr>
              <w:pStyle w:val="Standard"/>
              <w:spacing w:before="60" w:after="60"/>
              <w:jc w:val="both"/>
            </w:pPr>
            <w:r>
              <w:rPr>
                <w:rFonts w:ascii="Times New Roman" w:hAnsi="Times New Roman" w:cs="Times New Roman"/>
                <w:color w:val="000000"/>
                <w:kern w:val="0"/>
              </w:rPr>
              <w:lastRenderedPageBreak/>
              <w:t>(įrašyti: atitinka/neatitinka)</w:t>
            </w:r>
          </w:p>
          <w:p w14:paraId="1302E421" w14:textId="77777777" w:rsidR="007C074F" w:rsidRDefault="007C074F">
            <w:pPr>
              <w:pStyle w:val="Standard"/>
              <w:spacing w:before="60" w:after="60"/>
              <w:jc w:val="both"/>
              <w:rPr>
                <w:rFonts w:ascii="Times New Roman" w:hAnsi="Times New Roman" w:cs="Times New Roman"/>
                <w:color w:val="000000"/>
                <w:kern w:val="0"/>
              </w:rPr>
            </w:pPr>
          </w:p>
        </w:tc>
      </w:tr>
      <w:tr w:rsidR="007C074F" w14:paraId="3BB0ADAC"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D9297"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D8E95" w14:textId="77777777" w:rsidR="007C074F" w:rsidRDefault="00000000">
            <w:pPr>
              <w:pStyle w:val="Standard"/>
              <w:spacing w:before="60" w:after="60"/>
            </w:pPr>
            <w:r>
              <w:rPr>
                <w:rFonts w:ascii="Times New Roman" w:hAnsi="Times New Roman" w:cs="Times New Roman"/>
                <w:color w:val="000000"/>
                <w:kern w:val="0"/>
              </w:rPr>
              <w:t>Šviestuvo atsparumas žaibo iškrovai ir viršįtampiams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3E144" w14:textId="77777777" w:rsidR="007C074F" w:rsidRDefault="00000000">
            <w:pPr>
              <w:pStyle w:val="Standard"/>
              <w:spacing w:before="60" w:after="60"/>
              <w:jc w:val="both"/>
            </w:pPr>
            <w:r>
              <w:rPr>
                <w:rFonts w:ascii="Times New Roman" w:hAnsi="Times New Roman" w:cs="Times New Roman"/>
                <w:color w:val="000000"/>
                <w:kern w:val="0"/>
              </w:rPr>
              <w:t xml:space="preserve">ne mažiau 10 </w:t>
            </w:r>
            <w:proofErr w:type="spellStart"/>
            <w:r>
              <w:rPr>
                <w:rFonts w:ascii="Times New Roman" w:hAnsi="Times New Roman" w:cs="Times New Roman"/>
                <w:color w:val="000000"/>
                <w:kern w:val="0"/>
              </w:rPr>
              <w:t>kV</w:t>
            </w:r>
            <w:proofErr w:type="spellEnd"/>
          </w:p>
          <w:p w14:paraId="5095C059" w14:textId="77777777" w:rsidR="007C074F" w:rsidRDefault="007C074F">
            <w:pPr>
              <w:pStyle w:val="Standard"/>
              <w:spacing w:before="60" w:after="60"/>
              <w:jc w:val="both"/>
              <w:rPr>
                <w:rFonts w:ascii="Times New Roman" w:hAnsi="Times New Roman" w:cs="Times New Roman"/>
                <w:color w:val="000000"/>
                <w:kern w:val="0"/>
              </w:rPr>
            </w:pPr>
          </w:p>
          <w:p w14:paraId="1C00FD96" w14:textId="77777777" w:rsidR="007C074F" w:rsidRDefault="00000000">
            <w:pPr>
              <w:pStyle w:val="Standard"/>
              <w:spacing w:before="60" w:after="60"/>
              <w:jc w:val="both"/>
            </w:pPr>
            <w:r>
              <w:rPr>
                <w:rFonts w:ascii="Times New Roman" w:hAnsi="Times New Roman" w:cs="Times New Roman"/>
                <w:color w:val="000000"/>
                <w:kern w:val="0"/>
              </w:rPr>
              <w:t>(turi būti nurodyta šviestuvo gamintojo pateiktose specifikacijose)</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D2281" w14:textId="77777777" w:rsidR="007C074F" w:rsidRDefault="00000000">
            <w:pPr>
              <w:pStyle w:val="Standard"/>
              <w:spacing w:before="60" w:after="60"/>
              <w:jc w:val="both"/>
            </w:pPr>
            <w:r>
              <w:rPr>
                <w:rFonts w:ascii="Times New Roman" w:hAnsi="Times New Roman" w:cs="Times New Roman"/>
                <w:color w:val="000000"/>
                <w:kern w:val="0"/>
              </w:rPr>
              <w:t>..........................................</w:t>
            </w:r>
          </w:p>
          <w:p w14:paraId="2BF1A5DA"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p w14:paraId="707460C1" w14:textId="77777777" w:rsidR="007C074F" w:rsidRDefault="007C074F">
            <w:pPr>
              <w:pStyle w:val="Standard"/>
              <w:spacing w:before="60" w:after="60"/>
              <w:jc w:val="both"/>
              <w:rPr>
                <w:rFonts w:ascii="Times New Roman" w:hAnsi="Times New Roman" w:cs="Times New Roman"/>
                <w:color w:val="000000"/>
                <w:kern w:val="0"/>
              </w:rPr>
            </w:pPr>
          </w:p>
        </w:tc>
      </w:tr>
      <w:tr w:rsidR="007C074F" w14:paraId="408D4D61"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36625"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257EF" w14:textId="77777777" w:rsidR="007C074F" w:rsidRDefault="00000000">
            <w:pPr>
              <w:pStyle w:val="Standard"/>
              <w:spacing w:before="60" w:after="60"/>
              <w:jc w:val="center"/>
            </w:pPr>
            <w:r>
              <w:rPr>
                <w:rFonts w:ascii="Times New Roman" w:hAnsi="Times New Roman" w:cs="Times New Roman"/>
                <w:color w:val="000000"/>
                <w:kern w:val="0"/>
              </w:rPr>
              <w:t>Nominali įtampa</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43208" w14:textId="77777777" w:rsidR="007C074F" w:rsidRDefault="00000000">
            <w:pPr>
              <w:pStyle w:val="Standard"/>
              <w:spacing w:before="60" w:after="60"/>
              <w:jc w:val="both"/>
            </w:pPr>
            <w:r>
              <w:rPr>
                <w:rFonts w:ascii="Times New Roman" w:hAnsi="Times New Roman" w:cs="Times New Roman"/>
                <w:color w:val="000000"/>
                <w:kern w:val="0"/>
              </w:rPr>
              <w:t>Šviestuvai turi užtikrinti numatytą darbinį režimą prie nominalios įtampos 230 V ±10%  50 Hz ±1% įtampos tinkle.</w:t>
            </w:r>
          </w:p>
          <w:p w14:paraId="38203E50" w14:textId="77777777" w:rsidR="007C074F" w:rsidRDefault="007C074F">
            <w:pPr>
              <w:pStyle w:val="Standard"/>
              <w:spacing w:before="60" w:after="60"/>
              <w:jc w:val="both"/>
              <w:rPr>
                <w:rFonts w:ascii="Times New Roman" w:hAnsi="Times New Roman" w:cs="Times New Roman"/>
                <w:color w:val="000000"/>
                <w:kern w:val="0"/>
              </w:rPr>
            </w:pPr>
          </w:p>
          <w:p w14:paraId="480361FF" w14:textId="77777777" w:rsidR="007C074F" w:rsidRDefault="00000000">
            <w:pPr>
              <w:pStyle w:val="Standard"/>
              <w:spacing w:before="60" w:after="60"/>
              <w:jc w:val="both"/>
            </w:pPr>
            <w:r>
              <w:rPr>
                <w:rFonts w:ascii="Times New Roman" w:hAnsi="Times New Roman" w:cs="Times New Roman"/>
                <w:color w:val="000000"/>
                <w:kern w:val="0"/>
              </w:rPr>
              <w:t>(turi būti nurodyta šviestuvo gamintojo pateiktose specifikacijose)</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352CC" w14:textId="77777777" w:rsidR="007C074F" w:rsidRDefault="00000000">
            <w:pPr>
              <w:pStyle w:val="Standard"/>
              <w:spacing w:before="60" w:after="60"/>
              <w:jc w:val="both"/>
            </w:pPr>
            <w:r>
              <w:rPr>
                <w:rFonts w:ascii="Times New Roman" w:hAnsi="Times New Roman" w:cs="Times New Roman"/>
                <w:color w:val="000000"/>
                <w:kern w:val="0"/>
              </w:rPr>
              <w:t>..........................................</w:t>
            </w:r>
          </w:p>
          <w:p w14:paraId="7A1C29CF"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p w14:paraId="257CD1E7" w14:textId="77777777" w:rsidR="007C074F" w:rsidRDefault="007C074F">
            <w:pPr>
              <w:pStyle w:val="Standard"/>
              <w:spacing w:before="60" w:after="60"/>
              <w:jc w:val="both"/>
              <w:rPr>
                <w:rFonts w:ascii="Times New Roman" w:hAnsi="Times New Roman" w:cs="Times New Roman"/>
                <w:color w:val="000000"/>
                <w:kern w:val="0"/>
              </w:rPr>
            </w:pPr>
          </w:p>
        </w:tc>
      </w:tr>
      <w:tr w:rsidR="007C074F" w14:paraId="3F868F63"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E6080"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8D54E" w14:textId="77777777" w:rsidR="007C074F" w:rsidRDefault="00000000">
            <w:pPr>
              <w:pStyle w:val="Standard"/>
              <w:spacing w:before="60" w:after="60"/>
              <w:jc w:val="center"/>
            </w:pPr>
            <w:r>
              <w:rPr>
                <w:rFonts w:ascii="Times New Roman" w:hAnsi="Times New Roman" w:cs="Times New Roman"/>
                <w:color w:val="000000"/>
                <w:kern w:val="0"/>
              </w:rPr>
              <w:t>Galios faktorius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C0421" w14:textId="77777777" w:rsidR="007C074F" w:rsidRDefault="00000000">
            <w:pPr>
              <w:pStyle w:val="Standard"/>
              <w:spacing w:before="60" w:after="60"/>
              <w:jc w:val="both"/>
            </w:pPr>
            <w:r>
              <w:rPr>
                <w:rFonts w:ascii="Times New Roman" w:hAnsi="Times New Roman" w:cs="Times New Roman"/>
                <w:color w:val="000000"/>
                <w:kern w:val="0"/>
              </w:rPr>
              <w:t xml:space="preserve">  Šviestuvo maitinimo šaltinio paleidimo srovė turi būti mažesnė kaip &lt;150A ir mažiau kaip &lt;300 </w:t>
            </w:r>
            <w:proofErr w:type="spellStart"/>
            <w:r>
              <w:rPr>
                <w:rFonts w:ascii="Times New Roman" w:hAnsi="Times New Roman" w:cs="Times New Roman"/>
                <w:color w:val="000000"/>
                <w:kern w:val="0"/>
              </w:rPr>
              <w:t>mikro</w:t>
            </w:r>
            <w:proofErr w:type="spellEnd"/>
            <w:r>
              <w:rPr>
                <w:rFonts w:ascii="Times New Roman" w:hAnsi="Times New Roman" w:cs="Times New Roman"/>
                <w:color w:val="000000"/>
                <w:kern w:val="0"/>
              </w:rPr>
              <w:t xml:space="preserve"> sekundės.</w:t>
            </w:r>
          </w:p>
          <w:p w14:paraId="4C8723F4" w14:textId="77777777" w:rsidR="007C074F" w:rsidRDefault="00000000">
            <w:pPr>
              <w:pStyle w:val="Standard"/>
              <w:spacing w:before="60" w:after="60"/>
              <w:jc w:val="both"/>
              <w:rPr>
                <w:rFonts w:ascii="Times New Roman" w:hAnsi="Times New Roman" w:cs="Times New Roman"/>
              </w:rPr>
            </w:pPr>
            <w:r>
              <w:rPr>
                <w:rFonts w:ascii="Times New Roman" w:hAnsi="Times New Roman" w:cs="Times New Roman"/>
              </w:rPr>
              <w:t xml:space="preserve"> </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B29CB" w14:textId="77777777" w:rsidR="007C074F" w:rsidRDefault="00000000">
            <w:pPr>
              <w:pStyle w:val="Standard"/>
              <w:spacing w:before="60" w:after="60"/>
              <w:jc w:val="both"/>
            </w:pPr>
            <w:r>
              <w:rPr>
                <w:rFonts w:ascii="Times New Roman" w:hAnsi="Times New Roman" w:cs="Times New Roman"/>
                <w:color w:val="000000"/>
                <w:kern w:val="0"/>
              </w:rPr>
              <w:t>..........................................</w:t>
            </w:r>
          </w:p>
          <w:p w14:paraId="4AFF4F00"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07AC4EE5"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7A162"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6ECF6" w14:textId="77777777" w:rsidR="007C074F" w:rsidRDefault="00000000">
            <w:pPr>
              <w:pStyle w:val="Standard"/>
              <w:spacing w:before="60" w:after="60" w:line="276" w:lineRule="auto"/>
              <w:jc w:val="center"/>
            </w:pPr>
            <w:r>
              <w:rPr>
                <w:rFonts w:ascii="Times New Roman" w:hAnsi="Times New Roman" w:cs="Times New Roman"/>
                <w:color w:val="000000"/>
                <w:kern w:val="0"/>
              </w:rPr>
              <w:t>Šviestuvo sertifikatai ir atitikties deklaracijos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9AB1" w14:textId="77777777" w:rsidR="007C074F" w:rsidRDefault="00000000">
            <w:pPr>
              <w:pStyle w:val="Standard"/>
              <w:spacing w:before="60" w:after="60" w:line="276" w:lineRule="auto"/>
              <w:jc w:val="both"/>
              <w:rPr>
                <w:rFonts w:ascii="Times New Roman" w:hAnsi="Times New Roman" w:cs="Times New Roman"/>
                <w:b/>
                <w:bCs/>
                <w:color w:val="000000"/>
                <w:kern w:val="0"/>
              </w:rPr>
            </w:pPr>
            <w:r>
              <w:rPr>
                <w:rFonts w:ascii="Times New Roman" w:hAnsi="Times New Roman" w:cs="Times New Roman"/>
                <w:b/>
                <w:bCs/>
                <w:color w:val="000000"/>
                <w:kern w:val="0"/>
              </w:rPr>
              <w:t>Atitiktis nurodoma CE deklaracijoje:</w:t>
            </w:r>
          </w:p>
          <w:p w14:paraId="2F9465EC" w14:textId="77777777" w:rsidR="007C074F" w:rsidRDefault="00000000">
            <w:pPr>
              <w:pStyle w:val="Standard"/>
              <w:spacing w:before="60" w:after="60" w:line="276" w:lineRule="auto"/>
              <w:jc w:val="both"/>
            </w:pPr>
            <w:r>
              <w:rPr>
                <w:rFonts w:ascii="Times New Roman" w:hAnsi="Times New Roman" w:cs="Times New Roman"/>
                <w:color w:val="000000"/>
                <w:kern w:val="0"/>
              </w:rPr>
              <w:t>LST EN 60598-1</w:t>
            </w:r>
          </w:p>
          <w:p w14:paraId="6B16DE9B" w14:textId="77777777" w:rsidR="007C074F" w:rsidRDefault="00000000">
            <w:pPr>
              <w:pStyle w:val="Standard"/>
              <w:spacing w:before="60" w:after="60" w:line="276" w:lineRule="auto"/>
              <w:jc w:val="both"/>
            </w:pPr>
            <w:r>
              <w:rPr>
                <w:rFonts w:ascii="Times New Roman" w:hAnsi="Times New Roman" w:cs="Times New Roman"/>
                <w:color w:val="000000"/>
                <w:kern w:val="0"/>
              </w:rPr>
              <w:t>LST EN-60598-2-3</w:t>
            </w:r>
          </w:p>
          <w:p w14:paraId="6766D246" w14:textId="77777777" w:rsidR="007C074F" w:rsidRDefault="00000000">
            <w:pPr>
              <w:pStyle w:val="Standard"/>
              <w:spacing w:before="60" w:after="60" w:line="276" w:lineRule="auto"/>
              <w:jc w:val="both"/>
            </w:pPr>
            <w:r>
              <w:rPr>
                <w:rFonts w:ascii="Times New Roman" w:hAnsi="Times New Roman" w:cs="Times New Roman"/>
                <w:color w:val="000000"/>
                <w:kern w:val="0"/>
              </w:rPr>
              <w:t>LST EN 61347-2-13</w:t>
            </w:r>
          </w:p>
          <w:p w14:paraId="6E9DABE8" w14:textId="77777777" w:rsidR="007C074F" w:rsidRDefault="00000000">
            <w:pPr>
              <w:pStyle w:val="Standard"/>
              <w:spacing w:before="60" w:after="60" w:line="276" w:lineRule="auto"/>
              <w:jc w:val="both"/>
            </w:pPr>
            <w:r>
              <w:rPr>
                <w:rFonts w:ascii="Times New Roman" w:hAnsi="Times New Roman" w:cs="Times New Roman"/>
                <w:color w:val="000000"/>
                <w:kern w:val="0"/>
              </w:rPr>
              <w:t>LST EN 62471</w:t>
            </w:r>
          </w:p>
          <w:p w14:paraId="31D8D360" w14:textId="77777777" w:rsidR="007C074F" w:rsidRDefault="00000000">
            <w:pPr>
              <w:pStyle w:val="Standard"/>
              <w:spacing w:before="60" w:after="60" w:line="276" w:lineRule="auto"/>
              <w:jc w:val="both"/>
            </w:pPr>
            <w:r>
              <w:rPr>
                <w:rFonts w:ascii="Times New Roman" w:hAnsi="Times New Roman" w:cs="Times New Roman"/>
                <w:color w:val="000000"/>
                <w:kern w:val="0"/>
              </w:rPr>
              <w:t>LST EN 55015</w:t>
            </w:r>
          </w:p>
          <w:p w14:paraId="6631D986" w14:textId="77777777" w:rsidR="007C074F" w:rsidRDefault="00000000">
            <w:pPr>
              <w:pStyle w:val="Standard"/>
              <w:spacing w:before="60" w:after="60" w:line="276" w:lineRule="auto"/>
              <w:jc w:val="both"/>
            </w:pPr>
            <w:r>
              <w:rPr>
                <w:rFonts w:ascii="Times New Roman" w:hAnsi="Times New Roman" w:cs="Times New Roman"/>
                <w:color w:val="000000"/>
                <w:kern w:val="0"/>
              </w:rPr>
              <w:t>LST EN 61547</w:t>
            </w:r>
          </w:p>
          <w:p w14:paraId="2172C6BE" w14:textId="77777777" w:rsidR="007C074F" w:rsidRDefault="00000000">
            <w:pPr>
              <w:pStyle w:val="Standard"/>
              <w:spacing w:before="60" w:after="60" w:line="276" w:lineRule="auto"/>
              <w:jc w:val="both"/>
            </w:pPr>
            <w:r>
              <w:rPr>
                <w:rFonts w:ascii="Times New Roman" w:hAnsi="Times New Roman" w:cs="Times New Roman"/>
                <w:color w:val="000000"/>
                <w:kern w:val="0"/>
              </w:rPr>
              <w:t>LST EN 61000-3-2</w:t>
            </w:r>
          </w:p>
          <w:p w14:paraId="4B3F316D" w14:textId="77777777" w:rsidR="007C074F" w:rsidRDefault="00000000">
            <w:pPr>
              <w:pStyle w:val="Standard"/>
              <w:spacing w:before="60" w:after="60" w:line="276" w:lineRule="auto"/>
              <w:jc w:val="both"/>
            </w:pPr>
            <w:r>
              <w:rPr>
                <w:rFonts w:ascii="Times New Roman" w:hAnsi="Times New Roman" w:cs="Times New Roman"/>
                <w:color w:val="000000"/>
                <w:kern w:val="0"/>
              </w:rPr>
              <w:t>LST EN 61000-3-3</w:t>
            </w:r>
          </w:p>
          <w:p w14:paraId="52580A99" w14:textId="77777777" w:rsidR="007C074F" w:rsidRDefault="00000000">
            <w:pPr>
              <w:pStyle w:val="Standard"/>
              <w:spacing w:before="60" w:after="60" w:line="276" w:lineRule="auto"/>
              <w:jc w:val="both"/>
            </w:pPr>
            <w:r>
              <w:rPr>
                <w:rFonts w:ascii="Times New Roman" w:hAnsi="Times New Roman" w:cs="Times New Roman"/>
                <w:color w:val="000000"/>
                <w:kern w:val="0"/>
              </w:rPr>
              <w:t>LST EN 60068-2</w:t>
            </w:r>
          </w:p>
          <w:p w14:paraId="169B6DEB" w14:textId="77777777" w:rsidR="007C074F" w:rsidRDefault="00000000">
            <w:pPr>
              <w:pStyle w:val="Standard"/>
              <w:spacing w:before="60" w:after="60" w:line="276" w:lineRule="auto"/>
              <w:jc w:val="both"/>
            </w:pPr>
            <w:r>
              <w:rPr>
                <w:rFonts w:ascii="Times New Roman" w:hAnsi="Times New Roman" w:cs="Times New Roman"/>
                <w:color w:val="000000"/>
                <w:kern w:val="0"/>
              </w:rPr>
              <w:t>LST EN 62722-2-1</w:t>
            </w:r>
          </w:p>
          <w:p w14:paraId="63D49E25" w14:textId="77777777" w:rsidR="007C074F" w:rsidRDefault="00000000">
            <w:pPr>
              <w:pStyle w:val="Standard"/>
              <w:spacing w:before="60" w:after="60" w:line="276" w:lineRule="auto"/>
              <w:jc w:val="both"/>
            </w:pPr>
            <w:r>
              <w:rPr>
                <w:rFonts w:ascii="Times New Roman" w:hAnsi="Times New Roman" w:cs="Times New Roman"/>
                <w:color w:val="000000"/>
                <w:kern w:val="0"/>
              </w:rPr>
              <w:t>LST EN 50160</w:t>
            </w:r>
          </w:p>
          <w:p w14:paraId="6EC3E01C" w14:textId="77777777" w:rsidR="007C074F" w:rsidRDefault="00000000">
            <w:pPr>
              <w:pStyle w:val="Standard"/>
              <w:spacing w:before="60" w:after="60" w:line="276" w:lineRule="auto"/>
              <w:jc w:val="both"/>
            </w:pPr>
            <w:r>
              <w:rPr>
                <w:rFonts w:ascii="Times New Roman" w:hAnsi="Times New Roman" w:cs="Times New Roman"/>
                <w:color w:val="000000"/>
                <w:kern w:val="0"/>
              </w:rPr>
              <w:t>2014/35/ES direktyva</w:t>
            </w:r>
          </w:p>
          <w:p w14:paraId="6B7976E0" w14:textId="77777777" w:rsidR="007C074F" w:rsidRDefault="00000000">
            <w:pPr>
              <w:pStyle w:val="Standard"/>
              <w:spacing w:before="60" w:after="60" w:line="276" w:lineRule="auto"/>
              <w:jc w:val="both"/>
            </w:pPr>
            <w:r>
              <w:rPr>
                <w:rFonts w:ascii="Times New Roman" w:hAnsi="Times New Roman" w:cs="Times New Roman"/>
                <w:color w:val="000000"/>
                <w:kern w:val="0"/>
              </w:rPr>
              <w:t>2014/30/ES direktyva</w:t>
            </w:r>
          </w:p>
          <w:p w14:paraId="2DD24E03" w14:textId="77777777" w:rsidR="007C074F" w:rsidRDefault="00000000">
            <w:pPr>
              <w:pStyle w:val="Standard"/>
              <w:spacing w:before="60" w:after="60" w:line="276" w:lineRule="auto"/>
              <w:jc w:val="both"/>
            </w:pPr>
            <w:r>
              <w:rPr>
                <w:rFonts w:ascii="Times New Roman" w:hAnsi="Times New Roman" w:cs="Times New Roman"/>
                <w:color w:val="000000"/>
                <w:kern w:val="0"/>
              </w:rPr>
              <w:t>2014/53/ES direktyva</w:t>
            </w:r>
          </w:p>
          <w:p w14:paraId="78078C73" w14:textId="77777777" w:rsidR="007C074F" w:rsidRDefault="00000000">
            <w:pPr>
              <w:pStyle w:val="Standard"/>
              <w:spacing w:before="60" w:after="60" w:line="276" w:lineRule="auto"/>
              <w:jc w:val="both"/>
            </w:pPr>
            <w:r>
              <w:rPr>
                <w:rFonts w:ascii="Times New Roman" w:hAnsi="Times New Roman" w:cs="Times New Roman"/>
                <w:color w:val="000000"/>
                <w:kern w:val="0"/>
              </w:rPr>
              <w:t>2011/65/</w:t>
            </w:r>
            <w:r>
              <w:rPr>
                <w:rFonts w:ascii="Times New Roman" w:eastAsia="TimesNewRoman" w:hAnsi="Times New Roman" w:cs="Times New Roman"/>
                <w:color w:val="000000"/>
                <w:kern w:val="0"/>
              </w:rPr>
              <w:t>E</w:t>
            </w:r>
            <w:r>
              <w:rPr>
                <w:rFonts w:ascii="Times New Roman" w:hAnsi="Times New Roman" w:cs="Times New Roman"/>
                <w:color w:val="000000"/>
                <w:kern w:val="0"/>
              </w:rPr>
              <w:t>S direktyva</w:t>
            </w:r>
          </w:p>
          <w:p w14:paraId="54A3FCEE" w14:textId="77777777" w:rsidR="007C074F" w:rsidRDefault="00000000">
            <w:pPr>
              <w:pStyle w:val="Standard"/>
              <w:spacing w:before="60" w:after="60" w:line="276" w:lineRule="auto"/>
              <w:jc w:val="both"/>
              <w:rPr>
                <w:rFonts w:ascii="Times New Roman" w:hAnsi="Times New Roman" w:cs="Times New Roman"/>
              </w:rPr>
            </w:pPr>
            <w:r>
              <w:rPr>
                <w:rFonts w:ascii="Times New Roman" w:hAnsi="Times New Roman" w:cs="Times New Roman"/>
              </w:rPr>
              <w:t xml:space="preserve">Šviestuvas </w:t>
            </w:r>
            <w:proofErr w:type="spellStart"/>
            <w:r>
              <w:rPr>
                <w:rFonts w:ascii="Times New Roman" w:hAnsi="Times New Roman" w:cs="Times New Roman"/>
              </w:rPr>
              <w:t>tuti</w:t>
            </w:r>
            <w:proofErr w:type="spellEnd"/>
            <w:r>
              <w:rPr>
                <w:rFonts w:ascii="Times New Roman" w:hAnsi="Times New Roman" w:cs="Times New Roman"/>
              </w:rPr>
              <w:t xml:space="preserve"> turėti </w:t>
            </w:r>
            <w:proofErr w:type="spellStart"/>
            <w:r>
              <w:rPr>
                <w:rFonts w:ascii="Times New Roman" w:hAnsi="Times New Roman" w:cs="Times New Roman"/>
              </w:rPr>
              <w:t>ZDi</w:t>
            </w:r>
            <w:proofErr w:type="spellEnd"/>
            <w:r>
              <w:rPr>
                <w:rFonts w:ascii="Times New Roman" w:hAnsi="Times New Roman" w:cs="Times New Roman"/>
              </w:rPr>
              <w:t xml:space="preserve"> </w:t>
            </w:r>
            <w:proofErr w:type="spellStart"/>
            <w:r>
              <w:rPr>
                <w:rFonts w:ascii="Times New Roman" w:hAnsi="Times New Roman" w:cs="Times New Roman"/>
              </w:rPr>
              <w:t>Zhaga</w:t>
            </w:r>
            <w:proofErr w:type="spellEnd"/>
            <w:r>
              <w:rPr>
                <w:rFonts w:ascii="Times New Roman" w:hAnsi="Times New Roman" w:cs="Times New Roman"/>
              </w:rPr>
              <w:t xml:space="preserve"> sertifikatą, o maitinimo šaltiniai turi palaikyti D4i standartą ir turėti D4i sertifikatą.</w:t>
            </w:r>
          </w:p>
          <w:p w14:paraId="322B18B1" w14:textId="77777777" w:rsidR="007C074F" w:rsidRDefault="00000000">
            <w:pPr>
              <w:pStyle w:val="Standard"/>
              <w:spacing w:before="60" w:after="60" w:line="276" w:lineRule="auto"/>
              <w:jc w:val="both"/>
              <w:rPr>
                <w:rFonts w:ascii="Times New Roman" w:hAnsi="Times New Roman" w:cs="Times New Roman"/>
                <w:b/>
                <w:color w:val="000000"/>
                <w:kern w:val="0"/>
              </w:rPr>
            </w:pPr>
            <w:r>
              <w:rPr>
                <w:rFonts w:ascii="Times New Roman" w:hAnsi="Times New Roman" w:cs="Times New Roman"/>
                <w:b/>
                <w:color w:val="000000"/>
                <w:kern w:val="0"/>
              </w:rPr>
              <w:t>Pateikiamas atskirai:</w:t>
            </w:r>
          </w:p>
          <w:p w14:paraId="3A5F1D29" w14:textId="77777777" w:rsidR="007C074F" w:rsidRDefault="007C074F">
            <w:pPr>
              <w:pStyle w:val="Standard"/>
              <w:spacing w:before="60" w:after="60" w:line="276" w:lineRule="auto"/>
              <w:jc w:val="both"/>
              <w:rPr>
                <w:rFonts w:ascii="Times New Roman" w:hAnsi="Times New Roman" w:cs="Times New Roman"/>
              </w:rPr>
            </w:pPr>
          </w:p>
          <w:p w14:paraId="6DEE8615" w14:textId="77777777" w:rsidR="007C074F" w:rsidRDefault="00000000">
            <w:pPr>
              <w:pStyle w:val="Standard"/>
              <w:spacing w:before="60" w:after="60" w:line="276" w:lineRule="auto"/>
              <w:jc w:val="both"/>
            </w:pPr>
            <w:r>
              <w:rPr>
                <w:rFonts w:ascii="Times New Roman" w:hAnsi="Times New Roman" w:cs="Times New Roman"/>
                <w:color w:val="000000"/>
                <w:kern w:val="0"/>
              </w:rPr>
              <w:lastRenderedPageBreak/>
              <w:t>ENEC, ENEC+ ar lygiavertis atitikties sertifikatas (pateikiamas kartu su pasiūlymu)</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ACBD0" w14:textId="77777777" w:rsidR="007C074F" w:rsidRDefault="00000000">
            <w:pPr>
              <w:pStyle w:val="Standard"/>
              <w:spacing w:before="60" w:after="60"/>
              <w:jc w:val="both"/>
            </w:pPr>
            <w:r>
              <w:rPr>
                <w:rFonts w:ascii="Times New Roman" w:hAnsi="Times New Roman" w:cs="Times New Roman"/>
                <w:color w:val="000000"/>
                <w:kern w:val="0"/>
              </w:rPr>
              <w:lastRenderedPageBreak/>
              <w:t>..........................................</w:t>
            </w:r>
          </w:p>
          <w:p w14:paraId="3789D1E4"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p w14:paraId="3D45DDE3" w14:textId="77777777" w:rsidR="007C074F" w:rsidRDefault="007C074F">
            <w:pPr>
              <w:pStyle w:val="Standard"/>
              <w:spacing w:before="60" w:after="60"/>
              <w:jc w:val="both"/>
              <w:rPr>
                <w:rFonts w:ascii="Times New Roman" w:hAnsi="Times New Roman" w:cs="Times New Roman"/>
                <w:color w:val="000000"/>
                <w:kern w:val="0"/>
              </w:rPr>
            </w:pPr>
          </w:p>
          <w:p w14:paraId="3C5E20EF" w14:textId="77777777" w:rsidR="007C074F" w:rsidRDefault="007C074F">
            <w:pPr>
              <w:pStyle w:val="Standard"/>
              <w:spacing w:before="60" w:after="60"/>
              <w:jc w:val="both"/>
              <w:rPr>
                <w:rFonts w:ascii="Times New Roman" w:hAnsi="Times New Roman" w:cs="Times New Roman"/>
                <w:color w:val="000000"/>
                <w:kern w:val="0"/>
              </w:rPr>
            </w:pPr>
          </w:p>
          <w:p w14:paraId="02225801" w14:textId="77777777" w:rsidR="007C074F" w:rsidRDefault="00000000">
            <w:pPr>
              <w:pStyle w:val="Standard"/>
              <w:spacing w:before="60" w:after="60"/>
              <w:jc w:val="both"/>
            </w:pPr>
            <w:r>
              <w:rPr>
                <w:rFonts w:ascii="Times New Roman" w:hAnsi="Times New Roman" w:cs="Times New Roman"/>
                <w:color w:val="000000"/>
                <w:kern w:val="0"/>
              </w:rPr>
              <w:t>.......................................</w:t>
            </w:r>
          </w:p>
          <w:p w14:paraId="7A96D668" w14:textId="77777777" w:rsidR="007C074F" w:rsidRDefault="00000000">
            <w:pPr>
              <w:pStyle w:val="Standard"/>
              <w:spacing w:before="60" w:after="60"/>
            </w:pPr>
            <w:r>
              <w:rPr>
                <w:rFonts w:ascii="Times New Roman" w:hAnsi="Times New Roman" w:cs="Times New Roman"/>
                <w:color w:val="000000"/>
                <w:kern w:val="0"/>
              </w:rPr>
              <w:t>(atitikties deklaracijos pridedama/nepridedama)</w:t>
            </w:r>
          </w:p>
        </w:tc>
      </w:tr>
      <w:tr w:rsidR="007C074F" w14:paraId="24FA5155"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5C03"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5E177" w14:textId="77777777" w:rsidR="007C074F" w:rsidRDefault="00000000">
            <w:pPr>
              <w:pStyle w:val="Standard"/>
              <w:spacing w:before="60" w:after="60"/>
              <w:jc w:val="center"/>
            </w:pPr>
            <w:r>
              <w:rPr>
                <w:rFonts w:ascii="Times New Roman" w:hAnsi="Times New Roman" w:cs="Times New Roman"/>
                <w:color w:val="000000"/>
                <w:kern w:val="0"/>
              </w:rPr>
              <w:t>Šviestuvas turi turėti CE  ženklinimą</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76E2C" w14:textId="77777777" w:rsidR="007C074F" w:rsidRDefault="00000000">
            <w:pPr>
              <w:pStyle w:val="Standard"/>
              <w:spacing w:before="60" w:after="60"/>
              <w:jc w:val="both"/>
            </w:pPr>
            <w:r>
              <w:rPr>
                <w:rFonts w:ascii="Times New Roman" w:hAnsi="Times New Roman" w:cs="Times New Roman"/>
                <w:color w:val="000000"/>
                <w:kern w:val="0"/>
              </w:rPr>
              <w:t>Pateikti įmonės gamintojos gaminio atitikties deklaraciją (</w:t>
            </w:r>
            <w:r>
              <w:rPr>
                <w:rFonts w:ascii="Times New Roman" w:hAnsi="Times New Roman" w:cs="Times New Roman"/>
                <w:b/>
                <w:color w:val="000000"/>
                <w:kern w:val="0"/>
              </w:rPr>
              <w:t>lietuvių kalba</w:t>
            </w:r>
            <w:r>
              <w:rPr>
                <w:rFonts w:ascii="Times New Roman" w:hAnsi="Times New Roman" w:cs="Times New Roman"/>
                <w:color w:val="000000"/>
                <w:kern w:val="0"/>
              </w:rPr>
              <w:t>). CE deklaracija turi būti pasirašyta kvalifikuotu elektroniniu parašu ar kitomis lygiavertėmis priemonėmis.</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A3C98" w14:textId="77777777" w:rsidR="007C074F" w:rsidRDefault="00000000">
            <w:pPr>
              <w:pStyle w:val="Standard"/>
              <w:spacing w:before="60" w:after="60"/>
              <w:jc w:val="both"/>
            </w:pPr>
            <w:r>
              <w:rPr>
                <w:rFonts w:ascii="Times New Roman" w:hAnsi="Times New Roman" w:cs="Times New Roman"/>
                <w:color w:val="000000"/>
                <w:kern w:val="0"/>
              </w:rPr>
              <w:t>...........................................</w:t>
            </w:r>
          </w:p>
          <w:p w14:paraId="4E9345F2"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p w14:paraId="02EF2DA2" w14:textId="77777777" w:rsidR="007C074F" w:rsidRDefault="007C074F">
            <w:pPr>
              <w:pStyle w:val="Standard"/>
              <w:spacing w:before="60" w:after="60"/>
              <w:jc w:val="both"/>
              <w:rPr>
                <w:rFonts w:ascii="Times New Roman" w:hAnsi="Times New Roman" w:cs="Times New Roman"/>
                <w:color w:val="000000"/>
                <w:kern w:val="0"/>
              </w:rPr>
            </w:pPr>
          </w:p>
          <w:p w14:paraId="2CB655BA" w14:textId="77777777" w:rsidR="007C074F" w:rsidRDefault="00000000">
            <w:pPr>
              <w:pStyle w:val="Standard"/>
              <w:spacing w:before="60" w:after="60"/>
              <w:jc w:val="both"/>
            </w:pPr>
            <w:r>
              <w:rPr>
                <w:rFonts w:ascii="Times New Roman" w:hAnsi="Times New Roman" w:cs="Times New Roman"/>
                <w:color w:val="000000"/>
                <w:kern w:val="0"/>
              </w:rPr>
              <w:t>..........................................</w:t>
            </w:r>
          </w:p>
          <w:p w14:paraId="6A038B0D" w14:textId="77777777" w:rsidR="007C074F" w:rsidRDefault="00000000">
            <w:pPr>
              <w:pStyle w:val="Standard"/>
              <w:spacing w:before="60" w:after="60"/>
              <w:jc w:val="both"/>
            </w:pPr>
            <w:r>
              <w:rPr>
                <w:rFonts w:ascii="Times New Roman" w:hAnsi="Times New Roman" w:cs="Times New Roman"/>
                <w:color w:val="000000"/>
                <w:kern w:val="0"/>
              </w:rPr>
              <w:t>(pridedama/nepridedama)</w:t>
            </w:r>
          </w:p>
        </w:tc>
      </w:tr>
      <w:tr w:rsidR="007C074F" w14:paraId="2CB73534"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EFB07"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10A85" w14:textId="77777777" w:rsidR="007C074F" w:rsidRDefault="00000000">
            <w:pPr>
              <w:pStyle w:val="Standard"/>
              <w:spacing w:before="60" w:after="60"/>
              <w:jc w:val="center"/>
            </w:pPr>
            <w:r>
              <w:rPr>
                <w:rFonts w:ascii="Times New Roman" w:hAnsi="Times New Roman" w:cs="Times New Roman"/>
                <w:color w:val="000000"/>
                <w:kern w:val="0"/>
              </w:rPr>
              <w:t>Tvirtinimas prie atramos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D5507" w14:textId="77777777" w:rsidR="007C074F" w:rsidRDefault="00000000">
            <w:pPr>
              <w:pStyle w:val="Standard"/>
              <w:jc w:val="both"/>
            </w:pPr>
            <w:r>
              <w:rPr>
                <w:rFonts w:ascii="Times New Roman" w:hAnsi="Times New Roman" w:cs="Times New Roman"/>
                <w:color w:val="000000"/>
                <w:kern w:val="0"/>
              </w:rPr>
              <w:t>Negalima naudoti jokių papildomų tarpinių lankstų tarp šviestuvo ir gembės, kurie prailgintų konstrukciją. Taip pat negali būti naudojami papildomi adapteriai šviestuvo kampo reguliavimui.</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3B6AC" w14:textId="77777777" w:rsidR="007C074F" w:rsidRDefault="00000000">
            <w:pPr>
              <w:pStyle w:val="Standard"/>
              <w:jc w:val="both"/>
            </w:pPr>
            <w:r>
              <w:rPr>
                <w:rFonts w:ascii="Times New Roman" w:hAnsi="Times New Roman" w:cs="Times New Roman"/>
                <w:color w:val="000000"/>
                <w:kern w:val="0"/>
              </w:rPr>
              <w:t>..........................................</w:t>
            </w:r>
          </w:p>
          <w:p w14:paraId="1B33C91E" w14:textId="77777777" w:rsidR="007C074F" w:rsidRDefault="00000000">
            <w:pPr>
              <w:pStyle w:val="Standard"/>
              <w:jc w:val="both"/>
            </w:pPr>
            <w:r>
              <w:rPr>
                <w:rFonts w:ascii="Times New Roman" w:hAnsi="Times New Roman" w:cs="Times New Roman"/>
                <w:color w:val="000000"/>
                <w:kern w:val="0"/>
              </w:rPr>
              <w:t>(atitinka/ neatitinka)</w:t>
            </w:r>
          </w:p>
        </w:tc>
      </w:tr>
      <w:tr w:rsidR="007C074F" w14:paraId="1E47C183" w14:textId="77777777">
        <w:trPr>
          <w:jc w:val="center"/>
        </w:trPr>
        <w:tc>
          <w:tcPr>
            <w:tcW w:w="17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0D34D" w14:textId="77777777" w:rsidR="007C074F" w:rsidRDefault="00000000">
            <w:pPr>
              <w:pStyle w:val="Standard"/>
              <w:spacing w:before="60" w:after="60" w:line="276" w:lineRule="auto"/>
              <w:jc w:val="center"/>
            </w:pPr>
            <w:r>
              <w:rPr>
                <w:rFonts w:ascii="Times New Roman" w:hAnsi="Times New Roman" w:cs="Times New Roman"/>
                <w:color w:val="000000"/>
                <w:kern w:val="0"/>
              </w:rPr>
              <w:t>Apšvietimo valdymo sistemos ir programinės įrangos reikalavimai</w:t>
            </w:r>
          </w:p>
        </w:tc>
        <w:tc>
          <w:tcPr>
            <w:tcW w:w="6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6E86B" w14:textId="77777777" w:rsidR="007C074F" w:rsidRDefault="00000000">
            <w:pPr>
              <w:pStyle w:val="Standard"/>
              <w:spacing w:before="60" w:after="60" w:line="276" w:lineRule="auto"/>
            </w:pPr>
            <w:r>
              <w:rPr>
                <w:rFonts w:ascii="Times New Roman" w:hAnsi="Times New Roman" w:cs="Times New Roman"/>
                <w:color w:val="000000"/>
                <w:kern w:val="0"/>
              </w:rPr>
              <w:t>Centrinės apšvietimo valdymo sistemos pavadinimas/modelis:</w:t>
            </w:r>
          </w:p>
          <w:p w14:paraId="1D7F3A99" w14:textId="77777777" w:rsidR="007C074F" w:rsidRDefault="007C074F">
            <w:pPr>
              <w:pStyle w:val="Standard"/>
              <w:spacing w:before="60" w:after="60" w:line="276" w:lineRule="auto"/>
              <w:rPr>
                <w:rFonts w:ascii="Times New Roman" w:hAnsi="Times New Roman" w:cs="Times New Roman"/>
                <w:color w:val="000000"/>
                <w:kern w:val="0"/>
              </w:rPr>
            </w:pPr>
          </w:p>
          <w:p w14:paraId="34F7BE5F" w14:textId="77777777" w:rsidR="007C074F" w:rsidRDefault="00000000">
            <w:pPr>
              <w:pStyle w:val="Standard"/>
              <w:spacing w:before="60" w:after="60" w:line="276" w:lineRule="auto"/>
            </w:pPr>
            <w:r>
              <w:rPr>
                <w:rFonts w:ascii="Times New Roman" w:hAnsi="Times New Roman" w:cs="Times New Roman"/>
                <w:color w:val="000000"/>
                <w:kern w:val="0"/>
              </w:rPr>
              <w:t>(pateikti gamintojo techninę specifikaciją)</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F2498" w14:textId="77777777" w:rsidR="007C074F" w:rsidRDefault="00000000">
            <w:pPr>
              <w:pStyle w:val="Standard"/>
              <w:spacing w:before="60" w:after="60"/>
              <w:jc w:val="both"/>
            </w:pPr>
            <w:r>
              <w:rPr>
                <w:rFonts w:ascii="Times New Roman" w:hAnsi="Times New Roman" w:cs="Times New Roman"/>
                <w:color w:val="000000"/>
                <w:kern w:val="0"/>
              </w:rPr>
              <w:t>..........................................</w:t>
            </w:r>
          </w:p>
          <w:p w14:paraId="3A3BAC24" w14:textId="77777777" w:rsidR="007C074F" w:rsidRDefault="00000000">
            <w:pPr>
              <w:pStyle w:val="Standard"/>
              <w:spacing w:before="60" w:after="60"/>
              <w:jc w:val="both"/>
            </w:pPr>
            <w:r>
              <w:rPr>
                <w:rFonts w:ascii="Times New Roman" w:hAnsi="Times New Roman" w:cs="Times New Roman"/>
                <w:color w:val="000000"/>
                <w:kern w:val="0"/>
              </w:rPr>
              <w:t>(įrašyti: pavadinimas ir modelis)</w:t>
            </w:r>
          </w:p>
        </w:tc>
      </w:tr>
      <w:tr w:rsidR="007C074F" w14:paraId="5E6478EA"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78FAA" w14:textId="77777777" w:rsidR="007C074F" w:rsidRDefault="007C074F">
            <w:pPr>
              <w:rPr>
                <w:rFonts w:ascii="Times New Roman" w:hAnsi="Times New Roman" w:cs="Times New Roman"/>
                <w:lang w:val="lt-LT"/>
              </w:rPr>
            </w:pPr>
          </w:p>
        </w:tc>
        <w:tc>
          <w:tcPr>
            <w:tcW w:w="6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F34C5" w14:textId="77777777" w:rsidR="007C074F" w:rsidRDefault="00000000">
            <w:pPr>
              <w:pStyle w:val="Standard"/>
              <w:spacing w:before="60" w:after="60"/>
            </w:pPr>
            <w:r>
              <w:rPr>
                <w:rFonts w:ascii="Times New Roman" w:hAnsi="Times New Roman" w:cs="Times New Roman"/>
                <w:color w:val="000000"/>
                <w:kern w:val="0"/>
              </w:rPr>
              <w:t>Centrinės apšvietimo valdymo sistemos gamintojas:</w:t>
            </w:r>
          </w:p>
          <w:p w14:paraId="2D880C09" w14:textId="77777777" w:rsidR="007C074F" w:rsidRDefault="007C074F">
            <w:pPr>
              <w:pStyle w:val="Standard"/>
              <w:spacing w:before="60" w:after="60"/>
              <w:rPr>
                <w:rFonts w:ascii="Times New Roman" w:hAnsi="Times New Roman" w:cs="Times New Roman"/>
                <w:color w:val="000000"/>
                <w:kern w:val="0"/>
              </w:rPr>
            </w:pPr>
          </w:p>
          <w:p w14:paraId="57427E06" w14:textId="77777777" w:rsidR="007C074F" w:rsidRDefault="00000000">
            <w:pPr>
              <w:pStyle w:val="Standard"/>
              <w:spacing w:before="60" w:after="60"/>
            </w:pPr>
            <w:r>
              <w:rPr>
                <w:rFonts w:ascii="Times New Roman" w:hAnsi="Times New Roman" w:cs="Times New Roman"/>
                <w:color w:val="000000"/>
                <w:kern w:val="0"/>
              </w:rPr>
              <w:t>(pateikti gamintojo techninę specifikaciją)</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99455" w14:textId="77777777" w:rsidR="007C074F" w:rsidRDefault="00000000">
            <w:pPr>
              <w:pStyle w:val="Standard"/>
              <w:spacing w:before="60" w:after="60"/>
              <w:jc w:val="both"/>
            </w:pPr>
            <w:r>
              <w:rPr>
                <w:rFonts w:ascii="Times New Roman" w:hAnsi="Times New Roman" w:cs="Times New Roman"/>
                <w:color w:val="000000"/>
                <w:kern w:val="0"/>
              </w:rPr>
              <w:t>..........................................</w:t>
            </w:r>
          </w:p>
          <w:p w14:paraId="17EC46CA" w14:textId="77777777" w:rsidR="007C074F" w:rsidRDefault="00000000">
            <w:pPr>
              <w:pStyle w:val="Standard"/>
              <w:spacing w:before="60" w:after="60"/>
              <w:jc w:val="both"/>
            </w:pPr>
            <w:r>
              <w:rPr>
                <w:rFonts w:ascii="Times New Roman" w:hAnsi="Times New Roman" w:cs="Times New Roman"/>
                <w:color w:val="000000"/>
                <w:kern w:val="0"/>
              </w:rPr>
              <w:t>(įrašyti: gamintojo pavadinimas)</w:t>
            </w:r>
          </w:p>
        </w:tc>
      </w:tr>
      <w:tr w:rsidR="007C074F" w14:paraId="6AF89C1F" w14:textId="77777777">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F986D" w14:textId="77777777" w:rsidR="007C074F" w:rsidRDefault="007C074F">
            <w:pPr>
              <w:pStyle w:val="Standard"/>
              <w:spacing w:before="60" w:after="60"/>
              <w:jc w:val="center"/>
              <w:rPr>
                <w:rFonts w:ascii="Times New Roman" w:hAnsi="Times New Roman" w:cs="Times New Roman"/>
                <w:color w:val="000000"/>
                <w:kern w:val="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76B41" w14:textId="77777777" w:rsidR="007C074F" w:rsidRDefault="00000000">
            <w:pPr>
              <w:pStyle w:val="Standard"/>
              <w:spacing w:before="60" w:after="60"/>
              <w:jc w:val="center"/>
            </w:pPr>
            <w:r>
              <w:rPr>
                <w:rFonts w:ascii="Times New Roman" w:hAnsi="Times New Roman" w:cs="Times New Roman"/>
                <w:color w:val="000000"/>
                <w:kern w:val="0"/>
              </w:rPr>
              <w:t>Kiti valdymo sistemos reikalavimai</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A9EC3" w14:textId="77777777" w:rsidR="007C074F" w:rsidRDefault="00000000">
            <w:pPr>
              <w:pStyle w:val="Standard"/>
              <w:spacing w:before="60" w:after="60"/>
              <w:jc w:val="both"/>
            </w:pPr>
            <w:r>
              <w:rPr>
                <w:rFonts w:ascii="Times New Roman" w:hAnsi="Times New Roman" w:cs="Times New Roman"/>
                <w:color w:val="000000"/>
                <w:kern w:val="0"/>
              </w:rPr>
              <w:t>Tiekėjas turi užtikrinti apšvietimo valdymo sistemos programinės įrangos veikimą, nemokamą priežiūrą, pastebėtų klaidų šalinimą visą Sutarties garantinį laikotarpį;</w:t>
            </w:r>
          </w:p>
          <w:p w14:paraId="3C998C50" w14:textId="77777777" w:rsidR="007C074F" w:rsidRDefault="00000000">
            <w:pPr>
              <w:pStyle w:val="Standard"/>
              <w:spacing w:before="60" w:after="60"/>
              <w:jc w:val="both"/>
            </w:pPr>
            <w:r>
              <w:rPr>
                <w:rFonts w:ascii="Times New Roman" w:hAnsi="Times New Roman" w:cs="Times New Roman"/>
                <w:color w:val="000000"/>
                <w:kern w:val="0"/>
              </w:rPr>
              <w:t>Atsiradus naujesnei versijai, ne vėliau kaip per 1 (vieną) mėnesį nuo tos versijos platinimo dienos, turi būti įvykdytas programos atnaujinimas.</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89AFF" w14:textId="77777777" w:rsidR="007C074F" w:rsidRDefault="00000000">
            <w:pPr>
              <w:pStyle w:val="Standard"/>
              <w:jc w:val="both"/>
            </w:pPr>
            <w:r>
              <w:rPr>
                <w:rFonts w:ascii="Times New Roman" w:hAnsi="Times New Roman" w:cs="Times New Roman"/>
                <w:color w:val="000000"/>
                <w:kern w:val="0"/>
              </w:rPr>
              <w:t>..........................................</w:t>
            </w:r>
          </w:p>
          <w:p w14:paraId="044F22D9" w14:textId="77777777" w:rsidR="007C074F" w:rsidRDefault="00000000">
            <w:pPr>
              <w:pStyle w:val="Standard"/>
              <w:jc w:val="both"/>
            </w:pPr>
            <w:r>
              <w:rPr>
                <w:rFonts w:ascii="Times New Roman" w:hAnsi="Times New Roman" w:cs="Times New Roman"/>
                <w:color w:val="000000"/>
                <w:kern w:val="0"/>
              </w:rPr>
              <w:t>(įrašyti: atitinka/neatitinka)</w:t>
            </w:r>
          </w:p>
        </w:tc>
      </w:tr>
      <w:tr w:rsidR="007C074F" w14:paraId="50E6D347" w14:textId="77777777">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A416E" w14:textId="77777777" w:rsidR="007C074F" w:rsidRDefault="007C074F">
            <w:pPr>
              <w:pStyle w:val="Standard"/>
              <w:spacing w:before="60" w:after="60" w:line="276" w:lineRule="auto"/>
              <w:jc w:val="center"/>
              <w:rPr>
                <w:rFonts w:ascii="Times New Roman" w:hAnsi="Times New Roman" w:cs="Times New Roman"/>
                <w:color w:val="000000"/>
                <w:kern w:val="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CEFA6" w14:textId="77777777" w:rsidR="007C074F" w:rsidRDefault="00000000">
            <w:pPr>
              <w:pStyle w:val="Standard"/>
              <w:spacing w:before="60" w:after="60" w:line="276" w:lineRule="auto"/>
              <w:jc w:val="center"/>
            </w:pPr>
            <w:r>
              <w:rPr>
                <w:rFonts w:ascii="Times New Roman" w:hAnsi="Times New Roman" w:cs="Times New Roman"/>
                <w:color w:val="000000"/>
                <w:kern w:val="0"/>
              </w:rPr>
              <w:t xml:space="preserve">Vartotojo operacinė sistema turi atitikti  (įskaitant, bet </w:t>
            </w:r>
            <w:proofErr w:type="spellStart"/>
            <w:r>
              <w:rPr>
                <w:rFonts w:ascii="Times New Roman" w:hAnsi="Times New Roman" w:cs="Times New Roman"/>
                <w:color w:val="000000"/>
                <w:kern w:val="0"/>
              </w:rPr>
              <w:t>neaps-iribojant</w:t>
            </w:r>
            <w:proofErr w:type="spellEnd"/>
            <w:r>
              <w:rPr>
                <w:rFonts w:ascii="Times New Roman" w:hAnsi="Times New Roman" w:cs="Times New Roman"/>
                <w:color w:val="000000"/>
                <w:kern w:val="0"/>
              </w:rPr>
              <w:t>)</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2B994" w14:textId="77777777" w:rsidR="007C074F" w:rsidRDefault="00000000">
            <w:pPr>
              <w:pStyle w:val="Standard"/>
              <w:spacing w:before="60" w:after="60" w:line="276" w:lineRule="auto"/>
              <w:jc w:val="both"/>
              <w:rPr>
                <w:rFonts w:ascii="Times New Roman" w:hAnsi="Times New Roman" w:cs="Times New Roman"/>
              </w:rPr>
            </w:pPr>
            <w:r>
              <w:rPr>
                <w:rFonts w:ascii="Times New Roman" w:hAnsi="Times New Roman" w:cs="Times New Roman"/>
              </w:rPr>
              <w:t>Windows / iOS sistemose. Apšvietimo valdymo sistema turi veikti Chrome, Firefox arba Safari naršyklėse</w:t>
            </w:r>
          </w:p>
          <w:p w14:paraId="2416296D" w14:textId="77777777" w:rsidR="007C074F" w:rsidRDefault="007C074F">
            <w:pPr>
              <w:pStyle w:val="Standard"/>
              <w:spacing w:before="60" w:after="60" w:line="276" w:lineRule="auto"/>
              <w:jc w:val="both"/>
              <w:rPr>
                <w:rFonts w:ascii="Times New Roman" w:hAnsi="Times New Roman" w:cs="Times New Roman"/>
              </w:rPr>
            </w:pPr>
          </w:p>
          <w:p w14:paraId="013FF918" w14:textId="77777777" w:rsidR="007C074F" w:rsidRDefault="007C074F">
            <w:pPr>
              <w:pStyle w:val="Standard"/>
              <w:spacing w:before="60" w:after="60" w:line="276" w:lineRule="auto"/>
              <w:jc w:val="both"/>
              <w:rPr>
                <w:rFonts w:ascii="Times New Roman" w:hAnsi="Times New Roman" w:cs="Times New Roman"/>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3AD91" w14:textId="77777777" w:rsidR="007C074F" w:rsidRDefault="00000000">
            <w:pPr>
              <w:pStyle w:val="Standard"/>
              <w:jc w:val="both"/>
            </w:pPr>
            <w:r>
              <w:rPr>
                <w:rFonts w:ascii="Times New Roman" w:hAnsi="Times New Roman" w:cs="Times New Roman"/>
                <w:color w:val="000000"/>
                <w:kern w:val="0"/>
              </w:rPr>
              <w:t>..........................................</w:t>
            </w:r>
          </w:p>
          <w:p w14:paraId="55664EB8"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2BD1B823" w14:textId="77777777">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438A3" w14:textId="77777777" w:rsidR="007C074F" w:rsidRDefault="007C074F">
            <w:pPr>
              <w:pStyle w:val="Standard"/>
              <w:spacing w:before="60" w:after="60" w:line="276" w:lineRule="auto"/>
              <w:jc w:val="center"/>
              <w:rPr>
                <w:rFonts w:ascii="Times New Roman" w:hAnsi="Times New Roman" w:cs="Times New Roman"/>
                <w:color w:val="000000"/>
                <w:kern w:val="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DA9FE" w14:textId="77777777" w:rsidR="007C074F" w:rsidRDefault="00000000">
            <w:pPr>
              <w:pStyle w:val="Standard"/>
              <w:spacing w:before="60" w:after="60" w:line="276" w:lineRule="auto"/>
              <w:jc w:val="center"/>
            </w:pPr>
            <w:r>
              <w:rPr>
                <w:rFonts w:ascii="Times New Roman" w:hAnsi="Times New Roman" w:cs="Times New Roman"/>
                <w:color w:val="000000"/>
                <w:kern w:val="0"/>
              </w:rPr>
              <w:t>Minimalūs nustatyti sistemos prieigos lygmenys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F5AE1" w14:textId="77777777" w:rsidR="007C074F" w:rsidRDefault="00000000">
            <w:pPr>
              <w:pStyle w:val="Standard"/>
              <w:spacing w:before="60" w:after="60" w:line="276" w:lineRule="auto"/>
              <w:jc w:val="both"/>
            </w:pPr>
            <w:r>
              <w:rPr>
                <w:rFonts w:ascii="Times New Roman" w:hAnsi="Times New Roman" w:cs="Times New Roman"/>
                <w:color w:val="000000"/>
                <w:kern w:val="0"/>
              </w:rPr>
              <w:t>Sistemos administratorius: vartotojas, galintis nustatyti apšvietimo veikimo profilius, priskirti ir redaguoti prieigos teises kitiems žemesnio lygmens vartotojams, prijungti šviestuvus ir jų valdiklius prie valdymo sistemos bei juos atjungti, koreguoti šviestuvų ir segmento valdiklių nustatymus valdymo sistemoje.</w:t>
            </w:r>
          </w:p>
          <w:p w14:paraId="183E28E8" w14:textId="77777777" w:rsidR="007C074F" w:rsidRDefault="007C074F">
            <w:pPr>
              <w:pStyle w:val="Standard"/>
              <w:spacing w:before="60" w:after="60" w:line="276" w:lineRule="auto"/>
              <w:jc w:val="both"/>
              <w:rPr>
                <w:rFonts w:ascii="Times New Roman" w:hAnsi="Times New Roman" w:cs="Times New Roman"/>
                <w:color w:val="000000"/>
                <w:kern w:val="0"/>
              </w:rPr>
            </w:pPr>
          </w:p>
          <w:p w14:paraId="23B4047B" w14:textId="77777777" w:rsidR="007C074F" w:rsidRDefault="00000000">
            <w:pPr>
              <w:pStyle w:val="Standard"/>
              <w:spacing w:before="60" w:after="60" w:line="276" w:lineRule="auto"/>
              <w:jc w:val="both"/>
            </w:pPr>
            <w:r>
              <w:rPr>
                <w:rFonts w:ascii="Times New Roman" w:hAnsi="Times New Roman" w:cs="Times New Roman"/>
                <w:color w:val="000000"/>
                <w:kern w:val="0"/>
              </w:rPr>
              <w:lastRenderedPageBreak/>
              <w:t>Įrangos priežiūros elektrikas (montuotojas): vartotojas, turintis prieigą prie informacijos apie šviestuvo gedimą, jo taisymą ir informacijos apie eksploatacijos sąlygas, jam leidžiamas pavienio ar visos linijos šviestuvų įjungimas/išjungimas, gedimų taisymo informacijos įvedimas į valdymo sistemą.</w:t>
            </w:r>
          </w:p>
          <w:p w14:paraId="4C1C9F00" w14:textId="77777777" w:rsidR="007C074F" w:rsidRDefault="007C074F">
            <w:pPr>
              <w:pStyle w:val="Standard"/>
              <w:spacing w:before="60" w:after="60" w:line="276" w:lineRule="auto"/>
              <w:jc w:val="both"/>
              <w:rPr>
                <w:rFonts w:ascii="Times New Roman" w:hAnsi="Times New Roman" w:cs="Times New Roman"/>
                <w:color w:val="000000"/>
                <w:kern w:val="0"/>
              </w:rPr>
            </w:pPr>
          </w:p>
          <w:p w14:paraId="010CA54F" w14:textId="77777777" w:rsidR="007C074F" w:rsidRDefault="007C074F">
            <w:pPr>
              <w:pStyle w:val="Standard"/>
              <w:spacing w:before="60" w:after="60" w:line="276" w:lineRule="auto"/>
              <w:jc w:val="both"/>
              <w:rPr>
                <w:rFonts w:ascii="Times New Roman" w:hAnsi="Times New Roman" w:cs="Times New Roman"/>
                <w:color w:val="000000"/>
                <w:kern w:val="0"/>
              </w:rPr>
            </w:pPr>
          </w:p>
          <w:p w14:paraId="5D2E8729" w14:textId="77777777" w:rsidR="007C074F" w:rsidRDefault="00000000">
            <w:pPr>
              <w:pStyle w:val="Standard"/>
              <w:spacing w:before="60" w:after="60" w:line="276" w:lineRule="auto"/>
              <w:jc w:val="both"/>
            </w:pPr>
            <w:r>
              <w:rPr>
                <w:rFonts w:ascii="Times New Roman" w:hAnsi="Times New Roman" w:cs="Times New Roman"/>
                <w:color w:val="000000"/>
                <w:kern w:val="0"/>
              </w:rPr>
              <w:t>Perkančiosios organizacijos: prieiga prie visų valdomų regionų tik stebėjimui užtikrinti su galimybe formuoti reikalingas ataskaitas apie sistemos (šviestuvų, valdymo punktų ir kt.) gedimus, vartojamą elektros energiją (aktyviąją ir reaktyviąją), naudojamus apšvietimo profilius. Valdyti apšvietimo sistemą teisės nėra suteikiamos.</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42A54" w14:textId="77777777" w:rsidR="007C074F" w:rsidRDefault="00000000">
            <w:pPr>
              <w:pStyle w:val="Standard"/>
              <w:jc w:val="both"/>
            </w:pPr>
            <w:r>
              <w:rPr>
                <w:rFonts w:ascii="Times New Roman" w:hAnsi="Times New Roman" w:cs="Times New Roman"/>
                <w:color w:val="000000"/>
                <w:kern w:val="0"/>
              </w:rPr>
              <w:lastRenderedPageBreak/>
              <w:t>..........................................</w:t>
            </w:r>
          </w:p>
          <w:p w14:paraId="03D8B62E"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10F47F59" w14:textId="77777777">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1DDC0" w14:textId="77777777" w:rsidR="007C074F" w:rsidRDefault="007C074F">
            <w:pPr>
              <w:pStyle w:val="Standard"/>
              <w:spacing w:before="60" w:after="60"/>
              <w:jc w:val="center"/>
              <w:rPr>
                <w:rFonts w:ascii="Times New Roman" w:hAnsi="Times New Roman" w:cs="Times New Roman"/>
                <w:color w:val="000000"/>
                <w:kern w:val="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C9B9" w14:textId="77777777" w:rsidR="007C074F" w:rsidRDefault="00000000">
            <w:pPr>
              <w:pStyle w:val="Standard"/>
              <w:spacing w:line="230" w:lineRule="atLeast"/>
              <w:jc w:val="both"/>
            </w:pPr>
            <w:r>
              <w:rPr>
                <w:rFonts w:ascii="Times New Roman" w:eastAsia="Times New Roman" w:hAnsi="Times New Roman" w:cs="Times New Roman"/>
                <w:kern w:val="0"/>
                <w:lang w:eastAsia="lv-LV"/>
              </w:rPr>
              <w:t>Įrangos inicijavimo užtikrinimas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B6FCF" w14:textId="77777777" w:rsidR="007C074F" w:rsidRDefault="00000000">
            <w:pPr>
              <w:pStyle w:val="Standard"/>
              <w:numPr>
                <w:ilvl w:val="0"/>
                <w:numId w:val="3"/>
              </w:numPr>
              <w:spacing w:after="0"/>
              <w:ind w:left="419"/>
              <w:jc w:val="both"/>
            </w:pPr>
            <w:bookmarkStart w:id="2" w:name="_Hlk18592552"/>
            <w:r>
              <w:rPr>
                <w:rFonts w:ascii="Times New Roman" w:hAnsi="Times New Roman" w:cs="Times New Roman"/>
                <w:color w:val="000000"/>
                <w:kern w:val="0"/>
              </w:rPr>
              <w:t>Valdymo sistema turi palaikyti įrenginių QR kodų nuskaitymą mobiliuoju įrenginiu bei nustatyti įrangos GPS koordinates bei jas atvaizduoti valdymo</w:t>
            </w:r>
            <w:bookmarkEnd w:id="2"/>
            <w:r>
              <w:rPr>
                <w:rFonts w:ascii="Times New Roman" w:hAnsi="Times New Roman" w:cs="Times New Roman"/>
                <w:color w:val="000000"/>
                <w:kern w:val="0"/>
              </w:rPr>
              <w:t xml:space="preserve"> sistemos vartotojo sąsajoje. Duomenų įkėlimas į valdymo sistemą, naudojant priskirtą autorizacijos prieigą prie sistemos;</w:t>
            </w:r>
          </w:p>
          <w:p w14:paraId="512D3B7A" w14:textId="77777777" w:rsidR="007C074F" w:rsidRDefault="00000000">
            <w:pPr>
              <w:pStyle w:val="Standard"/>
              <w:numPr>
                <w:ilvl w:val="0"/>
                <w:numId w:val="3"/>
              </w:numPr>
              <w:spacing w:before="60" w:after="60"/>
              <w:ind w:left="419"/>
              <w:jc w:val="both"/>
            </w:pPr>
            <w:r>
              <w:rPr>
                <w:rFonts w:ascii="Times New Roman" w:hAnsi="Times New Roman" w:cs="Times New Roman"/>
                <w:color w:val="000000"/>
                <w:kern w:val="0"/>
              </w:rPr>
              <w:t>Visų įrengtų įrenginių inicijavimo duomenų saugojimas valdymo sistemoje.</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FAB02" w14:textId="77777777" w:rsidR="007C074F" w:rsidRDefault="00000000">
            <w:pPr>
              <w:pStyle w:val="Standard"/>
              <w:jc w:val="both"/>
            </w:pPr>
            <w:r>
              <w:rPr>
                <w:rFonts w:ascii="Times New Roman" w:hAnsi="Times New Roman" w:cs="Times New Roman"/>
                <w:color w:val="000000"/>
                <w:kern w:val="0"/>
              </w:rPr>
              <w:t>..........................................</w:t>
            </w:r>
          </w:p>
          <w:p w14:paraId="3E6056F3"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512DFAF2" w14:textId="77777777">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62F5C" w14:textId="77777777" w:rsidR="007C074F" w:rsidRDefault="007C074F">
            <w:pPr>
              <w:pStyle w:val="Standard"/>
              <w:spacing w:before="60" w:after="60" w:line="276" w:lineRule="auto"/>
              <w:jc w:val="center"/>
              <w:rPr>
                <w:rFonts w:ascii="Times New Roman" w:hAnsi="Times New Roman" w:cs="Times New Roman"/>
                <w:color w:val="000000"/>
                <w:kern w:val="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38E79" w14:textId="77777777" w:rsidR="007C074F" w:rsidRDefault="00000000">
            <w:pPr>
              <w:pStyle w:val="Standard"/>
              <w:spacing w:before="60" w:after="60" w:line="276" w:lineRule="auto"/>
              <w:jc w:val="center"/>
            </w:pPr>
            <w:r>
              <w:rPr>
                <w:rFonts w:ascii="Times New Roman" w:hAnsi="Times New Roman" w:cs="Times New Roman"/>
                <w:color w:val="000000"/>
                <w:kern w:val="0"/>
              </w:rPr>
              <w:t>Šviestuvų ir valdymo punktų veikimo būsenos atvaizdavimas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D9EAF" w14:textId="77777777" w:rsidR="007C074F" w:rsidRDefault="00000000">
            <w:pPr>
              <w:pStyle w:val="Standard"/>
              <w:spacing w:before="60" w:after="60" w:line="276" w:lineRule="auto"/>
              <w:jc w:val="both"/>
            </w:pPr>
            <w:r>
              <w:rPr>
                <w:rFonts w:ascii="Times New Roman" w:hAnsi="Times New Roman" w:cs="Times New Roman"/>
                <w:color w:val="000000"/>
                <w:kern w:val="0"/>
              </w:rPr>
              <w:t>Numatyti bent šiuos veikimo būsenos apibrėžimus:</w:t>
            </w:r>
          </w:p>
          <w:p w14:paraId="05CD7A8B" w14:textId="77777777" w:rsidR="007C074F" w:rsidRDefault="00000000">
            <w:pPr>
              <w:pStyle w:val="Standard"/>
              <w:numPr>
                <w:ilvl w:val="0"/>
                <w:numId w:val="5"/>
              </w:numPr>
              <w:spacing w:before="60" w:after="60" w:line="276" w:lineRule="auto"/>
              <w:ind w:left="419"/>
              <w:jc w:val="both"/>
            </w:pPr>
            <w:r>
              <w:rPr>
                <w:rFonts w:ascii="Times New Roman" w:hAnsi="Times New Roman" w:cs="Times New Roman"/>
                <w:color w:val="000000"/>
                <w:kern w:val="0"/>
              </w:rPr>
              <w:t>gedimas – šviestuvo/valdymo skydo gedimas (įvairios priežastys);</w:t>
            </w:r>
          </w:p>
          <w:p w14:paraId="36E2C73E" w14:textId="77777777" w:rsidR="007C074F" w:rsidRDefault="00000000">
            <w:pPr>
              <w:pStyle w:val="Standard"/>
              <w:numPr>
                <w:ilvl w:val="0"/>
                <w:numId w:val="2"/>
              </w:numPr>
              <w:spacing w:before="60" w:after="60" w:line="276" w:lineRule="auto"/>
              <w:ind w:left="419"/>
              <w:jc w:val="both"/>
            </w:pPr>
            <w:r>
              <w:rPr>
                <w:rFonts w:ascii="Times New Roman" w:hAnsi="Times New Roman" w:cs="Times New Roman"/>
                <w:color w:val="000000"/>
                <w:kern w:val="0"/>
              </w:rPr>
              <w:t>veikiantis – šviestuvas įjungtas (šviečia);</w:t>
            </w:r>
          </w:p>
          <w:p w14:paraId="35025776" w14:textId="77777777" w:rsidR="007C074F" w:rsidRDefault="00000000">
            <w:pPr>
              <w:pStyle w:val="Standard"/>
              <w:numPr>
                <w:ilvl w:val="0"/>
                <w:numId w:val="2"/>
              </w:numPr>
              <w:spacing w:before="60" w:after="60" w:line="276" w:lineRule="auto"/>
              <w:ind w:left="419"/>
              <w:jc w:val="both"/>
            </w:pPr>
            <w:r>
              <w:rPr>
                <w:rFonts w:ascii="Times New Roman" w:hAnsi="Times New Roman" w:cs="Times New Roman"/>
                <w:color w:val="000000"/>
                <w:kern w:val="0"/>
              </w:rPr>
              <w:t>neveikiantis – šviestuvas išjungtas (nešviečia);</w:t>
            </w:r>
          </w:p>
          <w:p w14:paraId="35E21DB6" w14:textId="77777777" w:rsidR="007C074F" w:rsidRDefault="00000000">
            <w:pPr>
              <w:pStyle w:val="Standard"/>
              <w:numPr>
                <w:ilvl w:val="0"/>
                <w:numId w:val="2"/>
              </w:numPr>
              <w:spacing w:before="60" w:after="60" w:line="276" w:lineRule="auto"/>
              <w:ind w:left="419"/>
              <w:jc w:val="both"/>
            </w:pPr>
            <w:r>
              <w:rPr>
                <w:rFonts w:ascii="Times New Roman" w:hAnsi="Times New Roman" w:cs="Times New Roman"/>
                <w:color w:val="000000"/>
                <w:kern w:val="0"/>
              </w:rPr>
              <w:t>neatsako – šviestuvas/valdymo punktas veikia, tačiau neatsako į siunčiamas komandas;</w:t>
            </w:r>
          </w:p>
          <w:p w14:paraId="3E9AB2C6" w14:textId="77777777" w:rsidR="007C074F" w:rsidRDefault="007C074F">
            <w:pPr>
              <w:pStyle w:val="Standard"/>
              <w:spacing w:before="60" w:after="60" w:line="276" w:lineRule="auto"/>
              <w:ind w:left="59"/>
              <w:jc w:val="both"/>
              <w:rPr>
                <w:rFonts w:ascii="Times New Roman" w:hAnsi="Times New Roman" w:cs="Times New Roman"/>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91FBC" w14:textId="77777777" w:rsidR="007C074F" w:rsidRDefault="00000000">
            <w:pPr>
              <w:pStyle w:val="Standard"/>
              <w:jc w:val="both"/>
            </w:pPr>
            <w:r>
              <w:rPr>
                <w:rFonts w:ascii="Times New Roman" w:hAnsi="Times New Roman" w:cs="Times New Roman"/>
                <w:color w:val="000000"/>
                <w:kern w:val="0"/>
              </w:rPr>
              <w:t>..........................................</w:t>
            </w:r>
          </w:p>
          <w:p w14:paraId="71D345E9"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46BC56FB" w14:textId="77777777">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10721" w14:textId="77777777" w:rsidR="007C074F" w:rsidRDefault="007C074F">
            <w:pPr>
              <w:pStyle w:val="Standard"/>
              <w:spacing w:before="60" w:after="60"/>
              <w:jc w:val="center"/>
              <w:rPr>
                <w:rFonts w:ascii="Times New Roman" w:hAnsi="Times New Roman" w:cs="Times New Roman"/>
                <w:color w:val="000000"/>
                <w:kern w:val="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B686F" w14:textId="77777777" w:rsidR="007C074F" w:rsidRDefault="00000000">
            <w:pPr>
              <w:pStyle w:val="Standard"/>
              <w:spacing w:before="60" w:after="60"/>
              <w:jc w:val="center"/>
            </w:pPr>
            <w:r>
              <w:rPr>
                <w:rFonts w:ascii="Times New Roman" w:hAnsi="Times New Roman" w:cs="Times New Roman"/>
                <w:color w:val="000000"/>
                <w:kern w:val="0"/>
              </w:rPr>
              <w:t>Sistemos kritiniai aliarminiai pranešimai</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25672" w14:textId="77777777" w:rsidR="007C074F" w:rsidRDefault="00000000">
            <w:pPr>
              <w:pStyle w:val="Standard"/>
              <w:numPr>
                <w:ilvl w:val="0"/>
                <w:numId w:val="6"/>
              </w:numPr>
              <w:spacing w:before="60" w:after="60"/>
              <w:ind w:left="421"/>
              <w:jc w:val="both"/>
            </w:pPr>
            <w:r>
              <w:rPr>
                <w:rFonts w:ascii="Times New Roman" w:hAnsi="Times New Roman" w:cs="Times New Roman"/>
                <w:color w:val="000000"/>
                <w:kern w:val="0"/>
              </w:rPr>
              <w:t>Nesankcionuotas valdymo spintos durų (valdymo, jėgos ar elektros energijos tiekimo dalių) atidarymas;</w:t>
            </w:r>
          </w:p>
          <w:p w14:paraId="5A9B3173" w14:textId="77777777" w:rsidR="007C074F" w:rsidRDefault="00000000">
            <w:pPr>
              <w:pStyle w:val="Standard"/>
              <w:numPr>
                <w:ilvl w:val="0"/>
                <w:numId w:val="4"/>
              </w:numPr>
              <w:spacing w:before="60" w:after="60"/>
              <w:ind w:left="421"/>
              <w:jc w:val="both"/>
            </w:pPr>
            <w:r>
              <w:rPr>
                <w:rFonts w:ascii="Times New Roman" w:hAnsi="Times New Roman" w:cs="Times New Roman"/>
                <w:color w:val="000000"/>
                <w:kern w:val="0"/>
              </w:rPr>
              <w:t>Nesankcionuotas apšvietimo įsijungimas šviesiu paros metu;</w:t>
            </w:r>
          </w:p>
          <w:p w14:paraId="0EC4E10C" w14:textId="77777777" w:rsidR="007C074F" w:rsidRDefault="00000000">
            <w:pPr>
              <w:pStyle w:val="Standard"/>
              <w:numPr>
                <w:ilvl w:val="0"/>
                <w:numId w:val="4"/>
              </w:numPr>
              <w:spacing w:before="60" w:after="60"/>
              <w:ind w:left="421"/>
              <w:jc w:val="both"/>
            </w:pPr>
            <w:r>
              <w:rPr>
                <w:rFonts w:ascii="Times New Roman" w:hAnsi="Times New Roman" w:cs="Times New Roman"/>
                <w:color w:val="000000"/>
                <w:kern w:val="0"/>
              </w:rPr>
              <w:t>Apšvietimo neįsijungimas tamsiu paros metu;</w:t>
            </w:r>
          </w:p>
          <w:p w14:paraId="31FA3BCA" w14:textId="77777777" w:rsidR="007C074F" w:rsidRDefault="00000000">
            <w:pPr>
              <w:pStyle w:val="Standard"/>
              <w:numPr>
                <w:ilvl w:val="0"/>
                <w:numId w:val="4"/>
              </w:numPr>
              <w:spacing w:before="60" w:after="60"/>
              <w:ind w:left="421"/>
              <w:jc w:val="both"/>
            </w:pPr>
            <w:r>
              <w:rPr>
                <w:rFonts w:ascii="Times New Roman" w:hAnsi="Times New Roman" w:cs="Times New Roman"/>
                <w:color w:val="000000"/>
                <w:kern w:val="0"/>
              </w:rPr>
              <w:t>Įtampos dingimas įėjime (iš elektros energijos tiekėjo);</w:t>
            </w:r>
          </w:p>
          <w:p w14:paraId="67D47139" w14:textId="77777777" w:rsidR="007C074F" w:rsidRDefault="00000000">
            <w:pPr>
              <w:pStyle w:val="Standard"/>
              <w:numPr>
                <w:ilvl w:val="0"/>
                <w:numId w:val="4"/>
              </w:numPr>
              <w:spacing w:before="60" w:after="60"/>
              <w:ind w:left="421"/>
              <w:jc w:val="both"/>
            </w:pPr>
            <w:r>
              <w:rPr>
                <w:rFonts w:ascii="Times New Roman" w:hAnsi="Times New Roman" w:cs="Times New Roman"/>
                <w:color w:val="000000"/>
                <w:kern w:val="0"/>
              </w:rPr>
              <w:t>Valdiklio maitinimo dingimas;</w:t>
            </w:r>
          </w:p>
          <w:p w14:paraId="5C08846D" w14:textId="77777777" w:rsidR="007C074F" w:rsidRDefault="00000000">
            <w:pPr>
              <w:pStyle w:val="Standard"/>
              <w:numPr>
                <w:ilvl w:val="0"/>
                <w:numId w:val="4"/>
              </w:numPr>
              <w:spacing w:before="60" w:after="60"/>
              <w:ind w:left="421"/>
              <w:jc w:val="both"/>
            </w:pPr>
            <w:r>
              <w:rPr>
                <w:rFonts w:ascii="Times New Roman" w:hAnsi="Times New Roman" w:cs="Times New Roman"/>
                <w:color w:val="000000"/>
                <w:kern w:val="0"/>
              </w:rPr>
              <w:t>Apkrovos dingimas išėjimo linijoje;</w:t>
            </w:r>
          </w:p>
          <w:p w14:paraId="4DCD38F1" w14:textId="77777777" w:rsidR="007C074F" w:rsidRDefault="007C074F">
            <w:pPr>
              <w:pStyle w:val="Standard"/>
              <w:spacing w:before="60" w:after="60"/>
              <w:ind w:left="61"/>
              <w:jc w:val="both"/>
              <w:rPr>
                <w:rFonts w:ascii="Times New Roman" w:hAnsi="Times New Roman" w:cs="Times New Roman"/>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E4C3E" w14:textId="77777777" w:rsidR="007C074F" w:rsidRDefault="00000000">
            <w:pPr>
              <w:pStyle w:val="Standard"/>
              <w:jc w:val="both"/>
            </w:pPr>
            <w:r>
              <w:rPr>
                <w:rFonts w:ascii="Times New Roman" w:hAnsi="Times New Roman" w:cs="Times New Roman"/>
                <w:color w:val="000000"/>
                <w:kern w:val="0"/>
              </w:rPr>
              <w:t>..........................................</w:t>
            </w:r>
          </w:p>
          <w:p w14:paraId="208FC66F"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16892118" w14:textId="77777777">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1C00A" w14:textId="77777777" w:rsidR="007C074F" w:rsidRDefault="007C074F">
            <w:pPr>
              <w:pStyle w:val="Standard"/>
              <w:spacing w:before="60" w:after="60"/>
              <w:jc w:val="center"/>
              <w:rPr>
                <w:rFonts w:ascii="Times New Roman" w:hAnsi="Times New Roman" w:cs="Times New Roman"/>
                <w:color w:val="000000"/>
                <w:kern w:val="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105D7" w14:textId="77777777" w:rsidR="007C074F" w:rsidRDefault="00000000">
            <w:pPr>
              <w:pStyle w:val="Standard"/>
              <w:spacing w:before="60" w:after="60"/>
              <w:jc w:val="center"/>
            </w:pPr>
            <w:r>
              <w:rPr>
                <w:rFonts w:ascii="Times New Roman" w:hAnsi="Times New Roman" w:cs="Times New Roman"/>
                <w:color w:val="000000"/>
                <w:kern w:val="0"/>
              </w:rPr>
              <w:t>Centriniam spintos valdikliui</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9EA84" w14:textId="77777777" w:rsidR="007C074F" w:rsidRDefault="00000000">
            <w:pPr>
              <w:pStyle w:val="Standard"/>
              <w:spacing w:before="60" w:after="60"/>
              <w:ind w:left="421" w:hanging="421"/>
              <w:jc w:val="both"/>
            </w:pPr>
            <w:r>
              <w:rPr>
                <w:rFonts w:ascii="Times New Roman" w:hAnsi="Times New Roman" w:cs="Times New Roman"/>
                <w:color w:val="000000"/>
                <w:kern w:val="0"/>
              </w:rPr>
              <w:t>Valdiklis privalo:</w:t>
            </w:r>
          </w:p>
          <w:p w14:paraId="58468286"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turėti integruotą GPRS ir/arba 2G ar 3G modemą arba galimybę jį prijungti atskirai.</w:t>
            </w:r>
          </w:p>
          <w:p w14:paraId="240A2DD7"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lastRenderedPageBreak/>
              <w:t xml:space="preserve">komunikuoti su valdymo sistemos programine įranga, naudojant apsaugotą TCP/IP per bet kurią </w:t>
            </w:r>
            <w:proofErr w:type="spellStart"/>
            <w:r>
              <w:rPr>
                <w:rFonts w:ascii="Times New Roman" w:hAnsi="Times New Roman" w:cs="Times New Roman"/>
                <w:color w:val="000000"/>
                <w:kern w:val="0"/>
              </w:rPr>
              <w:t>Ethernet</w:t>
            </w:r>
            <w:proofErr w:type="spellEnd"/>
            <w:r>
              <w:rPr>
                <w:rFonts w:ascii="Times New Roman" w:hAnsi="Times New Roman" w:cs="Times New Roman"/>
                <w:color w:val="000000"/>
                <w:kern w:val="0"/>
              </w:rPr>
              <w:t xml:space="preserve"> terpę, įskaitant nemažiau nei 3G/4G bei WiFi;</w:t>
            </w:r>
          </w:p>
          <w:p w14:paraId="358D5ECF"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turėti vidinę RAM atmintį sistemos darbinių įvykių, aliarmų, el. parametrų ir informacijos, būtinos valdiklio autonomiškam veikimui, saugojimui;</w:t>
            </w:r>
          </w:p>
          <w:p w14:paraId="0B7AEC8A"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dingus ryšiui su serveriu, tęsti darbą autonomiškai pagal saugomą valdiklio atmintyje astronominį laikrodį ir/ar foto jutiklį bei autonomiškai vykdyti valdymo programas, užduotas vartotojo;</w:t>
            </w:r>
          </w:p>
          <w:p w14:paraId="05D12C99"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sugedus foto jutikliui, tęsti darbą pagal astronominį laikrodį, priklausomą nuo spintos geografinių koordinačių bei laiko;</w:t>
            </w:r>
          </w:p>
          <w:p w14:paraId="44A8A17B"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sugedus spintos valdikliui, spinta turi tęsti darbą autonomiškai, automatiškai persijungdama į vietinę rezervinę sistemą, kurios pagrindas; astronominis laikrodis. Atsistačius valdiklio darbui, valdymo sistema turi grįžti į automatinį nuotolinį darbo režimą;</w:t>
            </w:r>
          </w:p>
          <w:p w14:paraId="1447B27E"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būti maitinamas ir veikti korektiškai dingus bet kuriai vienai ar dviem maitinimo fazėms;</w:t>
            </w:r>
          </w:p>
          <w:p w14:paraId="1D975834"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turėti galimybę būti konfigūruojamas bei atnaujinamas nuotolinių būdu (OVER-</w:t>
            </w:r>
            <w:proofErr w:type="spellStart"/>
            <w:r>
              <w:rPr>
                <w:rFonts w:ascii="Times New Roman" w:hAnsi="Times New Roman" w:cs="Times New Roman"/>
                <w:color w:val="000000"/>
                <w:kern w:val="0"/>
              </w:rPr>
              <w:t>the</w:t>
            </w:r>
            <w:proofErr w:type="spellEnd"/>
            <w:r>
              <w:rPr>
                <w:rFonts w:ascii="Times New Roman" w:hAnsi="Times New Roman" w:cs="Times New Roman"/>
                <w:color w:val="000000"/>
                <w:kern w:val="0"/>
              </w:rPr>
              <w:t>-</w:t>
            </w:r>
            <w:proofErr w:type="spellStart"/>
            <w:r>
              <w:rPr>
                <w:rFonts w:ascii="Times New Roman" w:hAnsi="Times New Roman" w:cs="Times New Roman"/>
                <w:color w:val="000000"/>
                <w:kern w:val="0"/>
              </w:rPr>
              <w:t>Air</w:t>
            </w:r>
            <w:proofErr w:type="spellEnd"/>
            <w:r>
              <w:rPr>
                <w:rFonts w:ascii="Times New Roman" w:hAnsi="Times New Roman" w:cs="Times New Roman"/>
                <w:color w:val="000000"/>
                <w:kern w:val="0"/>
              </w:rPr>
              <w:t>) per žiniatinklio aplikaciją;</w:t>
            </w:r>
          </w:p>
          <w:p w14:paraId="521F80DB"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komunikuoti su šviestuvų valdikliais RF arba PLC ryšio pagalba, naudojant saugų šifravimą;</w:t>
            </w:r>
          </w:p>
          <w:p w14:paraId="1D9F33B8"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 xml:space="preserve">turėti akumuliatorių ar didelės talpos </w:t>
            </w:r>
            <w:proofErr w:type="spellStart"/>
            <w:r>
              <w:rPr>
                <w:rFonts w:ascii="Times New Roman" w:hAnsi="Times New Roman" w:cs="Times New Roman"/>
                <w:color w:val="000000"/>
                <w:kern w:val="0"/>
              </w:rPr>
              <w:t>jonistorių</w:t>
            </w:r>
            <w:proofErr w:type="spellEnd"/>
            <w:r>
              <w:rPr>
                <w:rFonts w:ascii="Times New Roman" w:hAnsi="Times New Roman" w:cs="Times New Roman"/>
                <w:color w:val="000000"/>
                <w:kern w:val="0"/>
              </w:rPr>
              <w:t>, kuris, nutrūkus maitinimo įtampai, privalo užtikrinti aliarminio pranešimo apie įtampos dingimą išsiuntimą, duomenų išsaugojimą bei saugų valdiklio išsijungimą;</w:t>
            </w:r>
          </w:p>
          <w:p w14:paraId="7F8FCB5E"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turėti vidinį realaus laiko laikrodį su atsarginę baterija ir</w:t>
            </w:r>
          </w:p>
          <w:p w14:paraId="4A79D7D3"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astronominio kalendoriaus palaikymu. Laikrodis turi būti sinchronizuojamas su serveriu bent kartą per 24 val.;</w:t>
            </w:r>
          </w:p>
          <w:p w14:paraId="3F598B1A"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užtikrinti, kad visa valdymo įranga tinkamai veiks realiose sąlygose, esant aplinkos temperatūrai nuo -20 iki +50°C), esant santykinei drėgmei iki 95%. Tai turi būti patvirtinta valdiklio gamintojo deklaracijoje;</w:t>
            </w:r>
          </w:p>
          <w:p w14:paraId="693A28ED"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 xml:space="preserve">būti maitinamas 230 VAC </w:t>
            </w:r>
            <w:r>
              <w:rPr>
                <w:rFonts w:ascii="Times New Roman" w:eastAsia="Symbol" w:hAnsi="Times New Roman" w:cs="Times New Roman"/>
                <w:color w:val="000000"/>
                <w:kern w:val="0"/>
              </w:rPr>
              <w:t></w:t>
            </w:r>
            <w:r>
              <w:rPr>
                <w:rFonts w:ascii="Times New Roman" w:hAnsi="Times New Roman" w:cs="Times New Roman"/>
                <w:color w:val="000000"/>
                <w:kern w:val="0"/>
              </w:rPr>
              <w:t xml:space="preserve">10%, turėti 6 </w:t>
            </w:r>
            <w:proofErr w:type="spellStart"/>
            <w:r>
              <w:rPr>
                <w:rFonts w:ascii="Times New Roman" w:hAnsi="Times New Roman" w:cs="Times New Roman"/>
                <w:color w:val="000000"/>
                <w:kern w:val="0"/>
              </w:rPr>
              <w:t>kV</w:t>
            </w:r>
            <w:proofErr w:type="spellEnd"/>
            <w:r>
              <w:rPr>
                <w:rFonts w:ascii="Times New Roman" w:hAnsi="Times New Roman" w:cs="Times New Roman"/>
                <w:color w:val="000000"/>
                <w:kern w:val="0"/>
              </w:rPr>
              <w:t xml:space="preserve"> įtampos šuolio apsaugą, integruotą saugiklį arba jis turi būti sumontuotas atskirai valdymo spintoje.</w:t>
            </w:r>
          </w:p>
          <w:p w14:paraId="77410D0C"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lastRenderedPageBreak/>
              <w:t>Turėti įrangos komponentų apsaugos klasę ne mažiau kaip IP54 arba nemažiau IP20, jei jie dedami į atskirą IP54 klasės aplinką;</w:t>
            </w:r>
          </w:p>
          <w:p w14:paraId="159E765B"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matuoti trijų įėjimo fazių įtampas bei sroves su tikslumu ± 1%;</w:t>
            </w:r>
          </w:p>
          <w:p w14:paraId="7B2F313C"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 xml:space="preserve">turėti vieną USB ir/arba </w:t>
            </w:r>
            <w:proofErr w:type="spellStart"/>
            <w:r>
              <w:rPr>
                <w:rFonts w:ascii="Times New Roman" w:hAnsi="Times New Roman" w:cs="Times New Roman"/>
                <w:color w:val="000000"/>
                <w:kern w:val="0"/>
              </w:rPr>
              <w:t>Ethernet</w:t>
            </w:r>
            <w:proofErr w:type="spellEnd"/>
            <w:r>
              <w:rPr>
                <w:rFonts w:ascii="Times New Roman" w:hAnsi="Times New Roman" w:cs="Times New Roman"/>
                <w:color w:val="000000"/>
                <w:kern w:val="0"/>
              </w:rPr>
              <w:t xml:space="preserve"> (RJ-45) prievadą išoriniam kompiuteriui prijungti arba internetinio kabelio pajungimui;</w:t>
            </w:r>
          </w:p>
          <w:p w14:paraId="5C80C321" w14:textId="77777777" w:rsidR="007C074F" w:rsidRDefault="00000000">
            <w:pPr>
              <w:pStyle w:val="Standard"/>
              <w:numPr>
                <w:ilvl w:val="0"/>
                <w:numId w:val="2"/>
              </w:numPr>
              <w:spacing w:before="60" w:after="60"/>
              <w:ind w:left="421" w:hanging="421"/>
              <w:jc w:val="both"/>
            </w:pPr>
            <w:r>
              <w:rPr>
                <w:rFonts w:ascii="Times New Roman" w:hAnsi="Times New Roman" w:cs="Times New Roman"/>
                <w:color w:val="000000"/>
                <w:kern w:val="0"/>
              </w:rPr>
              <w:t xml:space="preserve">turėti funkciją, kuri leistų aptarnaujančiam personalui, atidarius spintos duris, paprastai ir greitai sankcionuoti durų atidarymą, dėl ko į valdymo centrą nebūtų siunčiamas durų atidarymo aliarminis signalas, bet tyliai atvaizduojamas sistemoje bei sireną (garsumas nemažiau 80 </w:t>
            </w:r>
            <w:proofErr w:type="spellStart"/>
            <w:r>
              <w:rPr>
                <w:rFonts w:ascii="Times New Roman" w:hAnsi="Times New Roman" w:cs="Times New Roman"/>
                <w:color w:val="000000"/>
                <w:kern w:val="0"/>
              </w:rPr>
              <w:t>dB</w:t>
            </w:r>
            <w:proofErr w:type="spellEnd"/>
            <w:r>
              <w:rPr>
                <w:rFonts w:ascii="Times New Roman" w:hAnsi="Times New Roman" w:cs="Times New Roman"/>
                <w:color w:val="000000"/>
                <w:kern w:val="0"/>
              </w:rPr>
              <w:t>) su užlaikymo funkcija, kad neskubant būtų galima sankcionuoti durų atidarymą, bei automatiniu išsijungimu po 100 sek., kuri atliktų signalizacijos funkciją nesankcionuoto durų atidarymo atveju (tik jei yra galimybė sankcionuoti durų atidarymą).</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ABE66" w14:textId="77777777" w:rsidR="007C074F" w:rsidRDefault="00000000">
            <w:pPr>
              <w:pStyle w:val="Standard"/>
              <w:jc w:val="both"/>
            </w:pPr>
            <w:r>
              <w:rPr>
                <w:rFonts w:ascii="Times New Roman" w:hAnsi="Times New Roman" w:cs="Times New Roman"/>
                <w:color w:val="000000"/>
                <w:kern w:val="0"/>
              </w:rPr>
              <w:lastRenderedPageBreak/>
              <w:t>..........................................</w:t>
            </w:r>
          </w:p>
          <w:p w14:paraId="46F74118" w14:textId="77777777" w:rsidR="007C074F" w:rsidRDefault="00000000">
            <w:pPr>
              <w:pStyle w:val="Standard"/>
              <w:spacing w:before="60" w:after="60"/>
              <w:jc w:val="both"/>
            </w:pPr>
            <w:r>
              <w:rPr>
                <w:rFonts w:ascii="Times New Roman" w:hAnsi="Times New Roman" w:cs="Times New Roman"/>
                <w:color w:val="000000"/>
                <w:kern w:val="0"/>
              </w:rPr>
              <w:lastRenderedPageBreak/>
              <w:t>(įrašyti: atitinka/neatitinka)</w:t>
            </w:r>
          </w:p>
        </w:tc>
      </w:tr>
      <w:tr w:rsidR="007C074F" w14:paraId="22A93523" w14:textId="77777777">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7545C" w14:textId="77777777" w:rsidR="007C074F" w:rsidRDefault="007C074F">
            <w:pPr>
              <w:pStyle w:val="Standard"/>
              <w:spacing w:before="60" w:after="60"/>
              <w:jc w:val="center"/>
              <w:rPr>
                <w:rFonts w:ascii="Times New Roman" w:hAnsi="Times New Roman" w:cs="Times New Roman"/>
                <w:color w:val="000000"/>
                <w:kern w:val="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C2190" w14:textId="77777777" w:rsidR="007C074F" w:rsidRDefault="00000000">
            <w:pPr>
              <w:pStyle w:val="Standard"/>
              <w:spacing w:before="60" w:after="60"/>
              <w:jc w:val="center"/>
            </w:pPr>
            <w:r>
              <w:rPr>
                <w:rFonts w:ascii="Times New Roman" w:hAnsi="Times New Roman" w:cs="Times New Roman"/>
                <w:color w:val="000000"/>
                <w:kern w:val="0"/>
              </w:rPr>
              <w:t>Centrinės apšvietimo valdymo sistemos profiliai</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090D7" w14:textId="77777777" w:rsidR="007C074F" w:rsidRDefault="00000000">
            <w:pPr>
              <w:pStyle w:val="Standard"/>
              <w:spacing w:before="60" w:after="60"/>
              <w:jc w:val="both"/>
            </w:pPr>
            <w:r>
              <w:rPr>
                <w:rFonts w:ascii="Times New Roman" w:hAnsi="Times New Roman" w:cs="Times New Roman"/>
                <w:color w:val="000000"/>
                <w:kern w:val="0"/>
              </w:rPr>
              <w:t>Sistema turi turėti galimybę keisti šviestuvų galios profilius iš centrinės valdymo sistemos.</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167F0" w14:textId="77777777" w:rsidR="007C074F" w:rsidRDefault="00000000">
            <w:pPr>
              <w:pStyle w:val="Standard"/>
              <w:spacing w:before="60" w:after="60"/>
              <w:jc w:val="both"/>
            </w:pPr>
            <w:r>
              <w:rPr>
                <w:rFonts w:ascii="Times New Roman" w:hAnsi="Times New Roman" w:cs="Times New Roman"/>
                <w:color w:val="000000"/>
                <w:kern w:val="0"/>
              </w:rPr>
              <w:t>..........................................</w:t>
            </w:r>
          </w:p>
          <w:p w14:paraId="715D483D"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4C16BFEC" w14:textId="77777777">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8459F" w14:textId="77777777" w:rsidR="007C074F" w:rsidRDefault="007C074F">
            <w:pPr>
              <w:pStyle w:val="Standard"/>
              <w:spacing w:before="60" w:after="60"/>
              <w:jc w:val="center"/>
              <w:rPr>
                <w:rFonts w:ascii="Times New Roman" w:hAnsi="Times New Roman" w:cs="Times New Roman"/>
                <w:color w:val="000000"/>
                <w:kern w:val="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3D0A8" w14:textId="77777777" w:rsidR="007C074F" w:rsidRDefault="00000000">
            <w:pPr>
              <w:pStyle w:val="Standard"/>
              <w:spacing w:before="60" w:after="60"/>
              <w:jc w:val="center"/>
            </w:pPr>
            <w:r>
              <w:rPr>
                <w:rFonts w:ascii="Times New Roman" w:hAnsi="Times New Roman" w:cs="Times New Roman"/>
                <w:color w:val="000000"/>
                <w:kern w:val="0"/>
              </w:rPr>
              <w:t>Įrangos vizualizacija sistemoje</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8AC74" w14:textId="77777777" w:rsidR="007C074F" w:rsidRDefault="00000000">
            <w:pPr>
              <w:pStyle w:val="Standard"/>
              <w:spacing w:before="60" w:after="60" w:line="276" w:lineRule="auto"/>
              <w:jc w:val="both"/>
            </w:pPr>
            <w:r>
              <w:rPr>
                <w:rFonts w:ascii="Times New Roman" w:hAnsi="Times New Roman" w:cs="Times New Roman"/>
                <w:color w:val="000000"/>
                <w:kern w:val="0"/>
              </w:rPr>
              <w:t xml:space="preserve">Pavaizdavimas žemėlapyje (Google </w:t>
            </w:r>
            <w:proofErr w:type="spellStart"/>
            <w:r>
              <w:rPr>
                <w:rFonts w:ascii="Times New Roman" w:hAnsi="Times New Roman" w:cs="Times New Roman"/>
                <w:color w:val="000000"/>
                <w:kern w:val="0"/>
              </w:rPr>
              <w:t>maps</w:t>
            </w:r>
            <w:proofErr w:type="spellEnd"/>
            <w:r>
              <w:rPr>
                <w:rFonts w:ascii="Times New Roman" w:hAnsi="Times New Roman" w:cs="Times New Roman"/>
                <w:color w:val="000000"/>
                <w:kern w:val="0"/>
              </w:rPr>
              <w:t xml:space="preserve"> </w:t>
            </w:r>
            <w:proofErr w:type="spellStart"/>
            <w:r>
              <w:rPr>
                <w:rFonts w:ascii="Times New Roman" w:hAnsi="Times New Roman" w:cs="Times New Roman"/>
                <w:color w:val="000000"/>
                <w:kern w:val="0"/>
              </w:rPr>
              <w:t>open</w:t>
            </w:r>
            <w:proofErr w:type="spellEnd"/>
            <w:r>
              <w:rPr>
                <w:rFonts w:ascii="Times New Roman" w:hAnsi="Times New Roman" w:cs="Times New Roman"/>
                <w:color w:val="000000"/>
                <w:kern w:val="0"/>
              </w:rPr>
              <w:t xml:space="preserve"> </w:t>
            </w:r>
            <w:proofErr w:type="spellStart"/>
            <w:r>
              <w:rPr>
                <w:rFonts w:ascii="Times New Roman" w:hAnsi="Times New Roman" w:cs="Times New Roman"/>
                <w:color w:val="000000"/>
                <w:kern w:val="0"/>
              </w:rPr>
              <w:t>street</w:t>
            </w:r>
            <w:proofErr w:type="spellEnd"/>
            <w:r>
              <w:rPr>
                <w:rFonts w:ascii="Times New Roman" w:hAnsi="Times New Roman" w:cs="Times New Roman"/>
                <w:color w:val="000000"/>
                <w:kern w:val="0"/>
              </w:rPr>
              <w:t xml:space="preserve"> </w:t>
            </w:r>
            <w:proofErr w:type="spellStart"/>
            <w:r>
              <w:rPr>
                <w:rFonts w:ascii="Times New Roman" w:hAnsi="Times New Roman" w:cs="Times New Roman"/>
                <w:color w:val="000000"/>
                <w:kern w:val="0"/>
              </w:rPr>
              <w:t>maps</w:t>
            </w:r>
            <w:proofErr w:type="spellEnd"/>
            <w:r>
              <w:rPr>
                <w:rFonts w:ascii="Times New Roman" w:hAnsi="Times New Roman" w:cs="Times New Roman"/>
                <w:color w:val="000000"/>
                <w:kern w:val="0"/>
              </w:rPr>
              <w:t xml:space="preserve"> ar lygiaverčiame).</w:t>
            </w:r>
          </w:p>
          <w:p w14:paraId="78EC956F" w14:textId="77777777" w:rsidR="007C074F" w:rsidRDefault="007C074F">
            <w:pPr>
              <w:pStyle w:val="Standard"/>
              <w:spacing w:before="60" w:after="60" w:line="276" w:lineRule="auto"/>
              <w:jc w:val="both"/>
              <w:rPr>
                <w:rFonts w:ascii="Times New Roman" w:hAnsi="Times New Roman" w:cs="Times New Roman"/>
                <w:color w:val="000000"/>
                <w:kern w:val="0"/>
              </w:rPr>
            </w:pPr>
          </w:p>
          <w:p w14:paraId="272DC57A" w14:textId="77777777" w:rsidR="007C074F" w:rsidRDefault="00000000">
            <w:pPr>
              <w:pStyle w:val="Standard"/>
              <w:spacing w:before="60" w:after="60" w:line="276" w:lineRule="auto"/>
              <w:jc w:val="both"/>
            </w:pPr>
            <w:r>
              <w:rPr>
                <w:rFonts w:ascii="Times New Roman" w:hAnsi="Times New Roman" w:cs="Times New Roman"/>
                <w:color w:val="000000"/>
                <w:kern w:val="0"/>
              </w:rPr>
              <w:t>Veikimo būsenos iškėlimas skirtingomis spalvomis, naudojant aukščiau esančias būsenas.</w:t>
            </w:r>
          </w:p>
          <w:p w14:paraId="21FDA06E" w14:textId="77777777" w:rsidR="007C074F" w:rsidRDefault="007C074F">
            <w:pPr>
              <w:pStyle w:val="Standard"/>
              <w:spacing w:before="60" w:after="60" w:line="276" w:lineRule="auto"/>
              <w:jc w:val="both"/>
              <w:rPr>
                <w:rFonts w:ascii="Times New Roman" w:hAnsi="Times New Roman" w:cs="Times New Roman"/>
                <w:color w:val="000000"/>
                <w:kern w:val="0"/>
              </w:rPr>
            </w:pPr>
          </w:p>
          <w:p w14:paraId="1A005DE7" w14:textId="77777777" w:rsidR="007C074F" w:rsidRDefault="00000000">
            <w:pPr>
              <w:pStyle w:val="Standard"/>
              <w:spacing w:before="60" w:after="60"/>
              <w:jc w:val="both"/>
            </w:pPr>
            <w:r>
              <w:rPr>
                <w:rFonts w:ascii="Times New Roman" w:hAnsi="Times New Roman" w:cs="Times New Roman"/>
                <w:color w:val="000000"/>
                <w:kern w:val="0"/>
              </w:rPr>
              <w:t>Iškylantis informacijos langas prie kiekvieno elemento žemėlapyje, vaizduojantis įrangos būseną (unikalus įrangos kodas, būsena, adresas, lokacija pagal GPS koordinates)</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F1467" w14:textId="77777777" w:rsidR="007C074F" w:rsidRDefault="00000000">
            <w:pPr>
              <w:pStyle w:val="Standard"/>
              <w:spacing w:before="60" w:after="60"/>
              <w:jc w:val="both"/>
            </w:pPr>
            <w:r>
              <w:rPr>
                <w:rFonts w:ascii="Times New Roman" w:hAnsi="Times New Roman" w:cs="Times New Roman"/>
                <w:color w:val="000000"/>
                <w:kern w:val="0"/>
              </w:rPr>
              <w:t>..........................................</w:t>
            </w:r>
          </w:p>
          <w:p w14:paraId="125E70B6"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05F4C61F" w14:textId="77777777">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D975B" w14:textId="77777777" w:rsidR="007C074F" w:rsidRDefault="007C074F">
            <w:pPr>
              <w:pStyle w:val="Standard"/>
              <w:spacing w:before="60" w:after="60"/>
              <w:jc w:val="center"/>
              <w:rPr>
                <w:rFonts w:ascii="Times New Roman" w:hAnsi="Times New Roman" w:cs="Times New Roman"/>
                <w:color w:val="000000"/>
                <w:kern w:val="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430A3" w14:textId="77777777" w:rsidR="007C074F" w:rsidRDefault="00000000">
            <w:pPr>
              <w:pStyle w:val="Standard"/>
              <w:spacing w:before="60" w:after="60"/>
              <w:jc w:val="center"/>
            </w:pPr>
            <w:r>
              <w:rPr>
                <w:rFonts w:ascii="Times New Roman" w:hAnsi="Times New Roman" w:cs="Times New Roman"/>
                <w:color w:val="000000"/>
                <w:kern w:val="0"/>
              </w:rPr>
              <w:t>Gedimų archyvas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AA7FE" w14:textId="77777777" w:rsidR="007C074F" w:rsidRDefault="00000000">
            <w:pPr>
              <w:pStyle w:val="Standard"/>
              <w:spacing w:before="60" w:after="60"/>
              <w:jc w:val="both"/>
            </w:pPr>
            <w:r>
              <w:rPr>
                <w:rFonts w:ascii="Times New Roman" w:hAnsi="Times New Roman" w:cs="Times New Roman"/>
                <w:color w:val="000000"/>
                <w:kern w:val="0"/>
              </w:rPr>
              <w:t>Valdymo sistema atlieka įrenginių įvykio (bet kurių remonto darbų ar darbo režimo sutrukdymo, bet kurių įrangos nustatymų pakeitimų) registraciją ir saugojimą valdymo sistemoje.</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B9FC0" w14:textId="77777777" w:rsidR="007C074F" w:rsidRDefault="00000000">
            <w:pPr>
              <w:pStyle w:val="Standard"/>
              <w:spacing w:before="60" w:after="60"/>
              <w:jc w:val="both"/>
            </w:pPr>
            <w:r>
              <w:rPr>
                <w:rFonts w:ascii="Times New Roman" w:hAnsi="Times New Roman" w:cs="Times New Roman"/>
                <w:color w:val="000000"/>
                <w:kern w:val="0"/>
              </w:rPr>
              <w:t>..........................................</w:t>
            </w:r>
          </w:p>
          <w:p w14:paraId="173C78D8"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tc>
      </w:tr>
      <w:tr w:rsidR="007C074F" w14:paraId="74007AF4" w14:textId="77777777">
        <w:trPr>
          <w:jc w:val="center"/>
        </w:trPr>
        <w:tc>
          <w:tcPr>
            <w:tcW w:w="17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49F6" w14:textId="77777777" w:rsidR="007C074F" w:rsidRDefault="00000000">
            <w:pPr>
              <w:pStyle w:val="Standard"/>
              <w:spacing w:before="60" w:after="60" w:line="276" w:lineRule="auto"/>
              <w:jc w:val="center"/>
            </w:pPr>
            <w:r>
              <w:rPr>
                <w:rFonts w:ascii="Times New Roman" w:hAnsi="Times New Roman" w:cs="Times New Roman"/>
                <w:color w:val="000000"/>
                <w:kern w:val="0"/>
              </w:rPr>
              <w:t>Maitinimo ir valdymo punktas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F2CC6" w14:textId="77777777" w:rsidR="007C074F" w:rsidRDefault="00000000">
            <w:pPr>
              <w:pStyle w:val="Standard"/>
              <w:spacing w:before="60" w:after="60" w:line="276" w:lineRule="auto"/>
              <w:jc w:val="center"/>
            </w:pPr>
            <w:r>
              <w:rPr>
                <w:rFonts w:ascii="Times New Roman" w:hAnsi="Times New Roman" w:cs="Times New Roman"/>
                <w:color w:val="000000"/>
                <w:kern w:val="0"/>
              </w:rPr>
              <w:t>Apsaugos klasė</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56991" w14:textId="77777777" w:rsidR="007C074F" w:rsidRDefault="00000000">
            <w:pPr>
              <w:pStyle w:val="Standard"/>
              <w:spacing w:before="60" w:after="60" w:line="276" w:lineRule="auto"/>
              <w:jc w:val="center"/>
            </w:pPr>
            <w:r>
              <w:rPr>
                <w:rFonts w:ascii="Times New Roman" w:hAnsi="Times New Roman" w:cs="Times New Roman"/>
                <w:color w:val="000000"/>
                <w:kern w:val="0"/>
              </w:rPr>
              <w:t>Ne blogiau nei IP54 arba lygiavertis. Visi valdymo skydai bus montuojami lauke ir Tiekėjas turi pats įsivertinti reikalingą apsaugos klasę ir galimas su eksploatavimu lauke susijusias rizikas</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BE04" w14:textId="77777777" w:rsidR="007C074F" w:rsidRDefault="00000000">
            <w:pPr>
              <w:pStyle w:val="Standard"/>
              <w:spacing w:before="60" w:after="60"/>
              <w:jc w:val="center"/>
            </w:pPr>
            <w:r>
              <w:rPr>
                <w:rFonts w:ascii="Times New Roman" w:hAnsi="Times New Roman" w:cs="Times New Roman"/>
                <w:color w:val="000000"/>
                <w:kern w:val="0"/>
              </w:rPr>
              <w:t>..........................................</w:t>
            </w:r>
          </w:p>
          <w:p w14:paraId="585946DD" w14:textId="77777777" w:rsidR="007C074F" w:rsidRDefault="00000000">
            <w:pPr>
              <w:pStyle w:val="Standard"/>
              <w:spacing w:before="60" w:after="60"/>
              <w:jc w:val="center"/>
            </w:pPr>
            <w:r>
              <w:rPr>
                <w:rFonts w:ascii="Times New Roman" w:hAnsi="Times New Roman" w:cs="Times New Roman"/>
                <w:color w:val="000000"/>
                <w:kern w:val="0"/>
              </w:rPr>
              <w:t>(įrašyti: atitinka/neatitinka)</w:t>
            </w:r>
          </w:p>
        </w:tc>
      </w:tr>
      <w:tr w:rsidR="007C074F" w14:paraId="09FFAC50"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9C758"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1599A" w14:textId="77777777" w:rsidR="007C074F" w:rsidRDefault="00000000">
            <w:pPr>
              <w:pStyle w:val="Standard"/>
              <w:spacing w:before="60" w:after="60" w:line="276" w:lineRule="auto"/>
              <w:jc w:val="center"/>
            </w:pPr>
            <w:r>
              <w:rPr>
                <w:rFonts w:ascii="Times New Roman" w:hAnsi="Times New Roman" w:cs="Times New Roman"/>
                <w:color w:val="000000"/>
                <w:kern w:val="0"/>
              </w:rPr>
              <w:t>Standartas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75299" w14:textId="77777777" w:rsidR="007C074F" w:rsidRDefault="00000000">
            <w:pPr>
              <w:pStyle w:val="Standard"/>
              <w:spacing w:before="60" w:after="60" w:line="276" w:lineRule="auto"/>
              <w:jc w:val="center"/>
            </w:pPr>
            <w:r>
              <w:rPr>
                <w:rFonts w:ascii="Times New Roman" w:hAnsi="Times New Roman" w:cs="Times New Roman"/>
                <w:color w:val="000000"/>
                <w:kern w:val="0"/>
              </w:rPr>
              <w:t>IEC-61439 arba lygiavertis</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86F68" w14:textId="77777777" w:rsidR="007C074F" w:rsidRDefault="00000000">
            <w:pPr>
              <w:pStyle w:val="Standard"/>
              <w:spacing w:before="60" w:after="60"/>
              <w:jc w:val="center"/>
            </w:pPr>
            <w:r>
              <w:rPr>
                <w:rFonts w:ascii="Times New Roman" w:hAnsi="Times New Roman" w:cs="Times New Roman"/>
                <w:color w:val="000000"/>
                <w:kern w:val="0"/>
              </w:rPr>
              <w:t>..........................................</w:t>
            </w:r>
          </w:p>
          <w:p w14:paraId="3586A89F" w14:textId="77777777" w:rsidR="007C074F" w:rsidRDefault="00000000">
            <w:pPr>
              <w:pStyle w:val="Standard"/>
              <w:spacing w:before="60" w:after="60"/>
              <w:jc w:val="center"/>
            </w:pPr>
            <w:r>
              <w:rPr>
                <w:rFonts w:ascii="Times New Roman" w:hAnsi="Times New Roman" w:cs="Times New Roman"/>
                <w:color w:val="000000"/>
                <w:kern w:val="0"/>
              </w:rPr>
              <w:t>(įrašyti: atitinka/neatitinka)</w:t>
            </w:r>
          </w:p>
        </w:tc>
      </w:tr>
      <w:tr w:rsidR="007C074F" w14:paraId="5C4DD121"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236A8"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78A59" w14:textId="77777777" w:rsidR="007C074F" w:rsidRDefault="00000000">
            <w:pPr>
              <w:pStyle w:val="Standard"/>
              <w:spacing w:before="60" w:after="60"/>
              <w:jc w:val="center"/>
            </w:pPr>
            <w:r>
              <w:rPr>
                <w:rFonts w:ascii="Times New Roman" w:hAnsi="Times New Roman" w:cs="Times New Roman"/>
                <w:color w:val="000000"/>
                <w:kern w:val="0"/>
              </w:rPr>
              <w:t>Medžiaga</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33E78" w14:textId="77777777" w:rsidR="007C074F" w:rsidRDefault="00000000">
            <w:pPr>
              <w:pStyle w:val="Standard"/>
              <w:spacing w:before="60" w:after="60"/>
              <w:jc w:val="center"/>
            </w:pPr>
            <w:r>
              <w:rPr>
                <w:rFonts w:ascii="Times New Roman" w:hAnsi="Times New Roman" w:cs="Times New Roman"/>
                <w:color w:val="000000"/>
                <w:kern w:val="0"/>
              </w:rPr>
              <w:t>Valdymo punktai turi būti metaliniai</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035AB"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p w14:paraId="5F97C42D" w14:textId="77777777" w:rsidR="007C074F" w:rsidRDefault="00000000">
            <w:pPr>
              <w:pStyle w:val="Standard"/>
              <w:spacing w:before="60" w:after="60"/>
              <w:jc w:val="center"/>
            </w:pPr>
            <w:r>
              <w:rPr>
                <w:rFonts w:ascii="Times New Roman" w:hAnsi="Times New Roman" w:cs="Times New Roman"/>
                <w:color w:val="000000"/>
                <w:kern w:val="0"/>
              </w:rPr>
              <w:t>...............................</w:t>
            </w:r>
          </w:p>
        </w:tc>
      </w:tr>
      <w:tr w:rsidR="007C074F" w14:paraId="522956E8" w14:textId="77777777">
        <w:trPr>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CD693" w14:textId="77777777" w:rsidR="007C074F" w:rsidRDefault="007C074F">
            <w:pPr>
              <w:rPr>
                <w:rFonts w:ascii="Times New Roman" w:hAnsi="Times New Roman" w:cs="Times New Roman"/>
                <w:lang w:val="lt-LT"/>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09B58" w14:textId="77777777" w:rsidR="007C074F" w:rsidRDefault="00000000">
            <w:pPr>
              <w:pStyle w:val="Standard"/>
              <w:spacing w:before="60" w:after="60" w:line="276" w:lineRule="auto"/>
              <w:jc w:val="center"/>
            </w:pPr>
            <w:r>
              <w:rPr>
                <w:rFonts w:ascii="Times New Roman" w:hAnsi="Times New Roman" w:cs="Times New Roman"/>
                <w:color w:val="000000"/>
                <w:kern w:val="0"/>
              </w:rPr>
              <w:t>Dizainas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465EB" w14:textId="77777777" w:rsidR="007C074F" w:rsidRDefault="00000000">
            <w:pPr>
              <w:pStyle w:val="Standard"/>
              <w:spacing w:before="60" w:after="60" w:line="276" w:lineRule="auto"/>
              <w:jc w:val="both"/>
            </w:pPr>
            <w:r>
              <w:rPr>
                <w:rFonts w:ascii="Times New Roman" w:hAnsi="Times New Roman" w:cs="Times New Roman"/>
                <w:color w:val="000000"/>
                <w:kern w:val="0"/>
              </w:rPr>
              <w:t>Maitinimo ir skirstymo punktai, nepriklausomai nuo prijungiamos galios ir išeinančių kabelių linijų skaičiaus, turi būti vienodų gabaritų, tos pačios (pilkos) spalvos. Ant valdymo punkto turi matytis jo identifikacinis numeris. Valdymo skydai turi turėti dvi dureles ir du atskirus skyrius – vienas skyrius komercinės elektros energijos apskaitos sumontavimui, kitas skyrius apšvietimo valdymo, automatikos ir elektrotechnikos skyrius.</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6D864" w14:textId="77777777" w:rsidR="007C074F" w:rsidRDefault="00000000">
            <w:pPr>
              <w:pStyle w:val="Standard"/>
              <w:spacing w:before="60" w:after="60"/>
              <w:jc w:val="both"/>
            </w:pPr>
            <w:r>
              <w:rPr>
                <w:rFonts w:ascii="Times New Roman" w:hAnsi="Times New Roman" w:cs="Times New Roman"/>
                <w:color w:val="000000"/>
                <w:kern w:val="0"/>
              </w:rPr>
              <w:t>(įrašyti: atitinka/neatitinka)</w:t>
            </w:r>
          </w:p>
          <w:p w14:paraId="16583D03" w14:textId="77777777" w:rsidR="007C074F" w:rsidRDefault="00000000">
            <w:pPr>
              <w:pStyle w:val="Standard"/>
              <w:spacing w:before="60" w:after="60"/>
              <w:jc w:val="both"/>
            </w:pPr>
            <w:r>
              <w:rPr>
                <w:rFonts w:ascii="Times New Roman" w:hAnsi="Times New Roman" w:cs="Times New Roman"/>
                <w:color w:val="000000"/>
                <w:kern w:val="0"/>
              </w:rPr>
              <w:t>................................</w:t>
            </w:r>
          </w:p>
        </w:tc>
      </w:tr>
    </w:tbl>
    <w:p w14:paraId="16F7F2AD" w14:textId="77777777" w:rsidR="007C074F" w:rsidRDefault="00000000">
      <w:pPr>
        <w:pStyle w:val="Standard"/>
        <w:tabs>
          <w:tab w:val="left" w:pos="709"/>
        </w:tabs>
        <w:spacing w:after="200" w:line="276" w:lineRule="auto"/>
        <w:jc w:val="both"/>
      </w:pPr>
      <w:r>
        <w:rPr>
          <w:rFonts w:ascii="Times New Roman" w:eastAsia="SimSun" w:hAnsi="Times New Roman" w:cs="Times New Roman"/>
          <w:color w:val="000000"/>
          <w:kern w:val="0"/>
          <w:lang w:eastAsia="zh-CN"/>
        </w:rPr>
        <w:t>*</w:t>
      </w:r>
      <w:r>
        <w:rPr>
          <w:rFonts w:ascii="Times New Roman" w:eastAsia="SimSun" w:hAnsi="Times New Roman" w:cs="Times New Roman"/>
          <w:b/>
          <w:color w:val="000000"/>
          <w:kern w:val="0"/>
          <w:lang w:eastAsia="zh-CN"/>
        </w:rPr>
        <w:t>Pastabos:</w:t>
      </w:r>
    </w:p>
    <w:p w14:paraId="41259C02" w14:textId="77777777" w:rsidR="007C074F" w:rsidRDefault="00000000">
      <w:pPr>
        <w:pStyle w:val="Standard"/>
        <w:tabs>
          <w:tab w:val="left" w:pos="709"/>
        </w:tabs>
        <w:spacing w:after="200" w:line="276" w:lineRule="auto"/>
        <w:jc w:val="both"/>
      </w:pPr>
      <w:r>
        <w:rPr>
          <w:rFonts w:ascii="Times New Roman" w:eastAsia="SimSun" w:hAnsi="Times New Roman" w:cs="Times New Roman"/>
          <w:color w:val="000000"/>
          <w:kern w:val="0"/>
          <w:lang w:eastAsia="zh-CN"/>
        </w:rPr>
        <w:t xml:space="preserve">*      </w:t>
      </w:r>
      <w:r>
        <w:rPr>
          <w:rFonts w:ascii="Times New Roman" w:eastAsia="SimSun" w:hAnsi="Times New Roman" w:cs="Times New Roman"/>
          <w:color w:val="000000"/>
          <w:kern w:val="0"/>
          <w:sz w:val="24"/>
          <w:szCs w:val="24"/>
          <w:lang w:eastAsia="zh-CN"/>
        </w:rPr>
        <w:t>Visi darbai turi būti atliekami vadovaujantis Elektros įrenginių įrengimo bendrosiomis taisyklėmis ir kitomis Lietuvos Respublikoje galiojančiomis normomis ir teisės aktais.</w:t>
      </w:r>
    </w:p>
    <w:p w14:paraId="5ADEC54D" w14:textId="77777777" w:rsidR="007C074F" w:rsidRDefault="00000000">
      <w:pPr>
        <w:pStyle w:val="Standard"/>
        <w:tabs>
          <w:tab w:val="left" w:pos="709"/>
        </w:tabs>
        <w:spacing w:after="200" w:line="360" w:lineRule="auto"/>
        <w:jc w:val="both"/>
      </w:pPr>
      <w:r>
        <w:rPr>
          <w:rFonts w:ascii="Times New Roman" w:eastAsia="SimSun" w:hAnsi="Times New Roman" w:cs="Times New Roman"/>
          <w:color w:val="000000"/>
          <w:kern w:val="0"/>
          <w:lang w:eastAsia="zh-CN"/>
        </w:rPr>
        <w:t>**       Apšvietimo valdymo sistema ir įrenginiai naudoja standartinį DALI komunikacijos protokolą, todėl yra įmanoma integracija su trečiųjų šalių apšvietimo valdymo sistema.</w:t>
      </w:r>
    </w:p>
    <w:p w14:paraId="2F440D3D" w14:textId="77777777" w:rsidR="007C074F" w:rsidRDefault="00000000">
      <w:pPr>
        <w:pStyle w:val="Standard"/>
        <w:tabs>
          <w:tab w:val="left" w:pos="709"/>
        </w:tabs>
        <w:spacing w:after="200" w:line="360" w:lineRule="auto"/>
        <w:jc w:val="both"/>
      </w:pPr>
      <w:bookmarkStart w:id="3" w:name="_Hlk136874455"/>
      <w:r>
        <w:rPr>
          <w:rFonts w:ascii="Times New Roman" w:eastAsia="SimSun" w:hAnsi="Times New Roman" w:cs="Times New Roman"/>
          <w:color w:val="000000"/>
          <w:kern w:val="0"/>
          <w:lang w:eastAsia="zh-CN"/>
        </w:rPr>
        <w:t>***</w:t>
      </w:r>
      <w:bookmarkEnd w:id="3"/>
      <w:r>
        <w:rPr>
          <w:rFonts w:ascii="Times New Roman" w:eastAsia="SimSun" w:hAnsi="Times New Roman" w:cs="Times New Roman"/>
          <w:color w:val="000000"/>
          <w:kern w:val="0"/>
          <w:lang w:eastAsia="zh-CN"/>
        </w:rPr>
        <w:t xml:space="preserve"> </w:t>
      </w:r>
      <w:r>
        <w:rPr>
          <w:rFonts w:ascii="Times New Roman" w:hAnsi="Times New Roman" w:cs="Times New Roman"/>
          <w:kern w:val="0"/>
          <w:sz w:val="24"/>
        </w:rPr>
        <w:t xml:space="preserve">    Šviestuvo korpuse turi būti sumontuotos standartinės 2 </w:t>
      </w:r>
      <w:proofErr w:type="spellStart"/>
      <w:r>
        <w:rPr>
          <w:rFonts w:ascii="Times New Roman" w:hAnsi="Times New Roman" w:cs="Times New Roman"/>
          <w:kern w:val="0"/>
          <w:sz w:val="24"/>
        </w:rPr>
        <w:t>Zhaga</w:t>
      </w:r>
      <w:proofErr w:type="spellEnd"/>
      <w:r>
        <w:rPr>
          <w:rFonts w:ascii="Times New Roman" w:hAnsi="Times New Roman" w:cs="Times New Roman"/>
          <w:kern w:val="0"/>
          <w:sz w:val="24"/>
        </w:rPr>
        <w:t xml:space="preserve"> tipo jungtys. Šviestuvo viršutinėje dalyje turi būti sumontuota standartinė </w:t>
      </w:r>
      <w:proofErr w:type="spellStart"/>
      <w:r>
        <w:rPr>
          <w:rFonts w:ascii="Times New Roman" w:hAnsi="Times New Roman" w:cs="Times New Roman"/>
          <w:kern w:val="0"/>
          <w:sz w:val="24"/>
        </w:rPr>
        <w:t>Zhaga</w:t>
      </w:r>
      <w:proofErr w:type="spellEnd"/>
      <w:r>
        <w:rPr>
          <w:rFonts w:ascii="Times New Roman" w:hAnsi="Times New Roman" w:cs="Times New Roman"/>
          <w:kern w:val="0"/>
          <w:sz w:val="24"/>
        </w:rPr>
        <w:t xml:space="preserve"> jungtis, skirta šviestuvo valdikliui, o šviestuvo apačioje turi būti sumontuota papildoma standartinė </w:t>
      </w:r>
      <w:proofErr w:type="spellStart"/>
      <w:r>
        <w:rPr>
          <w:rFonts w:ascii="Times New Roman" w:hAnsi="Times New Roman" w:cs="Times New Roman"/>
          <w:kern w:val="0"/>
          <w:sz w:val="24"/>
        </w:rPr>
        <w:t>Zhaga</w:t>
      </w:r>
      <w:proofErr w:type="spellEnd"/>
      <w:r>
        <w:rPr>
          <w:rFonts w:ascii="Times New Roman" w:hAnsi="Times New Roman" w:cs="Times New Roman"/>
          <w:kern w:val="0"/>
          <w:sz w:val="24"/>
        </w:rPr>
        <w:t xml:space="preserve"> jungtis skirta judesio jutikliui įmontuoti.</w:t>
      </w:r>
    </w:p>
    <w:p w14:paraId="60BCB713" w14:textId="77777777" w:rsidR="007C074F" w:rsidRDefault="00000000">
      <w:pPr>
        <w:pStyle w:val="Standard"/>
        <w:spacing w:after="200" w:line="276" w:lineRule="auto"/>
      </w:pPr>
      <w:bookmarkStart w:id="4" w:name="_Hlk167781906"/>
      <w:r>
        <w:rPr>
          <w:rFonts w:ascii="Times New Roman" w:eastAsia="SimSun" w:hAnsi="Times New Roman" w:cs="Times New Roman"/>
          <w:color w:val="000000"/>
          <w:kern w:val="0"/>
          <w:lang w:eastAsia="zh-CN"/>
        </w:rPr>
        <w:t>****</w:t>
      </w:r>
      <w:bookmarkEnd w:id="4"/>
      <w:r>
        <w:rPr>
          <w:rFonts w:ascii="Times New Roman" w:hAnsi="Times New Roman" w:cs="Times New Roman"/>
          <w:kern w:val="0"/>
          <w:sz w:val="24"/>
        </w:rPr>
        <w:t xml:space="preserve">    Šviestuvo valdiklis (</w:t>
      </w:r>
      <w:proofErr w:type="spellStart"/>
      <w:r>
        <w:rPr>
          <w:rFonts w:ascii="Times New Roman" w:hAnsi="Times New Roman" w:cs="Times New Roman"/>
          <w:kern w:val="0"/>
          <w:sz w:val="24"/>
        </w:rPr>
        <w:t>draiveris</w:t>
      </w:r>
      <w:proofErr w:type="spellEnd"/>
      <w:r>
        <w:rPr>
          <w:rFonts w:ascii="Times New Roman" w:hAnsi="Times New Roman" w:cs="Times New Roman"/>
          <w:kern w:val="0"/>
          <w:sz w:val="24"/>
        </w:rPr>
        <w:t>) su galimybe šviestuvą temdyti 10-100 proc. intervale, turintis DALI ir valdomas pagal protokolą IEC 62386-102;</w:t>
      </w:r>
    </w:p>
    <w:p w14:paraId="42C82C8B" w14:textId="77777777" w:rsidR="007C074F" w:rsidRDefault="00000000">
      <w:pPr>
        <w:pStyle w:val="Standard"/>
        <w:spacing w:after="200" w:line="276" w:lineRule="auto"/>
      </w:pPr>
      <w:r>
        <w:rPr>
          <w:rFonts w:ascii="Times New Roman" w:eastAsia="SimSun" w:hAnsi="Times New Roman" w:cs="Times New Roman"/>
          <w:color w:val="000000"/>
          <w:kern w:val="0"/>
          <w:lang w:eastAsia="zh-CN"/>
        </w:rPr>
        <w:t xml:space="preserve">*****   </w:t>
      </w:r>
      <w:r>
        <w:rPr>
          <w:rFonts w:ascii="Times New Roman" w:eastAsia="SimSun" w:hAnsi="Times New Roman" w:cs="Times New Roman"/>
          <w:color w:val="000000"/>
          <w:kern w:val="0"/>
          <w:sz w:val="24"/>
          <w:szCs w:val="24"/>
          <w:lang w:eastAsia="zh-CN"/>
        </w:rPr>
        <w:t>Atrama – plieninė cinkuota dažyta ( spalva tikslinama) milteliniu būdu su įleistomis durelėmis</w:t>
      </w:r>
    </w:p>
    <w:p w14:paraId="1461A5C4" w14:textId="77777777" w:rsidR="007C074F" w:rsidRDefault="00000000">
      <w:pPr>
        <w:pStyle w:val="Standard"/>
        <w:tabs>
          <w:tab w:val="left" w:pos="709"/>
        </w:tabs>
        <w:spacing w:after="200" w:line="276" w:lineRule="auto"/>
        <w:jc w:val="both"/>
      </w:pPr>
      <w:r>
        <w:rPr>
          <w:rFonts w:ascii="Times New Roman" w:hAnsi="Times New Roman" w:cs="Times New Roman"/>
          <w:sz w:val="24"/>
          <w:szCs w:val="24"/>
        </w:rPr>
        <w:t>Po gatvės rekonstrukcijos apšvietimas turi atitikti LST EN 13201 “Kelių apšvietimas” keliamus reikalavimus.</w:t>
      </w:r>
    </w:p>
    <w:p w14:paraId="01211ECF" w14:textId="77777777" w:rsidR="007C074F" w:rsidRDefault="007C074F">
      <w:pPr>
        <w:pStyle w:val="Standard"/>
        <w:spacing w:line="276" w:lineRule="auto"/>
        <w:rPr>
          <w:rFonts w:cs="Times New Roman"/>
          <w:kern w:val="0"/>
        </w:rPr>
      </w:pPr>
    </w:p>
    <w:p w14:paraId="6EA78D10" w14:textId="77777777" w:rsidR="007C074F" w:rsidRDefault="007C074F">
      <w:pPr>
        <w:pStyle w:val="Standard"/>
      </w:pPr>
    </w:p>
    <w:sectPr w:rsidR="007C074F">
      <w:headerReference w:type="default" r:id="rId7"/>
      <w:headerReference w:type="first" r:id="rId8"/>
      <w:pgSz w:w="11906" w:h="16838"/>
      <w:pgMar w:top="1134" w:right="567" w:bottom="1134" w:left="567"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6340" w14:textId="77777777" w:rsidR="008D37DB" w:rsidRDefault="008D37DB">
      <w:r>
        <w:separator/>
      </w:r>
    </w:p>
  </w:endnote>
  <w:endnote w:type="continuationSeparator" w:id="0">
    <w:p w14:paraId="6C4A709C" w14:textId="77777777" w:rsidR="008D37DB" w:rsidRDefault="008D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Arabic UI">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9E72" w14:textId="77777777" w:rsidR="008D37DB" w:rsidRDefault="008D37DB">
      <w:r>
        <w:rPr>
          <w:color w:val="000000"/>
        </w:rPr>
        <w:separator/>
      </w:r>
    </w:p>
  </w:footnote>
  <w:footnote w:type="continuationSeparator" w:id="0">
    <w:p w14:paraId="41A79FE1" w14:textId="77777777" w:rsidR="008D37DB" w:rsidRDefault="008D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B97B" w14:textId="77777777" w:rsidR="00977B0C" w:rsidRDefault="00000000">
    <w:pPr>
      <w:pStyle w:val="Antrats"/>
      <w:jc w:val="center"/>
    </w:pPr>
    <w:r>
      <w:fldChar w:fldCharType="begin"/>
    </w:r>
    <w:r>
      <w:instrText xml:space="preserve"> PAGE </w:instrText>
    </w:r>
    <w:r>
      <w:fldChar w:fldCharType="separate"/>
    </w:r>
    <w:r>
      <w:t>4</w:t>
    </w:r>
    <w:r>
      <w:fldChar w:fldCharType="end"/>
    </w:r>
  </w:p>
  <w:p w14:paraId="06F876A2" w14:textId="77777777" w:rsidR="00977B0C" w:rsidRDefault="00977B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FB24" w14:textId="77777777" w:rsidR="00977B0C" w:rsidRDefault="00977B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D75"/>
    <w:multiLevelType w:val="multilevel"/>
    <w:tmpl w:val="1FFA3DF4"/>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F90926"/>
    <w:multiLevelType w:val="multilevel"/>
    <w:tmpl w:val="2C24C57A"/>
    <w:styleLink w:val="Sraonr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B60308E"/>
    <w:multiLevelType w:val="multilevel"/>
    <w:tmpl w:val="E7820F20"/>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A373F4E"/>
    <w:multiLevelType w:val="multilevel"/>
    <w:tmpl w:val="CE24FABE"/>
    <w:styleLink w:val="WW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74724363">
    <w:abstractNumId w:val="1"/>
  </w:num>
  <w:num w:numId="2" w16cid:durableId="1871675237">
    <w:abstractNumId w:val="3"/>
  </w:num>
  <w:num w:numId="3" w16cid:durableId="1086727590">
    <w:abstractNumId w:val="2"/>
  </w:num>
  <w:num w:numId="4" w16cid:durableId="252319109">
    <w:abstractNumId w:val="0"/>
  </w:num>
  <w:num w:numId="5" w16cid:durableId="668869791">
    <w:abstractNumId w:val="3"/>
  </w:num>
  <w:num w:numId="6" w16cid:durableId="10848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4F"/>
    <w:rsid w:val="003707EE"/>
    <w:rsid w:val="00710F1B"/>
    <w:rsid w:val="007C074F"/>
    <w:rsid w:val="008478F1"/>
    <w:rsid w:val="008D37DB"/>
    <w:rsid w:val="00933590"/>
    <w:rsid w:val="00977B0C"/>
    <w:rsid w:val="00D84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1C46"/>
  <w15:docId w15:val="{2D1C123C-7701-4F22-AD96-B4678A3F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Noto Sans Arabic UI"/>
        <w:kern w:val="3"/>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Standard"/>
    <w:next w:val="Standard"/>
    <w:uiPriority w:val="9"/>
    <w:qFormat/>
    <w:pPr>
      <w:keepNext/>
      <w:keepLines/>
      <w:spacing w:before="360" w:after="80"/>
      <w:outlineLvl w:val="0"/>
    </w:pPr>
    <w:rPr>
      <w:rFonts w:ascii="Calibri Light" w:hAnsi="Calibri Light"/>
      <w:color w:val="2F5496"/>
      <w:sz w:val="40"/>
      <w:szCs w:val="40"/>
    </w:rPr>
  </w:style>
  <w:style w:type="paragraph" w:styleId="Antrat2">
    <w:name w:val="heading 2"/>
    <w:basedOn w:val="Standard"/>
    <w:next w:val="Standard"/>
    <w:uiPriority w:val="9"/>
    <w:semiHidden/>
    <w:unhideWhenUsed/>
    <w:qFormat/>
    <w:pPr>
      <w:keepNext/>
      <w:keepLines/>
      <w:spacing w:before="160" w:after="80"/>
      <w:outlineLvl w:val="1"/>
    </w:pPr>
    <w:rPr>
      <w:rFonts w:ascii="Calibri Light" w:hAnsi="Calibri Light"/>
      <w:color w:val="2F5496"/>
      <w:sz w:val="32"/>
      <w:szCs w:val="32"/>
    </w:rPr>
  </w:style>
  <w:style w:type="paragraph" w:styleId="Antrat3">
    <w:name w:val="heading 3"/>
    <w:basedOn w:val="Standard"/>
    <w:next w:val="Standard"/>
    <w:uiPriority w:val="9"/>
    <w:semiHidden/>
    <w:unhideWhenUsed/>
    <w:qFormat/>
    <w:pPr>
      <w:keepNext/>
      <w:keepLines/>
      <w:spacing w:before="160" w:after="80"/>
      <w:outlineLvl w:val="2"/>
    </w:pPr>
    <w:rPr>
      <w:color w:val="2F5496"/>
      <w:sz w:val="28"/>
      <w:szCs w:val="28"/>
    </w:rPr>
  </w:style>
  <w:style w:type="paragraph" w:styleId="Antrat4">
    <w:name w:val="heading 4"/>
    <w:basedOn w:val="Standard"/>
    <w:next w:val="Standard"/>
    <w:uiPriority w:val="9"/>
    <w:semiHidden/>
    <w:unhideWhenUsed/>
    <w:qFormat/>
    <w:pPr>
      <w:keepNext/>
      <w:keepLines/>
      <w:spacing w:before="80" w:after="40"/>
      <w:outlineLvl w:val="3"/>
    </w:pPr>
    <w:rPr>
      <w:i/>
      <w:iCs/>
      <w:color w:val="2F5496"/>
    </w:rPr>
  </w:style>
  <w:style w:type="paragraph" w:styleId="Antrat5">
    <w:name w:val="heading 5"/>
    <w:basedOn w:val="Standard"/>
    <w:next w:val="Standard"/>
    <w:uiPriority w:val="9"/>
    <w:semiHidden/>
    <w:unhideWhenUsed/>
    <w:qFormat/>
    <w:pPr>
      <w:keepNext/>
      <w:keepLines/>
      <w:spacing w:before="80" w:after="40"/>
      <w:outlineLvl w:val="4"/>
    </w:pPr>
    <w:rPr>
      <w:color w:val="2F5496"/>
    </w:rPr>
  </w:style>
  <w:style w:type="paragraph" w:styleId="Antrat6">
    <w:name w:val="heading 6"/>
    <w:basedOn w:val="Standard"/>
    <w:next w:val="Standard"/>
    <w:uiPriority w:val="9"/>
    <w:semiHidden/>
    <w:unhideWhenUsed/>
    <w:qFormat/>
    <w:pPr>
      <w:keepNext/>
      <w:keepLines/>
      <w:spacing w:before="40" w:after="0"/>
      <w:outlineLvl w:val="5"/>
    </w:pPr>
    <w:rPr>
      <w:i/>
      <w:iCs/>
      <w:color w:val="595959"/>
    </w:rPr>
  </w:style>
  <w:style w:type="paragraph" w:styleId="Antrat7">
    <w:name w:val="heading 7"/>
    <w:basedOn w:val="Standard"/>
    <w:next w:val="Standard"/>
    <w:pPr>
      <w:keepNext/>
      <w:keepLines/>
      <w:spacing w:before="40" w:after="0"/>
      <w:outlineLvl w:val="6"/>
    </w:pPr>
    <w:rPr>
      <w:color w:val="595959"/>
    </w:rPr>
  </w:style>
  <w:style w:type="paragraph" w:styleId="Antrat8">
    <w:name w:val="heading 8"/>
    <w:basedOn w:val="Standard"/>
    <w:next w:val="Standard"/>
    <w:pPr>
      <w:keepNext/>
      <w:keepLines/>
      <w:spacing w:after="0"/>
      <w:outlineLvl w:val="7"/>
    </w:pPr>
    <w:rPr>
      <w:i/>
      <w:iCs/>
      <w:color w:val="272727"/>
    </w:rPr>
  </w:style>
  <w:style w:type="paragraph" w:styleId="Antrat9">
    <w:name w:val="heading 9"/>
    <w:basedOn w:val="Standard"/>
    <w:next w:val="Standard"/>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after="160" w:line="242" w:lineRule="auto"/>
    </w:pPr>
    <w:rPr>
      <w:lang w:val="lt-LT"/>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Lucida Sans"/>
      <w:sz w:val="24"/>
    </w:rPr>
  </w:style>
  <w:style w:type="paragraph" w:styleId="Antra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Pavadinimas">
    <w:name w:val="Title"/>
    <w:basedOn w:val="Standard"/>
    <w:next w:val="Standard"/>
    <w:uiPriority w:val="10"/>
    <w:qFormat/>
    <w:pPr>
      <w:spacing w:after="80" w:line="240" w:lineRule="auto"/>
      <w:contextualSpacing/>
    </w:pPr>
    <w:rPr>
      <w:rFonts w:ascii="Calibri Light" w:hAnsi="Calibri Light"/>
      <w:spacing w:val="-10"/>
      <w:sz w:val="56"/>
      <w:szCs w:val="56"/>
    </w:rPr>
  </w:style>
  <w:style w:type="paragraph" w:styleId="Paantrat">
    <w:name w:val="Subtitle"/>
    <w:basedOn w:val="Standard"/>
    <w:next w:val="Standard"/>
    <w:uiPriority w:val="11"/>
    <w:qFormat/>
    <w:rPr>
      <w:color w:val="595959"/>
      <w:spacing w:val="15"/>
      <w:sz w:val="28"/>
      <w:szCs w:val="28"/>
    </w:rPr>
  </w:style>
  <w:style w:type="paragraph" w:styleId="Citata">
    <w:name w:val="Quote"/>
    <w:basedOn w:val="Standard"/>
    <w:next w:val="Standard"/>
    <w:pPr>
      <w:spacing w:before="160"/>
      <w:jc w:val="center"/>
    </w:pPr>
    <w:rPr>
      <w:i/>
      <w:iCs/>
      <w:color w:val="404040"/>
    </w:rPr>
  </w:style>
  <w:style w:type="paragraph" w:styleId="Sraopastraipa">
    <w:name w:val="List Paragraph"/>
    <w:basedOn w:val="Standard"/>
    <w:pPr>
      <w:ind w:left="720"/>
      <w:contextualSpacing/>
    </w:pPr>
  </w:style>
  <w:style w:type="paragraph" w:styleId="Iskirtacitata">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paragraph" w:customStyle="1" w:styleId="HeaderandFooter">
    <w:name w:val="Header and Footer"/>
    <w:basedOn w:val="Standard"/>
  </w:style>
  <w:style w:type="paragraph" w:styleId="Antrats">
    <w:name w:val="header"/>
    <w:basedOn w:val="Standard"/>
    <w:pPr>
      <w:tabs>
        <w:tab w:val="center" w:pos="4986"/>
        <w:tab w:val="right" w:pos="9972"/>
      </w:tabs>
      <w:spacing w:after="0" w:line="240" w:lineRule="auto"/>
    </w:pPr>
  </w:style>
  <w:style w:type="paragraph" w:customStyle="1" w:styleId="Comment">
    <w:name w:val="Comment"/>
    <w:basedOn w:val="Standard"/>
    <w:pPr>
      <w:spacing w:before="56" w:after="0"/>
      <w:ind w:left="56" w:right="56"/>
    </w:pPr>
    <w:rPr>
      <w:sz w:val="20"/>
      <w:szCs w:val="20"/>
    </w:rPr>
  </w:style>
  <w:style w:type="paragraph" w:customStyle="1" w:styleId="TableContents">
    <w:name w:val="Table Contents"/>
    <w:basedOn w:val="Standard"/>
    <w:pPr>
      <w:widowControl w:val="0"/>
      <w:suppressLineNumbers/>
    </w:pPr>
  </w:style>
  <w:style w:type="character" w:customStyle="1" w:styleId="Antrat1Diagrama">
    <w:name w:val="Antraštė 1 Diagrama"/>
    <w:basedOn w:val="Numatytasispastraiposriftas"/>
    <w:rPr>
      <w:rFonts w:ascii="Calibri Light" w:eastAsia="Calibri" w:hAnsi="Calibri Light" w:cs="Noto Sans Arabic UI"/>
      <w:color w:val="2F5496"/>
      <w:sz w:val="40"/>
      <w:szCs w:val="40"/>
      <w:lang w:val="lt-LT"/>
    </w:rPr>
  </w:style>
  <w:style w:type="character" w:customStyle="1" w:styleId="Antrat2Diagrama">
    <w:name w:val="Antraštė 2 Diagrama"/>
    <w:basedOn w:val="Numatytasispastraiposriftas"/>
    <w:rPr>
      <w:rFonts w:ascii="Calibri Light" w:eastAsia="Calibri" w:hAnsi="Calibri Light" w:cs="Noto Sans Arabic UI"/>
      <w:color w:val="2F5496"/>
      <w:sz w:val="32"/>
      <w:szCs w:val="32"/>
      <w:lang w:val="lt-LT"/>
    </w:rPr>
  </w:style>
  <w:style w:type="character" w:customStyle="1" w:styleId="Antrat3Diagrama">
    <w:name w:val="Antraštė 3 Diagrama"/>
    <w:basedOn w:val="Numatytasispastraiposriftas"/>
    <w:rPr>
      <w:rFonts w:eastAsia="Calibri" w:cs="Noto Sans Arabic UI"/>
      <w:color w:val="2F5496"/>
      <w:sz w:val="28"/>
      <w:szCs w:val="28"/>
      <w:lang w:val="lt-LT"/>
    </w:rPr>
  </w:style>
  <w:style w:type="character" w:customStyle="1" w:styleId="Antrat4Diagrama">
    <w:name w:val="Antraštė 4 Diagrama"/>
    <w:basedOn w:val="Numatytasispastraiposriftas"/>
    <w:rPr>
      <w:rFonts w:eastAsia="Calibri" w:cs="Noto Sans Arabic UI"/>
      <w:i/>
      <w:iCs/>
      <w:color w:val="2F5496"/>
      <w:lang w:val="lt-LT"/>
    </w:rPr>
  </w:style>
  <w:style w:type="character" w:customStyle="1" w:styleId="Antrat5Diagrama">
    <w:name w:val="Antraštė 5 Diagrama"/>
    <w:basedOn w:val="Numatytasispastraiposriftas"/>
    <w:rPr>
      <w:rFonts w:eastAsia="Calibri" w:cs="Noto Sans Arabic UI"/>
      <w:color w:val="2F5496"/>
      <w:lang w:val="lt-LT"/>
    </w:rPr>
  </w:style>
  <w:style w:type="character" w:customStyle="1" w:styleId="Antrat6Diagrama">
    <w:name w:val="Antraštė 6 Diagrama"/>
    <w:basedOn w:val="Numatytasispastraiposriftas"/>
    <w:rPr>
      <w:rFonts w:eastAsia="Calibri" w:cs="Noto Sans Arabic UI"/>
      <w:i/>
      <w:iCs/>
      <w:color w:val="595959"/>
      <w:lang w:val="lt-LT"/>
    </w:rPr>
  </w:style>
  <w:style w:type="character" w:customStyle="1" w:styleId="Antrat7Diagrama">
    <w:name w:val="Antraštė 7 Diagrama"/>
    <w:basedOn w:val="Numatytasispastraiposriftas"/>
    <w:rPr>
      <w:rFonts w:eastAsia="Calibri" w:cs="Noto Sans Arabic UI"/>
      <w:color w:val="595959"/>
      <w:lang w:val="lt-LT"/>
    </w:rPr>
  </w:style>
  <w:style w:type="character" w:customStyle="1" w:styleId="Antrat8Diagrama">
    <w:name w:val="Antraštė 8 Diagrama"/>
    <w:basedOn w:val="Numatytasispastraiposriftas"/>
    <w:rPr>
      <w:rFonts w:eastAsia="Calibri" w:cs="Noto Sans Arabic UI"/>
      <w:i/>
      <w:iCs/>
      <w:color w:val="272727"/>
      <w:lang w:val="lt-LT"/>
    </w:rPr>
  </w:style>
  <w:style w:type="character" w:customStyle="1" w:styleId="Antrat9Diagrama">
    <w:name w:val="Antraštė 9 Diagrama"/>
    <w:basedOn w:val="Numatytasispastraiposriftas"/>
    <w:rPr>
      <w:rFonts w:eastAsia="Calibri" w:cs="Noto Sans Arabic UI"/>
      <w:color w:val="272727"/>
      <w:lang w:val="lt-LT"/>
    </w:rPr>
  </w:style>
  <w:style w:type="character" w:customStyle="1" w:styleId="PavadinimasDiagrama">
    <w:name w:val="Pavadinimas Diagrama"/>
    <w:basedOn w:val="Numatytasispastraiposriftas"/>
    <w:rPr>
      <w:rFonts w:ascii="Calibri Light" w:eastAsia="Calibri" w:hAnsi="Calibri Light" w:cs="Noto Sans Arabic UI"/>
      <w:spacing w:val="-10"/>
      <w:kern w:val="3"/>
      <w:sz w:val="56"/>
      <w:szCs w:val="56"/>
      <w:lang w:val="lt-LT"/>
    </w:rPr>
  </w:style>
  <w:style w:type="character" w:customStyle="1" w:styleId="PaantratDiagrama">
    <w:name w:val="Paantraštė Diagrama"/>
    <w:basedOn w:val="Numatytasispastraiposriftas"/>
    <w:rPr>
      <w:rFonts w:eastAsia="Calibri" w:cs="Noto Sans Arabic UI"/>
      <w:color w:val="595959"/>
      <w:spacing w:val="15"/>
      <w:sz w:val="28"/>
      <w:szCs w:val="28"/>
      <w:lang w:val="lt-LT"/>
    </w:rPr>
  </w:style>
  <w:style w:type="character" w:customStyle="1" w:styleId="CitataDiagrama">
    <w:name w:val="Citata Diagrama"/>
    <w:basedOn w:val="Numatytasispastraiposriftas"/>
    <w:rPr>
      <w:i/>
      <w:iCs/>
      <w:color w:val="404040"/>
      <w:lang w:val="lt-LT"/>
    </w:rPr>
  </w:style>
  <w:style w:type="character" w:styleId="Rykuspabraukimas">
    <w:name w:val="Intense Emphasis"/>
    <w:basedOn w:val="Numatytasispastraiposriftas"/>
    <w:rPr>
      <w:i/>
      <w:iCs/>
      <w:color w:val="2F5496"/>
    </w:rPr>
  </w:style>
  <w:style w:type="character" w:customStyle="1" w:styleId="IskirtacitataDiagrama">
    <w:name w:val="Išskirta citata Diagrama"/>
    <w:basedOn w:val="Numatytasispastraiposriftas"/>
    <w:rPr>
      <w:i/>
      <w:iCs/>
      <w:color w:val="2F5496"/>
      <w:lang w:val="lt-LT"/>
    </w:rPr>
  </w:style>
  <w:style w:type="character" w:styleId="Rykinuoroda">
    <w:name w:val="Intense Reference"/>
    <w:basedOn w:val="Numatytasispastraiposriftas"/>
    <w:rPr>
      <w:b/>
      <w:bCs/>
      <w:smallCaps/>
      <w:color w:val="2F5496"/>
      <w:spacing w:val="5"/>
    </w:rPr>
  </w:style>
  <w:style w:type="character" w:customStyle="1" w:styleId="AntratsDiagrama">
    <w:name w:val="Antraštės Diagrama"/>
    <w:basedOn w:val="Numatytasispastraiposriftas"/>
    <w:rPr>
      <w:lang w:val="lt-LT"/>
    </w:rPr>
  </w:style>
  <w:style w:type="character" w:customStyle="1" w:styleId="ListLabel1">
    <w:name w:val="ListLabel 1"/>
    <w:rPr>
      <w:rFonts w:ascii="Calibri" w:eastAsia="Times New Roman" w:hAnsi="Calibri" w:cs="Times New Roman"/>
    </w:rPr>
  </w:style>
  <w:style w:type="character" w:customStyle="1" w:styleId="ListLabel2">
    <w:name w:val="ListLabel 2"/>
    <w:rPr>
      <w:rFonts w:ascii="Calibri" w:eastAsia="Calibri" w:hAnsi="Calibri" w:cs="Courier New"/>
    </w:rPr>
  </w:style>
  <w:style w:type="character" w:customStyle="1" w:styleId="ListLabel3">
    <w:name w:val="ListLabel 3"/>
    <w:rPr>
      <w:rFonts w:ascii="Calibri" w:eastAsia="Calibri" w:hAnsi="Calibri" w:cs="Calibri"/>
    </w:rPr>
  </w:style>
  <w:style w:type="character" w:customStyle="1" w:styleId="ListLabel4">
    <w:name w:val="ListLabel 4"/>
    <w:rPr>
      <w:rFonts w:ascii="Calibri" w:eastAsia="Calibri" w:hAnsi="Calibri" w:cs="Calibri"/>
    </w:rPr>
  </w:style>
  <w:style w:type="character" w:customStyle="1" w:styleId="ListLabel5">
    <w:name w:val="ListLabel 5"/>
    <w:rPr>
      <w:rFonts w:ascii="Calibri" w:eastAsia="Calibri" w:hAnsi="Calibri" w:cs="Courier New"/>
    </w:rPr>
  </w:style>
  <w:style w:type="character" w:customStyle="1" w:styleId="ListLabel6">
    <w:name w:val="ListLabel 6"/>
    <w:rPr>
      <w:rFonts w:ascii="Calibri" w:eastAsia="Calibri" w:hAnsi="Calibri" w:cs="Calibri"/>
    </w:rPr>
  </w:style>
  <w:style w:type="character" w:customStyle="1" w:styleId="ListLabel7">
    <w:name w:val="ListLabel 7"/>
    <w:rPr>
      <w:rFonts w:ascii="Calibri" w:eastAsia="Calibri" w:hAnsi="Calibri" w:cs="Calibri"/>
    </w:rPr>
  </w:style>
  <w:style w:type="character" w:customStyle="1" w:styleId="ListLabel8">
    <w:name w:val="ListLabel 8"/>
    <w:rPr>
      <w:rFonts w:ascii="Calibri" w:eastAsia="Calibri" w:hAnsi="Calibri" w:cs="Courier New"/>
    </w:rPr>
  </w:style>
  <w:style w:type="character" w:customStyle="1" w:styleId="ListLabel9">
    <w:name w:val="ListLabel 9"/>
    <w:rPr>
      <w:rFonts w:ascii="Calibri" w:eastAsia="Calibri" w:hAnsi="Calibri" w:cs="Calibri"/>
    </w:rPr>
  </w:style>
  <w:style w:type="character" w:customStyle="1" w:styleId="ListLabel10">
    <w:name w:val="ListLabel 10"/>
    <w:rPr>
      <w:rFonts w:ascii="Calibri" w:eastAsia="Times New Roman" w:hAnsi="Calibri" w:cs="Times New Roman"/>
    </w:rPr>
  </w:style>
  <w:style w:type="character" w:customStyle="1" w:styleId="ListLabel11">
    <w:name w:val="ListLabel 11"/>
    <w:rPr>
      <w:rFonts w:ascii="Calibri" w:eastAsia="Calibri" w:hAnsi="Calibri" w:cs="Courier New"/>
    </w:rPr>
  </w:style>
  <w:style w:type="character" w:customStyle="1" w:styleId="ListLabel12">
    <w:name w:val="ListLabel 12"/>
    <w:rPr>
      <w:rFonts w:ascii="Calibri" w:eastAsia="Calibri" w:hAnsi="Calibri" w:cs="Calibri"/>
    </w:rPr>
  </w:style>
  <w:style w:type="character" w:customStyle="1" w:styleId="ListLabel13">
    <w:name w:val="ListLabel 13"/>
    <w:rPr>
      <w:rFonts w:ascii="Calibri" w:eastAsia="Calibri" w:hAnsi="Calibri" w:cs="Calibri"/>
    </w:rPr>
  </w:style>
  <w:style w:type="character" w:customStyle="1" w:styleId="ListLabel14">
    <w:name w:val="ListLabel 14"/>
    <w:rPr>
      <w:rFonts w:ascii="Calibri" w:eastAsia="Calibri" w:hAnsi="Calibri" w:cs="Courier New"/>
    </w:rPr>
  </w:style>
  <w:style w:type="character" w:customStyle="1" w:styleId="ListLabel15">
    <w:name w:val="ListLabel 15"/>
    <w:rPr>
      <w:rFonts w:ascii="Calibri" w:eastAsia="Calibri" w:hAnsi="Calibri" w:cs="Calibri"/>
    </w:rPr>
  </w:style>
  <w:style w:type="character" w:customStyle="1" w:styleId="ListLabel16">
    <w:name w:val="ListLabel 16"/>
    <w:rPr>
      <w:rFonts w:ascii="Calibri" w:eastAsia="Calibri" w:hAnsi="Calibri" w:cs="Calibri"/>
    </w:rPr>
  </w:style>
  <w:style w:type="character" w:customStyle="1" w:styleId="ListLabel17">
    <w:name w:val="ListLabel 17"/>
    <w:rPr>
      <w:rFonts w:ascii="Calibri" w:eastAsia="Calibri" w:hAnsi="Calibri" w:cs="Courier New"/>
    </w:rPr>
  </w:style>
  <w:style w:type="character" w:customStyle="1" w:styleId="ListLabel18">
    <w:name w:val="ListLabel 18"/>
    <w:rPr>
      <w:rFonts w:ascii="Calibri" w:eastAsia="Calibri" w:hAnsi="Calibri" w:cs="Calibri"/>
    </w:rPr>
  </w:style>
  <w:style w:type="character" w:customStyle="1" w:styleId="ListLabel19">
    <w:name w:val="ListLabel 19"/>
    <w:rPr>
      <w:rFonts w:ascii="Calibri" w:eastAsia="Times New Roman" w:hAnsi="Calibri" w:cs="Times New Roman"/>
    </w:rPr>
  </w:style>
  <w:style w:type="character" w:customStyle="1" w:styleId="ListLabel20">
    <w:name w:val="ListLabel 20"/>
    <w:rPr>
      <w:rFonts w:ascii="Calibri" w:eastAsia="Calibri" w:hAnsi="Calibri" w:cs="Courier New"/>
    </w:rPr>
  </w:style>
  <w:style w:type="character" w:customStyle="1" w:styleId="ListLabel21">
    <w:name w:val="ListLabel 21"/>
    <w:rPr>
      <w:rFonts w:ascii="Calibri" w:eastAsia="Calibri" w:hAnsi="Calibri" w:cs="Calibri"/>
    </w:rPr>
  </w:style>
  <w:style w:type="character" w:customStyle="1" w:styleId="ListLabel22">
    <w:name w:val="ListLabel 22"/>
    <w:rPr>
      <w:rFonts w:ascii="Calibri" w:eastAsia="Calibri" w:hAnsi="Calibri" w:cs="Calibri"/>
    </w:rPr>
  </w:style>
  <w:style w:type="character" w:customStyle="1" w:styleId="ListLabel23">
    <w:name w:val="ListLabel 23"/>
    <w:rPr>
      <w:rFonts w:ascii="Calibri" w:eastAsia="Calibri" w:hAnsi="Calibri" w:cs="Courier New"/>
    </w:rPr>
  </w:style>
  <w:style w:type="character" w:customStyle="1" w:styleId="ListLabel24">
    <w:name w:val="ListLabel 24"/>
    <w:rPr>
      <w:rFonts w:ascii="Calibri" w:eastAsia="Calibri" w:hAnsi="Calibri" w:cs="Calibri"/>
    </w:rPr>
  </w:style>
  <w:style w:type="character" w:customStyle="1" w:styleId="ListLabel25">
    <w:name w:val="ListLabel 25"/>
    <w:rPr>
      <w:rFonts w:ascii="Calibri" w:eastAsia="Calibri" w:hAnsi="Calibri" w:cs="Calibri"/>
    </w:rPr>
  </w:style>
  <w:style w:type="character" w:customStyle="1" w:styleId="ListLabel26">
    <w:name w:val="ListLabel 26"/>
    <w:rPr>
      <w:rFonts w:ascii="Calibri" w:eastAsia="Calibri" w:hAnsi="Calibri" w:cs="Courier New"/>
    </w:rPr>
  </w:style>
  <w:style w:type="character" w:customStyle="1" w:styleId="ListLabel27">
    <w:name w:val="ListLabel 27"/>
    <w:rPr>
      <w:rFonts w:ascii="Calibri" w:eastAsia="Calibri" w:hAnsi="Calibri" w:cs="Calibri"/>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numbering" w:customStyle="1" w:styleId="Sraonra1">
    <w:name w:val="Sąrašo nėra1"/>
    <w:basedOn w:val="Sraonra"/>
    <w:pPr>
      <w:numPr>
        <w:numId w:val="1"/>
      </w:numPr>
    </w:pPr>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10140</Words>
  <Characters>5780</Characters>
  <Application>Microsoft Office Word</Application>
  <DocSecurity>0</DocSecurity>
  <Lines>48</Lines>
  <Paragraphs>31</Paragraphs>
  <ScaleCrop>false</ScaleCrop>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Dalia Kelpsiene</cp:lastModifiedBy>
  <cp:revision>2</cp:revision>
  <dcterms:created xsi:type="dcterms:W3CDTF">2025-02-28T20:00:00Z</dcterms:created>
  <dcterms:modified xsi:type="dcterms:W3CDTF">2025-02-28T20:00:00Z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