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CA015" w14:textId="57F56FFD" w:rsidR="001F684D" w:rsidRDefault="007C50BF" w:rsidP="0036657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TSD-1</w:t>
      </w:r>
      <w:r w:rsidR="008A6BFB">
        <w:rPr>
          <w:rFonts w:ascii="Times New Roman" w:hAnsi="Times New Roman" w:cs="Times New Roman"/>
        </w:rPr>
        <w:t>69</w:t>
      </w:r>
      <w:r>
        <w:rPr>
          <w:rFonts w:ascii="Times New Roman" w:hAnsi="Times New Roman" w:cs="Times New Roman"/>
        </w:rPr>
        <w:t xml:space="preserve">, </w:t>
      </w:r>
      <w:r w:rsidR="0036657B" w:rsidRPr="0036657B">
        <w:rPr>
          <w:rFonts w:ascii="Times New Roman" w:hAnsi="Times New Roman" w:cs="Times New Roman"/>
        </w:rPr>
        <w:t>VPP-7611</w:t>
      </w:r>
    </w:p>
    <w:p w14:paraId="6941858D" w14:textId="63FF5B08" w:rsidR="0036657B" w:rsidRDefault="0036657B" w:rsidP="0036657B">
      <w:pPr>
        <w:jc w:val="center"/>
        <w:rPr>
          <w:rFonts w:ascii="Times New Roman" w:hAnsi="Times New Roman" w:cs="Times New Roman"/>
          <w:b/>
        </w:rPr>
      </w:pPr>
      <w:r w:rsidRPr="0036657B">
        <w:rPr>
          <w:rFonts w:ascii="Times New Roman" w:hAnsi="Times New Roman" w:cs="Times New Roman"/>
          <w:b/>
        </w:rPr>
        <w:t>Transkranijinio doplerio techninė specifikacija</w:t>
      </w:r>
      <w:r>
        <w:rPr>
          <w:rFonts w:ascii="Times New Roman" w:hAnsi="Times New Roman" w:cs="Times New Roman"/>
          <w:b/>
        </w:rPr>
        <w:t xml:space="preserve"> (kiekis 1 kompl.)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4394"/>
        <w:gridCol w:w="2693"/>
      </w:tblGrid>
      <w:tr w:rsidR="0036657B" w:rsidRPr="00064F2E" w14:paraId="40510EAE" w14:textId="77777777" w:rsidTr="004E0C61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3CC0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/>
                <w:bdr w:val="nil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6B83" w14:textId="77777777" w:rsidR="0036657B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/>
                <w:bdr w:val="nil"/>
              </w:rPr>
              <w:t xml:space="preserve">Parametrai </w:t>
            </w:r>
          </w:p>
          <w:p w14:paraId="1C1571A9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/>
                <w:bdr w:val="nil"/>
              </w:rPr>
              <w:t>(specifikacija)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178A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/>
                <w:bdr w:val="nil"/>
              </w:rPr>
              <w:t>Reikalaujamos parametrų reikšmės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FD59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/>
                <w:bdr w:val="nil"/>
              </w:rPr>
              <w:t>Siūlomo</w:t>
            </w:r>
            <w:r>
              <w:rPr>
                <w:rFonts w:ascii="Times New Roman" w:eastAsia="Times New Roman" w:hAnsi="Times New Roman" w:cs="Times New Roman"/>
                <w:b/>
                <w:bdr w:val="nil"/>
              </w:rPr>
              <w:t>s</w:t>
            </w:r>
            <w:r w:rsidRPr="00064F2E">
              <w:rPr>
                <w:rFonts w:ascii="Times New Roman" w:eastAsia="Times New Roman" w:hAnsi="Times New Roman" w:cs="Times New Roman"/>
                <w:b/>
                <w:bdr w:val="ni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dr w:val="nil"/>
              </w:rPr>
              <w:t>parametrų reikšmės</w:t>
            </w:r>
          </w:p>
        </w:tc>
      </w:tr>
      <w:tr w:rsidR="0036657B" w:rsidRPr="00064F2E" w14:paraId="4BF1F604" w14:textId="77777777" w:rsidTr="004E0C61">
        <w:trPr>
          <w:trHeight w:val="8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10C4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3BB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Paskirtis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977" w14:textId="77777777" w:rsidR="002603DA" w:rsidRDefault="0036657B" w:rsidP="00ED6945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  <w:bdr w:val="nil"/>
              </w:rPr>
            </w:pPr>
            <w:r w:rsidRPr="002603DA">
              <w:rPr>
                <w:rFonts w:ascii="Times New Roman" w:eastAsia="Times New Roman" w:hAnsi="Times New Roman" w:cs="Times New Roman"/>
                <w:bdr w:val="nil"/>
              </w:rPr>
              <w:t>Standartinė galvos smegenų kraujotakos diagnostika;</w:t>
            </w:r>
          </w:p>
          <w:p w14:paraId="7F34D375" w14:textId="734061AC" w:rsidR="0036657B" w:rsidRPr="002603DA" w:rsidRDefault="0036657B" w:rsidP="00ED6945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  <w:bdr w:val="nil"/>
              </w:rPr>
            </w:pPr>
            <w:r w:rsidRPr="002603DA">
              <w:rPr>
                <w:rFonts w:ascii="Times New Roman" w:eastAsia="Times New Roman" w:hAnsi="Times New Roman" w:cs="Times New Roman"/>
                <w:bdr w:val="nil"/>
              </w:rPr>
              <w:t>Ilgalaikis monitoravimas.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81A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bdr w:val="nil"/>
              </w:rPr>
            </w:pPr>
          </w:p>
        </w:tc>
      </w:tr>
      <w:tr w:rsidR="0036657B" w:rsidRPr="00064F2E" w14:paraId="40D71521" w14:textId="77777777" w:rsidTr="004E0C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69D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2BD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Pilnai skaitmeninė doplerinė sistema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9DFF" w14:textId="0EE9F5CD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Būtina </w:t>
            </w:r>
            <w:r w:rsidR="00C57F5C">
              <w:rPr>
                <w:rFonts w:ascii="Times New Roman" w:eastAsia="Times New Roman" w:hAnsi="Times New Roman" w:cs="Times New Roman"/>
                <w:bdr w:val="nil"/>
              </w:rPr>
              <w:t>pilnai skaitmeninė doplerinė sistema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875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619752BC" w14:textId="77777777" w:rsidTr="004E0C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9F3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346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Doplerio kanalai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6E0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B97923">
              <w:rPr>
                <w:rFonts w:ascii="Times New Roman" w:eastAsia="Times New Roman" w:hAnsi="Times New Roman" w:cs="Times New Roman"/>
                <w:bdr w:val="nil"/>
              </w:rPr>
              <w:t>≥ 1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 kanala</w:t>
            </w:r>
            <w:r w:rsidRPr="00B97923">
              <w:rPr>
                <w:rFonts w:ascii="Times New Roman" w:eastAsia="Times New Roman" w:hAnsi="Times New Roman" w:cs="Times New Roman"/>
                <w:bdr w:val="nil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8B9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B97923" w14:paraId="7C351372" w14:textId="77777777" w:rsidTr="004E0C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D29D" w14:textId="77777777" w:rsidR="0036657B" w:rsidRPr="00B97923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B97923">
              <w:rPr>
                <w:rFonts w:ascii="Times New Roman" w:eastAsia="Times New Roman" w:hAnsi="Times New Roman" w:cs="Times New Roman"/>
                <w:bdr w:val="nil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7C1F" w14:textId="77777777" w:rsidR="0036657B" w:rsidRPr="00B97923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B97923">
              <w:rPr>
                <w:rFonts w:ascii="Times New Roman" w:eastAsia="Times New Roman" w:hAnsi="Times New Roman" w:cs="Times New Roman"/>
              </w:rPr>
              <w:t>Daviklių prijungimo jungtys palaikančios visų su aparatu galimų komplektuoti dažnių daviklius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75C0" w14:textId="77777777" w:rsidR="0036657B" w:rsidRPr="00B97923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B97923">
              <w:rPr>
                <w:rFonts w:ascii="Times New Roman" w:eastAsia="Times New Roman" w:hAnsi="Times New Roman" w:cs="Times New Roman"/>
              </w:rPr>
              <w:t>≥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FAF9" w14:textId="77777777" w:rsidR="0036657B" w:rsidRPr="00B97923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47B28B80" w14:textId="77777777" w:rsidTr="007B583F">
        <w:trPr>
          <w:trHeight w:val="10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F952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5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0D6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Monitoruojami dopleriniai dažniai: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379D" w14:textId="67658B31" w:rsidR="0036657B" w:rsidRPr="00064F2E" w:rsidRDefault="0036657B" w:rsidP="00ED6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1-1</w:t>
            </w:r>
            <w:r w:rsidR="004D7BD2">
              <w:rPr>
                <w:rFonts w:ascii="Times New Roman" w:eastAsia="Times New Roman" w:hAnsi="Times New Roman" w:cs="Times New Roman"/>
                <w:bdr w:val="nil"/>
              </w:rPr>
              <w:t>,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5 MHz ±</w:t>
            </w:r>
            <w:r w:rsidR="004D7BD2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10%;</w:t>
            </w:r>
          </w:p>
          <w:p w14:paraId="721469A7" w14:textId="514A5980" w:rsidR="0036657B" w:rsidRPr="00064F2E" w:rsidRDefault="0036657B" w:rsidP="00ED6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4 MHz ±</w:t>
            </w:r>
            <w:r w:rsidR="004D7BD2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10%; </w:t>
            </w:r>
          </w:p>
          <w:p w14:paraId="142632C4" w14:textId="77777777" w:rsidR="0036657B" w:rsidRPr="00064F2E" w:rsidRDefault="0036657B" w:rsidP="00ED6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8 MHz ± 10%; </w:t>
            </w:r>
          </w:p>
          <w:p w14:paraId="18764FDD" w14:textId="77777777" w:rsidR="0036657B" w:rsidRPr="00064F2E" w:rsidRDefault="0036657B" w:rsidP="00ED6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16 MHz ± 10%.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8FC7" w14:textId="77777777" w:rsidR="0036657B" w:rsidRPr="00064F2E" w:rsidRDefault="0036657B" w:rsidP="00ED6945">
            <w:pP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1D09C5FF" w14:textId="77777777" w:rsidTr="00255F24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EE9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6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3938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Operacinė sistema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D224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Windows arba Linux (arba lygiavertė)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7CC7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7D96BE2B" w14:textId="77777777" w:rsidTr="004E0C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8A1A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7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BF58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B97923">
              <w:rPr>
                <w:rFonts w:ascii="Times New Roman" w:eastAsia="Times New Roman" w:hAnsi="Times New Roman" w:cs="Times New Roman"/>
                <w:bdr w:val="nil"/>
              </w:rPr>
              <w:t xml:space="preserve">Spalvinis 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M-Mode režimas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59C7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Būtinas</w:t>
            </w:r>
            <w:r w:rsidRPr="00B97923">
              <w:rPr>
                <w:rFonts w:ascii="Times New Roman" w:eastAsia="Times New Roman" w:hAnsi="Times New Roman" w:cs="Times New Roman"/>
                <w:bdr w:val="nil"/>
              </w:rPr>
              <w:t xml:space="preserve"> su visais prie aparato prijungiamais davikliais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F3B8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7C51C910" w14:textId="77777777" w:rsidTr="004E0C61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025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8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BD1E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Spektriniai langai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226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Ne mažiau </w:t>
            </w:r>
            <w:r w:rsidRPr="00B97923">
              <w:rPr>
                <w:rFonts w:ascii="Times New Roman" w:eastAsia="Times New Roman" w:hAnsi="Times New Roman" w:cs="Times New Roman"/>
                <w:bdr w:val="ni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0528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5C701264" w14:textId="77777777" w:rsidTr="004E0C61">
        <w:trPr>
          <w:trHeight w:hRule="exact" w:val="5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5CA0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9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6308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Ataskaitos generavimas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FBE0" w14:textId="77777777" w:rsidR="0036657B" w:rsidRPr="00064F2E" w:rsidRDefault="0036657B" w:rsidP="00ED6945">
            <w:pPr>
              <w:rPr>
                <w:rFonts w:ascii="Times New Roman" w:eastAsia="Times New Roman" w:hAnsi="Times New Roman" w:cs="Times New Roman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Būtina</w:t>
            </w:r>
            <w:r w:rsidRPr="004B2542">
              <w:rPr>
                <w:rFonts w:ascii="Times New Roman" w:eastAsia="Times New Roman" w:hAnsi="Times New Roman" w:cs="Times New Roman"/>
              </w:rPr>
              <w:t xml:space="preserve">. Galimybė pakeisti spektrinio doplerio signalo gylį </w:t>
            </w:r>
            <w:r>
              <w:rPr>
                <w:rFonts w:ascii="Times New Roman" w:eastAsia="Times New Roman" w:hAnsi="Times New Roman" w:cs="Times New Roman"/>
              </w:rPr>
              <w:t>jau</w:t>
            </w:r>
            <w:r w:rsidRPr="004B2542">
              <w:rPr>
                <w:rFonts w:ascii="Times New Roman" w:eastAsia="Times New Roman" w:hAnsi="Times New Roman" w:cs="Times New Roman"/>
              </w:rPr>
              <w:t xml:space="preserve"> išsaugot</w:t>
            </w:r>
            <w:r>
              <w:rPr>
                <w:rFonts w:ascii="Times New Roman" w:eastAsia="Times New Roman" w:hAnsi="Times New Roman" w:cs="Times New Roman"/>
              </w:rPr>
              <w:t>oje tyrimo ataskaitoje.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B5A4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68F07D28" w14:textId="77777777" w:rsidTr="000C054F">
        <w:trPr>
          <w:trHeight w:val="2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80E9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10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4AC7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B97923">
              <w:rPr>
                <w:rFonts w:ascii="Times New Roman" w:eastAsia="Times New Roman" w:hAnsi="Times New Roman" w:cs="Times New Roman"/>
              </w:rPr>
              <w:t>Apskaičiuojami ir monitoruojami parametrai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E7FF" w14:textId="77777777" w:rsidR="00BF6E28" w:rsidRDefault="0036657B" w:rsidP="00ED694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</w:rPr>
            </w:pPr>
            <w:r w:rsidRPr="00BF6E28">
              <w:rPr>
                <w:rFonts w:ascii="Times New Roman" w:eastAsia="Times New Roman" w:hAnsi="Times New Roman" w:cs="Times New Roman"/>
              </w:rPr>
              <w:t>Vidutinis greitis (Vm)</w:t>
            </w:r>
            <w:r w:rsidR="006275A6" w:rsidRPr="00BF6E28">
              <w:rPr>
                <w:rFonts w:ascii="Times New Roman" w:eastAsia="Times New Roman" w:hAnsi="Times New Roman" w:cs="Times New Roman"/>
              </w:rPr>
              <w:t>;</w:t>
            </w:r>
          </w:p>
          <w:p w14:paraId="53360014" w14:textId="77777777" w:rsidR="00BF6E28" w:rsidRDefault="0036657B" w:rsidP="00ED694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</w:rPr>
            </w:pPr>
            <w:r w:rsidRPr="00BF6E28">
              <w:rPr>
                <w:rFonts w:ascii="Times New Roman" w:eastAsia="Times New Roman" w:hAnsi="Times New Roman" w:cs="Times New Roman"/>
              </w:rPr>
              <w:t>Sistolinis/diastolinis tėkmės greitis ir dažnis</w:t>
            </w:r>
            <w:r w:rsidR="006275A6" w:rsidRPr="00BF6E28">
              <w:rPr>
                <w:rFonts w:ascii="Times New Roman" w:eastAsia="Times New Roman" w:hAnsi="Times New Roman" w:cs="Times New Roman"/>
              </w:rPr>
              <w:t>;</w:t>
            </w:r>
          </w:p>
          <w:p w14:paraId="75A70E83" w14:textId="77777777" w:rsidR="00BF6E28" w:rsidRDefault="0036657B" w:rsidP="00ED694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</w:rPr>
            </w:pPr>
            <w:r w:rsidRPr="00BF6E28">
              <w:rPr>
                <w:rFonts w:ascii="Times New Roman" w:eastAsia="Times New Roman" w:hAnsi="Times New Roman" w:cs="Times New Roman"/>
              </w:rPr>
              <w:t>Rezistentiškumo indeksas</w:t>
            </w:r>
            <w:r w:rsidR="006275A6" w:rsidRPr="00BF6E28">
              <w:rPr>
                <w:rFonts w:ascii="Times New Roman" w:eastAsia="Times New Roman" w:hAnsi="Times New Roman" w:cs="Times New Roman"/>
              </w:rPr>
              <w:t>;</w:t>
            </w:r>
          </w:p>
          <w:p w14:paraId="38F75886" w14:textId="77777777" w:rsidR="00BF6E28" w:rsidRDefault="0036657B" w:rsidP="00ED694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</w:rPr>
            </w:pPr>
            <w:r w:rsidRPr="00BF6E28">
              <w:rPr>
                <w:rFonts w:ascii="Times New Roman" w:eastAsia="Times New Roman" w:hAnsi="Times New Roman" w:cs="Times New Roman"/>
              </w:rPr>
              <w:t>Pulsatiliškumo indeksas</w:t>
            </w:r>
            <w:r w:rsidR="006275A6" w:rsidRPr="00BF6E28">
              <w:rPr>
                <w:rFonts w:ascii="Times New Roman" w:eastAsia="Times New Roman" w:hAnsi="Times New Roman" w:cs="Times New Roman"/>
              </w:rPr>
              <w:t>;</w:t>
            </w:r>
          </w:p>
          <w:p w14:paraId="65A5984F" w14:textId="77777777" w:rsidR="00BF6E28" w:rsidRDefault="0036657B" w:rsidP="00ED694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</w:rPr>
            </w:pPr>
            <w:r w:rsidRPr="00BF6E28">
              <w:rPr>
                <w:rFonts w:ascii="Times New Roman" w:eastAsia="Times New Roman" w:hAnsi="Times New Roman" w:cs="Times New Roman"/>
              </w:rPr>
              <w:t>Širdies susitraukimų dažnis</w:t>
            </w:r>
            <w:r w:rsidR="006275A6" w:rsidRPr="00BF6E28">
              <w:rPr>
                <w:rFonts w:ascii="Times New Roman" w:eastAsia="Times New Roman" w:hAnsi="Times New Roman" w:cs="Times New Roman"/>
              </w:rPr>
              <w:t>;</w:t>
            </w:r>
          </w:p>
          <w:p w14:paraId="57FE3FE3" w14:textId="77777777" w:rsidR="00BF6E28" w:rsidRDefault="0036657B" w:rsidP="00ED694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</w:rPr>
            </w:pPr>
            <w:r w:rsidRPr="00BF6E28">
              <w:rPr>
                <w:rFonts w:ascii="Times New Roman" w:eastAsia="Times New Roman" w:hAnsi="Times New Roman" w:cs="Times New Roman"/>
              </w:rPr>
              <w:t>Terminis kranijinis indeksas</w:t>
            </w:r>
            <w:r w:rsidR="006275A6" w:rsidRPr="00BF6E28">
              <w:rPr>
                <w:rFonts w:ascii="Times New Roman" w:eastAsia="Times New Roman" w:hAnsi="Times New Roman" w:cs="Times New Roman"/>
              </w:rPr>
              <w:t>;</w:t>
            </w:r>
          </w:p>
          <w:p w14:paraId="2A3DDDDD" w14:textId="77777777" w:rsidR="00BF6E28" w:rsidRDefault="0036657B" w:rsidP="00ED694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</w:rPr>
            </w:pPr>
            <w:r w:rsidRPr="00BF6E28">
              <w:rPr>
                <w:rFonts w:ascii="Times New Roman" w:eastAsia="Times New Roman" w:hAnsi="Times New Roman" w:cs="Times New Roman"/>
              </w:rPr>
              <w:t>Lindega</w:t>
            </w:r>
            <w:r w:rsidR="006275A6" w:rsidRPr="00BF6E28">
              <w:rPr>
                <w:rFonts w:ascii="Times New Roman" w:eastAsia="Times New Roman" w:hAnsi="Times New Roman" w:cs="Times New Roman"/>
              </w:rPr>
              <w:t>a</w:t>
            </w:r>
            <w:r w:rsidRPr="00BF6E28">
              <w:rPr>
                <w:rFonts w:ascii="Times New Roman" w:eastAsia="Times New Roman" w:hAnsi="Times New Roman" w:cs="Times New Roman"/>
              </w:rPr>
              <w:t>rd indeksas</w:t>
            </w:r>
            <w:r w:rsidR="00A73CFA" w:rsidRPr="00BF6E28">
              <w:rPr>
                <w:rFonts w:ascii="Times New Roman" w:eastAsia="Times New Roman" w:hAnsi="Times New Roman" w:cs="Times New Roman"/>
              </w:rPr>
              <w:t>;</w:t>
            </w:r>
          </w:p>
          <w:p w14:paraId="2B30CD1F" w14:textId="4AA154C5" w:rsidR="00A73CFA" w:rsidRPr="00BF6E28" w:rsidRDefault="00A73CFA" w:rsidP="00ED694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</w:rPr>
            </w:pPr>
            <w:r w:rsidRPr="00BF6E28">
              <w:rPr>
                <w:rFonts w:ascii="Times New Roman" w:eastAsia="Times New Roman" w:hAnsi="Times New Roman" w:cs="Times New Roman"/>
              </w:rPr>
              <w:t xml:space="preserve"> Embolų detekcija.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D6E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bdr w:val="nil"/>
              </w:rPr>
            </w:pPr>
          </w:p>
        </w:tc>
      </w:tr>
      <w:tr w:rsidR="0036657B" w:rsidRPr="00064F2E" w14:paraId="57BB7EF4" w14:textId="77777777" w:rsidTr="004E0C61">
        <w:trPr>
          <w:trHeight w:val="5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4A36" w14:textId="77777777" w:rsidR="0036657B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DBEC" w14:textId="77777777" w:rsidR="0036657B" w:rsidRPr="00B97923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Protokolai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291" w14:textId="20863CD6" w:rsidR="0036657B" w:rsidRDefault="0036657B" w:rsidP="00ED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Diagnostikai ir monitoravimui</w:t>
            </w:r>
            <w:r w:rsidR="004E0C61">
              <w:rPr>
                <w:rFonts w:ascii="Times New Roman" w:eastAsia="Times New Roman" w:hAnsi="Times New Roman" w:cs="Times New Roman"/>
              </w:rPr>
              <w:t>;</w:t>
            </w:r>
          </w:p>
          <w:p w14:paraId="74B0B274" w14:textId="092AEEE8" w:rsidR="0036657B" w:rsidRPr="00125B13" w:rsidRDefault="0036657B" w:rsidP="00ED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4E0C6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Konfigūruojami</w:t>
            </w:r>
            <w:r w:rsidR="004E0C6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BAB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bdr w:val="nil"/>
              </w:rPr>
            </w:pPr>
          </w:p>
        </w:tc>
      </w:tr>
      <w:tr w:rsidR="0036657B" w:rsidRPr="00064F2E" w14:paraId="0FE88144" w14:textId="77777777" w:rsidTr="004E0C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3CB1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1</w:t>
            </w:r>
            <w:r>
              <w:rPr>
                <w:rFonts w:ascii="Times New Roman" w:eastAsia="Times New Roman" w:hAnsi="Times New Roman" w:cs="Times New Roman"/>
                <w:bdr w:val="nil"/>
              </w:rPr>
              <w:t>2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3B47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Programinės įrangos parametrai: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8A0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570D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708FB601" w14:textId="77777777" w:rsidTr="004E0C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A4A" w14:textId="59601462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1</w:t>
            </w:r>
            <w:r>
              <w:rPr>
                <w:rFonts w:ascii="Times New Roman" w:eastAsia="Times New Roman" w:hAnsi="Times New Roman" w:cs="Times New Roman"/>
                <w:bdr w:val="nil"/>
              </w:rPr>
              <w:t>2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  <w:r w:rsidR="000C054F">
              <w:rPr>
                <w:rFonts w:ascii="Times New Roman" w:eastAsia="Times New Roman" w:hAnsi="Times New Roman" w:cs="Times New Roman"/>
                <w:bdr w:val="nil"/>
              </w:rPr>
              <w:t>1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CD8" w14:textId="77777777" w:rsidR="0036657B" w:rsidRPr="00064F2E" w:rsidRDefault="0036657B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B97923">
              <w:rPr>
                <w:rFonts w:ascii="Times New Roman" w:eastAsia="Times New Roman" w:hAnsi="Times New Roman" w:cs="Times New Roman"/>
                <w:bdr w:val="nil"/>
              </w:rPr>
              <w:t>V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asomotorinės reakcijos (VMR) testa</w:t>
            </w:r>
            <w:r w:rsidRPr="00B97923">
              <w:rPr>
                <w:rFonts w:ascii="Times New Roman" w:eastAsia="Times New Roman" w:hAnsi="Times New Roman" w:cs="Times New Roman"/>
                <w:bdr w:val="nil"/>
              </w:rPr>
              <w:t>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4AA5" w14:textId="47662599" w:rsidR="0036657B" w:rsidRPr="00064F2E" w:rsidRDefault="0036657B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Būtina</w:t>
            </w:r>
            <w:r w:rsidR="004E0C61">
              <w:rPr>
                <w:rFonts w:ascii="Times New Roman" w:eastAsia="Times New Roman" w:hAnsi="Times New Roman" w:cs="Times New Roman"/>
                <w:bdr w:val="nil"/>
              </w:rPr>
              <w:t>s vasomotorinės reakcijos (VMR) testas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D0E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51775D" w:rsidRPr="00064F2E" w14:paraId="363CDD35" w14:textId="77777777" w:rsidTr="009E744B">
        <w:trPr>
          <w:trHeight w:val="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BED7" w14:textId="14379C3D" w:rsidR="0051775D" w:rsidRPr="00064F2E" w:rsidRDefault="0051775D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12.</w:t>
            </w:r>
            <w:r w:rsidR="000C054F">
              <w:rPr>
                <w:rFonts w:ascii="Times New Roman" w:eastAsia="Times New Roman" w:hAnsi="Times New Roman" w:cs="Times New Roman"/>
                <w:bdr w:val="nil"/>
              </w:rPr>
              <w:t>2</w:t>
            </w:r>
            <w:r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09DC" w14:textId="3ABD824B" w:rsidR="0051775D" w:rsidRPr="0051775D" w:rsidRDefault="0051775D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CO</w:t>
            </w:r>
            <w:r>
              <w:rPr>
                <w:rFonts w:ascii="Times New Roman" w:eastAsia="Times New Roman" w:hAnsi="Times New Roman" w:cs="Times New Roman"/>
                <w:bdr w:val="nil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reaktyvumo testas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08E6" w14:textId="360955A4" w:rsidR="0051775D" w:rsidRPr="0051775D" w:rsidRDefault="0051775D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Būtinas CO</w:t>
            </w:r>
            <w:r>
              <w:rPr>
                <w:rFonts w:ascii="Times New Roman" w:eastAsia="Times New Roman" w:hAnsi="Times New Roman" w:cs="Times New Roman"/>
                <w:bdr w:val="nil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reaktyvumo testas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070" w14:textId="77777777" w:rsidR="0051775D" w:rsidRPr="00064F2E" w:rsidRDefault="0051775D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36657B" w:rsidRPr="00064F2E" w14:paraId="3442A603" w14:textId="77777777" w:rsidTr="004E0C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2EFC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1</w:t>
            </w:r>
            <w:r>
              <w:rPr>
                <w:rFonts w:ascii="Times New Roman" w:eastAsia="Times New Roman" w:hAnsi="Times New Roman" w:cs="Times New Roman"/>
                <w:bdr w:val="nil"/>
              </w:rPr>
              <w:t>3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5AC" w14:textId="77777777" w:rsidR="0036657B" w:rsidRPr="00064F2E" w:rsidRDefault="0036657B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Buvusių įvykių peržiūra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2F15" w14:textId="77777777" w:rsidR="0036657B" w:rsidRPr="00064F2E" w:rsidRDefault="0036657B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Išsaugotų įvykių peržiūra nenturaukiant atliekamo monitoravimo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09ED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52C57815" w14:textId="77777777" w:rsidTr="00F912E1">
        <w:trPr>
          <w:trHeight w:val="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7D8E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1</w:t>
            </w:r>
            <w:r>
              <w:rPr>
                <w:rFonts w:ascii="Times New Roman" w:eastAsia="Times New Roman" w:hAnsi="Times New Roman" w:cs="Times New Roman"/>
                <w:bdr w:val="nil"/>
              </w:rPr>
              <w:t>4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A0D3" w14:textId="6178F7CE" w:rsidR="0036657B" w:rsidRPr="00064F2E" w:rsidRDefault="009F3390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G</w:t>
            </w:r>
            <w:r w:rsidR="0036657B" w:rsidRPr="00064F2E">
              <w:rPr>
                <w:rFonts w:ascii="Times New Roman" w:eastAsia="Times New Roman" w:hAnsi="Times New Roman" w:cs="Times New Roman"/>
                <w:bdr w:val="nil"/>
              </w:rPr>
              <w:t>arso kolonėlės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C2BF" w14:textId="2F900CDF" w:rsidR="0036657B" w:rsidRPr="00064F2E" w:rsidRDefault="009F3390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Integruotos garso kolonėlės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2296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bdr w:val="nil"/>
              </w:rPr>
            </w:pPr>
          </w:p>
        </w:tc>
      </w:tr>
      <w:tr w:rsidR="0036657B" w:rsidRPr="00064F2E" w14:paraId="106F1946" w14:textId="77777777" w:rsidTr="00FF50CE">
        <w:trPr>
          <w:trHeight w:val="1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A22E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1</w:t>
            </w:r>
            <w:r>
              <w:rPr>
                <w:rFonts w:ascii="Times New Roman" w:eastAsia="Times New Roman" w:hAnsi="Times New Roman" w:cs="Times New Roman"/>
                <w:bdr w:val="nil"/>
              </w:rPr>
              <w:t>5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369" w14:textId="77777777" w:rsidR="0036657B" w:rsidRPr="00064F2E" w:rsidRDefault="0036657B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Jungtys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60FF" w14:textId="77777777" w:rsidR="0036657B" w:rsidRPr="00064F2E" w:rsidRDefault="0036657B" w:rsidP="007D1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≥ 1 tinklo jungtis;</w:t>
            </w:r>
          </w:p>
          <w:p w14:paraId="512CE5E9" w14:textId="77777777" w:rsidR="0036657B" w:rsidRPr="00064F2E" w:rsidRDefault="0036657B" w:rsidP="007D1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bdr w:val="nil"/>
              </w:rPr>
              <w:t>3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 USB jungtys;</w:t>
            </w:r>
          </w:p>
          <w:p w14:paraId="427CFC3A" w14:textId="77777777" w:rsidR="0036657B" w:rsidRPr="00064F2E" w:rsidRDefault="0036657B" w:rsidP="007D1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≥ </w:t>
            </w:r>
            <w:r w:rsidRPr="00B97923">
              <w:rPr>
                <w:rFonts w:ascii="Times New Roman" w:eastAsia="Times New Roman" w:hAnsi="Times New Roman" w:cs="Times New Roman"/>
                <w:bdr w:val="nil"/>
              </w:rPr>
              <w:t>1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 analogin</w:t>
            </w:r>
            <w:r w:rsidRPr="00B97923">
              <w:rPr>
                <w:rFonts w:ascii="Times New Roman" w:eastAsia="Times New Roman" w:hAnsi="Times New Roman" w:cs="Times New Roman"/>
                <w:bdr w:val="nil"/>
              </w:rPr>
              <w:t>ė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 įėjimo</w:t>
            </w:r>
            <w:r w:rsidRPr="00B97923">
              <w:rPr>
                <w:rFonts w:ascii="Times New Roman" w:eastAsia="Times New Roman" w:hAnsi="Times New Roman" w:cs="Times New Roman"/>
                <w:bdr w:val="nil"/>
              </w:rPr>
              <w:t>/išėjimo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 jungt</w:t>
            </w:r>
            <w:r w:rsidRPr="00B97923">
              <w:rPr>
                <w:rFonts w:ascii="Times New Roman" w:eastAsia="Times New Roman" w:hAnsi="Times New Roman" w:cs="Times New Roman"/>
                <w:bdr w:val="nil"/>
              </w:rPr>
              <w:t>is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;</w:t>
            </w:r>
          </w:p>
          <w:p w14:paraId="4FE51C14" w14:textId="0BA324B3" w:rsidR="0036657B" w:rsidRPr="00064F2E" w:rsidRDefault="0036657B" w:rsidP="007D1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≥ </w:t>
            </w:r>
            <w:r w:rsidRPr="00B97923">
              <w:rPr>
                <w:rFonts w:ascii="Times New Roman" w:eastAsia="Times New Roman" w:hAnsi="Times New Roman" w:cs="Times New Roman"/>
                <w:bdr w:val="nil"/>
              </w:rPr>
              <w:t>1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Pr="00B97923">
              <w:rPr>
                <w:rFonts w:ascii="Times New Roman" w:eastAsia="Times New Roman" w:hAnsi="Times New Roman" w:cs="Times New Roman"/>
                <w:bdr w:val="nil"/>
              </w:rPr>
              <w:t>HDMI signalo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 jungt</w:t>
            </w:r>
            <w:r w:rsidRPr="00B97923">
              <w:rPr>
                <w:rFonts w:ascii="Times New Roman" w:eastAsia="Times New Roman" w:hAnsi="Times New Roman" w:cs="Times New Roman"/>
                <w:bdr w:val="nil"/>
              </w:rPr>
              <w:t>i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s</w:t>
            </w:r>
            <w:r w:rsidR="00041AAC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="00041AAC" w:rsidRPr="00041AAC">
              <w:rPr>
                <w:rFonts w:ascii="Times New Roman" w:hAnsi="Times New Roman" w:cs="Times New Roman"/>
                <w:bdr w:val="nil"/>
              </w:rPr>
              <w:t xml:space="preserve">arba VGA jungtis su </w:t>
            </w:r>
            <w:r w:rsidR="00041AAC" w:rsidRPr="00041AAC">
              <w:rPr>
                <w:rFonts w:ascii="Times New Roman" w:hAnsi="Times New Roman" w:cs="Times New Roman"/>
                <w:color w:val="000000" w:themeColor="text1"/>
              </w:rPr>
              <w:t>galimybe prijungti HDMI</w:t>
            </w:r>
            <w:r w:rsidR="00041A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41AAC" w:rsidRPr="00041AAC">
              <w:rPr>
                <w:rFonts w:ascii="Times New Roman" w:hAnsi="Times New Roman" w:cs="Times New Roman"/>
                <w:color w:val="000000" w:themeColor="text1"/>
              </w:rPr>
              <w:t>įrenginį naudojant adapterį (adapteris komplektuojamas kartu su įrenginiu)</w:t>
            </w:r>
            <w:r w:rsidR="008F5AF1" w:rsidRPr="00041AAC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1165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1A897116" w14:textId="77777777" w:rsidTr="00027254">
        <w:trPr>
          <w:trHeight w:hRule="exact" w:val="5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425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1</w:t>
            </w:r>
            <w:r>
              <w:rPr>
                <w:rFonts w:ascii="Times New Roman" w:eastAsia="Times New Roman" w:hAnsi="Times New Roman" w:cs="Times New Roman"/>
                <w:bdr w:val="nil"/>
              </w:rPr>
              <w:t>6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E61" w14:textId="771C8E28" w:rsidR="0036657B" w:rsidRPr="00064F2E" w:rsidRDefault="0036657B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Galimybė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tyrimo duomenis </w:t>
            </w:r>
            <w:r w:rsidR="00091D65">
              <w:rPr>
                <w:rFonts w:ascii="Times New Roman" w:eastAsia="Times New Roman" w:hAnsi="Times New Roman" w:cs="Times New Roman"/>
                <w:bdr w:val="nil"/>
              </w:rPr>
              <w:t>perduoti DICOM format</w:t>
            </w:r>
            <w:r w:rsidR="009E6FA1">
              <w:rPr>
                <w:rFonts w:ascii="Times New Roman" w:eastAsia="Times New Roman" w:hAnsi="Times New Roman" w:cs="Times New Roman"/>
                <w:bdr w:val="nil"/>
              </w:rPr>
              <w:t>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4F41" w14:textId="1AD45911" w:rsidR="0036657B" w:rsidRPr="00064F2E" w:rsidRDefault="00091D65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Būtina galimybė tyrimo duomenis perduoti </w:t>
            </w:r>
            <w:r w:rsidR="0036657B" w:rsidRPr="00064F2E">
              <w:rPr>
                <w:rFonts w:ascii="Times New Roman" w:eastAsia="Times New Roman" w:hAnsi="Times New Roman" w:cs="Times New Roman"/>
                <w:bdr w:val="nil"/>
              </w:rPr>
              <w:t>DICOM</w:t>
            </w:r>
            <w:r w:rsidR="0036657B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="00A51646">
              <w:rPr>
                <w:rFonts w:ascii="Times New Roman" w:eastAsia="Times New Roman" w:hAnsi="Times New Roman" w:cs="Times New Roman"/>
                <w:bdr w:val="nil"/>
              </w:rPr>
              <w:t>formatu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5FBB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94A6A" w:rsidRPr="00064F2E" w14:paraId="2C692282" w14:textId="77777777" w:rsidTr="00C94A6A">
        <w:trPr>
          <w:trHeight w:hRule="exact" w:val="5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3AB" w14:textId="6E808055" w:rsidR="00C94A6A" w:rsidRPr="00064F2E" w:rsidRDefault="00C94A6A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lastRenderedPageBreak/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859" w14:textId="5928D842" w:rsidR="00C94A6A" w:rsidRPr="00064F2E" w:rsidRDefault="00C94A6A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Galimybė tyrimo duomenis įrašyti į išorinę laikmeną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522" w14:textId="03F989D8" w:rsidR="00C94A6A" w:rsidRDefault="00C94A6A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Būtina galimybė tyrimo duomenis įrašyti į išorinę laikmeną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B48" w14:textId="77777777" w:rsidR="00C94A6A" w:rsidRPr="00064F2E" w:rsidRDefault="00C94A6A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3FF8994F" w14:textId="77777777" w:rsidTr="00A77473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EE7" w14:textId="3D6DA842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1</w:t>
            </w:r>
            <w:r w:rsidR="00683101">
              <w:rPr>
                <w:rFonts w:ascii="Times New Roman" w:eastAsia="Times New Roman" w:hAnsi="Times New Roman" w:cs="Times New Roman"/>
                <w:bdr w:val="nil"/>
              </w:rPr>
              <w:t>8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973" w14:textId="77777777" w:rsidR="0036657B" w:rsidRPr="00064F2E" w:rsidRDefault="0036657B" w:rsidP="007D1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B97923">
              <w:rPr>
                <w:rFonts w:ascii="Times New Roman" w:eastAsia="Times New Roman" w:hAnsi="Times New Roman" w:cs="Times New Roman"/>
                <w:bdr w:val="nil"/>
              </w:rPr>
              <w:t>Prietaiso ekranas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1574" w14:textId="77777777" w:rsidR="00B479DA" w:rsidRDefault="0036657B" w:rsidP="007D1F07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  <w:bdr w:val="nil"/>
              </w:rPr>
            </w:pPr>
            <w:r w:rsidRPr="00B479DA">
              <w:rPr>
                <w:rFonts w:ascii="Times New Roman" w:eastAsia="Times New Roman" w:hAnsi="Times New Roman" w:cs="Times New Roman"/>
                <w:bdr w:val="nil"/>
              </w:rPr>
              <w:t>Integruotas doplerio aparate</w:t>
            </w:r>
            <w:r w:rsidR="00DA5A26" w:rsidRPr="00B479DA">
              <w:rPr>
                <w:rFonts w:ascii="Times New Roman" w:eastAsia="Times New Roman" w:hAnsi="Times New Roman" w:cs="Times New Roman"/>
                <w:bdr w:val="nil"/>
              </w:rPr>
              <w:t>;</w:t>
            </w:r>
          </w:p>
          <w:p w14:paraId="15AD4D46" w14:textId="77777777" w:rsidR="00B479DA" w:rsidRDefault="00DA5A26" w:rsidP="007D1F07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  <w:bdr w:val="nil"/>
              </w:rPr>
            </w:pPr>
            <w:r w:rsidRPr="00B479DA">
              <w:rPr>
                <w:rFonts w:ascii="Times New Roman" w:eastAsia="Times New Roman" w:hAnsi="Times New Roman" w:cs="Times New Roman"/>
                <w:bdr w:val="nil"/>
              </w:rPr>
              <w:t>S</w:t>
            </w:r>
            <w:r w:rsidR="0036657B" w:rsidRPr="00B479DA">
              <w:rPr>
                <w:rFonts w:ascii="Times New Roman" w:eastAsia="Times New Roman" w:hAnsi="Times New Roman" w:cs="Times New Roman"/>
                <w:bdr w:val="nil"/>
              </w:rPr>
              <w:t>palvoto vaizdo, lietimui jautrus</w:t>
            </w:r>
            <w:r w:rsidR="008D4269" w:rsidRPr="00B479DA">
              <w:rPr>
                <w:rFonts w:ascii="Times New Roman" w:eastAsia="Times New Roman" w:hAnsi="Times New Roman" w:cs="Times New Roman"/>
                <w:bdr w:val="nil"/>
              </w:rPr>
              <w:t>;</w:t>
            </w:r>
          </w:p>
          <w:p w14:paraId="24B3D81E" w14:textId="77777777" w:rsidR="00B479DA" w:rsidRDefault="00A0038E" w:rsidP="007D1F07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  <w:bdr w:val="nil"/>
              </w:rPr>
            </w:pPr>
            <w:r w:rsidRPr="00B479DA">
              <w:rPr>
                <w:rFonts w:ascii="Times New Roman" w:eastAsia="Times New Roman" w:hAnsi="Times New Roman" w:cs="Times New Roman"/>
                <w:bdr w:val="nil"/>
              </w:rPr>
              <w:t xml:space="preserve">Ekrano įstrižainė </w:t>
            </w:r>
            <w:r w:rsidR="0036657B" w:rsidRPr="00B479DA">
              <w:rPr>
                <w:rFonts w:ascii="Times New Roman" w:eastAsia="Times New Roman" w:hAnsi="Times New Roman" w:cs="Times New Roman"/>
                <w:bdr w:val="nil"/>
              </w:rPr>
              <w:t>≥ 38 cm</w:t>
            </w:r>
            <w:r w:rsidR="008D4269" w:rsidRPr="00B479DA">
              <w:rPr>
                <w:rFonts w:ascii="Times New Roman" w:eastAsia="Times New Roman" w:hAnsi="Times New Roman" w:cs="Times New Roman"/>
                <w:bdr w:val="nil"/>
              </w:rPr>
              <w:t>;</w:t>
            </w:r>
          </w:p>
          <w:p w14:paraId="5728B032" w14:textId="60C5F0CD" w:rsidR="0036657B" w:rsidRPr="00B479DA" w:rsidRDefault="0036657B" w:rsidP="007D1F07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  <w:bdr w:val="nil"/>
              </w:rPr>
            </w:pPr>
            <w:r w:rsidRPr="00B479DA">
              <w:rPr>
                <w:rFonts w:ascii="Times New Roman" w:eastAsia="Times New Roman" w:hAnsi="Times New Roman" w:cs="Times New Roman"/>
                <w:bdr w:val="nil"/>
              </w:rPr>
              <w:t>≥ (1360</w:t>
            </w:r>
            <w:r w:rsidR="009475BC" w:rsidRPr="00B479DA">
              <w:rPr>
                <w:rFonts w:ascii="Times New Roman" w:eastAsia="Times New Roman" w:hAnsi="Times New Roman" w:cs="Times New Roman"/>
                <w:bdr w:val="nil"/>
              </w:rPr>
              <w:t>×</w:t>
            </w:r>
            <w:r w:rsidRPr="00B479DA">
              <w:rPr>
                <w:rFonts w:ascii="Times New Roman" w:eastAsia="Times New Roman" w:hAnsi="Times New Roman" w:cs="Times New Roman"/>
                <w:bdr w:val="nil"/>
              </w:rPr>
              <w:t>768) vaizdo elementų raiškos</w:t>
            </w:r>
            <w:r w:rsidR="008D4269" w:rsidRPr="00B479DA">
              <w:rPr>
                <w:rFonts w:ascii="Times New Roman" w:eastAsia="Times New Roman" w:hAnsi="Times New Roman" w:cs="Times New Roman"/>
                <w:bdr w:val="nil"/>
              </w:rPr>
              <w:t>.</w:t>
            </w:r>
            <w:r w:rsidRPr="00B479DA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BE6" w14:textId="77777777" w:rsidR="0036657B" w:rsidRPr="00064F2E" w:rsidRDefault="0036657B" w:rsidP="00ED6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30"/>
              </w:tabs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1789847E" w14:textId="77777777" w:rsidTr="00255F24">
        <w:trPr>
          <w:trHeight w:val="10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54F9" w14:textId="4CBFB2ED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1</w:t>
            </w:r>
            <w:r w:rsidR="006201FC">
              <w:rPr>
                <w:rFonts w:ascii="Times New Roman" w:eastAsia="Times New Roman" w:hAnsi="Times New Roman" w:cs="Times New Roman"/>
                <w:bdr w:val="nil"/>
              </w:rPr>
              <w:t>9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B62B" w14:textId="77777777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B97923">
              <w:rPr>
                <w:rFonts w:ascii="Times New Roman" w:eastAsia="Times New Roman" w:hAnsi="Times New Roman" w:cs="Times New Roman"/>
              </w:rPr>
              <w:t>Valdymo ir duomenų įvedimo įrenginiai: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4240" w14:textId="77777777" w:rsidR="002D6518" w:rsidRDefault="0036657B" w:rsidP="002D6518">
            <w:pPr>
              <w:pStyle w:val="Sraopastraipa"/>
              <w:numPr>
                <w:ilvl w:val="0"/>
                <w:numId w:val="8"/>
              </w:numPr>
              <w:snapToGrid w:val="0"/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</w:rPr>
            </w:pPr>
            <w:r w:rsidRPr="002D6518">
              <w:rPr>
                <w:rFonts w:ascii="Times New Roman" w:eastAsia="Times New Roman" w:hAnsi="Times New Roman" w:cs="Times New Roman"/>
              </w:rPr>
              <w:t>Nuotolinio valdymo pultas</w:t>
            </w:r>
            <w:r w:rsidR="007D1F07" w:rsidRPr="002D6518">
              <w:rPr>
                <w:rFonts w:ascii="Times New Roman" w:eastAsia="Times New Roman" w:hAnsi="Times New Roman" w:cs="Times New Roman"/>
              </w:rPr>
              <w:t>;</w:t>
            </w:r>
          </w:p>
          <w:p w14:paraId="283EF111" w14:textId="58E4913A" w:rsidR="0036657B" w:rsidRPr="002D6518" w:rsidRDefault="0036657B" w:rsidP="002D6518">
            <w:pPr>
              <w:pStyle w:val="Sraopastraipa"/>
              <w:numPr>
                <w:ilvl w:val="0"/>
                <w:numId w:val="8"/>
              </w:numPr>
              <w:snapToGrid w:val="0"/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</w:rPr>
            </w:pPr>
            <w:r w:rsidRPr="002D6518">
              <w:rPr>
                <w:rFonts w:ascii="Times New Roman" w:eastAsia="Times New Roman" w:hAnsi="Times New Roman" w:cs="Times New Roman"/>
              </w:rPr>
              <w:t>Ekrane iškviečiama virtuali skaitinė/raidinė  klaviatūra</w:t>
            </w:r>
            <w:r w:rsidR="00255F24" w:rsidRPr="002D6518">
              <w:rPr>
                <w:rFonts w:ascii="Times New Roman" w:eastAsia="Times New Roman" w:hAnsi="Times New Roman" w:cs="Times New Roman"/>
              </w:rPr>
              <w:t xml:space="preserve"> arba fizinė klaviatūra, komplektuojama kartu su prietaisu</w:t>
            </w:r>
            <w:r w:rsidR="007D1F07" w:rsidRPr="002D651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E861" w14:textId="77777777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77516DB3" w14:textId="77777777" w:rsidTr="00CA47BA">
        <w:trPr>
          <w:trHeight w:val="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928B" w14:textId="5BDA0225" w:rsidR="0036657B" w:rsidRPr="00064F2E" w:rsidRDefault="006201FC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20</w:t>
            </w:r>
            <w:r w:rsidR="0036657B"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9DE3" w14:textId="77777777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Daviklių laikiklis, tvirtinamas prie doplerio aparato korpuso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DA91" w14:textId="7A6BAECB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Būtinas</w:t>
            </w:r>
            <w:r w:rsidR="00CA47BA">
              <w:rPr>
                <w:rFonts w:ascii="Times New Roman" w:eastAsia="Times New Roman" w:hAnsi="Times New Roman" w:cs="Times New Roman"/>
                <w:bdr w:val="nil"/>
              </w:rPr>
              <w:t xml:space="preserve"> daviklių laikiklis, tvirtinamas prie doplerio aparato korpuso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2FF" w14:textId="77777777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75BA9C06" w14:textId="77777777" w:rsidTr="003E1B98">
        <w:trPr>
          <w:trHeight w:val="5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DA8" w14:textId="3C6C9330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2</w:t>
            </w:r>
            <w:r w:rsidR="006201FC">
              <w:rPr>
                <w:rFonts w:ascii="Times New Roman" w:eastAsia="Times New Roman" w:hAnsi="Times New Roman" w:cs="Times New Roman"/>
                <w:bdr w:val="nil"/>
              </w:rPr>
              <w:t>1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2CD" w14:textId="293BB57A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Pateikiam</w:t>
            </w:r>
            <w:r w:rsidR="00832634">
              <w:rPr>
                <w:rFonts w:ascii="Times New Roman" w:eastAsia="Times New Roman" w:hAnsi="Times New Roman" w:cs="Times New Roman"/>
                <w:bdr w:val="nil"/>
              </w:rPr>
              <w:t>as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 xml:space="preserve"> davikli</w:t>
            </w:r>
            <w:r w:rsidR="00832634">
              <w:rPr>
                <w:rFonts w:ascii="Times New Roman" w:eastAsia="Times New Roman" w:hAnsi="Times New Roman" w:cs="Times New Roman"/>
                <w:bdr w:val="nil"/>
              </w:rPr>
              <w:t>s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0FBF" w14:textId="3C540412" w:rsidR="0036657B" w:rsidRPr="007B583F" w:rsidRDefault="003E1B98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7B583F">
              <w:rPr>
                <w:rFonts w:ascii="Times New Roman" w:eastAsia="Times New Roman" w:hAnsi="Times New Roman" w:cs="Times New Roman"/>
                <w:bdr w:val="nil"/>
              </w:rPr>
              <w:t xml:space="preserve">Robotizuotas (automatiškai surandantis optimalų doplerio signalą),  </w:t>
            </w:r>
            <w:r w:rsidR="0036657B" w:rsidRPr="007B583F">
              <w:rPr>
                <w:rFonts w:ascii="Times New Roman" w:eastAsia="Times New Roman" w:hAnsi="Times New Roman" w:cs="Times New Roman"/>
                <w:bdr w:val="nil"/>
              </w:rPr>
              <w:t>2</w:t>
            </w:r>
            <w:r w:rsidR="0013460C" w:rsidRPr="007B583F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="0036657B" w:rsidRPr="007B583F">
              <w:rPr>
                <w:rFonts w:ascii="Times New Roman" w:eastAsia="Times New Roman" w:hAnsi="Times New Roman" w:cs="Times New Roman"/>
                <w:bdr w:val="nil"/>
              </w:rPr>
              <w:t>±</w:t>
            </w:r>
            <w:r w:rsidR="0013460C" w:rsidRPr="007B583F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="0036657B" w:rsidRPr="007B583F">
              <w:rPr>
                <w:rFonts w:ascii="Times New Roman" w:eastAsia="Times New Roman" w:hAnsi="Times New Roman" w:cs="Times New Roman"/>
                <w:bdr w:val="nil"/>
              </w:rPr>
              <w:t>0,4 MHz dažnio monitoravimui skirtas daviklis – 1 vnt.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DCD" w14:textId="77777777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bdr w:val="nil"/>
              </w:rPr>
            </w:pPr>
          </w:p>
        </w:tc>
      </w:tr>
      <w:tr w:rsidR="0013460C" w:rsidRPr="00064F2E" w14:paraId="3EAB45AC" w14:textId="77777777" w:rsidTr="0013460C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6C3" w14:textId="339F4A42" w:rsidR="0013460C" w:rsidRPr="00064F2E" w:rsidRDefault="0013460C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2</w:t>
            </w:r>
            <w:r w:rsidR="006201FC">
              <w:rPr>
                <w:rFonts w:ascii="Times New Roman" w:eastAsia="Times New Roman" w:hAnsi="Times New Roman" w:cs="Times New Roman"/>
                <w:bdr w:val="nil"/>
              </w:rPr>
              <w:t>2</w:t>
            </w:r>
            <w:r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7D3B" w14:textId="4D2424BA" w:rsidR="0013460C" w:rsidRPr="00064F2E" w:rsidRDefault="0013460C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Monitoravimo šalmas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2AD6" w14:textId="01A1EED5" w:rsidR="0013460C" w:rsidRPr="007B583F" w:rsidRDefault="0013460C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7B583F">
              <w:rPr>
                <w:rFonts w:ascii="Times New Roman" w:eastAsia="Times New Roman" w:hAnsi="Times New Roman" w:cs="Times New Roman"/>
                <w:bdr w:val="nil"/>
              </w:rPr>
              <w:t xml:space="preserve">Galvos šalmas </w:t>
            </w:r>
            <w:r w:rsidR="003E1B98" w:rsidRPr="007B583F">
              <w:rPr>
                <w:rFonts w:ascii="Times New Roman" w:eastAsia="Times New Roman" w:hAnsi="Times New Roman" w:cs="Times New Roman"/>
                <w:bdr w:val="nil"/>
              </w:rPr>
              <w:t xml:space="preserve">skirtas perkamo </w:t>
            </w:r>
            <w:r w:rsidRPr="007B583F">
              <w:rPr>
                <w:rFonts w:ascii="Times New Roman" w:eastAsia="Times New Roman" w:hAnsi="Times New Roman" w:cs="Times New Roman"/>
                <w:bdr w:val="nil"/>
              </w:rPr>
              <w:t>daviklio prijungimui – 1 vnt.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484" w14:textId="77777777" w:rsidR="0013460C" w:rsidRPr="00064F2E" w:rsidRDefault="0013460C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bdr w:val="nil"/>
              </w:rPr>
            </w:pPr>
          </w:p>
        </w:tc>
      </w:tr>
      <w:tr w:rsidR="0036657B" w:rsidRPr="00064F2E" w14:paraId="0F87524A" w14:textId="77777777" w:rsidTr="004E0C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881F" w14:textId="2692503E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2</w:t>
            </w:r>
            <w:r w:rsidR="006201FC">
              <w:rPr>
                <w:rFonts w:ascii="Times New Roman" w:eastAsia="Times New Roman" w:hAnsi="Times New Roman" w:cs="Times New Roman"/>
                <w:bdr w:val="nil"/>
              </w:rPr>
              <w:t>3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BD25" w14:textId="77777777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Maitinimo šaltinis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8F83" w14:textId="050515F5" w:rsidR="0036657B" w:rsidRPr="009704D3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  <w:r w:rsidRPr="00B97923">
              <w:rPr>
                <w:rFonts w:ascii="Times New Roman" w:eastAsia="Times New Roman" w:hAnsi="Times New Roman" w:cs="Times New Roman"/>
                <w:bdr w:val="nil"/>
              </w:rPr>
              <w:t>230V, 50 Hz elektros tinklas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9D90" w14:textId="77777777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bdr w:val="nil"/>
              </w:rPr>
            </w:pPr>
          </w:p>
        </w:tc>
      </w:tr>
      <w:tr w:rsidR="0036657B" w:rsidRPr="00064F2E" w14:paraId="783F5223" w14:textId="77777777" w:rsidTr="003256A0">
        <w:trPr>
          <w:trHeight w:val="8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A478" w14:textId="3701CCE5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2</w:t>
            </w:r>
            <w:r w:rsidR="006201FC">
              <w:rPr>
                <w:rFonts w:ascii="Times New Roman" w:eastAsia="Times New Roman" w:hAnsi="Times New Roman" w:cs="Times New Roman"/>
                <w:bdr w:val="nil"/>
              </w:rPr>
              <w:t>4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634A" w14:textId="6E49F810" w:rsidR="0036657B" w:rsidRPr="00064F2E" w:rsidRDefault="0036657B" w:rsidP="00815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dr w:val="nil"/>
                <w:lang w:eastAsia="lt-LT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  <w:lang w:eastAsia="lt-LT"/>
              </w:rPr>
              <w:t xml:space="preserve">Garantinis </w:t>
            </w:r>
            <w:r w:rsidR="0027438E">
              <w:rPr>
                <w:rFonts w:ascii="Times New Roman" w:eastAsia="Times New Roman" w:hAnsi="Times New Roman" w:cs="Times New Roman"/>
                <w:bdr w:val="nil"/>
                <w:lang w:eastAsia="lt-LT"/>
              </w:rPr>
              <w:t>terminas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FE4" w14:textId="123456D3" w:rsidR="00EB21ED" w:rsidRPr="00EB21ED" w:rsidRDefault="00165C3D" w:rsidP="00EB21ED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1. </w:t>
            </w:r>
            <w:r w:rsidR="00EB21ED" w:rsidRPr="00EB21ED">
              <w:rPr>
                <w:rFonts w:ascii="Times New Roman" w:hAnsi="Times New Roman" w:cs="Times New Roman"/>
                <w:bdr w:val="none" w:sz="0" w:space="0" w:color="auto" w:frame="1"/>
              </w:rPr>
              <w:t>Įrangai suteikiama ≥ 24 mėnesių garantija;</w:t>
            </w:r>
          </w:p>
          <w:p w14:paraId="2B63E39A" w14:textId="1153A15A" w:rsidR="0036657B" w:rsidRPr="00064F2E" w:rsidRDefault="00165C3D" w:rsidP="00EB2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dr w:val="nil"/>
                <w:vertAlign w:val="subscript"/>
                <w:lang w:eastAsia="lt-LT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2. </w:t>
            </w:r>
            <w:r w:rsidR="00EB21ED" w:rsidRPr="00EB21ED">
              <w:rPr>
                <w:rFonts w:ascii="Times New Roman" w:hAnsi="Times New Roman" w:cs="Times New Roman"/>
                <w:bdr w:val="none" w:sz="0" w:space="0" w:color="auto" w:frame="1"/>
              </w:rPr>
              <w:t>Robotizuotam jutikliui suteikiama ≥ 12 mėnesių garantija.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5CFE" w14:textId="77777777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36657B" w:rsidRPr="00064F2E" w14:paraId="1E127004" w14:textId="77777777" w:rsidTr="00634D54">
        <w:trPr>
          <w:trHeight w:val="10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0F10" w14:textId="31224BE7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064F2E">
              <w:rPr>
                <w:rFonts w:ascii="Times New Roman" w:eastAsia="Times New Roman" w:hAnsi="Times New Roman" w:cs="Times New Roman"/>
                <w:bdr w:val="nil"/>
              </w:rPr>
              <w:t>2</w:t>
            </w:r>
            <w:r w:rsidR="006201FC">
              <w:rPr>
                <w:rFonts w:ascii="Times New Roman" w:eastAsia="Times New Roman" w:hAnsi="Times New Roman" w:cs="Times New Roman"/>
                <w:bdr w:val="nil"/>
              </w:rPr>
              <w:t>5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A682" w14:textId="7A67055A" w:rsidR="0036657B" w:rsidRPr="00064F2E" w:rsidRDefault="0013460C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il"/>
                <w:lang w:val="en-GB"/>
              </w:rPr>
              <w:t xml:space="preserve">Žymėjimas </w:t>
            </w:r>
            <w:r w:rsidR="0036657B" w:rsidRPr="00064F2E">
              <w:rPr>
                <w:rFonts w:ascii="Times New Roman" w:eastAsia="Times New Roman" w:hAnsi="Times New Roman" w:cs="Times New Roman"/>
                <w:color w:val="000000"/>
                <w:bdr w:val="nil"/>
                <w:lang w:val="en-GB"/>
              </w:rPr>
              <w:t>CE ženklu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74A" w14:textId="4778E771" w:rsidR="0036657B" w:rsidRPr="00D80D7F" w:rsidRDefault="00D80D7F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val="en-GB"/>
              </w:rPr>
            </w:pPr>
            <w:r w:rsidRPr="00D80D7F">
              <w:rPr>
                <w:rFonts w:ascii="Times New Roman" w:hAnsi="Times New Roman" w:cs="Times New Roman"/>
              </w:rPr>
              <w:t>Būtinas (</w:t>
            </w:r>
            <w:r w:rsidRPr="00DF103F">
              <w:rPr>
                <w:rFonts w:ascii="Times New Roman" w:hAnsi="Times New Roman" w:cs="Times New Roman"/>
                <w:i/>
              </w:rPr>
              <w:t>kartu</w:t>
            </w:r>
            <w:r w:rsidRPr="00D80D7F">
              <w:rPr>
                <w:rFonts w:ascii="Times New Roman" w:hAnsi="Times New Roman" w:cs="Times New Roman"/>
                <w:i/>
              </w:rPr>
              <w:t xml:space="preserve"> su pasiūlymu būtina pateikti žymėjimą CE ženklu liudijančio galiojančio dokumento (CE sertifikato arba EB atitikties deklaracijos) kopiją)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AB5" w14:textId="77777777" w:rsidR="0036657B" w:rsidRPr="00064F2E" w:rsidRDefault="0036657B" w:rsidP="008151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1F5537" w:rsidRPr="00064F2E" w14:paraId="4267BA3B" w14:textId="77777777" w:rsidTr="00BB6264">
        <w:trPr>
          <w:trHeight w:hRule="exact" w:val="1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B96" w14:textId="5E924259" w:rsidR="001F5537" w:rsidRPr="001F5537" w:rsidRDefault="001F5537" w:rsidP="001F55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 w:rsidRPr="001F5537">
              <w:rPr>
                <w:rFonts w:ascii="Times New Roman" w:eastAsia="Times New Roman" w:hAnsi="Times New Roman" w:cs="Times New Roman"/>
                <w:bdr w:val="nil"/>
              </w:rPr>
              <w:t>2</w:t>
            </w:r>
            <w:r w:rsidR="006201FC">
              <w:rPr>
                <w:rFonts w:ascii="Times New Roman" w:eastAsia="Times New Roman" w:hAnsi="Times New Roman" w:cs="Times New Roman"/>
                <w:bdr w:val="nil"/>
              </w:rPr>
              <w:t>6</w:t>
            </w:r>
            <w:r w:rsidRPr="001F5537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210" w14:textId="4A78E991" w:rsidR="001F5537" w:rsidRPr="001F5537" w:rsidRDefault="001F5537" w:rsidP="001F55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val="en-GB"/>
              </w:rPr>
            </w:pPr>
            <w:r w:rsidRPr="001F5537">
              <w:rPr>
                <w:rFonts w:ascii="Times New Roman" w:hAnsi="Times New Roman" w:cs="Times New Roman"/>
                <w:bCs/>
              </w:rPr>
              <w:t>Įrangos pristatymas ir instaliavimas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EF9" w14:textId="1BA54F79" w:rsidR="001F5537" w:rsidRPr="001F5537" w:rsidRDefault="001F5537" w:rsidP="001F55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1F5537">
              <w:rPr>
                <w:rFonts w:ascii="Times New Roman" w:hAnsi="Times New Roman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429" w14:textId="77777777" w:rsidR="001F5537" w:rsidRPr="001F5537" w:rsidRDefault="001F5537" w:rsidP="001F55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77E35" w:rsidRPr="00064F2E" w14:paraId="7FE664C2" w14:textId="77777777" w:rsidTr="007C0942">
        <w:trPr>
          <w:trHeight w:hRule="exact" w:val="6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D9A" w14:textId="2E0DE959" w:rsidR="00C77E35" w:rsidRPr="001F5537" w:rsidRDefault="00C77E35" w:rsidP="00C77E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D069" w14:textId="5609F2CB" w:rsidR="00C77E35" w:rsidRPr="00C77E35" w:rsidRDefault="00C77E35" w:rsidP="00C77E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77E35">
              <w:rPr>
                <w:rFonts w:ascii="Times New Roman" w:hAnsi="Times New Roman" w:cs="Times New Roman"/>
                <w:bCs/>
              </w:rPr>
              <w:t>Vartotojų apmokymas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28A" w14:textId="56B42C10" w:rsidR="00C77E35" w:rsidRPr="00C77E35" w:rsidRDefault="00C77E35" w:rsidP="00C77E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C77E35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CC2B" w14:textId="77777777" w:rsidR="00C77E35" w:rsidRPr="001F5537" w:rsidRDefault="00C77E35" w:rsidP="00C77E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77E35" w:rsidRPr="00064F2E" w14:paraId="47BA6022" w14:textId="77777777" w:rsidTr="00707DDF">
        <w:trPr>
          <w:trHeight w:val="8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5333" w14:textId="1A0F9D06" w:rsidR="00C77E35" w:rsidRPr="00064F2E" w:rsidRDefault="00C77E35" w:rsidP="00C77E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28</w:t>
            </w:r>
            <w:r w:rsidRPr="00064F2E">
              <w:rPr>
                <w:rFonts w:ascii="Times New Roman" w:eastAsia="Times New Roman" w:hAnsi="Times New Roman" w:cs="Times New Roman"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356" w14:textId="77777777" w:rsidR="00C77E35" w:rsidRPr="00064F2E" w:rsidRDefault="00C77E35" w:rsidP="00C77E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val="en-GB"/>
              </w:rPr>
            </w:pPr>
            <w:r w:rsidRPr="00064F2E">
              <w:rPr>
                <w:rFonts w:ascii="Times New Roman" w:eastAsia="Times New Roman" w:hAnsi="Times New Roman" w:cs="Times New Roman"/>
                <w:color w:val="000000"/>
                <w:bdr w:val="nil"/>
                <w:lang w:val="en-GB"/>
              </w:rPr>
              <w:t>Kartu su įranga pateikiama dokumentacija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543" w14:textId="77777777" w:rsidR="00C77E35" w:rsidRDefault="00C77E35" w:rsidP="00C77E35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  <w:color w:val="000000"/>
                <w:bdr w:val="nil"/>
                <w:lang w:val="en-GB"/>
              </w:rPr>
            </w:pPr>
            <w:r w:rsidRPr="003E5838">
              <w:rPr>
                <w:rFonts w:ascii="Times New Roman" w:eastAsia="Times New Roman" w:hAnsi="Times New Roman" w:cs="Times New Roman"/>
                <w:color w:val="000000"/>
                <w:bdr w:val="nil"/>
                <w:lang w:val="en-GB"/>
              </w:rPr>
              <w:t>Naudojimo instrukcija lietuvių kalba;</w:t>
            </w:r>
          </w:p>
          <w:p w14:paraId="3A321DE4" w14:textId="5724B0BE" w:rsidR="00C77E35" w:rsidRPr="003E5838" w:rsidRDefault="00C77E35" w:rsidP="00C77E35">
            <w:pPr>
              <w:pStyle w:val="Sraopastraip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0" w:hanging="320"/>
              <w:rPr>
                <w:rFonts w:ascii="Times New Roman" w:eastAsia="Times New Roman" w:hAnsi="Times New Roman" w:cs="Times New Roman"/>
                <w:color w:val="000000"/>
                <w:bdr w:val="nil"/>
                <w:lang w:val="en-GB"/>
              </w:rPr>
            </w:pPr>
            <w:r w:rsidRPr="003E5838">
              <w:rPr>
                <w:rFonts w:ascii="Times New Roman" w:eastAsia="Times New Roman" w:hAnsi="Times New Roman" w:cs="Times New Roman"/>
                <w:color w:val="000000"/>
                <w:bdr w:val="nil"/>
                <w:lang w:val="en-GB"/>
              </w:rPr>
              <w:t>Serviso dokumentacija lietuvių arba anglų kalba.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814E" w14:textId="77777777" w:rsidR="00C77E35" w:rsidRPr="00064F2E" w:rsidRDefault="00C77E35" w:rsidP="00C77E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</w:tbl>
    <w:p w14:paraId="66CD0964" w14:textId="53C2042D" w:rsidR="0036657B" w:rsidRDefault="0036657B" w:rsidP="0036657B">
      <w:pPr>
        <w:rPr>
          <w:rFonts w:ascii="Times New Roman" w:hAnsi="Times New Roman" w:cs="Times New Roman"/>
          <w:b/>
        </w:rPr>
      </w:pPr>
    </w:p>
    <w:p w14:paraId="5686F98C" w14:textId="06698A9D" w:rsidR="00541703" w:rsidRDefault="00541703" w:rsidP="00541703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Pastaba:</w:t>
      </w:r>
    </w:p>
    <w:p w14:paraId="132057DD" w14:textId="77777777" w:rsidR="00541703" w:rsidRPr="00374907" w:rsidRDefault="00541703" w:rsidP="00541703">
      <w:pPr>
        <w:pStyle w:val="Sraopastraipa"/>
        <w:widowControl w:val="0"/>
        <w:numPr>
          <w:ilvl w:val="0"/>
          <w:numId w:val="4"/>
        </w:numPr>
        <w:spacing w:after="0" w:line="276" w:lineRule="auto"/>
        <w:ind w:left="426" w:hanging="284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74907">
        <w:rPr>
          <w:rFonts w:ascii="Times New Roman" w:eastAsia="Times New Roman" w:hAnsi="Times New Roman" w:cs="Times New Roman"/>
          <w:bCs/>
          <w:color w:val="000000" w:themeColor="text1"/>
        </w:rPr>
        <w:t>Viešojo pirkimo komisijai pareikalavus, įvertinimui turi būti pateiktas siūlomas prekės pavyzdys.</w:t>
      </w:r>
    </w:p>
    <w:p w14:paraId="55270F68" w14:textId="77777777" w:rsidR="00541703" w:rsidRDefault="00541703" w:rsidP="0036657B">
      <w:pPr>
        <w:rPr>
          <w:rFonts w:ascii="Times New Roman" w:hAnsi="Times New Roman" w:cs="Times New Roman"/>
          <w:b/>
        </w:rPr>
      </w:pPr>
    </w:p>
    <w:p w14:paraId="7F7586E1" w14:textId="77777777" w:rsidR="00541703" w:rsidRDefault="00541703" w:rsidP="0036657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41703" w:rsidSect="0036657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47D8F"/>
    <w:multiLevelType w:val="hybridMultilevel"/>
    <w:tmpl w:val="31E8EF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B098E"/>
    <w:multiLevelType w:val="hybridMultilevel"/>
    <w:tmpl w:val="5D04D91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CD7945"/>
    <w:multiLevelType w:val="hybridMultilevel"/>
    <w:tmpl w:val="51E8B3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84E77"/>
    <w:multiLevelType w:val="hybridMultilevel"/>
    <w:tmpl w:val="25B04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61991"/>
    <w:multiLevelType w:val="hybridMultilevel"/>
    <w:tmpl w:val="F62821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5069B"/>
    <w:multiLevelType w:val="hybridMultilevel"/>
    <w:tmpl w:val="F6C0AD0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D4228B"/>
    <w:multiLevelType w:val="hybridMultilevel"/>
    <w:tmpl w:val="CA7EBC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C4237"/>
    <w:multiLevelType w:val="hybridMultilevel"/>
    <w:tmpl w:val="08C01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82A0F"/>
    <w:multiLevelType w:val="hybridMultilevel"/>
    <w:tmpl w:val="6EA8876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D2"/>
    <w:rsid w:val="000034D6"/>
    <w:rsid w:val="00027254"/>
    <w:rsid w:val="00041AAC"/>
    <w:rsid w:val="0006729A"/>
    <w:rsid w:val="00091D65"/>
    <w:rsid w:val="000C054F"/>
    <w:rsid w:val="0013460C"/>
    <w:rsid w:val="00136D26"/>
    <w:rsid w:val="00165C3D"/>
    <w:rsid w:val="0017042E"/>
    <w:rsid w:val="001F5537"/>
    <w:rsid w:val="001F684D"/>
    <w:rsid w:val="00255F24"/>
    <w:rsid w:val="002603DA"/>
    <w:rsid w:val="0027438E"/>
    <w:rsid w:val="002B68CD"/>
    <w:rsid w:val="002C63A0"/>
    <w:rsid w:val="002D50FC"/>
    <w:rsid w:val="002D6518"/>
    <w:rsid w:val="002F14FF"/>
    <w:rsid w:val="003256A0"/>
    <w:rsid w:val="00337A30"/>
    <w:rsid w:val="003553BD"/>
    <w:rsid w:val="0036657B"/>
    <w:rsid w:val="00384946"/>
    <w:rsid w:val="00385B87"/>
    <w:rsid w:val="003C21CC"/>
    <w:rsid w:val="003E1B98"/>
    <w:rsid w:val="003E5838"/>
    <w:rsid w:val="0040034B"/>
    <w:rsid w:val="00442EF6"/>
    <w:rsid w:val="00494FF5"/>
    <w:rsid w:val="004B153D"/>
    <w:rsid w:val="004D0B00"/>
    <w:rsid w:val="004D7BD2"/>
    <w:rsid w:val="004E0C61"/>
    <w:rsid w:val="00510E04"/>
    <w:rsid w:val="0051775D"/>
    <w:rsid w:val="00541703"/>
    <w:rsid w:val="00542211"/>
    <w:rsid w:val="005D0015"/>
    <w:rsid w:val="00603A97"/>
    <w:rsid w:val="00613ED7"/>
    <w:rsid w:val="006201FC"/>
    <w:rsid w:val="006275A6"/>
    <w:rsid w:val="00634D54"/>
    <w:rsid w:val="00683101"/>
    <w:rsid w:val="006919E5"/>
    <w:rsid w:val="00707DDF"/>
    <w:rsid w:val="00762CA3"/>
    <w:rsid w:val="007A21BB"/>
    <w:rsid w:val="007B583F"/>
    <w:rsid w:val="007C0942"/>
    <w:rsid w:val="007C50BF"/>
    <w:rsid w:val="007D1F07"/>
    <w:rsid w:val="007D286E"/>
    <w:rsid w:val="007E2321"/>
    <w:rsid w:val="0081513E"/>
    <w:rsid w:val="00832634"/>
    <w:rsid w:val="00855500"/>
    <w:rsid w:val="008567D2"/>
    <w:rsid w:val="008A6BFB"/>
    <w:rsid w:val="008D4269"/>
    <w:rsid w:val="008E418D"/>
    <w:rsid w:val="008F5AF1"/>
    <w:rsid w:val="009475BC"/>
    <w:rsid w:val="009704D3"/>
    <w:rsid w:val="009C08C1"/>
    <w:rsid w:val="009E6FA1"/>
    <w:rsid w:val="009E744B"/>
    <w:rsid w:val="009F3390"/>
    <w:rsid w:val="009F7D87"/>
    <w:rsid w:val="00A0038E"/>
    <w:rsid w:val="00A51646"/>
    <w:rsid w:val="00A73CFA"/>
    <w:rsid w:val="00A77473"/>
    <w:rsid w:val="00B479DA"/>
    <w:rsid w:val="00B93D5E"/>
    <w:rsid w:val="00BB6264"/>
    <w:rsid w:val="00BD5D80"/>
    <w:rsid w:val="00BF6E28"/>
    <w:rsid w:val="00C57F5C"/>
    <w:rsid w:val="00C62D96"/>
    <w:rsid w:val="00C77E35"/>
    <w:rsid w:val="00C94A6A"/>
    <w:rsid w:val="00CA47BA"/>
    <w:rsid w:val="00CD1D93"/>
    <w:rsid w:val="00CE40EB"/>
    <w:rsid w:val="00D00098"/>
    <w:rsid w:val="00D11CAF"/>
    <w:rsid w:val="00D26CA8"/>
    <w:rsid w:val="00D80D7F"/>
    <w:rsid w:val="00DA5A26"/>
    <w:rsid w:val="00DB7320"/>
    <w:rsid w:val="00DF103F"/>
    <w:rsid w:val="00E404BB"/>
    <w:rsid w:val="00E40C98"/>
    <w:rsid w:val="00E56815"/>
    <w:rsid w:val="00E846B8"/>
    <w:rsid w:val="00EB21ED"/>
    <w:rsid w:val="00ED2000"/>
    <w:rsid w:val="00F56D77"/>
    <w:rsid w:val="00F912E1"/>
    <w:rsid w:val="00F93D0B"/>
    <w:rsid w:val="00FB0407"/>
    <w:rsid w:val="00FC7B47"/>
    <w:rsid w:val="00FE550B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B263"/>
  <w15:chartTrackingRefBased/>
  <w15:docId w15:val="{637C9BEE-F114-4E4D-9C33-8C8992C2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5A26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41703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4170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34D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1744D-D5A4-48DD-A4E6-7A35F371AB1E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00E8DF0-B6EF-41C8-984B-59E7C9D0C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4ABD1-08EB-448A-8F27-CE4A64579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2352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2025-02-27T14:02:00Z</cp:lastPrinted>
  <dcterms:created xsi:type="dcterms:W3CDTF">2025-02-27T14:03:00Z</dcterms:created>
  <dcterms:modified xsi:type="dcterms:W3CDTF">2025-02-27T14:03:00Z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