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3FEA0" w14:textId="77777777" w:rsidR="00423A76" w:rsidRDefault="00423A76" w:rsidP="0023169C">
      <w:pPr>
        <w:pStyle w:val="prastasiniatinklio"/>
        <w:rPr>
          <w:b/>
          <w:bCs/>
        </w:rPr>
      </w:pPr>
      <w:bookmarkStart w:id="0" w:name="_Hlk502130820"/>
    </w:p>
    <w:tbl>
      <w:tblPr>
        <w:tblW w:w="9534" w:type="dxa"/>
        <w:tblLayout w:type="fixed"/>
        <w:tblLook w:val="04A0" w:firstRow="1" w:lastRow="0" w:firstColumn="1" w:lastColumn="0" w:noHBand="0" w:noVBand="1"/>
      </w:tblPr>
      <w:tblGrid>
        <w:gridCol w:w="9534"/>
      </w:tblGrid>
      <w:tr w:rsidR="00423A76" w:rsidRPr="00423A76" w14:paraId="27822984" w14:textId="77777777" w:rsidTr="00A07FFB">
        <w:trPr>
          <w:trHeight w:val="619"/>
        </w:trPr>
        <w:tc>
          <w:tcPr>
            <w:tcW w:w="9534" w:type="dxa"/>
          </w:tcPr>
          <w:p w14:paraId="4D7BF566" w14:textId="77777777" w:rsidR="00423A76" w:rsidRPr="00423A76" w:rsidRDefault="00423A76" w:rsidP="00423A76">
            <w:pPr>
              <w:widowControl w:val="0"/>
              <w:tabs>
                <w:tab w:val="center" w:pos="4153"/>
                <w:tab w:val="right" w:pos="8306"/>
              </w:tabs>
              <w:spacing w:after="20" w:line="240" w:lineRule="auto"/>
              <w:jc w:val="center"/>
              <w:rPr>
                <w:rFonts w:ascii="Times New Roman" w:eastAsia="Times New Roman" w:hAnsi="Times New Roman" w:cs="Times New Roman"/>
                <w:lang w:eastAsia="en-US"/>
              </w:rPr>
            </w:pPr>
            <w:r w:rsidRPr="00423A76">
              <w:rPr>
                <w:rFonts w:ascii="Times New Roman" w:eastAsia="Times New Roman" w:hAnsi="Times New Roman" w:cs="Times New Roman"/>
                <w:noProof/>
              </w:rPr>
              <w:drawing>
                <wp:inline distT="0" distB="0" distL="0" distR="0" wp14:anchorId="342F772A" wp14:editId="1BFB4C2B">
                  <wp:extent cx="560070" cy="568960"/>
                  <wp:effectExtent l="0" t="0" r="0" b="254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0070" cy="568960"/>
                          </a:xfrm>
                          <a:prstGeom prst="rect">
                            <a:avLst/>
                          </a:prstGeom>
                          <a:noFill/>
                          <a:ln>
                            <a:noFill/>
                          </a:ln>
                        </pic:spPr>
                      </pic:pic>
                    </a:graphicData>
                  </a:graphic>
                </wp:inline>
              </w:drawing>
            </w:r>
          </w:p>
        </w:tc>
      </w:tr>
      <w:tr w:rsidR="00423A76" w:rsidRPr="00423A76" w14:paraId="43D1D5DD" w14:textId="77777777" w:rsidTr="00A07FFB">
        <w:trPr>
          <w:trHeight w:val="564"/>
        </w:trPr>
        <w:tc>
          <w:tcPr>
            <w:tcW w:w="9534" w:type="dxa"/>
            <w:tcBorders>
              <w:top w:val="nil"/>
              <w:left w:val="nil"/>
              <w:bottom w:val="single" w:sz="6" w:space="0" w:color="000000"/>
              <w:right w:val="nil"/>
            </w:tcBorders>
            <w:hideMark/>
          </w:tcPr>
          <w:p w14:paraId="477F702A" w14:textId="77777777" w:rsidR="00423A76" w:rsidRPr="00423A76" w:rsidRDefault="00423A76" w:rsidP="00423A76">
            <w:pPr>
              <w:widowControl w:val="0"/>
              <w:spacing w:after="0" w:line="240" w:lineRule="auto"/>
              <w:jc w:val="center"/>
              <w:rPr>
                <w:rFonts w:ascii="Times New Roman" w:eastAsia="Times New Roman" w:hAnsi="Times New Roman" w:cs="Times New Roman"/>
                <w:b/>
                <w:bCs/>
                <w:sz w:val="24"/>
                <w:szCs w:val="24"/>
                <w:lang w:eastAsia="en-US"/>
              </w:rPr>
            </w:pPr>
            <w:r w:rsidRPr="00423A76">
              <w:rPr>
                <w:rFonts w:ascii="Times New Roman" w:eastAsia="Times New Roman" w:hAnsi="Times New Roman" w:cs="Times New Roman"/>
                <w:b/>
                <w:bCs/>
                <w:sz w:val="24"/>
                <w:szCs w:val="24"/>
                <w:lang w:eastAsia="en-US"/>
              </w:rPr>
              <w:t>LIETUVOS RESPUBLIKOS SVEIKATOS APSAUGOS MINISTERIJA</w:t>
            </w:r>
          </w:p>
          <w:p w14:paraId="7EFED279" w14:textId="77777777" w:rsidR="00423A76" w:rsidRPr="00423A76" w:rsidRDefault="00423A76" w:rsidP="00423A76">
            <w:pPr>
              <w:widowControl w:val="0"/>
              <w:spacing w:after="0" w:line="240" w:lineRule="auto"/>
              <w:jc w:val="center"/>
              <w:rPr>
                <w:rFonts w:ascii="Times New Roman" w:eastAsia="Times New Roman" w:hAnsi="Times New Roman" w:cs="Times New Roman"/>
                <w:sz w:val="18"/>
                <w:szCs w:val="18"/>
                <w:lang w:eastAsia="en-US"/>
              </w:rPr>
            </w:pPr>
            <w:r w:rsidRPr="00423A76">
              <w:rPr>
                <w:rFonts w:ascii="Times New Roman" w:eastAsia="Times New Roman" w:hAnsi="Times New Roman" w:cs="Times New Roman"/>
                <w:sz w:val="18"/>
                <w:szCs w:val="18"/>
                <w:lang w:eastAsia="en-US"/>
              </w:rPr>
              <w:t>Biudžetinė įstaiga, Vilniaus g. 33, LT-01506 Vilnius, tel. (8 5) 266 1400,</w:t>
            </w:r>
          </w:p>
          <w:p w14:paraId="10DD5649" w14:textId="77777777" w:rsidR="00423A76" w:rsidRPr="00423A76" w:rsidRDefault="00423A76" w:rsidP="00423A76">
            <w:pPr>
              <w:widowControl w:val="0"/>
              <w:spacing w:after="0" w:line="240" w:lineRule="auto"/>
              <w:jc w:val="center"/>
              <w:rPr>
                <w:rFonts w:ascii="Times New Roman" w:eastAsia="Times New Roman" w:hAnsi="Times New Roman" w:cs="Times New Roman"/>
                <w:sz w:val="18"/>
                <w:szCs w:val="18"/>
                <w:lang w:eastAsia="en-US"/>
              </w:rPr>
            </w:pPr>
            <w:r w:rsidRPr="00423A76">
              <w:rPr>
                <w:rFonts w:ascii="Times New Roman" w:eastAsia="Times New Roman" w:hAnsi="Times New Roman" w:cs="Times New Roman"/>
                <w:sz w:val="18"/>
                <w:szCs w:val="18"/>
                <w:lang w:eastAsia="en-US"/>
              </w:rPr>
              <w:t xml:space="preserve">faks. (8 5) 266 1402, el. p. </w:t>
            </w:r>
            <w:proofErr w:type="spellStart"/>
            <w:r w:rsidRPr="00423A76">
              <w:rPr>
                <w:rFonts w:ascii="Times New Roman" w:eastAsia="Times New Roman" w:hAnsi="Times New Roman" w:cs="Times New Roman"/>
                <w:color w:val="0000FF"/>
                <w:sz w:val="18"/>
                <w:szCs w:val="18"/>
                <w:u w:val="single"/>
                <w:lang w:eastAsia="en-US"/>
              </w:rPr>
              <w:t>ministerija@sam.lt</w:t>
            </w:r>
            <w:proofErr w:type="spellEnd"/>
            <w:r w:rsidRPr="00423A76">
              <w:rPr>
                <w:rFonts w:ascii="Times New Roman" w:eastAsia="Times New Roman" w:hAnsi="Times New Roman" w:cs="Times New Roman"/>
                <w:sz w:val="18"/>
                <w:szCs w:val="18"/>
                <w:lang w:eastAsia="en-US"/>
              </w:rPr>
              <w:t>, http://</w:t>
            </w:r>
            <w:hyperlink r:id="rId9" w:history="1">
              <w:r w:rsidRPr="00423A76">
                <w:rPr>
                  <w:rFonts w:ascii="Times New Roman" w:eastAsia="Times New Roman" w:hAnsi="Times New Roman" w:cs="Times New Roman"/>
                  <w:color w:val="0000FF"/>
                  <w:sz w:val="18"/>
                  <w:szCs w:val="18"/>
                  <w:u w:val="single"/>
                  <w:lang w:eastAsia="en-US"/>
                </w:rPr>
                <w:t>www.sam.lrv.lt</w:t>
              </w:r>
            </w:hyperlink>
            <w:r w:rsidRPr="00423A76">
              <w:rPr>
                <w:rFonts w:ascii="Times New Roman" w:eastAsia="Times New Roman" w:hAnsi="Times New Roman" w:cs="Times New Roman"/>
                <w:sz w:val="18"/>
                <w:szCs w:val="18"/>
                <w:lang w:eastAsia="en-US"/>
              </w:rPr>
              <w:t>.</w:t>
            </w:r>
          </w:p>
          <w:p w14:paraId="1643D868" w14:textId="77777777" w:rsidR="00423A76" w:rsidRPr="00423A76" w:rsidRDefault="00423A76" w:rsidP="00423A76">
            <w:pPr>
              <w:spacing w:after="0" w:line="240" w:lineRule="auto"/>
              <w:jc w:val="center"/>
              <w:rPr>
                <w:rFonts w:ascii="Times New Roman" w:eastAsia="Calibri" w:hAnsi="Times New Roman" w:cs="Times New Roman"/>
                <w:lang w:eastAsia="en-US"/>
              </w:rPr>
            </w:pPr>
            <w:r w:rsidRPr="00423A76">
              <w:rPr>
                <w:rFonts w:ascii="Times New Roman" w:eastAsia="Times New Roman" w:hAnsi="Times New Roman" w:cs="Times New Roman"/>
                <w:sz w:val="18"/>
                <w:szCs w:val="18"/>
                <w:lang w:eastAsia="en-US"/>
              </w:rPr>
              <w:t>Duomenys kaupiami ir saugomi Juridinių asmenų registre, kodas 188603472</w:t>
            </w:r>
          </w:p>
        </w:tc>
      </w:tr>
    </w:tbl>
    <w:p w14:paraId="64064F15" w14:textId="77777777" w:rsidR="006C3CEF" w:rsidRPr="006C3CEF" w:rsidRDefault="006C3CEF" w:rsidP="00AC2141">
      <w:pPr>
        <w:pStyle w:val="Betarp1"/>
        <w:ind w:left="4962"/>
        <w:rPr>
          <w:bCs/>
          <w:sz w:val="22"/>
          <w:szCs w:val="22"/>
        </w:rPr>
      </w:pPr>
      <w:r>
        <w:rPr>
          <w:b/>
          <w:bCs/>
          <w:color w:val="000000" w:themeColor="text1"/>
          <w:sz w:val="23"/>
          <w:szCs w:val="23"/>
        </w:rPr>
        <w:t xml:space="preserve">                                                                                                   </w:t>
      </w:r>
    </w:p>
    <w:bookmarkEnd w:id="0"/>
    <w:p w14:paraId="74A1B9A6" w14:textId="4C7E8F0B" w:rsidR="00423A76" w:rsidRDefault="00656740" w:rsidP="00E26FBA">
      <w:pPr>
        <w:pStyle w:val="prastasiniatinklio"/>
        <w:jc w:val="center"/>
        <w:rPr>
          <w:b/>
          <w:bCs/>
        </w:rPr>
      </w:pPr>
      <w:r w:rsidRPr="00656740">
        <w:rPr>
          <w:b/>
          <w:bCs/>
        </w:rPr>
        <w:t>RENGINIŲ ORGANIZAVIMO</w:t>
      </w:r>
      <w:r w:rsidR="00BE1126" w:rsidRPr="00BE1126">
        <w:rPr>
          <w:b/>
          <w:bCs/>
        </w:rPr>
        <w:t xml:space="preserve"> </w:t>
      </w:r>
      <w:r w:rsidR="00176699" w:rsidRPr="00176699">
        <w:rPr>
          <w:b/>
          <w:bCs/>
        </w:rPr>
        <w:t>PASLAUG</w:t>
      </w:r>
      <w:r w:rsidR="00176699">
        <w:rPr>
          <w:b/>
          <w:bCs/>
        </w:rPr>
        <w:t xml:space="preserve">Ų </w:t>
      </w:r>
      <w:r w:rsidR="00401719">
        <w:rPr>
          <w:b/>
          <w:bCs/>
        </w:rPr>
        <w:t>PIRKIMO</w:t>
      </w:r>
      <w:r w:rsidR="004442B3">
        <w:rPr>
          <w:b/>
          <w:bCs/>
        </w:rPr>
        <w:t xml:space="preserve"> </w:t>
      </w:r>
      <w:r w:rsidR="002C705E">
        <w:rPr>
          <w:b/>
          <w:bCs/>
        </w:rPr>
        <w:t>SKELBIAMOS APKLAUSOS SĄLYGOS</w:t>
      </w:r>
    </w:p>
    <w:p w14:paraId="7B5BFE0D" w14:textId="77777777" w:rsidR="00DA6FBF" w:rsidRPr="00DA6FBF" w:rsidRDefault="00DA6FBF" w:rsidP="00DA6FBF">
      <w:pPr>
        <w:spacing w:after="0" w:line="240" w:lineRule="auto"/>
        <w:jc w:val="center"/>
        <w:rPr>
          <w:rFonts w:ascii="Times New Roman" w:eastAsia="Times New Roman" w:hAnsi="Times New Roman" w:cs="Times New Roman"/>
          <w:sz w:val="24"/>
          <w:szCs w:val="24"/>
        </w:rPr>
      </w:pPr>
      <w:r w:rsidRPr="00DA6FBF">
        <w:rPr>
          <w:rFonts w:ascii="Times New Roman" w:eastAsia="Times New Roman" w:hAnsi="Times New Roman" w:cs="Times New Roman"/>
          <w:sz w:val="24"/>
          <w:szCs w:val="24"/>
        </w:rPr>
        <w:t>TURINYS</w:t>
      </w:r>
    </w:p>
    <w:p w14:paraId="132E3688" w14:textId="77777777" w:rsidR="00DA6FBF" w:rsidRPr="00DA6FBF" w:rsidRDefault="00DA6FBF" w:rsidP="00DA6FBF">
      <w:pPr>
        <w:spacing w:after="0" w:line="240" w:lineRule="auto"/>
        <w:ind w:right="-900"/>
        <w:jc w:val="center"/>
        <w:rPr>
          <w:rFonts w:ascii="Times New Roman" w:eastAsia="Times New Roman" w:hAnsi="Times New Roman" w:cs="Times New Roman"/>
          <w:sz w:val="24"/>
          <w:szCs w:val="24"/>
        </w:rPr>
      </w:pPr>
    </w:p>
    <w:tbl>
      <w:tblPr>
        <w:tblW w:w="9637" w:type="dxa"/>
        <w:tblLook w:val="01E0" w:firstRow="1" w:lastRow="1" w:firstColumn="1" w:lastColumn="1" w:noHBand="0" w:noVBand="0"/>
      </w:tblPr>
      <w:tblGrid>
        <w:gridCol w:w="882"/>
        <w:gridCol w:w="8755"/>
      </w:tblGrid>
      <w:tr w:rsidR="00DA6FBF" w:rsidRPr="00DA6FBF" w14:paraId="5EA0E3C8" w14:textId="77777777" w:rsidTr="00DA6FBF">
        <w:tc>
          <w:tcPr>
            <w:tcW w:w="882" w:type="dxa"/>
          </w:tcPr>
          <w:p w14:paraId="6EEEB1FB" w14:textId="77777777" w:rsidR="00DA6FBF" w:rsidRPr="00DA6FBF" w:rsidRDefault="00DA6FBF" w:rsidP="00DA6FBF">
            <w:pPr>
              <w:spacing w:after="0" w:line="240" w:lineRule="auto"/>
              <w:jc w:val="both"/>
              <w:rPr>
                <w:rFonts w:ascii="Times New Roman" w:eastAsia="Times New Roman" w:hAnsi="Times New Roman" w:cs="Times New Roman"/>
                <w:sz w:val="24"/>
                <w:szCs w:val="24"/>
              </w:rPr>
            </w:pPr>
            <w:r w:rsidRPr="00DA6FBF">
              <w:rPr>
                <w:rFonts w:ascii="Times New Roman" w:eastAsia="Times New Roman" w:hAnsi="Times New Roman" w:cs="Times New Roman"/>
                <w:sz w:val="24"/>
                <w:szCs w:val="24"/>
              </w:rPr>
              <w:t xml:space="preserve">1. </w:t>
            </w:r>
          </w:p>
        </w:tc>
        <w:tc>
          <w:tcPr>
            <w:tcW w:w="8755" w:type="dxa"/>
          </w:tcPr>
          <w:p w14:paraId="562EDB53" w14:textId="77777777" w:rsidR="00DA6FBF" w:rsidRPr="00DA6FBF" w:rsidRDefault="00DA6FBF" w:rsidP="00DA6FBF">
            <w:pPr>
              <w:spacing w:after="0" w:line="240" w:lineRule="auto"/>
              <w:jc w:val="both"/>
              <w:rPr>
                <w:rFonts w:ascii="Times New Roman" w:eastAsia="Times New Roman" w:hAnsi="Times New Roman" w:cs="Times New Roman"/>
                <w:sz w:val="24"/>
                <w:szCs w:val="24"/>
              </w:rPr>
            </w:pPr>
            <w:r w:rsidRPr="00DA6FBF">
              <w:rPr>
                <w:rFonts w:ascii="Times New Roman" w:eastAsia="Times New Roman" w:hAnsi="Times New Roman" w:cs="Times New Roman"/>
                <w:sz w:val="24"/>
                <w:szCs w:val="24"/>
              </w:rPr>
              <w:t>BENDROSIOS NUOSTATOS</w:t>
            </w:r>
          </w:p>
        </w:tc>
      </w:tr>
      <w:tr w:rsidR="00DA6FBF" w:rsidRPr="00DA6FBF" w14:paraId="751F05C2" w14:textId="77777777" w:rsidTr="00DA6FBF">
        <w:tc>
          <w:tcPr>
            <w:tcW w:w="882" w:type="dxa"/>
          </w:tcPr>
          <w:p w14:paraId="5D4F4752" w14:textId="77777777" w:rsidR="00DA6FBF" w:rsidRPr="00DA6FBF" w:rsidRDefault="00DA6FBF" w:rsidP="00DA6FBF">
            <w:pPr>
              <w:spacing w:after="0" w:line="240" w:lineRule="auto"/>
              <w:jc w:val="both"/>
              <w:rPr>
                <w:rFonts w:ascii="Times New Roman" w:eastAsia="Times New Roman" w:hAnsi="Times New Roman" w:cs="Times New Roman"/>
                <w:sz w:val="24"/>
                <w:szCs w:val="24"/>
              </w:rPr>
            </w:pPr>
            <w:r w:rsidRPr="00DA6FBF">
              <w:rPr>
                <w:rFonts w:ascii="Times New Roman" w:eastAsia="Times New Roman" w:hAnsi="Times New Roman" w:cs="Times New Roman"/>
                <w:sz w:val="24"/>
                <w:szCs w:val="24"/>
              </w:rPr>
              <w:t>2.</w:t>
            </w:r>
          </w:p>
        </w:tc>
        <w:tc>
          <w:tcPr>
            <w:tcW w:w="8755" w:type="dxa"/>
          </w:tcPr>
          <w:p w14:paraId="4570028F" w14:textId="77777777" w:rsidR="00DA6FBF" w:rsidRPr="00DA6FBF" w:rsidRDefault="00DA6FBF" w:rsidP="00DA6FBF">
            <w:pPr>
              <w:spacing w:after="0" w:line="240" w:lineRule="auto"/>
              <w:jc w:val="both"/>
              <w:rPr>
                <w:rFonts w:ascii="Times New Roman" w:eastAsia="Times New Roman" w:hAnsi="Times New Roman" w:cs="Times New Roman"/>
                <w:sz w:val="24"/>
                <w:szCs w:val="24"/>
              </w:rPr>
            </w:pPr>
            <w:r w:rsidRPr="00DA6FBF">
              <w:rPr>
                <w:rFonts w:ascii="Times New Roman" w:eastAsia="Times New Roman" w:hAnsi="Times New Roman" w:cs="Times New Roman"/>
                <w:bCs/>
                <w:sz w:val="24"/>
                <w:szCs w:val="24"/>
              </w:rPr>
              <w:t>INFORMACIJA APIE PERKANČIĄJĄ ORGANIZACIJĄ IR PIRKIMO OBJEKTĄ</w:t>
            </w:r>
          </w:p>
        </w:tc>
      </w:tr>
      <w:tr w:rsidR="00DA6FBF" w:rsidRPr="00DA6FBF" w14:paraId="797B8F29" w14:textId="77777777" w:rsidTr="00DA6FBF">
        <w:trPr>
          <w:trHeight w:val="182"/>
        </w:trPr>
        <w:tc>
          <w:tcPr>
            <w:tcW w:w="882" w:type="dxa"/>
          </w:tcPr>
          <w:p w14:paraId="422CCD33" w14:textId="77777777" w:rsidR="00DA6FBF" w:rsidRPr="00DA6FBF" w:rsidRDefault="00DA6FBF" w:rsidP="00DA6FBF">
            <w:pPr>
              <w:spacing w:after="0" w:line="240" w:lineRule="auto"/>
              <w:jc w:val="both"/>
              <w:rPr>
                <w:rFonts w:ascii="Times New Roman" w:eastAsia="Times New Roman" w:hAnsi="Times New Roman" w:cs="Times New Roman"/>
                <w:sz w:val="24"/>
                <w:szCs w:val="24"/>
              </w:rPr>
            </w:pPr>
            <w:r w:rsidRPr="00DA6FBF">
              <w:rPr>
                <w:rFonts w:ascii="Times New Roman" w:eastAsia="Times New Roman" w:hAnsi="Times New Roman" w:cs="Times New Roman"/>
                <w:sz w:val="24"/>
                <w:szCs w:val="24"/>
              </w:rPr>
              <w:t xml:space="preserve">3. </w:t>
            </w:r>
          </w:p>
        </w:tc>
        <w:tc>
          <w:tcPr>
            <w:tcW w:w="8755" w:type="dxa"/>
          </w:tcPr>
          <w:p w14:paraId="4BC902C1" w14:textId="77777777" w:rsidR="00DA6FBF" w:rsidRPr="00DA6FBF" w:rsidRDefault="00DA6FBF" w:rsidP="00DA6FBF">
            <w:pPr>
              <w:spacing w:after="0" w:line="240" w:lineRule="auto"/>
              <w:jc w:val="both"/>
              <w:rPr>
                <w:rFonts w:ascii="Times New Roman" w:eastAsia="Times New Roman" w:hAnsi="Times New Roman" w:cs="Times New Roman"/>
                <w:sz w:val="24"/>
                <w:szCs w:val="24"/>
              </w:rPr>
            </w:pPr>
            <w:r w:rsidRPr="00DA6FBF">
              <w:rPr>
                <w:rFonts w:ascii="Times New Roman" w:eastAsia="Times New Roman" w:hAnsi="Times New Roman" w:cs="Times New Roman"/>
                <w:bCs/>
                <w:sz w:val="24"/>
                <w:szCs w:val="24"/>
              </w:rPr>
              <w:t>TIEKĖJO PAŠALINIMO PAGRINDAI, REIKALAVIMAI KVALIFIKACIJAI IR REIKALAUJAMI KOKYBĖS BEI APLINKOS APSAUGOS VADYBOS SISTEMŲ STANDARTAI</w:t>
            </w:r>
          </w:p>
        </w:tc>
      </w:tr>
      <w:tr w:rsidR="00DA6FBF" w:rsidRPr="00DA6FBF" w14:paraId="352FD466" w14:textId="77777777" w:rsidTr="00DA6FBF">
        <w:tc>
          <w:tcPr>
            <w:tcW w:w="882" w:type="dxa"/>
          </w:tcPr>
          <w:p w14:paraId="14300B10" w14:textId="77777777" w:rsidR="00DA6FBF" w:rsidRPr="00DA6FBF" w:rsidRDefault="00DA6FBF" w:rsidP="00DA6FBF">
            <w:pPr>
              <w:spacing w:after="0" w:line="240" w:lineRule="auto"/>
              <w:jc w:val="both"/>
              <w:rPr>
                <w:rFonts w:ascii="Times New Roman" w:eastAsia="Times New Roman" w:hAnsi="Times New Roman" w:cs="Times New Roman"/>
                <w:sz w:val="24"/>
                <w:szCs w:val="24"/>
              </w:rPr>
            </w:pPr>
            <w:r w:rsidRPr="00DA6FBF">
              <w:rPr>
                <w:rFonts w:ascii="Times New Roman" w:eastAsia="Times New Roman" w:hAnsi="Times New Roman" w:cs="Times New Roman"/>
                <w:sz w:val="24"/>
                <w:szCs w:val="24"/>
              </w:rPr>
              <w:t>4.</w:t>
            </w:r>
          </w:p>
        </w:tc>
        <w:tc>
          <w:tcPr>
            <w:tcW w:w="8755" w:type="dxa"/>
          </w:tcPr>
          <w:p w14:paraId="12251F56" w14:textId="77777777" w:rsidR="00DA6FBF" w:rsidRPr="00DA6FBF" w:rsidRDefault="00DA6FBF" w:rsidP="00DA6FBF">
            <w:pPr>
              <w:spacing w:after="0" w:line="240" w:lineRule="auto"/>
              <w:jc w:val="both"/>
              <w:rPr>
                <w:rFonts w:ascii="Times New Roman" w:eastAsia="Times New Roman" w:hAnsi="Times New Roman" w:cs="Times New Roman"/>
                <w:sz w:val="24"/>
                <w:szCs w:val="24"/>
              </w:rPr>
            </w:pPr>
            <w:r w:rsidRPr="00DA6FBF">
              <w:rPr>
                <w:rFonts w:ascii="Times New Roman" w:eastAsia="Times New Roman" w:hAnsi="Times New Roman" w:cs="Times New Roman"/>
                <w:bCs/>
                <w:sz w:val="24"/>
                <w:szCs w:val="24"/>
              </w:rPr>
              <w:t>PIRKIMO DOKUMENTŲ PAAIŠKINIMAI IR PATIKSLINIMAI</w:t>
            </w:r>
          </w:p>
        </w:tc>
      </w:tr>
      <w:tr w:rsidR="00DA6FBF" w:rsidRPr="00DA6FBF" w14:paraId="6AB1FDCC" w14:textId="77777777" w:rsidTr="00DA6FBF">
        <w:tc>
          <w:tcPr>
            <w:tcW w:w="882" w:type="dxa"/>
          </w:tcPr>
          <w:p w14:paraId="06F422B4" w14:textId="77777777" w:rsidR="00DA6FBF" w:rsidRPr="00DA6FBF" w:rsidRDefault="00DA6FBF" w:rsidP="00DA6FBF">
            <w:pPr>
              <w:spacing w:after="0" w:line="240" w:lineRule="auto"/>
              <w:jc w:val="both"/>
              <w:rPr>
                <w:rFonts w:ascii="Times New Roman" w:eastAsia="Times New Roman" w:hAnsi="Times New Roman" w:cs="Times New Roman"/>
                <w:sz w:val="24"/>
                <w:szCs w:val="24"/>
              </w:rPr>
            </w:pPr>
            <w:r w:rsidRPr="00DA6FBF">
              <w:rPr>
                <w:rFonts w:ascii="Times New Roman" w:eastAsia="Times New Roman" w:hAnsi="Times New Roman" w:cs="Times New Roman"/>
                <w:sz w:val="24"/>
                <w:szCs w:val="24"/>
              </w:rPr>
              <w:t>5.</w:t>
            </w:r>
          </w:p>
        </w:tc>
        <w:tc>
          <w:tcPr>
            <w:tcW w:w="8755" w:type="dxa"/>
          </w:tcPr>
          <w:p w14:paraId="5EE3F81B" w14:textId="77777777" w:rsidR="00DA6FBF" w:rsidRPr="00DA6FBF" w:rsidRDefault="00DA6FBF" w:rsidP="00DA6FBF">
            <w:pPr>
              <w:spacing w:after="0" w:line="240" w:lineRule="auto"/>
              <w:jc w:val="both"/>
              <w:rPr>
                <w:rFonts w:ascii="Times New Roman" w:eastAsia="Times New Roman" w:hAnsi="Times New Roman" w:cs="Times New Roman"/>
                <w:sz w:val="24"/>
                <w:szCs w:val="24"/>
              </w:rPr>
            </w:pPr>
            <w:r w:rsidRPr="00DA6FBF">
              <w:rPr>
                <w:rFonts w:ascii="Times New Roman" w:eastAsia="Times New Roman" w:hAnsi="Times New Roman" w:cs="Times New Roman"/>
                <w:bCs/>
                <w:sz w:val="24"/>
                <w:szCs w:val="24"/>
              </w:rPr>
              <w:t>PASIŪLYMŲ RENGIMAS IR TEIKIMAS</w:t>
            </w:r>
          </w:p>
        </w:tc>
      </w:tr>
      <w:tr w:rsidR="00DA6FBF" w:rsidRPr="00DA6FBF" w14:paraId="583B803F" w14:textId="77777777" w:rsidTr="00DA6FBF">
        <w:tc>
          <w:tcPr>
            <w:tcW w:w="882" w:type="dxa"/>
          </w:tcPr>
          <w:p w14:paraId="49625AB8" w14:textId="77777777" w:rsidR="00DA6FBF" w:rsidRPr="00DA6FBF" w:rsidRDefault="00DA6FBF" w:rsidP="00DA6FBF">
            <w:pPr>
              <w:spacing w:after="0" w:line="240" w:lineRule="auto"/>
              <w:jc w:val="both"/>
              <w:rPr>
                <w:rFonts w:ascii="Times New Roman" w:eastAsia="Times New Roman" w:hAnsi="Times New Roman" w:cs="Times New Roman"/>
                <w:sz w:val="24"/>
                <w:szCs w:val="24"/>
              </w:rPr>
            </w:pPr>
            <w:r w:rsidRPr="00DA6FBF">
              <w:rPr>
                <w:rFonts w:ascii="Times New Roman" w:eastAsia="Times New Roman" w:hAnsi="Times New Roman" w:cs="Times New Roman"/>
                <w:sz w:val="24"/>
                <w:szCs w:val="24"/>
              </w:rPr>
              <w:t>6.</w:t>
            </w:r>
          </w:p>
        </w:tc>
        <w:tc>
          <w:tcPr>
            <w:tcW w:w="8755" w:type="dxa"/>
          </w:tcPr>
          <w:p w14:paraId="5D3F15FD" w14:textId="77777777" w:rsidR="00DA6FBF" w:rsidRPr="00DA6FBF" w:rsidRDefault="00DA6FBF" w:rsidP="00DA6FBF">
            <w:pPr>
              <w:spacing w:after="0" w:line="240" w:lineRule="auto"/>
              <w:jc w:val="both"/>
              <w:rPr>
                <w:rFonts w:ascii="Times New Roman" w:eastAsia="Times New Roman" w:hAnsi="Times New Roman" w:cs="Times New Roman"/>
                <w:sz w:val="24"/>
                <w:szCs w:val="24"/>
              </w:rPr>
            </w:pPr>
            <w:r w:rsidRPr="00DA6FBF">
              <w:rPr>
                <w:rFonts w:ascii="Times New Roman" w:eastAsia="Times New Roman" w:hAnsi="Times New Roman" w:cs="Times New Roman"/>
                <w:bCs/>
                <w:sz w:val="24"/>
                <w:szCs w:val="24"/>
              </w:rPr>
              <w:t>PASIŪLYMŲ ŠIFRAVIMAS</w:t>
            </w:r>
          </w:p>
        </w:tc>
      </w:tr>
      <w:tr w:rsidR="00DA6FBF" w:rsidRPr="00DA6FBF" w14:paraId="3AB32DC4" w14:textId="77777777" w:rsidTr="00DA6FBF">
        <w:tc>
          <w:tcPr>
            <w:tcW w:w="882" w:type="dxa"/>
          </w:tcPr>
          <w:p w14:paraId="7DB3DBF5" w14:textId="77777777" w:rsidR="00DA6FBF" w:rsidRPr="00DA6FBF" w:rsidRDefault="00DA6FBF" w:rsidP="00DA6FBF">
            <w:pPr>
              <w:spacing w:after="0" w:line="240" w:lineRule="auto"/>
              <w:jc w:val="both"/>
              <w:rPr>
                <w:rFonts w:ascii="Times New Roman" w:eastAsia="Times New Roman" w:hAnsi="Times New Roman" w:cs="Times New Roman"/>
                <w:sz w:val="24"/>
                <w:szCs w:val="24"/>
              </w:rPr>
            </w:pPr>
            <w:r w:rsidRPr="00DA6FBF">
              <w:rPr>
                <w:rFonts w:ascii="Times New Roman" w:eastAsia="Times New Roman" w:hAnsi="Times New Roman" w:cs="Times New Roman"/>
                <w:sz w:val="24"/>
                <w:szCs w:val="24"/>
              </w:rPr>
              <w:t>7.</w:t>
            </w:r>
          </w:p>
        </w:tc>
        <w:tc>
          <w:tcPr>
            <w:tcW w:w="8755" w:type="dxa"/>
          </w:tcPr>
          <w:p w14:paraId="780A357E" w14:textId="77777777" w:rsidR="00DA6FBF" w:rsidRPr="00DA6FBF" w:rsidRDefault="00DA6FBF" w:rsidP="00DA6FBF">
            <w:pPr>
              <w:spacing w:after="0" w:line="240" w:lineRule="auto"/>
              <w:jc w:val="both"/>
              <w:rPr>
                <w:rFonts w:ascii="Times New Roman" w:eastAsia="Times New Roman" w:hAnsi="Times New Roman" w:cs="Times New Roman"/>
                <w:sz w:val="24"/>
                <w:szCs w:val="24"/>
              </w:rPr>
            </w:pPr>
            <w:r w:rsidRPr="00DA6FBF">
              <w:rPr>
                <w:rFonts w:ascii="Times New Roman" w:eastAsia="Times New Roman" w:hAnsi="Times New Roman" w:cs="Times New Roman"/>
                <w:bCs/>
                <w:sz w:val="24"/>
                <w:szCs w:val="24"/>
              </w:rPr>
              <w:t>SUSIPAŽINIMAS SU PASIŪLYMAIS IR JŲ VERTINIMAS</w:t>
            </w:r>
          </w:p>
        </w:tc>
      </w:tr>
      <w:tr w:rsidR="00DA6FBF" w:rsidRPr="00DA6FBF" w14:paraId="4441C192" w14:textId="77777777" w:rsidTr="00DA6FBF">
        <w:tc>
          <w:tcPr>
            <w:tcW w:w="882" w:type="dxa"/>
          </w:tcPr>
          <w:p w14:paraId="06EF8FF3" w14:textId="77777777" w:rsidR="00DA6FBF" w:rsidRPr="00DA6FBF" w:rsidRDefault="00DA6FBF" w:rsidP="00DA6FBF">
            <w:pPr>
              <w:spacing w:after="0" w:line="240" w:lineRule="auto"/>
              <w:jc w:val="both"/>
              <w:rPr>
                <w:rFonts w:ascii="Times New Roman" w:eastAsia="Times New Roman" w:hAnsi="Times New Roman" w:cs="Times New Roman"/>
                <w:sz w:val="24"/>
                <w:szCs w:val="24"/>
              </w:rPr>
            </w:pPr>
            <w:r w:rsidRPr="00DA6FBF">
              <w:rPr>
                <w:rFonts w:ascii="Times New Roman" w:eastAsia="Times New Roman" w:hAnsi="Times New Roman" w:cs="Times New Roman"/>
                <w:sz w:val="24"/>
                <w:szCs w:val="24"/>
              </w:rPr>
              <w:t>8.</w:t>
            </w:r>
          </w:p>
        </w:tc>
        <w:tc>
          <w:tcPr>
            <w:tcW w:w="8755" w:type="dxa"/>
          </w:tcPr>
          <w:p w14:paraId="2F72054A" w14:textId="77777777" w:rsidR="00DA6FBF" w:rsidRPr="00DA6FBF" w:rsidRDefault="00DA6FBF" w:rsidP="00DA6FBF">
            <w:pPr>
              <w:spacing w:after="0" w:line="240" w:lineRule="auto"/>
              <w:jc w:val="both"/>
              <w:rPr>
                <w:rFonts w:ascii="Times New Roman" w:eastAsia="Times New Roman" w:hAnsi="Times New Roman" w:cs="Times New Roman"/>
                <w:sz w:val="24"/>
                <w:szCs w:val="24"/>
              </w:rPr>
            </w:pPr>
            <w:r w:rsidRPr="00DA6FBF">
              <w:rPr>
                <w:rFonts w:ascii="Times New Roman" w:eastAsia="Times New Roman" w:hAnsi="Times New Roman" w:cs="Times New Roman"/>
                <w:bCs/>
                <w:sz w:val="24"/>
                <w:szCs w:val="24"/>
              </w:rPr>
              <w:t>KITOS SĄLYGOS IR INFORMACIJA</w:t>
            </w:r>
          </w:p>
        </w:tc>
      </w:tr>
      <w:tr w:rsidR="00DA6FBF" w:rsidRPr="00DA6FBF" w14:paraId="6C71A375" w14:textId="77777777" w:rsidTr="00DA6FBF">
        <w:tc>
          <w:tcPr>
            <w:tcW w:w="882" w:type="dxa"/>
          </w:tcPr>
          <w:p w14:paraId="29ABE824" w14:textId="77777777" w:rsidR="00DA6FBF" w:rsidRDefault="00DA6FBF" w:rsidP="00DA6FBF">
            <w:pPr>
              <w:spacing w:after="0" w:line="240" w:lineRule="auto"/>
              <w:jc w:val="both"/>
              <w:rPr>
                <w:rFonts w:ascii="Times New Roman" w:eastAsia="Times New Roman" w:hAnsi="Times New Roman" w:cs="Times New Roman"/>
                <w:sz w:val="24"/>
                <w:szCs w:val="24"/>
              </w:rPr>
            </w:pPr>
            <w:r w:rsidRPr="00DA6FBF">
              <w:rPr>
                <w:rFonts w:ascii="Times New Roman" w:eastAsia="Times New Roman" w:hAnsi="Times New Roman" w:cs="Times New Roman"/>
                <w:sz w:val="24"/>
                <w:szCs w:val="24"/>
              </w:rPr>
              <w:t>9.</w:t>
            </w:r>
          </w:p>
          <w:p w14:paraId="42F56859" w14:textId="77777777" w:rsidR="00C138B1" w:rsidRPr="00DA6FBF" w:rsidRDefault="00C138B1" w:rsidP="00DA6FB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
        </w:tc>
        <w:tc>
          <w:tcPr>
            <w:tcW w:w="8755" w:type="dxa"/>
          </w:tcPr>
          <w:p w14:paraId="5BB0EBCE" w14:textId="77777777" w:rsidR="00C138B1" w:rsidRDefault="00DA6FBF" w:rsidP="00DA6FBF">
            <w:pPr>
              <w:spacing w:after="0" w:line="240" w:lineRule="auto"/>
              <w:jc w:val="both"/>
              <w:rPr>
                <w:rFonts w:ascii="Times New Roman" w:eastAsia="Times New Roman" w:hAnsi="Times New Roman" w:cs="Times New Roman"/>
                <w:bCs/>
                <w:sz w:val="24"/>
                <w:szCs w:val="24"/>
              </w:rPr>
            </w:pPr>
            <w:r w:rsidRPr="00DA6FBF">
              <w:rPr>
                <w:rFonts w:ascii="Times New Roman" w:eastAsia="Times New Roman" w:hAnsi="Times New Roman" w:cs="Times New Roman"/>
                <w:bCs/>
                <w:sz w:val="24"/>
                <w:szCs w:val="24"/>
              </w:rPr>
              <w:t>PIRKIMO  SUTARTIES SĄLYGOS</w:t>
            </w:r>
          </w:p>
          <w:p w14:paraId="2D5336FF" w14:textId="77777777" w:rsidR="00C138B1" w:rsidRPr="00DA6FBF" w:rsidRDefault="00C138B1" w:rsidP="00DA6FBF">
            <w:pPr>
              <w:spacing w:after="0" w:line="240" w:lineRule="auto"/>
              <w:jc w:val="both"/>
              <w:rPr>
                <w:rFonts w:ascii="Times New Roman" w:eastAsia="Times New Roman" w:hAnsi="Times New Roman" w:cs="Times New Roman"/>
                <w:bCs/>
                <w:sz w:val="24"/>
                <w:szCs w:val="24"/>
              </w:rPr>
            </w:pPr>
            <w:r w:rsidRPr="00D077A0">
              <w:rPr>
                <w:rFonts w:ascii="Times New Roman" w:eastAsia="Times New Roman" w:hAnsi="Times New Roman" w:cs="Times New Roman"/>
                <w:bCs/>
                <w:sz w:val="24"/>
                <w:szCs w:val="24"/>
                <w:lang w:val="pt-BR"/>
              </w:rPr>
              <w:t>BAIGIAMOSIOS NUOSTATOS</w:t>
            </w:r>
          </w:p>
        </w:tc>
      </w:tr>
      <w:tr w:rsidR="00DA6FBF" w:rsidRPr="00DA6FBF" w14:paraId="498131A0" w14:textId="77777777" w:rsidTr="006030A2">
        <w:tc>
          <w:tcPr>
            <w:tcW w:w="882" w:type="dxa"/>
          </w:tcPr>
          <w:p w14:paraId="5E98C300" w14:textId="77777777" w:rsidR="00DA6FBF" w:rsidRPr="00DA6FBF" w:rsidRDefault="00DA6FBF" w:rsidP="00DA6FBF">
            <w:pPr>
              <w:spacing w:after="0" w:line="240" w:lineRule="auto"/>
              <w:jc w:val="both"/>
              <w:rPr>
                <w:rFonts w:ascii="Times New Roman" w:eastAsia="Times New Roman" w:hAnsi="Times New Roman" w:cs="Times New Roman"/>
                <w:sz w:val="24"/>
                <w:szCs w:val="24"/>
              </w:rPr>
            </w:pPr>
          </w:p>
        </w:tc>
        <w:tc>
          <w:tcPr>
            <w:tcW w:w="8755" w:type="dxa"/>
            <w:shd w:val="clear" w:color="auto" w:fill="auto"/>
          </w:tcPr>
          <w:p w14:paraId="257DCED0" w14:textId="77777777" w:rsidR="00DA6FBF" w:rsidRPr="006030A2" w:rsidRDefault="00DA6FBF" w:rsidP="00DA6FBF">
            <w:pPr>
              <w:spacing w:after="0" w:line="240" w:lineRule="auto"/>
              <w:jc w:val="both"/>
              <w:rPr>
                <w:rFonts w:ascii="Times New Roman" w:eastAsia="Times New Roman" w:hAnsi="Times New Roman" w:cs="Times New Roman"/>
                <w:sz w:val="24"/>
                <w:szCs w:val="24"/>
              </w:rPr>
            </w:pPr>
            <w:r w:rsidRPr="006030A2">
              <w:rPr>
                <w:rFonts w:ascii="Times New Roman" w:eastAsia="Times New Roman" w:hAnsi="Times New Roman" w:cs="Times New Roman"/>
                <w:sz w:val="24"/>
                <w:szCs w:val="24"/>
              </w:rPr>
              <w:t xml:space="preserve">PRIEDAI: </w:t>
            </w:r>
          </w:p>
          <w:p w14:paraId="6673C60C" w14:textId="77777777" w:rsidR="00DA6FBF" w:rsidRPr="006030A2" w:rsidRDefault="00DA6FBF" w:rsidP="00DA6FBF">
            <w:pPr>
              <w:spacing w:after="0" w:line="240" w:lineRule="auto"/>
              <w:jc w:val="both"/>
              <w:rPr>
                <w:rFonts w:ascii="Times New Roman" w:eastAsia="Times New Roman" w:hAnsi="Times New Roman" w:cs="Times New Roman"/>
                <w:sz w:val="24"/>
                <w:szCs w:val="24"/>
              </w:rPr>
            </w:pPr>
            <w:r w:rsidRPr="006030A2">
              <w:rPr>
                <w:rFonts w:ascii="Times New Roman" w:eastAsia="Times New Roman" w:hAnsi="Times New Roman" w:cs="Times New Roman"/>
                <w:sz w:val="24"/>
                <w:szCs w:val="24"/>
              </w:rPr>
              <w:t>1 priedas „Pasiūlymo forma“</w:t>
            </w:r>
          </w:p>
          <w:p w14:paraId="028194F4" w14:textId="5783DA95" w:rsidR="00DA6FBF" w:rsidRPr="006030A2" w:rsidRDefault="00DA6FBF" w:rsidP="00DA6FBF">
            <w:pPr>
              <w:spacing w:after="0" w:line="240" w:lineRule="auto"/>
              <w:jc w:val="both"/>
              <w:rPr>
                <w:rFonts w:ascii="Times New Roman" w:eastAsia="Times New Roman" w:hAnsi="Times New Roman" w:cs="Times New Roman"/>
                <w:sz w:val="24"/>
                <w:szCs w:val="24"/>
              </w:rPr>
            </w:pPr>
            <w:r w:rsidRPr="006030A2">
              <w:rPr>
                <w:rFonts w:ascii="Times New Roman" w:eastAsia="Times New Roman" w:hAnsi="Times New Roman" w:cs="Times New Roman"/>
                <w:sz w:val="24"/>
                <w:szCs w:val="24"/>
              </w:rPr>
              <w:t>2 priedas „Techninė specifikacija“</w:t>
            </w:r>
          </w:p>
          <w:p w14:paraId="786566DC" w14:textId="485F155F" w:rsidR="00CC738B" w:rsidRPr="006030A2" w:rsidRDefault="00CC738B" w:rsidP="00DA6FBF">
            <w:pPr>
              <w:spacing w:after="0" w:line="240" w:lineRule="auto"/>
              <w:jc w:val="both"/>
              <w:rPr>
                <w:rFonts w:ascii="Times New Roman" w:eastAsia="Times New Roman" w:hAnsi="Times New Roman" w:cs="Times New Roman"/>
                <w:sz w:val="24"/>
                <w:szCs w:val="24"/>
              </w:rPr>
            </w:pPr>
            <w:r w:rsidRPr="006030A2">
              <w:rPr>
                <w:rFonts w:ascii="Times New Roman" w:eastAsia="Times New Roman" w:hAnsi="Times New Roman" w:cs="Times New Roman"/>
                <w:sz w:val="24"/>
                <w:szCs w:val="24"/>
              </w:rPr>
              <w:t>3 priedas „Sutarties projektas“</w:t>
            </w:r>
          </w:p>
          <w:p w14:paraId="0FE2BAAF" w14:textId="5B7C4D99" w:rsidR="009B3565" w:rsidRPr="006030A2" w:rsidRDefault="00EE1864" w:rsidP="00DA6FBF">
            <w:pPr>
              <w:spacing w:after="0" w:line="240" w:lineRule="auto"/>
              <w:jc w:val="both"/>
              <w:rPr>
                <w:rFonts w:ascii="Times New Roman" w:eastAsia="Times New Roman" w:hAnsi="Times New Roman" w:cs="Times New Roman"/>
                <w:sz w:val="24"/>
                <w:szCs w:val="24"/>
              </w:rPr>
            </w:pPr>
            <w:r w:rsidRPr="00D077A0">
              <w:rPr>
                <w:rFonts w:ascii="Times New Roman" w:eastAsia="Times New Roman" w:hAnsi="Times New Roman" w:cs="Times New Roman"/>
                <w:sz w:val="24"/>
                <w:szCs w:val="24"/>
                <w:lang w:val="pt-BR"/>
              </w:rPr>
              <w:t>4</w:t>
            </w:r>
            <w:r w:rsidR="009B3565" w:rsidRPr="006030A2">
              <w:rPr>
                <w:rFonts w:ascii="Times New Roman" w:eastAsia="Times New Roman" w:hAnsi="Times New Roman" w:cs="Times New Roman"/>
                <w:sz w:val="24"/>
                <w:szCs w:val="24"/>
              </w:rPr>
              <w:t xml:space="preserve"> priedas „</w:t>
            </w:r>
            <w:bookmarkStart w:id="1" w:name="_Hlk70956274"/>
            <w:r w:rsidR="0046785C" w:rsidRPr="006030A2">
              <w:rPr>
                <w:rFonts w:ascii="Times New Roman" w:eastAsia="Times New Roman" w:hAnsi="Times New Roman" w:cs="Times New Roman"/>
                <w:sz w:val="24"/>
                <w:szCs w:val="24"/>
              </w:rPr>
              <w:t xml:space="preserve">Surengtų renginių </w:t>
            </w:r>
            <w:r w:rsidR="009B3565" w:rsidRPr="006030A2">
              <w:rPr>
                <w:rFonts w:ascii="Times New Roman" w:eastAsia="Times New Roman" w:hAnsi="Times New Roman" w:cs="Times New Roman"/>
                <w:sz w:val="24"/>
                <w:szCs w:val="24"/>
              </w:rPr>
              <w:t>sąraš</w:t>
            </w:r>
            <w:r w:rsidR="00F7355C" w:rsidRPr="006030A2">
              <w:rPr>
                <w:rFonts w:ascii="Times New Roman" w:eastAsia="Times New Roman" w:hAnsi="Times New Roman" w:cs="Times New Roman"/>
                <w:sz w:val="24"/>
                <w:szCs w:val="24"/>
              </w:rPr>
              <w:t>o forma</w:t>
            </w:r>
            <w:bookmarkEnd w:id="1"/>
            <w:r w:rsidR="009B3565" w:rsidRPr="006030A2">
              <w:rPr>
                <w:rFonts w:ascii="Times New Roman" w:eastAsia="Times New Roman" w:hAnsi="Times New Roman" w:cs="Times New Roman"/>
                <w:sz w:val="24"/>
                <w:szCs w:val="24"/>
              </w:rPr>
              <w:t>“</w:t>
            </w:r>
          </w:p>
          <w:p w14:paraId="7F1901AD" w14:textId="798E6682" w:rsidR="00203438" w:rsidRDefault="00EE1864" w:rsidP="00DA6FBF">
            <w:pPr>
              <w:spacing w:after="0" w:line="240" w:lineRule="auto"/>
              <w:jc w:val="both"/>
              <w:rPr>
                <w:rFonts w:ascii="Times New Roman" w:eastAsia="Times New Roman" w:hAnsi="Times New Roman" w:cs="Times New Roman"/>
                <w:sz w:val="24"/>
                <w:szCs w:val="24"/>
              </w:rPr>
            </w:pPr>
            <w:r w:rsidRPr="006030A2">
              <w:rPr>
                <w:rFonts w:ascii="Times New Roman" w:eastAsia="Times New Roman" w:hAnsi="Times New Roman" w:cs="Times New Roman"/>
                <w:sz w:val="24"/>
                <w:szCs w:val="24"/>
              </w:rPr>
              <w:t>5</w:t>
            </w:r>
            <w:r w:rsidR="00203438" w:rsidRPr="006030A2">
              <w:rPr>
                <w:rFonts w:ascii="Times New Roman" w:eastAsia="Times New Roman" w:hAnsi="Times New Roman" w:cs="Times New Roman"/>
                <w:sz w:val="24"/>
                <w:szCs w:val="24"/>
              </w:rPr>
              <w:t xml:space="preserve"> priedas „Kvalifikacijos reikalavimų atitikties deklaracija“</w:t>
            </w:r>
          </w:p>
          <w:p w14:paraId="13ADEEC4" w14:textId="77777777" w:rsidR="00D077A0" w:rsidRPr="006030A2" w:rsidRDefault="00D077A0" w:rsidP="00DA6FBF">
            <w:pPr>
              <w:spacing w:after="0" w:line="240" w:lineRule="auto"/>
              <w:jc w:val="both"/>
              <w:rPr>
                <w:rFonts w:ascii="Times New Roman" w:eastAsia="Times New Roman" w:hAnsi="Times New Roman" w:cs="Times New Roman"/>
                <w:sz w:val="24"/>
                <w:szCs w:val="24"/>
              </w:rPr>
            </w:pPr>
          </w:p>
          <w:p w14:paraId="403BF8E8" w14:textId="77777777" w:rsidR="00DA6FBF" w:rsidRPr="006030A2" w:rsidRDefault="00DA6FBF" w:rsidP="00DA6FBF">
            <w:pPr>
              <w:spacing w:after="0" w:line="240" w:lineRule="auto"/>
              <w:jc w:val="both"/>
              <w:rPr>
                <w:rFonts w:ascii="Times New Roman" w:eastAsia="Times New Roman" w:hAnsi="Times New Roman" w:cs="Times New Roman"/>
                <w:sz w:val="24"/>
                <w:szCs w:val="24"/>
              </w:rPr>
            </w:pPr>
          </w:p>
          <w:p w14:paraId="57C8B2D3" w14:textId="77777777" w:rsidR="00DA6FBF" w:rsidRPr="006030A2" w:rsidRDefault="00DA6FBF" w:rsidP="00DA6FBF">
            <w:pPr>
              <w:spacing w:after="0" w:line="240" w:lineRule="auto"/>
              <w:jc w:val="both"/>
              <w:rPr>
                <w:rFonts w:ascii="Times New Roman" w:eastAsia="Times New Roman" w:hAnsi="Times New Roman" w:cs="Times New Roman"/>
                <w:sz w:val="24"/>
                <w:szCs w:val="24"/>
              </w:rPr>
            </w:pPr>
          </w:p>
        </w:tc>
      </w:tr>
    </w:tbl>
    <w:p w14:paraId="2801B935" w14:textId="1B9C42CF" w:rsidR="00D077A0" w:rsidRDefault="00D077A0" w:rsidP="000230B2">
      <w:pPr>
        <w:pStyle w:val="prastasiniatinklio"/>
        <w:spacing w:before="0" w:beforeAutospacing="0" w:after="0" w:afterAutospacing="0"/>
        <w:jc w:val="center"/>
        <w:rPr>
          <w:b/>
          <w:bCs/>
        </w:rPr>
      </w:pPr>
    </w:p>
    <w:p w14:paraId="54BBC016" w14:textId="77777777" w:rsidR="00D077A0" w:rsidRDefault="00D077A0">
      <w:pPr>
        <w:rPr>
          <w:rFonts w:ascii="Times New Roman" w:hAnsi="Times New Roman" w:cs="Times New Roman"/>
          <w:b/>
          <w:bCs/>
          <w:sz w:val="24"/>
          <w:szCs w:val="24"/>
        </w:rPr>
      </w:pPr>
      <w:r>
        <w:rPr>
          <w:b/>
          <w:bCs/>
        </w:rPr>
        <w:br w:type="page"/>
      </w:r>
    </w:p>
    <w:p w14:paraId="5EDD5BBC" w14:textId="77E1AEF4" w:rsidR="00096736" w:rsidRDefault="00904F18" w:rsidP="000230B2">
      <w:pPr>
        <w:pStyle w:val="prastasiniatinklio"/>
        <w:spacing w:before="0" w:beforeAutospacing="0" w:after="0" w:afterAutospacing="0"/>
        <w:jc w:val="center"/>
        <w:rPr>
          <w:b/>
          <w:bCs/>
        </w:rPr>
      </w:pPr>
      <w:r>
        <w:rPr>
          <w:b/>
          <w:bCs/>
        </w:rPr>
        <w:lastRenderedPageBreak/>
        <w:t>1. BENDROSIOS NUOSTATOS</w:t>
      </w:r>
    </w:p>
    <w:p w14:paraId="6D151462" w14:textId="6FA3B1C7" w:rsidR="005C7A80" w:rsidRDefault="00904F18" w:rsidP="000230B2">
      <w:pPr>
        <w:pStyle w:val="prastasiniatinklio"/>
        <w:spacing w:before="0" w:beforeAutospacing="0" w:after="0" w:afterAutospacing="0"/>
        <w:ind w:firstLine="480"/>
        <w:jc w:val="both"/>
      </w:pPr>
      <w:r>
        <w:t xml:space="preserve">1.1. Šis mažos vertės viešasis pirkimas (toliau </w:t>
      </w:r>
      <w:r w:rsidR="00D431DB">
        <w:t>–</w:t>
      </w:r>
      <w:r>
        <w:t xml:space="preserve"> pirkimas) vykdomas skelbiamos apklausos būdu, naudojantis Centrinės viešųjų pirkimų informacinės sistemos (toliau </w:t>
      </w:r>
      <w:r w:rsidR="00D431DB">
        <w:t>–</w:t>
      </w:r>
      <w:r>
        <w:t xml:space="preserve"> CVP IS) priemonėmis. Pirkimas atliekamas, vadovaujantis Lietuvos Respublikos viešųjų pirkimų įstatymu (toliau – VPĮ), Mažos vertės pirkimų tvarkos aprašu</w:t>
      </w:r>
      <w:r w:rsidR="0023169C">
        <w:t xml:space="preserve"> </w:t>
      </w:r>
      <w:r>
        <w:t>(toliau – Aprašas), Lietuvos Respublikos civiliniu kodeksu, kitais viešuosius pirkimus reglamentuojančiais teisės aktais bei pirkimo dokumentais, kuriuos sudaro skelbimas apie pirkimą (toliau – Skelbimas), apklausos sąlygos (toliau –</w:t>
      </w:r>
      <w:r w:rsidR="00D95CCE">
        <w:t xml:space="preserve"> konkurso</w:t>
      </w:r>
      <w:r>
        <w:t xml:space="preserve"> </w:t>
      </w:r>
      <w:r w:rsidR="00D95CCE">
        <w:t>s</w:t>
      </w:r>
      <w:r>
        <w:t xml:space="preserve">ąlygos) ir </w:t>
      </w:r>
      <w:r w:rsidR="00BA441A">
        <w:t xml:space="preserve">jos </w:t>
      </w:r>
      <w:r>
        <w:t>priedai</w:t>
      </w:r>
      <w:r w:rsidR="00D431DB">
        <w:t xml:space="preserve"> </w:t>
      </w:r>
      <w:r>
        <w:t xml:space="preserve">bei pirkimo dokumentų paaiškinimai (patikslinimai). </w:t>
      </w:r>
    </w:p>
    <w:p w14:paraId="5CBBF2AE" w14:textId="11F625FE" w:rsidR="0023169C" w:rsidRDefault="00904F18" w:rsidP="000230B2">
      <w:pPr>
        <w:pStyle w:val="prastasiniatinklio"/>
        <w:spacing w:before="0" w:beforeAutospacing="0" w:after="0" w:afterAutospacing="0"/>
        <w:ind w:firstLine="480"/>
        <w:jc w:val="both"/>
      </w:pPr>
      <w:r>
        <w:t xml:space="preserve">1.2. Pirkimo dokumentai skelbiami CVP IS. Perkančiosios organizacijos ir tiekėjo bendravimas ir keitimasis informacija vyksta naudojantis CVP IS priemonėmis. </w:t>
      </w:r>
    </w:p>
    <w:p w14:paraId="3159D973" w14:textId="77777777" w:rsidR="00096736" w:rsidRDefault="00904F18" w:rsidP="000230B2">
      <w:pPr>
        <w:pStyle w:val="prastasiniatinklio"/>
        <w:spacing w:before="0" w:beforeAutospacing="0" w:after="0" w:afterAutospacing="0"/>
        <w:ind w:firstLine="480"/>
        <w:jc w:val="both"/>
      </w:pPr>
      <w:r>
        <w:t>1.3. Pirkimas atliekamas laikantis lygiateisiškumo, nediskriminavimo, abipusio pripažinimo, proporcingumo ir skaidrumo principų bei konfidencialumo ir nešališkumo reikalavimų.</w:t>
      </w:r>
    </w:p>
    <w:p w14:paraId="5EF7DB41" w14:textId="15573792" w:rsidR="00096736" w:rsidRDefault="00904F18" w:rsidP="000230B2">
      <w:pPr>
        <w:pStyle w:val="prastasiniatinklio"/>
        <w:spacing w:before="0" w:beforeAutospacing="0" w:after="0" w:afterAutospacing="0"/>
        <w:ind w:firstLine="480"/>
        <w:jc w:val="both"/>
      </w:pPr>
      <w:r>
        <w:t>1.4.</w:t>
      </w:r>
      <w:r w:rsidR="0023169C">
        <w:t xml:space="preserve"> </w:t>
      </w:r>
      <w:r w:rsidR="0023169C" w:rsidRPr="0023169C">
        <w:t>Informacija apie pirkimo organizatorių, kuris įgaliotas palaikyti tiesioginį ryšį su ti</w:t>
      </w:r>
      <w:r w:rsidR="0023169C">
        <w:t>e</w:t>
      </w:r>
      <w:r w:rsidR="0023169C" w:rsidRPr="0023169C">
        <w:t>kėjais ir gauti iš jų (ne tarpininkų) pranešimus, susijusius su pirkimo procedūromis –</w:t>
      </w:r>
      <w:r w:rsidR="00AC2141">
        <w:t xml:space="preserve"> </w:t>
      </w:r>
      <w:r w:rsidR="00AC2141" w:rsidRPr="00AC2141">
        <w:t>Lietuvos Respublikos sveikatos apsaugos ministerijos Valstybės turto valdymo</w:t>
      </w:r>
      <w:r w:rsidR="00F348D7">
        <w:t xml:space="preserve"> ir viešųjų pirkimų</w:t>
      </w:r>
      <w:r w:rsidR="00AC2141" w:rsidRPr="00AC2141">
        <w:t xml:space="preserve"> skyriaus </w:t>
      </w:r>
      <w:r w:rsidR="005D3E44">
        <w:t>patarėja Jūratė Jakutienė</w:t>
      </w:r>
      <w:r w:rsidR="0072329F" w:rsidRPr="00280B17">
        <w:t>, el.</w:t>
      </w:r>
      <w:r w:rsidR="005D3E44">
        <w:t xml:space="preserve"> </w:t>
      </w:r>
      <w:r w:rsidR="000D665C">
        <w:t>p.</w:t>
      </w:r>
      <w:hyperlink r:id="rId10" w:history="1">
        <w:r w:rsidR="00F14CE5" w:rsidRPr="003E365F">
          <w:rPr>
            <w:rStyle w:val="Hipersaitas"/>
          </w:rPr>
          <w:t xml:space="preserve"> jurate.jakutiene@sam.lt</w:t>
        </w:r>
      </w:hyperlink>
      <w:r w:rsidR="009621BA" w:rsidRPr="00280B17">
        <w:t xml:space="preserve">, tel. </w:t>
      </w:r>
      <w:r w:rsidR="00F14CE5">
        <w:t xml:space="preserve">+370 </w:t>
      </w:r>
      <w:r w:rsidR="009621BA" w:rsidRPr="00280B17">
        <w:t>5</w:t>
      </w:r>
      <w:r w:rsidR="00CF124C">
        <w:t> 266 1457</w:t>
      </w:r>
      <w:r w:rsidR="00D0341F" w:rsidRPr="00280B17">
        <w:t xml:space="preserve">, </w:t>
      </w:r>
      <w:r w:rsidR="00280B17" w:rsidRPr="00280B17">
        <w:t>patarėjas</w:t>
      </w:r>
      <w:r w:rsidR="00AC2141" w:rsidRPr="00280B17">
        <w:t xml:space="preserve"> Gediminas Širvinskas, el. p. </w:t>
      </w:r>
      <w:hyperlink r:id="rId11" w:history="1">
        <w:r w:rsidR="005E4D78" w:rsidRPr="00BB50B1">
          <w:rPr>
            <w:rStyle w:val="Hipersaitas"/>
          </w:rPr>
          <w:t>gediminas.sirvinskas@sam.lt</w:t>
        </w:r>
      </w:hyperlink>
      <w:r w:rsidR="00AC2141" w:rsidRPr="00280B17">
        <w:t>, tel. +370</w:t>
      </w:r>
      <w:r w:rsidR="00CF124C">
        <w:t xml:space="preserve"> </w:t>
      </w:r>
      <w:r w:rsidR="00AC2141" w:rsidRPr="00280B17">
        <w:t>5</w:t>
      </w:r>
      <w:r w:rsidR="00CF124C">
        <w:t> </w:t>
      </w:r>
      <w:r w:rsidR="00AC2141" w:rsidRPr="00280B17">
        <w:t>266</w:t>
      </w:r>
      <w:r w:rsidR="00CF124C">
        <w:t xml:space="preserve"> </w:t>
      </w:r>
      <w:r w:rsidR="00AC2141" w:rsidRPr="00280B17">
        <w:t>1408</w:t>
      </w:r>
      <w:r w:rsidRPr="00280B17">
        <w:t>.</w:t>
      </w:r>
    </w:p>
    <w:p w14:paraId="65A33B95" w14:textId="77777777" w:rsidR="00CF17D4" w:rsidRPr="00423A76" w:rsidRDefault="00904F18" w:rsidP="000230B2">
      <w:pPr>
        <w:pStyle w:val="prastasiniatinklio"/>
        <w:spacing w:before="0" w:beforeAutospacing="0" w:after="0" w:afterAutospacing="0"/>
        <w:ind w:firstLine="480"/>
        <w:jc w:val="both"/>
      </w:pPr>
      <w: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42319D58" w14:textId="77777777" w:rsidR="00096736" w:rsidRDefault="00904F18" w:rsidP="000230B2">
      <w:pPr>
        <w:pStyle w:val="prastasiniatinklio"/>
        <w:spacing w:after="0" w:afterAutospacing="0"/>
        <w:jc w:val="center"/>
        <w:rPr>
          <w:b/>
          <w:bCs/>
        </w:rPr>
      </w:pPr>
      <w:r>
        <w:rPr>
          <w:b/>
          <w:bCs/>
        </w:rPr>
        <w:t>2. INFORMACIJA APIE PERKANČIĄJĄ ORGANIZACIJĄ IR PIRKIMO OBJEKTĄ</w:t>
      </w:r>
    </w:p>
    <w:p w14:paraId="046E071F" w14:textId="08C9F407" w:rsidR="00096736" w:rsidRDefault="00904F18" w:rsidP="000230B2">
      <w:pPr>
        <w:pStyle w:val="prastasiniatinklio"/>
        <w:spacing w:before="0" w:beforeAutospacing="0" w:after="0" w:afterAutospacing="0"/>
        <w:ind w:firstLine="482"/>
        <w:jc w:val="both"/>
      </w:pPr>
      <w:r>
        <w:t>2.1.</w:t>
      </w:r>
      <w:r w:rsidR="00D431DB">
        <w:t xml:space="preserve"> Lietuvos </w:t>
      </w:r>
      <w:r w:rsidR="00D431DB" w:rsidRPr="004513BA">
        <w:t>Respublikos sveikatos apsaugos ministerija</w:t>
      </w:r>
      <w:r w:rsidRPr="004513BA">
        <w:t xml:space="preserve"> (toliau – perkančioji organizacija) atlieka pirkimą ir numato </w:t>
      </w:r>
      <w:r w:rsidR="00E26FBA" w:rsidRPr="004513BA">
        <w:t>įsigyti</w:t>
      </w:r>
      <w:r w:rsidR="00D20E05">
        <w:t xml:space="preserve"> </w:t>
      </w:r>
      <w:r w:rsidR="005342A1">
        <w:t>renginių organizavimo</w:t>
      </w:r>
      <w:r w:rsidR="00512449">
        <w:t xml:space="preserve"> </w:t>
      </w:r>
      <w:r w:rsidR="00DE65C6" w:rsidRPr="00DE65C6">
        <w:t>paslaug</w:t>
      </w:r>
      <w:r w:rsidR="00DE65C6">
        <w:t>a</w:t>
      </w:r>
      <w:r w:rsidR="00DE65C6" w:rsidRPr="00DE65C6">
        <w:t xml:space="preserve">s </w:t>
      </w:r>
      <w:r w:rsidR="002D29A7">
        <w:t>(toliau –</w:t>
      </w:r>
      <w:r w:rsidR="0023169C">
        <w:t xml:space="preserve"> </w:t>
      </w:r>
      <w:r w:rsidR="00511B3C">
        <w:t>p</w:t>
      </w:r>
      <w:r w:rsidR="0030236C">
        <w:t>aslaugos</w:t>
      </w:r>
      <w:r w:rsidR="002D29A7">
        <w:t>)</w:t>
      </w:r>
      <w:r>
        <w:t xml:space="preserve">. </w:t>
      </w:r>
    </w:p>
    <w:p w14:paraId="3948FFE2" w14:textId="5E1A9E16" w:rsidR="00CE7970" w:rsidRDefault="00904F18" w:rsidP="00624637">
      <w:pPr>
        <w:pStyle w:val="prastasiniatinklio"/>
        <w:spacing w:before="0" w:beforeAutospacing="0" w:after="0" w:afterAutospacing="0"/>
        <w:ind w:firstLine="482"/>
        <w:jc w:val="both"/>
        <w:rPr>
          <w:rStyle w:val="pildymui"/>
          <w:iCs/>
        </w:rPr>
      </w:pPr>
      <w:r>
        <w:t>2.2. Pirkimo objektas</w:t>
      </w:r>
      <w:r w:rsidR="00F348D7">
        <w:t xml:space="preserve"> </w:t>
      </w:r>
      <w:r w:rsidR="001853F6">
        <w:t xml:space="preserve">į dalis </w:t>
      </w:r>
      <w:r w:rsidR="00C542F3">
        <w:t>ne</w:t>
      </w:r>
      <w:r>
        <w:t>skaidomas</w:t>
      </w:r>
      <w:r w:rsidR="00C542F3">
        <w:t>.</w:t>
      </w:r>
    </w:p>
    <w:p w14:paraId="1778A2F8" w14:textId="2D384619" w:rsidR="008D1879" w:rsidRDefault="00904F18" w:rsidP="00641B84">
      <w:pPr>
        <w:pStyle w:val="prastasiniatinklio"/>
        <w:spacing w:before="0" w:beforeAutospacing="0" w:after="0" w:afterAutospacing="0"/>
        <w:ind w:firstLine="482"/>
        <w:jc w:val="both"/>
      </w:pPr>
      <w:r>
        <w:t xml:space="preserve">2.3. Pirkimo objektas apibūdintas ir reikalavimai jam nustatyti </w:t>
      </w:r>
      <w:r w:rsidR="00EC4F2B">
        <w:t>t</w:t>
      </w:r>
      <w:r>
        <w:t>echninėje specifikacijoje</w:t>
      </w:r>
      <w:r w:rsidR="001C1FEE">
        <w:t xml:space="preserve"> (</w:t>
      </w:r>
      <w:r w:rsidR="00D95CCE">
        <w:t>konkurso s</w:t>
      </w:r>
      <w:r w:rsidR="001C1FEE">
        <w:t>ąlygų 2 priedas)</w:t>
      </w:r>
      <w:r>
        <w:t>.</w:t>
      </w:r>
    </w:p>
    <w:p w14:paraId="44DC397E" w14:textId="64F2187E" w:rsidR="00176699" w:rsidRPr="00E36411" w:rsidRDefault="00E36411" w:rsidP="00E36411">
      <w:pPr>
        <w:pStyle w:val="HTMLiankstoformatuotas"/>
        <w:shd w:val="clear" w:color="auto" w:fill="FFFFFF"/>
        <w:ind w:firstLine="15"/>
        <w:jc w:val="both"/>
        <w:rPr>
          <w:rFonts w:ascii="Times New Roman" w:hAnsi="Times New Roman" w:cs="Times New Roman"/>
          <w:sz w:val="24"/>
          <w:szCs w:val="24"/>
        </w:rPr>
      </w:pPr>
      <w:r w:rsidRPr="00E36411">
        <w:rPr>
          <w:rFonts w:ascii="Times New Roman" w:hAnsi="Times New Roman" w:cs="Times New Roman"/>
          <w:sz w:val="24"/>
          <w:szCs w:val="24"/>
        </w:rPr>
        <w:t xml:space="preserve">    </w:t>
      </w:r>
      <w:r w:rsidR="006F593A" w:rsidRPr="00E36411">
        <w:rPr>
          <w:rFonts w:ascii="Times New Roman" w:hAnsi="Times New Roman" w:cs="Times New Roman"/>
          <w:sz w:val="24"/>
          <w:szCs w:val="24"/>
        </w:rPr>
        <w:t>2.</w:t>
      </w:r>
      <w:r w:rsidR="00C542F3" w:rsidRPr="00E36411">
        <w:rPr>
          <w:rFonts w:ascii="Times New Roman" w:hAnsi="Times New Roman" w:cs="Times New Roman"/>
          <w:sz w:val="24"/>
          <w:szCs w:val="24"/>
        </w:rPr>
        <w:t>4</w:t>
      </w:r>
      <w:r w:rsidR="006F593A" w:rsidRPr="00E36411">
        <w:rPr>
          <w:rFonts w:ascii="Times New Roman" w:hAnsi="Times New Roman" w:cs="Times New Roman"/>
          <w:sz w:val="24"/>
          <w:szCs w:val="24"/>
        </w:rPr>
        <w:t xml:space="preserve">. </w:t>
      </w:r>
      <w:r w:rsidR="00C542F3" w:rsidRPr="00E36411">
        <w:rPr>
          <w:rFonts w:ascii="Times New Roman" w:hAnsi="Times New Roman" w:cs="Times New Roman"/>
          <w:sz w:val="24"/>
          <w:szCs w:val="24"/>
        </w:rPr>
        <w:t xml:space="preserve">Pirkimui numatyta </w:t>
      </w:r>
      <w:r w:rsidR="00877AF0" w:rsidRPr="00E36411">
        <w:rPr>
          <w:rFonts w:ascii="Times New Roman" w:hAnsi="Times New Roman" w:cs="Times New Roman"/>
          <w:sz w:val="24"/>
          <w:szCs w:val="24"/>
        </w:rPr>
        <w:t xml:space="preserve">iki </w:t>
      </w:r>
      <w:bookmarkStart w:id="2" w:name="_Hlk190425054"/>
      <w:r w:rsidRPr="004D0A5E">
        <w:rPr>
          <w:rFonts w:ascii="Times New Roman" w:eastAsia="Times New Roman" w:hAnsi="Times New Roman" w:cs="Times New Roman"/>
          <w:b/>
          <w:bCs/>
          <w:color w:val="000000"/>
          <w:sz w:val="24"/>
          <w:szCs w:val="24"/>
        </w:rPr>
        <w:t>43 000,00</w:t>
      </w:r>
      <w:r w:rsidRPr="00E36411">
        <w:rPr>
          <w:rFonts w:ascii="Times New Roman" w:eastAsia="Times New Roman" w:hAnsi="Times New Roman" w:cs="Times New Roman"/>
          <w:color w:val="000000"/>
          <w:sz w:val="24"/>
          <w:szCs w:val="24"/>
        </w:rPr>
        <w:t xml:space="preserve"> </w:t>
      </w:r>
      <w:bookmarkEnd w:id="2"/>
      <w:r w:rsidR="00877AF0" w:rsidRPr="00E36411">
        <w:rPr>
          <w:rFonts w:ascii="Times New Roman" w:hAnsi="Times New Roman" w:cs="Times New Roman"/>
          <w:sz w:val="24"/>
          <w:szCs w:val="24"/>
        </w:rPr>
        <w:t>Eur su PVM (įskaitant vis</w:t>
      </w:r>
      <w:r w:rsidR="001853F6" w:rsidRPr="00E36411">
        <w:rPr>
          <w:rFonts w:ascii="Times New Roman" w:hAnsi="Times New Roman" w:cs="Times New Roman"/>
          <w:sz w:val="24"/>
          <w:szCs w:val="24"/>
        </w:rPr>
        <w:t>us</w:t>
      </w:r>
      <w:r w:rsidR="00877AF0" w:rsidRPr="00E36411">
        <w:rPr>
          <w:rFonts w:ascii="Times New Roman" w:hAnsi="Times New Roman" w:cs="Times New Roman"/>
          <w:sz w:val="24"/>
          <w:szCs w:val="24"/>
        </w:rPr>
        <w:t xml:space="preserve"> t</w:t>
      </w:r>
      <w:r w:rsidR="001853F6" w:rsidRPr="00E36411">
        <w:rPr>
          <w:rFonts w:ascii="Times New Roman" w:hAnsi="Times New Roman" w:cs="Times New Roman"/>
          <w:sz w:val="24"/>
          <w:szCs w:val="24"/>
        </w:rPr>
        <w:t>eikėjo</w:t>
      </w:r>
      <w:r w:rsidR="00877AF0" w:rsidRPr="00E36411">
        <w:rPr>
          <w:rFonts w:ascii="Times New Roman" w:hAnsi="Times New Roman" w:cs="Times New Roman"/>
          <w:sz w:val="24"/>
          <w:szCs w:val="24"/>
        </w:rPr>
        <w:t xml:space="preserve"> mokėtinus mokesčius).</w:t>
      </w:r>
    </w:p>
    <w:p w14:paraId="30908A9F" w14:textId="3422C7CF" w:rsidR="008C3A89" w:rsidRPr="00E36411" w:rsidRDefault="008C3A89" w:rsidP="00E36411">
      <w:pPr>
        <w:pStyle w:val="prastasiniatinklio"/>
        <w:spacing w:before="0" w:beforeAutospacing="0" w:after="0" w:afterAutospacing="0"/>
        <w:jc w:val="both"/>
        <w:rPr>
          <w:rFonts w:eastAsia="Times New Roman"/>
        </w:rPr>
      </w:pPr>
    </w:p>
    <w:p w14:paraId="35582611" w14:textId="77777777" w:rsidR="008C3A89" w:rsidRDefault="008C3A89" w:rsidP="00176699">
      <w:pPr>
        <w:pStyle w:val="prastasiniatinklio"/>
        <w:spacing w:before="0" w:beforeAutospacing="0" w:after="0" w:afterAutospacing="0"/>
        <w:jc w:val="both"/>
        <w:rPr>
          <w:rFonts w:eastAsia="Times New Roman"/>
        </w:rPr>
      </w:pPr>
    </w:p>
    <w:p w14:paraId="06749D3E" w14:textId="77777777" w:rsidR="00096736" w:rsidRDefault="00904F18" w:rsidP="000230B2">
      <w:pPr>
        <w:pStyle w:val="prastasiniatinklio"/>
        <w:spacing w:before="0" w:beforeAutospacing="0" w:after="0" w:afterAutospacing="0"/>
        <w:jc w:val="center"/>
        <w:rPr>
          <w:b/>
          <w:bCs/>
        </w:rPr>
      </w:pPr>
      <w:r>
        <w:rPr>
          <w:b/>
          <w:bCs/>
        </w:rPr>
        <w:t>3. TIEKĖJO PAŠALINIMO PAGRINDAI, REIKALAVIMAI KVALIFIKACIJAI IR REIKALAUJAMI KOKYBĖS BEI APLINKOS APSAUGOS VADYBOS SISTEMŲ STANDARTAI</w:t>
      </w:r>
    </w:p>
    <w:p w14:paraId="53C21F1F" w14:textId="7EDEE25B" w:rsidR="00BC2890" w:rsidRPr="0018184C" w:rsidRDefault="00904F18" w:rsidP="00BC2890">
      <w:pPr>
        <w:pStyle w:val="prastasiniatinklio"/>
        <w:spacing w:before="0" w:beforeAutospacing="0" w:after="0" w:afterAutospacing="0"/>
        <w:ind w:firstLine="480"/>
        <w:jc w:val="both"/>
        <w:rPr>
          <w:i/>
          <w:iCs/>
          <w:shd w:val="clear" w:color="auto" w:fill="FFFFFF"/>
        </w:rPr>
      </w:pPr>
      <w:r w:rsidRPr="0018184C">
        <w:t>3.1.</w:t>
      </w:r>
      <w:r w:rsidR="00E931D0" w:rsidRPr="0018184C">
        <w:rPr>
          <w:shd w:val="clear" w:color="auto" w:fill="FFFFFF"/>
        </w:rPr>
        <w:t xml:space="preserve"> </w:t>
      </w:r>
      <w:r w:rsidR="00BC2890" w:rsidRPr="0018184C">
        <w:rPr>
          <w:shd w:val="clear" w:color="auto" w:fill="FFFFFF"/>
        </w:rPr>
        <w:t>P</w:t>
      </w:r>
      <w:r w:rsidR="00BC2890" w:rsidRPr="0018184C">
        <w:rPr>
          <w:sz w:val="22"/>
          <w:szCs w:val="22"/>
          <w:shd w:val="clear" w:color="auto" w:fill="FFFFFF"/>
        </w:rPr>
        <w:t>erkančioji organizacija pašalina t</w:t>
      </w:r>
      <w:r w:rsidR="00E739CC">
        <w:rPr>
          <w:sz w:val="22"/>
          <w:szCs w:val="22"/>
          <w:shd w:val="clear" w:color="auto" w:fill="FFFFFF"/>
        </w:rPr>
        <w:t>e</w:t>
      </w:r>
      <w:r w:rsidR="00BC2890" w:rsidRPr="0018184C">
        <w:rPr>
          <w:sz w:val="22"/>
          <w:szCs w:val="22"/>
          <w:shd w:val="clear" w:color="auto" w:fill="FFFFFF"/>
        </w:rPr>
        <w:t>ikėją iš pirkimo procedūros, jeigu t</w:t>
      </w:r>
      <w:r w:rsidR="00167E25">
        <w:rPr>
          <w:sz w:val="22"/>
          <w:szCs w:val="22"/>
          <w:shd w:val="clear" w:color="auto" w:fill="FFFFFF"/>
        </w:rPr>
        <w:t>eik</w:t>
      </w:r>
      <w:r w:rsidR="00E739CC">
        <w:rPr>
          <w:sz w:val="22"/>
          <w:szCs w:val="22"/>
          <w:shd w:val="clear" w:color="auto" w:fill="FFFFFF"/>
        </w:rPr>
        <w:t>ė</w:t>
      </w:r>
      <w:r w:rsidR="00167E25">
        <w:rPr>
          <w:sz w:val="22"/>
          <w:szCs w:val="22"/>
          <w:shd w:val="clear" w:color="auto" w:fill="FFFFFF"/>
        </w:rPr>
        <w:t>j</w:t>
      </w:r>
      <w:r w:rsidR="00846515">
        <w:rPr>
          <w:sz w:val="22"/>
          <w:szCs w:val="22"/>
          <w:shd w:val="clear" w:color="auto" w:fill="FFFFFF"/>
        </w:rPr>
        <w:t>as</w:t>
      </w:r>
      <w:r w:rsidR="00167E25">
        <w:rPr>
          <w:sz w:val="22"/>
          <w:szCs w:val="22"/>
          <w:shd w:val="clear" w:color="auto" w:fill="FFFFFF"/>
        </w:rPr>
        <w:t xml:space="preserve"> </w:t>
      </w:r>
      <w:r w:rsidR="00BC2890" w:rsidRPr="0018184C">
        <w:rPr>
          <w:sz w:val="22"/>
          <w:szCs w:val="22"/>
          <w:shd w:val="clear" w:color="auto" w:fill="FFFFFF"/>
        </w:rPr>
        <w:t>yra neatlikęs jam teismo sprendimu paskirtos baudžiamojo poveikio priemonės – uždraudimo juridiniam asmeniui dalyvauti viešuosiuose pirkimuose.</w:t>
      </w:r>
    </w:p>
    <w:p w14:paraId="7FB83961" w14:textId="7CFFADD5" w:rsidR="00E75A94" w:rsidRPr="0061530D" w:rsidRDefault="00E75A94" w:rsidP="0023169C">
      <w:pPr>
        <w:pStyle w:val="prastasiniatinklio"/>
        <w:spacing w:before="0" w:beforeAutospacing="0" w:after="0" w:afterAutospacing="0"/>
        <w:ind w:firstLine="480"/>
        <w:jc w:val="both"/>
      </w:pPr>
      <w:r w:rsidRPr="0061530D">
        <w:t>3.2.</w:t>
      </w:r>
      <w:r w:rsidR="0030236C" w:rsidRPr="0061530D">
        <w:t xml:space="preserve"> Perkančioji organizacija, norėdama išsiaiškinti, ar tiekėjas yra kompetentingas, patikimas ir pajėgus įvykdyti viešojo pirkimo sąlygas, tiekėjams kelia kvalifikacinius reikalavimus:</w:t>
      </w:r>
    </w:p>
    <w:p w14:paraId="654811BD" w14:textId="77777777" w:rsidR="0030236C" w:rsidRPr="0061530D" w:rsidRDefault="0030236C" w:rsidP="0030236C">
      <w:pPr>
        <w:spacing w:after="0" w:line="276" w:lineRule="auto"/>
        <w:jc w:val="both"/>
        <w:rPr>
          <w:rFonts w:ascii="Times New Roman" w:eastAsia="Calibri" w:hAnsi="Times New Roman" w:cs="Times New Roman"/>
          <w:b/>
          <w:sz w:val="24"/>
          <w:szCs w:val="24"/>
          <w:lang w:eastAsia="en-US"/>
        </w:rPr>
      </w:pPr>
      <w:r w:rsidRPr="0061530D">
        <w:rPr>
          <w:rFonts w:ascii="Times New Roman" w:eastAsia="Calibri" w:hAnsi="Times New Roman" w:cs="Times New Roman"/>
          <w:b/>
          <w:sz w:val="24"/>
          <w:szCs w:val="24"/>
          <w:lang w:eastAsia="en-US"/>
        </w:rPr>
        <w:t xml:space="preserve">              Lentelė. Tiekėjų kvalifikacijos reikalavimai:</w:t>
      </w:r>
      <w:r w:rsidRPr="0061530D">
        <w:rPr>
          <w:rFonts w:ascii="Times New Roman" w:eastAsia="Calibri" w:hAnsi="Times New Roman" w:cs="Times New Roman"/>
          <w:b/>
          <w:sz w:val="24"/>
          <w:szCs w:val="24"/>
          <w:lang w:eastAsia="en-US"/>
        </w:rPr>
        <w:tab/>
      </w:r>
      <w:r w:rsidRPr="0061530D">
        <w:rPr>
          <w:rFonts w:ascii="Times New Roman" w:eastAsia="Calibri" w:hAnsi="Times New Roman" w:cs="Times New Roman"/>
          <w:b/>
          <w:sz w:val="24"/>
          <w:szCs w:val="24"/>
          <w:lang w:eastAsia="en-US"/>
        </w:rPr>
        <w:tab/>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
        <w:gridCol w:w="4328"/>
        <w:gridCol w:w="4059"/>
      </w:tblGrid>
      <w:tr w:rsidR="0030236C" w:rsidRPr="001853F6" w14:paraId="02237652" w14:textId="77777777" w:rsidTr="00234E06">
        <w:tc>
          <w:tcPr>
            <w:tcW w:w="502" w:type="pct"/>
          </w:tcPr>
          <w:p w14:paraId="18DD6F75" w14:textId="77777777" w:rsidR="0030236C" w:rsidRPr="0061530D" w:rsidRDefault="0030236C" w:rsidP="00203438">
            <w:pPr>
              <w:spacing w:after="0" w:line="240" w:lineRule="auto"/>
              <w:jc w:val="center"/>
              <w:rPr>
                <w:rFonts w:ascii="Times New Roman" w:eastAsia="Times New Roman" w:hAnsi="Times New Roman" w:cs="Times New Roman"/>
                <w:b/>
                <w:sz w:val="24"/>
                <w:szCs w:val="24"/>
              </w:rPr>
            </w:pPr>
            <w:r w:rsidRPr="0061530D">
              <w:rPr>
                <w:rFonts w:ascii="Times New Roman" w:eastAsia="Times New Roman" w:hAnsi="Times New Roman" w:cs="Times New Roman"/>
                <w:b/>
                <w:sz w:val="24"/>
                <w:szCs w:val="24"/>
              </w:rPr>
              <w:t>Eil.</w:t>
            </w:r>
          </w:p>
          <w:p w14:paraId="02098F49" w14:textId="77777777" w:rsidR="0030236C" w:rsidRPr="0061530D" w:rsidRDefault="0030236C" w:rsidP="00203438">
            <w:pPr>
              <w:spacing w:after="0" w:line="240" w:lineRule="auto"/>
              <w:jc w:val="center"/>
              <w:rPr>
                <w:rFonts w:ascii="Times New Roman" w:eastAsia="Times New Roman" w:hAnsi="Times New Roman" w:cs="Times New Roman"/>
                <w:sz w:val="24"/>
                <w:szCs w:val="24"/>
              </w:rPr>
            </w:pPr>
            <w:r w:rsidRPr="0061530D">
              <w:rPr>
                <w:rFonts w:ascii="Times New Roman" w:eastAsia="Times New Roman" w:hAnsi="Times New Roman" w:cs="Times New Roman"/>
                <w:b/>
                <w:sz w:val="24"/>
                <w:szCs w:val="24"/>
              </w:rPr>
              <w:t>Nr.</w:t>
            </w:r>
          </w:p>
        </w:tc>
        <w:tc>
          <w:tcPr>
            <w:tcW w:w="2321" w:type="pct"/>
          </w:tcPr>
          <w:p w14:paraId="43CA8457" w14:textId="77777777" w:rsidR="0030236C" w:rsidRPr="0061530D" w:rsidRDefault="0030236C" w:rsidP="00203438">
            <w:pPr>
              <w:spacing w:after="0" w:line="240" w:lineRule="auto"/>
              <w:jc w:val="center"/>
              <w:rPr>
                <w:rFonts w:ascii="Times New Roman" w:eastAsia="Times New Roman" w:hAnsi="Times New Roman" w:cs="Times New Roman"/>
                <w:b/>
                <w:sz w:val="24"/>
                <w:szCs w:val="24"/>
              </w:rPr>
            </w:pPr>
            <w:r w:rsidRPr="0061530D">
              <w:rPr>
                <w:rFonts w:ascii="Times New Roman" w:eastAsia="Times New Roman" w:hAnsi="Times New Roman" w:cs="Times New Roman"/>
                <w:b/>
                <w:sz w:val="24"/>
                <w:szCs w:val="24"/>
              </w:rPr>
              <w:t>Kvalifikacijos reikalavimai</w:t>
            </w:r>
          </w:p>
        </w:tc>
        <w:tc>
          <w:tcPr>
            <w:tcW w:w="2177" w:type="pct"/>
          </w:tcPr>
          <w:p w14:paraId="4B43C683" w14:textId="77777777" w:rsidR="0030236C" w:rsidRPr="0061530D" w:rsidRDefault="0030236C" w:rsidP="00203438">
            <w:pPr>
              <w:spacing w:after="0" w:line="240" w:lineRule="auto"/>
              <w:jc w:val="center"/>
              <w:rPr>
                <w:rFonts w:ascii="Times New Roman" w:eastAsia="Times New Roman" w:hAnsi="Times New Roman" w:cs="Times New Roman"/>
                <w:b/>
                <w:sz w:val="24"/>
                <w:szCs w:val="24"/>
              </w:rPr>
            </w:pPr>
            <w:r w:rsidRPr="0061530D">
              <w:rPr>
                <w:rFonts w:ascii="Times New Roman" w:eastAsia="Times New Roman" w:hAnsi="Times New Roman" w:cs="Times New Roman"/>
                <w:b/>
                <w:sz w:val="24"/>
                <w:szCs w:val="24"/>
              </w:rPr>
              <w:t>Kvalifikacijos reikalavimus įrodantys dokumentai</w:t>
            </w:r>
          </w:p>
        </w:tc>
      </w:tr>
      <w:tr w:rsidR="00B32E03" w:rsidRPr="00E75A94" w14:paraId="2631B96D" w14:textId="77777777" w:rsidTr="00234E06">
        <w:tc>
          <w:tcPr>
            <w:tcW w:w="502" w:type="pct"/>
          </w:tcPr>
          <w:p w14:paraId="2BC94466" w14:textId="3749B5CE" w:rsidR="00B32E03" w:rsidRPr="00DA3B61" w:rsidRDefault="00203438" w:rsidP="00203438">
            <w:pPr>
              <w:spacing w:after="0" w:line="240" w:lineRule="auto"/>
              <w:jc w:val="center"/>
              <w:rPr>
                <w:rFonts w:ascii="Times New Roman" w:eastAsia="Times New Roman" w:hAnsi="Times New Roman" w:cs="Times New Roman"/>
                <w:bCs/>
                <w:sz w:val="24"/>
                <w:szCs w:val="24"/>
              </w:rPr>
            </w:pPr>
            <w:r w:rsidRPr="00DA3B61">
              <w:rPr>
                <w:rFonts w:ascii="Times New Roman" w:eastAsia="Times New Roman" w:hAnsi="Times New Roman" w:cs="Times New Roman"/>
                <w:bCs/>
                <w:sz w:val="24"/>
                <w:szCs w:val="24"/>
              </w:rPr>
              <w:t>3.2.1.</w:t>
            </w:r>
          </w:p>
        </w:tc>
        <w:tc>
          <w:tcPr>
            <w:tcW w:w="2321" w:type="pct"/>
          </w:tcPr>
          <w:p w14:paraId="203EAD3E" w14:textId="7218BFD4" w:rsidR="00693275" w:rsidRPr="00DA3B61" w:rsidRDefault="003873E8" w:rsidP="00E60F50">
            <w:pPr>
              <w:spacing w:line="254" w:lineRule="auto"/>
              <w:jc w:val="both"/>
              <w:rPr>
                <w:rFonts w:ascii="Times New Roman" w:hAnsi="Times New Roman" w:cs="Times New Roman"/>
                <w:sz w:val="24"/>
                <w:szCs w:val="24"/>
              </w:rPr>
            </w:pPr>
            <w:r w:rsidRPr="00DA3B61">
              <w:rPr>
                <w:rFonts w:ascii="Times New Roman" w:hAnsi="Times New Roman" w:cs="Times New Roman"/>
                <w:sz w:val="24"/>
                <w:szCs w:val="24"/>
              </w:rPr>
              <w:t xml:space="preserve">Tiekėjas per pastaruosius 3 metus (skaičiuojant nuo pasiūlymų pateikimo termino pabaigos) (arba per laiką nuo </w:t>
            </w:r>
            <w:r w:rsidRPr="00DA3B61">
              <w:rPr>
                <w:rFonts w:ascii="Times New Roman" w:hAnsi="Times New Roman" w:cs="Times New Roman"/>
                <w:sz w:val="24"/>
                <w:szCs w:val="24"/>
              </w:rPr>
              <w:lastRenderedPageBreak/>
              <w:t xml:space="preserve">tiekėjo įregistravimo dienos, jei tiekėjas vykdė veiklą </w:t>
            </w:r>
            <w:r w:rsidR="0061530D">
              <w:rPr>
                <w:rFonts w:ascii="Times New Roman" w:hAnsi="Times New Roman" w:cs="Times New Roman"/>
                <w:sz w:val="24"/>
                <w:szCs w:val="24"/>
              </w:rPr>
              <w:t>trumpiau</w:t>
            </w:r>
            <w:r w:rsidRPr="00DA3B61">
              <w:rPr>
                <w:rFonts w:ascii="Times New Roman" w:hAnsi="Times New Roman" w:cs="Times New Roman"/>
                <w:sz w:val="24"/>
                <w:szCs w:val="24"/>
              </w:rPr>
              <w:t xml:space="preserve"> nei 3 metus) yra tinkamai </w:t>
            </w:r>
            <w:r w:rsidR="008A2DA1" w:rsidRPr="00DA3B61">
              <w:rPr>
                <w:rFonts w:ascii="Times New Roman" w:hAnsi="Times New Roman" w:cs="Times New Roman"/>
                <w:sz w:val="24"/>
                <w:szCs w:val="24"/>
              </w:rPr>
              <w:t>surengęs ne mažiau kaip 3 renginius</w:t>
            </w:r>
            <w:r w:rsidR="003A066E" w:rsidRPr="00DA3B61">
              <w:rPr>
                <w:rFonts w:ascii="Times New Roman" w:hAnsi="Times New Roman" w:cs="Times New Roman"/>
                <w:sz w:val="24"/>
                <w:szCs w:val="24"/>
              </w:rPr>
              <w:t>,</w:t>
            </w:r>
            <w:r w:rsidR="003A066E" w:rsidRPr="00DA3B61">
              <w:t xml:space="preserve"> </w:t>
            </w:r>
            <w:r w:rsidR="003A066E" w:rsidRPr="00DA3B61">
              <w:rPr>
                <w:rFonts w:ascii="Times New Roman" w:hAnsi="Times New Roman" w:cs="Times New Roman"/>
                <w:sz w:val="24"/>
                <w:szCs w:val="24"/>
              </w:rPr>
              <w:t xml:space="preserve">kurių kiekviename dalyvavo ne mažiau kaip </w:t>
            </w:r>
            <w:r w:rsidR="00E74418">
              <w:rPr>
                <w:rFonts w:ascii="Times New Roman" w:hAnsi="Times New Roman" w:cs="Times New Roman"/>
                <w:sz w:val="24"/>
                <w:szCs w:val="24"/>
              </w:rPr>
              <w:t>6</w:t>
            </w:r>
            <w:r w:rsidR="003A066E" w:rsidRPr="00DA3B61">
              <w:rPr>
                <w:rFonts w:ascii="Times New Roman" w:hAnsi="Times New Roman" w:cs="Times New Roman"/>
                <w:sz w:val="24"/>
                <w:szCs w:val="24"/>
              </w:rPr>
              <w:t xml:space="preserve">0 asmenų ir kurių </w:t>
            </w:r>
            <w:r w:rsidR="00517580">
              <w:rPr>
                <w:rFonts w:ascii="Times New Roman" w:hAnsi="Times New Roman" w:cs="Times New Roman"/>
                <w:sz w:val="24"/>
                <w:szCs w:val="24"/>
              </w:rPr>
              <w:t xml:space="preserve">kiekvieno </w:t>
            </w:r>
            <w:r w:rsidR="003A066E" w:rsidRPr="00DA3B61">
              <w:rPr>
                <w:rFonts w:ascii="Times New Roman" w:hAnsi="Times New Roman" w:cs="Times New Roman"/>
                <w:sz w:val="24"/>
                <w:szCs w:val="24"/>
              </w:rPr>
              <w:t xml:space="preserve">metu buvo suteiktos, </w:t>
            </w:r>
            <w:r w:rsidR="003908A3" w:rsidRPr="00DA3B61">
              <w:rPr>
                <w:rFonts w:ascii="Times New Roman" w:hAnsi="Times New Roman" w:cs="Times New Roman"/>
                <w:sz w:val="24"/>
                <w:szCs w:val="24"/>
              </w:rPr>
              <w:t xml:space="preserve">patalpų parinkimo, </w:t>
            </w:r>
            <w:r w:rsidR="003A066E" w:rsidRPr="00DA3B61">
              <w:rPr>
                <w:rFonts w:ascii="Times New Roman" w:hAnsi="Times New Roman" w:cs="Times New Roman"/>
                <w:sz w:val="24"/>
                <w:szCs w:val="24"/>
              </w:rPr>
              <w:t>maitinimo, renginio aptarnavimo paslaug</w:t>
            </w:r>
            <w:r w:rsidR="00CC2B4E" w:rsidRPr="00DA3B61">
              <w:rPr>
                <w:rFonts w:ascii="Times New Roman" w:hAnsi="Times New Roman" w:cs="Times New Roman"/>
                <w:sz w:val="24"/>
                <w:szCs w:val="24"/>
              </w:rPr>
              <w:t>o</w:t>
            </w:r>
            <w:r w:rsidR="00C52F73" w:rsidRPr="00DA3B61">
              <w:rPr>
                <w:rFonts w:ascii="Times New Roman" w:hAnsi="Times New Roman" w:cs="Times New Roman"/>
                <w:sz w:val="24"/>
                <w:szCs w:val="24"/>
              </w:rPr>
              <w:t>s.</w:t>
            </w:r>
          </w:p>
          <w:p w14:paraId="48BC163B" w14:textId="77777777" w:rsidR="00E51F7A" w:rsidRPr="00DA3B61" w:rsidRDefault="00E51F7A" w:rsidP="00E51F7A">
            <w:pPr>
              <w:jc w:val="both"/>
              <w:rPr>
                <w:rFonts w:eastAsia="Times New Roman"/>
              </w:rPr>
            </w:pPr>
          </w:p>
          <w:p w14:paraId="72ADA6F4" w14:textId="77777777" w:rsidR="00E51F7A" w:rsidRPr="00833E6B" w:rsidRDefault="00E51F7A" w:rsidP="00833E6B">
            <w:pPr>
              <w:spacing w:after="0" w:line="240" w:lineRule="auto"/>
              <w:jc w:val="both"/>
              <w:rPr>
                <w:rFonts w:ascii="Times New Roman" w:eastAsia="Times New Roman" w:hAnsi="Times New Roman" w:cs="Times New Roman"/>
                <w:i/>
                <w:iCs/>
                <w:sz w:val="24"/>
                <w:szCs w:val="24"/>
              </w:rPr>
            </w:pPr>
            <w:r w:rsidRPr="00833E6B">
              <w:rPr>
                <w:rFonts w:ascii="Times New Roman" w:eastAsia="Times New Roman" w:hAnsi="Times New Roman" w:cs="Times New Roman"/>
                <w:i/>
                <w:iCs/>
                <w:sz w:val="24"/>
                <w:szCs w:val="24"/>
              </w:rPr>
              <w:t>Teikėjas gali remtis vykdomomis sutartimis, jeigu įvykdyta sutarties dalis atitinka keliamus reikalavimus.</w:t>
            </w:r>
          </w:p>
          <w:p w14:paraId="0AEAD076" w14:textId="77777777" w:rsidR="00E51F7A" w:rsidRPr="00DA3B61" w:rsidRDefault="00E51F7A" w:rsidP="00E51F7A">
            <w:pPr>
              <w:jc w:val="both"/>
              <w:rPr>
                <w:rFonts w:eastAsia="Times New Roman"/>
                <w:i/>
                <w:iCs/>
              </w:rPr>
            </w:pPr>
          </w:p>
          <w:p w14:paraId="6351D5B1" w14:textId="6D4BEF0B" w:rsidR="0073009C" w:rsidRPr="00DA3B61" w:rsidRDefault="00E51F7A" w:rsidP="00E51F7A">
            <w:pPr>
              <w:spacing w:after="0" w:line="240" w:lineRule="auto"/>
              <w:jc w:val="both"/>
              <w:rPr>
                <w:rFonts w:ascii="Times New Roman" w:eastAsia="Times New Roman" w:hAnsi="Times New Roman" w:cs="Times New Roman"/>
                <w:b/>
                <w:sz w:val="24"/>
                <w:szCs w:val="24"/>
              </w:rPr>
            </w:pPr>
            <w:r w:rsidRPr="00833E6B">
              <w:rPr>
                <w:rFonts w:ascii="Times New Roman" w:eastAsia="Times New Roman" w:hAnsi="Times New Roman" w:cs="Times New Roman"/>
                <w:i/>
                <w:iCs/>
                <w:sz w:val="24"/>
                <w:szCs w:val="24"/>
              </w:rPr>
              <w:t>Įvykdyta sutarties dalis suprantama kaip iki pasiūlymų pateikimo termino pabaigos pilnai suorganizuotas renginys.</w:t>
            </w:r>
          </w:p>
        </w:tc>
        <w:tc>
          <w:tcPr>
            <w:tcW w:w="2177" w:type="pct"/>
          </w:tcPr>
          <w:p w14:paraId="2A861641" w14:textId="77777777" w:rsidR="00930F61" w:rsidRPr="00DA3B61" w:rsidRDefault="00930F61" w:rsidP="00930F61">
            <w:pPr>
              <w:pBdr>
                <w:top w:val="nil"/>
                <w:left w:val="nil"/>
                <w:bottom w:val="nil"/>
                <w:right w:val="nil"/>
                <w:between w:val="nil"/>
                <w:bar w:val="nil"/>
              </w:pBdr>
              <w:spacing w:after="0" w:line="240" w:lineRule="auto"/>
              <w:ind w:right="33"/>
              <w:jc w:val="both"/>
              <w:rPr>
                <w:rFonts w:ascii="Times New Roman" w:eastAsia="Times New Roman" w:hAnsi="Times New Roman" w:cs="Times New Roman"/>
                <w:sz w:val="24"/>
                <w:szCs w:val="20"/>
                <w:bdr w:val="nil"/>
              </w:rPr>
            </w:pPr>
            <w:r w:rsidRPr="00DA3B61">
              <w:rPr>
                <w:rFonts w:ascii="Times New Roman" w:eastAsia="Times New Roman" w:hAnsi="Times New Roman" w:cs="Times New Roman"/>
                <w:sz w:val="24"/>
                <w:szCs w:val="20"/>
                <w:bdr w:val="nil"/>
              </w:rPr>
              <w:lastRenderedPageBreak/>
              <w:t>Pateikiama:</w:t>
            </w:r>
          </w:p>
          <w:p w14:paraId="75108F15" w14:textId="399AF84E" w:rsidR="00930F61" w:rsidRPr="00DA3B61" w:rsidRDefault="00930F61" w:rsidP="00930F61">
            <w:pPr>
              <w:pBdr>
                <w:top w:val="nil"/>
                <w:left w:val="nil"/>
                <w:bottom w:val="nil"/>
                <w:right w:val="nil"/>
                <w:between w:val="nil"/>
                <w:bar w:val="nil"/>
              </w:pBdr>
              <w:spacing w:after="0" w:line="240" w:lineRule="auto"/>
              <w:ind w:right="33"/>
              <w:jc w:val="both"/>
              <w:rPr>
                <w:rFonts w:ascii="Times New Roman" w:eastAsia="Times New Roman" w:hAnsi="Times New Roman" w:cs="Times New Roman"/>
                <w:sz w:val="24"/>
                <w:szCs w:val="20"/>
                <w:bdr w:val="nil"/>
              </w:rPr>
            </w:pPr>
            <w:r w:rsidRPr="00DA3B61">
              <w:rPr>
                <w:rFonts w:ascii="Times New Roman" w:eastAsia="Times New Roman" w:hAnsi="Times New Roman" w:cs="Times New Roman"/>
                <w:sz w:val="24"/>
                <w:szCs w:val="20"/>
                <w:bdr w:val="nil"/>
              </w:rPr>
              <w:t xml:space="preserve">1) užpildytas konkurso sąlygų 4 priedas. </w:t>
            </w:r>
          </w:p>
          <w:p w14:paraId="3B46E9DA" w14:textId="3A91410F" w:rsidR="00930F61" w:rsidRPr="00DA3B61" w:rsidRDefault="00930F61" w:rsidP="00930F61">
            <w:pPr>
              <w:spacing w:after="0" w:line="240" w:lineRule="auto"/>
              <w:jc w:val="both"/>
              <w:rPr>
                <w:rFonts w:ascii="Times New Roman" w:eastAsia="Times New Roman" w:hAnsi="Times New Roman" w:cs="Times New Roman"/>
                <w:sz w:val="24"/>
                <w:szCs w:val="20"/>
                <w:lang w:eastAsia="en-US"/>
              </w:rPr>
            </w:pPr>
            <w:r w:rsidRPr="00DA3B61">
              <w:rPr>
                <w:rFonts w:ascii="Times New Roman" w:eastAsia="Times New Roman" w:hAnsi="Times New Roman" w:cs="Times New Roman"/>
                <w:bCs/>
                <w:bdr w:val="nil"/>
                <w:lang w:eastAsia="en-US"/>
              </w:rPr>
              <w:lastRenderedPageBreak/>
              <w:t xml:space="preserve">2) </w:t>
            </w:r>
            <w:r w:rsidRPr="00DA3B61">
              <w:rPr>
                <w:rFonts w:ascii="Times New Roman" w:eastAsia="Times New Roman" w:hAnsi="Times New Roman" w:cs="Times New Roman"/>
                <w:bCs/>
                <w:sz w:val="24"/>
                <w:szCs w:val="24"/>
                <w:bdr w:val="nil"/>
                <w:lang w:eastAsia="en-US"/>
              </w:rPr>
              <w:t>užsakovų (kuriems buvo suteiktos paslaugos pagal nurodytas sutartis) atsiliepimai arba kiti lygiaverčiai dokumentai apie tinkamai suorganizuotus renginius</w:t>
            </w:r>
            <w:r w:rsidR="003908A3" w:rsidRPr="00DA3B61">
              <w:rPr>
                <w:rFonts w:ascii="Times New Roman" w:eastAsia="Times New Roman" w:hAnsi="Times New Roman" w:cs="Times New Roman"/>
                <w:bCs/>
                <w:sz w:val="24"/>
                <w:szCs w:val="24"/>
                <w:bdr w:val="nil"/>
                <w:lang w:eastAsia="en-US"/>
              </w:rPr>
              <w:t>.</w:t>
            </w:r>
          </w:p>
          <w:p w14:paraId="0E549200" w14:textId="70AC2C1C" w:rsidR="009B3565" w:rsidRPr="00DA3B61" w:rsidRDefault="009B3565" w:rsidP="003908A3">
            <w:pPr>
              <w:spacing w:after="0" w:line="240" w:lineRule="auto"/>
              <w:jc w:val="both"/>
              <w:rPr>
                <w:rFonts w:ascii="Times New Roman" w:eastAsia="Times New Roman" w:hAnsi="Times New Roman" w:cs="Times New Roman"/>
                <w:iCs/>
                <w:sz w:val="24"/>
                <w:szCs w:val="20"/>
                <w:lang w:eastAsia="en-US"/>
              </w:rPr>
            </w:pPr>
          </w:p>
          <w:p w14:paraId="591F3FD2" w14:textId="77777777" w:rsidR="005D146C" w:rsidRPr="00DA3B61" w:rsidRDefault="005D146C" w:rsidP="009B3565">
            <w:pPr>
              <w:spacing w:after="0" w:line="240" w:lineRule="auto"/>
              <w:jc w:val="both"/>
              <w:rPr>
                <w:rFonts w:ascii="Times New Roman" w:eastAsia="Times New Roman" w:hAnsi="Times New Roman" w:cs="Times New Roman"/>
                <w:sz w:val="24"/>
                <w:szCs w:val="20"/>
                <w:lang w:eastAsia="en-US"/>
              </w:rPr>
            </w:pPr>
          </w:p>
          <w:p w14:paraId="5D71CC9C" w14:textId="5443FF7D" w:rsidR="009B3565" w:rsidRPr="00DA3B61" w:rsidRDefault="009B3565" w:rsidP="009B3565">
            <w:pPr>
              <w:spacing w:after="0" w:line="240" w:lineRule="auto"/>
              <w:jc w:val="both"/>
              <w:rPr>
                <w:rFonts w:ascii="Times New Roman" w:eastAsia="Times New Roman" w:hAnsi="Times New Roman" w:cs="Times New Roman"/>
                <w:sz w:val="24"/>
                <w:szCs w:val="20"/>
                <w:lang w:eastAsia="en-US"/>
              </w:rPr>
            </w:pPr>
            <w:r w:rsidRPr="00DA3B61">
              <w:rPr>
                <w:rFonts w:ascii="Times New Roman" w:eastAsia="Times New Roman" w:hAnsi="Times New Roman" w:cs="Times New Roman"/>
                <w:sz w:val="24"/>
                <w:szCs w:val="20"/>
                <w:lang w:eastAsia="en-US"/>
              </w:rPr>
              <w:t>Perkančioji organizacija, norėdama įsitikinti arba siekdama patikslinti pateiktą informaciją, atskiru prašymu gali prašyti pateikti vykdytų sutarčių kopijas arba išrašus iš sutarčių objektą apibūdinančius dokumentus (pvz., techninę užduotį, perdavimo–priėmimo aktus).</w:t>
            </w:r>
          </w:p>
          <w:p w14:paraId="71C368DE" w14:textId="1710C11E" w:rsidR="009B3565" w:rsidRPr="00DA3B61" w:rsidRDefault="009B3565" w:rsidP="009B3565">
            <w:pPr>
              <w:spacing w:after="0" w:line="240" w:lineRule="auto"/>
              <w:jc w:val="both"/>
              <w:rPr>
                <w:rFonts w:ascii="Times New Roman" w:eastAsia="Times New Roman" w:hAnsi="Times New Roman" w:cs="Times New Roman"/>
                <w:sz w:val="24"/>
                <w:szCs w:val="20"/>
                <w:lang w:eastAsia="en-US"/>
              </w:rPr>
            </w:pPr>
            <w:r w:rsidRPr="00DA3B61">
              <w:rPr>
                <w:rFonts w:ascii="Times New Roman" w:eastAsia="Times New Roman" w:hAnsi="Times New Roman" w:cs="Times New Roman"/>
                <w:sz w:val="24"/>
                <w:szCs w:val="20"/>
                <w:lang w:eastAsia="en-US"/>
              </w:rPr>
              <w:t>Perkančioji organizacija, siekdama patikslinti informaciją apie įvykdytą sutartį, pasilieka teisę be išankstinio įspėjimo susisiekti su tiekėjo nurodytu užsakovo kontaktiniu asmeniu.</w:t>
            </w:r>
          </w:p>
          <w:p w14:paraId="78CD524B" w14:textId="77777777" w:rsidR="00C0578F" w:rsidRPr="00DA3B61" w:rsidRDefault="00C0578F" w:rsidP="009B3565">
            <w:pPr>
              <w:spacing w:after="0" w:line="240" w:lineRule="auto"/>
              <w:jc w:val="both"/>
              <w:rPr>
                <w:rFonts w:ascii="Times New Roman" w:eastAsia="Times New Roman" w:hAnsi="Times New Roman" w:cs="Times New Roman"/>
                <w:sz w:val="24"/>
                <w:szCs w:val="20"/>
                <w:lang w:eastAsia="en-US"/>
              </w:rPr>
            </w:pPr>
          </w:p>
          <w:p w14:paraId="579EAE7A" w14:textId="77777777" w:rsidR="00C777A6" w:rsidRPr="00DA3B61" w:rsidRDefault="00C777A6" w:rsidP="009B3565">
            <w:pPr>
              <w:spacing w:after="0" w:line="240" w:lineRule="auto"/>
              <w:jc w:val="both"/>
              <w:rPr>
                <w:rFonts w:ascii="Times New Roman" w:eastAsia="Times New Roman" w:hAnsi="Times New Roman" w:cs="Times New Roman"/>
                <w:i/>
                <w:sz w:val="20"/>
                <w:szCs w:val="20"/>
                <w:lang w:eastAsia="en-US"/>
              </w:rPr>
            </w:pPr>
          </w:p>
          <w:p w14:paraId="4E0BF61E" w14:textId="74F434E8" w:rsidR="00B32E03" w:rsidRPr="00DA3B61" w:rsidRDefault="009B3565" w:rsidP="009B3565">
            <w:pPr>
              <w:spacing w:after="0" w:line="240" w:lineRule="auto"/>
              <w:jc w:val="both"/>
              <w:rPr>
                <w:rFonts w:ascii="Times New Roman" w:eastAsia="Times New Roman" w:hAnsi="Times New Roman" w:cs="Times New Roman"/>
                <w:i/>
                <w:sz w:val="20"/>
                <w:szCs w:val="20"/>
                <w:lang w:eastAsia="en-US"/>
              </w:rPr>
            </w:pPr>
            <w:r w:rsidRPr="00DA3B61">
              <w:rPr>
                <w:rFonts w:ascii="Times New Roman" w:eastAsia="Times New Roman" w:hAnsi="Times New Roman" w:cs="Times New Roman"/>
                <w:i/>
                <w:sz w:val="20"/>
                <w:szCs w:val="20"/>
                <w:lang w:eastAsia="en-US"/>
              </w:rPr>
              <w:t>Jei pasiūlymą teikia ti</w:t>
            </w:r>
            <w:r w:rsidR="00334A58" w:rsidRPr="00DA3B61">
              <w:rPr>
                <w:rFonts w:ascii="Times New Roman" w:eastAsia="Times New Roman" w:hAnsi="Times New Roman" w:cs="Times New Roman"/>
                <w:i/>
                <w:sz w:val="20"/>
                <w:szCs w:val="20"/>
                <w:lang w:eastAsia="en-US"/>
              </w:rPr>
              <w:t>e</w:t>
            </w:r>
            <w:r w:rsidRPr="00DA3B61">
              <w:rPr>
                <w:rFonts w:ascii="Times New Roman" w:eastAsia="Times New Roman" w:hAnsi="Times New Roman" w:cs="Times New Roman"/>
                <w:i/>
                <w:sz w:val="20"/>
                <w:szCs w:val="20"/>
                <w:lang w:eastAsia="en-US"/>
              </w:rPr>
              <w:t>kėjų grupė, šį kvalifikacijos reikalavimą turi atitikti visi ti</w:t>
            </w:r>
            <w:r w:rsidR="000C788C" w:rsidRPr="00DA3B61">
              <w:rPr>
                <w:rFonts w:ascii="Times New Roman" w:eastAsia="Times New Roman" w:hAnsi="Times New Roman" w:cs="Times New Roman"/>
                <w:i/>
                <w:sz w:val="20"/>
                <w:szCs w:val="20"/>
                <w:lang w:eastAsia="en-US"/>
              </w:rPr>
              <w:t>e</w:t>
            </w:r>
            <w:r w:rsidRPr="00DA3B61">
              <w:rPr>
                <w:rFonts w:ascii="Times New Roman" w:eastAsia="Times New Roman" w:hAnsi="Times New Roman" w:cs="Times New Roman"/>
                <w:i/>
                <w:sz w:val="20"/>
                <w:szCs w:val="20"/>
                <w:lang w:eastAsia="en-US"/>
              </w:rPr>
              <w:t>kėjai kartu.</w:t>
            </w:r>
          </w:p>
          <w:p w14:paraId="27FBE110" w14:textId="77777777" w:rsidR="00C0578F" w:rsidRPr="00DA3B61" w:rsidRDefault="00C0578F" w:rsidP="009B3565">
            <w:pPr>
              <w:spacing w:after="0" w:line="240" w:lineRule="auto"/>
              <w:jc w:val="both"/>
              <w:rPr>
                <w:rFonts w:ascii="Times New Roman" w:eastAsia="Times New Roman" w:hAnsi="Times New Roman" w:cs="Times New Roman"/>
                <w:i/>
                <w:sz w:val="20"/>
                <w:szCs w:val="20"/>
                <w:lang w:eastAsia="en-US"/>
              </w:rPr>
            </w:pPr>
          </w:p>
          <w:p w14:paraId="6BCB040E" w14:textId="77777777" w:rsidR="002C595D" w:rsidRPr="00DA3B61" w:rsidRDefault="002C595D" w:rsidP="009B3565">
            <w:pPr>
              <w:spacing w:after="0" w:line="240" w:lineRule="auto"/>
              <w:jc w:val="both"/>
              <w:rPr>
                <w:rFonts w:ascii="Times New Roman" w:eastAsia="Times New Roman" w:hAnsi="Times New Roman" w:cs="Times New Roman"/>
                <w:bCs/>
                <w:i/>
                <w:iCs/>
                <w:sz w:val="20"/>
                <w:szCs w:val="20"/>
              </w:rPr>
            </w:pPr>
          </w:p>
          <w:p w14:paraId="5B0F8D18" w14:textId="52F067CD" w:rsidR="000C788C" w:rsidRPr="00DA3B61" w:rsidRDefault="000C788C" w:rsidP="009B3565">
            <w:pPr>
              <w:spacing w:after="0" w:line="240" w:lineRule="auto"/>
              <w:jc w:val="both"/>
              <w:rPr>
                <w:rFonts w:ascii="Times New Roman" w:eastAsia="Times New Roman" w:hAnsi="Times New Roman" w:cs="Times New Roman"/>
                <w:bCs/>
                <w:i/>
                <w:iCs/>
                <w:sz w:val="20"/>
                <w:szCs w:val="20"/>
              </w:rPr>
            </w:pPr>
            <w:r w:rsidRPr="00DA3B61">
              <w:rPr>
                <w:rFonts w:ascii="Times New Roman" w:eastAsia="Times New Roman" w:hAnsi="Times New Roman" w:cs="Times New Roman"/>
                <w:bCs/>
                <w:i/>
                <w:iCs/>
                <w:sz w:val="20"/>
                <w:szCs w:val="20"/>
              </w:rPr>
              <w:t>Tiekėjas gali remtis kitų ūkio subjektų pajėgumais tik tuo atveju, jeigu tie subjektai patys vykdys tą pirkimo sutarties dalį, kuriai reikia jų turimų pajėgumų.</w:t>
            </w:r>
          </w:p>
          <w:p w14:paraId="67ABD539" w14:textId="77777777" w:rsidR="00C0578F" w:rsidRPr="00DA3B61" w:rsidRDefault="00C0578F" w:rsidP="009B3565">
            <w:pPr>
              <w:spacing w:after="0" w:line="240" w:lineRule="auto"/>
              <w:jc w:val="both"/>
              <w:rPr>
                <w:rFonts w:ascii="Times New Roman" w:eastAsia="Times New Roman" w:hAnsi="Times New Roman" w:cs="Times New Roman"/>
                <w:bCs/>
                <w:i/>
                <w:iCs/>
                <w:sz w:val="20"/>
                <w:szCs w:val="20"/>
              </w:rPr>
            </w:pPr>
          </w:p>
          <w:p w14:paraId="557FE2EE" w14:textId="46C35959" w:rsidR="00C0578F" w:rsidRPr="00DA3B61" w:rsidRDefault="00C0578F" w:rsidP="009B3565">
            <w:pPr>
              <w:spacing w:after="0" w:line="240" w:lineRule="auto"/>
              <w:jc w:val="both"/>
              <w:rPr>
                <w:rFonts w:ascii="Times New Roman" w:eastAsia="Times New Roman" w:hAnsi="Times New Roman" w:cs="Times New Roman"/>
                <w:bCs/>
                <w:i/>
                <w:iCs/>
                <w:sz w:val="24"/>
                <w:szCs w:val="24"/>
              </w:rPr>
            </w:pPr>
            <w:r w:rsidRPr="00DA3B61">
              <w:rPr>
                <w:rFonts w:ascii="Times New Roman" w:eastAsia="Times New Roman" w:hAnsi="Times New Roman" w:cs="Times New Roman"/>
                <w:bCs/>
                <w:i/>
                <w:iCs/>
                <w:sz w:val="20"/>
                <w:szCs w:val="20"/>
              </w:rPr>
              <w:t>Subtiekėjams šis reikalavimas nekeliamas.</w:t>
            </w:r>
          </w:p>
        </w:tc>
      </w:tr>
      <w:tr w:rsidR="00FC6EC0" w:rsidRPr="00E75A94" w14:paraId="08D3D78D" w14:textId="77777777" w:rsidTr="00FC6EC0">
        <w:tc>
          <w:tcPr>
            <w:tcW w:w="5000" w:type="pct"/>
            <w:gridSpan w:val="3"/>
          </w:tcPr>
          <w:p w14:paraId="46D6BBDC" w14:textId="17C9229E" w:rsidR="00203438" w:rsidRDefault="00203438" w:rsidP="00EC5B23">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Pastabos:</w:t>
            </w:r>
          </w:p>
          <w:p w14:paraId="64218C1C" w14:textId="619CDB9B" w:rsidR="00FC6EC0" w:rsidRDefault="00A1179C" w:rsidP="00EC5B23">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a</w:t>
            </w:r>
            <w:r w:rsidR="00203438">
              <w:rPr>
                <w:rFonts w:ascii="Times New Roman" w:hAnsi="Times New Roman" w:cs="Times New Roman"/>
                <w:b/>
                <w:bCs/>
                <w:sz w:val="20"/>
                <w:szCs w:val="20"/>
              </w:rPr>
              <w:t xml:space="preserve">) </w:t>
            </w:r>
            <w:r w:rsidR="00FC6EC0" w:rsidRPr="00203438">
              <w:rPr>
                <w:rFonts w:ascii="Times New Roman" w:hAnsi="Times New Roman" w:cs="Times New Roman"/>
                <w:b/>
                <w:bCs/>
                <w:sz w:val="20"/>
                <w:szCs w:val="20"/>
              </w:rPr>
              <w:t>Patirties įgijimo terminai skaičiuojami iki paskutinės pasiūlymų pateikimo termino datos.</w:t>
            </w:r>
            <w:r w:rsidR="003D3D17">
              <w:rPr>
                <w:rFonts w:ascii="Times New Roman" w:hAnsi="Times New Roman" w:cs="Times New Roman"/>
                <w:b/>
                <w:bCs/>
                <w:sz w:val="20"/>
                <w:szCs w:val="20"/>
              </w:rPr>
              <w:t xml:space="preserve"> </w:t>
            </w:r>
            <w:r w:rsidR="003D3D17" w:rsidRPr="003D3D17">
              <w:rPr>
                <w:rFonts w:ascii="Times New Roman" w:hAnsi="Times New Roman" w:cs="Times New Roman"/>
                <w:b/>
                <w:bCs/>
                <w:sz w:val="20"/>
                <w:szCs w:val="20"/>
              </w:rPr>
              <w:t>Tiekėjo kvalifikacija turi būti įgyta iki pasiūlymų pateikimo termino pabaigos ir tai turi būti užfiksuota patvirtinančiame dokumente</w:t>
            </w:r>
            <w:r w:rsidR="003D3D17">
              <w:rPr>
                <w:rFonts w:ascii="Times New Roman" w:hAnsi="Times New Roman" w:cs="Times New Roman"/>
                <w:b/>
                <w:bCs/>
                <w:sz w:val="20"/>
                <w:szCs w:val="20"/>
              </w:rPr>
              <w:t>.</w:t>
            </w:r>
          </w:p>
          <w:p w14:paraId="16BC2445" w14:textId="77777777" w:rsidR="00203438" w:rsidRPr="00203438" w:rsidRDefault="00203438" w:rsidP="00203438">
            <w:pPr>
              <w:spacing w:after="0" w:line="240" w:lineRule="auto"/>
              <w:jc w:val="both"/>
              <w:rPr>
                <w:rFonts w:ascii="Times New Roman" w:eastAsia="Times New Roman" w:hAnsi="Times New Roman" w:cs="Times New Roman"/>
                <w:b/>
                <w:sz w:val="20"/>
                <w:szCs w:val="20"/>
              </w:rPr>
            </w:pPr>
          </w:p>
          <w:p w14:paraId="0A020014" w14:textId="2BCE3A04" w:rsidR="00203438" w:rsidRPr="00203438" w:rsidRDefault="00A1179C" w:rsidP="00203438">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b</w:t>
            </w:r>
            <w:r w:rsidR="00203438" w:rsidRPr="00203438">
              <w:rPr>
                <w:rFonts w:ascii="Times New Roman" w:eastAsia="Times New Roman" w:hAnsi="Times New Roman" w:cs="Times New Roman"/>
                <w:b/>
                <w:sz w:val="20"/>
                <w:szCs w:val="20"/>
              </w:rPr>
              <w:t>)  </w:t>
            </w:r>
            <w:r w:rsidR="00A94970">
              <w:rPr>
                <w:rFonts w:ascii="Times New Roman" w:eastAsia="Times New Roman" w:hAnsi="Times New Roman" w:cs="Times New Roman"/>
                <w:b/>
                <w:sz w:val="20"/>
                <w:szCs w:val="20"/>
              </w:rPr>
              <w:t>U</w:t>
            </w:r>
            <w:r w:rsidR="00203438" w:rsidRPr="00203438">
              <w:rPr>
                <w:rFonts w:ascii="Times New Roman" w:eastAsia="Times New Roman" w:hAnsi="Times New Roman" w:cs="Times New Roman"/>
                <w:b/>
                <w:sz w:val="20"/>
                <w:szCs w:val="20"/>
              </w:rPr>
              <w:t xml:space="preserve">žsienio valstybių tiekėjų kvalifikacijos reikalavimus įrodantys dokumentai legalizuojami vadovaujantis Lietuvos Respublikos Vyriausybės 2006 m. spalio 30 d. nutarimu Nr. 1079 „Dėl dokumentų legalizavimo ir tvirtinimo pažyma </w:t>
            </w:r>
            <w:r w:rsidR="00203438" w:rsidRPr="00203438">
              <w:rPr>
                <w:rFonts w:ascii="Times New Roman" w:eastAsia="Times New Roman" w:hAnsi="Times New Roman" w:cs="Times New Roman"/>
                <w:b/>
                <w:i/>
                <w:sz w:val="20"/>
                <w:szCs w:val="20"/>
              </w:rPr>
              <w:t>(</w:t>
            </w:r>
            <w:proofErr w:type="spellStart"/>
            <w:r w:rsidR="00203438" w:rsidRPr="00203438">
              <w:rPr>
                <w:rFonts w:ascii="Times New Roman" w:eastAsia="Times New Roman" w:hAnsi="Times New Roman" w:cs="Times New Roman"/>
                <w:b/>
                <w:i/>
                <w:sz w:val="20"/>
                <w:szCs w:val="20"/>
              </w:rPr>
              <w:t>Apostille</w:t>
            </w:r>
            <w:proofErr w:type="spellEnd"/>
            <w:r w:rsidR="00203438" w:rsidRPr="00203438">
              <w:rPr>
                <w:rFonts w:ascii="Times New Roman" w:eastAsia="Times New Roman" w:hAnsi="Times New Roman" w:cs="Times New Roman"/>
                <w:b/>
                <w:i/>
                <w:sz w:val="20"/>
                <w:szCs w:val="20"/>
              </w:rPr>
              <w:t>)</w:t>
            </w:r>
            <w:r w:rsidR="00203438" w:rsidRPr="00203438">
              <w:rPr>
                <w:rFonts w:ascii="Times New Roman" w:eastAsia="Times New Roman" w:hAnsi="Times New Roman" w:cs="Times New Roman"/>
                <w:b/>
                <w:sz w:val="20"/>
                <w:szCs w:val="20"/>
              </w:rPr>
              <w:t xml:space="preserv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203438" w:rsidRPr="00203438">
              <w:rPr>
                <w:rFonts w:ascii="Times New Roman" w:eastAsia="Times New Roman" w:hAnsi="Times New Roman" w:cs="Times New Roman"/>
                <w:b/>
                <w:i/>
                <w:sz w:val="20"/>
                <w:szCs w:val="20"/>
              </w:rPr>
              <w:t>Apostille</w:t>
            </w:r>
            <w:proofErr w:type="spellEnd"/>
            <w:r w:rsidR="00203438" w:rsidRPr="00203438">
              <w:rPr>
                <w:rFonts w:ascii="Times New Roman" w:eastAsia="Times New Roman" w:hAnsi="Times New Roman" w:cs="Times New Roman"/>
                <w:b/>
                <w:sz w:val="20"/>
                <w:szCs w:val="20"/>
              </w:rPr>
              <w:t>).</w:t>
            </w:r>
          </w:p>
          <w:p w14:paraId="32FF57B0" w14:textId="7608F6B2" w:rsidR="00203438" w:rsidRPr="00394116" w:rsidRDefault="00203438" w:rsidP="00EC5B23">
            <w:pPr>
              <w:spacing w:after="0" w:line="240" w:lineRule="auto"/>
              <w:jc w:val="both"/>
              <w:rPr>
                <w:rFonts w:ascii="Times New Roman" w:eastAsia="Times New Roman" w:hAnsi="Times New Roman" w:cs="Times New Roman"/>
                <w:bCs/>
                <w:sz w:val="24"/>
                <w:szCs w:val="24"/>
              </w:rPr>
            </w:pPr>
          </w:p>
        </w:tc>
      </w:tr>
    </w:tbl>
    <w:p w14:paraId="3FC7109F" w14:textId="77777777" w:rsidR="0030236C" w:rsidRPr="0023169C" w:rsidRDefault="0030236C" w:rsidP="00FC6EC0">
      <w:pPr>
        <w:pStyle w:val="prastasiniatinklio"/>
        <w:spacing w:before="0" w:beforeAutospacing="0" w:after="0" w:afterAutospacing="0"/>
        <w:jc w:val="both"/>
      </w:pPr>
    </w:p>
    <w:p w14:paraId="597E3825" w14:textId="7BDE79F3" w:rsidR="00D64D8C" w:rsidRPr="001853F6" w:rsidRDefault="0023169C" w:rsidP="0023169C">
      <w:pPr>
        <w:widowControl w:val="0"/>
        <w:tabs>
          <w:tab w:val="left" w:pos="709"/>
        </w:tabs>
        <w:spacing w:after="0" w:line="240" w:lineRule="auto"/>
        <w:jc w:val="both"/>
        <w:rPr>
          <w:rFonts w:ascii="Palemonas" w:eastAsia="Times New Roman" w:hAnsi="Palemonas" w:cs="Times New Roman"/>
          <w:sz w:val="24"/>
          <w:szCs w:val="24"/>
          <w:lang w:eastAsia="en-US"/>
        </w:rPr>
      </w:pPr>
      <w:r w:rsidRPr="001853F6">
        <w:rPr>
          <w:rFonts w:ascii="Times New Roman" w:eastAsia="Times New Roman" w:hAnsi="Times New Roman" w:cs="Times New Roman"/>
          <w:sz w:val="24"/>
          <w:szCs w:val="24"/>
          <w:lang w:eastAsia="en-US"/>
        </w:rPr>
        <w:t xml:space="preserve">        </w:t>
      </w:r>
      <w:r w:rsidR="00D64D8C" w:rsidRPr="001853F6">
        <w:rPr>
          <w:rFonts w:ascii="Times New Roman" w:eastAsia="Times New Roman" w:hAnsi="Times New Roman" w:cs="Times New Roman"/>
          <w:sz w:val="24"/>
          <w:szCs w:val="24"/>
          <w:lang w:eastAsia="en-US"/>
        </w:rPr>
        <w:t xml:space="preserve">3.3. </w:t>
      </w:r>
      <w:r w:rsidR="00D64D8C" w:rsidRPr="001853F6">
        <w:rPr>
          <w:rFonts w:ascii="Palemonas" w:eastAsia="Times New Roman" w:hAnsi="Palemonas" w:cs="Times New Roman"/>
          <w:b/>
          <w:sz w:val="24"/>
          <w:szCs w:val="24"/>
          <w:lang w:eastAsia="en-US"/>
        </w:rPr>
        <w:t>Reikalavimai tretiesiems asmenims (subtiekėjams) (toliau bendrai – subtiekėjai):</w:t>
      </w:r>
      <w:r w:rsidR="00D64D8C" w:rsidRPr="001853F6">
        <w:rPr>
          <w:rFonts w:ascii="Palemonas" w:eastAsia="Times New Roman" w:hAnsi="Palemonas" w:cs="Times New Roman"/>
          <w:sz w:val="24"/>
          <w:szCs w:val="24"/>
          <w:lang w:eastAsia="en-US"/>
        </w:rPr>
        <w:t xml:space="preserve"> </w:t>
      </w:r>
      <w:r w:rsidR="00D64D8C" w:rsidRPr="001853F6">
        <w:rPr>
          <w:rFonts w:ascii="Palemonas" w:eastAsia="Times New Roman" w:hAnsi="Palemonas" w:cs="Times New Roman"/>
          <w:b/>
          <w:bCs/>
          <w:sz w:val="24"/>
          <w:szCs w:val="24"/>
          <w:lang w:eastAsia="en-US"/>
        </w:rPr>
        <w:t>subtiekėjo pasirinkimas yra ti</w:t>
      </w:r>
      <w:r w:rsidR="00EF65AB" w:rsidRPr="001853F6">
        <w:rPr>
          <w:rFonts w:ascii="Palemonas" w:eastAsia="Times New Roman" w:hAnsi="Palemonas" w:cs="Times New Roman"/>
          <w:b/>
          <w:bCs/>
          <w:sz w:val="24"/>
          <w:szCs w:val="24"/>
          <w:lang w:eastAsia="en-US"/>
        </w:rPr>
        <w:t>e</w:t>
      </w:r>
      <w:r w:rsidR="00D64D8C" w:rsidRPr="001853F6">
        <w:rPr>
          <w:rFonts w:ascii="Palemonas" w:eastAsia="Times New Roman" w:hAnsi="Palemonas" w:cs="Times New Roman"/>
          <w:b/>
          <w:bCs/>
          <w:sz w:val="24"/>
          <w:szCs w:val="24"/>
          <w:lang w:eastAsia="en-US"/>
        </w:rPr>
        <w:t>kėjo atsakomybė. Toks nurodymas nekeičia pagrindinio tiekėjo atsakomybės</w:t>
      </w:r>
      <w:r w:rsidR="00D64D8C" w:rsidRPr="001853F6">
        <w:rPr>
          <w:rFonts w:ascii="Palemonas" w:eastAsia="Times New Roman" w:hAnsi="Palemonas" w:cs="Times New Roman"/>
          <w:b/>
          <w:bCs/>
          <w:i/>
          <w:iCs/>
          <w:sz w:val="24"/>
          <w:szCs w:val="24"/>
          <w:lang w:eastAsia="en-US"/>
        </w:rPr>
        <w:t xml:space="preserve"> </w:t>
      </w:r>
      <w:r w:rsidR="00D64D8C" w:rsidRPr="001853F6">
        <w:rPr>
          <w:rFonts w:ascii="Palemonas" w:eastAsia="Times New Roman" w:hAnsi="Palemonas" w:cs="Times New Roman"/>
          <w:b/>
          <w:bCs/>
          <w:sz w:val="24"/>
          <w:szCs w:val="24"/>
          <w:lang w:eastAsia="en-US"/>
        </w:rPr>
        <w:t>dėl numatomos sudaryti pirkimo sutarties įvykdymo. Subtiekėjas turi turėti teisę užsiimti ta veikla, kuriai yra samdomas. Jei t</w:t>
      </w:r>
      <w:r w:rsidR="001853F6">
        <w:rPr>
          <w:rFonts w:ascii="Palemonas" w:eastAsia="Times New Roman" w:hAnsi="Palemonas" w:cs="Times New Roman"/>
          <w:b/>
          <w:bCs/>
          <w:sz w:val="24"/>
          <w:szCs w:val="24"/>
          <w:lang w:eastAsia="en-US"/>
        </w:rPr>
        <w:t>e</w:t>
      </w:r>
      <w:r w:rsidR="00D64D8C" w:rsidRPr="001853F6">
        <w:rPr>
          <w:rFonts w:ascii="Palemonas" w:eastAsia="Times New Roman" w:hAnsi="Palemonas" w:cs="Times New Roman"/>
          <w:b/>
          <w:bCs/>
          <w:sz w:val="24"/>
          <w:szCs w:val="24"/>
          <w:lang w:eastAsia="en-US"/>
        </w:rPr>
        <w:t>ikėjas numato pirkimo sutarčiai vykdyti pasitelkti subt</w:t>
      </w:r>
      <w:r w:rsidR="001853F6">
        <w:rPr>
          <w:rFonts w:ascii="Palemonas" w:eastAsia="Times New Roman" w:hAnsi="Palemonas" w:cs="Times New Roman"/>
          <w:b/>
          <w:bCs/>
          <w:sz w:val="24"/>
          <w:szCs w:val="24"/>
          <w:lang w:eastAsia="en-US"/>
        </w:rPr>
        <w:t>e</w:t>
      </w:r>
      <w:r w:rsidR="00D64D8C" w:rsidRPr="001853F6">
        <w:rPr>
          <w:rFonts w:ascii="Palemonas" w:eastAsia="Times New Roman" w:hAnsi="Palemonas" w:cs="Times New Roman"/>
          <w:b/>
          <w:bCs/>
          <w:sz w:val="24"/>
          <w:szCs w:val="24"/>
          <w:lang w:eastAsia="en-US"/>
        </w:rPr>
        <w:t>ikėjus, jis privalo nurodyti, kokius subt</w:t>
      </w:r>
      <w:r w:rsidR="001853F6">
        <w:rPr>
          <w:rFonts w:ascii="Palemonas" w:eastAsia="Times New Roman" w:hAnsi="Palemonas" w:cs="Times New Roman"/>
          <w:b/>
          <w:bCs/>
          <w:sz w:val="24"/>
          <w:szCs w:val="24"/>
          <w:lang w:eastAsia="en-US"/>
        </w:rPr>
        <w:t>ei</w:t>
      </w:r>
      <w:r w:rsidR="00D64D8C" w:rsidRPr="001853F6">
        <w:rPr>
          <w:rFonts w:ascii="Palemonas" w:eastAsia="Times New Roman" w:hAnsi="Palemonas" w:cs="Times New Roman"/>
          <w:b/>
          <w:bCs/>
          <w:sz w:val="24"/>
          <w:szCs w:val="24"/>
          <w:lang w:eastAsia="en-US"/>
        </w:rPr>
        <w:t xml:space="preserve">kėjus ir kokiai pirkimo </w:t>
      </w:r>
      <w:r w:rsidR="00D64D8C" w:rsidRPr="001853F6">
        <w:rPr>
          <w:rFonts w:ascii="Palemonas" w:eastAsia="Times New Roman" w:hAnsi="Palemonas" w:cs="Times New Roman"/>
          <w:b/>
          <w:bCs/>
          <w:sz w:val="24"/>
          <w:szCs w:val="24"/>
          <w:lang w:eastAsia="en-US"/>
        </w:rPr>
        <w:lastRenderedPageBreak/>
        <w:t>sutarties daliai jis ketina pasitelkti (konkurso sąlygų 1 priedas – pasiūlymo formoje). Turi būti pateikiamas susitarimas ar ketinimų protokolas ar preliminari sutartis su subt</w:t>
      </w:r>
      <w:r w:rsidR="001853F6">
        <w:rPr>
          <w:rFonts w:ascii="Palemonas" w:eastAsia="Times New Roman" w:hAnsi="Palemonas" w:cs="Times New Roman"/>
          <w:b/>
          <w:bCs/>
          <w:sz w:val="24"/>
          <w:szCs w:val="24"/>
          <w:lang w:eastAsia="en-US"/>
        </w:rPr>
        <w:t>e</w:t>
      </w:r>
      <w:r w:rsidR="00D64D8C" w:rsidRPr="001853F6">
        <w:rPr>
          <w:rFonts w:ascii="Palemonas" w:eastAsia="Times New Roman" w:hAnsi="Palemonas" w:cs="Times New Roman"/>
          <w:b/>
          <w:bCs/>
          <w:sz w:val="24"/>
          <w:szCs w:val="24"/>
          <w:lang w:eastAsia="en-US"/>
        </w:rPr>
        <w:t>ikėju, aiškiai nurodant, kokioms prievolėms vykdyti subtiekėjas yra pasitelkiamas. Svarbu, kad susitarimas (pavyzdžiui, preliminarioji sutartis, ketinimų protokolas) būtų sudaryti iki tiekėjui pateikiant pasiūlymą</w:t>
      </w:r>
      <w:r w:rsidR="00D64D8C" w:rsidRPr="001853F6">
        <w:rPr>
          <w:rFonts w:ascii="Palemonas" w:eastAsia="Times New Roman" w:hAnsi="Palemonas" w:cs="Times New Roman"/>
          <w:sz w:val="24"/>
          <w:szCs w:val="24"/>
          <w:lang w:eastAsia="en-US"/>
        </w:rPr>
        <w:t xml:space="preserve">. </w:t>
      </w:r>
    </w:p>
    <w:p w14:paraId="5A3CD1A9" w14:textId="6053A311" w:rsidR="00D64D8C" w:rsidRPr="00516747" w:rsidRDefault="00203438" w:rsidP="00516747">
      <w:pPr>
        <w:widowControl w:val="0"/>
        <w:tabs>
          <w:tab w:val="left" w:pos="709"/>
        </w:tabs>
        <w:spacing w:after="0" w:line="240" w:lineRule="auto"/>
        <w:jc w:val="both"/>
        <w:rPr>
          <w:rFonts w:ascii="Palemonas" w:eastAsia="Times New Roman" w:hAnsi="Palemonas" w:cs="Times New Roman"/>
          <w:sz w:val="24"/>
          <w:szCs w:val="24"/>
          <w:lang w:eastAsia="en-US"/>
        </w:rPr>
      </w:pPr>
      <w:r>
        <w:rPr>
          <w:rFonts w:ascii="Palemonas" w:eastAsia="Times New Roman" w:hAnsi="Palemonas" w:cs="Times New Roman"/>
          <w:sz w:val="24"/>
          <w:szCs w:val="24"/>
          <w:lang w:eastAsia="en-US"/>
        </w:rPr>
        <w:t xml:space="preserve">             </w:t>
      </w:r>
      <w:r w:rsidRPr="00DA3B61">
        <w:rPr>
          <w:rFonts w:ascii="Palemonas" w:eastAsia="Times New Roman" w:hAnsi="Palemonas" w:cs="Times New Roman"/>
          <w:sz w:val="24"/>
          <w:szCs w:val="24"/>
          <w:lang w:eastAsia="en-US"/>
        </w:rPr>
        <w:t xml:space="preserve">3.4. </w:t>
      </w:r>
      <w:r w:rsidRPr="00DA3B61">
        <w:rPr>
          <w:rFonts w:ascii="Palemonas" w:eastAsia="Times New Roman" w:hAnsi="Palemonas" w:cs="Times New Roman"/>
          <w:b/>
          <w:bCs/>
          <w:sz w:val="24"/>
          <w:szCs w:val="24"/>
          <w:lang w:eastAsia="en-US"/>
        </w:rPr>
        <w:t xml:space="preserve">Tiekėjas kartu su pasiūlymu turi pateikti </w:t>
      </w:r>
      <w:r w:rsidR="00EF4B9A" w:rsidRPr="00DA3B61">
        <w:rPr>
          <w:rFonts w:ascii="Palemonas" w:eastAsia="Times New Roman" w:hAnsi="Palemonas" w:cs="Times New Roman"/>
          <w:b/>
          <w:bCs/>
          <w:sz w:val="24"/>
          <w:szCs w:val="24"/>
          <w:lang w:eastAsia="en-US"/>
        </w:rPr>
        <w:t>k</w:t>
      </w:r>
      <w:r w:rsidRPr="00DA3B61">
        <w:rPr>
          <w:rFonts w:ascii="Palemonas" w:eastAsia="Times New Roman" w:hAnsi="Palemonas" w:cs="Times New Roman"/>
          <w:b/>
          <w:bCs/>
          <w:sz w:val="24"/>
          <w:szCs w:val="24"/>
          <w:lang w:eastAsia="en-US"/>
        </w:rPr>
        <w:t xml:space="preserve">onkurso sąlygų </w:t>
      </w:r>
      <w:r w:rsidR="00A1179C" w:rsidRPr="00DA3B61">
        <w:rPr>
          <w:rFonts w:ascii="Palemonas" w:eastAsia="Times New Roman" w:hAnsi="Palemonas" w:cs="Times New Roman"/>
          <w:b/>
          <w:bCs/>
          <w:sz w:val="24"/>
          <w:szCs w:val="24"/>
          <w:lang w:eastAsia="en-US"/>
        </w:rPr>
        <w:t>5</w:t>
      </w:r>
      <w:r w:rsidRPr="00DA3B61">
        <w:rPr>
          <w:rFonts w:ascii="Palemonas" w:eastAsia="Times New Roman" w:hAnsi="Palemonas" w:cs="Times New Roman"/>
          <w:b/>
          <w:bCs/>
          <w:sz w:val="24"/>
          <w:szCs w:val="24"/>
          <w:lang w:eastAsia="en-US"/>
        </w:rPr>
        <w:t xml:space="preserve"> priede užpildytą Kvalifikacijos reikalavimų atitikties deklaraciją</w:t>
      </w:r>
      <w:r w:rsidRPr="00DA3B61">
        <w:rPr>
          <w:rFonts w:ascii="Palemonas" w:eastAsia="Times New Roman" w:hAnsi="Palemonas" w:cs="Times New Roman"/>
          <w:sz w:val="24"/>
          <w:szCs w:val="24"/>
          <w:lang w:eastAsia="en-US"/>
        </w:rPr>
        <w:t xml:space="preserve">. </w:t>
      </w:r>
      <w:r w:rsidRPr="00DA3B61">
        <w:rPr>
          <w:rFonts w:ascii="Palemonas" w:eastAsia="Times New Roman" w:hAnsi="Palemonas" w:cs="Times New Roman"/>
          <w:iCs/>
          <w:sz w:val="24"/>
          <w:szCs w:val="24"/>
          <w:lang w:eastAsia="en-US"/>
        </w:rPr>
        <w:t>Perkančiajai organizacijai atlikus Kvalifikacijos reikalavimų atitikties deklaracijos patikrinimo procedūrą, įvertinus dalyvi</w:t>
      </w:r>
      <w:r w:rsidR="005A7971" w:rsidRPr="00DA3B61">
        <w:rPr>
          <w:rFonts w:ascii="Palemonas" w:eastAsia="Times New Roman" w:hAnsi="Palemonas" w:cs="Times New Roman"/>
          <w:iCs/>
          <w:sz w:val="24"/>
          <w:szCs w:val="24"/>
          <w:lang w:eastAsia="en-US"/>
        </w:rPr>
        <w:t xml:space="preserve">ų </w:t>
      </w:r>
      <w:r w:rsidRPr="00DA3B61">
        <w:rPr>
          <w:rFonts w:ascii="Palemonas" w:eastAsia="Times New Roman" w:hAnsi="Palemonas" w:cs="Times New Roman"/>
          <w:iCs/>
          <w:sz w:val="24"/>
          <w:szCs w:val="24"/>
          <w:lang w:eastAsia="en-US"/>
        </w:rPr>
        <w:t>pasiūlymus</w:t>
      </w:r>
      <w:r w:rsidR="005A7971" w:rsidRPr="00DA3B61">
        <w:rPr>
          <w:rFonts w:ascii="Palemonas" w:eastAsia="Times New Roman" w:hAnsi="Palemonas" w:cs="Times New Roman"/>
          <w:iCs/>
          <w:sz w:val="24"/>
          <w:szCs w:val="24"/>
          <w:lang w:eastAsia="en-US"/>
        </w:rPr>
        <w:t xml:space="preserve">, </w:t>
      </w:r>
      <w:r w:rsidRPr="00DA3B61">
        <w:rPr>
          <w:rFonts w:ascii="Palemonas" w:eastAsia="Times New Roman" w:hAnsi="Palemonas" w:cs="Times New Roman"/>
          <w:iCs/>
          <w:sz w:val="24"/>
          <w:szCs w:val="24"/>
          <w:lang w:eastAsia="en-US"/>
        </w:rPr>
        <w:t xml:space="preserve"> </w:t>
      </w:r>
      <w:r w:rsidR="005A7971" w:rsidRPr="00DA3B61">
        <w:rPr>
          <w:rFonts w:ascii="Palemonas" w:eastAsia="Times New Roman" w:hAnsi="Palemonas" w:cs="Times New Roman"/>
          <w:iCs/>
          <w:sz w:val="24"/>
          <w:szCs w:val="24"/>
          <w:lang w:eastAsia="en-US"/>
        </w:rPr>
        <w:t xml:space="preserve">pasiūlymuose pateiktas kainas </w:t>
      </w:r>
      <w:r w:rsidRPr="00DA3B61">
        <w:rPr>
          <w:rFonts w:ascii="Palemonas" w:eastAsia="Times New Roman" w:hAnsi="Palemonas" w:cs="Times New Roman"/>
          <w:iCs/>
          <w:sz w:val="24"/>
          <w:szCs w:val="24"/>
          <w:lang w:eastAsia="en-US"/>
        </w:rPr>
        <w:t xml:space="preserve">ir išrinkus galimą laimėtoją, tik jo bus prašoma pateikti dokumentus, įrodančius tiekėjo atitiktį </w:t>
      </w:r>
      <w:r w:rsidR="00A94970" w:rsidRPr="00DA3B61">
        <w:rPr>
          <w:rFonts w:ascii="Palemonas" w:eastAsia="Times New Roman" w:hAnsi="Palemonas" w:cs="Times New Roman"/>
          <w:iCs/>
          <w:sz w:val="24"/>
          <w:szCs w:val="24"/>
          <w:lang w:eastAsia="en-US"/>
        </w:rPr>
        <w:t>konkurso s</w:t>
      </w:r>
      <w:r w:rsidRPr="00DA3B61">
        <w:rPr>
          <w:rFonts w:ascii="Palemonas" w:eastAsia="Times New Roman" w:hAnsi="Palemonas" w:cs="Times New Roman"/>
          <w:iCs/>
          <w:sz w:val="24"/>
          <w:szCs w:val="24"/>
          <w:lang w:eastAsia="en-US"/>
        </w:rPr>
        <w:t>ąlygų 3.2</w:t>
      </w:r>
      <w:r w:rsidR="00516747" w:rsidRPr="00DA3B61">
        <w:rPr>
          <w:rFonts w:ascii="Palemonas" w:eastAsia="Times New Roman" w:hAnsi="Palemonas" w:cs="Times New Roman"/>
          <w:iCs/>
          <w:sz w:val="24"/>
          <w:szCs w:val="24"/>
          <w:lang w:eastAsia="en-US"/>
        </w:rPr>
        <w:t>.1</w:t>
      </w:r>
      <w:r w:rsidR="005C7DF6" w:rsidRPr="00DA3B61">
        <w:rPr>
          <w:rFonts w:ascii="Palemonas" w:eastAsia="Times New Roman" w:hAnsi="Palemonas" w:cs="Times New Roman"/>
          <w:iCs/>
          <w:sz w:val="24"/>
          <w:szCs w:val="24"/>
          <w:lang w:eastAsia="en-US"/>
        </w:rPr>
        <w:t xml:space="preserve"> p.</w:t>
      </w:r>
      <w:r w:rsidR="005C7DF6" w:rsidRPr="001853F6">
        <w:rPr>
          <w:rFonts w:ascii="Palemonas" w:eastAsia="Times New Roman" w:hAnsi="Palemonas" w:cs="Times New Roman"/>
          <w:iCs/>
          <w:sz w:val="24"/>
          <w:szCs w:val="24"/>
          <w:lang w:eastAsia="en-US"/>
        </w:rPr>
        <w:t xml:space="preserve"> </w:t>
      </w:r>
    </w:p>
    <w:p w14:paraId="6A4421A6" w14:textId="43843098" w:rsidR="000230B2" w:rsidRDefault="00D64D8C" w:rsidP="000230B2">
      <w:pPr>
        <w:spacing w:after="0"/>
        <w:jc w:val="both"/>
        <w:rPr>
          <w:rFonts w:ascii="Times New Roman" w:hAnsi="Times New Roman" w:cs="Times New Roman"/>
          <w:sz w:val="24"/>
          <w:szCs w:val="24"/>
        </w:rPr>
      </w:pPr>
      <w:r w:rsidRPr="00D64D8C">
        <w:t xml:space="preserve">               </w:t>
      </w:r>
      <w:r w:rsidRPr="00D64D8C">
        <w:rPr>
          <w:rFonts w:ascii="Times New Roman" w:hAnsi="Times New Roman" w:cs="Times New Roman"/>
          <w:sz w:val="24"/>
          <w:szCs w:val="24"/>
        </w:rPr>
        <w:t>3.5</w:t>
      </w:r>
      <w:r w:rsidR="004442B3">
        <w:rPr>
          <w:rFonts w:ascii="Times New Roman" w:hAnsi="Times New Roman" w:cs="Times New Roman"/>
          <w:sz w:val="24"/>
          <w:szCs w:val="24"/>
        </w:rPr>
        <w:t>.</w:t>
      </w:r>
      <w:r w:rsidRPr="00D64D8C">
        <w:rPr>
          <w:rFonts w:ascii="Times New Roman" w:hAnsi="Times New Roman" w:cs="Times New Roman"/>
          <w:sz w:val="24"/>
          <w:szCs w:val="24"/>
        </w:rPr>
        <w:t xml:space="preserve"> Jeigu ti</w:t>
      </w:r>
      <w:r>
        <w:rPr>
          <w:rFonts w:ascii="Times New Roman" w:hAnsi="Times New Roman" w:cs="Times New Roman"/>
          <w:sz w:val="24"/>
          <w:szCs w:val="24"/>
        </w:rPr>
        <w:t>e</w:t>
      </w:r>
      <w:r w:rsidRPr="00D64D8C">
        <w:rPr>
          <w:rFonts w:ascii="Times New Roman" w:hAnsi="Times New Roman" w:cs="Times New Roman"/>
          <w:sz w:val="24"/>
          <w:szCs w:val="24"/>
        </w:rPr>
        <w:t>kėjo kvalifikacija dėl teisės verstis atitinkama veikla nebuvo tikrinama arba tikrinama ne visa apimtimi, ti</w:t>
      </w:r>
      <w:r>
        <w:rPr>
          <w:rFonts w:ascii="Times New Roman" w:hAnsi="Times New Roman" w:cs="Times New Roman"/>
          <w:sz w:val="24"/>
          <w:szCs w:val="24"/>
        </w:rPr>
        <w:t>e</w:t>
      </w:r>
      <w:r w:rsidRPr="00D64D8C">
        <w:rPr>
          <w:rFonts w:ascii="Times New Roman" w:hAnsi="Times New Roman" w:cs="Times New Roman"/>
          <w:sz w:val="24"/>
          <w:szCs w:val="24"/>
        </w:rPr>
        <w:t xml:space="preserve">kėjas perkančiajai organizacijai įsipareigoja, kad </w:t>
      </w:r>
      <w:r w:rsidR="00DC5B79">
        <w:rPr>
          <w:rFonts w:ascii="Times New Roman" w:hAnsi="Times New Roman" w:cs="Times New Roman"/>
          <w:sz w:val="24"/>
          <w:szCs w:val="24"/>
        </w:rPr>
        <w:t>s</w:t>
      </w:r>
      <w:r w:rsidR="00DC5B79" w:rsidRPr="00DC5B79">
        <w:rPr>
          <w:rFonts w:ascii="Times New Roman" w:hAnsi="Times New Roman" w:cs="Times New Roman"/>
          <w:sz w:val="24"/>
          <w:szCs w:val="24"/>
        </w:rPr>
        <w:t xml:space="preserve">utarties sudarymo momentu ir visą jos galiojimo laikotarpį </w:t>
      </w:r>
      <w:r w:rsidR="00DC5B79">
        <w:rPr>
          <w:rFonts w:ascii="Times New Roman" w:hAnsi="Times New Roman" w:cs="Times New Roman"/>
          <w:sz w:val="24"/>
          <w:szCs w:val="24"/>
        </w:rPr>
        <w:t>s</w:t>
      </w:r>
      <w:r w:rsidR="00DC5B79" w:rsidRPr="00DC5B79">
        <w:rPr>
          <w:rFonts w:ascii="Times New Roman" w:hAnsi="Times New Roman" w:cs="Times New Roman"/>
          <w:sz w:val="24"/>
          <w:szCs w:val="24"/>
        </w:rPr>
        <w:t xml:space="preserve">utartį vykdys tik tokią teisę turintys asmenys; </w:t>
      </w:r>
      <w:r w:rsidR="00DC5B79">
        <w:rPr>
          <w:rFonts w:ascii="Times New Roman" w:hAnsi="Times New Roman" w:cs="Times New Roman"/>
          <w:sz w:val="24"/>
          <w:szCs w:val="24"/>
        </w:rPr>
        <w:t>t</w:t>
      </w:r>
      <w:r w:rsidR="00DC5B79" w:rsidRPr="00DC5B79">
        <w:rPr>
          <w:rFonts w:ascii="Times New Roman" w:hAnsi="Times New Roman" w:cs="Times New Roman"/>
          <w:sz w:val="24"/>
          <w:szCs w:val="24"/>
        </w:rPr>
        <w:t xml:space="preserve">iekėjo darbuotojai turės reikiamą kvalifikaciją ir patirtį, reikalingą </w:t>
      </w:r>
      <w:r w:rsidR="00DC5B79">
        <w:rPr>
          <w:rFonts w:ascii="Times New Roman" w:hAnsi="Times New Roman" w:cs="Times New Roman"/>
          <w:sz w:val="24"/>
          <w:szCs w:val="24"/>
        </w:rPr>
        <w:t>s</w:t>
      </w:r>
      <w:r w:rsidR="00DC5B79" w:rsidRPr="00DC5B79">
        <w:rPr>
          <w:rFonts w:ascii="Times New Roman" w:hAnsi="Times New Roman" w:cs="Times New Roman"/>
          <w:sz w:val="24"/>
          <w:szCs w:val="24"/>
        </w:rPr>
        <w:t>utarčiai įvykdyti</w:t>
      </w:r>
      <w:r w:rsidR="00DC5B79">
        <w:rPr>
          <w:rFonts w:ascii="Times New Roman" w:hAnsi="Times New Roman" w:cs="Times New Roman"/>
          <w:sz w:val="24"/>
          <w:szCs w:val="24"/>
        </w:rPr>
        <w:t>.</w:t>
      </w:r>
    </w:p>
    <w:p w14:paraId="484D5360" w14:textId="03DF11C8" w:rsidR="006B25FB" w:rsidRDefault="006B25FB" w:rsidP="006B25FB">
      <w:pPr>
        <w:pStyle w:val="prastasiniatinklio"/>
        <w:spacing w:before="0" w:beforeAutospacing="0" w:after="0" w:afterAutospacing="0"/>
        <w:ind w:firstLine="480"/>
        <w:jc w:val="both"/>
      </w:pPr>
      <w:r>
        <w:rPr>
          <w:rFonts w:eastAsia="Times New Roman"/>
        </w:rPr>
        <w:t xml:space="preserve">    3.6. </w:t>
      </w:r>
      <w:r>
        <w:t>Perkančioji organizacija nereikalauja, kad tiekėjas laikytųsi kokybės vadybos sistemos ir (arba) aplinkos apsaugos vadybos sistemos standartų.</w:t>
      </w:r>
    </w:p>
    <w:p w14:paraId="33B73D21" w14:textId="59846D61" w:rsidR="00314CB4" w:rsidRDefault="00314CB4" w:rsidP="000230B2">
      <w:pPr>
        <w:spacing w:after="0"/>
        <w:jc w:val="both"/>
        <w:rPr>
          <w:rFonts w:eastAsia="Times New Roman"/>
        </w:rPr>
      </w:pPr>
    </w:p>
    <w:p w14:paraId="70AA6528" w14:textId="77777777" w:rsidR="00096736" w:rsidRDefault="00904F18" w:rsidP="000230B2">
      <w:pPr>
        <w:pStyle w:val="prastasiniatinklio"/>
        <w:spacing w:before="0" w:beforeAutospacing="0" w:after="0" w:afterAutospacing="0"/>
        <w:jc w:val="center"/>
        <w:rPr>
          <w:b/>
          <w:bCs/>
        </w:rPr>
      </w:pPr>
      <w:r>
        <w:rPr>
          <w:b/>
          <w:bCs/>
        </w:rPr>
        <w:t>4. PIRKIMO DOKUMENTŲ PAAIŠKINIMAI IR PATIKSLINIMAI</w:t>
      </w:r>
    </w:p>
    <w:p w14:paraId="53F7A2D8" w14:textId="77777777" w:rsidR="00096736" w:rsidRDefault="00904F18" w:rsidP="000230B2">
      <w:pPr>
        <w:pStyle w:val="prastasiniatinklio"/>
        <w:spacing w:before="0" w:beforeAutospacing="0" w:after="0" w:afterAutospacing="0"/>
        <w:ind w:firstLine="480"/>
        <w:jc w:val="both"/>
      </w:pPr>
      <w:r>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w:t>
      </w:r>
      <w:r w:rsidRPr="00EE5B9B">
        <w:t xml:space="preserve">vėliau kaip likus </w:t>
      </w:r>
      <w:r w:rsidR="00DC5B79">
        <w:t>2</w:t>
      </w:r>
      <w:r w:rsidRPr="00EE5B9B">
        <w:t xml:space="preserve"> darbo</w:t>
      </w:r>
      <w:r>
        <w:t xml:space="preserve"> dienoms iki pasiūlymų pateikimo termino pabaigos. Pirkimo dokumentų paaiškinimai ir patikslinimai gali būti teikiami ir perkančiosios organizacijos iniciatyva.</w:t>
      </w:r>
    </w:p>
    <w:p w14:paraId="5E2F2749" w14:textId="77777777" w:rsidR="00096736" w:rsidRDefault="00904F18" w:rsidP="000230B2">
      <w:pPr>
        <w:pStyle w:val="prastasiniatinklio"/>
        <w:spacing w:before="0" w:beforeAutospacing="0" w:after="0" w:afterAutospacing="0"/>
        <w:ind w:firstLine="480"/>
        <w:jc w:val="both"/>
      </w:pPr>
      <w: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52030E29" w14:textId="19AA1727" w:rsidR="00096736" w:rsidRDefault="00904F18" w:rsidP="000230B2">
      <w:pPr>
        <w:pStyle w:val="prastasiniatinklio"/>
        <w:spacing w:before="0" w:beforeAutospacing="0" w:after="0" w:afterAutospacing="0"/>
        <w:ind w:firstLine="480"/>
        <w:jc w:val="both"/>
      </w:pPr>
      <w:r>
        <w:t>4.3. Perkančioji organizacija, paaiškindama ar patikslindama pirkimo dokumentus, užtikrina t</w:t>
      </w:r>
      <w:r w:rsidR="001853F6">
        <w:t>e</w:t>
      </w:r>
      <w:r>
        <w:t>ikėjų anonimiškumą, t. y. užtikrina, kad t</w:t>
      </w:r>
      <w:r w:rsidR="001853F6">
        <w:t>e</w:t>
      </w:r>
      <w:r>
        <w:t>ikėjai nesužinotų kitų t</w:t>
      </w:r>
      <w:r w:rsidR="001853F6">
        <w:t>e</w:t>
      </w:r>
      <w:r>
        <w:t>ikėjų, ketinančių dalyvauti pirkimo procedūrose, pavadinimų ir kitų rekvizitų.</w:t>
      </w:r>
    </w:p>
    <w:p w14:paraId="5A431149" w14:textId="17C11EE0" w:rsidR="00096736" w:rsidRDefault="00904F18" w:rsidP="000230B2">
      <w:pPr>
        <w:pStyle w:val="prastasiniatinklio"/>
        <w:spacing w:before="0" w:beforeAutospacing="0" w:after="0" w:afterAutospacing="0"/>
        <w:ind w:firstLine="480"/>
        <w:jc w:val="both"/>
      </w:pPr>
      <w:r>
        <w:t xml:space="preserve">4.4. Jei pateikti paaiškinimai ar patikslinimai iš esmės keičia pirkimo dokumentuose nustatytus reikalavimus pirkimo objektui, </w:t>
      </w:r>
      <w:r w:rsidR="00DA373E">
        <w:t>r</w:t>
      </w:r>
      <w:r>
        <w:t>eikalavimus tiekėjui ar pasiūlymų rengimui, pasiūlymų pateikimo terminas skaičiuojamas iš naujo nuo paaiškinimų ar patikslinimų paskelbimo CVP IS priemonėmis dienos, o informacija apie atliktus pakeitimus siunčiama visiems prie pirkimo prisijungusiems t</w:t>
      </w:r>
      <w:r w:rsidR="001853F6">
        <w:t>e</w:t>
      </w:r>
      <w:r>
        <w:t>ikėjams ir paskelbiama prie pirkimo dokumentų.</w:t>
      </w:r>
    </w:p>
    <w:p w14:paraId="59FB07EB" w14:textId="74C52FD6" w:rsidR="00096736" w:rsidRDefault="00904F18" w:rsidP="000230B2">
      <w:pPr>
        <w:pStyle w:val="prastasiniatinklio"/>
        <w:spacing w:before="0" w:beforeAutospacing="0" w:after="0" w:afterAutospacing="0"/>
        <w:ind w:firstLine="480"/>
        <w:jc w:val="both"/>
      </w:pPr>
      <w:r>
        <w:t>4.5. Perkančioji organizacija nerengs susitikimo su t</w:t>
      </w:r>
      <w:r w:rsidR="001853F6">
        <w:t>e</w:t>
      </w:r>
      <w:r>
        <w:t>ikėjais dėl pirkimo dokumentų.</w:t>
      </w:r>
    </w:p>
    <w:p w14:paraId="0E6B9984" w14:textId="0CF8956D" w:rsidR="00096736" w:rsidRDefault="00096736" w:rsidP="000230B2">
      <w:pPr>
        <w:spacing w:after="0"/>
        <w:rPr>
          <w:rFonts w:eastAsia="Times New Roman"/>
        </w:rPr>
      </w:pPr>
    </w:p>
    <w:p w14:paraId="50ED19F2" w14:textId="77777777" w:rsidR="00096736" w:rsidRDefault="00904F18" w:rsidP="000230B2">
      <w:pPr>
        <w:pStyle w:val="prastasiniatinklio"/>
        <w:spacing w:before="0" w:beforeAutospacing="0" w:after="0" w:afterAutospacing="0"/>
        <w:jc w:val="center"/>
        <w:rPr>
          <w:b/>
          <w:bCs/>
        </w:rPr>
      </w:pPr>
      <w:r>
        <w:rPr>
          <w:b/>
          <w:bCs/>
        </w:rPr>
        <w:t>5. PASIŪLYMŲ RENGIMAS IR TEIKIMAS</w:t>
      </w:r>
    </w:p>
    <w:p w14:paraId="33092D36" w14:textId="7A8D786B" w:rsidR="005C7A80" w:rsidRDefault="00904F18" w:rsidP="005C7A80">
      <w:pPr>
        <w:pStyle w:val="prastasiniatinklio"/>
        <w:spacing w:before="0" w:beforeAutospacing="0" w:after="0" w:afterAutospacing="0"/>
        <w:ind w:firstLine="480"/>
        <w:jc w:val="both"/>
      </w:pPr>
      <w:r>
        <w:t>5.1. T</w:t>
      </w:r>
      <w:r w:rsidR="001853F6">
        <w:t>e</w:t>
      </w:r>
      <w:r>
        <w:t>ikėjas gali pateikti tik vieną pasiūlymą</w:t>
      </w:r>
      <w:r w:rsidR="0023169C">
        <w:t>.</w:t>
      </w:r>
    </w:p>
    <w:p w14:paraId="0218315C" w14:textId="77777777" w:rsidR="00096736" w:rsidRDefault="00904F18" w:rsidP="000230B2">
      <w:pPr>
        <w:pStyle w:val="prastasiniatinklio"/>
        <w:spacing w:before="0" w:beforeAutospacing="0" w:after="0" w:afterAutospacing="0"/>
        <w:ind w:firstLine="480"/>
        <w:jc w:val="both"/>
      </w:pPr>
      <w:r>
        <w:t xml:space="preserve">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w:t>
      </w:r>
      <w:r>
        <w:lastRenderedPageBreak/>
        <w:t>pirkimo (preliminariosios) sutarties vertę. Taip pat turi būti pateikta informacija apie asmenį, atstovaujantį ūkio subjektų grupei bendraujant su perkančiąja organizacija.</w:t>
      </w:r>
    </w:p>
    <w:p w14:paraId="752A477F" w14:textId="77777777" w:rsidR="00096736" w:rsidRDefault="00904F18" w:rsidP="000230B2">
      <w:pPr>
        <w:pStyle w:val="prastasiniatinklio"/>
        <w:spacing w:before="0" w:beforeAutospacing="0" w:after="0" w:afterAutospacing="0"/>
        <w:ind w:firstLine="480"/>
        <w:jc w:val="both"/>
      </w:pPr>
      <w: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t>pdf</w:t>
      </w:r>
      <w:proofErr w:type="spellEnd"/>
      <w:r>
        <w:t xml:space="preserve">, </w:t>
      </w:r>
      <w:proofErr w:type="spellStart"/>
      <w:r>
        <w:t>docx</w:t>
      </w:r>
      <w:proofErr w:type="spellEnd"/>
      <w:r>
        <w:t xml:space="preserve"> ). Perkančiajai organizacijai kilus abejonių dėl dokumentų tikrumo, ji turi teisę reikalauti pateikti dokumentų originalus.</w:t>
      </w:r>
    </w:p>
    <w:p w14:paraId="7205D25D" w14:textId="77777777" w:rsidR="00096736" w:rsidRDefault="00904F18" w:rsidP="000230B2">
      <w:pPr>
        <w:pStyle w:val="prastasiniatinklio"/>
        <w:spacing w:before="0" w:beforeAutospacing="0" w:after="0" w:afterAutospacing="0"/>
        <w:ind w:firstLine="480"/>
        <w:jc w:val="both"/>
      </w:pPr>
      <w:r>
        <w:t>5.4. Pasiūlymas turi būti parengtas lietuvių kalba. Jei reikalaujami dokumentai negali būti pateikti lietuvių kalba, turi būti pateiktas patvirtintas vertimas (išverstame dokumente nurodant vertimą atlikusio asmens vardą, pavardę ir parašą).</w:t>
      </w:r>
    </w:p>
    <w:p w14:paraId="64643B09" w14:textId="77777777" w:rsidR="00096736" w:rsidRDefault="00904F18" w:rsidP="000230B2">
      <w:pPr>
        <w:pStyle w:val="prastasiniatinklio"/>
        <w:spacing w:before="0" w:beforeAutospacing="0" w:after="0" w:afterAutospacing="0"/>
        <w:ind w:firstLine="480"/>
        <w:jc w:val="both"/>
      </w:pPr>
      <w:r>
        <w:t>5.5. Pasiūlymas turi būti pateiktas užpildant Pasiūlymo formą ir pridedant visus pirkimo dokumentuose reikalaujamus dokumentus.</w:t>
      </w:r>
    </w:p>
    <w:p w14:paraId="7439AED8" w14:textId="77777777" w:rsidR="00096736" w:rsidRDefault="00904F18" w:rsidP="000230B2">
      <w:pPr>
        <w:pStyle w:val="prastasiniatinklio"/>
        <w:spacing w:before="0" w:beforeAutospacing="0" w:after="0" w:afterAutospacing="0"/>
        <w:ind w:firstLine="480"/>
        <w:jc w:val="both"/>
      </w:pPr>
      <w:r>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D431DB">
        <w:t>.</w:t>
      </w:r>
      <w:r>
        <w:t xml:space="preserve"> Į pasiūlymo kainą turi būti įskaityti visi mokesčiai ir visos tiekėjo išlaidos, būtinos pirkimo sutarties įvykdymui.</w:t>
      </w:r>
    </w:p>
    <w:p w14:paraId="63F587DB" w14:textId="775DBF0E" w:rsidR="00096736" w:rsidRDefault="00904F18" w:rsidP="000230B2">
      <w:pPr>
        <w:pStyle w:val="prastasiniatinklio"/>
        <w:spacing w:before="0" w:beforeAutospacing="0" w:after="0" w:afterAutospacing="0"/>
        <w:ind w:firstLine="480"/>
        <w:jc w:val="both"/>
      </w:pPr>
      <w:r>
        <w:t>5.7. Pasiūlyme t</w:t>
      </w:r>
      <w:r w:rsidR="001853F6">
        <w:t>e</w:t>
      </w:r>
      <w:r>
        <w:t xml:space="preserve">ikėjas turi aiškiai nurodyti, kuri pasiūlymo informacija yra </w:t>
      </w:r>
      <w:hyperlink r:id="rId12" w:tgtFrame="_blank" w:history="1">
        <w:r>
          <w:rPr>
            <w:rStyle w:val="Hipersaitas"/>
          </w:rPr>
          <w:t>konfidenciali</w:t>
        </w:r>
      </w:hyperlink>
      <w:r>
        <w:t xml:space="preserve">, vadovaujantis </w:t>
      </w:r>
      <w:hyperlink r:id="rId13" w:tgtFrame="_blank" w:history="1">
        <w:r>
          <w:rPr>
            <w:rStyle w:val="Hipersaitas"/>
          </w:rPr>
          <w:t>VPĮ 20 straipsniu</w:t>
        </w:r>
      </w:hyperlink>
      <w: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5D69D245" w14:textId="77777777" w:rsidR="00096736" w:rsidRPr="005A7971" w:rsidRDefault="00904F18" w:rsidP="000230B2">
      <w:pPr>
        <w:pStyle w:val="prastasiniatinklio"/>
        <w:spacing w:before="0" w:beforeAutospacing="0" w:after="0" w:afterAutospacing="0"/>
        <w:ind w:firstLine="480"/>
        <w:jc w:val="both"/>
        <w:rPr>
          <w:b/>
          <w:bCs/>
        </w:rPr>
      </w:pPr>
      <w:r w:rsidRPr="005A7971">
        <w:rPr>
          <w:b/>
          <w:bCs/>
        </w:rPr>
        <w:t>5.8. Pasiūlymą sudaro tiekėjo pateiktų duomenų bei dokumentų visuma:</w:t>
      </w:r>
    </w:p>
    <w:p w14:paraId="3FB4889E" w14:textId="77777777" w:rsidR="00096736" w:rsidRPr="005A7971" w:rsidRDefault="00904F18" w:rsidP="000230B2">
      <w:pPr>
        <w:pStyle w:val="prastasiniatinklio"/>
        <w:spacing w:before="0" w:beforeAutospacing="0" w:after="0" w:afterAutospacing="0"/>
        <w:ind w:firstLine="480"/>
        <w:jc w:val="both"/>
        <w:rPr>
          <w:b/>
          <w:bCs/>
        </w:rPr>
      </w:pPr>
      <w:r w:rsidRPr="005A7971">
        <w:rPr>
          <w:b/>
          <w:bCs/>
        </w:rPr>
        <w:t>5.8.1. CVP IS pasiūlymo lango eilutėje „Prisegti dokumentai“ pateikti duomenys ir dokumentai:</w:t>
      </w:r>
    </w:p>
    <w:p w14:paraId="0BE9F04A" w14:textId="3194C29B" w:rsidR="00096736" w:rsidRPr="005A7971" w:rsidRDefault="00904F18" w:rsidP="000230B2">
      <w:pPr>
        <w:pStyle w:val="prastasiniatinklio"/>
        <w:spacing w:before="0" w:beforeAutospacing="0" w:after="0" w:afterAutospacing="0"/>
        <w:ind w:firstLine="480"/>
        <w:jc w:val="both"/>
        <w:rPr>
          <w:b/>
          <w:bCs/>
        </w:rPr>
      </w:pPr>
      <w:r w:rsidRPr="005A7971">
        <w:rPr>
          <w:b/>
          <w:bCs/>
        </w:rPr>
        <w:t xml:space="preserve">5.8.1.1. užpildyta </w:t>
      </w:r>
      <w:r w:rsidR="006C0C01">
        <w:rPr>
          <w:b/>
          <w:bCs/>
        </w:rPr>
        <w:t>p</w:t>
      </w:r>
      <w:r w:rsidRPr="005A7971">
        <w:rPr>
          <w:b/>
          <w:bCs/>
        </w:rPr>
        <w:t>asiūlymo forma</w:t>
      </w:r>
      <w:r w:rsidR="006C0C01">
        <w:rPr>
          <w:b/>
          <w:bCs/>
        </w:rPr>
        <w:t xml:space="preserve"> (konkurso sąlygų 1 priedas)</w:t>
      </w:r>
      <w:r w:rsidRPr="005A7971">
        <w:rPr>
          <w:b/>
          <w:bCs/>
        </w:rPr>
        <w:t>;</w:t>
      </w:r>
    </w:p>
    <w:p w14:paraId="28B40706" w14:textId="77777777" w:rsidR="00096736" w:rsidRPr="005A7971" w:rsidRDefault="00904F18" w:rsidP="000230B2">
      <w:pPr>
        <w:pStyle w:val="prastasiniatinklio"/>
        <w:spacing w:before="0" w:beforeAutospacing="0" w:after="0" w:afterAutospacing="0"/>
        <w:ind w:firstLine="480"/>
        <w:jc w:val="both"/>
        <w:rPr>
          <w:b/>
          <w:bCs/>
        </w:rPr>
      </w:pPr>
      <w:r w:rsidRPr="005A7971">
        <w:rPr>
          <w:b/>
          <w:bCs/>
        </w:rPr>
        <w:t>5.8.1.</w:t>
      </w:r>
      <w:r w:rsidR="00396982" w:rsidRPr="005A7971">
        <w:rPr>
          <w:b/>
          <w:bCs/>
        </w:rPr>
        <w:t>2</w:t>
      </w:r>
      <w:r w:rsidRPr="005A7971">
        <w:rPr>
          <w:b/>
          <w:bCs/>
        </w:rPr>
        <w:t>. įgaliojimo ar kito dokumento, suteikiančio teisę pateikti ir (ar) pasirašyti pasiūlymą bei kitus dokumentus, kopija (jeigu pasiūlymą pateikia ne tiekėjo vadovas);</w:t>
      </w:r>
    </w:p>
    <w:p w14:paraId="1D7E373D" w14:textId="473F4EEA" w:rsidR="00096736" w:rsidRPr="005A7971" w:rsidRDefault="00904F18" w:rsidP="000230B2">
      <w:pPr>
        <w:pStyle w:val="prastasiniatinklio"/>
        <w:spacing w:before="0" w:beforeAutospacing="0" w:after="0" w:afterAutospacing="0"/>
        <w:ind w:firstLine="480"/>
        <w:jc w:val="both"/>
        <w:rPr>
          <w:b/>
          <w:bCs/>
        </w:rPr>
      </w:pPr>
      <w:r w:rsidRPr="005A7971">
        <w:rPr>
          <w:b/>
          <w:bCs/>
        </w:rPr>
        <w:t>5.8.1.</w:t>
      </w:r>
      <w:r w:rsidR="00396982" w:rsidRPr="005A7971">
        <w:rPr>
          <w:b/>
          <w:bCs/>
        </w:rPr>
        <w:t>3</w:t>
      </w:r>
      <w:r w:rsidRPr="005A7971">
        <w:rPr>
          <w:b/>
          <w:bCs/>
        </w:rPr>
        <w:t xml:space="preserve">. informacija ir dokumentai pagal </w:t>
      </w:r>
      <w:r w:rsidR="00EF4B9A">
        <w:rPr>
          <w:b/>
          <w:bCs/>
        </w:rPr>
        <w:t>konkurso s</w:t>
      </w:r>
      <w:r w:rsidRPr="005A7971">
        <w:rPr>
          <w:b/>
          <w:bCs/>
        </w:rPr>
        <w:t>ąlygų</w:t>
      </w:r>
      <w:r w:rsidR="00CF75D9">
        <w:rPr>
          <w:b/>
          <w:bCs/>
        </w:rPr>
        <w:t xml:space="preserve"> </w:t>
      </w:r>
      <w:r w:rsidR="00CF75D9" w:rsidRPr="001853F6">
        <w:rPr>
          <w:b/>
          <w:bCs/>
        </w:rPr>
        <w:t xml:space="preserve">3.3 p. </w:t>
      </w:r>
      <w:r w:rsidR="00BC11FE" w:rsidRPr="001853F6">
        <w:rPr>
          <w:b/>
          <w:bCs/>
        </w:rPr>
        <w:t>(jei tiek</w:t>
      </w:r>
      <w:r w:rsidR="00BC11FE">
        <w:rPr>
          <w:b/>
          <w:bCs/>
        </w:rPr>
        <w:t xml:space="preserve">ėjas </w:t>
      </w:r>
      <w:r w:rsidR="004638B0">
        <w:rPr>
          <w:b/>
          <w:bCs/>
        </w:rPr>
        <w:t xml:space="preserve">pasitelkia subtiekėjus) </w:t>
      </w:r>
      <w:r w:rsidR="00BC11FE" w:rsidRPr="001853F6">
        <w:rPr>
          <w:b/>
          <w:bCs/>
        </w:rPr>
        <w:t>bei</w:t>
      </w:r>
      <w:r w:rsidRPr="005A7971">
        <w:rPr>
          <w:b/>
          <w:bCs/>
        </w:rPr>
        <w:t xml:space="preserve"> 5.2 punktą (jei pasiūlymą teikia ūkio subjektų grupė);</w:t>
      </w:r>
    </w:p>
    <w:p w14:paraId="1A5E4772" w14:textId="51EB5230" w:rsidR="00CD63CF" w:rsidRPr="00CE29CF" w:rsidRDefault="00CD63CF" w:rsidP="005A7971">
      <w:pPr>
        <w:pStyle w:val="prastasiniatinklio"/>
        <w:spacing w:before="0" w:beforeAutospacing="0" w:after="0" w:afterAutospacing="0"/>
        <w:ind w:firstLine="480"/>
        <w:jc w:val="both"/>
        <w:rPr>
          <w:b/>
          <w:bCs/>
        </w:rPr>
      </w:pPr>
      <w:r w:rsidRPr="005A7971">
        <w:rPr>
          <w:b/>
          <w:bCs/>
        </w:rPr>
        <w:t>5.8.1.4.</w:t>
      </w:r>
      <w:r w:rsidR="005A7971" w:rsidRPr="005A7971">
        <w:rPr>
          <w:rFonts w:ascii="Palemonas" w:eastAsia="Times New Roman" w:hAnsi="Palemonas"/>
          <w:b/>
          <w:bCs/>
          <w:lang w:eastAsia="en-US"/>
        </w:rPr>
        <w:t xml:space="preserve"> </w:t>
      </w:r>
      <w:r w:rsidR="005A7971" w:rsidRPr="00CE29CF">
        <w:rPr>
          <w:b/>
          <w:bCs/>
        </w:rPr>
        <w:t xml:space="preserve">kvalifikacijos reikalavimų atitikties deklaracija </w:t>
      </w:r>
      <w:r w:rsidR="006C0C01" w:rsidRPr="00CE29CF">
        <w:rPr>
          <w:b/>
          <w:bCs/>
        </w:rPr>
        <w:t>(</w:t>
      </w:r>
      <w:r w:rsidR="00EF4B9A" w:rsidRPr="00CE29CF">
        <w:rPr>
          <w:b/>
          <w:bCs/>
        </w:rPr>
        <w:t>k</w:t>
      </w:r>
      <w:r w:rsidR="005A7971" w:rsidRPr="00CE29CF">
        <w:rPr>
          <w:b/>
          <w:bCs/>
        </w:rPr>
        <w:t xml:space="preserve">onkurso sąlygų </w:t>
      </w:r>
      <w:r w:rsidR="00697C70" w:rsidRPr="00CE29CF">
        <w:rPr>
          <w:b/>
          <w:bCs/>
        </w:rPr>
        <w:t>5</w:t>
      </w:r>
      <w:r w:rsidR="005A7971" w:rsidRPr="00CE29CF">
        <w:rPr>
          <w:b/>
          <w:bCs/>
        </w:rPr>
        <w:t xml:space="preserve"> priedas);</w:t>
      </w:r>
    </w:p>
    <w:p w14:paraId="3F114D30" w14:textId="338F1EAB" w:rsidR="00CD63CF" w:rsidRPr="005A7971" w:rsidRDefault="00CD63CF" w:rsidP="000230B2">
      <w:pPr>
        <w:pStyle w:val="prastasiniatinklio"/>
        <w:spacing w:before="0" w:beforeAutospacing="0" w:after="0" w:afterAutospacing="0"/>
        <w:ind w:firstLine="480"/>
        <w:jc w:val="both"/>
        <w:rPr>
          <w:b/>
          <w:bCs/>
        </w:rPr>
      </w:pPr>
      <w:r w:rsidRPr="00CE29CF">
        <w:rPr>
          <w:b/>
          <w:bCs/>
        </w:rPr>
        <w:t xml:space="preserve">5.8.1.5. </w:t>
      </w:r>
      <w:r w:rsidR="00D477A8" w:rsidRPr="00CE29CF">
        <w:rPr>
          <w:b/>
          <w:bCs/>
        </w:rPr>
        <w:t>dalyvio kvalifikacijos reikalavimų atitiktį patvirtinantys dokumentai (</w:t>
      </w:r>
      <w:r w:rsidR="00CE09AF" w:rsidRPr="00CE29CF">
        <w:rPr>
          <w:b/>
          <w:bCs/>
        </w:rPr>
        <w:t>tik galim</w:t>
      </w:r>
      <w:r w:rsidR="009A2909" w:rsidRPr="00CE29CF">
        <w:rPr>
          <w:b/>
          <w:bCs/>
        </w:rPr>
        <w:t>o</w:t>
      </w:r>
      <w:r w:rsidR="00CE09AF" w:rsidRPr="00CE29CF">
        <w:rPr>
          <w:b/>
          <w:bCs/>
        </w:rPr>
        <w:t xml:space="preserve"> laimėtoj</w:t>
      </w:r>
      <w:r w:rsidR="009A2909" w:rsidRPr="00CE29CF">
        <w:rPr>
          <w:b/>
          <w:bCs/>
        </w:rPr>
        <w:t>o</w:t>
      </w:r>
      <w:r w:rsidR="00CE09AF" w:rsidRPr="00CE29CF">
        <w:rPr>
          <w:b/>
          <w:bCs/>
        </w:rPr>
        <w:t xml:space="preserve"> bus prašoma pateikti dokumentus, įrodančius tiekėjo atitiktį konkurso sąlygų 3.2 p</w:t>
      </w:r>
      <w:r w:rsidR="009A2909" w:rsidRPr="00CE29CF">
        <w:rPr>
          <w:b/>
          <w:bCs/>
        </w:rPr>
        <w:t>.).</w:t>
      </w:r>
    </w:p>
    <w:p w14:paraId="147DF1AB" w14:textId="77777777" w:rsidR="00096736" w:rsidRPr="005A7971" w:rsidRDefault="00904F18" w:rsidP="000230B2">
      <w:pPr>
        <w:pStyle w:val="prastasiniatinklio"/>
        <w:spacing w:before="0" w:beforeAutospacing="0" w:after="0" w:afterAutospacing="0"/>
        <w:ind w:firstLine="480"/>
        <w:jc w:val="both"/>
        <w:rPr>
          <w:b/>
          <w:bCs/>
        </w:rPr>
      </w:pPr>
      <w:r w:rsidRPr="005A7971">
        <w:rPr>
          <w:b/>
          <w:bCs/>
        </w:rPr>
        <w:t>5.8.2. pasiūlymo paaiškinimai bei atsakymai dėl pasiūlymo (jei tokių yra).</w:t>
      </w:r>
    </w:p>
    <w:p w14:paraId="3EACE52B" w14:textId="77777777" w:rsidR="00096736" w:rsidRDefault="00904F18" w:rsidP="000230B2">
      <w:pPr>
        <w:pStyle w:val="prastasiniatinklio"/>
        <w:spacing w:before="0" w:beforeAutospacing="0" w:after="0" w:afterAutospacing="0"/>
        <w:ind w:firstLine="480"/>
        <w:jc w:val="both"/>
      </w:pPr>
      <w:r>
        <w:t xml:space="preserve">5.9. Pasiūlymas turi galioti </w:t>
      </w:r>
      <w:r w:rsidR="00D431DB" w:rsidRPr="00D431DB">
        <w:rPr>
          <w:rStyle w:val="pildymui"/>
          <w:iCs/>
        </w:rPr>
        <w:t>60 kalendorinių</w:t>
      </w:r>
      <w:r w:rsidR="00D431DB">
        <w:rPr>
          <w:rStyle w:val="pildymui"/>
          <w:i/>
          <w:iCs/>
          <w:color w:val="0070C0"/>
        </w:rPr>
        <w:t xml:space="preserve"> </w:t>
      </w:r>
      <w:r>
        <w:t>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09E0775E" w14:textId="1F55AD7F" w:rsidR="00096736" w:rsidRDefault="00904F18" w:rsidP="000230B2">
      <w:pPr>
        <w:pStyle w:val="prastasiniatinklio"/>
        <w:spacing w:before="0" w:beforeAutospacing="0" w:after="0" w:afterAutospacing="0"/>
        <w:ind w:firstLine="480"/>
        <w:jc w:val="both"/>
      </w:pPr>
      <w:r>
        <w:t xml:space="preserve">5.10. Pasiūlymas turi būti pateiktas iki </w:t>
      </w:r>
      <w:r w:rsidR="009E6A35">
        <w:t>skelbime apie pirkimą</w:t>
      </w:r>
      <w:r>
        <w:t xml:space="preserve"> nurodytos </w:t>
      </w:r>
      <w:r w:rsidR="009E6A35">
        <w:t>datos</w:t>
      </w:r>
      <w:r>
        <w:t>. Perkančioji organizacija turi teisę pratęsti pasiūlymo pateikimo terminą.</w:t>
      </w:r>
    </w:p>
    <w:p w14:paraId="2511A498" w14:textId="77777777" w:rsidR="00780CDF" w:rsidRDefault="00780CDF" w:rsidP="000230B2">
      <w:pPr>
        <w:spacing w:after="0"/>
        <w:rPr>
          <w:rFonts w:eastAsia="Times New Roman"/>
        </w:rPr>
      </w:pPr>
    </w:p>
    <w:p w14:paraId="19B446F3" w14:textId="77777777" w:rsidR="00096736" w:rsidRDefault="00904F18" w:rsidP="000230B2">
      <w:pPr>
        <w:pStyle w:val="prastasiniatinklio"/>
        <w:spacing w:before="0" w:beforeAutospacing="0" w:after="0" w:afterAutospacing="0"/>
        <w:jc w:val="center"/>
        <w:rPr>
          <w:b/>
          <w:bCs/>
        </w:rPr>
      </w:pPr>
      <w:r>
        <w:rPr>
          <w:b/>
          <w:bCs/>
        </w:rPr>
        <w:t>6. PASIŪLYMŲ ŠIFRAVIMAS</w:t>
      </w:r>
    </w:p>
    <w:p w14:paraId="27CA69A6" w14:textId="609D787F" w:rsidR="001B200D" w:rsidRPr="000F7E01" w:rsidRDefault="00904F18" w:rsidP="001B200D">
      <w:pPr>
        <w:pStyle w:val="Sraopastraipa"/>
        <w:spacing w:after="0" w:line="240" w:lineRule="auto"/>
        <w:ind w:left="869"/>
        <w:jc w:val="both"/>
        <w:rPr>
          <w:rFonts w:ascii="Times New Roman" w:hAnsi="Times New Roman" w:cs="Times New Roman"/>
          <w:color w:val="000000" w:themeColor="text1"/>
          <w:sz w:val="24"/>
          <w:szCs w:val="24"/>
        </w:rPr>
      </w:pPr>
      <w:r w:rsidRPr="000F7E01">
        <w:rPr>
          <w:rFonts w:ascii="Times New Roman" w:hAnsi="Times New Roman" w:cs="Times New Roman"/>
          <w:sz w:val="24"/>
          <w:szCs w:val="24"/>
        </w:rPr>
        <w:t xml:space="preserve">6.1. </w:t>
      </w:r>
      <w:bookmarkStart w:id="3" w:name="_Ref39754676"/>
      <w:r w:rsidR="001B200D" w:rsidRPr="000F7E01">
        <w:rPr>
          <w:rFonts w:ascii="Times New Roman" w:hAnsi="Times New Roman" w:cs="Times New Roman"/>
          <w:color w:val="000000" w:themeColor="text1"/>
          <w:sz w:val="24"/>
          <w:szCs w:val="24"/>
        </w:rPr>
        <w:t>T</w:t>
      </w:r>
      <w:r w:rsidR="00264BEC" w:rsidRPr="000F7E01">
        <w:rPr>
          <w:rFonts w:ascii="Times New Roman" w:hAnsi="Times New Roman" w:cs="Times New Roman"/>
          <w:color w:val="000000" w:themeColor="text1"/>
          <w:sz w:val="24"/>
          <w:szCs w:val="24"/>
        </w:rPr>
        <w:t>e</w:t>
      </w:r>
      <w:r w:rsidR="001B200D" w:rsidRPr="000F7E01">
        <w:rPr>
          <w:rFonts w:ascii="Times New Roman" w:hAnsi="Times New Roman" w:cs="Times New Roman"/>
          <w:color w:val="000000" w:themeColor="text1"/>
          <w:sz w:val="24"/>
          <w:szCs w:val="24"/>
        </w:rPr>
        <w:t>ikėjo teikiamas pasiūlymas gali būti užšifruojamas.</w:t>
      </w:r>
    </w:p>
    <w:p w14:paraId="1B43BABB" w14:textId="749035A3" w:rsidR="001B200D" w:rsidRPr="000F7E01" w:rsidRDefault="003E4AAE" w:rsidP="003E4AAE">
      <w:pPr>
        <w:pStyle w:val="Sraopastraipa"/>
        <w:numPr>
          <w:ilvl w:val="1"/>
          <w:numId w:val="38"/>
        </w:numPr>
        <w:tabs>
          <w:tab w:val="left" w:pos="1134"/>
        </w:tabs>
        <w:spacing w:after="0" w:line="240" w:lineRule="auto"/>
        <w:jc w:val="both"/>
        <w:rPr>
          <w:rFonts w:ascii="Times New Roman" w:hAnsi="Times New Roman" w:cs="Times New Roman"/>
          <w:color w:val="000000" w:themeColor="text1"/>
          <w:sz w:val="24"/>
          <w:szCs w:val="24"/>
        </w:rPr>
      </w:pPr>
      <w:r w:rsidRPr="000F7E01">
        <w:rPr>
          <w:rFonts w:ascii="Times New Roman" w:hAnsi="Times New Roman" w:cs="Times New Roman"/>
          <w:color w:val="000000" w:themeColor="text1"/>
          <w:sz w:val="24"/>
          <w:szCs w:val="24"/>
        </w:rPr>
        <w:t>T</w:t>
      </w:r>
      <w:r w:rsidR="00264BEC" w:rsidRPr="000F7E01">
        <w:rPr>
          <w:rFonts w:ascii="Times New Roman" w:hAnsi="Times New Roman" w:cs="Times New Roman"/>
          <w:color w:val="000000" w:themeColor="text1"/>
          <w:sz w:val="24"/>
          <w:szCs w:val="24"/>
        </w:rPr>
        <w:t>e</w:t>
      </w:r>
      <w:r w:rsidR="001B200D" w:rsidRPr="000F7E01">
        <w:rPr>
          <w:rFonts w:ascii="Times New Roman" w:hAnsi="Times New Roman" w:cs="Times New Roman"/>
          <w:color w:val="000000" w:themeColor="text1"/>
          <w:sz w:val="24"/>
          <w:szCs w:val="24"/>
        </w:rPr>
        <w:t>ikėjas, nusprendęs pateikti užšifruotą pasiūlymą, turi:</w:t>
      </w:r>
      <w:bookmarkEnd w:id="3"/>
    </w:p>
    <w:p w14:paraId="105F5EF8" w14:textId="02573EEE" w:rsidR="001B200D" w:rsidRPr="000F7E01" w:rsidRDefault="00692A31" w:rsidP="00692A31">
      <w:pPr>
        <w:spacing w:after="0" w:line="240" w:lineRule="auto"/>
        <w:jc w:val="both"/>
        <w:rPr>
          <w:rFonts w:ascii="Times New Roman" w:hAnsi="Times New Roman" w:cs="Times New Roman"/>
          <w:sz w:val="24"/>
          <w:szCs w:val="24"/>
        </w:rPr>
      </w:pPr>
      <w:r w:rsidRPr="000F7E01">
        <w:rPr>
          <w:rFonts w:ascii="Times New Roman" w:hAnsi="Times New Roman" w:cs="Times New Roman"/>
          <w:color w:val="000000" w:themeColor="text1"/>
          <w:sz w:val="24"/>
          <w:szCs w:val="24"/>
        </w:rPr>
        <w:lastRenderedPageBreak/>
        <w:t xml:space="preserve">              6.2.1.</w:t>
      </w:r>
      <w:r w:rsidR="00C32B0E" w:rsidRPr="000F7E01">
        <w:rPr>
          <w:rFonts w:ascii="Times New Roman" w:hAnsi="Times New Roman" w:cs="Times New Roman"/>
          <w:color w:val="000000" w:themeColor="text1"/>
          <w:sz w:val="24"/>
          <w:szCs w:val="24"/>
        </w:rPr>
        <w:t xml:space="preserve"> </w:t>
      </w:r>
      <w:r w:rsidR="001B200D" w:rsidRPr="000F7E01">
        <w:rPr>
          <w:rFonts w:ascii="Times New Roman" w:hAnsi="Times New Roman" w:cs="Times New Roman"/>
          <w:color w:val="000000" w:themeColor="text1"/>
          <w:sz w:val="24"/>
          <w:szCs w:val="24"/>
        </w:rPr>
        <w:t xml:space="preserve">iki pasiūlymų pateikimo termino pabaigos naudodamasis CVP IS priemonėmis </w:t>
      </w:r>
      <w:r w:rsidR="001B200D" w:rsidRPr="000F7E01">
        <w:rPr>
          <w:rFonts w:ascii="Times New Roman" w:hAnsi="Times New Roman" w:cs="Times New Roman"/>
          <w:iCs/>
          <w:color w:val="000000" w:themeColor="text1"/>
          <w:sz w:val="24"/>
          <w:szCs w:val="24"/>
        </w:rPr>
        <w:t xml:space="preserve">pateikti užšifruotą pasiūlymą (užšifruojamas </w:t>
      </w:r>
      <w:r w:rsidR="001B200D" w:rsidRPr="000F7E01">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4" w:history="1">
        <w:r w:rsidR="001B200D" w:rsidRPr="000F7E01">
          <w:rPr>
            <w:rStyle w:val="Hipersaitas"/>
            <w:rFonts w:ascii="Times New Roman" w:hAnsi="Times New Roman" w:cs="Times New Roman"/>
            <w:sz w:val="24"/>
            <w:szCs w:val="24"/>
          </w:rPr>
          <w:t>ČIA</w:t>
        </w:r>
      </w:hyperlink>
      <w:r w:rsidR="001B200D" w:rsidRPr="000F7E01">
        <w:rPr>
          <w:rStyle w:val="Puslapioinaosnuoroda"/>
          <w:rFonts w:ascii="Times New Roman" w:hAnsi="Times New Roman" w:cs="Times New Roman"/>
          <w:sz w:val="24"/>
          <w:szCs w:val="24"/>
        </w:rPr>
        <w:footnoteReference w:id="1"/>
      </w:r>
      <w:r w:rsidR="001B200D" w:rsidRPr="000F7E01">
        <w:rPr>
          <w:rFonts w:ascii="Times New Roman" w:hAnsi="Times New Roman" w:cs="Times New Roman"/>
          <w:sz w:val="24"/>
          <w:szCs w:val="24"/>
        </w:rPr>
        <w:t>.</w:t>
      </w:r>
    </w:p>
    <w:p w14:paraId="35CB0B10" w14:textId="5D15D46C" w:rsidR="001B200D" w:rsidRPr="000F7E01" w:rsidRDefault="00C32B0E" w:rsidP="00C32B0E">
      <w:pPr>
        <w:spacing w:after="0" w:line="240" w:lineRule="auto"/>
        <w:jc w:val="both"/>
        <w:rPr>
          <w:rFonts w:ascii="Times New Roman" w:hAnsi="Times New Roman" w:cs="Times New Roman"/>
          <w:sz w:val="24"/>
          <w:szCs w:val="24"/>
        </w:rPr>
      </w:pPr>
      <w:r w:rsidRPr="000F7E01">
        <w:rPr>
          <w:rFonts w:ascii="Times New Roman" w:hAnsi="Times New Roman" w:cs="Times New Roman"/>
          <w:sz w:val="24"/>
          <w:szCs w:val="24"/>
        </w:rPr>
        <w:t xml:space="preserve">                 6.2.2. </w:t>
      </w:r>
      <w:r w:rsidR="001B200D" w:rsidRPr="000F7E01">
        <w:rPr>
          <w:rFonts w:ascii="Times New Roman" w:hAnsi="Times New Roman" w:cs="Times New Roman"/>
          <w:sz w:val="24"/>
          <w:szCs w:val="24"/>
        </w:rPr>
        <w:t xml:space="preserve">per 45 min. nuo </w:t>
      </w:r>
      <w:r w:rsidR="001B200D" w:rsidRPr="000F7E01">
        <w:rPr>
          <w:rFonts w:ascii="Times New Roman" w:hAnsi="Times New Roman" w:cs="Times New Roman"/>
          <w:color w:val="000000" w:themeColor="text1"/>
          <w:sz w:val="24"/>
          <w:szCs w:val="24"/>
        </w:rPr>
        <w:t>pasiūlymų pateikimo termino pabaigos</w:t>
      </w:r>
      <w:r w:rsidR="001B200D" w:rsidRPr="000F7E01">
        <w:rPr>
          <w:rFonts w:ascii="Times New Roman" w:hAnsi="Times New Roman" w:cs="Times New Roman"/>
          <w:sz w:val="24"/>
          <w:szCs w:val="24"/>
        </w:rPr>
        <w:t xml:space="preserve"> </w:t>
      </w:r>
      <w:r w:rsidR="001B200D" w:rsidRPr="000F7E01">
        <w:rPr>
          <w:rFonts w:ascii="Times New Roman" w:hAnsi="Times New Roman" w:cs="Times New Roman"/>
          <w:color w:val="000000" w:themeColor="text1"/>
          <w:sz w:val="24"/>
          <w:szCs w:val="24"/>
        </w:rPr>
        <w:t xml:space="preserve">CVP IS susirašinėjimo priemonėmis pateikti slaptažodį, su kuriuo perkančioji organizacija galės iššifruoti pateiktą pasiūlymą. </w:t>
      </w:r>
      <w:r w:rsidR="001B200D" w:rsidRPr="000F7E01">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B4C8194" w14:textId="289F4455" w:rsidR="001B200D" w:rsidRPr="000F7E01" w:rsidRDefault="008C1241" w:rsidP="00950509">
      <w:pPr>
        <w:spacing w:after="0" w:line="240" w:lineRule="auto"/>
        <w:ind w:firstLine="567"/>
        <w:jc w:val="both"/>
        <w:rPr>
          <w:rFonts w:ascii="Times New Roman" w:hAnsi="Times New Roman" w:cs="Times New Roman"/>
          <w:color w:val="000000" w:themeColor="text1"/>
          <w:sz w:val="24"/>
          <w:szCs w:val="24"/>
        </w:rPr>
      </w:pPr>
      <w:bookmarkStart w:id="4" w:name="_Ref39754681"/>
      <w:r w:rsidRPr="000F7E01">
        <w:rPr>
          <w:rFonts w:ascii="Times New Roman" w:eastAsia="Times New Roman" w:hAnsi="Times New Roman" w:cs="Times New Roman"/>
          <w:color w:val="000000"/>
          <w:sz w:val="24"/>
          <w:szCs w:val="24"/>
        </w:rPr>
        <w:t xml:space="preserve">    6.3</w:t>
      </w:r>
      <w:bookmarkStart w:id="5" w:name="_Ref39754709"/>
      <w:bookmarkEnd w:id="4"/>
      <w:r w:rsidR="001B200D" w:rsidRPr="000F7E01">
        <w:rPr>
          <w:rFonts w:ascii="Times New Roman" w:hAnsi="Times New Roman" w:cs="Times New Roman"/>
          <w:color w:val="000000" w:themeColor="text1"/>
          <w:sz w:val="24"/>
          <w:szCs w:val="24"/>
        </w:rPr>
        <w:t xml:space="preserve"> Tiekėjas, nusprendęs pateikti užšifruotą dokumentą, turi:</w:t>
      </w:r>
      <w:bookmarkEnd w:id="5"/>
    </w:p>
    <w:p w14:paraId="1113B1BB" w14:textId="29C65C4D" w:rsidR="001B200D" w:rsidRPr="000F7E01" w:rsidRDefault="008C1241" w:rsidP="008C1241">
      <w:pPr>
        <w:spacing w:after="0" w:line="240" w:lineRule="auto"/>
        <w:jc w:val="both"/>
        <w:rPr>
          <w:rFonts w:ascii="Times New Roman" w:hAnsi="Times New Roman" w:cs="Times New Roman"/>
          <w:color w:val="000000" w:themeColor="text1"/>
          <w:sz w:val="24"/>
          <w:szCs w:val="24"/>
        </w:rPr>
      </w:pPr>
      <w:r w:rsidRPr="000F7E01">
        <w:rPr>
          <w:rFonts w:ascii="Times New Roman" w:hAnsi="Times New Roman" w:cs="Times New Roman"/>
          <w:color w:val="000000" w:themeColor="text1"/>
          <w:sz w:val="24"/>
          <w:szCs w:val="24"/>
        </w:rPr>
        <w:t xml:space="preserve">             </w:t>
      </w:r>
      <w:r w:rsidR="00604F02" w:rsidRPr="000F7E01">
        <w:rPr>
          <w:rFonts w:ascii="Times New Roman" w:hAnsi="Times New Roman" w:cs="Times New Roman"/>
          <w:color w:val="000000" w:themeColor="text1"/>
          <w:sz w:val="24"/>
          <w:szCs w:val="24"/>
        </w:rPr>
        <w:t>6.</w:t>
      </w:r>
      <w:r w:rsidR="000F7E01" w:rsidRPr="000F7E01">
        <w:rPr>
          <w:rFonts w:ascii="Times New Roman" w:hAnsi="Times New Roman" w:cs="Times New Roman"/>
          <w:color w:val="000000" w:themeColor="text1"/>
          <w:sz w:val="24"/>
          <w:szCs w:val="24"/>
        </w:rPr>
        <w:t>3</w:t>
      </w:r>
      <w:r w:rsidR="00604F02" w:rsidRPr="000F7E01">
        <w:rPr>
          <w:rFonts w:ascii="Times New Roman" w:hAnsi="Times New Roman" w:cs="Times New Roman"/>
          <w:color w:val="000000" w:themeColor="text1"/>
          <w:sz w:val="24"/>
          <w:szCs w:val="24"/>
        </w:rPr>
        <w:t xml:space="preserve">.1. </w:t>
      </w:r>
      <w:r w:rsidR="001B200D" w:rsidRPr="000F7E01">
        <w:rPr>
          <w:rFonts w:ascii="Times New Roman" w:hAnsi="Times New Roman" w:cs="Times New Roman"/>
          <w:color w:val="000000" w:themeColor="text1"/>
          <w:sz w:val="24"/>
          <w:szCs w:val="24"/>
        </w:rPr>
        <w:t xml:space="preserve">iki pasiūlymų pateikimo termino pabaigos naudodamasis CVP IS priemonėmis </w:t>
      </w:r>
      <w:r w:rsidR="001B200D" w:rsidRPr="000F7E01">
        <w:rPr>
          <w:rFonts w:ascii="Times New Roman" w:hAnsi="Times New Roman" w:cs="Times New Roman"/>
          <w:iCs/>
          <w:color w:val="000000" w:themeColor="text1"/>
          <w:sz w:val="24"/>
          <w:szCs w:val="24"/>
        </w:rPr>
        <w:t>pateikti pasiūlymą su užšifruotu dokumentu, kuriame nurodyta pasiūlymo kaina</w:t>
      </w:r>
      <w:r w:rsidR="00843DD8">
        <w:rPr>
          <w:rFonts w:ascii="Times New Roman" w:hAnsi="Times New Roman" w:cs="Times New Roman"/>
          <w:iCs/>
          <w:color w:val="000000" w:themeColor="text1"/>
          <w:sz w:val="24"/>
          <w:szCs w:val="24"/>
        </w:rPr>
        <w:t>.</w:t>
      </w:r>
      <w:r w:rsidR="001B200D" w:rsidRPr="000F7E01">
        <w:rPr>
          <w:rFonts w:ascii="Times New Roman" w:hAnsi="Times New Roman" w:cs="Times New Roman"/>
          <w:color w:val="000000" w:themeColor="text1"/>
          <w:sz w:val="24"/>
          <w:szCs w:val="24"/>
        </w:rPr>
        <w:t xml:space="preserve"> </w:t>
      </w:r>
    </w:p>
    <w:p w14:paraId="3B9617CB" w14:textId="30A4E26B" w:rsidR="001B200D" w:rsidRPr="000F7E01" w:rsidRDefault="00604F02" w:rsidP="00604F02">
      <w:pPr>
        <w:spacing w:after="0" w:line="240" w:lineRule="auto"/>
        <w:jc w:val="both"/>
        <w:rPr>
          <w:rFonts w:ascii="Times New Roman" w:hAnsi="Times New Roman" w:cs="Times New Roman"/>
          <w:color w:val="000000" w:themeColor="text1"/>
          <w:sz w:val="24"/>
          <w:szCs w:val="24"/>
        </w:rPr>
      </w:pPr>
      <w:r w:rsidRPr="000F7E01">
        <w:rPr>
          <w:rFonts w:ascii="Times New Roman" w:hAnsi="Times New Roman" w:cs="Times New Roman"/>
          <w:sz w:val="24"/>
          <w:szCs w:val="24"/>
        </w:rPr>
        <w:t xml:space="preserve">             6.4.2.</w:t>
      </w:r>
      <w:r w:rsidR="001B200D" w:rsidRPr="000F7E01">
        <w:rPr>
          <w:rFonts w:ascii="Times New Roman" w:hAnsi="Times New Roman" w:cs="Times New Roman"/>
          <w:color w:val="000000" w:themeColor="text1"/>
          <w:sz w:val="24"/>
          <w:szCs w:val="24"/>
        </w:rPr>
        <w:t xml:space="preserve"> </w:t>
      </w:r>
      <w:r w:rsidR="001B200D" w:rsidRPr="000F7E01">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E73163F" w14:textId="77777777" w:rsidR="00396982" w:rsidRDefault="00396982" w:rsidP="000230B2">
      <w:pPr>
        <w:spacing w:after="0"/>
        <w:rPr>
          <w:rFonts w:eastAsia="Times New Roman"/>
        </w:rPr>
      </w:pPr>
    </w:p>
    <w:p w14:paraId="7029243C" w14:textId="77777777" w:rsidR="00096736" w:rsidRDefault="00904F18" w:rsidP="000230B2">
      <w:pPr>
        <w:pStyle w:val="prastasiniatinklio"/>
        <w:spacing w:before="0" w:beforeAutospacing="0" w:after="0" w:afterAutospacing="0"/>
        <w:jc w:val="center"/>
        <w:rPr>
          <w:b/>
          <w:bCs/>
        </w:rPr>
      </w:pPr>
      <w:r>
        <w:rPr>
          <w:b/>
          <w:bCs/>
        </w:rPr>
        <w:t>7. SUSIPAŽINIMAS SU PASIŪLYMAIS IR JŲ VERTINIMAS</w:t>
      </w:r>
    </w:p>
    <w:p w14:paraId="755FF839" w14:textId="77777777" w:rsidR="00EE5B9B" w:rsidRPr="00EE5B9B" w:rsidRDefault="00904F18" w:rsidP="00EE5B9B">
      <w:pPr>
        <w:pStyle w:val="prastasiniatinklio"/>
        <w:spacing w:before="0" w:beforeAutospacing="0" w:after="0" w:afterAutospacing="0"/>
        <w:ind w:firstLine="480"/>
        <w:jc w:val="both"/>
        <w:rPr>
          <w:b/>
          <w:iCs/>
        </w:rPr>
      </w:pPr>
      <w:r>
        <w:t xml:space="preserve">7.1. </w:t>
      </w:r>
      <w:hyperlink r:id="rId15" w:tgtFrame="_blank" w:history="1">
        <w:r>
          <w:rPr>
            <w:rStyle w:val="Hipersaitas"/>
          </w:rPr>
          <w:t>Pradinis susipažinimas</w:t>
        </w:r>
      </w:hyperlink>
      <w:r>
        <w:t xml:space="preserve"> su pasiūlymais vyks</w:t>
      </w:r>
      <w:r w:rsidR="00DA432C">
        <w:rPr>
          <w:rStyle w:val="pildymui"/>
          <w:i/>
          <w:iCs/>
          <w:color w:val="0070C0"/>
        </w:rPr>
        <w:t xml:space="preserve"> </w:t>
      </w:r>
      <w:r w:rsidR="00EE5B9B">
        <w:rPr>
          <w:rStyle w:val="pildymui"/>
          <w:b/>
          <w:iCs/>
        </w:rPr>
        <w:t>pirkimo skelbime nurodytą dieną ir valandą.</w:t>
      </w:r>
    </w:p>
    <w:p w14:paraId="7DC2883B" w14:textId="77777777" w:rsidR="00096736" w:rsidRDefault="00904F18" w:rsidP="000230B2">
      <w:pPr>
        <w:pStyle w:val="prastasiniatinklio"/>
        <w:spacing w:before="0" w:beforeAutospacing="0" w:after="0" w:afterAutospacing="0"/>
        <w:ind w:firstLine="480"/>
        <w:jc w:val="both"/>
      </w:pPr>
      <w:r>
        <w:t>7.2. Ekonomiškai naudingiausias pasiūlymas išrenkamas pagal kainą.</w:t>
      </w:r>
    </w:p>
    <w:p w14:paraId="2AF1446F" w14:textId="77777777" w:rsidR="00096736" w:rsidRDefault="00904F18" w:rsidP="000230B2">
      <w:pPr>
        <w:pStyle w:val="prastasiniatinklio"/>
        <w:spacing w:before="0" w:beforeAutospacing="0" w:after="0" w:afterAutospacing="0"/>
        <w:ind w:firstLine="480"/>
        <w:jc w:val="both"/>
      </w:pPr>
      <w:r>
        <w:t>7.3. Pirkimo metu perkančioji organizacija su tiekėjais nesiderės.</w:t>
      </w:r>
    </w:p>
    <w:p w14:paraId="04DB19B0" w14:textId="7B33A0CD" w:rsidR="00096736" w:rsidRDefault="00904F18" w:rsidP="000230B2">
      <w:pPr>
        <w:pStyle w:val="prastasiniatinklio"/>
        <w:spacing w:before="0" w:beforeAutospacing="0" w:after="0" w:afterAutospacing="0"/>
        <w:ind w:firstLine="480"/>
        <w:jc w:val="both"/>
      </w:pPr>
      <w:r>
        <w:t>7.4. Pasiūlymų vertinimo metu perkančioji organizacija įvertina:</w:t>
      </w:r>
    </w:p>
    <w:p w14:paraId="4E11C9C9" w14:textId="66DAC372" w:rsidR="005A7971" w:rsidRDefault="00CD63CF" w:rsidP="000230B2">
      <w:pPr>
        <w:pStyle w:val="prastasiniatinklio"/>
        <w:spacing w:before="0" w:beforeAutospacing="0" w:after="0" w:afterAutospacing="0"/>
        <w:ind w:firstLine="480"/>
        <w:jc w:val="both"/>
      </w:pPr>
      <w:r>
        <w:t xml:space="preserve">7.4.1. </w:t>
      </w:r>
      <w:r w:rsidR="005A7971" w:rsidRPr="002B70AF">
        <w:t>tiekėjo pateiktą Kvalifikacijos reikalavimų atitikties deklaraciją;</w:t>
      </w:r>
    </w:p>
    <w:p w14:paraId="647533BA" w14:textId="2DFD071C" w:rsidR="00096736" w:rsidRDefault="00904F18" w:rsidP="000230B2">
      <w:pPr>
        <w:pStyle w:val="prastasiniatinklio"/>
        <w:spacing w:before="0" w:beforeAutospacing="0" w:after="0" w:afterAutospacing="0"/>
        <w:ind w:firstLine="480"/>
        <w:jc w:val="both"/>
      </w:pPr>
      <w:r>
        <w:t>7.4.</w:t>
      </w:r>
      <w:r w:rsidR="005A7971">
        <w:t>2</w:t>
      </w:r>
      <w:r>
        <w:t>. ar tiekėjo siūlomas pirkimo objektas atitinka pirkimo dokumentuose nustatytus reikalavimus;</w:t>
      </w:r>
    </w:p>
    <w:p w14:paraId="7F4E48A6" w14:textId="1A40E6BF" w:rsidR="00096736" w:rsidRDefault="00904F18" w:rsidP="000230B2">
      <w:pPr>
        <w:pStyle w:val="prastasiniatinklio"/>
        <w:spacing w:before="0" w:beforeAutospacing="0" w:after="0" w:afterAutospacing="0"/>
        <w:ind w:firstLine="480"/>
        <w:jc w:val="both"/>
      </w:pPr>
      <w:r>
        <w:t>7.4.</w:t>
      </w:r>
      <w:r w:rsidR="005A7971">
        <w:t>3</w:t>
      </w:r>
      <w:r>
        <w:t>. ar tiekėjo pasiūlyme nėra nurodytos kainos apskaičiavimo klaidų;</w:t>
      </w:r>
    </w:p>
    <w:p w14:paraId="7945FF96" w14:textId="6CBC6AAA" w:rsidR="00B13F8F" w:rsidRDefault="00904F18" w:rsidP="00396982">
      <w:pPr>
        <w:pStyle w:val="prastasiniatinklio"/>
        <w:spacing w:before="0" w:beforeAutospacing="0" w:after="0" w:afterAutospacing="0"/>
        <w:ind w:firstLine="480"/>
        <w:jc w:val="both"/>
      </w:pPr>
      <w:r>
        <w:t>7.4.</w:t>
      </w:r>
      <w:r w:rsidR="00AD41DD" w:rsidRPr="001853F6">
        <w:t>5</w:t>
      </w:r>
      <w:r>
        <w:t>. ar tiekėjo pasiūlyme nurodyta kaina nėra per didelė ir perkančiajai organizacijai nepriimtina</w:t>
      </w:r>
      <w:r w:rsidR="005A7971">
        <w:t>;</w:t>
      </w:r>
    </w:p>
    <w:p w14:paraId="4F6075C6" w14:textId="6CFB78CB" w:rsidR="0057466E" w:rsidRDefault="005D030F" w:rsidP="00396982">
      <w:pPr>
        <w:pStyle w:val="prastasiniatinklio"/>
        <w:spacing w:before="0" w:beforeAutospacing="0" w:after="0" w:afterAutospacing="0"/>
        <w:ind w:firstLine="480"/>
        <w:jc w:val="both"/>
      </w:pPr>
      <w:r>
        <w:t>7</w:t>
      </w:r>
      <w:r w:rsidR="0057466E" w:rsidRPr="0057466E">
        <w:t>.</w:t>
      </w:r>
      <w:r>
        <w:t>4</w:t>
      </w:r>
      <w:r w:rsidR="0057466E" w:rsidRPr="0057466E">
        <w:t>.</w:t>
      </w:r>
      <w:r w:rsidR="00987B7B" w:rsidRPr="001853F6">
        <w:t>6</w:t>
      </w:r>
      <w:r w:rsidR="0057466E" w:rsidRPr="0057466E">
        <w:t>.</w:t>
      </w:r>
      <w:r w:rsidR="0057466E" w:rsidRPr="0057466E">
        <w:tab/>
      </w:r>
      <w:r w:rsidR="00553096" w:rsidRPr="005F6C66">
        <w:t xml:space="preserve">tikrina ar </w:t>
      </w:r>
      <w:r w:rsidR="00553096" w:rsidRPr="00553096">
        <w:t>ekonomiškai naudingiausią pasiūlymą pateik</w:t>
      </w:r>
      <w:r w:rsidR="00553096">
        <w:t>usio</w:t>
      </w:r>
      <w:r w:rsidR="00553096" w:rsidRPr="00553096">
        <w:t xml:space="preserve"> tiekėj</w:t>
      </w:r>
      <w:r w:rsidR="00553096">
        <w:t>o</w:t>
      </w:r>
      <w:r w:rsidR="00553096" w:rsidRPr="00553096">
        <w:t xml:space="preserve"> </w:t>
      </w:r>
      <w:r w:rsidR="00553096" w:rsidRPr="005F6C66">
        <w:t xml:space="preserve">pasiūlyta kaina </w:t>
      </w:r>
      <w:r w:rsidR="000E4145">
        <w:t>yra</w:t>
      </w:r>
      <w:r w:rsidR="00553096" w:rsidRPr="005F6C66">
        <w:t xml:space="preserve"> neįprastai maža kaina ir ar </w:t>
      </w:r>
      <w:r w:rsidR="00553096">
        <w:t xml:space="preserve">galimas laimėtojas </w:t>
      </w:r>
      <w:r w:rsidR="00553096" w:rsidRPr="005F6C66">
        <w:t>pirkimo komisijos prašymu pateikė raštišką tinkamą kainos pagrįstumo įrodymą</w:t>
      </w:r>
      <w:r w:rsidR="00553096" w:rsidRPr="0057466E">
        <w:t xml:space="preserve"> </w:t>
      </w:r>
    </w:p>
    <w:p w14:paraId="4C5039F5" w14:textId="674B84B4" w:rsidR="005F6C66" w:rsidRDefault="005D030F" w:rsidP="00396982">
      <w:pPr>
        <w:pStyle w:val="prastasiniatinklio"/>
        <w:spacing w:before="0" w:beforeAutospacing="0" w:after="0" w:afterAutospacing="0"/>
        <w:ind w:firstLine="480"/>
        <w:jc w:val="both"/>
      </w:pPr>
      <w:r>
        <w:t>7</w:t>
      </w:r>
      <w:r w:rsidR="005F6C66" w:rsidRPr="005F6C66">
        <w:t>.</w:t>
      </w:r>
      <w:r>
        <w:t>4</w:t>
      </w:r>
      <w:r w:rsidR="005F6C66" w:rsidRPr="005F6C66">
        <w:t>.</w:t>
      </w:r>
      <w:r w:rsidR="00987B7B">
        <w:t>7</w:t>
      </w:r>
      <w:r w:rsidR="005F6C66" w:rsidRPr="005F6C66">
        <w:t>.</w:t>
      </w:r>
      <w:r w:rsidR="005F6C66" w:rsidRPr="005F6C66">
        <w:tab/>
      </w:r>
      <w:r w:rsidR="00553096" w:rsidRPr="0057466E">
        <w:t>nustato galimą laimėtoją</w:t>
      </w:r>
      <w:r w:rsidR="00987B7B">
        <w:t>.</w:t>
      </w:r>
    </w:p>
    <w:p w14:paraId="5803B778" w14:textId="55C16EB3" w:rsidR="005A7971" w:rsidRDefault="005A7971" w:rsidP="00396982">
      <w:pPr>
        <w:pStyle w:val="prastasiniatinklio"/>
        <w:spacing w:before="0" w:beforeAutospacing="0" w:after="0" w:afterAutospacing="0"/>
        <w:ind w:firstLine="480"/>
        <w:jc w:val="both"/>
      </w:pPr>
      <w:r>
        <w:t>7.4.</w:t>
      </w:r>
      <w:r w:rsidR="005D030F">
        <w:t>8</w:t>
      </w:r>
      <w:r w:rsidRPr="00111A64">
        <w:t>. ar galimas laimėtojas atitinka šiose konkurso sąlygose nustatytus kvalifikacinius reikalavimus.</w:t>
      </w:r>
    </w:p>
    <w:p w14:paraId="47CC016E" w14:textId="255770B6" w:rsidR="00AD41DD" w:rsidRDefault="005D030F" w:rsidP="00396982">
      <w:pPr>
        <w:pStyle w:val="prastasiniatinklio"/>
        <w:spacing w:before="0" w:beforeAutospacing="0" w:after="0" w:afterAutospacing="0"/>
        <w:ind w:firstLine="480"/>
        <w:jc w:val="both"/>
      </w:pPr>
      <w:r>
        <w:t>7</w:t>
      </w:r>
      <w:r w:rsidR="00AD41DD" w:rsidRPr="00AD41DD">
        <w:t>.</w:t>
      </w:r>
      <w:r>
        <w:t>4</w:t>
      </w:r>
      <w:r w:rsidR="00AD41DD" w:rsidRPr="00AD41DD">
        <w:t>.</w:t>
      </w:r>
      <w:r>
        <w:t>9</w:t>
      </w:r>
      <w:r w:rsidR="00AD41DD" w:rsidRPr="00AD41DD">
        <w:t>.</w:t>
      </w:r>
      <w:r w:rsidR="00AD41DD" w:rsidRPr="00AD41DD">
        <w:tab/>
        <w:t>nustato pas</w:t>
      </w:r>
      <w:r w:rsidR="009E6A35">
        <w:t>i</w:t>
      </w:r>
      <w:r w:rsidR="00AD41DD" w:rsidRPr="00AD41DD">
        <w:t>ūlymų eilę bei laimėjusį pasiūlymą</w:t>
      </w:r>
      <w:r>
        <w:t>.</w:t>
      </w:r>
    </w:p>
    <w:p w14:paraId="7DE08DE1" w14:textId="6E971FE1" w:rsidR="00096736" w:rsidRPr="003D705D" w:rsidRDefault="00CD63CF" w:rsidP="003D705D">
      <w:pPr>
        <w:pStyle w:val="prastasiniatinklio"/>
        <w:spacing w:before="0" w:beforeAutospacing="0" w:after="0" w:afterAutospacing="0"/>
        <w:ind w:firstLine="480"/>
        <w:jc w:val="both"/>
      </w:pPr>
      <w:r w:rsidRPr="003D705D">
        <w:t>7.5.</w:t>
      </w:r>
      <w:r w:rsidR="003D705D" w:rsidRPr="003D705D">
        <w:rPr>
          <w:rFonts w:eastAsia="Arial Unicode MS"/>
          <w:bdr w:val="nil"/>
          <w:lang w:eastAsia="en-US"/>
        </w:rPr>
        <w:t xml:space="preserve"> J</w:t>
      </w:r>
      <w:r w:rsidR="003D705D" w:rsidRPr="003D705D">
        <w:t>eigu t</w:t>
      </w:r>
      <w:r w:rsidR="009E6A35">
        <w:t>e</w:t>
      </w:r>
      <w:r w:rsidR="003D705D" w:rsidRPr="003D705D">
        <w:t>ikėjas pateikė netikslius, neišsamius ar klaidingus dokumentus ar duomenis apie atitiktį Pirkimo sąlygų reikalavimams ar šių dokumentų ar duomenų trūksta, perkančioji organizacija prašo t</w:t>
      </w:r>
      <w:r w:rsidR="009E6A35">
        <w:t>e</w:t>
      </w:r>
      <w:r w:rsidR="003D705D" w:rsidRPr="003D705D">
        <w:t xml:space="preserve">ikėją šiuos dokumentus ar duomenis patikslinti, papildyti arba paaiškinti per jos nustatytą protingą terminą. Duomenys ir (arba) dokumentai gali būti tikslinami, aiškinami ar </w:t>
      </w:r>
      <w:r w:rsidR="003D705D" w:rsidRPr="003D705D">
        <w:lastRenderedPageBreak/>
        <w:t>papildomi vadovaujantis Viešųjų pirkimų tarnybos nustatytomis Pasiūlymų patikslinimo, papildymo ar paaiškinimo taisyklėmis</w:t>
      </w:r>
      <w:r w:rsidRPr="003D705D">
        <w:t>.</w:t>
      </w:r>
    </w:p>
    <w:p w14:paraId="2AAFDBD0" w14:textId="07B6A057" w:rsidR="00892496" w:rsidRPr="00780CA3" w:rsidRDefault="00904F18" w:rsidP="000230B2">
      <w:pPr>
        <w:pStyle w:val="prastasiniatinklio"/>
        <w:spacing w:before="0" w:beforeAutospacing="0" w:after="0" w:afterAutospacing="0"/>
        <w:ind w:firstLine="480"/>
        <w:jc w:val="both"/>
      </w:pPr>
      <w:r>
        <w:t>7.</w:t>
      </w:r>
      <w:r w:rsidR="007549D5">
        <w:t>6</w:t>
      </w:r>
      <w:r>
        <w:t>.</w:t>
      </w:r>
      <w:r w:rsidR="001207F5" w:rsidRPr="001853F6">
        <w:rPr>
          <w:rFonts w:eastAsia="Arial Unicode MS"/>
          <w:bdr w:val="nil"/>
          <w:lang w:eastAsia="en-US"/>
        </w:rPr>
        <w:t xml:space="preserve"> </w:t>
      </w:r>
      <w:r w:rsidR="001207F5" w:rsidRPr="00780CA3">
        <w:t>Perkančioji organizacija atmeta pasiūlymą, jeigu</w:t>
      </w:r>
      <w:r w:rsidR="00892496" w:rsidRPr="00780CA3">
        <w:t>:</w:t>
      </w:r>
    </w:p>
    <w:p w14:paraId="379083C5" w14:textId="719304A8" w:rsidR="00892496" w:rsidRPr="00780CA3" w:rsidRDefault="00892496" w:rsidP="000230B2">
      <w:pPr>
        <w:pStyle w:val="prastasiniatinklio"/>
        <w:spacing w:before="0" w:beforeAutospacing="0" w:after="0" w:afterAutospacing="0"/>
        <w:ind w:firstLine="480"/>
        <w:jc w:val="both"/>
      </w:pPr>
      <w:r w:rsidRPr="00780CA3">
        <w:t>7.</w:t>
      </w:r>
      <w:r w:rsidR="00B6119C" w:rsidRPr="00780CA3">
        <w:t>6</w:t>
      </w:r>
      <w:r w:rsidRPr="00780CA3">
        <w:t>.1.</w:t>
      </w:r>
      <w:r w:rsidR="001207F5" w:rsidRPr="00780CA3">
        <w:rPr>
          <w:rFonts w:eastAsia="Arial Unicode MS"/>
          <w:bdr w:val="nil"/>
          <w:lang w:eastAsia="en-US"/>
        </w:rPr>
        <w:t xml:space="preserve"> </w:t>
      </w:r>
      <w:r w:rsidR="001207F5" w:rsidRPr="00780CA3">
        <w:t>t</w:t>
      </w:r>
      <w:r w:rsidR="009E6A35" w:rsidRPr="00780CA3">
        <w:t>e</w:t>
      </w:r>
      <w:r w:rsidR="001207F5" w:rsidRPr="00780CA3">
        <w:t>ikėjas pasiūlymą ar jo dalį pateikė ne CVP IS priemonėmis</w:t>
      </w:r>
      <w:r w:rsidRPr="00780CA3">
        <w:t>;</w:t>
      </w:r>
    </w:p>
    <w:p w14:paraId="0DA9F6C8" w14:textId="512BE90C" w:rsidR="009343EF" w:rsidRPr="00780CA3" w:rsidRDefault="009343EF" w:rsidP="000230B2">
      <w:pPr>
        <w:pStyle w:val="prastasiniatinklio"/>
        <w:spacing w:before="0" w:beforeAutospacing="0" w:after="0" w:afterAutospacing="0"/>
        <w:ind w:firstLine="480"/>
        <w:jc w:val="both"/>
      </w:pPr>
      <w:r w:rsidRPr="00780CA3">
        <w:t>7.</w:t>
      </w:r>
      <w:r w:rsidR="00B6119C" w:rsidRPr="00780CA3">
        <w:t>6</w:t>
      </w:r>
      <w:r w:rsidRPr="00780CA3">
        <w:t>.2. tiekėjas kartu su pasiūlymu nepateikė arba perkančiosios organizacijos prašymu nepateikė ar nepatikslino kvalifikacijos reikalavimų atitikties deklaracijos CVP IS priemonėmis.</w:t>
      </w:r>
    </w:p>
    <w:p w14:paraId="2979221B" w14:textId="4555E30A" w:rsidR="00834A74" w:rsidRPr="00780CA3" w:rsidRDefault="00834A74" w:rsidP="000230B2">
      <w:pPr>
        <w:pStyle w:val="prastasiniatinklio"/>
        <w:spacing w:before="0" w:beforeAutospacing="0" w:after="0" w:afterAutospacing="0"/>
        <w:ind w:firstLine="480"/>
        <w:jc w:val="both"/>
      </w:pPr>
      <w:r w:rsidRPr="00780CA3">
        <w:t>7.</w:t>
      </w:r>
      <w:r w:rsidR="00F875DE" w:rsidRPr="00780CA3">
        <w:t>6</w:t>
      </w:r>
      <w:r w:rsidRPr="00780CA3">
        <w:t>.</w:t>
      </w:r>
      <w:r w:rsidR="009343EF" w:rsidRPr="00780CA3">
        <w:t>3</w:t>
      </w:r>
      <w:r w:rsidRPr="00780CA3">
        <w:t>. pasiūlymą pateikęs ti</w:t>
      </w:r>
      <w:r w:rsidR="00317F02" w:rsidRPr="00780CA3">
        <w:t>e</w:t>
      </w:r>
      <w:r w:rsidRPr="00780CA3">
        <w:t>kėjas neatitinka konkurso sąlygose keliamų kvalifikacijos reikalavimų;</w:t>
      </w:r>
    </w:p>
    <w:p w14:paraId="3F1FA292" w14:textId="54CDAEED" w:rsidR="00D32D1A" w:rsidRDefault="00D32D1A" w:rsidP="000230B2">
      <w:pPr>
        <w:pStyle w:val="prastasiniatinklio"/>
        <w:spacing w:before="0" w:beforeAutospacing="0" w:after="0" w:afterAutospacing="0"/>
        <w:ind w:firstLine="480"/>
        <w:jc w:val="both"/>
      </w:pPr>
      <w:r w:rsidRPr="00780CA3">
        <w:t>7.</w:t>
      </w:r>
      <w:r w:rsidR="00F875DE" w:rsidRPr="00780CA3">
        <w:t>6</w:t>
      </w:r>
      <w:r w:rsidRPr="00780CA3">
        <w:t>.4. nustačius, kad buvo pateikti netikslūs, neišsamūs ar klaidingi dokumentai</w:t>
      </w:r>
      <w:r w:rsidRPr="001853F6">
        <w:t xml:space="preserve"> ar duomenys, ar jų trūksta, t</w:t>
      </w:r>
      <w:r w:rsidR="009E6A35">
        <w:t>e</w:t>
      </w:r>
      <w:r w:rsidRPr="001853F6">
        <w:t>ikėjas per perkančiosios organizacijos nustatytą terminą nepatikslino, nepapildė, nepaaiškino informacijos</w:t>
      </w:r>
      <w:r w:rsidR="000403E4" w:rsidRPr="001853F6">
        <w:t>;</w:t>
      </w:r>
    </w:p>
    <w:p w14:paraId="3E1BE1CD" w14:textId="4C61564B" w:rsidR="00892496" w:rsidRPr="00780CA3" w:rsidRDefault="00892496" w:rsidP="000230B2">
      <w:pPr>
        <w:pStyle w:val="prastasiniatinklio"/>
        <w:spacing w:before="0" w:beforeAutospacing="0" w:after="0" w:afterAutospacing="0"/>
        <w:ind w:firstLine="480"/>
        <w:jc w:val="both"/>
      </w:pPr>
      <w:r>
        <w:t>7.</w:t>
      </w:r>
      <w:r w:rsidR="00F875DE">
        <w:t>6</w:t>
      </w:r>
      <w:r>
        <w:t>.</w:t>
      </w:r>
      <w:r w:rsidR="00A220DB">
        <w:t>5</w:t>
      </w:r>
      <w:r w:rsidRPr="00780CA3">
        <w:t>.</w:t>
      </w:r>
      <w:r w:rsidR="00457D6F" w:rsidRPr="00780CA3">
        <w:rPr>
          <w:rFonts w:eastAsia="Arial Unicode MS"/>
          <w:bdr w:val="nil"/>
          <w:lang w:eastAsia="en-US"/>
        </w:rPr>
        <w:t xml:space="preserve"> </w:t>
      </w:r>
      <w:r w:rsidR="00457D6F" w:rsidRPr="00780CA3">
        <w:t>pasiūlymas neatitinka pirkimo dokumentuose nustatytų reikalavimų</w:t>
      </w:r>
      <w:r w:rsidRPr="00780CA3">
        <w:t>;</w:t>
      </w:r>
    </w:p>
    <w:p w14:paraId="1B586E7C" w14:textId="42BB3233" w:rsidR="00834A74" w:rsidRPr="00780CA3" w:rsidRDefault="00834A74" w:rsidP="000230B2">
      <w:pPr>
        <w:pStyle w:val="prastasiniatinklio"/>
        <w:spacing w:before="0" w:beforeAutospacing="0" w:after="0" w:afterAutospacing="0"/>
        <w:ind w:firstLine="480"/>
        <w:jc w:val="both"/>
      </w:pPr>
      <w:r w:rsidRPr="00780CA3">
        <w:t>7.</w:t>
      </w:r>
      <w:r w:rsidR="00F875DE" w:rsidRPr="00780CA3">
        <w:t>6</w:t>
      </w:r>
      <w:r w:rsidRPr="00780CA3">
        <w:t>.</w:t>
      </w:r>
      <w:r w:rsidR="00A220DB" w:rsidRPr="00780CA3">
        <w:t>6.</w:t>
      </w:r>
      <w:r w:rsidR="00D24DE0" w:rsidRPr="00780CA3">
        <w:t xml:space="preserve"> </w:t>
      </w:r>
      <w:r w:rsidR="006339F8" w:rsidRPr="00780CA3">
        <w:t>ekonomiškai naudingiausią pasiūlymą pateikusio t</w:t>
      </w:r>
      <w:r w:rsidR="009E6A35" w:rsidRPr="00780CA3">
        <w:t>e</w:t>
      </w:r>
      <w:r w:rsidR="006339F8" w:rsidRPr="00780CA3">
        <w:t xml:space="preserve">ikėjo </w:t>
      </w:r>
      <w:r w:rsidRPr="00780CA3">
        <w:t xml:space="preserve">pateiktame pasiūlyme nurodyta kaina yra neįprastai maža ir </w:t>
      </w:r>
      <w:r w:rsidR="006339F8" w:rsidRPr="00780CA3">
        <w:t>t</w:t>
      </w:r>
      <w:r w:rsidR="009E6A35" w:rsidRPr="00780CA3">
        <w:t>e</w:t>
      </w:r>
      <w:r w:rsidR="006339F8" w:rsidRPr="00780CA3">
        <w:t xml:space="preserve">ikėjas </w:t>
      </w:r>
      <w:r w:rsidRPr="00780CA3">
        <w:t>perkančiosios organizacijos prašymu</w:t>
      </w:r>
      <w:r w:rsidR="00D24DE0" w:rsidRPr="00780CA3">
        <w:t xml:space="preserve"> </w:t>
      </w:r>
      <w:r w:rsidRPr="00780CA3">
        <w:t>nepateikia tinkamų kainos pagrįstumo įrodymų;</w:t>
      </w:r>
    </w:p>
    <w:p w14:paraId="28A80C99" w14:textId="3BC82FD0" w:rsidR="00892496" w:rsidRPr="00780CA3" w:rsidRDefault="00892496" w:rsidP="00A220DB">
      <w:pPr>
        <w:pStyle w:val="prastasiniatinklio"/>
        <w:spacing w:before="0" w:beforeAutospacing="0" w:after="0" w:afterAutospacing="0"/>
        <w:ind w:firstLine="480"/>
        <w:jc w:val="both"/>
      </w:pPr>
      <w:r w:rsidRPr="00780CA3">
        <w:t>7.</w:t>
      </w:r>
      <w:r w:rsidR="00F875DE" w:rsidRPr="00780CA3">
        <w:t>6</w:t>
      </w:r>
      <w:r w:rsidRPr="00780CA3">
        <w:t>.</w:t>
      </w:r>
      <w:r w:rsidR="00A220DB" w:rsidRPr="00780CA3">
        <w:t>7</w:t>
      </w:r>
      <w:r w:rsidRPr="00780CA3">
        <w:t>.</w:t>
      </w:r>
      <w:r w:rsidR="00384143" w:rsidRPr="00780CA3">
        <w:t xml:space="preserve"> </w:t>
      </w:r>
      <w:r w:rsidR="00867F4A" w:rsidRPr="00780CA3">
        <w:t>pasiūlyta per didelė, perkančiajai organizacijai nepriimtina kaina</w:t>
      </w:r>
      <w:r w:rsidRPr="00780CA3">
        <w:t>;</w:t>
      </w:r>
    </w:p>
    <w:p w14:paraId="51F823DF" w14:textId="63FF65FD" w:rsidR="00892496" w:rsidRPr="00780CA3" w:rsidRDefault="00892496" w:rsidP="000230B2">
      <w:pPr>
        <w:pStyle w:val="prastasiniatinklio"/>
        <w:spacing w:before="0" w:beforeAutospacing="0" w:after="0" w:afterAutospacing="0"/>
        <w:ind w:firstLine="480"/>
        <w:jc w:val="both"/>
      </w:pPr>
      <w:r w:rsidRPr="00780CA3">
        <w:t>7.</w:t>
      </w:r>
      <w:r w:rsidR="00F875DE" w:rsidRPr="00780CA3">
        <w:t>6</w:t>
      </w:r>
      <w:r w:rsidRPr="00780CA3">
        <w:t>.</w:t>
      </w:r>
      <w:r w:rsidR="009343EF" w:rsidRPr="00780CA3">
        <w:t>8</w:t>
      </w:r>
      <w:r w:rsidRPr="00780CA3">
        <w:t xml:space="preserve">. </w:t>
      </w:r>
      <w:r w:rsidR="00457D6F" w:rsidRPr="00780CA3">
        <w:t>t</w:t>
      </w:r>
      <w:r w:rsidR="009E6A35" w:rsidRPr="00780CA3">
        <w:t>e</w:t>
      </w:r>
      <w:r w:rsidR="00457D6F" w:rsidRPr="00780CA3">
        <w:t>ikėjas, apie nustatytų reikalavimų atitikimą, yra pateikęs melagingą informaciją, kurią perkančioji organizacija gali įrodyti bet kokiomis teisėtomis priemonėmis;</w:t>
      </w:r>
    </w:p>
    <w:p w14:paraId="3784F722" w14:textId="7660C4D8" w:rsidR="00457D6F" w:rsidRPr="00780CA3" w:rsidRDefault="00457D6F" w:rsidP="000230B2">
      <w:pPr>
        <w:pStyle w:val="prastasiniatinklio"/>
        <w:spacing w:before="0" w:beforeAutospacing="0" w:after="0" w:afterAutospacing="0"/>
        <w:ind w:firstLine="480"/>
        <w:jc w:val="both"/>
      </w:pPr>
      <w:r w:rsidRPr="00780CA3">
        <w:t>7.</w:t>
      </w:r>
      <w:r w:rsidR="00F875DE" w:rsidRPr="00780CA3">
        <w:t>6</w:t>
      </w:r>
      <w:r w:rsidRPr="00780CA3">
        <w:t>.</w:t>
      </w:r>
      <w:r w:rsidR="009343EF" w:rsidRPr="00780CA3">
        <w:t>9</w:t>
      </w:r>
      <w:r w:rsidRPr="00780CA3">
        <w:t>. jei t</w:t>
      </w:r>
      <w:r w:rsidR="009E6A35" w:rsidRPr="00780CA3">
        <w:t>e</w:t>
      </w:r>
      <w:r w:rsidRPr="00780CA3">
        <w:t>ikėjas pateikia daugiau kaip vieną pasiūlymą arba ūkio subjektų grupės narys dalyvauja teikiant kelis pasiūlymus</w:t>
      </w:r>
      <w:r w:rsidR="00F875DE" w:rsidRPr="00780CA3">
        <w:t>.</w:t>
      </w:r>
    </w:p>
    <w:p w14:paraId="21802DEE" w14:textId="5BCF6A1C" w:rsidR="00096736" w:rsidRPr="00780CA3" w:rsidRDefault="00892496" w:rsidP="000230B2">
      <w:pPr>
        <w:pStyle w:val="prastasiniatinklio"/>
        <w:spacing w:before="0" w:beforeAutospacing="0" w:after="0" w:afterAutospacing="0"/>
        <w:ind w:firstLine="480"/>
        <w:jc w:val="both"/>
      </w:pPr>
      <w:r w:rsidRPr="00780CA3">
        <w:t>7.</w:t>
      </w:r>
      <w:r w:rsidR="00F875DE" w:rsidRPr="00780CA3">
        <w:t>7</w:t>
      </w:r>
      <w:r w:rsidRPr="00780CA3">
        <w:t xml:space="preserve">. </w:t>
      </w:r>
      <w:r w:rsidR="00904F18" w:rsidRPr="00780CA3">
        <w:t>Sudaroma pasiūlymų eilė. Į pasiūlymų eilę įtraukiami t</w:t>
      </w:r>
      <w:r w:rsidR="009E6A35" w:rsidRPr="00780CA3">
        <w:t>e</w:t>
      </w:r>
      <w:r w:rsidR="00904F18" w:rsidRPr="00780CA3">
        <w:t>ikėjai, kurių pasiūlymai atitiko pirkimo dokumentuose nustatytus reikalavimus. Pasiūlymų eilė sudaroma ekonominio naudingumo mažėjimo tvarka. Jei kelių t</w:t>
      </w:r>
      <w:r w:rsidR="009E6A35" w:rsidRPr="00780CA3">
        <w:t>e</w:t>
      </w:r>
      <w:r w:rsidR="00904F18" w:rsidRPr="00780CA3">
        <w:t>ikėjų pasiūlymų ekonominis naudingumas yra vienodas, sudarant pasiūlymų eilę, pirmesnis įrašomas t</w:t>
      </w:r>
      <w:r w:rsidR="009E6A35" w:rsidRPr="00780CA3">
        <w:t>e</w:t>
      </w:r>
      <w:r w:rsidR="00904F18" w:rsidRPr="00780CA3">
        <w:t>ikėjas, kurio pasiūlymas pateiktas anksčiausiai. Eilė nesudaroma, jei pasiūlymą pateikė vienas t</w:t>
      </w:r>
      <w:r w:rsidR="009E6A35" w:rsidRPr="00780CA3">
        <w:t>e</w:t>
      </w:r>
      <w:r w:rsidR="00904F18" w:rsidRPr="00780CA3">
        <w:t>ikėjas.</w:t>
      </w:r>
    </w:p>
    <w:p w14:paraId="4D6EBA16" w14:textId="45EC11B5" w:rsidR="00096736" w:rsidRPr="00780CA3" w:rsidRDefault="00904F18" w:rsidP="000230B2">
      <w:pPr>
        <w:pStyle w:val="prastasiniatinklio"/>
        <w:spacing w:before="0" w:beforeAutospacing="0" w:after="0" w:afterAutospacing="0"/>
        <w:ind w:firstLine="480"/>
        <w:jc w:val="both"/>
      </w:pPr>
      <w:r w:rsidRPr="00780CA3">
        <w:t>7.</w:t>
      </w:r>
      <w:r w:rsidR="007549D5" w:rsidRPr="00780CA3">
        <w:t>9</w:t>
      </w:r>
      <w:r w:rsidRPr="00780CA3">
        <w:t>. Nustatomas pirkimo laimėtojas. Laimėtoju gali būti pasirenkamas tik toks t</w:t>
      </w:r>
      <w:r w:rsidR="009E6A35" w:rsidRPr="00780CA3">
        <w:t>e</w:t>
      </w:r>
      <w:r w:rsidRPr="00780CA3">
        <w:t>ikėjas, kurio pasiūlymas atitinka pirkimo dokumentuose nustatytus reikalavimus ir jo pasiūlymo kaina nėra per didelė ir perkančiajai organizacijai nepriimtina.</w:t>
      </w:r>
    </w:p>
    <w:p w14:paraId="2BE5B86F" w14:textId="072738A6" w:rsidR="00096736" w:rsidRDefault="00904F18" w:rsidP="000230B2">
      <w:pPr>
        <w:pStyle w:val="prastasiniatinklio"/>
        <w:spacing w:before="0" w:beforeAutospacing="0" w:after="0" w:afterAutospacing="0"/>
        <w:ind w:firstLine="480"/>
        <w:jc w:val="both"/>
      </w:pPr>
      <w:r w:rsidRPr="00780CA3">
        <w:t>7.1</w:t>
      </w:r>
      <w:r w:rsidR="007549D5" w:rsidRPr="00780CA3">
        <w:t>0</w:t>
      </w:r>
      <w:r w:rsidRPr="00780CA3">
        <w:t xml:space="preserve">. Perkančioji organizacija suinteresuotiems dalyviams, išskyrus atvejus, kai pirkimo sutartis sudaroma žodžiu, ne vėliau kaip per </w:t>
      </w:r>
      <w:r w:rsidR="00481D43" w:rsidRPr="00780CA3">
        <w:t>3</w:t>
      </w:r>
      <w:r w:rsidRPr="00780CA3">
        <w:t xml:space="preserve"> darbo dienas</w:t>
      </w:r>
      <w:r w:rsidR="002F7519" w:rsidRPr="00780CA3">
        <w:t xml:space="preserve"> nuo sprendimo priėmimo</w:t>
      </w:r>
      <w:r w:rsidRPr="00780CA3">
        <w:t xml:space="preserve"> raštu praneša apie priimtą sprendimą nustatyti laimėjusį pasiūlymą</w:t>
      </w:r>
      <w:r>
        <w:t xml:space="preserve">, dėl kurio bus sudaroma pirkimo sutartis, ir pateikia </w:t>
      </w:r>
      <w:hyperlink r:id="rId16" w:tgtFrame="_blank" w:history="1">
        <w:r>
          <w:rPr>
            <w:rStyle w:val="Hipersaitas"/>
          </w:rPr>
          <w:t>VPĮ 58 straipsnio 2 dalyje</w:t>
        </w:r>
      </w:hyperlink>
      <w:r>
        <w:t xml:space="preserve"> nurodytos atitinkamos informacijos, kuri dar nebuvo pateikta pirkimo procedūrų metu, santrauką, nurodo nustatytą pasiūlymų eilę ir laimėjusį pasiūlymą. Jei būtų priimtas sprendimas nesudaryti pirkimo</w:t>
      </w:r>
      <w:r w:rsidR="00BC7006">
        <w:t xml:space="preserve"> </w:t>
      </w:r>
      <w:r>
        <w:t>sutarties, perkančioji organizacija taip pat nurodo priežastis, dėl kurių priimtas toks sprendimas.</w:t>
      </w:r>
    </w:p>
    <w:p w14:paraId="26E13705" w14:textId="483747DA" w:rsidR="000230B2" w:rsidRDefault="00904F18" w:rsidP="000230B2">
      <w:pPr>
        <w:pStyle w:val="prastasiniatinklio"/>
        <w:spacing w:before="0" w:beforeAutospacing="0" w:after="0" w:afterAutospacing="0"/>
        <w:ind w:firstLine="480"/>
        <w:jc w:val="both"/>
      </w:pPr>
      <w:r>
        <w:t>7.1</w:t>
      </w:r>
      <w:r w:rsidR="007549D5">
        <w:t>1</w:t>
      </w:r>
      <w:r>
        <w:t>. T</w:t>
      </w:r>
      <w:r w:rsidR="009E6A35">
        <w:t>e</w:t>
      </w:r>
      <w:r>
        <w:t>ikėjas, kurio pasiūlymas laimėjo, kviečiamas sudaryti pirkimo sutartį.</w:t>
      </w:r>
    </w:p>
    <w:p w14:paraId="2908733D" w14:textId="77777777" w:rsidR="00BC7006" w:rsidRPr="00B13F8F" w:rsidRDefault="00BC7006" w:rsidP="003853BD">
      <w:pPr>
        <w:pStyle w:val="prastasiniatinklio"/>
        <w:spacing w:before="0" w:beforeAutospacing="0" w:after="0" w:afterAutospacing="0"/>
        <w:jc w:val="both"/>
      </w:pPr>
    </w:p>
    <w:p w14:paraId="4439BC62" w14:textId="77777777" w:rsidR="00096736" w:rsidRDefault="00904F18" w:rsidP="000230B2">
      <w:pPr>
        <w:pStyle w:val="prastasiniatinklio"/>
        <w:spacing w:before="0" w:beforeAutospacing="0" w:after="0" w:afterAutospacing="0"/>
        <w:jc w:val="center"/>
        <w:rPr>
          <w:b/>
          <w:bCs/>
        </w:rPr>
      </w:pPr>
      <w:r>
        <w:rPr>
          <w:b/>
          <w:bCs/>
        </w:rPr>
        <w:t>8. KITOS SĄLYGOS IR INFORMACIJA</w:t>
      </w:r>
    </w:p>
    <w:p w14:paraId="75FCD18B" w14:textId="77777777" w:rsidR="00096736" w:rsidRDefault="00904F18" w:rsidP="000230B2">
      <w:pPr>
        <w:pStyle w:val="prastasiniatinklio"/>
        <w:spacing w:before="0" w:beforeAutospacing="0" w:after="0" w:afterAutospacing="0"/>
        <w:ind w:firstLine="480"/>
        <w:jc w:val="both"/>
      </w:pPr>
      <w:r>
        <w:t>8.1. Pirkimo sutarties sudarymo atidėjimo terminas netaikomas</w:t>
      </w:r>
      <w:r w:rsidR="00CE3658">
        <w:t>.</w:t>
      </w:r>
    </w:p>
    <w:p w14:paraId="7EFFA872" w14:textId="59C8EBCB" w:rsidR="00096736" w:rsidRDefault="00904F18" w:rsidP="000230B2">
      <w:pPr>
        <w:pStyle w:val="prastasiniatinklio"/>
        <w:spacing w:before="0" w:beforeAutospacing="0" w:after="0" w:afterAutospacing="0"/>
        <w:ind w:firstLine="480"/>
        <w:jc w:val="both"/>
      </w:pPr>
      <w:r w:rsidRPr="005D4D6D">
        <w:t>8.</w:t>
      </w:r>
      <w:r w:rsidR="000138D9" w:rsidRPr="005D4D6D">
        <w:t>2.</w:t>
      </w:r>
      <w:r w:rsidR="00C75BC2" w:rsidRPr="005D4D6D">
        <w:t xml:space="preserve">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5D4D6D">
        <w:t>.</w:t>
      </w:r>
    </w:p>
    <w:p w14:paraId="30EE0D6F" w14:textId="2531D94B" w:rsidR="00096736" w:rsidRDefault="00904F18" w:rsidP="000230B2">
      <w:pPr>
        <w:pStyle w:val="prastasiniatinklio"/>
        <w:spacing w:before="0" w:beforeAutospacing="0" w:after="0" w:afterAutospacing="0"/>
        <w:ind w:firstLine="480"/>
        <w:jc w:val="both"/>
      </w:pPr>
      <w:r>
        <w:t>8.</w:t>
      </w:r>
      <w:r w:rsidR="000138D9">
        <w:t>3</w:t>
      </w:r>
      <w:r w:rsidR="00E67886">
        <w:t>.</w:t>
      </w:r>
      <w:r w:rsidR="00312BF8" w:rsidRPr="00312BF8">
        <w:t xml:space="preserve"> </w:t>
      </w:r>
      <w:r w:rsidR="00312BF8">
        <w:t>P</w:t>
      </w:r>
      <w:r w:rsidR="00312BF8" w:rsidRPr="00312BF8">
        <w:t xml:space="preserve">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w:t>
      </w:r>
      <w:r w:rsidR="00312BF8" w:rsidRPr="00312BF8">
        <w:lastRenderedPageBreak/>
        <w:t>būtų įsigytas perkančiosios organizacijos poreikių neatitinkantis pirkimo objektas. Perkančioji organizacija privalo nutraukti pradėtas pirkimo ar projekto konkurso procedūras, jeigu buvo pažeisti šio įstatymo 17 straipsnio 1 dalyje nustatyti principai ir atitinkamos padėties negalima ištaisyti</w:t>
      </w:r>
      <w:r>
        <w:t>.</w:t>
      </w:r>
    </w:p>
    <w:p w14:paraId="06A4BF1A" w14:textId="3BBBE520" w:rsidR="00C75BC2" w:rsidRDefault="00904F18" w:rsidP="00B4115B">
      <w:pPr>
        <w:pStyle w:val="prastasiniatinklio"/>
        <w:spacing w:before="0" w:beforeAutospacing="0" w:after="0" w:afterAutospacing="0"/>
        <w:ind w:firstLine="480"/>
        <w:jc w:val="both"/>
      </w:pPr>
      <w:r>
        <w:t>8.</w:t>
      </w:r>
      <w:r w:rsidR="00E67886">
        <w:t>4</w:t>
      </w:r>
      <w:r>
        <w:t xml:space="preserve">. Ginčai dėl pirkimo nagrinėjami, žala tiekėjui atlyginama, pirkimo sutartis pripažįstama negaliojančia bei alternatyvios sankcijos taikomos vadovaujantis </w:t>
      </w:r>
      <w:hyperlink r:id="rId17" w:tgtFrame="_blank" w:history="1">
        <w:r>
          <w:rPr>
            <w:rStyle w:val="Hipersaitas"/>
          </w:rPr>
          <w:t>VPĮ VII skyriaus</w:t>
        </w:r>
      </w:hyperlink>
      <w:r>
        <w:t xml:space="preserve"> nuostatomis.</w:t>
      </w:r>
    </w:p>
    <w:p w14:paraId="4913FDC7" w14:textId="79440D9A" w:rsidR="00096736" w:rsidRDefault="00904F18" w:rsidP="00C75BC2">
      <w:pPr>
        <w:pStyle w:val="prastasiniatinklio"/>
        <w:spacing w:after="0" w:afterAutospacing="0"/>
        <w:jc w:val="center"/>
        <w:rPr>
          <w:b/>
          <w:bCs/>
        </w:rPr>
      </w:pPr>
      <w:r>
        <w:rPr>
          <w:b/>
          <w:bCs/>
        </w:rPr>
        <w:t>9. PIRKIMO  SUTARTIES SĄLYGOS</w:t>
      </w:r>
    </w:p>
    <w:p w14:paraId="73381433" w14:textId="10DD37AC" w:rsidR="00CC738B" w:rsidRPr="001853F6" w:rsidRDefault="00CC738B" w:rsidP="00CC738B">
      <w:pPr>
        <w:widowControl w:val="0"/>
        <w:pBdr>
          <w:top w:val="nil"/>
          <w:left w:val="nil"/>
          <w:bottom w:val="nil"/>
          <w:right w:val="nil"/>
          <w:between w:val="nil"/>
          <w:bar w:val="nil"/>
        </w:pBdr>
        <w:tabs>
          <w:tab w:val="left" w:pos="1134"/>
        </w:tabs>
        <w:spacing w:after="0" w:line="240" w:lineRule="auto"/>
        <w:contextualSpacing/>
        <w:jc w:val="both"/>
        <w:rPr>
          <w:rFonts w:ascii="Times New Roman" w:eastAsia="Arial Unicode MS" w:hAnsi="Times New Roman" w:cs="Times New Roman"/>
          <w:sz w:val="24"/>
          <w:szCs w:val="24"/>
          <w:bdr w:val="nil"/>
          <w:lang w:eastAsia="en-US"/>
        </w:rPr>
      </w:pPr>
      <w:r w:rsidRPr="001853F6">
        <w:rPr>
          <w:rFonts w:ascii="Times New Roman" w:eastAsia="Arial Unicode MS" w:hAnsi="Times New Roman" w:cs="Times New Roman"/>
          <w:sz w:val="24"/>
          <w:szCs w:val="24"/>
          <w:bdr w:val="nil"/>
          <w:lang w:eastAsia="en-US"/>
        </w:rPr>
        <w:t xml:space="preserve">        9.1. Perkančioji organizacija sudaryti pirkimo sutartį raštu kviečia tą dalyvį, kurio pasiūlymas pripažintas laimėjusiu, kartu jam nurodomas laikas, iki kada reikia atvykti sudaryti pirkimo sutarties</w:t>
      </w:r>
      <w:r w:rsidRPr="00CC738B">
        <w:rPr>
          <w:rFonts w:ascii="Times New Roman" w:eastAsia="Arial Unicode MS" w:hAnsi="Times New Roman" w:cs="Times New Roman"/>
          <w:sz w:val="24"/>
          <w:szCs w:val="24"/>
          <w:bdr w:val="nil"/>
          <w:lang w:eastAsia="en-US"/>
        </w:rPr>
        <w:t>.</w:t>
      </w:r>
      <w:r w:rsidRPr="00CC738B">
        <w:rPr>
          <w:rFonts w:ascii="Times New Roman" w:eastAsia="Arial Unicode MS" w:hAnsi="Times New Roman" w:cs="Times New Roman"/>
          <w:sz w:val="24"/>
          <w:szCs w:val="24"/>
          <w:bdr w:val="nil"/>
        </w:rPr>
        <w:t xml:space="preserve"> </w:t>
      </w:r>
    </w:p>
    <w:p w14:paraId="38F2B5C3" w14:textId="2CDE7C43" w:rsidR="00B24CD4" w:rsidRPr="001853F6" w:rsidRDefault="00CC738B" w:rsidP="00243893">
      <w:pPr>
        <w:widowControl w:val="0"/>
        <w:pBdr>
          <w:top w:val="nil"/>
          <w:left w:val="nil"/>
          <w:bottom w:val="nil"/>
          <w:right w:val="nil"/>
          <w:between w:val="nil"/>
          <w:bar w:val="nil"/>
        </w:pBdr>
        <w:tabs>
          <w:tab w:val="left" w:pos="1134"/>
        </w:tabs>
        <w:spacing w:after="0" w:line="240" w:lineRule="auto"/>
        <w:contextualSpacing/>
        <w:jc w:val="both"/>
        <w:rPr>
          <w:rFonts w:ascii="Times New Roman" w:eastAsia="Arial Unicode MS" w:hAnsi="Times New Roman" w:cs="Times New Roman"/>
          <w:sz w:val="24"/>
          <w:szCs w:val="24"/>
          <w:bdr w:val="nil"/>
          <w:lang w:eastAsia="en-US"/>
        </w:rPr>
      </w:pPr>
      <w:r w:rsidRPr="001853F6">
        <w:rPr>
          <w:rFonts w:ascii="Times New Roman" w:eastAsia="Arial Unicode MS" w:hAnsi="Times New Roman" w:cs="Times New Roman"/>
          <w:sz w:val="24"/>
          <w:szCs w:val="24"/>
          <w:bdr w:val="nil"/>
          <w:lang w:eastAsia="en-US"/>
        </w:rPr>
        <w:t xml:space="preserve">        9.2. Pirkimo sutarties sąlygos pateikiamos </w:t>
      </w:r>
      <w:r w:rsidRPr="00CC738B">
        <w:rPr>
          <w:rFonts w:ascii="Times New Roman" w:eastAsia="Arial Unicode MS" w:hAnsi="Times New Roman" w:cs="Times New Roman"/>
          <w:sz w:val="24"/>
          <w:szCs w:val="24"/>
          <w:bdr w:val="nil"/>
          <w:lang w:eastAsia="en-US"/>
        </w:rPr>
        <w:t xml:space="preserve">šių konkurso sąlygų </w:t>
      </w:r>
      <w:r w:rsidRPr="001853F6">
        <w:rPr>
          <w:rFonts w:ascii="Times New Roman" w:eastAsia="Arial Unicode MS" w:hAnsi="Times New Roman" w:cs="Times New Roman"/>
          <w:sz w:val="24"/>
          <w:szCs w:val="24"/>
          <w:bdr w:val="nil"/>
          <w:lang w:eastAsia="en-US"/>
        </w:rPr>
        <w:t xml:space="preserve">3 priede „Sutarties projektas“. </w:t>
      </w:r>
    </w:p>
    <w:p w14:paraId="6E51D01B" w14:textId="77777777" w:rsidR="00243893" w:rsidRPr="001853F6" w:rsidRDefault="00243893" w:rsidP="00243893">
      <w:pPr>
        <w:widowControl w:val="0"/>
        <w:pBdr>
          <w:top w:val="nil"/>
          <w:left w:val="nil"/>
          <w:bottom w:val="nil"/>
          <w:right w:val="nil"/>
          <w:between w:val="nil"/>
          <w:bar w:val="nil"/>
        </w:pBdr>
        <w:tabs>
          <w:tab w:val="left" w:pos="1134"/>
        </w:tabs>
        <w:spacing w:after="0" w:line="240" w:lineRule="auto"/>
        <w:contextualSpacing/>
        <w:jc w:val="both"/>
        <w:rPr>
          <w:rFonts w:ascii="Times New Roman" w:eastAsia="Arial Unicode MS" w:hAnsi="Times New Roman" w:cs="Times New Roman"/>
          <w:sz w:val="24"/>
          <w:szCs w:val="24"/>
          <w:bdr w:val="nil"/>
          <w:lang w:eastAsia="en-US"/>
        </w:rPr>
      </w:pPr>
    </w:p>
    <w:p w14:paraId="2425B992" w14:textId="77777777" w:rsidR="00C138B1" w:rsidRPr="001853F6" w:rsidRDefault="00C138B1" w:rsidP="00C138B1">
      <w:pPr>
        <w:spacing w:after="0" w:line="240" w:lineRule="auto"/>
        <w:ind w:firstLine="482"/>
        <w:jc w:val="center"/>
        <w:rPr>
          <w:rFonts w:ascii="Times New Roman" w:hAnsi="Times New Roman" w:cs="Times New Roman"/>
          <w:b/>
          <w:sz w:val="24"/>
          <w:szCs w:val="24"/>
        </w:rPr>
      </w:pPr>
      <w:r w:rsidRPr="001853F6">
        <w:rPr>
          <w:rFonts w:ascii="Times New Roman" w:hAnsi="Times New Roman" w:cs="Times New Roman"/>
          <w:b/>
          <w:sz w:val="24"/>
          <w:szCs w:val="24"/>
        </w:rPr>
        <w:t>10. BAIGIAMOSIOS NUOSTATOS</w:t>
      </w:r>
    </w:p>
    <w:p w14:paraId="564CE370" w14:textId="77777777" w:rsidR="00C138B1" w:rsidRPr="001853F6" w:rsidRDefault="00C138B1" w:rsidP="00C138B1">
      <w:pPr>
        <w:spacing w:after="0" w:line="240" w:lineRule="auto"/>
        <w:ind w:firstLine="482"/>
        <w:jc w:val="both"/>
        <w:rPr>
          <w:rFonts w:ascii="Times New Roman" w:hAnsi="Times New Roman" w:cs="Times New Roman"/>
          <w:sz w:val="24"/>
          <w:szCs w:val="24"/>
        </w:rPr>
      </w:pPr>
      <w:r w:rsidRPr="001853F6">
        <w:rPr>
          <w:rFonts w:ascii="Times New Roman" w:hAnsi="Times New Roman" w:cs="Times New Roman"/>
          <w:sz w:val="24"/>
          <w:szCs w:val="24"/>
        </w:rPr>
        <w:t>10.1. Tais atvejais, kai šio pirkimo organizavimo ir vykdymo nuostatos, sąlygos, procedūros neaprašytos pirkimo sąlygose, privaloma vadovautis Viešųjų pirkimų įstatymu bei Mažos vertės pirkimų tvarkos aprašu.</w:t>
      </w:r>
    </w:p>
    <w:p w14:paraId="5EBE31E0" w14:textId="77777777" w:rsidR="00B5445A" w:rsidRPr="001853F6" w:rsidRDefault="00C138B1" w:rsidP="00B5445A">
      <w:pPr>
        <w:spacing w:after="0" w:line="240" w:lineRule="auto"/>
        <w:ind w:firstLine="482"/>
        <w:jc w:val="both"/>
        <w:rPr>
          <w:rFonts w:ascii="Times New Roman" w:hAnsi="Times New Roman" w:cs="Times New Roman"/>
          <w:sz w:val="24"/>
          <w:szCs w:val="24"/>
        </w:rPr>
      </w:pPr>
      <w:r w:rsidRPr="001853F6">
        <w:rPr>
          <w:rFonts w:ascii="Times New Roman" w:hAnsi="Times New Roman" w:cs="Times New Roman"/>
          <w:sz w:val="24"/>
          <w:szCs w:val="24"/>
        </w:rPr>
        <w:t>10.2. Esant šių pirkimo dokumentų neatitikimui ir/ar prieštaravimui su Viešųjų pirkimų įstatymo nuostatomis ir (ar) Mažos vertės pirkimų tvarkos aprašo nuostatomis, privaloma vadovautis Viešųjų pirkimų įstatymo bei Mažos vertės pirkimų tvarkos aprašo nuostatomis.</w:t>
      </w:r>
    </w:p>
    <w:p w14:paraId="418C57AF" w14:textId="77777777" w:rsidR="00F77C4A" w:rsidRDefault="00F77C4A" w:rsidP="00263784">
      <w:pPr>
        <w:spacing w:before="100" w:beforeAutospacing="1" w:after="100" w:afterAutospacing="1" w:line="240" w:lineRule="auto"/>
        <w:ind w:firstLine="480"/>
        <w:jc w:val="right"/>
        <w:rPr>
          <w:rFonts w:ascii="Times New Roman" w:hAnsi="Times New Roman" w:cs="Times New Roman"/>
          <w:sz w:val="24"/>
          <w:szCs w:val="24"/>
        </w:rPr>
      </w:pPr>
    </w:p>
    <w:p w14:paraId="400CB156" w14:textId="77777777" w:rsidR="00F77C4A" w:rsidRDefault="00F77C4A" w:rsidP="00263784">
      <w:pPr>
        <w:spacing w:before="100" w:beforeAutospacing="1" w:after="100" w:afterAutospacing="1" w:line="240" w:lineRule="auto"/>
        <w:ind w:firstLine="480"/>
        <w:jc w:val="right"/>
        <w:rPr>
          <w:rFonts w:ascii="Times New Roman" w:hAnsi="Times New Roman" w:cs="Times New Roman"/>
          <w:sz w:val="24"/>
          <w:szCs w:val="24"/>
        </w:rPr>
      </w:pPr>
    </w:p>
    <w:p w14:paraId="41FC0523" w14:textId="77777777" w:rsidR="00F77C4A" w:rsidRDefault="00F77C4A" w:rsidP="00263784">
      <w:pPr>
        <w:spacing w:before="100" w:beforeAutospacing="1" w:after="100" w:afterAutospacing="1" w:line="240" w:lineRule="auto"/>
        <w:ind w:firstLine="480"/>
        <w:jc w:val="right"/>
        <w:rPr>
          <w:rFonts w:ascii="Times New Roman" w:hAnsi="Times New Roman" w:cs="Times New Roman"/>
          <w:sz w:val="24"/>
          <w:szCs w:val="24"/>
        </w:rPr>
      </w:pPr>
    </w:p>
    <w:p w14:paraId="7C5DE1D5" w14:textId="77777777" w:rsidR="00F77C4A" w:rsidRDefault="00F77C4A" w:rsidP="00263784">
      <w:pPr>
        <w:spacing w:before="100" w:beforeAutospacing="1" w:after="100" w:afterAutospacing="1" w:line="240" w:lineRule="auto"/>
        <w:ind w:firstLine="480"/>
        <w:jc w:val="right"/>
        <w:rPr>
          <w:rFonts w:ascii="Times New Roman" w:hAnsi="Times New Roman" w:cs="Times New Roman"/>
          <w:sz w:val="24"/>
          <w:szCs w:val="24"/>
        </w:rPr>
      </w:pPr>
    </w:p>
    <w:p w14:paraId="38ADAB94" w14:textId="11895AF4" w:rsidR="00F77C4A" w:rsidRDefault="00F77C4A" w:rsidP="00263784">
      <w:pPr>
        <w:spacing w:before="100" w:beforeAutospacing="1" w:after="100" w:afterAutospacing="1" w:line="240" w:lineRule="auto"/>
        <w:ind w:firstLine="480"/>
        <w:jc w:val="right"/>
        <w:rPr>
          <w:rFonts w:ascii="Times New Roman" w:hAnsi="Times New Roman" w:cs="Times New Roman"/>
          <w:sz w:val="24"/>
          <w:szCs w:val="24"/>
        </w:rPr>
      </w:pPr>
    </w:p>
    <w:p w14:paraId="5D72F12B" w14:textId="1D9AF71C" w:rsidR="00077470" w:rsidRDefault="00077470" w:rsidP="00263784">
      <w:pPr>
        <w:spacing w:before="100" w:beforeAutospacing="1" w:after="100" w:afterAutospacing="1" w:line="240" w:lineRule="auto"/>
        <w:ind w:firstLine="480"/>
        <w:jc w:val="right"/>
        <w:rPr>
          <w:rFonts w:ascii="Times New Roman" w:hAnsi="Times New Roman" w:cs="Times New Roman"/>
          <w:sz w:val="24"/>
          <w:szCs w:val="24"/>
        </w:rPr>
      </w:pPr>
    </w:p>
    <w:p w14:paraId="5D06A3A5" w14:textId="62C0CCCD" w:rsidR="00077470" w:rsidRDefault="00077470" w:rsidP="00263784">
      <w:pPr>
        <w:spacing w:before="100" w:beforeAutospacing="1" w:after="100" w:afterAutospacing="1" w:line="240" w:lineRule="auto"/>
        <w:ind w:firstLine="480"/>
        <w:jc w:val="right"/>
        <w:rPr>
          <w:rFonts w:ascii="Times New Roman" w:hAnsi="Times New Roman" w:cs="Times New Roman"/>
          <w:sz w:val="24"/>
          <w:szCs w:val="24"/>
        </w:rPr>
      </w:pPr>
    </w:p>
    <w:p w14:paraId="197DC8D7" w14:textId="098E96F5" w:rsidR="00077470" w:rsidRDefault="00077470" w:rsidP="00263784">
      <w:pPr>
        <w:spacing w:before="100" w:beforeAutospacing="1" w:after="100" w:afterAutospacing="1" w:line="240" w:lineRule="auto"/>
        <w:ind w:firstLine="480"/>
        <w:jc w:val="right"/>
        <w:rPr>
          <w:rFonts w:ascii="Times New Roman" w:hAnsi="Times New Roman" w:cs="Times New Roman"/>
          <w:sz w:val="24"/>
          <w:szCs w:val="24"/>
        </w:rPr>
      </w:pPr>
    </w:p>
    <w:p w14:paraId="3E41E6FB" w14:textId="01470AF2" w:rsidR="00077470" w:rsidRDefault="00077470" w:rsidP="00263784">
      <w:pPr>
        <w:spacing w:before="100" w:beforeAutospacing="1" w:after="100" w:afterAutospacing="1" w:line="240" w:lineRule="auto"/>
        <w:ind w:firstLine="480"/>
        <w:jc w:val="right"/>
        <w:rPr>
          <w:rFonts w:ascii="Times New Roman" w:hAnsi="Times New Roman" w:cs="Times New Roman"/>
          <w:sz w:val="24"/>
          <w:szCs w:val="24"/>
        </w:rPr>
      </w:pPr>
    </w:p>
    <w:p w14:paraId="49C3978A" w14:textId="77777777" w:rsidR="00B604D6" w:rsidRDefault="00B604D6" w:rsidP="00263784">
      <w:pPr>
        <w:spacing w:before="100" w:beforeAutospacing="1" w:after="100" w:afterAutospacing="1" w:line="240" w:lineRule="auto"/>
        <w:ind w:firstLine="480"/>
        <w:jc w:val="right"/>
        <w:rPr>
          <w:rFonts w:ascii="Times New Roman" w:hAnsi="Times New Roman" w:cs="Times New Roman"/>
          <w:sz w:val="24"/>
          <w:szCs w:val="24"/>
        </w:rPr>
      </w:pPr>
    </w:p>
    <w:p w14:paraId="6A9EFA51" w14:textId="77777777" w:rsidR="00B604D6" w:rsidRDefault="00B604D6" w:rsidP="00263784">
      <w:pPr>
        <w:spacing w:before="100" w:beforeAutospacing="1" w:after="100" w:afterAutospacing="1" w:line="240" w:lineRule="auto"/>
        <w:ind w:firstLine="480"/>
        <w:jc w:val="right"/>
        <w:rPr>
          <w:rFonts w:ascii="Times New Roman" w:hAnsi="Times New Roman" w:cs="Times New Roman"/>
          <w:sz w:val="24"/>
          <w:szCs w:val="24"/>
        </w:rPr>
      </w:pPr>
    </w:p>
    <w:p w14:paraId="46E6154D" w14:textId="77777777" w:rsidR="00B604D6" w:rsidRDefault="00B604D6" w:rsidP="00263784">
      <w:pPr>
        <w:spacing w:before="100" w:beforeAutospacing="1" w:after="100" w:afterAutospacing="1" w:line="240" w:lineRule="auto"/>
        <w:ind w:firstLine="480"/>
        <w:jc w:val="right"/>
        <w:rPr>
          <w:rFonts w:ascii="Times New Roman" w:hAnsi="Times New Roman" w:cs="Times New Roman"/>
          <w:sz w:val="24"/>
          <w:szCs w:val="24"/>
        </w:rPr>
      </w:pPr>
    </w:p>
    <w:p w14:paraId="139126ED" w14:textId="77777777" w:rsidR="0015007B" w:rsidRDefault="0015007B" w:rsidP="007E27DE">
      <w:pPr>
        <w:spacing w:before="100" w:beforeAutospacing="1" w:after="100" w:afterAutospacing="1" w:line="240" w:lineRule="auto"/>
        <w:rPr>
          <w:rFonts w:ascii="Times New Roman" w:hAnsi="Times New Roman" w:cs="Times New Roman"/>
          <w:sz w:val="24"/>
          <w:szCs w:val="24"/>
        </w:rPr>
      </w:pPr>
    </w:p>
    <w:p w14:paraId="17B0C20D" w14:textId="77777777" w:rsidR="00263784" w:rsidRPr="00263784" w:rsidRDefault="00263784" w:rsidP="00263784">
      <w:pPr>
        <w:spacing w:before="100" w:beforeAutospacing="1" w:after="100" w:afterAutospacing="1" w:line="240" w:lineRule="auto"/>
        <w:ind w:firstLine="480"/>
        <w:jc w:val="right"/>
        <w:rPr>
          <w:rFonts w:ascii="Times New Roman" w:hAnsi="Times New Roman" w:cs="Times New Roman"/>
          <w:sz w:val="24"/>
          <w:szCs w:val="24"/>
        </w:rPr>
      </w:pPr>
      <w:bookmarkStart w:id="6" w:name="_Hlk68176805"/>
      <w:r w:rsidRPr="00263784">
        <w:rPr>
          <w:rFonts w:ascii="Times New Roman" w:hAnsi="Times New Roman" w:cs="Times New Roman"/>
          <w:sz w:val="24"/>
          <w:szCs w:val="24"/>
        </w:rPr>
        <w:t>Konkurso sąlygų 1 priedas</w:t>
      </w:r>
    </w:p>
    <w:p w14:paraId="062A3CA8" w14:textId="77777777" w:rsidR="00A966A1" w:rsidRPr="00A966A1" w:rsidRDefault="00A966A1" w:rsidP="00A966A1">
      <w:pPr>
        <w:pBdr>
          <w:bottom w:val="nil"/>
        </w:pBdr>
        <w:tabs>
          <w:tab w:val="left" w:pos="2355"/>
        </w:tabs>
        <w:jc w:val="right"/>
        <w:rPr>
          <w:rFonts w:ascii="Times New Roman" w:hAnsi="Times New Roman" w:cs="Times New Roman"/>
        </w:rPr>
      </w:pPr>
      <w:bookmarkStart w:id="7" w:name="_Toc147739116"/>
      <w:bookmarkEnd w:id="6"/>
    </w:p>
    <w:p w14:paraId="1D65AD43" w14:textId="77777777" w:rsidR="00A966A1" w:rsidRPr="00A966A1" w:rsidRDefault="00A966A1" w:rsidP="00A966A1">
      <w:pPr>
        <w:ind w:right="-178"/>
        <w:jc w:val="center"/>
        <w:rPr>
          <w:rFonts w:ascii="Times New Roman" w:hAnsi="Times New Roman" w:cs="Times New Roman"/>
        </w:rPr>
      </w:pPr>
      <w:r w:rsidRPr="00A966A1">
        <w:rPr>
          <w:rFonts w:ascii="Times New Roman" w:hAnsi="Times New Roman" w:cs="Times New Roman"/>
        </w:rPr>
        <w:t>Herbas arba prekių ženklas</w:t>
      </w:r>
    </w:p>
    <w:p w14:paraId="0C35382D" w14:textId="77777777" w:rsidR="00A966A1" w:rsidRPr="00A966A1" w:rsidRDefault="00A966A1" w:rsidP="00A966A1">
      <w:pPr>
        <w:ind w:right="-178"/>
        <w:jc w:val="center"/>
        <w:rPr>
          <w:rFonts w:ascii="Times New Roman" w:hAnsi="Times New Roman" w:cs="Times New Roman"/>
        </w:rPr>
      </w:pPr>
      <w:r w:rsidRPr="00A966A1">
        <w:rPr>
          <w:rFonts w:ascii="Times New Roman" w:hAnsi="Times New Roman" w:cs="Times New Roman"/>
        </w:rPr>
        <w:t>(Teikėjo pavadinimas)</w:t>
      </w:r>
    </w:p>
    <w:p w14:paraId="7E2BBDEA" w14:textId="77777777" w:rsidR="00A966A1" w:rsidRPr="00A966A1" w:rsidRDefault="00A966A1" w:rsidP="00A966A1">
      <w:pPr>
        <w:ind w:right="-178"/>
        <w:jc w:val="center"/>
        <w:rPr>
          <w:rFonts w:ascii="Times New Roman" w:hAnsi="Times New Roman" w:cs="Times New Roman"/>
        </w:rPr>
      </w:pPr>
      <w:r w:rsidRPr="00A966A1">
        <w:rPr>
          <w:rFonts w:ascii="Times New Roman" w:hAnsi="Times New Roman" w:cs="Times New Roman"/>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F21A8D3" w14:textId="77777777" w:rsidR="00A966A1" w:rsidRPr="00A966A1" w:rsidRDefault="00A966A1" w:rsidP="00A966A1">
      <w:pPr>
        <w:ind w:right="-178"/>
        <w:jc w:val="center"/>
        <w:rPr>
          <w:rFonts w:ascii="Times New Roman" w:hAnsi="Times New Roman" w:cs="Times New Roman"/>
        </w:rPr>
      </w:pPr>
    </w:p>
    <w:p w14:paraId="0A468896" w14:textId="77777777" w:rsidR="00A966A1" w:rsidRPr="00A966A1" w:rsidRDefault="00A966A1" w:rsidP="00A966A1">
      <w:pPr>
        <w:rPr>
          <w:rFonts w:ascii="Times New Roman" w:hAnsi="Times New Roman" w:cs="Times New Roman"/>
        </w:rPr>
      </w:pPr>
      <w:r w:rsidRPr="00A966A1">
        <w:rPr>
          <w:rFonts w:ascii="Times New Roman" w:hAnsi="Times New Roman" w:cs="Times New Roman"/>
        </w:rPr>
        <w:t xml:space="preserve">Lietuvos Respublikos sveikatos apsaugos ministerijai </w:t>
      </w:r>
    </w:p>
    <w:p w14:paraId="4EF2A973" w14:textId="77777777" w:rsidR="00A966A1" w:rsidRPr="00A966A1" w:rsidRDefault="00A966A1" w:rsidP="00A966A1">
      <w:pPr>
        <w:spacing w:after="120"/>
        <w:jc w:val="center"/>
        <w:rPr>
          <w:rFonts w:ascii="Times New Roman" w:hAnsi="Times New Roman" w:cs="Times New Roman"/>
          <w:b/>
          <w:bCs/>
        </w:rPr>
      </w:pPr>
    </w:p>
    <w:p w14:paraId="4E5B7B24" w14:textId="77777777" w:rsidR="00A966A1" w:rsidRPr="000B1C7C" w:rsidRDefault="00A966A1" w:rsidP="00A966A1">
      <w:pPr>
        <w:pStyle w:val="Betarp"/>
        <w:tabs>
          <w:tab w:val="left" w:pos="3470"/>
          <w:tab w:val="center" w:pos="4819"/>
        </w:tabs>
        <w:jc w:val="center"/>
        <w:rPr>
          <w:rFonts w:ascii="Times New Roman" w:hAnsi="Times New Roman" w:cs="Times New Roman"/>
          <w:b/>
          <w:bCs/>
          <w:sz w:val="24"/>
        </w:rPr>
      </w:pPr>
      <w:r w:rsidRPr="000B1C7C">
        <w:rPr>
          <w:rFonts w:ascii="Times New Roman" w:hAnsi="Times New Roman" w:cs="Times New Roman"/>
          <w:b/>
          <w:bCs/>
          <w:sz w:val="24"/>
        </w:rPr>
        <w:t>PASIŪLYMAS DĖL</w:t>
      </w:r>
      <w:r w:rsidRPr="000B1C7C">
        <w:rPr>
          <w:rFonts w:ascii="Times New Roman" w:hAnsi="Times New Roman" w:cs="Times New Roman"/>
          <w:sz w:val="24"/>
        </w:rPr>
        <w:t xml:space="preserve"> </w:t>
      </w:r>
      <w:r w:rsidRPr="000B1C7C">
        <w:rPr>
          <w:rFonts w:ascii="Times New Roman" w:hAnsi="Times New Roman" w:cs="Times New Roman"/>
          <w:b/>
          <w:bCs/>
          <w:sz w:val="24"/>
        </w:rPr>
        <w:t>RENGINIŲ ORGANIZAVIMO</w:t>
      </w:r>
      <w:r w:rsidRPr="000B1C7C">
        <w:rPr>
          <w:rFonts w:ascii="Times New Roman" w:hAnsi="Times New Roman" w:cs="Times New Roman"/>
          <w:sz w:val="24"/>
        </w:rPr>
        <w:t xml:space="preserve"> </w:t>
      </w:r>
      <w:r w:rsidRPr="000B1C7C">
        <w:rPr>
          <w:rFonts w:ascii="Times New Roman" w:hAnsi="Times New Roman" w:cs="Times New Roman"/>
          <w:b/>
          <w:bCs/>
          <w:sz w:val="24"/>
        </w:rPr>
        <w:t>PASLAUGŲ VIEŠOJO PIRKIMO</w:t>
      </w:r>
    </w:p>
    <w:p w14:paraId="268FF02B" w14:textId="77777777" w:rsidR="00A966A1" w:rsidRPr="000B1C7C" w:rsidRDefault="00A966A1" w:rsidP="00A966A1">
      <w:pPr>
        <w:pStyle w:val="Betarp"/>
        <w:jc w:val="center"/>
        <w:rPr>
          <w:rFonts w:ascii="Times New Roman" w:hAnsi="Times New Roman" w:cs="Times New Roman"/>
          <w:b/>
          <w:bCs/>
          <w:sz w:val="24"/>
        </w:rPr>
      </w:pPr>
    </w:p>
    <w:p w14:paraId="7AFD5E29" w14:textId="77777777" w:rsidR="00A966A1" w:rsidRPr="00A966A1" w:rsidRDefault="00A966A1" w:rsidP="00A966A1">
      <w:pPr>
        <w:shd w:val="clear" w:color="auto" w:fill="FFFFFF"/>
        <w:jc w:val="center"/>
        <w:rPr>
          <w:rFonts w:ascii="Times New Roman" w:hAnsi="Times New Roman" w:cs="Times New Roman"/>
          <w:b/>
          <w:bCs/>
          <w:color w:val="000000"/>
        </w:rPr>
      </w:pPr>
      <w:r w:rsidRPr="00A966A1">
        <w:rPr>
          <w:rFonts w:ascii="Times New Roman" w:hAnsi="Times New Roman" w:cs="Times New Roman"/>
        </w:rPr>
        <w:t>____________</w:t>
      </w:r>
      <w:r w:rsidRPr="00A966A1">
        <w:rPr>
          <w:rFonts w:ascii="Times New Roman" w:hAnsi="Times New Roman" w:cs="Times New Roman"/>
          <w:b/>
          <w:bCs/>
          <w:color w:val="000000"/>
        </w:rPr>
        <w:t xml:space="preserve"> </w:t>
      </w:r>
    </w:p>
    <w:p w14:paraId="6512421A" w14:textId="77777777" w:rsidR="00A966A1" w:rsidRPr="00A966A1" w:rsidRDefault="00A966A1" w:rsidP="00A966A1">
      <w:pPr>
        <w:shd w:val="clear" w:color="auto" w:fill="FFFFFF"/>
        <w:jc w:val="center"/>
        <w:rPr>
          <w:rFonts w:ascii="Times New Roman" w:hAnsi="Times New Roman" w:cs="Times New Roman"/>
          <w:color w:val="000000"/>
        </w:rPr>
      </w:pPr>
      <w:r w:rsidRPr="00A966A1">
        <w:rPr>
          <w:rFonts w:ascii="Times New Roman" w:hAnsi="Times New Roman" w:cs="Times New Roman"/>
          <w:color w:val="000000"/>
        </w:rPr>
        <w:t>(Data)</w:t>
      </w:r>
    </w:p>
    <w:p w14:paraId="087EDF5A" w14:textId="77777777" w:rsidR="00A966A1" w:rsidRPr="00A966A1" w:rsidRDefault="00A966A1" w:rsidP="00A966A1">
      <w:pPr>
        <w:shd w:val="clear" w:color="auto" w:fill="FFFFFF"/>
        <w:jc w:val="center"/>
        <w:rPr>
          <w:rFonts w:ascii="Times New Roman" w:hAnsi="Times New Roman" w:cs="Times New Roman"/>
          <w:color w:val="000000"/>
        </w:rPr>
      </w:pPr>
      <w:r w:rsidRPr="00A966A1">
        <w:rPr>
          <w:rFonts w:ascii="Times New Roman" w:hAnsi="Times New Roman" w:cs="Times New Roman"/>
          <w:color w:val="000000"/>
        </w:rPr>
        <w:t>_____________</w:t>
      </w:r>
    </w:p>
    <w:p w14:paraId="064B357F" w14:textId="77777777" w:rsidR="00A966A1" w:rsidRPr="00A966A1" w:rsidRDefault="00A966A1" w:rsidP="00A966A1">
      <w:pPr>
        <w:shd w:val="clear" w:color="auto" w:fill="FFFFFF"/>
        <w:jc w:val="center"/>
        <w:rPr>
          <w:rFonts w:ascii="Times New Roman" w:hAnsi="Times New Roman" w:cs="Times New Roman"/>
          <w:color w:val="000000"/>
        </w:rPr>
      </w:pPr>
      <w:r w:rsidRPr="00A966A1">
        <w:rPr>
          <w:rFonts w:ascii="Times New Roman" w:hAnsi="Times New Roman" w:cs="Times New Roman"/>
          <w:color w:val="000000"/>
        </w:rPr>
        <w:t>(Sudarymo vieta)</w:t>
      </w:r>
    </w:p>
    <w:p w14:paraId="749F8417" w14:textId="0D5F6322" w:rsidR="00263784" w:rsidRPr="00A966A1" w:rsidRDefault="00263784" w:rsidP="00263784">
      <w:pPr>
        <w:jc w:val="center"/>
        <w:rPr>
          <w:rFonts w:ascii="Times New Roman" w:hAnsi="Times New Roman" w:cs="Times New Roman"/>
          <w:b/>
          <w:sz w:val="24"/>
          <w:szCs w:val="24"/>
        </w:rPr>
      </w:pPr>
      <w:r w:rsidRPr="00A966A1">
        <w:rPr>
          <w:rFonts w:ascii="Times New Roman" w:hAnsi="Times New Roman" w:cs="Times New Roman"/>
          <w:b/>
          <w:sz w:val="24"/>
          <w:szCs w:val="24"/>
        </w:rPr>
        <w:t>1. 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263784" w:rsidRPr="00A966A1" w14:paraId="59A998A5" w14:textId="77777777" w:rsidTr="00A07FFB">
        <w:tc>
          <w:tcPr>
            <w:tcW w:w="5070" w:type="dxa"/>
            <w:tcBorders>
              <w:top w:val="single" w:sz="4" w:space="0" w:color="auto"/>
              <w:left w:val="single" w:sz="4" w:space="0" w:color="auto"/>
              <w:bottom w:val="single" w:sz="4" w:space="0" w:color="auto"/>
              <w:right w:val="single" w:sz="4" w:space="0" w:color="auto"/>
            </w:tcBorders>
            <w:hideMark/>
          </w:tcPr>
          <w:p w14:paraId="269B64C3" w14:textId="77777777" w:rsidR="00263784" w:rsidRPr="00A966A1" w:rsidRDefault="00263784" w:rsidP="00263784">
            <w:pPr>
              <w:spacing w:before="60" w:after="60"/>
              <w:jc w:val="both"/>
              <w:rPr>
                <w:rFonts w:ascii="Times New Roman" w:hAnsi="Times New Roman" w:cs="Times New Roman"/>
                <w:sz w:val="24"/>
                <w:szCs w:val="24"/>
              </w:rPr>
            </w:pPr>
            <w:r w:rsidRPr="00A966A1">
              <w:rPr>
                <w:rFonts w:ascii="Times New Roman" w:hAnsi="Times New Roman" w:cs="Times New Roman"/>
                <w:sz w:val="24"/>
                <w:szCs w:val="24"/>
              </w:rPr>
              <w:t>Tiekėjo arba ūkio subjektų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327550CD" w14:textId="77777777" w:rsidR="00263784" w:rsidRPr="00A966A1" w:rsidRDefault="00263784" w:rsidP="00263784">
            <w:pPr>
              <w:spacing w:before="60" w:after="60"/>
              <w:jc w:val="both"/>
              <w:rPr>
                <w:rFonts w:ascii="Times New Roman" w:hAnsi="Times New Roman" w:cs="Times New Roman"/>
                <w:sz w:val="24"/>
                <w:szCs w:val="24"/>
              </w:rPr>
            </w:pPr>
          </w:p>
        </w:tc>
      </w:tr>
      <w:tr w:rsidR="00263784" w:rsidRPr="00A966A1" w14:paraId="7BC77D01" w14:textId="77777777" w:rsidTr="00A07FFB">
        <w:tc>
          <w:tcPr>
            <w:tcW w:w="5070" w:type="dxa"/>
            <w:tcBorders>
              <w:top w:val="single" w:sz="4" w:space="0" w:color="auto"/>
              <w:left w:val="single" w:sz="4" w:space="0" w:color="auto"/>
              <w:bottom w:val="single" w:sz="4" w:space="0" w:color="auto"/>
              <w:right w:val="single" w:sz="4" w:space="0" w:color="auto"/>
            </w:tcBorders>
          </w:tcPr>
          <w:p w14:paraId="5A51D96B" w14:textId="77777777" w:rsidR="00263784" w:rsidRPr="00A966A1" w:rsidRDefault="00263784" w:rsidP="00263784">
            <w:pPr>
              <w:spacing w:before="60" w:after="60"/>
              <w:jc w:val="both"/>
              <w:rPr>
                <w:rFonts w:ascii="Times New Roman" w:hAnsi="Times New Roman" w:cs="Times New Roman"/>
                <w:sz w:val="24"/>
                <w:szCs w:val="24"/>
              </w:rPr>
            </w:pPr>
            <w:r w:rsidRPr="00A966A1">
              <w:rPr>
                <w:rFonts w:ascii="Times New Roman" w:hAnsi="Times New Roman" w:cs="Times New Roman"/>
                <w:sz w:val="24"/>
                <w:szCs w:val="24"/>
              </w:rPr>
              <w:t xml:space="preserve">Tiekėjo arba ūkio subjektų grupės narių juridinio asmens kodas (-ai) </w:t>
            </w:r>
            <w:r w:rsidRPr="00A966A1">
              <w:rPr>
                <w:rFonts w:ascii="Times New Roman" w:hAnsi="Times New Roman" w:cs="Times New Roman"/>
                <w:i/>
                <w:sz w:val="24"/>
                <w:szCs w:val="24"/>
              </w:rPr>
              <w:t xml:space="preserve">(tuo atveju, jei pasiūlymą teikia fizinis asmuo - verslo pažymėjimo Nr. ar pan.), </w:t>
            </w:r>
            <w:r w:rsidRPr="00A966A1">
              <w:rPr>
                <w:rFonts w:ascii="Times New Roman" w:hAnsi="Times New Roman" w:cs="Times New Roman"/>
                <w:sz w:val="24"/>
                <w:szCs w:val="24"/>
              </w:rPr>
              <w:t>adresas (-ai)</w:t>
            </w:r>
          </w:p>
        </w:tc>
        <w:tc>
          <w:tcPr>
            <w:tcW w:w="4785" w:type="dxa"/>
            <w:tcBorders>
              <w:top w:val="single" w:sz="4" w:space="0" w:color="auto"/>
              <w:left w:val="single" w:sz="4" w:space="0" w:color="auto"/>
              <w:bottom w:val="single" w:sz="4" w:space="0" w:color="auto"/>
              <w:right w:val="single" w:sz="4" w:space="0" w:color="auto"/>
            </w:tcBorders>
          </w:tcPr>
          <w:p w14:paraId="110EB1CB" w14:textId="77777777" w:rsidR="00263784" w:rsidRPr="00A966A1" w:rsidRDefault="00263784" w:rsidP="00263784">
            <w:pPr>
              <w:spacing w:before="60" w:after="60"/>
              <w:jc w:val="both"/>
              <w:rPr>
                <w:rFonts w:ascii="Times New Roman" w:hAnsi="Times New Roman" w:cs="Times New Roman"/>
                <w:sz w:val="24"/>
                <w:szCs w:val="24"/>
              </w:rPr>
            </w:pPr>
          </w:p>
        </w:tc>
      </w:tr>
      <w:tr w:rsidR="00263784" w:rsidRPr="00A966A1" w14:paraId="4F65CDE0" w14:textId="77777777" w:rsidTr="00A07FFB">
        <w:tc>
          <w:tcPr>
            <w:tcW w:w="5070" w:type="dxa"/>
            <w:tcBorders>
              <w:top w:val="single" w:sz="4" w:space="0" w:color="auto"/>
              <w:left w:val="single" w:sz="4" w:space="0" w:color="auto"/>
              <w:bottom w:val="single" w:sz="4" w:space="0" w:color="auto"/>
              <w:right w:val="single" w:sz="4" w:space="0" w:color="auto"/>
            </w:tcBorders>
          </w:tcPr>
          <w:p w14:paraId="2F137B69" w14:textId="77777777" w:rsidR="00263784" w:rsidRPr="00A966A1" w:rsidRDefault="00263784" w:rsidP="00263784">
            <w:pPr>
              <w:spacing w:before="60" w:after="60"/>
              <w:jc w:val="both"/>
              <w:rPr>
                <w:rFonts w:ascii="Times New Roman" w:hAnsi="Times New Roman" w:cs="Times New Roman"/>
                <w:sz w:val="24"/>
                <w:szCs w:val="24"/>
              </w:rPr>
            </w:pPr>
            <w:r w:rsidRPr="00A966A1">
              <w:rPr>
                <w:rFonts w:ascii="Times New Roman" w:eastAsia="Calibri" w:hAnsi="Times New Roman" w:cs="Times New Roman"/>
                <w:sz w:val="24"/>
                <w:szCs w:val="24"/>
              </w:rPr>
              <w:t xml:space="preserve">Ūkio subjektų grupės narys, atstovaujantis grupei </w:t>
            </w:r>
            <w:r w:rsidRPr="00A966A1">
              <w:rPr>
                <w:rFonts w:ascii="Times New Roman" w:hAnsi="Times New Roman" w:cs="Times New Roman"/>
                <w:i/>
                <w:sz w:val="24"/>
                <w:szCs w:val="24"/>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14:paraId="1972424A" w14:textId="77777777" w:rsidR="00263784" w:rsidRPr="00A966A1" w:rsidRDefault="00263784" w:rsidP="00263784">
            <w:pPr>
              <w:spacing w:before="60" w:after="60"/>
              <w:jc w:val="both"/>
              <w:rPr>
                <w:rFonts w:ascii="Times New Roman" w:hAnsi="Times New Roman" w:cs="Times New Roman"/>
                <w:sz w:val="24"/>
                <w:szCs w:val="24"/>
              </w:rPr>
            </w:pPr>
          </w:p>
        </w:tc>
      </w:tr>
    </w:tbl>
    <w:p w14:paraId="0F97DEAC" w14:textId="77777777" w:rsidR="00263784" w:rsidRPr="00A966A1" w:rsidRDefault="00263784" w:rsidP="00263784">
      <w:pPr>
        <w:rPr>
          <w:rFonts w:ascii="Times New Roman" w:hAnsi="Times New Roman" w:cs="Times New Roman"/>
          <w:b/>
          <w:bCs/>
        </w:rPr>
      </w:pPr>
      <w:bookmarkStart w:id="8" w:name="_Toc329443227"/>
    </w:p>
    <w:p w14:paraId="50462D39" w14:textId="77777777" w:rsidR="00263784" w:rsidRPr="00A966A1" w:rsidRDefault="00263784" w:rsidP="00263784">
      <w:pPr>
        <w:ind w:left="720"/>
        <w:jc w:val="center"/>
        <w:rPr>
          <w:rFonts w:ascii="Times New Roman" w:hAnsi="Times New Roman" w:cs="Times New Roman"/>
          <w:sz w:val="24"/>
          <w:szCs w:val="24"/>
        </w:rPr>
      </w:pPr>
      <w:r w:rsidRPr="00A966A1">
        <w:rPr>
          <w:rFonts w:ascii="Times New Roman" w:hAnsi="Times New Roman" w:cs="Times New Roman"/>
          <w:b/>
          <w:bCs/>
          <w:sz w:val="24"/>
          <w:szCs w:val="24"/>
        </w:rPr>
        <w:t>2. INFORMACIJA APIE SUBTIEKĖJUS</w:t>
      </w:r>
      <w:bookmarkEnd w:id="8"/>
    </w:p>
    <w:p w14:paraId="2F41BB26" w14:textId="77777777" w:rsidR="00263784" w:rsidRPr="00A966A1" w:rsidRDefault="00263784" w:rsidP="00263784">
      <w:pPr>
        <w:spacing w:before="60"/>
        <w:jc w:val="center"/>
        <w:rPr>
          <w:rFonts w:ascii="Times New Roman" w:hAnsi="Times New Roman" w:cs="Times New Roman"/>
          <w:i/>
          <w:sz w:val="24"/>
          <w:szCs w:val="24"/>
        </w:rPr>
      </w:pPr>
      <w:r w:rsidRPr="00A966A1">
        <w:rPr>
          <w:rFonts w:ascii="Times New Roman" w:hAnsi="Times New Roman" w:cs="Times New Roman"/>
          <w:i/>
          <w:sz w:val="24"/>
          <w:szCs w:val="24"/>
        </w:rPr>
        <w:lastRenderedPageBreak/>
        <w:t>(pildoma, jei tiekėjas pasitelkia subtiekėjus)</w:t>
      </w:r>
    </w:p>
    <w:tbl>
      <w:tblPr>
        <w:tblStyle w:val="Lentelstinklelis"/>
        <w:tblW w:w="0" w:type="auto"/>
        <w:tblLook w:val="04A0" w:firstRow="1" w:lastRow="0" w:firstColumn="1" w:lastColumn="0" w:noHBand="0" w:noVBand="1"/>
      </w:tblPr>
      <w:tblGrid>
        <w:gridCol w:w="791"/>
        <w:gridCol w:w="3629"/>
        <w:gridCol w:w="4903"/>
      </w:tblGrid>
      <w:tr w:rsidR="00263784" w:rsidRPr="00A966A1" w14:paraId="5A6725EB" w14:textId="77777777" w:rsidTr="00A07FFB">
        <w:tc>
          <w:tcPr>
            <w:tcW w:w="792" w:type="dxa"/>
            <w:shd w:val="clear" w:color="auto" w:fill="DEEAF6" w:themeFill="accent5" w:themeFillTint="33"/>
          </w:tcPr>
          <w:p w14:paraId="07B579AC" w14:textId="77777777" w:rsidR="00263784" w:rsidRPr="00A966A1" w:rsidRDefault="00263784" w:rsidP="00263784">
            <w:pPr>
              <w:spacing w:before="60" w:after="60"/>
              <w:jc w:val="center"/>
              <w:rPr>
                <w:b/>
                <w:sz w:val="24"/>
                <w:szCs w:val="24"/>
              </w:rPr>
            </w:pPr>
            <w:r w:rsidRPr="00A966A1">
              <w:rPr>
                <w:b/>
                <w:sz w:val="24"/>
                <w:szCs w:val="24"/>
              </w:rPr>
              <w:t>Eil. Nr.</w:t>
            </w:r>
          </w:p>
        </w:tc>
        <w:tc>
          <w:tcPr>
            <w:tcW w:w="3639" w:type="dxa"/>
            <w:shd w:val="clear" w:color="auto" w:fill="DEEAF6" w:themeFill="accent5" w:themeFillTint="33"/>
          </w:tcPr>
          <w:p w14:paraId="58097F4B" w14:textId="77777777" w:rsidR="00263784" w:rsidRPr="00A966A1" w:rsidRDefault="00263784" w:rsidP="00263784">
            <w:pPr>
              <w:spacing w:before="60" w:after="60"/>
              <w:jc w:val="center"/>
              <w:rPr>
                <w:rFonts w:eastAsia="Calibri"/>
                <w:b/>
                <w:i/>
                <w:sz w:val="24"/>
                <w:szCs w:val="24"/>
              </w:rPr>
            </w:pPr>
          </w:p>
          <w:p w14:paraId="7F6548D8" w14:textId="4968C2E9" w:rsidR="00263784" w:rsidRPr="00A966A1" w:rsidRDefault="00263784" w:rsidP="00263784">
            <w:pPr>
              <w:spacing w:before="60" w:after="60"/>
              <w:jc w:val="center"/>
              <w:rPr>
                <w:b/>
                <w:sz w:val="24"/>
                <w:szCs w:val="24"/>
              </w:rPr>
            </w:pPr>
            <w:r w:rsidRPr="00A966A1">
              <w:rPr>
                <w:rFonts w:eastAsia="Calibri"/>
                <w:b/>
                <w:sz w:val="24"/>
                <w:szCs w:val="24"/>
              </w:rPr>
              <w:t>Pirkimo sutarties dalies (pirkimo objekto dalies sutarties dalies)</w:t>
            </w:r>
            <w:r w:rsidRPr="00A966A1">
              <w:rPr>
                <w:b/>
                <w:sz w:val="24"/>
                <w:szCs w:val="24"/>
              </w:rPr>
              <w:t>, perduodamos vykdyti subti</w:t>
            </w:r>
            <w:r w:rsidR="00317F02" w:rsidRPr="00A966A1">
              <w:rPr>
                <w:b/>
                <w:sz w:val="24"/>
                <w:szCs w:val="24"/>
              </w:rPr>
              <w:t>e</w:t>
            </w:r>
            <w:r w:rsidRPr="00A966A1">
              <w:rPr>
                <w:b/>
                <w:sz w:val="24"/>
                <w:szCs w:val="24"/>
              </w:rPr>
              <w:t>kėjui, aprašymas</w:t>
            </w:r>
          </w:p>
        </w:tc>
        <w:tc>
          <w:tcPr>
            <w:tcW w:w="4919" w:type="dxa"/>
            <w:shd w:val="clear" w:color="auto" w:fill="DEEAF6" w:themeFill="accent5" w:themeFillTint="33"/>
          </w:tcPr>
          <w:p w14:paraId="6BA8762F" w14:textId="77777777" w:rsidR="00263784" w:rsidRPr="00A966A1" w:rsidRDefault="00263784" w:rsidP="00263784">
            <w:pPr>
              <w:spacing w:before="60" w:after="60"/>
              <w:jc w:val="center"/>
              <w:rPr>
                <w:b/>
                <w:sz w:val="24"/>
                <w:szCs w:val="24"/>
              </w:rPr>
            </w:pPr>
          </w:p>
          <w:p w14:paraId="38CAE2AF" w14:textId="77777777" w:rsidR="00263784" w:rsidRPr="00A966A1" w:rsidRDefault="00263784" w:rsidP="00263784">
            <w:pPr>
              <w:spacing w:before="60" w:after="60"/>
              <w:jc w:val="center"/>
              <w:rPr>
                <w:b/>
                <w:sz w:val="24"/>
                <w:szCs w:val="24"/>
              </w:rPr>
            </w:pPr>
            <w:r w:rsidRPr="00A966A1">
              <w:rPr>
                <w:b/>
                <w:sz w:val="24"/>
                <w:szCs w:val="24"/>
              </w:rPr>
              <w:t>Subti</w:t>
            </w:r>
            <w:r w:rsidR="00822E12" w:rsidRPr="00A966A1">
              <w:rPr>
                <w:b/>
                <w:sz w:val="24"/>
                <w:szCs w:val="24"/>
              </w:rPr>
              <w:t>e</w:t>
            </w:r>
            <w:r w:rsidRPr="00A966A1">
              <w:rPr>
                <w:b/>
                <w:sz w:val="24"/>
                <w:szCs w:val="24"/>
              </w:rPr>
              <w:t xml:space="preserve">kėjo pavadinimas </w:t>
            </w:r>
            <w:r w:rsidRPr="00A966A1">
              <w:rPr>
                <w:sz w:val="24"/>
                <w:szCs w:val="24"/>
              </w:rPr>
              <w:t>(jeigu žinomas)</w:t>
            </w:r>
          </w:p>
        </w:tc>
      </w:tr>
      <w:tr w:rsidR="00263784" w:rsidRPr="00A966A1" w14:paraId="2D41E757" w14:textId="77777777" w:rsidTr="00A07FFB">
        <w:tc>
          <w:tcPr>
            <w:tcW w:w="792" w:type="dxa"/>
          </w:tcPr>
          <w:p w14:paraId="42269A1D" w14:textId="77777777" w:rsidR="00263784" w:rsidRPr="00A966A1" w:rsidRDefault="00263784" w:rsidP="00263784">
            <w:pPr>
              <w:spacing w:before="60" w:after="60"/>
              <w:jc w:val="center"/>
              <w:rPr>
                <w:sz w:val="24"/>
                <w:szCs w:val="24"/>
              </w:rPr>
            </w:pPr>
            <w:r w:rsidRPr="00A966A1">
              <w:rPr>
                <w:b/>
                <w:sz w:val="24"/>
                <w:szCs w:val="24"/>
              </w:rPr>
              <w:t>1.</w:t>
            </w:r>
          </w:p>
        </w:tc>
        <w:tc>
          <w:tcPr>
            <w:tcW w:w="3639" w:type="dxa"/>
          </w:tcPr>
          <w:p w14:paraId="5DF31A08" w14:textId="77777777" w:rsidR="00263784" w:rsidRPr="00A966A1" w:rsidRDefault="00263784" w:rsidP="00263784">
            <w:pPr>
              <w:spacing w:before="60" w:after="60"/>
              <w:jc w:val="both"/>
              <w:rPr>
                <w:sz w:val="24"/>
                <w:szCs w:val="24"/>
                <w:u w:val="single"/>
                <w:lang w:val="en-US" w:eastAsia="en-US"/>
              </w:rPr>
            </w:pPr>
          </w:p>
        </w:tc>
        <w:tc>
          <w:tcPr>
            <w:tcW w:w="4919" w:type="dxa"/>
          </w:tcPr>
          <w:p w14:paraId="523A9A65" w14:textId="77777777" w:rsidR="00263784" w:rsidRPr="00A966A1" w:rsidRDefault="00263784" w:rsidP="00263784">
            <w:pPr>
              <w:spacing w:before="60" w:after="60"/>
              <w:jc w:val="both"/>
              <w:rPr>
                <w:sz w:val="24"/>
                <w:szCs w:val="24"/>
              </w:rPr>
            </w:pPr>
          </w:p>
        </w:tc>
      </w:tr>
      <w:tr w:rsidR="00263784" w:rsidRPr="00A966A1" w14:paraId="72D0004D" w14:textId="77777777" w:rsidTr="00A07FFB">
        <w:tc>
          <w:tcPr>
            <w:tcW w:w="792" w:type="dxa"/>
          </w:tcPr>
          <w:p w14:paraId="5454B57E" w14:textId="77777777" w:rsidR="00263784" w:rsidRPr="00A966A1" w:rsidRDefault="00263784" w:rsidP="00263784">
            <w:pPr>
              <w:spacing w:before="60" w:after="60"/>
              <w:jc w:val="center"/>
              <w:rPr>
                <w:sz w:val="24"/>
                <w:szCs w:val="24"/>
              </w:rPr>
            </w:pPr>
            <w:r w:rsidRPr="00A966A1">
              <w:rPr>
                <w:b/>
                <w:sz w:val="24"/>
                <w:szCs w:val="24"/>
              </w:rPr>
              <w:t>2.</w:t>
            </w:r>
          </w:p>
        </w:tc>
        <w:tc>
          <w:tcPr>
            <w:tcW w:w="3639" w:type="dxa"/>
          </w:tcPr>
          <w:p w14:paraId="50C38827" w14:textId="77777777" w:rsidR="00263784" w:rsidRPr="00A966A1" w:rsidRDefault="00263784" w:rsidP="00263784">
            <w:pPr>
              <w:spacing w:before="60" w:after="60"/>
              <w:jc w:val="both"/>
              <w:rPr>
                <w:sz w:val="24"/>
                <w:szCs w:val="24"/>
              </w:rPr>
            </w:pPr>
          </w:p>
        </w:tc>
        <w:tc>
          <w:tcPr>
            <w:tcW w:w="4919" w:type="dxa"/>
          </w:tcPr>
          <w:p w14:paraId="784B10CA" w14:textId="77777777" w:rsidR="00263784" w:rsidRPr="00A966A1" w:rsidRDefault="00263784" w:rsidP="00263784">
            <w:pPr>
              <w:spacing w:before="60" w:after="60"/>
              <w:jc w:val="both"/>
              <w:rPr>
                <w:sz w:val="24"/>
                <w:szCs w:val="24"/>
              </w:rPr>
            </w:pPr>
          </w:p>
        </w:tc>
      </w:tr>
    </w:tbl>
    <w:p w14:paraId="30A891F8" w14:textId="77777777" w:rsidR="00263784" w:rsidRPr="00A966A1" w:rsidRDefault="00263784" w:rsidP="00263784">
      <w:pPr>
        <w:rPr>
          <w:rFonts w:ascii="Times New Roman" w:hAnsi="Times New Roman" w:cs="Times New Roman"/>
          <w:sz w:val="24"/>
          <w:szCs w:val="24"/>
        </w:rPr>
      </w:pPr>
    </w:p>
    <w:p w14:paraId="4DF4A4A5" w14:textId="77777777" w:rsidR="00263784" w:rsidRPr="00A966A1" w:rsidRDefault="00263784" w:rsidP="00263784">
      <w:pPr>
        <w:jc w:val="center"/>
        <w:rPr>
          <w:rFonts w:ascii="Times New Roman" w:hAnsi="Times New Roman" w:cs="Times New Roman"/>
          <w:color w:val="2F5496" w:themeColor="accent1" w:themeShade="BF"/>
          <w:sz w:val="24"/>
          <w:szCs w:val="24"/>
        </w:rPr>
      </w:pPr>
      <w:r w:rsidRPr="00A966A1">
        <w:rPr>
          <w:rFonts w:ascii="Times New Roman" w:hAnsi="Times New Roman" w:cs="Times New Roman"/>
          <w:b/>
          <w:sz w:val="24"/>
          <w:szCs w:val="24"/>
        </w:rPr>
        <w:t xml:space="preserve">3. PASIŪLYMO KAINA </w:t>
      </w:r>
    </w:p>
    <w:p w14:paraId="3D5D27B5" w14:textId="7DB3E999" w:rsidR="005F4C03" w:rsidRPr="00A966A1" w:rsidRDefault="00263784" w:rsidP="00A07FFB">
      <w:pPr>
        <w:spacing w:before="60" w:after="60"/>
        <w:jc w:val="both"/>
        <w:rPr>
          <w:rFonts w:ascii="Times New Roman" w:hAnsi="Times New Roman" w:cs="Times New Roman"/>
          <w:sz w:val="24"/>
          <w:szCs w:val="24"/>
        </w:rPr>
      </w:pPr>
      <w:r w:rsidRPr="00A966A1">
        <w:rPr>
          <w:rFonts w:ascii="Times New Roman" w:hAnsi="Times New Roman" w:cs="Times New Roman"/>
          <w:sz w:val="24"/>
          <w:szCs w:val="24"/>
        </w:rPr>
        <w:t>3.1. Pasiūlymo kaina nurodoma užpildant pateikt</w:t>
      </w:r>
      <w:r w:rsidR="006C0C01" w:rsidRPr="00A966A1">
        <w:rPr>
          <w:rFonts w:ascii="Times New Roman" w:hAnsi="Times New Roman" w:cs="Times New Roman"/>
          <w:sz w:val="24"/>
          <w:szCs w:val="24"/>
        </w:rPr>
        <w:t>ą</w:t>
      </w:r>
      <w:r w:rsidR="00A07FFB" w:rsidRPr="00A966A1">
        <w:rPr>
          <w:rFonts w:ascii="Times New Roman" w:hAnsi="Times New Roman" w:cs="Times New Roman"/>
        </w:rPr>
        <w:t xml:space="preserve"> </w:t>
      </w:r>
      <w:r w:rsidR="00A07FFB" w:rsidRPr="00A966A1">
        <w:rPr>
          <w:rFonts w:ascii="Times New Roman" w:hAnsi="Times New Roman" w:cs="Times New Roman"/>
          <w:sz w:val="24"/>
          <w:szCs w:val="24"/>
        </w:rPr>
        <w:t>lentel</w:t>
      </w:r>
      <w:r w:rsidR="006C0C01" w:rsidRPr="00A966A1">
        <w:rPr>
          <w:rFonts w:ascii="Times New Roman" w:hAnsi="Times New Roman" w:cs="Times New Roman"/>
          <w:sz w:val="24"/>
          <w:szCs w:val="24"/>
        </w:rPr>
        <w:t>ę</w:t>
      </w:r>
      <w:r w:rsidRPr="00A966A1">
        <w:rPr>
          <w:rFonts w:ascii="Times New Roman" w:hAnsi="Times New Roman" w:cs="Times New Roman"/>
          <w:sz w:val="24"/>
          <w:szCs w:val="24"/>
        </w:rPr>
        <w:t>:</w:t>
      </w:r>
    </w:p>
    <w:p w14:paraId="27F274CD" w14:textId="3E190FC8" w:rsidR="004812FA" w:rsidRPr="00A966A1" w:rsidRDefault="00B5445A" w:rsidP="00AC79F5">
      <w:pPr>
        <w:spacing w:before="60" w:after="60"/>
        <w:jc w:val="both"/>
        <w:rPr>
          <w:rFonts w:ascii="Times New Roman" w:hAnsi="Times New Roman" w:cs="Times New Roman"/>
        </w:rPr>
      </w:pPr>
      <w:r w:rsidRPr="00A966A1">
        <w:rPr>
          <w:rFonts w:ascii="Times New Roman" w:eastAsia="Calibri" w:hAnsi="Times New Roman" w:cs="Times New Roman"/>
          <w:b/>
          <w:bCs/>
          <w:sz w:val="24"/>
          <w:szCs w:val="24"/>
          <w:lang w:eastAsia="en-US"/>
        </w:rPr>
        <w:t>Mes siūlome:</w:t>
      </w:r>
      <w:bookmarkStart w:id="9" w:name="_Hlk129868294"/>
      <w:r w:rsidR="00AC79F5" w:rsidRPr="00A966A1">
        <w:rPr>
          <w:rFonts w:ascii="Times New Roman" w:hAnsi="Times New Roman" w:cs="Times New Roman"/>
        </w:rPr>
        <w:tab/>
      </w:r>
    </w:p>
    <w:tbl>
      <w:tblPr>
        <w:tblpPr w:leftFromText="180" w:rightFromText="180" w:vertAnchor="text" w:horzAnchor="margin" w:tblpXSpec="right" w:tblpY="240"/>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3169"/>
        <w:gridCol w:w="1463"/>
        <w:gridCol w:w="986"/>
        <w:gridCol w:w="1807"/>
        <w:gridCol w:w="1678"/>
      </w:tblGrid>
      <w:tr w:rsidR="004812FA" w:rsidRPr="00A966A1" w14:paraId="4B58F037" w14:textId="77777777" w:rsidTr="003C0280">
        <w:trPr>
          <w:trHeight w:val="117"/>
        </w:trPr>
        <w:tc>
          <w:tcPr>
            <w:tcW w:w="551" w:type="dxa"/>
            <w:tcBorders>
              <w:top w:val="single" w:sz="4" w:space="0" w:color="auto"/>
              <w:left w:val="single" w:sz="4" w:space="0" w:color="auto"/>
              <w:bottom w:val="single" w:sz="4" w:space="0" w:color="auto"/>
              <w:right w:val="single" w:sz="4" w:space="0" w:color="auto"/>
            </w:tcBorders>
            <w:hideMark/>
          </w:tcPr>
          <w:p w14:paraId="1B77A3F5" w14:textId="77777777" w:rsidR="004812FA" w:rsidRPr="00A966A1" w:rsidRDefault="004812FA" w:rsidP="009B56AC">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Eil. Nr.</w:t>
            </w:r>
          </w:p>
        </w:tc>
        <w:tc>
          <w:tcPr>
            <w:tcW w:w="3169" w:type="dxa"/>
            <w:tcBorders>
              <w:top w:val="single" w:sz="4" w:space="0" w:color="auto"/>
              <w:left w:val="single" w:sz="4" w:space="0" w:color="auto"/>
              <w:bottom w:val="single" w:sz="4" w:space="0" w:color="auto"/>
              <w:right w:val="single" w:sz="4" w:space="0" w:color="auto"/>
            </w:tcBorders>
            <w:hideMark/>
          </w:tcPr>
          <w:p w14:paraId="57D9AC6B" w14:textId="77777777" w:rsidR="004812FA" w:rsidRPr="00A966A1" w:rsidRDefault="004812FA" w:rsidP="009B56AC">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 xml:space="preserve">Paslaugos </w:t>
            </w:r>
          </w:p>
        </w:tc>
        <w:tc>
          <w:tcPr>
            <w:tcW w:w="1463" w:type="dxa"/>
            <w:tcBorders>
              <w:top w:val="single" w:sz="4" w:space="0" w:color="auto"/>
              <w:left w:val="single" w:sz="4" w:space="0" w:color="auto"/>
              <w:bottom w:val="single" w:sz="4" w:space="0" w:color="auto"/>
              <w:right w:val="single" w:sz="4" w:space="0" w:color="auto"/>
            </w:tcBorders>
            <w:hideMark/>
          </w:tcPr>
          <w:p w14:paraId="54B86A79" w14:textId="77777777" w:rsidR="004812FA" w:rsidRPr="00A966A1" w:rsidRDefault="004812FA" w:rsidP="009B56AC">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Mato vnt.</w:t>
            </w:r>
          </w:p>
        </w:tc>
        <w:tc>
          <w:tcPr>
            <w:tcW w:w="986" w:type="dxa"/>
            <w:tcBorders>
              <w:top w:val="single" w:sz="4" w:space="0" w:color="auto"/>
              <w:left w:val="single" w:sz="4" w:space="0" w:color="auto"/>
              <w:bottom w:val="single" w:sz="4" w:space="0" w:color="auto"/>
              <w:right w:val="single" w:sz="4" w:space="0" w:color="auto"/>
            </w:tcBorders>
            <w:hideMark/>
          </w:tcPr>
          <w:p w14:paraId="41D9897C" w14:textId="77777777" w:rsidR="004812FA" w:rsidRPr="00A966A1" w:rsidRDefault="004812FA" w:rsidP="009B56AC">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Vieneto kaina, Eur be PVM</w:t>
            </w:r>
          </w:p>
        </w:tc>
        <w:tc>
          <w:tcPr>
            <w:tcW w:w="1807" w:type="dxa"/>
            <w:tcBorders>
              <w:top w:val="single" w:sz="4" w:space="0" w:color="auto"/>
              <w:left w:val="single" w:sz="4" w:space="0" w:color="auto"/>
              <w:bottom w:val="single" w:sz="4" w:space="0" w:color="auto"/>
              <w:right w:val="single" w:sz="4" w:space="0" w:color="auto"/>
            </w:tcBorders>
            <w:hideMark/>
          </w:tcPr>
          <w:p w14:paraId="517C389B" w14:textId="02287436" w:rsidR="004812FA" w:rsidRPr="00A966A1" w:rsidRDefault="00F25BFF" w:rsidP="009B56AC">
            <w:pPr>
              <w:spacing w:line="256" w:lineRule="auto"/>
              <w:jc w:val="both"/>
              <w:rPr>
                <w:rFonts w:ascii="Times New Roman" w:eastAsia="Times New Roman" w:hAnsi="Times New Roman" w:cs="Times New Roman"/>
              </w:rPr>
            </w:pPr>
            <w:r>
              <w:rPr>
                <w:rFonts w:ascii="Times New Roman" w:eastAsia="Times New Roman" w:hAnsi="Times New Roman" w:cs="Times New Roman"/>
              </w:rPr>
              <w:t>Maksimalus</w:t>
            </w:r>
            <w:r w:rsidR="004812FA" w:rsidRPr="00A966A1">
              <w:rPr>
                <w:rFonts w:ascii="Times New Roman" w:eastAsia="Times New Roman" w:hAnsi="Times New Roman" w:cs="Times New Roman"/>
              </w:rPr>
              <w:t xml:space="preserve"> kiekis </w:t>
            </w:r>
          </w:p>
        </w:tc>
        <w:tc>
          <w:tcPr>
            <w:tcW w:w="1678" w:type="dxa"/>
            <w:tcBorders>
              <w:top w:val="single" w:sz="4" w:space="0" w:color="auto"/>
              <w:left w:val="single" w:sz="4" w:space="0" w:color="auto"/>
              <w:bottom w:val="single" w:sz="4" w:space="0" w:color="auto"/>
              <w:right w:val="single" w:sz="4" w:space="0" w:color="auto"/>
            </w:tcBorders>
            <w:hideMark/>
          </w:tcPr>
          <w:p w14:paraId="259474FE" w14:textId="77777777" w:rsidR="004812FA" w:rsidRPr="00A966A1" w:rsidRDefault="004812FA" w:rsidP="009B56AC">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 xml:space="preserve">Kaina, Eur be PVM </w:t>
            </w:r>
          </w:p>
        </w:tc>
      </w:tr>
      <w:tr w:rsidR="004812FA" w:rsidRPr="00A966A1" w14:paraId="3BE72943" w14:textId="77777777" w:rsidTr="003C0280">
        <w:trPr>
          <w:trHeight w:val="28"/>
        </w:trPr>
        <w:tc>
          <w:tcPr>
            <w:tcW w:w="551" w:type="dxa"/>
            <w:tcBorders>
              <w:top w:val="single" w:sz="4" w:space="0" w:color="auto"/>
              <w:left w:val="single" w:sz="4" w:space="0" w:color="auto"/>
              <w:bottom w:val="single" w:sz="4" w:space="0" w:color="auto"/>
              <w:right w:val="single" w:sz="4" w:space="0" w:color="auto"/>
            </w:tcBorders>
            <w:shd w:val="clear" w:color="auto" w:fill="D9D9D9"/>
            <w:hideMark/>
          </w:tcPr>
          <w:p w14:paraId="2E0453CF" w14:textId="77777777" w:rsidR="004812FA" w:rsidRPr="00A966A1" w:rsidRDefault="004812FA" w:rsidP="009B56AC">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1.</w:t>
            </w:r>
          </w:p>
        </w:tc>
        <w:tc>
          <w:tcPr>
            <w:tcW w:w="910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77100044" w14:textId="77777777" w:rsidR="004812FA" w:rsidRPr="00A966A1" w:rsidRDefault="004812FA" w:rsidP="009B56AC">
            <w:pPr>
              <w:spacing w:line="256" w:lineRule="auto"/>
              <w:jc w:val="both"/>
              <w:rPr>
                <w:rFonts w:ascii="Times New Roman" w:eastAsia="Times New Roman" w:hAnsi="Times New Roman" w:cs="Times New Roman"/>
                <w:b/>
              </w:rPr>
            </w:pPr>
            <w:r w:rsidRPr="00A966A1">
              <w:rPr>
                <w:rFonts w:ascii="Times New Roman" w:eastAsia="Times New Roman" w:hAnsi="Times New Roman" w:cs="Times New Roman"/>
                <w:b/>
              </w:rPr>
              <w:t>Parinkta ir išnuomota renginiams reikalinga</w:t>
            </w:r>
            <w:r w:rsidRPr="00A966A1">
              <w:rPr>
                <w:rFonts w:ascii="Times New Roman" w:eastAsia="Times New Roman" w:hAnsi="Times New Roman" w:cs="Times New Roman"/>
              </w:rPr>
              <w:t xml:space="preserve"> </w:t>
            </w:r>
            <w:r w:rsidRPr="00A966A1">
              <w:rPr>
                <w:rFonts w:ascii="Times New Roman" w:eastAsia="Times New Roman" w:hAnsi="Times New Roman" w:cs="Times New Roman"/>
                <w:b/>
              </w:rPr>
              <w:t>vieta / patalpos ir organizavimui reikalinga įranga bei priemonės, jų parengimas(techninės specifikacijos 5.1 papunktis)</w:t>
            </w:r>
          </w:p>
        </w:tc>
      </w:tr>
      <w:tr w:rsidR="004812FA" w:rsidRPr="00A966A1" w14:paraId="2761765E" w14:textId="77777777" w:rsidTr="003C0280">
        <w:trPr>
          <w:trHeight w:val="28"/>
        </w:trPr>
        <w:tc>
          <w:tcPr>
            <w:tcW w:w="551" w:type="dxa"/>
            <w:tcBorders>
              <w:top w:val="single" w:sz="4" w:space="0" w:color="auto"/>
              <w:left w:val="single" w:sz="4" w:space="0" w:color="auto"/>
              <w:bottom w:val="single" w:sz="4" w:space="0" w:color="auto"/>
              <w:right w:val="single" w:sz="4" w:space="0" w:color="auto"/>
            </w:tcBorders>
            <w:hideMark/>
          </w:tcPr>
          <w:p w14:paraId="2E26D338" w14:textId="77777777" w:rsidR="004812FA" w:rsidRPr="00A966A1" w:rsidRDefault="004812FA" w:rsidP="009B56AC">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1.1.</w:t>
            </w:r>
          </w:p>
        </w:tc>
        <w:tc>
          <w:tcPr>
            <w:tcW w:w="3169" w:type="dxa"/>
            <w:tcBorders>
              <w:top w:val="single" w:sz="4" w:space="0" w:color="auto"/>
              <w:left w:val="single" w:sz="4" w:space="0" w:color="auto"/>
              <w:bottom w:val="single" w:sz="4" w:space="0" w:color="auto"/>
              <w:right w:val="single" w:sz="4" w:space="0" w:color="auto"/>
            </w:tcBorders>
            <w:hideMark/>
          </w:tcPr>
          <w:p w14:paraId="2281EA0E" w14:textId="77777777" w:rsidR="004812FA" w:rsidRPr="00A966A1" w:rsidRDefault="004812FA" w:rsidP="009B56AC">
            <w:pPr>
              <w:spacing w:line="256" w:lineRule="auto"/>
              <w:rPr>
                <w:rFonts w:ascii="Times New Roman" w:eastAsia="Times New Roman" w:hAnsi="Times New Roman" w:cs="Times New Roman"/>
              </w:rPr>
            </w:pPr>
            <w:r w:rsidRPr="00A966A1">
              <w:rPr>
                <w:rFonts w:ascii="Times New Roman" w:eastAsia="Times New Roman" w:hAnsi="Times New Roman" w:cs="Times New Roman"/>
              </w:rPr>
              <w:t>Konferencijų salės su įranga, talpinančios 40-80 žmonių, nuoma 1 dienai Lietuvoje</w:t>
            </w:r>
          </w:p>
        </w:tc>
        <w:tc>
          <w:tcPr>
            <w:tcW w:w="1463" w:type="dxa"/>
            <w:tcBorders>
              <w:top w:val="single" w:sz="4" w:space="0" w:color="auto"/>
              <w:left w:val="single" w:sz="4" w:space="0" w:color="auto"/>
              <w:bottom w:val="single" w:sz="4" w:space="0" w:color="auto"/>
              <w:right w:val="single" w:sz="4" w:space="0" w:color="auto"/>
            </w:tcBorders>
            <w:hideMark/>
          </w:tcPr>
          <w:p w14:paraId="6CFCE556" w14:textId="77777777" w:rsidR="004812FA" w:rsidRPr="00A966A1" w:rsidRDefault="004812FA" w:rsidP="009B56AC">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1 diena</w:t>
            </w:r>
          </w:p>
        </w:tc>
        <w:tc>
          <w:tcPr>
            <w:tcW w:w="986" w:type="dxa"/>
            <w:tcBorders>
              <w:top w:val="single" w:sz="4" w:space="0" w:color="auto"/>
              <w:left w:val="single" w:sz="4" w:space="0" w:color="auto"/>
              <w:bottom w:val="single" w:sz="4" w:space="0" w:color="auto"/>
              <w:right w:val="single" w:sz="4" w:space="0" w:color="auto"/>
            </w:tcBorders>
          </w:tcPr>
          <w:p w14:paraId="3CF714AB" w14:textId="77777777" w:rsidR="004812FA" w:rsidRPr="00A966A1" w:rsidRDefault="004812FA" w:rsidP="009B56AC">
            <w:pPr>
              <w:spacing w:line="256" w:lineRule="auto"/>
              <w:jc w:val="both"/>
              <w:rPr>
                <w:rFonts w:ascii="Times New Roman" w:eastAsia="Times New Roman" w:hAnsi="Times New Roman" w:cs="Times New Roman"/>
              </w:rPr>
            </w:pPr>
          </w:p>
        </w:tc>
        <w:tc>
          <w:tcPr>
            <w:tcW w:w="1807" w:type="dxa"/>
            <w:tcBorders>
              <w:top w:val="single" w:sz="4" w:space="0" w:color="auto"/>
              <w:left w:val="single" w:sz="4" w:space="0" w:color="auto"/>
              <w:bottom w:val="single" w:sz="4" w:space="0" w:color="auto"/>
              <w:right w:val="single" w:sz="4" w:space="0" w:color="auto"/>
            </w:tcBorders>
            <w:hideMark/>
          </w:tcPr>
          <w:p w14:paraId="6DE0CAD8" w14:textId="77777777" w:rsidR="004812FA" w:rsidRPr="00A966A1" w:rsidRDefault="004812FA" w:rsidP="009B56AC">
            <w:pPr>
              <w:spacing w:line="256" w:lineRule="auto"/>
              <w:rPr>
                <w:rFonts w:ascii="Times New Roman" w:eastAsia="Times New Roman" w:hAnsi="Times New Roman" w:cs="Times New Roman"/>
                <w:highlight w:val="yellow"/>
              </w:rPr>
            </w:pPr>
            <w:r w:rsidRPr="00A966A1">
              <w:rPr>
                <w:rFonts w:ascii="Times New Roman" w:eastAsia="Times New Roman" w:hAnsi="Times New Roman" w:cs="Times New Roman"/>
              </w:rPr>
              <w:t xml:space="preserve">4 dienos </w:t>
            </w:r>
          </w:p>
        </w:tc>
        <w:tc>
          <w:tcPr>
            <w:tcW w:w="1678" w:type="dxa"/>
            <w:tcBorders>
              <w:top w:val="single" w:sz="4" w:space="0" w:color="auto"/>
              <w:left w:val="single" w:sz="4" w:space="0" w:color="auto"/>
              <w:bottom w:val="single" w:sz="4" w:space="0" w:color="auto"/>
              <w:right w:val="single" w:sz="4" w:space="0" w:color="auto"/>
            </w:tcBorders>
          </w:tcPr>
          <w:p w14:paraId="63D2C1CB" w14:textId="77777777" w:rsidR="004812FA" w:rsidRPr="00A966A1" w:rsidRDefault="004812FA" w:rsidP="009B56AC">
            <w:pPr>
              <w:spacing w:line="256" w:lineRule="auto"/>
              <w:jc w:val="center"/>
              <w:rPr>
                <w:rFonts w:ascii="Times New Roman" w:eastAsia="Times New Roman" w:hAnsi="Times New Roman" w:cs="Times New Roman"/>
              </w:rPr>
            </w:pPr>
          </w:p>
        </w:tc>
      </w:tr>
      <w:tr w:rsidR="004812FA" w:rsidRPr="00A966A1" w14:paraId="5B89A126" w14:textId="77777777" w:rsidTr="003C0280">
        <w:trPr>
          <w:trHeight w:val="28"/>
        </w:trPr>
        <w:tc>
          <w:tcPr>
            <w:tcW w:w="551" w:type="dxa"/>
            <w:tcBorders>
              <w:top w:val="single" w:sz="4" w:space="0" w:color="auto"/>
              <w:left w:val="single" w:sz="4" w:space="0" w:color="auto"/>
              <w:bottom w:val="single" w:sz="4" w:space="0" w:color="auto"/>
              <w:right w:val="single" w:sz="4" w:space="0" w:color="auto"/>
            </w:tcBorders>
            <w:hideMark/>
          </w:tcPr>
          <w:p w14:paraId="6106C405" w14:textId="77777777" w:rsidR="004812FA" w:rsidRPr="00A966A1" w:rsidRDefault="004812FA" w:rsidP="009B56AC">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1.2.</w:t>
            </w:r>
          </w:p>
        </w:tc>
        <w:tc>
          <w:tcPr>
            <w:tcW w:w="3169" w:type="dxa"/>
            <w:tcBorders>
              <w:top w:val="single" w:sz="4" w:space="0" w:color="auto"/>
              <w:left w:val="single" w:sz="4" w:space="0" w:color="auto"/>
              <w:bottom w:val="single" w:sz="4" w:space="0" w:color="auto"/>
              <w:right w:val="single" w:sz="4" w:space="0" w:color="auto"/>
            </w:tcBorders>
            <w:hideMark/>
          </w:tcPr>
          <w:p w14:paraId="5B9AE5C8" w14:textId="77777777" w:rsidR="004812FA" w:rsidRPr="00A966A1" w:rsidRDefault="004812FA" w:rsidP="009B56AC">
            <w:pPr>
              <w:spacing w:line="256" w:lineRule="auto"/>
              <w:rPr>
                <w:rFonts w:ascii="Times New Roman" w:eastAsia="Times New Roman" w:hAnsi="Times New Roman" w:cs="Times New Roman"/>
              </w:rPr>
            </w:pPr>
            <w:r w:rsidRPr="00A966A1">
              <w:rPr>
                <w:rFonts w:ascii="Times New Roman" w:eastAsia="Times New Roman" w:hAnsi="Times New Roman" w:cs="Times New Roman"/>
              </w:rPr>
              <w:t>Konferencijų salės, talpinančios iki 25 žmonių, nuoma 1 dienai Islandijoje</w:t>
            </w:r>
          </w:p>
        </w:tc>
        <w:tc>
          <w:tcPr>
            <w:tcW w:w="1463" w:type="dxa"/>
            <w:tcBorders>
              <w:top w:val="single" w:sz="4" w:space="0" w:color="auto"/>
              <w:left w:val="single" w:sz="4" w:space="0" w:color="auto"/>
              <w:bottom w:val="single" w:sz="4" w:space="0" w:color="auto"/>
              <w:right w:val="single" w:sz="4" w:space="0" w:color="auto"/>
            </w:tcBorders>
            <w:hideMark/>
          </w:tcPr>
          <w:p w14:paraId="606E0E0F" w14:textId="77777777" w:rsidR="004812FA" w:rsidRPr="00A966A1" w:rsidRDefault="004812FA" w:rsidP="009B56AC">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1 diena</w:t>
            </w:r>
          </w:p>
        </w:tc>
        <w:tc>
          <w:tcPr>
            <w:tcW w:w="986" w:type="dxa"/>
            <w:tcBorders>
              <w:top w:val="single" w:sz="4" w:space="0" w:color="auto"/>
              <w:left w:val="single" w:sz="4" w:space="0" w:color="auto"/>
              <w:bottom w:val="single" w:sz="4" w:space="0" w:color="auto"/>
              <w:right w:val="single" w:sz="4" w:space="0" w:color="auto"/>
            </w:tcBorders>
          </w:tcPr>
          <w:p w14:paraId="791E3E92" w14:textId="77777777" w:rsidR="004812FA" w:rsidRPr="00A966A1" w:rsidRDefault="004812FA" w:rsidP="009B56AC">
            <w:pPr>
              <w:spacing w:line="256" w:lineRule="auto"/>
              <w:jc w:val="both"/>
              <w:rPr>
                <w:rFonts w:ascii="Times New Roman" w:eastAsia="Times New Roman" w:hAnsi="Times New Roman" w:cs="Times New Roman"/>
              </w:rPr>
            </w:pPr>
          </w:p>
        </w:tc>
        <w:tc>
          <w:tcPr>
            <w:tcW w:w="1807" w:type="dxa"/>
            <w:tcBorders>
              <w:top w:val="single" w:sz="4" w:space="0" w:color="auto"/>
              <w:left w:val="single" w:sz="4" w:space="0" w:color="auto"/>
              <w:bottom w:val="single" w:sz="4" w:space="0" w:color="auto"/>
              <w:right w:val="single" w:sz="4" w:space="0" w:color="auto"/>
            </w:tcBorders>
            <w:hideMark/>
          </w:tcPr>
          <w:p w14:paraId="1853612D" w14:textId="77777777" w:rsidR="004812FA" w:rsidRPr="00A966A1" w:rsidRDefault="004812FA" w:rsidP="009B56AC">
            <w:pPr>
              <w:spacing w:line="256" w:lineRule="auto"/>
              <w:rPr>
                <w:rFonts w:ascii="Times New Roman" w:eastAsia="Times New Roman" w:hAnsi="Times New Roman" w:cs="Times New Roman"/>
                <w:highlight w:val="yellow"/>
              </w:rPr>
            </w:pPr>
            <w:r w:rsidRPr="00A966A1">
              <w:rPr>
                <w:rFonts w:ascii="Times New Roman" w:eastAsia="Times New Roman" w:hAnsi="Times New Roman" w:cs="Times New Roman"/>
              </w:rPr>
              <w:t>2 dienos</w:t>
            </w:r>
          </w:p>
        </w:tc>
        <w:tc>
          <w:tcPr>
            <w:tcW w:w="1678" w:type="dxa"/>
            <w:tcBorders>
              <w:top w:val="single" w:sz="4" w:space="0" w:color="auto"/>
              <w:left w:val="single" w:sz="4" w:space="0" w:color="auto"/>
              <w:bottom w:val="single" w:sz="4" w:space="0" w:color="auto"/>
              <w:right w:val="single" w:sz="4" w:space="0" w:color="auto"/>
            </w:tcBorders>
          </w:tcPr>
          <w:p w14:paraId="51C3B1D2" w14:textId="77777777" w:rsidR="004812FA" w:rsidRPr="00A966A1" w:rsidRDefault="004812FA" w:rsidP="009B56AC">
            <w:pPr>
              <w:spacing w:line="256" w:lineRule="auto"/>
              <w:jc w:val="center"/>
              <w:rPr>
                <w:rFonts w:ascii="Times New Roman" w:eastAsia="Times New Roman" w:hAnsi="Times New Roman" w:cs="Times New Roman"/>
              </w:rPr>
            </w:pPr>
          </w:p>
        </w:tc>
      </w:tr>
      <w:tr w:rsidR="004812FA" w:rsidRPr="00A966A1" w14:paraId="187F86E9" w14:textId="77777777" w:rsidTr="003C0280">
        <w:trPr>
          <w:trHeight w:val="28"/>
        </w:trPr>
        <w:tc>
          <w:tcPr>
            <w:tcW w:w="551" w:type="dxa"/>
            <w:tcBorders>
              <w:top w:val="single" w:sz="4" w:space="0" w:color="auto"/>
              <w:left w:val="single" w:sz="4" w:space="0" w:color="auto"/>
              <w:bottom w:val="single" w:sz="4" w:space="0" w:color="auto"/>
              <w:right w:val="single" w:sz="4" w:space="0" w:color="auto"/>
            </w:tcBorders>
          </w:tcPr>
          <w:p w14:paraId="49F8232B" w14:textId="77777777" w:rsidR="004812FA" w:rsidRPr="00A966A1" w:rsidRDefault="004812FA" w:rsidP="009B56AC">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1.3.</w:t>
            </w:r>
          </w:p>
        </w:tc>
        <w:tc>
          <w:tcPr>
            <w:tcW w:w="3169" w:type="dxa"/>
            <w:tcBorders>
              <w:top w:val="single" w:sz="4" w:space="0" w:color="auto"/>
              <w:left w:val="single" w:sz="4" w:space="0" w:color="auto"/>
              <w:bottom w:val="single" w:sz="4" w:space="0" w:color="auto"/>
              <w:right w:val="single" w:sz="4" w:space="0" w:color="auto"/>
            </w:tcBorders>
          </w:tcPr>
          <w:p w14:paraId="4F6A05D5" w14:textId="77777777" w:rsidR="004812FA" w:rsidRPr="00A966A1" w:rsidRDefault="004812FA" w:rsidP="009B56AC">
            <w:pPr>
              <w:spacing w:line="256" w:lineRule="auto"/>
              <w:rPr>
                <w:rFonts w:ascii="Times New Roman" w:eastAsia="Times New Roman" w:hAnsi="Times New Roman" w:cs="Times New Roman"/>
              </w:rPr>
            </w:pPr>
            <w:r w:rsidRPr="00A966A1">
              <w:rPr>
                <w:rFonts w:ascii="Times New Roman" w:eastAsia="Times New Roman" w:hAnsi="Times New Roman" w:cs="Times New Roman"/>
              </w:rPr>
              <w:t>Konferencijų / posėdžių salės, talpinančios iki 25 žmonių, nuoma 1 dienai Norvegijoje</w:t>
            </w:r>
          </w:p>
        </w:tc>
        <w:tc>
          <w:tcPr>
            <w:tcW w:w="1463" w:type="dxa"/>
            <w:tcBorders>
              <w:top w:val="single" w:sz="4" w:space="0" w:color="auto"/>
              <w:left w:val="single" w:sz="4" w:space="0" w:color="auto"/>
              <w:bottom w:val="single" w:sz="4" w:space="0" w:color="auto"/>
              <w:right w:val="single" w:sz="4" w:space="0" w:color="auto"/>
            </w:tcBorders>
          </w:tcPr>
          <w:p w14:paraId="316E94B8" w14:textId="77777777" w:rsidR="004812FA" w:rsidRPr="00A966A1" w:rsidRDefault="004812FA" w:rsidP="009B56AC">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1 diena</w:t>
            </w:r>
          </w:p>
        </w:tc>
        <w:tc>
          <w:tcPr>
            <w:tcW w:w="986" w:type="dxa"/>
            <w:tcBorders>
              <w:top w:val="single" w:sz="4" w:space="0" w:color="auto"/>
              <w:left w:val="single" w:sz="4" w:space="0" w:color="auto"/>
              <w:bottom w:val="single" w:sz="4" w:space="0" w:color="auto"/>
              <w:right w:val="single" w:sz="4" w:space="0" w:color="auto"/>
            </w:tcBorders>
          </w:tcPr>
          <w:p w14:paraId="7A4C3699" w14:textId="77777777" w:rsidR="004812FA" w:rsidRPr="00A966A1" w:rsidRDefault="004812FA" w:rsidP="009B56AC">
            <w:pPr>
              <w:spacing w:line="256" w:lineRule="auto"/>
              <w:jc w:val="both"/>
              <w:rPr>
                <w:rFonts w:ascii="Times New Roman" w:eastAsia="Times New Roman" w:hAnsi="Times New Roman" w:cs="Times New Roman"/>
              </w:rPr>
            </w:pPr>
          </w:p>
        </w:tc>
        <w:tc>
          <w:tcPr>
            <w:tcW w:w="1807" w:type="dxa"/>
            <w:tcBorders>
              <w:top w:val="single" w:sz="4" w:space="0" w:color="auto"/>
              <w:left w:val="single" w:sz="4" w:space="0" w:color="auto"/>
              <w:bottom w:val="single" w:sz="4" w:space="0" w:color="auto"/>
              <w:right w:val="single" w:sz="4" w:space="0" w:color="auto"/>
            </w:tcBorders>
          </w:tcPr>
          <w:p w14:paraId="58D79107" w14:textId="77777777" w:rsidR="004812FA" w:rsidRPr="00A966A1" w:rsidRDefault="004812FA" w:rsidP="009B56AC">
            <w:pPr>
              <w:spacing w:line="256" w:lineRule="auto"/>
              <w:rPr>
                <w:rFonts w:ascii="Times New Roman" w:eastAsia="Times New Roman" w:hAnsi="Times New Roman" w:cs="Times New Roman"/>
              </w:rPr>
            </w:pPr>
            <w:r w:rsidRPr="00A966A1">
              <w:rPr>
                <w:rFonts w:ascii="Times New Roman" w:eastAsia="Times New Roman" w:hAnsi="Times New Roman" w:cs="Times New Roman"/>
              </w:rPr>
              <w:t>2 dienos</w:t>
            </w:r>
          </w:p>
        </w:tc>
        <w:tc>
          <w:tcPr>
            <w:tcW w:w="1678" w:type="dxa"/>
            <w:tcBorders>
              <w:top w:val="single" w:sz="4" w:space="0" w:color="auto"/>
              <w:left w:val="single" w:sz="4" w:space="0" w:color="auto"/>
              <w:bottom w:val="single" w:sz="4" w:space="0" w:color="auto"/>
              <w:right w:val="single" w:sz="4" w:space="0" w:color="auto"/>
            </w:tcBorders>
          </w:tcPr>
          <w:p w14:paraId="60E3A6B6" w14:textId="77777777" w:rsidR="004812FA" w:rsidRPr="00A966A1" w:rsidRDefault="004812FA" w:rsidP="009B56AC">
            <w:pPr>
              <w:spacing w:line="256" w:lineRule="auto"/>
              <w:jc w:val="center"/>
              <w:rPr>
                <w:rFonts w:ascii="Times New Roman" w:eastAsia="Times New Roman" w:hAnsi="Times New Roman" w:cs="Times New Roman"/>
              </w:rPr>
            </w:pPr>
          </w:p>
        </w:tc>
      </w:tr>
      <w:tr w:rsidR="004812FA" w:rsidRPr="00A966A1" w14:paraId="45C51D0E" w14:textId="77777777" w:rsidTr="003C0280">
        <w:trPr>
          <w:trHeight w:val="28"/>
        </w:trPr>
        <w:tc>
          <w:tcPr>
            <w:tcW w:w="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67569C" w14:textId="77777777" w:rsidR="004812FA" w:rsidRPr="00A966A1" w:rsidRDefault="004812FA" w:rsidP="009B56AC">
            <w:pPr>
              <w:spacing w:line="256" w:lineRule="auto"/>
              <w:jc w:val="both"/>
              <w:rPr>
                <w:rFonts w:ascii="Times New Roman" w:eastAsia="Times New Roman" w:hAnsi="Times New Roman" w:cs="Times New Roman"/>
                <w:b/>
                <w:bCs/>
                <w:highlight w:val="lightGray"/>
              </w:rPr>
            </w:pPr>
            <w:r w:rsidRPr="00A966A1">
              <w:rPr>
                <w:rFonts w:ascii="Times New Roman" w:eastAsia="Times New Roman" w:hAnsi="Times New Roman" w:cs="Times New Roman"/>
                <w:b/>
                <w:bCs/>
                <w:highlight w:val="lightGray"/>
              </w:rPr>
              <w:t>2.</w:t>
            </w:r>
          </w:p>
        </w:tc>
        <w:tc>
          <w:tcPr>
            <w:tcW w:w="910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7280D3" w14:textId="77777777" w:rsidR="004812FA" w:rsidRPr="00A966A1" w:rsidRDefault="004812FA" w:rsidP="009B56AC">
            <w:pPr>
              <w:spacing w:line="256" w:lineRule="auto"/>
              <w:rPr>
                <w:rFonts w:ascii="Times New Roman" w:eastAsia="Times New Roman" w:hAnsi="Times New Roman" w:cs="Times New Roman"/>
                <w:b/>
                <w:bCs/>
                <w:highlight w:val="lightGray"/>
              </w:rPr>
            </w:pPr>
            <w:r w:rsidRPr="00A966A1">
              <w:rPr>
                <w:rFonts w:ascii="Times New Roman" w:eastAsia="Times New Roman" w:hAnsi="Times New Roman" w:cs="Times New Roman"/>
                <w:b/>
                <w:bCs/>
                <w:highlight w:val="lightGray"/>
              </w:rPr>
              <w:t>Renginio dalyvių pervežimo paslaugos Norvegijoje (techninės specifikacijos 5.2 papunktis)</w:t>
            </w:r>
          </w:p>
        </w:tc>
      </w:tr>
      <w:tr w:rsidR="004812FA" w:rsidRPr="00A966A1" w14:paraId="5EA91438" w14:textId="77777777" w:rsidTr="003C0280">
        <w:trPr>
          <w:trHeight w:val="28"/>
        </w:trPr>
        <w:tc>
          <w:tcPr>
            <w:tcW w:w="551" w:type="dxa"/>
            <w:tcBorders>
              <w:top w:val="single" w:sz="4" w:space="0" w:color="auto"/>
              <w:left w:val="single" w:sz="4" w:space="0" w:color="auto"/>
              <w:bottom w:val="single" w:sz="4" w:space="0" w:color="auto"/>
              <w:right w:val="single" w:sz="4" w:space="0" w:color="auto"/>
            </w:tcBorders>
          </w:tcPr>
          <w:p w14:paraId="35F88C56" w14:textId="77777777" w:rsidR="004812FA" w:rsidRPr="00A966A1" w:rsidRDefault="004812FA" w:rsidP="009B56AC">
            <w:pPr>
              <w:spacing w:line="256" w:lineRule="auto"/>
              <w:jc w:val="both"/>
              <w:rPr>
                <w:rFonts w:ascii="Times New Roman" w:eastAsia="Times New Roman" w:hAnsi="Times New Roman" w:cs="Times New Roman"/>
                <w:highlight w:val="lightGray"/>
              </w:rPr>
            </w:pPr>
            <w:r w:rsidRPr="00A966A1">
              <w:rPr>
                <w:rFonts w:ascii="Times New Roman" w:eastAsia="Times New Roman" w:hAnsi="Times New Roman" w:cs="Times New Roman"/>
              </w:rPr>
              <w:t>2.1.</w:t>
            </w:r>
          </w:p>
        </w:tc>
        <w:tc>
          <w:tcPr>
            <w:tcW w:w="3169" w:type="dxa"/>
            <w:tcBorders>
              <w:top w:val="single" w:sz="4" w:space="0" w:color="auto"/>
              <w:left w:val="single" w:sz="4" w:space="0" w:color="auto"/>
              <w:bottom w:val="single" w:sz="4" w:space="0" w:color="auto"/>
              <w:right w:val="single" w:sz="4" w:space="0" w:color="auto"/>
            </w:tcBorders>
          </w:tcPr>
          <w:p w14:paraId="1B2C8873" w14:textId="77777777" w:rsidR="004812FA" w:rsidRPr="00A966A1" w:rsidRDefault="004812FA" w:rsidP="009B56AC">
            <w:pPr>
              <w:spacing w:line="256" w:lineRule="auto"/>
              <w:jc w:val="both"/>
              <w:rPr>
                <w:rFonts w:ascii="Times New Roman" w:eastAsia="Times New Roman" w:hAnsi="Times New Roman" w:cs="Times New Roman"/>
                <w:highlight w:val="lightGray"/>
              </w:rPr>
            </w:pPr>
            <w:r w:rsidRPr="00A966A1">
              <w:rPr>
                <w:rFonts w:ascii="Times New Roman" w:eastAsia="Times New Roman" w:hAnsi="Times New Roman" w:cs="Times New Roman"/>
              </w:rPr>
              <w:t xml:space="preserve">Renginio dalyvių pervežimo paslaugos Norvegijoje </w:t>
            </w:r>
          </w:p>
        </w:tc>
        <w:tc>
          <w:tcPr>
            <w:tcW w:w="1463" w:type="dxa"/>
            <w:tcBorders>
              <w:top w:val="single" w:sz="4" w:space="0" w:color="auto"/>
              <w:left w:val="single" w:sz="4" w:space="0" w:color="auto"/>
              <w:bottom w:val="single" w:sz="4" w:space="0" w:color="auto"/>
              <w:right w:val="single" w:sz="4" w:space="0" w:color="auto"/>
            </w:tcBorders>
          </w:tcPr>
          <w:p w14:paraId="167B6904" w14:textId="77777777" w:rsidR="004812FA" w:rsidRPr="00A966A1" w:rsidRDefault="004812FA" w:rsidP="009B56AC">
            <w:pPr>
              <w:spacing w:line="256" w:lineRule="auto"/>
              <w:rPr>
                <w:rFonts w:ascii="Times New Roman" w:eastAsia="Times New Roman" w:hAnsi="Times New Roman" w:cs="Times New Roman"/>
                <w:b/>
                <w:bCs/>
                <w:highlight w:val="lightGray"/>
              </w:rPr>
            </w:pPr>
            <w:r w:rsidRPr="00A966A1">
              <w:rPr>
                <w:rFonts w:ascii="Times New Roman" w:eastAsia="Times New Roman" w:hAnsi="Times New Roman" w:cs="Times New Roman"/>
              </w:rPr>
              <w:t xml:space="preserve">1 km </w:t>
            </w:r>
          </w:p>
        </w:tc>
        <w:tc>
          <w:tcPr>
            <w:tcW w:w="986" w:type="dxa"/>
            <w:tcBorders>
              <w:top w:val="single" w:sz="4" w:space="0" w:color="auto"/>
              <w:left w:val="single" w:sz="4" w:space="0" w:color="auto"/>
              <w:bottom w:val="single" w:sz="4" w:space="0" w:color="auto"/>
              <w:right w:val="single" w:sz="4" w:space="0" w:color="auto"/>
            </w:tcBorders>
          </w:tcPr>
          <w:p w14:paraId="17786BA3" w14:textId="77777777" w:rsidR="004812FA" w:rsidRPr="00A966A1" w:rsidRDefault="004812FA" w:rsidP="009B56AC">
            <w:pPr>
              <w:spacing w:line="256" w:lineRule="auto"/>
              <w:rPr>
                <w:rFonts w:ascii="Times New Roman" w:eastAsia="Times New Roman" w:hAnsi="Times New Roman" w:cs="Times New Roman"/>
                <w:b/>
                <w:bCs/>
                <w:highlight w:val="lightGray"/>
              </w:rPr>
            </w:pP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tcPr>
          <w:p w14:paraId="01C61400" w14:textId="77777777" w:rsidR="004812FA" w:rsidRPr="00A966A1" w:rsidRDefault="004812FA" w:rsidP="009B56AC">
            <w:pPr>
              <w:spacing w:line="256" w:lineRule="auto"/>
              <w:rPr>
                <w:rFonts w:ascii="Times New Roman" w:eastAsia="Times New Roman" w:hAnsi="Times New Roman" w:cs="Times New Roman"/>
                <w:highlight w:val="lightGray"/>
              </w:rPr>
            </w:pPr>
            <w:r w:rsidRPr="00A966A1">
              <w:rPr>
                <w:rFonts w:ascii="Times New Roman" w:eastAsia="Times New Roman" w:hAnsi="Times New Roman" w:cs="Times New Roman"/>
              </w:rPr>
              <w:t xml:space="preserve">350 km  </w:t>
            </w:r>
          </w:p>
        </w:tc>
        <w:tc>
          <w:tcPr>
            <w:tcW w:w="1678" w:type="dxa"/>
            <w:tcBorders>
              <w:top w:val="single" w:sz="4" w:space="0" w:color="auto"/>
              <w:left w:val="single" w:sz="4" w:space="0" w:color="auto"/>
              <w:bottom w:val="single" w:sz="4" w:space="0" w:color="auto"/>
              <w:right w:val="single" w:sz="4" w:space="0" w:color="auto"/>
            </w:tcBorders>
          </w:tcPr>
          <w:p w14:paraId="26F9F7ED" w14:textId="77777777" w:rsidR="004812FA" w:rsidRPr="00A966A1" w:rsidRDefault="004812FA" w:rsidP="009B56AC">
            <w:pPr>
              <w:spacing w:line="256" w:lineRule="auto"/>
              <w:rPr>
                <w:rFonts w:ascii="Times New Roman" w:eastAsia="Times New Roman" w:hAnsi="Times New Roman" w:cs="Times New Roman"/>
                <w:b/>
                <w:bCs/>
                <w:highlight w:val="lightGray"/>
              </w:rPr>
            </w:pPr>
          </w:p>
        </w:tc>
      </w:tr>
      <w:tr w:rsidR="004812FA" w:rsidRPr="00A966A1" w14:paraId="55882A5B" w14:textId="77777777" w:rsidTr="003C0280">
        <w:trPr>
          <w:trHeight w:val="28"/>
        </w:trPr>
        <w:tc>
          <w:tcPr>
            <w:tcW w:w="551" w:type="dxa"/>
            <w:tcBorders>
              <w:top w:val="single" w:sz="4" w:space="0" w:color="auto"/>
              <w:left w:val="single" w:sz="4" w:space="0" w:color="auto"/>
              <w:bottom w:val="single" w:sz="4" w:space="0" w:color="auto"/>
              <w:right w:val="single" w:sz="4" w:space="0" w:color="auto"/>
            </w:tcBorders>
          </w:tcPr>
          <w:p w14:paraId="17798003" w14:textId="77777777" w:rsidR="004812FA" w:rsidRPr="00A966A1" w:rsidRDefault="004812FA" w:rsidP="009B56AC">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2.2.</w:t>
            </w:r>
          </w:p>
        </w:tc>
        <w:tc>
          <w:tcPr>
            <w:tcW w:w="3169" w:type="dxa"/>
            <w:tcBorders>
              <w:top w:val="single" w:sz="4" w:space="0" w:color="auto"/>
              <w:left w:val="single" w:sz="4" w:space="0" w:color="auto"/>
              <w:bottom w:val="single" w:sz="4" w:space="0" w:color="auto"/>
              <w:right w:val="single" w:sz="4" w:space="0" w:color="auto"/>
            </w:tcBorders>
          </w:tcPr>
          <w:p w14:paraId="2B30BA80" w14:textId="77777777" w:rsidR="004812FA" w:rsidRPr="00A966A1" w:rsidRDefault="004812FA" w:rsidP="009B56AC">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Renginio dalyvių pervežimo paslaugos Islandijoje</w:t>
            </w:r>
          </w:p>
        </w:tc>
        <w:tc>
          <w:tcPr>
            <w:tcW w:w="1463" w:type="dxa"/>
            <w:tcBorders>
              <w:top w:val="single" w:sz="4" w:space="0" w:color="auto"/>
              <w:left w:val="single" w:sz="4" w:space="0" w:color="auto"/>
              <w:bottom w:val="single" w:sz="4" w:space="0" w:color="auto"/>
              <w:right w:val="single" w:sz="4" w:space="0" w:color="auto"/>
            </w:tcBorders>
          </w:tcPr>
          <w:p w14:paraId="076F77F3" w14:textId="77777777" w:rsidR="004812FA" w:rsidRPr="00A966A1" w:rsidRDefault="004812FA" w:rsidP="009B56AC">
            <w:pPr>
              <w:spacing w:line="256" w:lineRule="auto"/>
              <w:rPr>
                <w:rFonts w:ascii="Times New Roman" w:eastAsia="Times New Roman" w:hAnsi="Times New Roman" w:cs="Times New Roman"/>
              </w:rPr>
            </w:pPr>
            <w:r w:rsidRPr="00A966A1">
              <w:rPr>
                <w:rFonts w:ascii="Times New Roman" w:eastAsia="Times New Roman" w:hAnsi="Times New Roman" w:cs="Times New Roman"/>
              </w:rPr>
              <w:t>1 km</w:t>
            </w:r>
          </w:p>
        </w:tc>
        <w:tc>
          <w:tcPr>
            <w:tcW w:w="986" w:type="dxa"/>
            <w:tcBorders>
              <w:top w:val="single" w:sz="4" w:space="0" w:color="auto"/>
              <w:left w:val="single" w:sz="4" w:space="0" w:color="auto"/>
              <w:bottom w:val="single" w:sz="4" w:space="0" w:color="auto"/>
              <w:right w:val="single" w:sz="4" w:space="0" w:color="auto"/>
            </w:tcBorders>
          </w:tcPr>
          <w:p w14:paraId="5A5968A3" w14:textId="77777777" w:rsidR="004812FA" w:rsidRPr="00A966A1" w:rsidRDefault="004812FA" w:rsidP="009B56AC">
            <w:pPr>
              <w:spacing w:line="256" w:lineRule="auto"/>
              <w:rPr>
                <w:rFonts w:ascii="Times New Roman" w:eastAsia="Times New Roman" w:hAnsi="Times New Roman" w:cs="Times New Roman"/>
                <w:b/>
                <w:bCs/>
                <w:highlight w:val="lightGray"/>
              </w:rPr>
            </w:pP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tcPr>
          <w:p w14:paraId="33101A5F" w14:textId="77777777" w:rsidR="004812FA" w:rsidRPr="00A966A1" w:rsidRDefault="004812FA" w:rsidP="009B56AC">
            <w:pPr>
              <w:spacing w:line="256" w:lineRule="auto"/>
              <w:rPr>
                <w:rFonts w:ascii="Times New Roman" w:eastAsia="Times New Roman" w:hAnsi="Times New Roman" w:cs="Times New Roman"/>
              </w:rPr>
            </w:pPr>
            <w:r w:rsidRPr="00A966A1">
              <w:rPr>
                <w:rFonts w:ascii="Times New Roman" w:eastAsia="Times New Roman" w:hAnsi="Times New Roman" w:cs="Times New Roman"/>
              </w:rPr>
              <w:t>200 km</w:t>
            </w:r>
          </w:p>
        </w:tc>
        <w:tc>
          <w:tcPr>
            <w:tcW w:w="1678" w:type="dxa"/>
            <w:tcBorders>
              <w:top w:val="single" w:sz="4" w:space="0" w:color="auto"/>
              <w:left w:val="single" w:sz="4" w:space="0" w:color="auto"/>
              <w:bottom w:val="single" w:sz="4" w:space="0" w:color="auto"/>
              <w:right w:val="single" w:sz="4" w:space="0" w:color="auto"/>
            </w:tcBorders>
          </w:tcPr>
          <w:p w14:paraId="0BD06A3C" w14:textId="77777777" w:rsidR="004812FA" w:rsidRPr="00A966A1" w:rsidRDefault="004812FA" w:rsidP="009B56AC">
            <w:pPr>
              <w:spacing w:line="256" w:lineRule="auto"/>
              <w:rPr>
                <w:rFonts w:ascii="Times New Roman" w:eastAsia="Times New Roman" w:hAnsi="Times New Roman" w:cs="Times New Roman"/>
                <w:b/>
                <w:bCs/>
                <w:highlight w:val="lightGray"/>
              </w:rPr>
            </w:pPr>
          </w:p>
        </w:tc>
      </w:tr>
      <w:tr w:rsidR="004812FA" w:rsidRPr="00A966A1" w14:paraId="6C1DA3D6" w14:textId="77777777" w:rsidTr="003C0280">
        <w:trPr>
          <w:trHeight w:val="28"/>
        </w:trPr>
        <w:tc>
          <w:tcPr>
            <w:tcW w:w="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CDC57D" w14:textId="77777777" w:rsidR="004812FA" w:rsidRPr="00A966A1" w:rsidRDefault="004812FA" w:rsidP="009B56AC">
            <w:pPr>
              <w:spacing w:line="256" w:lineRule="auto"/>
              <w:jc w:val="both"/>
              <w:rPr>
                <w:rFonts w:ascii="Times New Roman" w:eastAsia="Times New Roman" w:hAnsi="Times New Roman" w:cs="Times New Roman"/>
                <w:b/>
                <w:bCs/>
              </w:rPr>
            </w:pPr>
            <w:r w:rsidRPr="00A966A1">
              <w:rPr>
                <w:rFonts w:ascii="Times New Roman" w:eastAsia="Times New Roman" w:hAnsi="Times New Roman" w:cs="Times New Roman"/>
                <w:b/>
                <w:bCs/>
              </w:rPr>
              <w:t xml:space="preserve">3. </w:t>
            </w:r>
          </w:p>
        </w:tc>
        <w:tc>
          <w:tcPr>
            <w:tcW w:w="910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1E43D8" w14:textId="77777777" w:rsidR="004812FA" w:rsidRPr="00A966A1" w:rsidRDefault="004812FA" w:rsidP="009B56AC">
            <w:pPr>
              <w:spacing w:line="256" w:lineRule="auto"/>
              <w:rPr>
                <w:rFonts w:ascii="Times New Roman" w:eastAsia="Times New Roman" w:hAnsi="Times New Roman" w:cs="Times New Roman"/>
                <w:b/>
                <w:bCs/>
                <w:highlight w:val="lightGray"/>
              </w:rPr>
            </w:pPr>
            <w:r w:rsidRPr="00A966A1">
              <w:rPr>
                <w:rFonts w:ascii="Times New Roman" w:eastAsia="Times New Roman" w:hAnsi="Times New Roman" w:cs="Times New Roman"/>
                <w:b/>
                <w:bCs/>
              </w:rPr>
              <w:t>Suteikti užsienio ekspertų kelionių organizavimo paslaugas (</w:t>
            </w:r>
            <w:r w:rsidRPr="00A966A1">
              <w:rPr>
                <w:rFonts w:ascii="Times New Roman" w:eastAsia="Times New Roman" w:hAnsi="Times New Roman" w:cs="Times New Roman"/>
                <w:b/>
                <w:bCs/>
                <w:highlight w:val="lightGray"/>
              </w:rPr>
              <w:t>techninės specifikacijos 5.3 papunktis)</w:t>
            </w:r>
          </w:p>
        </w:tc>
      </w:tr>
      <w:tr w:rsidR="004812FA" w:rsidRPr="00A966A1" w14:paraId="7CDD64D0" w14:textId="77777777" w:rsidTr="003C0280">
        <w:trPr>
          <w:trHeight w:val="28"/>
        </w:trPr>
        <w:tc>
          <w:tcPr>
            <w:tcW w:w="551" w:type="dxa"/>
            <w:tcBorders>
              <w:top w:val="single" w:sz="4" w:space="0" w:color="auto"/>
              <w:left w:val="single" w:sz="4" w:space="0" w:color="auto"/>
              <w:bottom w:val="single" w:sz="4" w:space="0" w:color="auto"/>
              <w:right w:val="single" w:sz="4" w:space="0" w:color="auto"/>
            </w:tcBorders>
          </w:tcPr>
          <w:p w14:paraId="482337F0" w14:textId="77777777" w:rsidR="004812FA" w:rsidRPr="00A966A1" w:rsidRDefault="004812FA" w:rsidP="009B56AC">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3.1.</w:t>
            </w:r>
          </w:p>
        </w:tc>
        <w:tc>
          <w:tcPr>
            <w:tcW w:w="3169" w:type="dxa"/>
            <w:tcBorders>
              <w:top w:val="single" w:sz="4" w:space="0" w:color="auto"/>
              <w:left w:val="single" w:sz="4" w:space="0" w:color="auto"/>
              <w:bottom w:val="single" w:sz="4" w:space="0" w:color="auto"/>
              <w:right w:val="single" w:sz="4" w:space="0" w:color="auto"/>
            </w:tcBorders>
          </w:tcPr>
          <w:p w14:paraId="0A25BAF2" w14:textId="77777777" w:rsidR="004812FA" w:rsidRPr="00A966A1" w:rsidRDefault="004812FA" w:rsidP="009B56AC">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Užsienio ekspertų kelionės lėktuvu į Lietuvą (preliminarus maršrutas Europos šalies miestas-</w:t>
            </w:r>
            <w:r w:rsidRPr="00A966A1">
              <w:rPr>
                <w:rFonts w:ascii="Times New Roman" w:eastAsia="Times New Roman" w:hAnsi="Times New Roman" w:cs="Times New Roman"/>
              </w:rPr>
              <w:lastRenderedPageBreak/>
              <w:t>Vilnius- Europos šalies miestas) organizavimo paslaugos (įskaitant registruoto bagažo išlaidas)</w:t>
            </w:r>
          </w:p>
        </w:tc>
        <w:tc>
          <w:tcPr>
            <w:tcW w:w="1463" w:type="dxa"/>
            <w:tcBorders>
              <w:top w:val="single" w:sz="4" w:space="0" w:color="auto"/>
              <w:left w:val="single" w:sz="4" w:space="0" w:color="auto"/>
              <w:bottom w:val="single" w:sz="4" w:space="0" w:color="auto"/>
              <w:right w:val="single" w:sz="4" w:space="0" w:color="auto"/>
            </w:tcBorders>
          </w:tcPr>
          <w:p w14:paraId="648197B3" w14:textId="77777777" w:rsidR="004812FA" w:rsidRPr="00A966A1" w:rsidRDefault="004812FA" w:rsidP="009B56AC">
            <w:pPr>
              <w:spacing w:line="256" w:lineRule="auto"/>
              <w:rPr>
                <w:rFonts w:ascii="Times New Roman" w:eastAsia="Times New Roman" w:hAnsi="Times New Roman" w:cs="Times New Roman"/>
              </w:rPr>
            </w:pPr>
            <w:r w:rsidRPr="00A966A1">
              <w:rPr>
                <w:rFonts w:ascii="Times New Roman" w:eastAsia="Times New Roman" w:hAnsi="Times New Roman" w:cs="Times New Roman"/>
              </w:rPr>
              <w:lastRenderedPageBreak/>
              <w:t>1 asmuo</w:t>
            </w:r>
          </w:p>
        </w:tc>
        <w:tc>
          <w:tcPr>
            <w:tcW w:w="986" w:type="dxa"/>
            <w:tcBorders>
              <w:top w:val="single" w:sz="4" w:space="0" w:color="auto"/>
              <w:left w:val="single" w:sz="4" w:space="0" w:color="auto"/>
              <w:bottom w:val="single" w:sz="4" w:space="0" w:color="auto"/>
              <w:right w:val="single" w:sz="4" w:space="0" w:color="auto"/>
            </w:tcBorders>
          </w:tcPr>
          <w:p w14:paraId="5AA59A4C" w14:textId="77777777" w:rsidR="004812FA" w:rsidRPr="00A52220" w:rsidRDefault="004812FA" w:rsidP="009B56AC">
            <w:pPr>
              <w:spacing w:line="256" w:lineRule="auto"/>
              <w:rPr>
                <w:rFonts w:ascii="Times New Roman" w:eastAsia="Times New Roman" w:hAnsi="Times New Roman" w:cs="Times New Roman"/>
                <w:b/>
                <w:bCs/>
              </w:rPr>
            </w:pP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tcPr>
          <w:p w14:paraId="1E1D4182" w14:textId="53E383CA" w:rsidR="004812FA" w:rsidRPr="00A52220" w:rsidRDefault="00A52220" w:rsidP="009B56AC">
            <w:pPr>
              <w:spacing w:line="256" w:lineRule="auto"/>
              <w:rPr>
                <w:rFonts w:ascii="Times New Roman" w:eastAsia="Times New Roman" w:hAnsi="Times New Roman" w:cs="Times New Roman"/>
              </w:rPr>
            </w:pPr>
            <w:r w:rsidRPr="00A52220">
              <w:rPr>
                <w:rFonts w:ascii="Times New Roman" w:eastAsia="Times New Roman" w:hAnsi="Times New Roman" w:cs="Times New Roman"/>
                <w:lang w:val="en-US"/>
              </w:rPr>
              <w:t>8</w:t>
            </w:r>
            <w:r w:rsidR="004812FA" w:rsidRPr="00A52220">
              <w:rPr>
                <w:rFonts w:ascii="Times New Roman" w:eastAsia="Times New Roman" w:hAnsi="Times New Roman" w:cs="Times New Roman"/>
              </w:rPr>
              <w:t xml:space="preserve"> asmenys</w:t>
            </w:r>
          </w:p>
        </w:tc>
        <w:tc>
          <w:tcPr>
            <w:tcW w:w="1678" w:type="dxa"/>
            <w:tcBorders>
              <w:top w:val="single" w:sz="4" w:space="0" w:color="auto"/>
              <w:left w:val="single" w:sz="4" w:space="0" w:color="auto"/>
              <w:bottom w:val="single" w:sz="4" w:space="0" w:color="auto"/>
              <w:right w:val="single" w:sz="4" w:space="0" w:color="auto"/>
            </w:tcBorders>
          </w:tcPr>
          <w:p w14:paraId="6366E148" w14:textId="77777777" w:rsidR="004812FA" w:rsidRPr="00A966A1" w:rsidRDefault="004812FA" w:rsidP="009B56AC">
            <w:pPr>
              <w:spacing w:line="256" w:lineRule="auto"/>
              <w:rPr>
                <w:rFonts w:ascii="Times New Roman" w:eastAsia="Times New Roman" w:hAnsi="Times New Roman" w:cs="Times New Roman"/>
                <w:b/>
                <w:bCs/>
                <w:highlight w:val="lightGray"/>
              </w:rPr>
            </w:pPr>
          </w:p>
        </w:tc>
      </w:tr>
      <w:tr w:rsidR="004812FA" w:rsidRPr="00A966A1" w14:paraId="48AB32CB" w14:textId="77777777" w:rsidTr="003C0280">
        <w:trPr>
          <w:trHeight w:val="28"/>
        </w:trPr>
        <w:tc>
          <w:tcPr>
            <w:tcW w:w="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181B6" w14:textId="77777777" w:rsidR="004812FA" w:rsidRPr="00A966A1" w:rsidRDefault="004812FA" w:rsidP="009B56AC">
            <w:pPr>
              <w:spacing w:line="256" w:lineRule="auto"/>
              <w:jc w:val="both"/>
              <w:rPr>
                <w:rFonts w:ascii="Times New Roman" w:eastAsia="Times New Roman" w:hAnsi="Times New Roman" w:cs="Times New Roman"/>
                <w:b/>
                <w:bCs/>
              </w:rPr>
            </w:pPr>
            <w:r w:rsidRPr="00A966A1">
              <w:rPr>
                <w:rFonts w:ascii="Times New Roman" w:eastAsia="Times New Roman" w:hAnsi="Times New Roman" w:cs="Times New Roman"/>
                <w:b/>
                <w:bCs/>
              </w:rPr>
              <w:t>4.</w:t>
            </w:r>
          </w:p>
        </w:tc>
        <w:tc>
          <w:tcPr>
            <w:tcW w:w="910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A1097" w14:textId="77777777" w:rsidR="004812FA" w:rsidRPr="00A966A1" w:rsidRDefault="004812FA" w:rsidP="009B56AC">
            <w:pPr>
              <w:spacing w:line="256" w:lineRule="auto"/>
              <w:rPr>
                <w:rFonts w:ascii="Times New Roman" w:eastAsia="Times New Roman" w:hAnsi="Times New Roman" w:cs="Times New Roman"/>
                <w:b/>
                <w:bCs/>
                <w:highlight w:val="lightGray"/>
              </w:rPr>
            </w:pPr>
            <w:r w:rsidRPr="00A966A1">
              <w:rPr>
                <w:rFonts w:ascii="Times New Roman" w:eastAsia="Times New Roman" w:hAnsi="Times New Roman" w:cs="Times New Roman"/>
                <w:b/>
                <w:bCs/>
              </w:rPr>
              <w:t>Suorganizuoti renginio Lietuvoje dalyvių ir ekspertų apgyvendinimą (</w:t>
            </w:r>
            <w:r w:rsidRPr="00A966A1">
              <w:rPr>
                <w:rFonts w:ascii="Times New Roman" w:eastAsia="Times New Roman" w:hAnsi="Times New Roman" w:cs="Times New Roman"/>
                <w:b/>
                <w:bCs/>
                <w:highlight w:val="lightGray"/>
              </w:rPr>
              <w:t>techninės specifikacijos 5.4 papunktis)</w:t>
            </w:r>
          </w:p>
        </w:tc>
      </w:tr>
      <w:tr w:rsidR="004812FA" w:rsidRPr="00A966A1" w14:paraId="0BC65026" w14:textId="77777777" w:rsidTr="003C0280">
        <w:trPr>
          <w:trHeight w:val="28"/>
        </w:trPr>
        <w:tc>
          <w:tcPr>
            <w:tcW w:w="551" w:type="dxa"/>
            <w:tcBorders>
              <w:top w:val="single" w:sz="4" w:space="0" w:color="auto"/>
              <w:left w:val="single" w:sz="4" w:space="0" w:color="auto"/>
              <w:bottom w:val="single" w:sz="4" w:space="0" w:color="auto"/>
              <w:right w:val="single" w:sz="4" w:space="0" w:color="auto"/>
            </w:tcBorders>
          </w:tcPr>
          <w:p w14:paraId="6AC86997" w14:textId="3CA15CAB" w:rsidR="004812FA" w:rsidRPr="008630FD" w:rsidRDefault="00433E74" w:rsidP="008630FD">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4.1.</w:t>
            </w:r>
          </w:p>
        </w:tc>
        <w:tc>
          <w:tcPr>
            <w:tcW w:w="3169" w:type="dxa"/>
            <w:tcBorders>
              <w:top w:val="single" w:sz="4" w:space="0" w:color="auto"/>
              <w:left w:val="single" w:sz="4" w:space="0" w:color="auto"/>
              <w:bottom w:val="single" w:sz="4" w:space="0" w:color="auto"/>
              <w:right w:val="single" w:sz="4" w:space="0" w:color="auto"/>
            </w:tcBorders>
          </w:tcPr>
          <w:p w14:paraId="2587A983" w14:textId="77777777" w:rsidR="004812FA" w:rsidRPr="00A966A1" w:rsidRDefault="004812FA" w:rsidP="009B56AC">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Apgyvendinimo paslaugos (Vilniuje/Klaipėdoje)</w:t>
            </w:r>
          </w:p>
        </w:tc>
        <w:tc>
          <w:tcPr>
            <w:tcW w:w="1463" w:type="dxa"/>
            <w:tcBorders>
              <w:top w:val="single" w:sz="4" w:space="0" w:color="auto"/>
              <w:left w:val="single" w:sz="4" w:space="0" w:color="auto"/>
              <w:bottom w:val="single" w:sz="4" w:space="0" w:color="auto"/>
              <w:right w:val="single" w:sz="4" w:space="0" w:color="auto"/>
            </w:tcBorders>
          </w:tcPr>
          <w:p w14:paraId="607ED08B" w14:textId="77777777" w:rsidR="004812FA" w:rsidRPr="00A966A1" w:rsidRDefault="004812FA" w:rsidP="009B56AC">
            <w:pPr>
              <w:spacing w:line="256" w:lineRule="auto"/>
              <w:rPr>
                <w:rFonts w:ascii="Times New Roman" w:eastAsia="Times New Roman" w:hAnsi="Times New Roman" w:cs="Times New Roman"/>
              </w:rPr>
            </w:pPr>
            <w:r w:rsidRPr="00A966A1">
              <w:rPr>
                <w:rFonts w:ascii="Times New Roman" w:eastAsia="Times New Roman" w:hAnsi="Times New Roman" w:cs="Times New Roman"/>
              </w:rPr>
              <w:t xml:space="preserve">1 naktis </w:t>
            </w:r>
          </w:p>
        </w:tc>
        <w:tc>
          <w:tcPr>
            <w:tcW w:w="986" w:type="dxa"/>
            <w:tcBorders>
              <w:top w:val="single" w:sz="4" w:space="0" w:color="auto"/>
              <w:left w:val="single" w:sz="4" w:space="0" w:color="auto"/>
              <w:bottom w:val="single" w:sz="4" w:space="0" w:color="auto"/>
              <w:right w:val="single" w:sz="4" w:space="0" w:color="auto"/>
            </w:tcBorders>
          </w:tcPr>
          <w:p w14:paraId="7C13490C" w14:textId="77777777" w:rsidR="004812FA" w:rsidRPr="00A966A1" w:rsidRDefault="004812FA" w:rsidP="009B56AC">
            <w:pPr>
              <w:spacing w:line="256" w:lineRule="auto"/>
              <w:rPr>
                <w:rFonts w:ascii="Times New Roman" w:eastAsia="Times New Roman" w:hAnsi="Times New Roman" w:cs="Times New Roman"/>
                <w:b/>
                <w:bCs/>
                <w:highlight w:val="lightGray"/>
              </w:rPr>
            </w:pP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tcPr>
          <w:p w14:paraId="0AE6486D" w14:textId="0C1E8C95" w:rsidR="004812FA" w:rsidRPr="00433E74" w:rsidRDefault="004812FA" w:rsidP="00433E74">
            <w:pPr>
              <w:pStyle w:val="Sraopastraipa"/>
              <w:numPr>
                <w:ilvl w:val="0"/>
                <w:numId w:val="43"/>
              </w:numPr>
              <w:spacing w:line="256" w:lineRule="auto"/>
              <w:rPr>
                <w:rFonts w:ascii="Times New Roman" w:eastAsia="Times New Roman" w:hAnsi="Times New Roman" w:cs="Times New Roman"/>
              </w:rPr>
            </w:pPr>
            <w:r w:rsidRPr="00433E74">
              <w:rPr>
                <w:rFonts w:ascii="Times New Roman" w:eastAsia="Times New Roman" w:hAnsi="Times New Roman" w:cs="Times New Roman"/>
              </w:rPr>
              <w:t>asmenys</w:t>
            </w:r>
          </w:p>
        </w:tc>
        <w:tc>
          <w:tcPr>
            <w:tcW w:w="1678" w:type="dxa"/>
            <w:tcBorders>
              <w:top w:val="single" w:sz="4" w:space="0" w:color="auto"/>
              <w:left w:val="single" w:sz="4" w:space="0" w:color="auto"/>
              <w:bottom w:val="single" w:sz="4" w:space="0" w:color="auto"/>
              <w:right w:val="single" w:sz="4" w:space="0" w:color="auto"/>
            </w:tcBorders>
          </w:tcPr>
          <w:p w14:paraId="3F7522D6" w14:textId="77777777" w:rsidR="004812FA" w:rsidRPr="00A966A1" w:rsidRDefault="004812FA" w:rsidP="009B56AC">
            <w:pPr>
              <w:spacing w:line="256" w:lineRule="auto"/>
              <w:rPr>
                <w:rFonts w:ascii="Times New Roman" w:eastAsia="Times New Roman" w:hAnsi="Times New Roman" w:cs="Times New Roman"/>
                <w:b/>
                <w:bCs/>
                <w:highlight w:val="lightGray"/>
              </w:rPr>
            </w:pPr>
          </w:p>
        </w:tc>
      </w:tr>
      <w:tr w:rsidR="004812FA" w:rsidRPr="00A966A1" w14:paraId="1E402C1A" w14:textId="77777777" w:rsidTr="003C0280">
        <w:trPr>
          <w:trHeight w:val="28"/>
        </w:trPr>
        <w:tc>
          <w:tcPr>
            <w:tcW w:w="551" w:type="dxa"/>
            <w:tcBorders>
              <w:top w:val="single" w:sz="4" w:space="0" w:color="auto"/>
              <w:left w:val="single" w:sz="4" w:space="0" w:color="auto"/>
              <w:bottom w:val="single" w:sz="4" w:space="0" w:color="auto"/>
              <w:right w:val="single" w:sz="4" w:space="0" w:color="auto"/>
            </w:tcBorders>
          </w:tcPr>
          <w:p w14:paraId="51FD8491" w14:textId="7E0C31E5" w:rsidR="004812FA" w:rsidRPr="00433E74" w:rsidRDefault="00433E74" w:rsidP="00433E74">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5.</w:t>
            </w:r>
          </w:p>
        </w:tc>
        <w:tc>
          <w:tcPr>
            <w:tcW w:w="9103" w:type="dxa"/>
            <w:gridSpan w:val="5"/>
            <w:tcBorders>
              <w:top w:val="single" w:sz="4" w:space="0" w:color="auto"/>
              <w:left w:val="single" w:sz="4" w:space="0" w:color="auto"/>
              <w:bottom w:val="single" w:sz="4" w:space="0" w:color="auto"/>
              <w:right w:val="single" w:sz="4" w:space="0" w:color="auto"/>
            </w:tcBorders>
          </w:tcPr>
          <w:p w14:paraId="05D38273" w14:textId="77777777" w:rsidR="004812FA" w:rsidRPr="00A966A1" w:rsidRDefault="004812FA" w:rsidP="009B56AC">
            <w:pPr>
              <w:spacing w:line="256" w:lineRule="auto"/>
              <w:rPr>
                <w:rFonts w:ascii="Times New Roman" w:eastAsia="Times New Roman" w:hAnsi="Times New Roman" w:cs="Times New Roman"/>
                <w:b/>
                <w:bCs/>
                <w:highlight w:val="lightGray"/>
              </w:rPr>
            </w:pPr>
            <w:r w:rsidRPr="00A966A1">
              <w:rPr>
                <w:rFonts w:ascii="Times New Roman" w:eastAsia="Times New Roman" w:hAnsi="Times New Roman" w:cs="Times New Roman"/>
                <w:b/>
              </w:rPr>
              <w:t xml:space="preserve">Paruošti renginio dalyvio krepšelį, kurį sudaro </w:t>
            </w:r>
            <w:r w:rsidRPr="00A966A1">
              <w:rPr>
                <w:rFonts w:ascii="Times New Roman" w:eastAsia="Times New Roman" w:hAnsi="Times New Roman" w:cs="Times New Roman"/>
                <w:b/>
                <w:bCs/>
              </w:rPr>
              <w:t>(</w:t>
            </w:r>
            <w:r w:rsidRPr="00A966A1">
              <w:rPr>
                <w:rFonts w:ascii="Times New Roman" w:eastAsia="Times New Roman" w:hAnsi="Times New Roman" w:cs="Times New Roman"/>
                <w:b/>
                <w:bCs/>
                <w:highlight w:val="lightGray"/>
              </w:rPr>
              <w:t>techninės specifikacijos 5.5 papunktis)</w:t>
            </w:r>
          </w:p>
        </w:tc>
      </w:tr>
      <w:tr w:rsidR="004812FA" w:rsidRPr="00A966A1" w14:paraId="4FC249D1" w14:textId="77777777" w:rsidTr="003C0280">
        <w:trPr>
          <w:trHeight w:val="28"/>
        </w:trPr>
        <w:tc>
          <w:tcPr>
            <w:tcW w:w="551" w:type="dxa"/>
            <w:tcBorders>
              <w:top w:val="single" w:sz="4" w:space="0" w:color="auto"/>
              <w:left w:val="single" w:sz="4" w:space="0" w:color="auto"/>
              <w:bottom w:val="single" w:sz="4" w:space="0" w:color="auto"/>
              <w:right w:val="single" w:sz="4" w:space="0" w:color="auto"/>
            </w:tcBorders>
          </w:tcPr>
          <w:p w14:paraId="1EE8AF60" w14:textId="778EDA4B" w:rsidR="004812FA" w:rsidRPr="00433E74" w:rsidRDefault="00433E74" w:rsidP="00433E74">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5.1.</w:t>
            </w:r>
          </w:p>
        </w:tc>
        <w:tc>
          <w:tcPr>
            <w:tcW w:w="3169" w:type="dxa"/>
            <w:tcBorders>
              <w:top w:val="single" w:sz="4" w:space="0" w:color="auto"/>
              <w:left w:val="single" w:sz="4" w:space="0" w:color="auto"/>
              <w:bottom w:val="single" w:sz="4" w:space="0" w:color="auto"/>
              <w:right w:val="single" w:sz="4" w:space="0" w:color="auto"/>
            </w:tcBorders>
          </w:tcPr>
          <w:p w14:paraId="5F9CA5C1" w14:textId="77777777" w:rsidR="004812FA" w:rsidRPr="00A966A1" w:rsidRDefault="004812FA" w:rsidP="009B56AC">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Dalyvio krepšelis</w:t>
            </w:r>
          </w:p>
        </w:tc>
        <w:tc>
          <w:tcPr>
            <w:tcW w:w="1463" w:type="dxa"/>
            <w:tcBorders>
              <w:top w:val="single" w:sz="4" w:space="0" w:color="auto"/>
              <w:left w:val="single" w:sz="4" w:space="0" w:color="auto"/>
              <w:bottom w:val="single" w:sz="4" w:space="0" w:color="auto"/>
              <w:right w:val="single" w:sz="4" w:space="0" w:color="auto"/>
            </w:tcBorders>
          </w:tcPr>
          <w:p w14:paraId="178FB994" w14:textId="77777777" w:rsidR="004812FA" w:rsidRPr="00A966A1" w:rsidRDefault="004812FA" w:rsidP="009B56AC">
            <w:pPr>
              <w:spacing w:line="256" w:lineRule="auto"/>
              <w:rPr>
                <w:rFonts w:ascii="Times New Roman" w:eastAsia="Times New Roman" w:hAnsi="Times New Roman" w:cs="Times New Roman"/>
              </w:rPr>
            </w:pPr>
            <w:r w:rsidRPr="00A966A1">
              <w:rPr>
                <w:rFonts w:ascii="Times New Roman" w:eastAsia="Times New Roman" w:hAnsi="Times New Roman" w:cs="Times New Roman"/>
              </w:rPr>
              <w:t>1 komplektas</w:t>
            </w:r>
          </w:p>
        </w:tc>
        <w:tc>
          <w:tcPr>
            <w:tcW w:w="986" w:type="dxa"/>
            <w:tcBorders>
              <w:top w:val="single" w:sz="4" w:space="0" w:color="auto"/>
              <w:left w:val="single" w:sz="4" w:space="0" w:color="auto"/>
              <w:bottom w:val="single" w:sz="4" w:space="0" w:color="auto"/>
              <w:right w:val="single" w:sz="4" w:space="0" w:color="auto"/>
            </w:tcBorders>
          </w:tcPr>
          <w:p w14:paraId="7FCF1BC8" w14:textId="77777777" w:rsidR="004812FA" w:rsidRPr="00A966A1" w:rsidRDefault="004812FA" w:rsidP="009B56AC">
            <w:pPr>
              <w:spacing w:line="256" w:lineRule="auto"/>
              <w:rPr>
                <w:rFonts w:ascii="Times New Roman" w:eastAsia="Times New Roman" w:hAnsi="Times New Roman" w:cs="Times New Roman"/>
                <w:b/>
                <w:bCs/>
                <w:highlight w:val="lightGray"/>
              </w:rPr>
            </w:pP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tcPr>
          <w:p w14:paraId="4769D0A0" w14:textId="77777777" w:rsidR="004812FA" w:rsidRPr="00A966A1" w:rsidRDefault="004812FA" w:rsidP="009B56AC">
            <w:pPr>
              <w:spacing w:line="256" w:lineRule="auto"/>
              <w:rPr>
                <w:rFonts w:ascii="Times New Roman" w:eastAsia="Times New Roman" w:hAnsi="Times New Roman" w:cs="Times New Roman"/>
              </w:rPr>
            </w:pPr>
            <w:r w:rsidRPr="00A966A1">
              <w:rPr>
                <w:rFonts w:ascii="Times New Roman" w:eastAsia="Times New Roman" w:hAnsi="Times New Roman" w:cs="Times New Roman"/>
              </w:rPr>
              <w:t>240 komplektų</w:t>
            </w:r>
          </w:p>
        </w:tc>
        <w:tc>
          <w:tcPr>
            <w:tcW w:w="1678" w:type="dxa"/>
            <w:tcBorders>
              <w:top w:val="single" w:sz="4" w:space="0" w:color="auto"/>
              <w:left w:val="single" w:sz="4" w:space="0" w:color="auto"/>
              <w:bottom w:val="single" w:sz="4" w:space="0" w:color="auto"/>
              <w:right w:val="single" w:sz="4" w:space="0" w:color="auto"/>
            </w:tcBorders>
          </w:tcPr>
          <w:p w14:paraId="41756576" w14:textId="77777777" w:rsidR="004812FA" w:rsidRPr="00A966A1" w:rsidRDefault="004812FA" w:rsidP="009B56AC">
            <w:pPr>
              <w:spacing w:line="256" w:lineRule="auto"/>
              <w:rPr>
                <w:rFonts w:ascii="Times New Roman" w:eastAsia="Times New Roman" w:hAnsi="Times New Roman" w:cs="Times New Roman"/>
                <w:b/>
                <w:bCs/>
                <w:highlight w:val="lightGray"/>
              </w:rPr>
            </w:pPr>
          </w:p>
        </w:tc>
      </w:tr>
      <w:tr w:rsidR="004812FA" w:rsidRPr="00A966A1" w14:paraId="73541FBA" w14:textId="77777777" w:rsidTr="003C0280">
        <w:trPr>
          <w:trHeight w:val="28"/>
        </w:trPr>
        <w:tc>
          <w:tcPr>
            <w:tcW w:w="551" w:type="dxa"/>
            <w:tcBorders>
              <w:top w:val="single" w:sz="4" w:space="0" w:color="auto"/>
              <w:left w:val="single" w:sz="4" w:space="0" w:color="auto"/>
              <w:bottom w:val="single" w:sz="4" w:space="0" w:color="auto"/>
              <w:right w:val="single" w:sz="4" w:space="0" w:color="auto"/>
            </w:tcBorders>
            <w:shd w:val="clear" w:color="auto" w:fill="D9D9D9"/>
            <w:hideMark/>
          </w:tcPr>
          <w:p w14:paraId="6B96AA9E" w14:textId="77777777" w:rsidR="004812FA" w:rsidRPr="00A966A1" w:rsidRDefault="004812FA" w:rsidP="009B56AC">
            <w:pPr>
              <w:spacing w:line="256" w:lineRule="auto"/>
              <w:jc w:val="both"/>
              <w:rPr>
                <w:rFonts w:ascii="Times New Roman" w:eastAsia="Times New Roman" w:hAnsi="Times New Roman" w:cs="Times New Roman"/>
                <w:b/>
              </w:rPr>
            </w:pPr>
            <w:r w:rsidRPr="00A966A1">
              <w:rPr>
                <w:rFonts w:ascii="Times New Roman" w:eastAsia="Times New Roman" w:hAnsi="Times New Roman" w:cs="Times New Roman"/>
                <w:b/>
              </w:rPr>
              <w:t>6.</w:t>
            </w:r>
          </w:p>
        </w:tc>
        <w:tc>
          <w:tcPr>
            <w:tcW w:w="910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0E1C6B7C" w14:textId="77777777" w:rsidR="004812FA" w:rsidRPr="00A966A1" w:rsidRDefault="004812FA" w:rsidP="009B56AC">
            <w:pPr>
              <w:spacing w:line="256" w:lineRule="auto"/>
              <w:rPr>
                <w:rFonts w:ascii="Times New Roman" w:eastAsia="Times New Roman" w:hAnsi="Times New Roman" w:cs="Times New Roman"/>
                <w:b/>
                <w:lang w:val="pt-BR"/>
              </w:rPr>
            </w:pPr>
            <w:r w:rsidRPr="00A966A1">
              <w:rPr>
                <w:rFonts w:ascii="Times New Roman" w:eastAsia="Times New Roman" w:hAnsi="Times New Roman" w:cs="Times New Roman"/>
                <w:b/>
                <w:lang w:val="pt-BR"/>
              </w:rPr>
              <w:t>Renginio dalyvių maitinimo ir aptarnavimo paslaugos (techninės specifikacijos 5.6 papunktis)</w:t>
            </w:r>
          </w:p>
        </w:tc>
      </w:tr>
      <w:tr w:rsidR="004812FA" w:rsidRPr="00A966A1" w14:paraId="1A18E294" w14:textId="77777777" w:rsidTr="003C0280">
        <w:trPr>
          <w:trHeight w:val="28"/>
        </w:trPr>
        <w:tc>
          <w:tcPr>
            <w:tcW w:w="551" w:type="dxa"/>
            <w:tcBorders>
              <w:top w:val="single" w:sz="4" w:space="0" w:color="auto"/>
              <w:left w:val="single" w:sz="4" w:space="0" w:color="auto"/>
              <w:bottom w:val="single" w:sz="4" w:space="0" w:color="auto"/>
              <w:right w:val="single" w:sz="4" w:space="0" w:color="auto"/>
            </w:tcBorders>
            <w:hideMark/>
          </w:tcPr>
          <w:p w14:paraId="7D521ECC" w14:textId="77777777" w:rsidR="004812FA" w:rsidRPr="00A966A1" w:rsidRDefault="004812FA" w:rsidP="009B56AC">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6.1.</w:t>
            </w:r>
          </w:p>
        </w:tc>
        <w:tc>
          <w:tcPr>
            <w:tcW w:w="3169" w:type="dxa"/>
            <w:tcBorders>
              <w:top w:val="single" w:sz="4" w:space="0" w:color="auto"/>
              <w:left w:val="single" w:sz="4" w:space="0" w:color="auto"/>
              <w:bottom w:val="single" w:sz="4" w:space="0" w:color="auto"/>
              <w:right w:val="single" w:sz="4" w:space="0" w:color="auto"/>
            </w:tcBorders>
            <w:hideMark/>
          </w:tcPr>
          <w:p w14:paraId="52747E9B" w14:textId="77777777" w:rsidR="004812FA" w:rsidRPr="00A966A1" w:rsidRDefault="004812FA" w:rsidP="009B56AC">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Kavos pertrauka Lietuvoje</w:t>
            </w:r>
          </w:p>
        </w:tc>
        <w:tc>
          <w:tcPr>
            <w:tcW w:w="1463" w:type="dxa"/>
            <w:tcBorders>
              <w:top w:val="single" w:sz="4" w:space="0" w:color="auto"/>
              <w:left w:val="single" w:sz="4" w:space="0" w:color="auto"/>
              <w:bottom w:val="single" w:sz="4" w:space="0" w:color="auto"/>
              <w:right w:val="single" w:sz="4" w:space="0" w:color="auto"/>
            </w:tcBorders>
            <w:hideMark/>
          </w:tcPr>
          <w:p w14:paraId="5A29DBF2" w14:textId="77777777" w:rsidR="004812FA" w:rsidRPr="00A966A1" w:rsidRDefault="004812FA" w:rsidP="009B56AC">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1 asmeniui</w:t>
            </w:r>
          </w:p>
        </w:tc>
        <w:tc>
          <w:tcPr>
            <w:tcW w:w="986" w:type="dxa"/>
            <w:tcBorders>
              <w:top w:val="single" w:sz="4" w:space="0" w:color="auto"/>
              <w:left w:val="single" w:sz="4" w:space="0" w:color="auto"/>
              <w:bottom w:val="single" w:sz="4" w:space="0" w:color="auto"/>
              <w:right w:val="single" w:sz="4" w:space="0" w:color="auto"/>
            </w:tcBorders>
            <w:hideMark/>
          </w:tcPr>
          <w:p w14:paraId="12E7B260" w14:textId="77777777" w:rsidR="004812FA" w:rsidRPr="00A966A1" w:rsidRDefault="004812FA" w:rsidP="009B56AC">
            <w:pPr>
              <w:spacing w:line="256" w:lineRule="auto"/>
              <w:jc w:val="both"/>
              <w:rPr>
                <w:rFonts w:ascii="Times New Roman" w:eastAsia="Times New Roman" w:hAnsi="Times New Roman" w:cs="Times New Roman"/>
              </w:rPr>
            </w:pPr>
          </w:p>
        </w:tc>
        <w:tc>
          <w:tcPr>
            <w:tcW w:w="1807" w:type="dxa"/>
            <w:tcBorders>
              <w:top w:val="single" w:sz="4" w:space="0" w:color="auto"/>
              <w:left w:val="single" w:sz="4" w:space="0" w:color="auto"/>
              <w:bottom w:val="single" w:sz="4" w:space="0" w:color="auto"/>
              <w:right w:val="single" w:sz="4" w:space="0" w:color="auto"/>
            </w:tcBorders>
            <w:hideMark/>
          </w:tcPr>
          <w:p w14:paraId="5DB2D016" w14:textId="77777777" w:rsidR="004812FA" w:rsidRPr="00A966A1" w:rsidRDefault="004812FA" w:rsidP="009B56AC">
            <w:pPr>
              <w:spacing w:line="256" w:lineRule="auto"/>
              <w:jc w:val="both"/>
              <w:rPr>
                <w:rFonts w:ascii="Times New Roman" w:eastAsia="Times New Roman" w:hAnsi="Times New Roman" w:cs="Times New Roman"/>
                <w:highlight w:val="yellow"/>
              </w:rPr>
            </w:pPr>
            <w:r w:rsidRPr="00A966A1">
              <w:rPr>
                <w:rFonts w:ascii="Times New Roman" w:eastAsia="Times New Roman" w:hAnsi="Times New Roman" w:cs="Times New Roman"/>
              </w:rPr>
              <w:t xml:space="preserve"> 320 asmenų </w:t>
            </w:r>
          </w:p>
        </w:tc>
        <w:tc>
          <w:tcPr>
            <w:tcW w:w="1678" w:type="dxa"/>
            <w:tcBorders>
              <w:top w:val="single" w:sz="4" w:space="0" w:color="auto"/>
              <w:left w:val="single" w:sz="4" w:space="0" w:color="auto"/>
              <w:bottom w:val="single" w:sz="4" w:space="0" w:color="auto"/>
              <w:right w:val="single" w:sz="4" w:space="0" w:color="auto"/>
            </w:tcBorders>
          </w:tcPr>
          <w:p w14:paraId="2FE5B336" w14:textId="77777777" w:rsidR="004812FA" w:rsidRPr="00A966A1" w:rsidRDefault="004812FA" w:rsidP="009B56AC">
            <w:pPr>
              <w:spacing w:line="256" w:lineRule="auto"/>
              <w:jc w:val="center"/>
              <w:rPr>
                <w:rFonts w:ascii="Times New Roman" w:eastAsia="Times New Roman" w:hAnsi="Times New Roman" w:cs="Times New Roman"/>
              </w:rPr>
            </w:pPr>
          </w:p>
        </w:tc>
      </w:tr>
      <w:tr w:rsidR="004812FA" w:rsidRPr="00A966A1" w14:paraId="0C476C76" w14:textId="77777777" w:rsidTr="003C0280">
        <w:trPr>
          <w:trHeight w:val="28"/>
        </w:trPr>
        <w:tc>
          <w:tcPr>
            <w:tcW w:w="551" w:type="dxa"/>
            <w:tcBorders>
              <w:top w:val="single" w:sz="4" w:space="0" w:color="auto"/>
              <w:left w:val="single" w:sz="4" w:space="0" w:color="auto"/>
              <w:bottom w:val="single" w:sz="4" w:space="0" w:color="auto"/>
              <w:right w:val="single" w:sz="4" w:space="0" w:color="auto"/>
            </w:tcBorders>
          </w:tcPr>
          <w:p w14:paraId="47B917F0" w14:textId="77777777" w:rsidR="004812FA" w:rsidRPr="00A966A1" w:rsidRDefault="004812FA" w:rsidP="009B56AC">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6.2.</w:t>
            </w:r>
          </w:p>
        </w:tc>
        <w:tc>
          <w:tcPr>
            <w:tcW w:w="3169" w:type="dxa"/>
            <w:tcBorders>
              <w:top w:val="single" w:sz="4" w:space="0" w:color="auto"/>
              <w:left w:val="single" w:sz="4" w:space="0" w:color="auto"/>
              <w:bottom w:val="single" w:sz="4" w:space="0" w:color="auto"/>
              <w:right w:val="single" w:sz="4" w:space="0" w:color="auto"/>
            </w:tcBorders>
          </w:tcPr>
          <w:p w14:paraId="22D839AA" w14:textId="77777777" w:rsidR="004812FA" w:rsidRPr="00A966A1" w:rsidRDefault="004812FA" w:rsidP="009B56AC">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Kavos pertrauka  Norvegijoje</w:t>
            </w:r>
          </w:p>
        </w:tc>
        <w:tc>
          <w:tcPr>
            <w:tcW w:w="1463" w:type="dxa"/>
            <w:tcBorders>
              <w:top w:val="single" w:sz="4" w:space="0" w:color="auto"/>
              <w:left w:val="single" w:sz="4" w:space="0" w:color="auto"/>
              <w:bottom w:val="single" w:sz="4" w:space="0" w:color="auto"/>
              <w:right w:val="single" w:sz="4" w:space="0" w:color="auto"/>
            </w:tcBorders>
          </w:tcPr>
          <w:p w14:paraId="5C2902AD" w14:textId="77777777" w:rsidR="004812FA" w:rsidRPr="00A966A1" w:rsidRDefault="004812FA" w:rsidP="009B56AC">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1 asmeniui</w:t>
            </w:r>
          </w:p>
        </w:tc>
        <w:tc>
          <w:tcPr>
            <w:tcW w:w="986" w:type="dxa"/>
            <w:tcBorders>
              <w:top w:val="single" w:sz="4" w:space="0" w:color="auto"/>
              <w:left w:val="single" w:sz="4" w:space="0" w:color="auto"/>
              <w:bottom w:val="single" w:sz="4" w:space="0" w:color="auto"/>
              <w:right w:val="single" w:sz="4" w:space="0" w:color="auto"/>
            </w:tcBorders>
          </w:tcPr>
          <w:p w14:paraId="2C589179" w14:textId="77777777" w:rsidR="004812FA" w:rsidRPr="00A966A1" w:rsidRDefault="004812FA" w:rsidP="009B56AC">
            <w:pPr>
              <w:spacing w:line="256" w:lineRule="auto"/>
              <w:jc w:val="both"/>
              <w:rPr>
                <w:rFonts w:ascii="Times New Roman" w:eastAsia="Times New Roman" w:hAnsi="Times New Roman" w:cs="Times New Roman"/>
              </w:rPr>
            </w:pPr>
          </w:p>
        </w:tc>
        <w:tc>
          <w:tcPr>
            <w:tcW w:w="1807" w:type="dxa"/>
            <w:tcBorders>
              <w:top w:val="single" w:sz="4" w:space="0" w:color="auto"/>
              <w:left w:val="single" w:sz="4" w:space="0" w:color="auto"/>
              <w:bottom w:val="single" w:sz="4" w:space="0" w:color="auto"/>
              <w:right w:val="single" w:sz="4" w:space="0" w:color="auto"/>
            </w:tcBorders>
          </w:tcPr>
          <w:p w14:paraId="5CD194A4" w14:textId="77777777" w:rsidR="004812FA" w:rsidRPr="00A966A1" w:rsidRDefault="004812FA" w:rsidP="009B56AC">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100 asmenų</w:t>
            </w:r>
          </w:p>
        </w:tc>
        <w:tc>
          <w:tcPr>
            <w:tcW w:w="1678" w:type="dxa"/>
            <w:tcBorders>
              <w:top w:val="single" w:sz="4" w:space="0" w:color="auto"/>
              <w:left w:val="single" w:sz="4" w:space="0" w:color="auto"/>
              <w:bottom w:val="single" w:sz="4" w:space="0" w:color="auto"/>
              <w:right w:val="single" w:sz="4" w:space="0" w:color="auto"/>
            </w:tcBorders>
          </w:tcPr>
          <w:p w14:paraId="6F402E91" w14:textId="77777777" w:rsidR="004812FA" w:rsidRPr="00A966A1" w:rsidRDefault="004812FA" w:rsidP="009B56AC">
            <w:pPr>
              <w:spacing w:line="256" w:lineRule="auto"/>
              <w:jc w:val="center"/>
              <w:rPr>
                <w:rFonts w:ascii="Times New Roman" w:eastAsia="Times New Roman" w:hAnsi="Times New Roman" w:cs="Times New Roman"/>
              </w:rPr>
            </w:pPr>
          </w:p>
        </w:tc>
      </w:tr>
      <w:tr w:rsidR="004812FA" w:rsidRPr="00A966A1" w14:paraId="17D16B9C" w14:textId="77777777" w:rsidTr="003C0280">
        <w:trPr>
          <w:trHeight w:val="28"/>
        </w:trPr>
        <w:tc>
          <w:tcPr>
            <w:tcW w:w="551" w:type="dxa"/>
            <w:tcBorders>
              <w:top w:val="single" w:sz="4" w:space="0" w:color="auto"/>
              <w:left w:val="single" w:sz="4" w:space="0" w:color="auto"/>
              <w:bottom w:val="single" w:sz="4" w:space="0" w:color="auto"/>
              <w:right w:val="single" w:sz="4" w:space="0" w:color="auto"/>
            </w:tcBorders>
          </w:tcPr>
          <w:p w14:paraId="2B18A10B" w14:textId="77777777" w:rsidR="004812FA" w:rsidRPr="00A966A1" w:rsidRDefault="004812FA" w:rsidP="009B56AC">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6.3.</w:t>
            </w:r>
          </w:p>
        </w:tc>
        <w:tc>
          <w:tcPr>
            <w:tcW w:w="3169" w:type="dxa"/>
            <w:tcBorders>
              <w:top w:val="single" w:sz="4" w:space="0" w:color="auto"/>
              <w:left w:val="single" w:sz="4" w:space="0" w:color="auto"/>
              <w:bottom w:val="single" w:sz="4" w:space="0" w:color="auto"/>
              <w:right w:val="single" w:sz="4" w:space="0" w:color="auto"/>
            </w:tcBorders>
          </w:tcPr>
          <w:p w14:paraId="6AE6E2FC" w14:textId="77777777" w:rsidR="004812FA" w:rsidRPr="00A966A1" w:rsidRDefault="004812FA" w:rsidP="009B56AC">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Kavos pertrauka Islandijoje</w:t>
            </w:r>
          </w:p>
        </w:tc>
        <w:tc>
          <w:tcPr>
            <w:tcW w:w="1463" w:type="dxa"/>
            <w:tcBorders>
              <w:top w:val="single" w:sz="4" w:space="0" w:color="auto"/>
              <w:left w:val="single" w:sz="4" w:space="0" w:color="auto"/>
              <w:bottom w:val="single" w:sz="4" w:space="0" w:color="auto"/>
              <w:right w:val="single" w:sz="4" w:space="0" w:color="auto"/>
            </w:tcBorders>
          </w:tcPr>
          <w:p w14:paraId="369EBC08" w14:textId="77777777" w:rsidR="004812FA" w:rsidRPr="00A966A1" w:rsidRDefault="004812FA" w:rsidP="009B56AC">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1 asmeniui</w:t>
            </w:r>
          </w:p>
        </w:tc>
        <w:tc>
          <w:tcPr>
            <w:tcW w:w="986" w:type="dxa"/>
            <w:tcBorders>
              <w:top w:val="single" w:sz="4" w:space="0" w:color="auto"/>
              <w:left w:val="single" w:sz="4" w:space="0" w:color="auto"/>
              <w:bottom w:val="single" w:sz="4" w:space="0" w:color="auto"/>
              <w:right w:val="single" w:sz="4" w:space="0" w:color="auto"/>
            </w:tcBorders>
          </w:tcPr>
          <w:p w14:paraId="02A05AB3" w14:textId="77777777" w:rsidR="004812FA" w:rsidRPr="00A966A1" w:rsidRDefault="004812FA" w:rsidP="009B56AC">
            <w:pPr>
              <w:spacing w:line="256" w:lineRule="auto"/>
              <w:jc w:val="both"/>
              <w:rPr>
                <w:rFonts w:ascii="Times New Roman" w:eastAsia="Times New Roman" w:hAnsi="Times New Roman" w:cs="Times New Roman"/>
              </w:rPr>
            </w:pPr>
          </w:p>
        </w:tc>
        <w:tc>
          <w:tcPr>
            <w:tcW w:w="1807" w:type="dxa"/>
            <w:tcBorders>
              <w:top w:val="single" w:sz="4" w:space="0" w:color="auto"/>
              <w:left w:val="single" w:sz="4" w:space="0" w:color="auto"/>
              <w:bottom w:val="single" w:sz="4" w:space="0" w:color="auto"/>
              <w:right w:val="single" w:sz="4" w:space="0" w:color="auto"/>
            </w:tcBorders>
          </w:tcPr>
          <w:p w14:paraId="5CC425B2" w14:textId="77777777" w:rsidR="004812FA" w:rsidRPr="00A966A1" w:rsidRDefault="004812FA" w:rsidP="009B56AC">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100 asmenų</w:t>
            </w:r>
          </w:p>
        </w:tc>
        <w:tc>
          <w:tcPr>
            <w:tcW w:w="1678" w:type="dxa"/>
            <w:tcBorders>
              <w:top w:val="single" w:sz="4" w:space="0" w:color="auto"/>
              <w:left w:val="single" w:sz="4" w:space="0" w:color="auto"/>
              <w:bottom w:val="single" w:sz="4" w:space="0" w:color="auto"/>
              <w:right w:val="single" w:sz="4" w:space="0" w:color="auto"/>
            </w:tcBorders>
          </w:tcPr>
          <w:p w14:paraId="6BE6FEFF" w14:textId="77777777" w:rsidR="004812FA" w:rsidRPr="00A966A1" w:rsidRDefault="004812FA" w:rsidP="009B56AC">
            <w:pPr>
              <w:spacing w:line="256" w:lineRule="auto"/>
              <w:jc w:val="center"/>
              <w:rPr>
                <w:rFonts w:ascii="Times New Roman" w:eastAsia="Times New Roman" w:hAnsi="Times New Roman" w:cs="Times New Roman"/>
              </w:rPr>
            </w:pPr>
          </w:p>
        </w:tc>
      </w:tr>
      <w:tr w:rsidR="004812FA" w:rsidRPr="00A966A1" w14:paraId="5C717816" w14:textId="77777777" w:rsidTr="003C0280">
        <w:trPr>
          <w:trHeight w:val="28"/>
        </w:trPr>
        <w:tc>
          <w:tcPr>
            <w:tcW w:w="551" w:type="dxa"/>
            <w:tcBorders>
              <w:top w:val="single" w:sz="4" w:space="0" w:color="auto"/>
              <w:left w:val="single" w:sz="4" w:space="0" w:color="auto"/>
              <w:bottom w:val="single" w:sz="4" w:space="0" w:color="auto"/>
              <w:right w:val="single" w:sz="4" w:space="0" w:color="auto"/>
            </w:tcBorders>
          </w:tcPr>
          <w:p w14:paraId="5819F399" w14:textId="77777777" w:rsidR="004812FA" w:rsidRPr="00A966A1" w:rsidRDefault="004812FA" w:rsidP="009B56AC">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6.4.</w:t>
            </w:r>
          </w:p>
        </w:tc>
        <w:tc>
          <w:tcPr>
            <w:tcW w:w="3169" w:type="dxa"/>
            <w:tcBorders>
              <w:top w:val="single" w:sz="4" w:space="0" w:color="auto"/>
              <w:left w:val="single" w:sz="4" w:space="0" w:color="auto"/>
              <w:bottom w:val="single" w:sz="4" w:space="0" w:color="auto"/>
              <w:right w:val="single" w:sz="4" w:space="0" w:color="auto"/>
            </w:tcBorders>
          </w:tcPr>
          <w:p w14:paraId="76A309B3" w14:textId="77777777" w:rsidR="004812FA" w:rsidRPr="00A966A1" w:rsidRDefault="004812FA" w:rsidP="009B56AC">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Pietūs/vakarienė Lietuvoje</w:t>
            </w:r>
          </w:p>
        </w:tc>
        <w:tc>
          <w:tcPr>
            <w:tcW w:w="1463" w:type="dxa"/>
            <w:tcBorders>
              <w:top w:val="single" w:sz="4" w:space="0" w:color="auto"/>
              <w:left w:val="single" w:sz="4" w:space="0" w:color="auto"/>
              <w:bottom w:val="single" w:sz="4" w:space="0" w:color="auto"/>
              <w:right w:val="single" w:sz="4" w:space="0" w:color="auto"/>
            </w:tcBorders>
          </w:tcPr>
          <w:p w14:paraId="67B7FF0D" w14:textId="77777777" w:rsidR="004812FA" w:rsidRPr="00A966A1" w:rsidRDefault="004812FA" w:rsidP="009B56AC">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1 asmeniui</w:t>
            </w:r>
          </w:p>
        </w:tc>
        <w:tc>
          <w:tcPr>
            <w:tcW w:w="986" w:type="dxa"/>
            <w:tcBorders>
              <w:top w:val="single" w:sz="4" w:space="0" w:color="auto"/>
              <w:left w:val="single" w:sz="4" w:space="0" w:color="auto"/>
              <w:bottom w:val="single" w:sz="4" w:space="0" w:color="auto"/>
              <w:right w:val="single" w:sz="4" w:space="0" w:color="auto"/>
            </w:tcBorders>
          </w:tcPr>
          <w:p w14:paraId="18C08CA3" w14:textId="77777777" w:rsidR="004812FA" w:rsidRPr="00A966A1" w:rsidRDefault="004812FA" w:rsidP="009B56AC">
            <w:pPr>
              <w:spacing w:line="256" w:lineRule="auto"/>
              <w:jc w:val="both"/>
              <w:rPr>
                <w:rFonts w:ascii="Times New Roman" w:eastAsia="Times New Roman" w:hAnsi="Times New Roman" w:cs="Times New Roman"/>
              </w:rPr>
            </w:pPr>
          </w:p>
        </w:tc>
        <w:tc>
          <w:tcPr>
            <w:tcW w:w="1807" w:type="dxa"/>
            <w:tcBorders>
              <w:top w:val="single" w:sz="4" w:space="0" w:color="auto"/>
              <w:left w:val="single" w:sz="4" w:space="0" w:color="auto"/>
              <w:bottom w:val="single" w:sz="4" w:space="0" w:color="auto"/>
              <w:right w:val="single" w:sz="4" w:space="0" w:color="auto"/>
            </w:tcBorders>
          </w:tcPr>
          <w:p w14:paraId="2DE006CF" w14:textId="77777777" w:rsidR="004812FA" w:rsidRPr="00A966A1" w:rsidRDefault="004812FA" w:rsidP="009B56AC">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400 asmenų</w:t>
            </w:r>
          </w:p>
        </w:tc>
        <w:tc>
          <w:tcPr>
            <w:tcW w:w="1678" w:type="dxa"/>
            <w:tcBorders>
              <w:top w:val="single" w:sz="4" w:space="0" w:color="auto"/>
              <w:left w:val="single" w:sz="4" w:space="0" w:color="auto"/>
              <w:bottom w:val="single" w:sz="4" w:space="0" w:color="auto"/>
              <w:right w:val="single" w:sz="4" w:space="0" w:color="auto"/>
            </w:tcBorders>
          </w:tcPr>
          <w:p w14:paraId="0671F284" w14:textId="77777777" w:rsidR="004812FA" w:rsidRPr="00A966A1" w:rsidRDefault="004812FA" w:rsidP="009B56AC">
            <w:pPr>
              <w:spacing w:line="256" w:lineRule="auto"/>
              <w:jc w:val="center"/>
              <w:rPr>
                <w:rFonts w:ascii="Times New Roman" w:eastAsia="Times New Roman" w:hAnsi="Times New Roman" w:cs="Times New Roman"/>
              </w:rPr>
            </w:pPr>
          </w:p>
        </w:tc>
      </w:tr>
      <w:tr w:rsidR="004812FA" w:rsidRPr="00A966A1" w14:paraId="44C9A349" w14:textId="77777777" w:rsidTr="003C0280">
        <w:trPr>
          <w:trHeight w:val="28"/>
        </w:trPr>
        <w:tc>
          <w:tcPr>
            <w:tcW w:w="551" w:type="dxa"/>
            <w:tcBorders>
              <w:top w:val="single" w:sz="4" w:space="0" w:color="auto"/>
              <w:left w:val="single" w:sz="4" w:space="0" w:color="auto"/>
              <w:bottom w:val="single" w:sz="4" w:space="0" w:color="auto"/>
              <w:right w:val="single" w:sz="4" w:space="0" w:color="auto"/>
            </w:tcBorders>
            <w:hideMark/>
          </w:tcPr>
          <w:p w14:paraId="0818BE6F" w14:textId="77777777" w:rsidR="004812FA" w:rsidRPr="00A966A1" w:rsidRDefault="004812FA" w:rsidP="009B56AC">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6.5.</w:t>
            </w:r>
          </w:p>
        </w:tc>
        <w:tc>
          <w:tcPr>
            <w:tcW w:w="3169" w:type="dxa"/>
            <w:tcBorders>
              <w:top w:val="single" w:sz="4" w:space="0" w:color="auto"/>
              <w:left w:val="single" w:sz="4" w:space="0" w:color="auto"/>
              <w:bottom w:val="single" w:sz="4" w:space="0" w:color="auto"/>
              <w:right w:val="single" w:sz="4" w:space="0" w:color="auto"/>
            </w:tcBorders>
            <w:hideMark/>
          </w:tcPr>
          <w:p w14:paraId="384E6504" w14:textId="77777777" w:rsidR="004812FA" w:rsidRPr="00A966A1" w:rsidRDefault="004812FA" w:rsidP="009B56AC">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Pietūs/vakarienė Norvegijoje</w:t>
            </w:r>
          </w:p>
        </w:tc>
        <w:tc>
          <w:tcPr>
            <w:tcW w:w="1463" w:type="dxa"/>
            <w:tcBorders>
              <w:top w:val="single" w:sz="4" w:space="0" w:color="auto"/>
              <w:left w:val="single" w:sz="4" w:space="0" w:color="auto"/>
              <w:bottom w:val="single" w:sz="4" w:space="0" w:color="auto"/>
              <w:right w:val="single" w:sz="4" w:space="0" w:color="auto"/>
            </w:tcBorders>
            <w:hideMark/>
          </w:tcPr>
          <w:p w14:paraId="3286293D" w14:textId="77777777" w:rsidR="004812FA" w:rsidRPr="00A966A1" w:rsidRDefault="004812FA" w:rsidP="009B56AC">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1 asmeniui</w:t>
            </w:r>
          </w:p>
        </w:tc>
        <w:tc>
          <w:tcPr>
            <w:tcW w:w="986" w:type="dxa"/>
            <w:tcBorders>
              <w:top w:val="single" w:sz="4" w:space="0" w:color="auto"/>
              <w:left w:val="single" w:sz="4" w:space="0" w:color="auto"/>
              <w:bottom w:val="single" w:sz="4" w:space="0" w:color="auto"/>
              <w:right w:val="single" w:sz="4" w:space="0" w:color="auto"/>
            </w:tcBorders>
          </w:tcPr>
          <w:p w14:paraId="5FE8DA61" w14:textId="77777777" w:rsidR="004812FA" w:rsidRPr="00A966A1" w:rsidRDefault="004812FA" w:rsidP="009B56AC">
            <w:pPr>
              <w:spacing w:line="256" w:lineRule="auto"/>
              <w:jc w:val="both"/>
              <w:rPr>
                <w:rFonts w:ascii="Times New Roman" w:eastAsia="Times New Roman" w:hAnsi="Times New Roman" w:cs="Times New Roman"/>
              </w:rPr>
            </w:pPr>
          </w:p>
        </w:tc>
        <w:tc>
          <w:tcPr>
            <w:tcW w:w="1807" w:type="dxa"/>
            <w:tcBorders>
              <w:top w:val="single" w:sz="4" w:space="0" w:color="auto"/>
              <w:left w:val="single" w:sz="4" w:space="0" w:color="auto"/>
              <w:bottom w:val="single" w:sz="4" w:space="0" w:color="auto"/>
              <w:right w:val="single" w:sz="4" w:space="0" w:color="auto"/>
            </w:tcBorders>
            <w:hideMark/>
          </w:tcPr>
          <w:p w14:paraId="030EB78C" w14:textId="77777777" w:rsidR="004812FA" w:rsidRPr="00A966A1" w:rsidRDefault="004812FA" w:rsidP="009B56AC">
            <w:pPr>
              <w:spacing w:line="256" w:lineRule="auto"/>
              <w:jc w:val="both"/>
              <w:rPr>
                <w:rFonts w:ascii="Times New Roman" w:eastAsia="Times New Roman" w:hAnsi="Times New Roman" w:cs="Times New Roman"/>
                <w:highlight w:val="yellow"/>
              </w:rPr>
            </w:pPr>
            <w:r w:rsidRPr="00A966A1">
              <w:rPr>
                <w:rFonts w:ascii="Times New Roman" w:eastAsia="Times New Roman" w:hAnsi="Times New Roman" w:cs="Times New Roman"/>
              </w:rPr>
              <w:t>100  asmenų</w:t>
            </w:r>
          </w:p>
        </w:tc>
        <w:tc>
          <w:tcPr>
            <w:tcW w:w="1678" w:type="dxa"/>
            <w:tcBorders>
              <w:top w:val="single" w:sz="4" w:space="0" w:color="auto"/>
              <w:left w:val="single" w:sz="4" w:space="0" w:color="auto"/>
              <w:bottom w:val="single" w:sz="4" w:space="0" w:color="auto"/>
              <w:right w:val="single" w:sz="4" w:space="0" w:color="auto"/>
            </w:tcBorders>
          </w:tcPr>
          <w:p w14:paraId="66A43672" w14:textId="77777777" w:rsidR="004812FA" w:rsidRPr="00A966A1" w:rsidRDefault="004812FA" w:rsidP="009B56AC">
            <w:pPr>
              <w:spacing w:line="256" w:lineRule="auto"/>
              <w:jc w:val="center"/>
              <w:rPr>
                <w:rFonts w:ascii="Times New Roman" w:eastAsia="Times New Roman" w:hAnsi="Times New Roman" w:cs="Times New Roman"/>
              </w:rPr>
            </w:pPr>
          </w:p>
        </w:tc>
      </w:tr>
      <w:tr w:rsidR="004812FA" w:rsidRPr="00A966A1" w14:paraId="0BBF29C1" w14:textId="77777777" w:rsidTr="003C0280">
        <w:trPr>
          <w:trHeight w:val="28"/>
        </w:trPr>
        <w:tc>
          <w:tcPr>
            <w:tcW w:w="551" w:type="dxa"/>
            <w:tcBorders>
              <w:top w:val="single" w:sz="4" w:space="0" w:color="auto"/>
              <w:left w:val="single" w:sz="4" w:space="0" w:color="auto"/>
              <w:bottom w:val="single" w:sz="4" w:space="0" w:color="auto"/>
              <w:right w:val="single" w:sz="4" w:space="0" w:color="auto"/>
            </w:tcBorders>
          </w:tcPr>
          <w:p w14:paraId="0689F945" w14:textId="77777777" w:rsidR="004812FA" w:rsidRPr="00A966A1" w:rsidRDefault="004812FA" w:rsidP="009B56AC">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6.6.</w:t>
            </w:r>
          </w:p>
        </w:tc>
        <w:tc>
          <w:tcPr>
            <w:tcW w:w="3169" w:type="dxa"/>
            <w:tcBorders>
              <w:top w:val="single" w:sz="4" w:space="0" w:color="auto"/>
              <w:left w:val="single" w:sz="4" w:space="0" w:color="auto"/>
              <w:bottom w:val="single" w:sz="4" w:space="0" w:color="auto"/>
              <w:right w:val="single" w:sz="4" w:space="0" w:color="auto"/>
            </w:tcBorders>
          </w:tcPr>
          <w:p w14:paraId="762C860F" w14:textId="77777777" w:rsidR="004812FA" w:rsidRPr="00A966A1" w:rsidRDefault="004812FA" w:rsidP="009B56AC">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Pietūs/vakarienė Islandijoje</w:t>
            </w:r>
          </w:p>
        </w:tc>
        <w:tc>
          <w:tcPr>
            <w:tcW w:w="1463" w:type="dxa"/>
            <w:tcBorders>
              <w:top w:val="single" w:sz="4" w:space="0" w:color="auto"/>
              <w:left w:val="single" w:sz="4" w:space="0" w:color="auto"/>
              <w:bottom w:val="single" w:sz="4" w:space="0" w:color="auto"/>
              <w:right w:val="single" w:sz="4" w:space="0" w:color="auto"/>
            </w:tcBorders>
          </w:tcPr>
          <w:p w14:paraId="251FDDEB" w14:textId="77777777" w:rsidR="004812FA" w:rsidRPr="00A966A1" w:rsidRDefault="004812FA" w:rsidP="009B56AC">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1 asmeniui</w:t>
            </w:r>
          </w:p>
        </w:tc>
        <w:tc>
          <w:tcPr>
            <w:tcW w:w="986" w:type="dxa"/>
            <w:tcBorders>
              <w:top w:val="single" w:sz="4" w:space="0" w:color="auto"/>
              <w:left w:val="single" w:sz="4" w:space="0" w:color="auto"/>
              <w:bottom w:val="single" w:sz="4" w:space="0" w:color="auto"/>
              <w:right w:val="single" w:sz="4" w:space="0" w:color="auto"/>
            </w:tcBorders>
          </w:tcPr>
          <w:p w14:paraId="52914C93" w14:textId="77777777" w:rsidR="004812FA" w:rsidRPr="00A966A1" w:rsidRDefault="004812FA" w:rsidP="009B56AC">
            <w:pPr>
              <w:spacing w:line="256" w:lineRule="auto"/>
              <w:jc w:val="both"/>
              <w:rPr>
                <w:rFonts w:ascii="Times New Roman" w:eastAsia="Times New Roman" w:hAnsi="Times New Roman" w:cs="Times New Roman"/>
              </w:rPr>
            </w:pPr>
          </w:p>
        </w:tc>
        <w:tc>
          <w:tcPr>
            <w:tcW w:w="1807" w:type="dxa"/>
            <w:tcBorders>
              <w:top w:val="single" w:sz="4" w:space="0" w:color="auto"/>
              <w:left w:val="single" w:sz="4" w:space="0" w:color="auto"/>
              <w:bottom w:val="single" w:sz="4" w:space="0" w:color="auto"/>
              <w:right w:val="single" w:sz="4" w:space="0" w:color="auto"/>
            </w:tcBorders>
          </w:tcPr>
          <w:p w14:paraId="2B3372D4" w14:textId="77777777" w:rsidR="004812FA" w:rsidRPr="00A966A1" w:rsidRDefault="004812FA" w:rsidP="009B56AC">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100  asmenų</w:t>
            </w:r>
          </w:p>
        </w:tc>
        <w:tc>
          <w:tcPr>
            <w:tcW w:w="1678" w:type="dxa"/>
            <w:tcBorders>
              <w:top w:val="single" w:sz="4" w:space="0" w:color="auto"/>
              <w:left w:val="single" w:sz="4" w:space="0" w:color="auto"/>
              <w:bottom w:val="single" w:sz="4" w:space="0" w:color="auto"/>
              <w:right w:val="single" w:sz="4" w:space="0" w:color="auto"/>
            </w:tcBorders>
          </w:tcPr>
          <w:p w14:paraId="6FC8F72B" w14:textId="77777777" w:rsidR="004812FA" w:rsidRPr="00A966A1" w:rsidRDefault="004812FA" w:rsidP="009B56AC">
            <w:pPr>
              <w:spacing w:line="256" w:lineRule="auto"/>
              <w:jc w:val="center"/>
              <w:rPr>
                <w:rFonts w:ascii="Times New Roman" w:eastAsia="Times New Roman" w:hAnsi="Times New Roman" w:cs="Times New Roman"/>
              </w:rPr>
            </w:pPr>
          </w:p>
        </w:tc>
      </w:tr>
      <w:tr w:rsidR="004812FA" w:rsidRPr="00A966A1" w14:paraId="172AEF31" w14:textId="77777777" w:rsidTr="003C0280">
        <w:trPr>
          <w:trHeight w:val="63"/>
        </w:trPr>
        <w:tc>
          <w:tcPr>
            <w:tcW w:w="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B191C7" w14:textId="77777777" w:rsidR="004812FA" w:rsidRPr="00A966A1" w:rsidRDefault="004812FA" w:rsidP="009B56AC">
            <w:pPr>
              <w:spacing w:line="256" w:lineRule="auto"/>
              <w:jc w:val="both"/>
              <w:rPr>
                <w:rFonts w:ascii="Times New Roman" w:eastAsia="Times New Roman" w:hAnsi="Times New Roman" w:cs="Times New Roman"/>
                <w:b/>
              </w:rPr>
            </w:pPr>
            <w:r w:rsidRPr="00A966A1">
              <w:rPr>
                <w:rFonts w:ascii="Times New Roman" w:eastAsia="Times New Roman" w:hAnsi="Times New Roman" w:cs="Times New Roman"/>
                <w:b/>
              </w:rPr>
              <w:t>7.</w:t>
            </w:r>
          </w:p>
        </w:tc>
        <w:tc>
          <w:tcPr>
            <w:tcW w:w="910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324FC5" w14:textId="2FEFEA36" w:rsidR="004812FA" w:rsidRPr="00A966A1" w:rsidRDefault="004812FA" w:rsidP="009B56AC">
            <w:pPr>
              <w:spacing w:line="256" w:lineRule="auto"/>
              <w:rPr>
                <w:rFonts w:ascii="Times New Roman" w:eastAsia="Times New Roman" w:hAnsi="Times New Roman" w:cs="Times New Roman"/>
                <w:b/>
              </w:rPr>
            </w:pPr>
            <w:r w:rsidRPr="00A966A1">
              <w:rPr>
                <w:rFonts w:ascii="Times New Roman" w:eastAsia="Times New Roman" w:hAnsi="Times New Roman" w:cs="Times New Roman"/>
                <w:b/>
              </w:rPr>
              <w:t>Organizacinės ir renginių techninio aptarnavimo paslaugos (techninės specifikacijos 5.</w:t>
            </w:r>
            <w:r w:rsidR="00596AA6">
              <w:rPr>
                <w:rFonts w:ascii="Times New Roman" w:eastAsia="Times New Roman" w:hAnsi="Times New Roman" w:cs="Times New Roman"/>
                <w:b/>
              </w:rPr>
              <w:t>8</w:t>
            </w:r>
            <w:r w:rsidRPr="00A966A1">
              <w:rPr>
                <w:rFonts w:ascii="Times New Roman" w:eastAsia="Times New Roman" w:hAnsi="Times New Roman" w:cs="Times New Roman"/>
                <w:b/>
              </w:rPr>
              <w:t xml:space="preserve"> papunktis)</w:t>
            </w:r>
          </w:p>
        </w:tc>
      </w:tr>
      <w:tr w:rsidR="004812FA" w:rsidRPr="00A966A1" w14:paraId="06A897EB" w14:textId="77777777" w:rsidTr="003C0280">
        <w:trPr>
          <w:trHeight w:val="28"/>
        </w:trPr>
        <w:tc>
          <w:tcPr>
            <w:tcW w:w="551" w:type="dxa"/>
            <w:tcBorders>
              <w:top w:val="single" w:sz="4" w:space="0" w:color="auto"/>
              <w:left w:val="single" w:sz="4" w:space="0" w:color="auto"/>
              <w:bottom w:val="single" w:sz="4" w:space="0" w:color="auto"/>
              <w:right w:val="single" w:sz="4" w:space="0" w:color="auto"/>
            </w:tcBorders>
            <w:hideMark/>
          </w:tcPr>
          <w:p w14:paraId="6526EE3C" w14:textId="77777777" w:rsidR="004812FA" w:rsidRPr="00A966A1" w:rsidRDefault="004812FA" w:rsidP="009B56AC">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7.1.</w:t>
            </w:r>
          </w:p>
        </w:tc>
        <w:tc>
          <w:tcPr>
            <w:tcW w:w="3169" w:type="dxa"/>
            <w:tcBorders>
              <w:top w:val="single" w:sz="4" w:space="0" w:color="auto"/>
              <w:left w:val="single" w:sz="4" w:space="0" w:color="auto"/>
              <w:bottom w:val="single" w:sz="4" w:space="0" w:color="auto"/>
              <w:right w:val="single" w:sz="4" w:space="0" w:color="auto"/>
            </w:tcBorders>
            <w:hideMark/>
          </w:tcPr>
          <w:p w14:paraId="218E5FEC" w14:textId="77777777" w:rsidR="004812FA" w:rsidRPr="00A966A1" w:rsidRDefault="004812FA" w:rsidP="009B56AC">
            <w:pPr>
              <w:spacing w:line="256" w:lineRule="auto"/>
              <w:jc w:val="both"/>
              <w:rPr>
                <w:rFonts w:ascii="Times New Roman" w:eastAsia="Times New Roman" w:hAnsi="Times New Roman" w:cs="Times New Roman"/>
                <w:lang w:val="pt-BR"/>
              </w:rPr>
            </w:pPr>
            <w:r w:rsidRPr="00A966A1">
              <w:rPr>
                <w:rFonts w:ascii="Times New Roman" w:eastAsia="Times New Roman" w:hAnsi="Times New Roman" w:cs="Times New Roman"/>
                <w:lang w:val="pt-BR"/>
              </w:rPr>
              <w:t>Organizacinės ir techninio aptarnavimo paslaugos Lietuvoje</w:t>
            </w:r>
          </w:p>
        </w:tc>
        <w:tc>
          <w:tcPr>
            <w:tcW w:w="1463" w:type="dxa"/>
            <w:tcBorders>
              <w:top w:val="single" w:sz="4" w:space="0" w:color="auto"/>
              <w:left w:val="single" w:sz="4" w:space="0" w:color="auto"/>
              <w:bottom w:val="single" w:sz="4" w:space="0" w:color="auto"/>
              <w:right w:val="single" w:sz="4" w:space="0" w:color="auto"/>
            </w:tcBorders>
            <w:hideMark/>
          </w:tcPr>
          <w:p w14:paraId="6E029854" w14:textId="77777777" w:rsidR="004812FA" w:rsidRPr="00A966A1" w:rsidRDefault="004812FA" w:rsidP="009B56AC">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1 renginys</w:t>
            </w:r>
          </w:p>
        </w:tc>
        <w:tc>
          <w:tcPr>
            <w:tcW w:w="986" w:type="dxa"/>
            <w:tcBorders>
              <w:top w:val="single" w:sz="4" w:space="0" w:color="auto"/>
              <w:left w:val="single" w:sz="4" w:space="0" w:color="auto"/>
              <w:bottom w:val="single" w:sz="4" w:space="0" w:color="auto"/>
              <w:right w:val="single" w:sz="4" w:space="0" w:color="auto"/>
            </w:tcBorders>
          </w:tcPr>
          <w:p w14:paraId="749AC62C" w14:textId="77777777" w:rsidR="004812FA" w:rsidRPr="00A966A1" w:rsidRDefault="004812FA" w:rsidP="009B56AC">
            <w:pPr>
              <w:spacing w:line="256" w:lineRule="auto"/>
              <w:jc w:val="both"/>
              <w:rPr>
                <w:rFonts w:ascii="Times New Roman" w:eastAsia="Times New Roman" w:hAnsi="Times New Roman" w:cs="Times New Roman"/>
              </w:rPr>
            </w:pPr>
          </w:p>
        </w:tc>
        <w:tc>
          <w:tcPr>
            <w:tcW w:w="1807" w:type="dxa"/>
            <w:tcBorders>
              <w:top w:val="single" w:sz="4" w:space="0" w:color="auto"/>
              <w:left w:val="single" w:sz="4" w:space="0" w:color="auto"/>
              <w:bottom w:val="single" w:sz="4" w:space="0" w:color="auto"/>
              <w:right w:val="single" w:sz="4" w:space="0" w:color="auto"/>
            </w:tcBorders>
            <w:hideMark/>
          </w:tcPr>
          <w:p w14:paraId="70B18955" w14:textId="77777777" w:rsidR="004812FA" w:rsidRPr="00A966A1" w:rsidRDefault="004812FA" w:rsidP="009B56AC">
            <w:pPr>
              <w:spacing w:line="256" w:lineRule="auto"/>
              <w:rPr>
                <w:rFonts w:ascii="Times New Roman" w:eastAsia="Times New Roman" w:hAnsi="Times New Roman" w:cs="Times New Roman"/>
                <w:highlight w:val="yellow"/>
              </w:rPr>
            </w:pPr>
            <w:r w:rsidRPr="00A966A1">
              <w:rPr>
                <w:rFonts w:ascii="Times New Roman" w:eastAsia="Times New Roman" w:hAnsi="Times New Roman" w:cs="Times New Roman"/>
              </w:rPr>
              <w:t>3 renginiai</w:t>
            </w:r>
          </w:p>
        </w:tc>
        <w:tc>
          <w:tcPr>
            <w:tcW w:w="1678" w:type="dxa"/>
            <w:tcBorders>
              <w:top w:val="single" w:sz="4" w:space="0" w:color="auto"/>
              <w:left w:val="single" w:sz="4" w:space="0" w:color="auto"/>
              <w:bottom w:val="single" w:sz="4" w:space="0" w:color="auto"/>
              <w:right w:val="single" w:sz="4" w:space="0" w:color="auto"/>
            </w:tcBorders>
          </w:tcPr>
          <w:p w14:paraId="65EE6BC0" w14:textId="77777777" w:rsidR="004812FA" w:rsidRPr="00A966A1" w:rsidRDefault="004812FA" w:rsidP="009B56AC">
            <w:pPr>
              <w:spacing w:line="256" w:lineRule="auto"/>
              <w:jc w:val="center"/>
              <w:rPr>
                <w:rFonts w:ascii="Times New Roman" w:eastAsia="Times New Roman" w:hAnsi="Times New Roman" w:cs="Times New Roman"/>
              </w:rPr>
            </w:pPr>
          </w:p>
        </w:tc>
      </w:tr>
      <w:tr w:rsidR="004812FA" w:rsidRPr="00A966A1" w14:paraId="009E1936" w14:textId="77777777" w:rsidTr="003C0280">
        <w:trPr>
          <w:trHeight w:val="174"/>
        </w:trPr>
        <w:tc>
          <w:tcPr>
            <w:tcW w:w="551" w:type="dxa"/>
            <w:tcBorders>
              <w:top w:val="single" w:sz="4" w:space="0" w:color="auto"/>
              <w:left w:val="single" w:sz="4" w:space="0" w:color="auto"/>
              <w:bottom w:val="single" w:sz="4" w:space="0" w:color="auto"/>
              <w:right w:val="single" w:sz="4" w:space="0" w:color="auto"/>
            </w:tcBorders>
          </w:tcPr>
          <w:p w14:paraId="0CD8CCD2" w14:textId="77777777" w:rsidR="004812FA" w:rsidRPr="00A966A1" w:rsidRDefault="004812FA" w:rsidP="009B56AC">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7.2.</w:t>
            </w:r>
          </w:p>
        </w:tc>
        <w:tc>
          <w:tcPr>
            <w:tcW w:w="3169" w:type="dxa"/>
            <w:tcBorders>
              <w:top w:val="single" w:sz="4" w:space="0" w:color="auto"/>
              <w:left w:val="single" w:sz="4" w:space="0" w:color="auto"/>
              <w:bottom w:val="single" w:sz="4" w:space="0" w:color="auto"/>
              <w:right w:val="single" w:sz="4" w:space="0" w:color="auto"/>
            </w:tcBorders>
          </w:tcPr>
          <w:p w14:paraId="74363B79" w14:textId="77777777" w:rsidR="004812FA" w:rsidRPr="00A966A1" w:rsidRDefault="004812FA" w:rsidP="009B56AC">
            <w:pPr>
              <w:spacing w:line="256" w:lineRule="auto"/>
              <w:jc w:val="both"/>
              <w:rPr>
                <w:rFonts w:ascii="Times New Roman" w:eastAsia="Times New Roman" w:hAnsi="Times New Roman" w:cs="Times New Roman"/>
                <w:lang w:val="pt-BR"/>
              </w:rPr>
            </w:pPr>
            <w:r w:rsidRPr="00A966A1">
              <w:rPr>
                <w:rFonts w:ascii="Times New Roman" w:eastAsia="Times New Roman" w:hAnsi="Times New Roman" w:cs="Times New Roman"/>
                <w:lang w:val="pt-BR"/>
              </w:rPr>
              <w:t>Organizacinės ir techninio aptarnavimo paslaugos Norvegijoje ar Islandijoje</w:t>
            </w:r>
          </w:p>
        </w:tc>
        <w:tc>
          <w:tcPr>
            <w:tcW w:w="1463" w:type="dxa"/>
            <w:tcBorders>
              <w:top w:val="single" w:sz="4" w:space="0" w:color="auto"/>
              <w:left w:val="single" w:sz="4" w:space="0" w:color="auto"/>
              <w:bottom w:val="single" w:sz="4" w:space="0" w:color="auto"/>
              <w:right w:val="single" w:sz="4" w:space="0" w:color="auto"/>
            </w:tcBorders>
          </w:tcPr>
          <w:p w14:paraId="5F949115" w14:textId="77777777" w:rsidR="004812FA" w:rsidRPr="00A966A1" w:rsidRDefault="004812FA" w:rsidP="009B56AC">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1 renginys</w:t>
            </w:r>
          </w:p>
        </w:tc>
        <w:tc>
          <w:tcPr>
            <w:tcW w:w="986" w:type="dxa"/>
            <w:tcBorders>
              <w:top w:val="single" w:sz="4" w:space="0" w:color="auto"/>
              <w:left w:val="single" w:sz="4" w:space="0" w:color="auto"/>
              <w:bottom w:val="single" w:sz="4" w:space="0" w:color="auto"/>
              <w:right w:val="single" w:sz="4" w:space="0" w:color="auto"/>
            </w:tcBorders>
          </w:tcPr>
          <w:p w14:paraId="618EC3D8" w14:textId="77777777" w:rsidR="004812FA" w:rsidRPr="00A966A1" w:rsidRDefault="004812FA" w:rsidP="009B56AC">
            <w:pPr>
              <w:spacing w:line="256" w:lineRule="auto"/>
              <w:jc w:val="both"/>
              <w:rPr>
                <w:rFonts w:ascii="Times New Roman" w:eastAsia="Times New Roman" w:hAnsi="Times New Roman" w:cs="Times New Roman"/>
              </w:rPr>
            </w:pPr>
          </w:p>
        </w:tc>
        <w:tc>
          <w:tcPr>
            <w:tcW w:w="1807" w:type="dxa"/>
            <w:tcBorders>
              <w:top w:val="single" w:sz="4" w:space="0" w:color="auto"/>
              <w:left w:val="single" w:sz="4" w:space="0" w:color="auto"/>
              <w:bottom w:val="single" w:sz="4" w:space="0" w:color="auto"/>
              <w:right w:val="single" w:sz="4" w:space="0" w:color="auto"/>
            </w:tcBorders>
          </w:tcPr>
          <w:p w14:paraId="3CFC20EB" w14:textId="77777777" w:rsidR="004812FA" w:rsidRPr="00A966A1" w:rsidRDefault="004812FA" w:rsidP="009B56AC">
            <w:pPr>
              <w:spacing w:line="256" w:lineRule="auto"/>
              <w:rPr>
                <w:rFonts w:ascii="Times New Roman" w:eastAsia="Times New Roman" w:hAnsi="Times New Roman" w:cs="Times New Roman"/>
              </w:rPr>
            </w:pPr>
            <w:r w:rsidRPr="00A966A1">
              <w:rPr>
                <w:rFonts w:ascii="Times New Roman" w:eastAsia="Times New Roman" w:hAnsi="Times New Roman" w:cs="Times New Roman"/>
              </w:rPr>
              <w:t>1 renginys</w:t>
            </w:r>
          </w:p>
        </w:tc>
        <w:tc>
          <w:tcPr>
            <w:tcW w:w="1678" w:type="dxa"/>
            <w:tcBorders>
              <w:top w:val="single" w:sz="4" w:space="0" w:color="auto"/>
              <w:left w:val="single" w:sz="4" w:space="0" w:color="auto"/>
              <w:bottom w:val="single" w:sz="4" w:space="0" w:color="auto"/>
              <w:right w:val="single" w:sz="4" w:space="0" w:color="auto"/>
            </w:tcBorders>
          </w:tcPr>
          <w:p w14:paraId="2F879CFB" w14:textId="77777777" w:rsidR="004812FA" w:rsidRPr="00A966A1" w:rsidRDefault="004812FA" w:rsidP="009B56AC">
            <w:pPr>
              <w:spacing w:line="256" w:lineRule="auto"/>
              <w:jc w:val="center"/>
              <w:rPr>
                <w:rFonts w:ascii="Times New Roman" w:eastAsia="Times New Roman" w:hAnsi="Times New Roman" w:cs="Times New Roman"/>
              </w:rPr>
            </w:pPr>
          </w:p>
        </w:tc>
      </w:tr>
      <w:tr w:rsidR="003C0280" w:rsidRPr="00A966A1" w14:paraId="6E7FBC02" w14:textId="77777777" w:rsidTr="003D584C">
        <w:trPr>
          <w:trHeight w:val="174"/>
        </w:trPr>
        <w:tc>
          <w:tcPr>
            <w:tcW w:w="551" w:type="dxa"/>
            <w:tcBorders>
              <w:top w:val="single" w:sz="4" w:space="0" w:color="auto"/>
              <w:left w:val="single" w:sz="4" w:space="0" w:color="auto"/>
              <w:bottom w:val="single" w:sz="4" w:space="0" w:color="auto"/>
              <w:right w:val="single" w:sz="4" w:space="0" w:color="auto"/>
            </w:tcBorders>
          </w:tcPr>
          <w:p w14:paraId="74741AD3" w14:textId="1DF1BBD3" w:rsidR="003C0280" w:rsidRPr="00A966A1" w:rsidRDefault="00792B19" w:rsidP="003C0280">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8.</w:t>
            </w:r>
          </w:p>
        </w:tc>
        <w:tc>
          <w:tcPr>
            <w:tcW w:w="7425" w:type="dxa"/>
            <w:gridSpan w:val="4"/>
          </w:tcPr>
          <w:p w14:paraId="536B24E4" w14:textId="50434778" w:rsidR="003C0280" w:rsidRPr="00A966A1" w:rsidRDefault="003C0280" w:rsidP="003C0280">
            <w:pPr>
              <w:spacing w:line="256" w:lineRule="auto"/>
              <w:rPr>
                <w:rFonts w:ascii="Times New Roman" w:eastAsia="Times New Roman" w:hAnsi="Times New Roman" w:cs="Times New Roman"/>
              </w:rPr>
            </w:pPr>
            <w:r w:rsidRPr="00A966A1">
              <w:rPr>
                <w:rFonts w:ascii="Times New Roman" w:eastAsia="Calibri" w:hAnsi="Times New Roman" w:cs="Times New Roman"/>
                <w:b/>
                <w:bCs/>
              </w:rPr>
              <w:t>Bendra paslaugų kaina</w:t>
            </w:r>
            <w:r w:rsidR="003F04D7" w:rsidRPr="00A966A1">
              <w:rPr>
                <w:rFonts w:ascii="Times New Roman" w:eastAsia="Calibri" w:hAnsi="Times New Roman" w:cs="Times New Roman"/>
                <w:b/>
                <w:bCs/>
              </w:rPr>
              <w:t>,</w:t>
            </w:r>
            <w:r w:rsidRPr="00A966A1">
              <w:rPr>
                <w:rFonts w:ascii="Times New Roman" w:eastAsia="Calibri" w:hAnsi="Times New Roman" w:cs="Times New Roman"/>
                <w:b/>
                <w:bCs/>
              </w:rPr>
              <w:t xml:space="preserve"> Eur be PVM</w:t>
            </w:r>
          </w:p>
        </w:tc>
        <w:tc>
          <w:tcPr>
            <w:tcW w:w="1678" w:type="dxa"/>
            <w:tcBorders>
              <w:top w:val="single" w:sz="4" w:space="0" w:color="auto"/>
              <w:left w:val="single" w:sz="4" w:space="0" w:color="auto"/>
              <w:bottom w:val="single" w:sz="4" w:space="0" w:color="auto"/>
              <w:right w:val="single" w:sz="4" w:space="0" w:color="auto"/>
            </w:tcBorders>
          </w:tcPr>
          <w:p w14:paraId="50733331" w14:textId="77777777" w:rsidR="003C0280" w:rsidRPr="00A966A1" w:rsidRDefault="003C0280" w:rsidP="003C0280">
            <w:pPr>
              <w:spacing w:line="256" w:lineRule="auto"/>
              <w:jc w:val="center"/>
              <w:rPr>
                <w:rFonts w:ascii="Times New Roman" w:eastAsia="Times New Roman" w:hAnsi="Times New Roman" w:cs="Times New Roman"/>
              </w:rPr>
            </w:pPr>
          </w:p>
        </w:tc>
      </w:tr>
      <w:tr w:rsidR="003C0280" w:rsidRPr="00A966A1" w14:paraId="138C0E4F" w14:textId="77777777" w:rsidTr="003D584C">
        <w:trPr>
          <w:trHeight w:val="174"/>
        </w:trPr>
        <w:tc>
          <w:tcPr>
            <w:tcW w:w="551" w:type="dxa"/>
            <w:tcBorders>
              <w:top w:val="single" w:sz="4" w:space="0" w:color="auto"/>
              <w:left w:val="single" w:sz="4" w:space="0" w:color="auto"/>
              <w:bottom w:val="single" w:sz="4" w:space="0" w:color="auto"/>
              <w:right w:val="single" w:sz="4" w:space="0" w:color="auto"/>
            </w:tcBorders>
          </w:tcPr>
          <w:p w14:paraId="24F49EDD" w14:textId="68426A50" w:rsidR="003C0280" w:rsidRPr="00A966A1" w:rsidRDefault="00792B19" w:rsidP="003C0280">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9</w:t>
            </w:r>
            <w:r w:rsidR="00ED5ED1">
              <w:rPr>
                <w:rFonts w:ascii="Times New Roman" w:eastAsia="Times New Roman" w:hAnsi="Times New Roman" w:cs="Times New Roman"/>
              </w:rPr>
              <w:t>.</w:t>
            </w:r>
          </w:p>
        </w:tc>
        <w:tc>
          <w:tcPr>
            <w:tcW w:w="7425" w:type="dxa"/>
            <w:gridSpan w:val="4"/>
          </w:tcPr>
          <w:p w14:paraId="577F3789" w14:textId="5674F61D" w:rsidR="003C0280" w:rsidRPr="00A966A1" w:rsidRDefault="003C0280" w:rsidP="003C0280">
            <w:pPr>
              <w:spacing w:line="256" w:lineRule="auto"/>
              <w:rPr>
                <w:rFonts w:ascii="Times New Roman" w:eastAsia="Times New Roman" w:hAnsi="Times New Roman" w:cs="Times New Roman"/>
              </w:rPr>
            </w:pPr>
            <w:r w:rsidRPr="00A966A1">
              <w:rPr>
                <w:rFonts w:ascii="Times New Roman" w:eastAsia="Calibri" w:hAnsi="Times New Roman" w:cs="Times New Roman"/>
                <w:b/>
                <w:bCs/>
              </w:rPr>
              <w:t>PVM</w:t>
            </w:r>
          </w:p>
        </w:tc>
        <w:tc>
          <w:tcPr>
            <w:tcW w:w="1678" w:type="dxa"/>
            <w:tcBorders>
              <w:top w:val="single" w:sz="4" w:space="0" w:color="auto"/>
              <w:left w:val="single" w:sz="4" w:space="0" w:color="auto"/>
              <w:bottom w:val="single" w:sz="4" w:space="0" w:color="auto"/>
              <w:right w:val="single" w:sz="4" w:space="0" w:color="auto"/>
            </w:tcBorders>
          </w:tcPr>
          <w:p w14:paraId="468265E6" w14:textId="77777777" w:rsidR="003C0280" w:rsidRPr="00A966A1" w:rsidRDefault="003C0280" w:rsidP="003C0280">
            <w:pPr>
              <w:spacing w:line="256" w:lineRule="auto"/>
              <w:jc w:val="center"/>
              <w:rPr>
                <w:rFonts w:ascii="Times New Roman" w:eastAsia="Times New Roman" w:hAnsi="Times New Roman" w:cs="Times New Roman"/>
              </w:rPr>
            </w:pPr>
          </w:p>
        </w:tc>
      </w:tr>
      <w:tr w:rsidR="003C0280" w:rsidRPr="00A966A1" w14:paraId="2768D156" w14:textId="77777777" w:rsidTr="003D584C">
        <w:trPr>
          <w:trHeight w:val="174"/>
        </w:trPr>
        <w:tc>
          <w:tcPr>
            <w:tcW w:w="551" w:type="dxa"/>
            <w:tcBorders>
              <w:top w:val="single" w:sz="4" w:space="0" w:color="auto"/>
              <w:left w:val="single" w:sz="4" w:space="0" w:color="auto"/>
              <w:bottom w:val="single" w:sz="4" w:space="0" w:color="auto"/>
              <w:right w:val="single" w:sz="4" w:space="0" w:color="auto"/>
            </w:tcBorders>
          </w:tcPr>
          <w:p w14:paraId="7F9EA9D2" w14:textId="421C75D9" w:rsidR="003C0280" w:rsidRPr="00A966A1" w:rsidRDefault="00792B19" w:rsidP="003C0280">
            <w:pPr>
              <w:spacing w:line="256" w:lineRule="auto"/>
              <w:jc w:val="both"/>
              <w:rPr>
                <w:rFonts w:ascii="Times New Roman" w:eastAsia="Times New Roman" w:hAnsi="Times New Roman" w:cs="Times New Roman"/>
              </w:rPr>
            </w:pPr>
            <w:r w:rsidRPr="00A966A1">
              <w:rPr>
                <w:rFonts w:ascii="Times New Roman" w:eastAsia="Times New Roman" w:hAnsi="Times New Roman" w:cs="Times New Roman"/>
              </w:rPr>
              <w:t>10.</w:t>
            </w:r>
          </w:p>
        </w:tc>
        <w:tc>
          <w:tcPr>
            <w:tcW w:w="7425" w:type="dxa"/>
            <w:gridSpan w:val="4"/>
            <w:tcBorders>
              <w:bottom w:val="single" w:sz="4" w:space="0" w:color="auto"/>
            </w:tcBorders>
          </w:tcPr>
          <w:p w14:paraId="04E5E6A3" w14:textId="53B48AF2" w:rsidR="003C0280" w:rsidRPr="00A966A1" w:rsidRDefault="003C0280" w:rsidP="003C0280">
            <w:pPr>
              <w:spacing w:line="256" w:lineRule="auto"/>
              <w:rPr>
                <w:rFonts w:ascii="Times New Roman" w:eastAsia="Times New Roman" w:hAnsi="Times New Roman" w:cs="Times New Roman"/>
              </w:rPr>
            </w:pPr>
            <w:r w:rsidRPr="00A966A1">
              <w:rPr>
                <w:rFonts w:ascii="Times New Roman" w:eastAsia="Calibri" w:hAnsi="Times New Roman" w:cs="Times New Roman"/>
                <w:b/>
                <w:bCs/>
              </w:rPr>
              <w:t>Bendra pasiūlymo kaina</w:t>
            </w:r>
            <w:r w:rsidR="003F04D7" w:rsidRPr="00A966A1">
              <w:rPr>
                <w:rFonts w:ascii="Times New Roman" w:eastAsia="Calibri" w:hAnsi="Times New Roman" w:cs="Times New Roman"/>
                <w:b/>
                <w:bCs/>
              </w:rPr>
              <w:t>,</w:t>
            </w:r>
            <w:r w:rsidRPr="00A966A1">
              <w:rPr>
                <w:rFonts w:ascii="Times New Roman" w:eastAsia="Calibri" w:hAnsi="Times New Roman" w:cs="Times New Roman"/>
                <w:b/>
                <w:bCs/>
              </w:rPr>
              <w:t xml:space="preserve"> Eur su PVM</w:t>
            </w:r>
          </w:p>
        </w:tc>
        <w:tc>
          <w:tcPr>
            <w:tcW w:w="1678" w:type="dxa"/>
            <w:tcBorders>
              <w:top w:val="single" w:sz="4" w:space="0" w:color="auto"/>
              <w:left w:val="single" w:sz="4" w:space="0" w:color="auto"/>
              <w:bottom w:val="single" w:sz="4" w:space="0" w:color="auto"/>
              <w:right w:val="single" w:sz="4" w:space="0" w:color="auto"/>
            </w:tcBorders>
          </w:tcPr>
          <w:p w14:paraId="02CDACBF" w14:textId="77777777" w:rsidR="003C0280" w:rsidRPr="00A966A1" w:rsidRDefault="003C0280" w:rsidP="003C0280">
            <w:pPr>
              <w:spacing w:line="256" w:lineRule="auto"/>
              <w:jc w:val="center"/>
              <w:rPr>
                <w:rFonts w:ascii="Times New Roman" w:eastAsia="Times New Roman" w:hAnsi="Times New Roman" w:cs="Times New Roman"/>
              </w:rPr>
            </w:pPr>
          </w:p>
        </w:tc>
      </w:tr>
    </w:tbl>
    <w:p w14:paraId="4DAEDA4E" w14:textId="77777777" w:rsidR="00EB4DAC" w:rsidRPr="00A966A1" w:rsidRDefault="00EB4DAC" w:rsidP="0073563A">
      <w:pPr>
        <w:shd w:val="clear" w:color="auto" w:fill="FFFFFF" w:themeFill="background1"/>
        <w:spacing w:after="0" w:line="240" w:lineRule="auto"/>
        <w:jc w:val="both"/>
        <w:rPr>
          <w:rFonts w:ascii="Times New Roman" w:eastAsia="Arial Unicode MS" w:hAnsi="Times New Roman" w:cs="Times New Roman"/>
          <w:sz w:val="24"/>
          <w:szCs w:val="24"/>
          <w:highlight w:val="yellow"/>
          <w:bdr w:val="nil"/>
          <w:lang w:val="sv-SE" w:eastAsia="en-US"/>
        </w:rPr>
      </w:pPr>
    </w:p>
    <w:p w14:paraId="583FFC55" w14:textId="77777777" w:rsidR="00E16529" w:rsidRPr="00A966A1" w:rsidRDefault="00E16529" w:rsidP="00E16529">
      <w:pPr>
        <w:shd w:val="clear" w:color="auto" w:fill="FFFFFF" w:themeFill="background1"/>
        <w:spacing w:after="0" w:line="240" w:lineRule="auto"/>
        <w:jc w:val="both"/>
        <w:rPr>
          <w:rFonts w:ascii="Times New Roman" w:eastAsia="Arial Unicode MS" w:hAnsi="Times New Roman" w:cs="Times New Roman"/>
          <w:i/>
          <w:iCs/>
          <w:sz w:val="20"/>
          <w:szCs w:val="20"/>
          <w:bdr w:val="nil"/>
          <w:lang w:eastAsia="en-US"/>
        </w:rPr>
      </w:pPr>
      <w:r w:rsidRPr="00A966A1">
        <w:rPr>
          <w:rFonts w:ascii="Times New Roman" w:eastAsia="Arial Unicode MS" w:hAnsi="Times New Roman" w:cs="Times New Roman"/>
          <w:i/>
          <w:iCs/>
          <w:sz w:val="20"/>
          <w:szCs w:val="20"/>
          <w:bdr w:val="nil"/>
          <w:lang w:eastAsia="en-US"/>
        </w:rPr>
        <w:t>PASTABOS:</w:t>
      </w:r>
    </w:p>
    <w:p w14:paraId="3A3EB75F" w14:textId="1F44208F" w:rsidR="00E41265" w:rsidRPr="00A966A1" w:rsidRDefault="000A7B72" w:rsidP="00E16529">
      <w:pPr>
        <w:shd w:val="clear" w:color="auto" w:fill="FFFFFF" w:themeFill="background1"/>
        <w:spacing w:after="0" w:line="240" w:lineRule="auto"/>
        <w:jc w:val="both"/>
        <w:rPr>
          <w:rFonts w:ascii="Times New Roman" w:eastAsia="Arial Unicode MS" w:hAnsi="Times New Roman" w:cs="Times New Roman"/>
          <w:i/>
          <w:iCs/>
          <w:sz w:val="20"/>
          <w:szCs w:val="20"/>
          <w:bdr w:val="nil"/>
          <w:lang w:eastAsia="en-US"/>
        </w:rPr>
      </w:pPr>
      <w:r>
        <w:rPr>
          <w:rFonts w:ascii="Times New Roman" w:eastAsia="Arial Unicode MS" w:hAnsi="Times New Roman" w:cs="Times New Roman"/>
          <w:i/>
          <w:iCs/>
          <w:sz w:val="20"/>
          <w:szCs w:val="20"/>
          <w:bdr w:val="nil"/>
          <w:lang w:eastAsia="en-US"/>
        </w:rPr>
        <w:t>a)</w:t>
      </w:r>
      <w:r w:rsidR="00E16529" w:rsidRPr="00A966A1">
        <w:rPr>
          <w:rFonts w:ascii="Times New Roman" w:eastAsia="Arial Unicode MS" w:hAnsi="Times New Roman" w:cs="Times New Roman"/>
          <w:i/>
          <w:iCs/>
          <w:sz w:val="20"/>
          <w:szCs w:val="20"/>
          <w:bdr w:val="nil"/>
          <w:lang w:eastAsia="en-US"/>
        </w:rPr>
        <w:t>Teikėjų pasiūlym</w:t>
      </w:r>
      <w:r>
        <w:rPr>
          <w:rFonts w:ascii="Times New Roman" w:eastAsia="Arial Unicode MS" w:hAnsi="Times New Roman" w:cs="Times New Roman"/>
          <w:i/>
          <w:iCs/>
          <w:sz w:val="20"/>
          <w:szCs w:val="20"/>
          <w:bdr w:val="nil"/>
          <w:lang w:eastAsia="en-US"/>
        </w:rPr>
        <w:t xml:space="preserve">ų kainos bus naudojamos tik  pasiūlymams palyginti, pasiūlymai, </w:t>
      </w:r>
      <w:r w:rsidR="00E16529" w:rsidRPr="00ED5ED1">
        <w:rPr>
          <w:rFonts w:ascii="Times New Roman" w:eastAsia="Arial Unicode MS" w:hAnsi="Times New Roman" w:cs="Times New Roman"/>
          <w:i/>
          <w:iCs/>
          <w:sz w:val="20"/>
          <w:szCs w:val="20"/>
          <w:bdr w:val="nil"/>
          <w:lang w:eastAsia="en-US"/>
        </w:rPr>
        <w:t xml:space="preserve">kurių kaina  viršys </w:t>
      </w:r>
      <w:r w:rsidR="00D03CB5" w:rsidRPr="00ED5ED1">
        <w:rPr>
          <w:rFonts w:ascii="Times New Roman" w:eastAsia="Arial Unicode MS" w:hAnsi="Times New Roman" w:cs="Times New Roman"/>
          <w:i/>
          <w:iCs/>
          <w:sz w:val="20"/>
          <w:szCs w:val="20"/>
          <w:bdr w:val="nil"/>
          <w:lang w:eastAsia="en-US"/>
        </w:rPr>
        <w:t>5</w:t>
      </w:r>
      <w:r w:rsidR="00ED5ED1" w:rsidRPr="00ED5ED1">
        <w:rPr>
          <w:rFonts w:ascii="Times New Roman" w:eastAsia="Arial Unicode MS" w:hAnsi="Times New Roman" w:cs="Times New Roman"/>
          <w:i/>
          <w:iCs/>
          <w:sz w:val="20"/>
          <w:szCs w:val="20"/>
          <w:bdr w:val="nil"/>
          <w:lang w:eastAsia="en-US"/>
        </w:rPr>
        <w:t>5</w:t>
      </w:r>
      <w:r w:rsidR="00801F50" w:rsidRPr="00ED5ED1">
        <w:rPr>
          <w:rFonts w:ascii="Times New Roman" w:eastAsia="Times New Roman" w:hAnsi="Times New Roman" w:cs="Times New Roman"/>
          <w:color w:val="000000"/>
          <w:sz w:val="20"/>
          <w:szCs w:val="20"/>
        </w:rPr>
        <w:t> 000,00</w:t>
      </w:r>
      <w:r w:rsidR="00801F50" w:rsidRPr="00ED5ED1">
        <w:rPr>
          <w:rFonts w:ascii="Times New Roman" w:eastAsia="Times New Roman" w:hAnsi="Times New Roman" w:cs="Times New Roman"/>
          <w:color w:val="000000"/>
          <w:sz w:val="24"/>
          <w:szCs w:val="24"/>
        </w:rPr>
        <w:t xml:space="preserve"> </w:t>
      </w:r>
      <w:r w:rsidR="00E16529" w:rsidRPr="00ED5ED1">
        <w:rPr>
          <w:rFonts w:ascii="Times New Roman" w:eastAsia="Arial Unicode MS" w:hAnsi="Times New Roman" w:cs="Times New Roman"/>
          <w:i/>
          <w:iCs/>
          <w:sz w:val="20"/>
          <w:szCs w:val="20"/>
          <w:bdr w:val="nil"/>
          <w:lang w:eastAsia="en-US"/>
        </w:rPr>
        <w:t>Eur su PVM /</w:t>
      </w:r>
      <w:r w:rsidR="00E16529" w:rsidRPr="00A966A1">
        <w:rPr>
          <w:rFonts w:ascii="Times New Roman" w:eastAsia="Arial Unicode MS" w:hAnsi="Times New Roman" w:cs="Times New Roman"/>
          <w:i/>
          <w:iCs/>
          <w:sz w:val="20"/>
          <w:szCs w:val="20"/>
          <w:bdr w:val="nil"/>
          <w:lang w:eastAsia="en-US"/>
        </w:rPr>
        <w:t xml:space="preserve"> </w:t>
      </w:r>
      <w:bookmarkStart w:id="10" w:name="_Hlk137803601"/>
      <w:r w:rsidR="00E16529" w:rsidRPr="00A966A1">
        <w:rPr>
          <w:rFonts w:ascii="Times New Roman" w:eastAsia="Arial Unicode MS" w:hAnsi="Times New Roman" w:cs="Times New Roman"/>
          <w:i/>
          <w:iCs/>
          <w:sz w:val="20"/>
          <w:szCs w:val="20"/>
          <w:bdr w:val="nil"/>
          <w:lang w:eastAsia="en-US"/>
        </w:rPr>
        <w:t>įskaitant visus t</w:t>
      </w:r>
      <w:r w:rsidR="00123E31">
        <w:rPr>
          <w:rFonts w:ascii="Times New Roman" w:eastAsia="Arial Unicode MS" w:hAnsi="Times New Roman" w:cs="Times New Roman"/>
          <w:i/>
          <w:iCs/>
          <w:sz w:val="20"/>
          <w:szCs w:val="20"/>
          <w:bdr w:val="nil"/>
          <w:lang w:eastAsia="en-US"/>
        </w:rPr>
        <w:t>e</w:t>
      </w:r>
      <w:r w:rsidR="00E16529" w:rsidRPr="00A966A1">
        <w:rPr>
          <w:rFonts w:ascii="Times New Roman" w:eastAsia="Arial Unicode MS" w:hAnsi="Times New Roman" w:cs="Times New Roman"/>
          <w:i/>
          <w:iCs/>
          <w:sz w:val="20"/>
          <w:szCs w:val="20"/>
          <w:bdr w:val="nil"/>
          <w:lang w:eastAsia="en-US"/>
        </w:rPr>
        <w:t>ikėjo mokėtinus mokesčius</w:t>
      </w:r>
      <w:bookmarkEnd w:id="10"/>
      <w:r w:rsidR="00E16529" w:rsidRPr="00A966A1">
        <w:rPr>
          <w:rFonts w:ascii="Times New Roman" w:eastAsia="Arial Unicode MS" w:hAnsi="Times New Roman" w:cs="Times New Roman"/>
          <w:i/>
          <w:iCs/>
          <w:sz w:val="20"/>
          <w:szCs w:val="20"/>
          <w:bdr w:val="nil"/>
          <w:lang w:eastAsia="en-US"/>
        </w:rPr>
        <w:t xml:space="preserve"> (jei teikėjas ne PVM mokėtojas), bus atmetami dėl per didelės ir nepriimtinos perkančiajai organizacijai kainos.</w:t>
      </w:r>
    </w:p>
    <w:p w14:paraId="4AD2C096" w14:textId="486F8069" w:rsidR="00E16529" w:rsidRPr="00A966A1" w:rsidRDefault="00E16529" w:rsidP="00E16529">
      <w:pPr>
        <w:shd w:val="clear" w:color="auto" w:fill="FFFFFF" w:themeFill="background1"/>
        <w:spacing w:after="0" w:line="240" w:lineRule="auto"/>
        <w:jc w:val="both"/>
        <w:rPr>
          <w:rFonts w:ascii="Times New Roman" w:eastAsia="Arial Unicode MS" w:hAnsi="Times New Roman" w:cs="Times New Roman"/>
          <w:i/>
          <w:iCs/>
          <w:sz w:val="20"/>
          <w:szCs w:val="20"/>
          <w:bdr w:val="nil"/>
          <w:lang w:eastAsia="en-US"/>
        </w:rPr>
      </w:pPr>
      <w:r w:rsidRPr="00A966A1">
        <w:rPr>
          <w:rFonts w:ascii="Times New Roman" w:eastAsia="Arial Unicode MS" w:hAnsi="Times New Roman" w:cs="Times New Roman"/>
          <w:i/>
          <w:iCs/>
          <w:sz w:val="20"/>
          <w:szCs w:val="20"/>
          <w:bdr w:val="nil"/>
          <w:lang w:eastAsia="en-US"/>
        </w:rPr>
        <w:t>b)</w:t>
      </w:r>
      <w:r w:rsidRPr="00A966A1">
        <w:rPr>
          <w:rFonts w:ascii="Times New Roman" w:eastAsia="Arial Unicode MS" w:hAnsi="Times New Roman" w:cs="Times New Roman"/>
          <w:sz w:val="20"/>
          <w:szCs w:val="20"/>
          <w:bdr w:val="nil"/>
          <w:lang w:eastAsia="en-US"/>
        </w:rPr>
        <w:t xml:space="preserve"> </w:t>
      </w:r>
      <w:r w:rsidRPr="00A966A1">
        <w:rPr>
          <w:rFonts w:ascii="Times New Roman" w:eastAsia="Arial Unicode MS" w:hAnsi="Times New Roman" w:cs="Times New Roman"/>
          <w:i/>
          <w:iCs/>
          <w:sz w:val="20"/>
          <w:szCs w:val="20"/>
          <w:bdr w:val="nil"/>
          <w:lang w:eastAsia="en-US"/>
        </w:rPr>
        <w:t>Perkančioji organizacija paslaugas įsigys pagal faktinį poreikį, neviršijant maksimalios sutarties kainos</w:t>
      </w:r>
      <w:r w:rsidR="003C6B21" w:rsidRPr="00A966A1">
        <w:rPr>
          <w:rFonts w:ascii="Times New Roman" w:eastAsia="Arial Unicode MS" w:hAnsi="Times New Roman" w:cs="Times New Roman"/>
          <w:i/>
          <w:iCs/>
          <w:sz w:val="20"/>
          <w:szCs w:val="20"/>
          <w:bdr w:val="nil"/>
          <w:lang w:eastAsia="en-US"/>
        </w:rPr>
        <w:t xml:space="preserve"> </w:t>
      </w:r>
      <w:r w:rsidRPr="00A966A1">
        <w:rPr>
          <w:rFonts w:ascii="Times New Roman" w:eastAsia="Arial Unicode MS" w:hAnsi="Times New Roman" w:cs="Times New Roman"/>
          <w:i/>
          <w:iCs/>
          <w:sz w:val="20"/>
          <w:szCs w:val="20"/>
          <w:bdr w:val="nil"/>
          <w:lang w:eastAsia="en-US"/>
        </w:rPr>
        <w:t xml:space="preserve"> - </w:t>
      </w:r>
      <w:r w:rsidR="0063249F" w:rsidRPr="00A966A1">
        <w:rPr>
          <w:rFonts w:ascii="Times New Roman" w:eastAsia="Times New Roman" w:hAnsi="Times New Roman" w:cs="Times New Roman"/>
          <w:color w:val="000000"/>
          <w:sz w:val="20"/>
          <w:szCs w:val="20"/>
        </w:rPr>
        <w:t>43 000,00</w:t>
      </w:r>
      <w:r w:rsidR="0063249F" w:rsidRPr="00A966A1">
        <w:rPr>
          <w:rFonts w:ascii="Times New Roman" w:eastAsia="Times New Roman" w:hAnsi="Times New Roman" w:cs="Times New Roman"/>
          <w:color w:val="000000"/>
          <w:sz w:val="24"/>
          <w:szCs w:val="24"/>
        </w:rPr>
        <w:t xml:space="preserve"> </w:t>
      </w:r>
      <w:r w:rsidRPr="00A966A1">
        <w:rPr>
          <w:rFonts w:ascii="Times New Roman" w:eastAsia="Arial Unicode MS" w:hAnsi="Times New Roman" w:cs="Times New Roman"/>
          <w:i/>
          <w:iCs/>
          <w:sz w:val="20"/>
          <w:szCs w:val="20"/>
          <w:bdr w:val="nil"/>
          <w:lang w:eastAsia="en-US"/>
        </w:rPr>
        <w:t xml:space="preserve">  EUR</w:t>
      </w:r>
      <w:r w:rsidR="00E41265" w:rsidRPr="00A966A1">
        <w:rPr>
          <w:rFonts w:ascii="Times New Roman" w:hAnsi="Times New Roman" w:cs="Times New Roman"/>
        </w:rPr>
        <w:t xml:space="preserve"> </w:t>
      </w:r>
      <w:r w:rsidR="00E41265" w:rsidRPr="00A966A1">
        <w:rPr>
          <w:rFonts w:ascii="Times New Roman" w:eastAsia="Arial Unicode MS" w:hAnsi="Times New Roman" w:cs="Times New Roman"/>
          <w:i/>
          <w:iCs/>
          <w:sz w:val="20"/>
          <w:szCs w:val="20"/>
          <w:bdr w:val="nil"/>
          <w:lang w:eastAsia="en-US"/>
        </w:rPr>
        <w:t>įskaitant visus tiekėjo mokėtinus mokesčiu</w:t>
      </w:r>
      <w:r w:rsidR="00320596" w:rsidRPr="00A966A1">
        <w:rPr>
          <w:rFonts w:ascii="Times New Roman" w:eastAsia="Arial Unicode MS" w:hAnsi="Times New Roman" w:cs="Times New Roman"/>
          <w:i/>
          <w:iCs/>
          <w:sz w:val="20"/>
          <w:szCs w:val="20"/>
          <w:bdr w:val="nil"/>
          <w:lang w:eastAsia="en-US"/>
        </w:rPr>
        <w:t>s, bei lentelėje nurodytų kiekių</w:t>
      </w:r>
      <w:r w:rsidRPr="00A966A1">
        <w:rPr>
          <w:rFonts w:ascii="Times New Roman" w:eastAsia="Arial Unicode MS" w:hAnsi="Times New Roman" w:cs="Times New Roman"/>
          <w:i/>
          <w:iCs/>
          <w:sz w:val="20"/>
          <w:szCs w:val="20"/>
          <w:bdr w:val="nil"/>
          <w:lang w:eastAsia="en-US"/>
        </w:rPr>
        <w:t>.</w:t>
      </w:r>
    </w:p>
    <w:p w14:paraId="27B14F67" w14:textId="396AE922" w:rsidR="00E16529" w:rsidRPr="00A966A1" w:rsidRDefault="00E16529" w:rsidP="00E16529">
      <w:pPr>
        <w:shd w:val="clear" w:color="auto" w:fill="FFFFFF" w:themeFill="background1"/>
        <w:spacing w:after="0" w:line="240" w:lineRule="auto"/>
        <w:jc w:val="both"/>
        <w:rPr>
          <w:rFonts w:ascii="Times New Roman" w:eastAsia="Arial Unicode MS" w:hAnsi="Times New Roman" w:cs="Times New Roman"/>
          <w:sz w:val="24"/>
          <w:szCs w:val="24"/>
          <w:bdr w:val="nil"/>
          <w:lang w:eastAsia="en-US"/>
        </w:rPr>
      </w:pPr>
      <w:r w:rsidRPr="00A966A1">
        <w:rPr>
          <w:rFonts w:ascii="Times New Roman" w:eastAsia="Arial Unicode MS" w:hAnsi="Times New Roman" w:cs="Times New Roman"/>
          <w:i/>
          <w:iCs/>
          <w:sz w:val="20"/>
          <w:szCs w:val="20"/>
          <w:bdr w:val="nil"/>
          <w:lang w:eastAsia="en-US"/>
        </w:rPr>
        <w:t>c) Bendra pasiūlymo kaina yra skirta tik atskirų tiekėjų pasiūlymams palyginti ir pasiūlymų eilei sudaryti, į paslaugų pirkimo sutartį nebus įtraukiama. Į pirkimo sutartį bus įrašyt</w:t>
      </w:r>
      <w:r w:rsidR="00C0601D" w:rsidRPr="00A966A1">
        <w:rPr>
          <w:rFonts w:ascii="Times New Roman" w:eastAsia="Arial Unicode MS" w:hAnsi="Times New Roman" w:cs="Times New Roman"/>
          <w:i/>
          <w:iCs/>
          <w:sz w:val="20"/>
          <w:szCs w:val="20"/>
          <w:bdr w:val="nil"/>
          <w:lang w:eastAsia="en-US"/>
        </w:rPr>
        <w:t>i</w:t>
      </w:r>
      <w:r w:rsidRPr="00A966A1">
        <w:rPr>
          <w:rFonts w:ascii="Times New Roman" w:eastAsia="Arial Unicode MS" w:hAnsi="Times New Roman" w:cs="Times New Roman"/>
          <w:i/>
          <w:iCs/>
          <w:sz w:val="20"/>
          <w:szCs w:val="20"/>
          <w:bdr w:val="nil"/>
          <w:lang w:eastAsia="en-US"/>
        </w:rPr>
        <w:t xml:space="preserve"> tiekėjo pasiūlyt</w:t>
      </w:r>
      <w:r w:rsidR="00C0601D" w:rsidRPr="00A966A1">
        <w:rPr>
          <w:rFonts w:ascii="Times New Roman" w:eastAsia="Arial Unicode MS" w:hAnsi="Times New Roman" w:cs="Times New Roman"/>
          <w:i/>
          <w:iCs/>
          <w:sz w:val="20"/>
          <w:szCs w:val="20"/>
          <w:bdr w:val="nil"/>
          <w:lang w:eastAsia="en-US"/>
        </w:rPr>
        <w:t>i</w:t>
      </w:r>
      <w:r w:rsidRPr="00A966A1">
        <w:rPr>
          <w:rFonts w:ascii="Times New Roman" w:eastAsia="Arial Unicode MS" w:hAnsi="Times New Roman" w:cs="Times New Roman"/>
          <w:i/>
          <w:iCs/>
          <w:sz w:val="20"/>
          <w:szCs w:val="20"/>
          <w:bdr w:val="nil"/>
          <w:lang w:eastAsia="en-US"/>
        </w:rPr>
        <w:t xml:space="preserve"> fiksuot</w:t>
      </w:r>
      <w:r w:rsidR="00C0601D" w:rsidRPr="00A966A1">
        <w:rPr>
          <w:rFonts w:ascii="Times New Roman" w:eastAsia="Arial Unicode MS" w:hAnsi="Times New Roman" w:cs="Times New Roman"/>
          <w:i/>
          <w:iCs/>
          <w:sz w:val="20"/>
          <w:szCs w:val="20"/>
          <w:bdr w:val="nil"/>
          <w:lang w:eastAsia="en-US"/>
        </w:rPr>
        <w:t>i</w:t>
      </w:r>
      <w:r w:rsidRPr="00A966A1">
        <w:rPr>
          <w:rFonts w:ascii="Times New Roman" w:eastAsia="Arial Unicode MS" w:hAnsi="Times New Roman" w:cs="Times New Roman"/>
          <w:i/>
          <w:iCs/>
          <w:sz w:val="20"/>
          <w:szCs w:val="20"/>
          <w:bdr w:val="nil"/>
          <w:lang w:eastAsia="en-US"/>
        </w:rPr>
        <w:t xml:space="preserve"> įkaini</w:t>
      </w:r>
      <w:r w:rsidR="00C0601D" w:rsidRPr="00A966A1">
        <w:rPr>
          <w:rFonts w:ascii="Times New Roman" w:eastAsia="Arial Unicode MS" w:hAnsi="Times New Roman" w:cs="Times New Roman"/>
          <w:i/>
          <w:iCs/>
          <w:sz w:val="20"/>
          <w:szCs w:val="20"/>
          <w:bdr w:val="nil"/>
          <w:lang w:eastAsia="en-US"/>
        </w:rPr>
        <w:t>ai</w:t>
      </w:r>
      <w:r w:rsidRPr="00A966A1">
        <w:rPr>
          <w:rFonts w:ascii="Times New Roman" w:eastAsia="Arial Unicode MS" w:hAnsi="Times New Roman" w:cs="Times New Roman"/>
          <w:i/>
          <w:iCs/>
          <w:sz w:val="20"/>
          <w:szCs w:val="20"/>
          <w:bdr w:val="nil"/>
          <w:lang w:eastAsia="en-US"/>
        </w:rPr>
        <w:t xml:space="preserve"> Eur be PVM</w:t>
      </w:r>
      <w:r w:rsidR="00C0601D" w:rsidRPr="00A966A1">
        <w:rPr>
          <w:rFonts w:ascii="Times New Roman" w:eastAsia="Arial Unicode MS" w:hAnsi="Times New Roman" w:cs="Times New Roman"/>
          <w:i/>
          <w:iCs/>
          <w:sz w:val="20"/>
          <w:szCs w:val="20"/>
          <w:bdr w:val="nil"/>
          <w:lang w:eastAsia="en-US"/>
        </w:rPr>
        <w:t>.</w:t>
      </w:r>
    </w:p>
    <w:p w14:paraId="3E8506F5" w14:textId="77777777" w:rsidR="00904B44" w:rsidRPr="00A966A1" w:rsidRDefault="00904B44" w:rsidP="00263784">
      <w:pPr>
        <w:spacing w:before="60" w:after="60" w:line="240" w:lineRule="auto"/>
        <w:jc w:val="both"/>
        <w:rPr>
          <w:rFonts w:ascii="Times New Roman" w:hAnsi="Times New Roman" w:cs="Times New Roman"/>
          <w:i/>
          <w:iCs/>
          <w:sz w:val="20"/>
          <w:szCs w:val="20"/>
        </w:rPr>
      </w:pPr>
    </w:p>
    <w:p w14:paraId="701A12A7" w14:textId="791BE74A" w:rsidR="00263784" w:rsidRPr="00A966A1" w:rsidRDefault="00263784" w:rsidP="00263784">
      <w:pPr>
        <w:spacing w:before="60" w:after="60" w:line="240" w:lineRule="auto"/>
        <w:jc w:val="both"/>
        <w:rPr>
          <w:rFonts w:ascii="Times New Roman" w:eastAsia="Times New Roman" w:hAnsi="Times New Roman" w:cs="Times New Roman"/>
          <w:bCs/>
          <w:sz w:val="20"/>
          <w:szCs w:val="20"/>
          <w:lang w:eastAsia="en-US"/>
        </w:rPr>
      </w:pPr>
      <w:r w:rsidRPr="00A966A1">
        <w:rPr>
          <w:rFonts w:ascii="Times New Roman" w:eastAsia="Times New Roman" w:hAnsi="Times New Roman" w:cs="Times New Roman"/>
          <w:bCs/>
          <w:sz w:val="20"/>
          <w:szCs w:val="20"/>
          <w:lang w:eastAsia="en-US"/>
        </w:rPr>
        <w:lastRenderedPageBreak/>
        <w:t>Tais atvejais, kai pagal galiojančius teisės aktus paslaugų tiekėjui nereikia mokėti PVM, jis atitinkamų lentelės skilčių nepildo ir nurodo priežastis, dėl kurių PVM nemokamas.</w:t>
      </w:r>
    </w:p>
    <w:p w14:paraId="334A8F99" w14:textId="77777777" w:rsidR="00263784" w:rsidRPr="00A966A1" w:rsidRDefault="00263784" w:rsidP="00195821">
      <w:pPr>
        <w:rPr>
          <w:rFonts w:ascii="Times New Roman" w:hAnsi="Times New Roman" w:cs="Times New Roman"/>
          <w:b/>
          <w:sz w:val="24"/>
          <w:szCs w:val="24"/>
        </w:rPr>
      </w:pPr>
      <w:r w:rsidRPr="00A966A1">
        <w:rPr>
          <w:rFonts w:ascii="Times New Roman" w:hAnsi="Times New Roman" w:cs="Times New Roman"/>
          <w:b/>
          <w:sz w:val="24"/>
          <w:szCs w:val="24"/>
        </w:rPr>
        <w:t>Pasiūlymo kaina žodžiais: ______________________________________________________________________</w:t>
      </w:r>
    </w:p>
    <w:p w14:paraId="470EA690" w14:textId="77777777" w:rsidR="00122BE2" w:rsidRPr="00A966A1" w:rsidRDefault="006A2613" w:rsidP="00DC4882">
      <w:pPr>
        <w:autoSpaceDE w:val="0"/>
        <w:autoSpaceDN w:val="0"/>
        <w:adjustRightInd w:val="0"/>
        <w:spacing w:before="60" w:after="60" w:line="240" w:lineRule="auto"/>
        <w:jc w:val="both"/>
        <w:rPr>
          <w:rFonts w:ascii="Times New Roman" w:eastAsia="Times New Roman" w:hAnsi="Times New Roman" w:cs="Times New Roman"/>
          <w:iCs/>
          <w:sz w:val="24"/>
          <w:szCs w:val="24"/>
          <w:u w:val="single"/>
          <w:lang w:eastAsia="en-US"/>
        </w:rPr>
      </w:pPr>
      <w:r w:rsidRPr="00A966A1">
        <w:rPr>
          <w:rFonts w:ascii="Times New Roman" w:eastAsia="Times New Roman" w:hAnsi="Times New Roman" w:cs="Times New Roman"/>
          <w:iCs/>
          <w:sz w:val="24"/>
          <w:szCs w:val="24"/>
          <w:u w:val="single"/>
          <w:lang w:eastAsia="en-US"/>
        </w:rPr>
        <w:t>Visi pasiūlyme nurodyti skaičiai, susiję su pasiūlymo kaina, turi būti pateikiami dviejų skaičių po kablelio tikslumu.</w:t>
      </w:r>
    </w:p>
    <w:bookmarkEnd w:id="9"/>
    <w:p w14:paraId="7A5851D1" w14:textId="77777777" w:rsidR="009B18D0" w:rsidRPr="00A966A1" w:rsidRDefault="009B18D0" w:rsidP="006A2613">
      <w:pPr>
        <w:autoSpaceDE w:val="0"/>
        <w:autoSpaceDN w:val="0"/>
        <w:adjustRightInd w:val="0"/>
        <w:spacing w:before="60" w:after="60" w:line="240" w:lineRule="auto"/>
        <w:rPr>
          <w:rFonts w:ascii="Times New Roman" w:eastAsia="Times New Roman" w:hAnsi="Times New Roman" w:cs="Times New Roman"/>
          <w:b/>
          <w:bCs/>
          <w:iCs/>
          <w:sz w:val="24"/>
          <w:szCs w:val="24"/>
          <w:lang w:eastAsia="en-US"/>
        </w:rPr>
      </w:pPr>
    </w:p>
    <w:p w14:paraId="41F4B5DE" w14:textId="77777777" w:rsidR="009B18D0" w:rsidRPr="00A966A1" w:rsidRDefault="009B18D0" w:rsidP="006A2613">
      <w:pPr>
        <w:autoSpaceDE w:val="0"/>
        <w:autoSpaceDN w:val="0"/>
        <w:adjustRightInd w:val="0"/>
        <w:spacing w:before="60" w:after="60" w:line="240" w:lineRule="auto"/>
        <w:rPr>
          <w:rFonts w:ascii="Times New Roman" w:eastAsia="Times New Roman" w:hAnsi="Times New Roman" w:cs="Times New Roman"/>
          <w:b/>
          <w:bCs/>
          <w:iCs/>
          <w:sz w:val="24"/>
          <w:szCs w:val="24"/>
          <w:lang w:eastAsia="en-US"/>
        </w:rPr>
      </w:pPr>
    </w:p>
    <w:p w14:paraId="20172136" w14:textId="77777777" w:rsidR="00263784" w:rsidRPr="00A966A1" w:rsidRDefault="00263784" w:rsidP="00263784">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eastAsia="en-US"/>
        </w:rPr>
      </w:pPr>
      <w:r w:rsidRPr="00A966A1">
        <w:rPr>
          <w:rFonts w:ascii="Times New Roman" w:eastAsia="Times New Roman" w:hAnsi="Times New Roman" w:cs="Times New Roman"/>
          <w:b/>
          <w:bCs/>
          <w:sz w:val="24"/>
          <w:szCs w:val="24"/>
          <w:lang w:eastAsia="en-US"/>
        </w:rPr>
        <w:t>4. SU PASIŪLYMU PATEIKIAMI DOKUMENTAI</w:t>
      </w:r>
    </w:p>
    <w:p w14:paraId="3261E577" w14:textId="77777777" w:rsidR="00263784" w:rsidRPr="00A966A1" w:rsidRDefault="00263784" w:rsidP="00263784">
      <w:pPr>
        <w:autoSpaceDE w:val="0"/>
        <w:autoSpaceDN w:val="0"/>
        <w:adjustRightInd w:val="0"/>
        <w:spacing w:before="60" w:after="60"/>
        <w:jc w:val="both"/>
        <w:rPr>
          <w:rFonts w:ascii="Times New Roman" w:hAnsi="Times New Roman" w:cs="Times New Roman"/>
        </w:rPr>
      </w:pPr>
    </w:p>
    <w:tbl>
      <w:tblPr>
        <w:tblStyle w:val="Lentelstinklelis"/>
        <w:tblW w:w="0" w:type="auto"/>
        <w:tblLook w:val="04A0" w:firstRow="1" w:lastRow="0" w:firstColumn="1" w:lastColumn="0" w:noHBand="0" w:noVBand="1"/>
      </w:tblPr>
      <w:tblGrid>
        <w:gridCol w:w="762"/>
        <w:gridCol w:w="7030"/>
        <w:gridCol w:w="1275"/>
      </w:tblGrid>
      <w:tr w:rsidR="00263784" w:rsidRPr="00A966A1" w14:paraId="3400B071" w14:textId="77777777" w:rsidTr="00A07FFB">
        <w:tc>
          <w:tcPr>
            <w:tcW w:w="762" w:type="dxa"/>
            <w:shd w:val="clear" w:color="auto" w:fill="DEEAF6" w:themeFill="accent5" w:themeFillTint="33"/>
            <w:vAlign w:val="center"/>
          </w:tcPr>
          <w:p w14:paraId="70ACDFB1" w14:textId="77777777" w:rsidR="00263784" w:rsidRPr="00A966A1" w:rsidRDefault="00263784" w:rsidP="00263784">
            <w:pPr>
              <w:spacing w:before="60" w:after="60"/>
              <w:jc w:val="center"/>
              <w:rPr>
                <w:b/>
                <w:bCs/>
              </w:rPr>
            </w:pPr>
            <w:r w:rsidRPr="00A966A1">
              <w:rPr>
                <w:b/>
                <w:bCs/>
              </w:rPr>
              <w:t>Eil. Nr.</w:t>
            </w:r>
          </w:p>
        </w:tc>
        <w:tc>
          <w:tcPr>
            <w:tcW w:w="7030" w:type="dxa"/>
            <w:shd w:val="clear" w:color="auto" w:fill="DEEAF6" w:themeFill="accent5" w:themeFillTint="33"/>
            <w:vAlign w:val="center"/>
          </w:tcPr>
          <w:p w14:paraId="330E84DC" w14:textId="77777777" w:rsidR="00263784" w:rsidRPr="00A966A1" w:rsidRDefault="00263784" w:rsidP="00263784">
            <w:pPr>
              <w:spacing w:before="60" w:after="60"/>
              <w:jc w:val="center"/>
              <w:rPr>
                <w:b/>
                <w:color w:val="000000" w:themeColor="text1"/>
              </w:rPr>
            </w:pPr>
            <w:r w:rsidRPr="00A966A1">
              <w:rPr>
                <w:b/>
                <w:color w:val="000000" w:themeColor="text1"/>
              </w:rPr>
              <w:t>Dokumento pavadinimas</w:t>
            </w:r>
          </w:p>
          <w:p w14:paraId="4F0BB3A1" w14:textId="77777777" w:rsidR="00263784" w:rsidRPr="00A966A1" w:rsidRDefault="00263784" w:rsidP="00263784">
            <w:pPr>
              <w:spacing w:before="60" w:after="60"/>
              <w:jc w:val="center"/>
              <w:rPr>
                <w:b/>
                <w:bCs/>
              </w:rPr>
            </w:pPr>
          </w:p>
        </w:tc>
        <w:tc>
          <w:tcPr>
            <w:tcW w:w="1275" w:type="dxa"/>
            <w:shd w:val="clear" w:color="auto" w:fill="DEEAF6" w:themeFill="accent5" w:themeFillTint="33"/>
          </w:tcPr>
          <w:p w14:paraId="0EF6FAD0" w14:textId="77777777" w:rsidR="00263784" w:rsidRPr="00A966A1" w:rsidRDefault="00263784" w:rsidP="00263784">
            <w:pPr>
              <w:spacing w:before="60" w:after="60"/>
              <w:jc w:val="center"/>
              <w:rPr>
                <w:b/>
                <w:color w:val="000000" w:themeColor="text1"/>
              </w:rPr>
            </w:pPr>
            <w:r w:rsidRPr="00A966A1">
              <w:rPr>
                <w:b/>
                <w:color w:val="000000" w:themeColor="text1"/>
              </w:rPr>
              <w:t>Lapų skaičius</w:t>
            </w:r>
          </w:p>
        </w:tc>
      </w:tr>
      <w:tr w:rsidR="00263784" w:rsidRPr="00A966A1" w14:paraId="3D5922E9" w14:textId="77777777" w:rsidTr="00A07FFB">
        <w:tc>
          <w:tcPr>
            <w:tcW w:w="762" w:type="dxa"/>
            <w:vAlign w:val="center"/>
          </w:tcPr>
          <w:p w14:paraId="197D9F58" w14:textId="77777777" w:rsidR="00263784" w:rsidRPr="00A966A1" w:rsidRDefault="00263784" w:rsidP="00263784">
            <w:pPr>
              <w:spacing w:before="60" w:after="60"/>
              <w:rPr>
                <w:b/>
              </w:rPr>
            </w:pPr>
            <w:r w:rsidRPr="00A966A1">
              <w:rPr>
                <w:b/>
              </w:rPr>
              <w:t xml:space="preserve">   1.</w:t>
            </w:r>
          </w:p>
        </w:tc>
        <w:tc>
          <w:tcPr>
            <w:tcW w:w="7030" w:type="dxa"/>
          </w:tcPr>
          <w:p w14:paraId="0356A09B" w14:textId="77777777" w:rsidR="00263784" w:rsidRPr="00A966A1" w:rsidRDefault="00263784" w:rsidP="00263784">
            <w:pPr>
              <w:suppressAutoHyphens/>
              <w:autoSpaceDN w:val="0"/>
              <w:spacing w:before="60" w:after="60"/>
              <w:jc w:val="center"/>
              <w:textAlignment w:val="baseline"/>
              <w:rPr>
                <w:kern w:val="3"/>
                <w:sz w:val="24"/>
                <w:szCs w:val="24"/>
                <w:lang w:eastAsia="de-CH"/>
              </w:rPr>
            </w:pPr>
          </w:p>
        </w:tc>
        <w:tc>
          <w:tcPr>
            <w:tcW w:w="1275" w:type="dxa"/>
          </w:tcPr>
          <w:p w14:paraId="2D5BFF2D" w14:textId="77777777" w:rsidR="00263784" w:rsidRPr="00A966A1" w:rsidRDefault="00263784" w:rsidP="00263784">
            <w:pPr>
              <w:suppressAutoHyphens/>
              <w:autoSpaceDN w:val="0"/>
              <w:spacing w:before="60" w:after="60"/>
              <w:jc w:val="both"/>
              <w:textAlignment w:val="baseline"/>
              <w:rPr>
                <w:kern w:val="3"/>
                <w:sz w:val="24"/>
                <w:szCs w:val="24"/>
                <w:lang w:eastAsia="de-CH"/>
              </w:rPr>
            </w:pPr>
          </w:p>
        </w:tc>
      </w:tr>
      <w:tr w:rsidR="00263784" w:rsidRPr="00A966A1" w14:paraId="376D5D55" w14:textId="77777777" w:rsidTr="00A07FFB">
        <w:tc>
          <w:tcPr>
            <w:tcW w:w="762" w:type="dxa"/>
            <w:vAlign w:val="center"/>
          </w:tcPr>
          <w:p w14:paraId="1F9D1C03" w14:textId="77777777" w:rsidR="00263784" w:rsidRPr="00A966A1" w:rsidRDefault="00263784" w:rsidP="00263784">
            <w:pPr>
              <w:spacing w:before="60" w:after="60"/>
              <w:jc w:val="center"/>
            </w:pPr>
            <w:r w:rsidRPr="00A966A1">
              <w:t>...</w:t>
            </w:r>
          </w:p>
        </w:tc>
        <w:tc>
          <w:tcPr>
            <w:tcW w:w="7030" w:type="dxa"/>
          </w:tcPr>
          <w:p w14:paraId="694870FC" w14:textId="77777777" w:rsidR="00263784" w:rsidRPr="00A966A1" w:rsidRDefault="00263784" w:rsidP="00263784">
            <w:pPr>
              <w:suppressAutoHyphens/>
              <w:autoSpaceDN w:val="0"/>
              <w:spacing w:before="60" w:after="60"/>
              <w:jc w:val="both"/>
              <w:textAlignment w:val="baseline"/>
              <w:rPr>
                <w:kern w:val="3"/>
                <w:sz w:val="24"/>
                <w:szCs w:val="24"/>
                <w:lang w:eastAsia="de-CH"/>
              </w:rPr>
            </w:pPr>
          </w:p>
        </w:tc>
        <w:tc>
          <w:tcPr>
            <w:tcW w:w="1275" w:type="dxa"/>
          </w:tcPr>
          <w:p w14:paraId="1B2361D8" w14:textId="77777777" w:rsidR="00263784" w:rsidRPr="00A966A1" w:rsidRDefault="00263784" w:rsidP="00263784">
            <w:pPr>
              <w:suppressAutoHyphens/>
              <w:autoSpaceDN w:val="0"/>
              <w:spacing w:before="60" w:after="60"/>
              <w:jc w:val="both"/>
              <w:textAlignment w:val="baseline"/>
              <w:rPr>
                <w:kern w:val="3"/>
                <w:sz w:val="24"/>
                <w:szCs w:val="24"/>
                <w:lang w:eastAsia="de-CH"/>
              </w:rPr>
            </w:pPr>
          </w:p>
        </w:tc>
      </w:tr>
    </w:tbl>
    <w:p w14:paraId="79A252C1" w14:textId="77777777" w:rsidR="00263784" w:rsidRPr="00A966A1" w:rsidRDefault="00263784" w:rsidP="00263784">
      <w:pPr>
        <w:widowControl w:val="0"/>
        <w:jc w:val="both"/>
        <w:rPr>
          <w:rFonts w:ascii="Times New Roman" w:hAnsi="Times New Roman" w:cs="Times New Roman"/>
        </w:rPr>
      </w:pPr>
    </w:p>
    <w:p w14:paraId="634D9DE3" w14:textId="77777777" w:rsidR="00263784" w:rsidRPr="00A966A1" w:rsidRDefault="00263784" w:rsidP="00263784">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eastAsia="en-US"/>
        </w:rPr>
      </w:pPr>
      <w:r w:rsidRPr="00A966A1">
        <w:rPr>
          <w:rFonts w:ascii="Times New Roman" w:eastAsia="Times New Roman" w:hAnsi="Times New Roman" w:cs="Times New Roman"/>
          <w:b/>
          <w:bCs/>
          <w:sz w:val="24"/>
          <w:szCs w:val="24"/>
          <w:lang w:eastAsia="en-US"/>
        </w:rPr>
        <w:t>5. KONFIDENCIALI INFORMACIJA</w:t>
      </w:r>
    </w:p>
    <w:p w14:paraId="33AEFD55" w14:textId="77777777" w:rsidR="00263784" w:rsidRPr="00A966A1" w:rsidRDefault="00263784" w:rsidP="00263784">
      <w:pPr>
        <w:autoSpaceDE w:val="0"/>
        <w:autoSpaceDN w:val="0"/>
        <w:adjustRightInd w:val="0"/>
        <w:spacing w:before="60" w:after="60"/>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783"/>
        <w:gridCol w:w="8534"/>
      </w:tblGrid>
      <w:tr w:rsidR="00263784" w:rsidRPr="00A966A1" w14:paraId="2EA6DDDD" w14:textId="77777777" w:rsidTr="00B24CD4">
        <w:trPr>
          <w:trHeight w:val="715"/>
        </w:trPr>
        <w:tc>
          <w:tcPr>
            <w:tcW w:w="783" w:type="dxa"/>
            <w:shd w:val="clear" w:color="auto" w:fill="DEEAF6" w:themeFill="accent5" w:themeFillTint="33"/>
            <w:vAlign w:val="center"/>
          </w:tcPr>
          <w:p w14:paraId="5B3986FC" w14:textId="77777777" w:rsidR="00263784" w:rsidRPr="00A966A1" w:rsidRDefault="00263784" w:rsidP="00263784">
            <w:pPr>
              <w:spacing w:before="60" w:after="60"/>
              <w:jc w:val="center"/>
              <w:rPr>
                <w:b/>
                <w:bCs/>
                <w:sz w:val="24"/>
                <w:szCs w:val="24"/>
              </w:rPr>
            </w:pPr>
            <w:r w:rsidRPr="00A966A1">
              <w:rPr>
                <w:b/>
                <w:bCs/>
                <w:sz w:val="24"/>
                <w:szCs w:val="24"/>
              </w:rPr>
              <w:t>Eil. Nr.</w:t>
            </w:r>
          </w:p>
        </w:tc>
        <w:tc>
          <w:tcPr>
            <w:tcW w:w="8534" w:type="dxa"/>
            <w:shd w:val="clear" w:color="auto" w:fill="DEEAF6" w:themeFill="accent5" w:themeFillTint="33"/>
            <w:vAlign w:val="center"/>
          </w:tcPr>
          <w:p w14:paraId="48FC5AF9" w14:textId="77777777" w:rsidR="00263784" w:rsidRPr="00A966A1" w:rsidRDefault="00263784" w:rsidP="00263784">
            <w:pPr>
              <w:spacing w:before="60" w:after="60"/>
              <w:jc w:val="center"/>
              <w:rPr>
                <w:b/>
                <w:color w:val="000000" w:themeColor="text1"/>
                <w:sz w:val="24"/>
                <w:szCs w:val="24"/>
              </w:rPr>
            </w:pPr>
            <w:r w:rsidRPr="00A966A1">
              <w:rPr>
                <w:b/>
                <w:color w:val="000000" w:themeColor="text1"/>
                <w:sz w:val="24"/>
                <w:szCs w:val="24"/>
              </w:rPr>
              <w:t>Pateikto dokumento pavadinimas</w:t>
            </w:r>
          </w:p>
          <w:p w14:paraId="143ACBBD" w14:textId="77777777" w:rsidR="00263784" w:rsidRPr="00A966A1" w:rsidRDefault="00263784" w:rsidP="00263784">
            <w:pPr>
              <w:spacing w:before="60" w:after="60"/>
              <w:jc w:val="center"/>
              <w:rPr>
                <w:b/>
                <w:bCs/>
                <w:sz w:val="24"/>
                <w:szCs w:val="24"/>
              </w:rPr>
            </w:pPr>
            <w:r w:rsidRPr="00A966A1">
              <w:rPr>
                <w:b/>
                <w:color w:val="000000" w:themeColor="text1"/>
                <w:sz w:val="24"/>
                <w:szCs w:val="24"/>
              </w:rPr>
              <w:t>(nurodomi visi dokumentai pagal Sąlygų 5.</w:t>
            </w:r>
            <w:r w:rsidR="00295EC7" w:rsidRPr="00A966A1">
              <w:rPr>
                <w:b/>
                <w:color w:val="000000" w:themeColor="text1"/>
                <w:sz w:val="24"/>
                <w:szCs w:val="24"/>
              </w:rPr>
              <w:t>8</w:t>
            </w:r>
            <w:r w:rsidRPr="00A966A1">
              <w:rPr>
                <w:b/>
                <w:color w:val="000000" w:themeColor="text1"/>
                <w:sz w:val="24"/>
                <w:szCs w:val="24"/>
              </w:rPr>
              <w:t xml:space="preserve"> punkto nuostatas)</w:t>
            </w:r>
          </w:p>
        </w:tc>
      </w:tr>
      <w:tr w:rsidR="00263784" w:rsidRPr="00A966A1" w14:paraId="69AAD032" w14:textId="77777777" w:rsidTr="00B24CD4">
        <w:trPr>
          <w:trHeight w:val="392"/>
        </w:trPr>
        <w:tc>
          <w:tcPr>
            <w:tcW w:w="783" w:type="dxa"/>
            <w:vAlign w:val="center"/>
          </w:tcPr>
          <w:p w14:paraId="529A36B5" w14:textId="77777777" w:rsidR="00263784" w:rsidRPr="00A966A1" w:rsidRDefault="00263784" w:rsidP="00263784">
            <w:pPr>
              <w:spacing w:before="60" w:after="60"/>
              <w:rPr>
                <w:b/>
                <w:sz w:val="24"/>
                <w:szCs w:val="24"/>
              </w:rPr>
            </w:pPr>
            <w:r w:rsidRPr="00A966A1">
              <w:rPr>
                <w:b/>
                <w:sz w:val="24"/>
                <w:szCs w:val="24"/>
              </w:rPr>
              <w:t xml:space="preserve">   1.</w:t>
            </w:r>
          </w:p>
        </w:tc>
        <w:tc>
          <w:tcPr>
            <w:tcW w:w="8534" w:type="dxa"/>
          </w:tcPr>
          <w:p w14:paraId="0131AC47" w14:textId="77777777" w:rsidR="00263784" w:rsidRPr="00A966A1" w:rsidRDefault="00263784" w:rsidP="00263784">
            <w:pPr>
              <w:suppressAutoHyphens/>
              <w:autoSpaceDN w:val="0"/>
              <w:spacing w:before="60" w:after="60"/>
              <w:jc w:val="both"/>
              <w:textAlignment w:val="baseline"/>
              <w:rPr>
                <w:kern w:val="3"/>
                <w:sz w:val="24"/>
                <w:szCs w:val="24"/>
                <w:lang w:eastAsia="de-CH"/>
              </w:rPr>
            </w:pPr>
          </w:p>
        </w:tc>
      </w:tr>
      <w:tr w:rsidR="00263784" w:rsidRPr="00A966A1" w14:paraId="33EF37D9" w14:textId="77777777" w:rsidTr="00B24CD4">
        <w:trPr>
          <w:trHeight w:val="382"/>
        </w:trPr>
        <w:tc>
          <w:tcPr>
            <w:tcW w:w="783" w:type="dxa"/>
            <w:vAlign w:val="center"/>
          </w:tcPr>
          <w:p w14:paraId="5901F50A" w14:textId="77777777" w:rsidR="00263784" w:rsidRPr="00A966A1" w:rsidRDefault="00263784" w:rsidP="00263784">
            <w:pPr>
              <w:spacing w:before="60" w:after="60"/>
              <w:jc w:val="center"/>
            </w:pPr>
            <w:r w:rsidRPr="00A966A1">
              <w:t>...</w:t>
            </w:r>
          </w:p>
        </w:tc>
        <w:tc>
          <w:tcPr>
            <w:tcW w:w="8534" w:type="dxa"/>
          </w:tcPr>
          <w:p w14:paraId="3B2274FF" w14:textId="77777777" w:rsidR="00263784" w:rsidRPr="00A966A1" w:rsidRDefault="00263784" w:rsidP="00263784">
            <w:pPr>
              <w:suppressAutoHyphens/>
              <w:autoSpaceDN w:val="0"/>
              <w:spacing w:before="60" w:after="60"/>
              <w:jc w:val="both"/>
              <w:textAlignment w:val="baseline"/>
              <w:rPr>
                <w:kern w:val="3"/>
                <w:sz w:val="24"/>
                <w:szCs w:val="24"/>
                <w:lang w:eastAsia="de-CH"/>
              </w:rPr>
            </w:pPr>
          </w:p>
        </w:tc>
      </w:tr>
    </w:tbl>
    <w:p w14:paraId="21C96FBF" w14:textId="76670C37" w:rsidR="00263784" w:rsidRPr="00A966A1" w:rsidRDefault="00CE2D63" w:rsidP="00A93787">
      <w:pPr>
        <w:spacing w:before="60" w:after="60"/>
        <w:ind w:firstLine="720"/>
        <w:jc w:val="both"/>
        <w:rPr>
          <w:rFonts w:ascii="Times New Roman" w:hAnsi="Times New Roman" w:cs="Times New Roman"/>
          <w:iCs/>
          <w:sz w:val="24"/>
          <w:szCs w:val="24"/>
        </w:rPr>
      </w:pPr>
      <w:r w:rsidRPr="00A966A1">
        <w:rPr>
          <w:rFonts w:ascii="Times New Roman" w:hAnsi="Times New Roman" w:cs="Times New Roman"/>
          <w:sz w:val="24"/>
          <w:szCs w:val="24"/>
        </w:rPr>
        <w:t>Pastaba. T</w:t>
      </w:r>
      <w:r w:rsidR="006B25FB">
        <w:rPr>
          <w:rFonts w:ascii="Times New Roman" w:hAnsi="Times New Roman" w:cs="Times New Roman"/>
          <w:sz w:val="24"/>
          <w:szCs w:val="24"/>
        </w:rPr>
        <w:t>e</w:t>
      </w:r>
      <w:r w:rsidRPr="00A966A1">
        <w:rPr>
          <w:rFonts w:ascii="Times New Roman" w:hAnsi="Times New Roman" w:cs="Times New Roman"/>
          <w:sz w:val="24"/>
          <w:szCs w:val="24"/>
        </w:rPr>
        <w:t>ikėjui nenurodžius, kokia informacija yra konfidenciali, laikoma, kad konfidencialios informacijos pasiūlyme nėra. Pildyti tuomet, jei bus pateikta konfidenciali informacija. Paslaugų ti</w:t>
      </w:r>
      <w:r w:rsidR="00A93787" w:rsidRPr="00A966A1">
        <w:rPr>
          <w:rFonts w:ascii="Times New Roman" w:hAnsi="Times New Roman" w:cs="Times New Roman"/>
          <w:sz w:val="24"/>
          <w:szCs w:val="24"/>
        </w:rPr>
        <w:t>e</w:t>
      </w:r>
      <w:r w:rsidRPr="00A966A1">
        <w:rPr>
          <w:rFonts w:ascii="Times New Roman" w:hAnsi="Times New Roman" w:cs="Times New Roman"/>
          <w:sz w:val="24"/>
          <w:szCs w:val="24"/>
        </w:rPr>
        <w:t>kėjas negali nurodyti, kad konfidenciali yra pasiūlymo kaina, įkainiai, subti</w:t>
      </w:r>
      <w:r w:rsidR="00A93787" w:rsidRPr="00A966A1">
        <w:rPr>
          <w:rFonts w:ascii="Times New Roman" w:hAnsi="Times New Roman" w:cs="Times New Roman"/>
          <w:sz w:val="24"/>
          <w:szCs w:val="24"/>
        </w:rPr>
        <w:t>e</w:t>
      </w:r>
      <w:r w:rsidRPr="00A966A1">
        <w:rPr>
          <w:rFonts w:ascii="Times New Roman" w:hAnsi="Times New Roman" w:cs="Times New Roman"/>
          <w:sz w:val="24"/>
          <w:szCs w:val="24"/>
        </w:rPr>
        <w:t>kėjai arba, kad visas pasiūlymas yra konfidencialus. Paslaugų ti</w:t>
      </w:r>
      <w:r w:rsidR="00A93787" w:rsidRPr="00A966A1">
        <w:rPr>
          <w:rFonts w:ascii="Times New Roman" w:hAnsi="Times New Roman" w:cs="Times New Roman"/>
          <w:sz w:val="24"/>
          <w:szCs w:val="24"/>
        </w:rPr>
        <w:t>e</w:t>
      </w:r>
      <w:r w:rsidRPr="00A966A1">
        <w:rPr>
          <w:rFonts w:ascii="Times New Roman" w:hAnsi="Times New Roman" w:cs="Times New Roman"/>
          <w:sz w:val="24"/>
          <w:szCs w:val="24"/>
        </w:rPr>
        <w:t>kėjui nenurodžius, kokia informacija yra konfidenciali, laikoma, kad konfidencialios informacijos pasiūlyme nėra</w:t>
      </w:r>
      <w:r w:rsidR="00A93787" w:rsidRPr="00A966A1">
        <w:rPr>
          <w:rFonts w:ascii="Times New Roman" w:hAnsi="Times New Roman" w:cs="Times New Roman"/>
          <w:sz w:val="24"/>
          <w:szCs w:val="24"/>
        </w:rPr>
        <w:t>.</w:t>
      </w:r>
      <w:r w:rsidR="00AC79F5" w:rsidRPr="00A966A1">
        <w:rPr>
          <w:rFonts w:ascii="Times New Roman" w:hAnsi="Times New Roman" w:cs="Times New Roman"/>
          <w:sz w:val="24"/>
          <w:szCs w:val="24"/>
        </w:rPr>
        <w:t xml:space="preserve"> </w:t>
      </w:r>
      <w:r w:rsidR="00263784" w:rsidRPr="00A966A1">
        <w:rPr>
          <w:rFonts w:ascii="Times New Roman" w:hAnsi="Times New Roman" w:cs="Times New Roman"/>
          <w:iCs/>
          <w:sz w:val="24"/>
          <w:szCs w:val="24"/>
        </w:rPr>
        <w:t>Vadovaujantis Lietuvos Respublikos viešųjų pirkimų įstatym</w:t>
      </w:r>
      <w:r w:rsidR="00F62A92" w:rsidRPr="00A966A1">
        <w:rPr>
          <w:rFonts w:ascii="Times New Roman" w:hAnsi="Times New Roman" w:cs="Times New Roman"/>
          <w:iCs/>
          <w:sz w:val="24"/>
          <w:szCs w:val="24"/>
        </w:rPr>
        <w:t>u,</w:t>
      </w:r>
      <w:r w:rsidR="00263784" w:rsidRPr="00A966A1">
        <w:rPr>
          <w:rFonts w:ascii="Times New Roman" w:hAnsi="Times New Roman" w:cs="Times New Roman"/>
          <w:iCs/>
          <w:sz w:val="24"/>
          <w:szCs w:val="24"/>
        </w:rPr>
        <w:t xml:space="preserve"> Centrinėje viešųjų pirkimų informacinėje sistemoje bus paviešintas laimėtojo pasiūlymas ir sutartis</w:t>
      </w:r>
      <w:r w:rsidR="00A93787" w:rsidRPr="00A966A1">
        <w:rPr>
          <w:rFonts w:ascii="Times New Roman" w:hAnsi="Times New Roman" w:cs="Times New Roman"/>
          <w:iCs/>
          <w:sz w:val="24"/>
          <w:szCs w:val="24"/>
        </w:rPr>
        <w:t>.</w:t>
      </w:r>
    </w:p>
    <w:p w14:paraId="47D0AB42" w14:textId="77777777" w:rsidR="00263784" w:rsidRPr="001A606B" w:rsidRDefault="00263784" w:rsidP="00263784">
      <w:pPr>
        <w:spacing w:before="60" w:after="60"/>
        <w:ind w:firstLine="720"/>
        <w:jc w:val="both"/>
        <w:rPr>
          <w:rFonts w:ascii="Times New Roman" w:hAnsi="Times New Roman" w:cs="Times New Roman"/>
          <w:sz w:val="24"/>
          <w:szCs w:val="24"/>
        </w:rPr>
      </w:pPr>
      <w:r w:rsidRPr="001A606B">
        <w:rPr>
          <w:rFonts w:ascii="Times New Roman" w:hAnsi="Times New Roman" w:cs="Times New Roman"/>
          <w:sz w:val="24"/>
          <w:szCs w:val="24"/>
        </w:rPr>
        <w:t>Pasirašydamas šį pasiūlymą, tvirtintu, kad:</w:t>
      </w:r>
    </w:p>
    <w:p w14:paraId="597553B4" w14:textId="7BA4EEAB" w:rsidR="00385583" w:rsidRPr="00CB5ED3" w:rsidRDefault="00CB5ED3" w:rsidP="00812F62">
      <w:pPr>
        <w:spacing w:before="60" w:after="60"/>
        <w:ind w:firstLine="720"/>
        <w:jc w:val="both"/>
        <w:rPr>
          <w:rFonts w:ascii="Times New Roman" w:hAnsi="Times New Roman" w:cs="Times New Roman"/>
          <w:b/>
          <w:bCs/>
          <w:sz w:val="24"/>
          <w:szCs w:val="24"/>
        </w:rPr>
      </w:pPr>
      <w:r w:rsidRPr="00CB5ED3">
        <w:rPr>
          <w:rFonts w:ascii="Times New Roman" w:hAnsi="Times New Roman" w:cs="Times New Roman"/>
          <w:sz w:val="24"/>
          <w:szCs w:val="24"/>
        </w:rPr>
        <w:t>1)</w:t>
      </w:r>
      <w:r>
        <w:rPr>
          <w:rFonts w:ascii="Times New Roman" w:hAnsi="Times New Roman" w:cs="Times New Roman"/>
          <w:b/>
          <w:bCs/>
          <w:sz w:val="24"/>
          <w:szCs w:val="24"/>
        </w:rPr>
        <w:t xml:space="preserve"> </w:t>
      </w:r>
      <w:r w:rsidR="00006E9E" w:rsidRPr="00CB5ED3">
        <w:rPr>
          <w:rFonts w:ascii="Times New Roman" w:hAnsi="Times New Roman" w:cs="Times New Roman"/>
          <w:b/>
          <w:bCs/>
          <w:sz w:val="24"/>
          <w:szCs w:val="24"/>
        </w:rPr>
        <w:t>Teikėjui nebuvo taikyt</w:t>
      </w:r>
      <w:r w:rsidR="005276B1" w:rsidRPr="00CB5ED3">
        <w:rPr>
          <w:rFonts w:ascii="Times New Roman" w:hAnsi="Times New Roman" w:cs="Times New Roman"/>
          <w:b/>
          <w:bCs/>
          <w:sz w:val="24"/>
          <w:szCs w:val="24"/>
        </w:rPr>
        <w:t>a</w:t>
      </w:r>
      <w:r w:rsidR="00006E9E" w:rsidRPr="00CB5ED3">
        <w:rPr>
          <w:rFonts w:ascii="Times New Roman" w:hAnsi="Times New Roman" w:cs="Times New Roman"/>
          <w:b/>
          <w:bCs/>
          <w:sz w:val="24"/>
          <w:szCs w:val="24"/>
        </w:rPr>
        <w:t xml:space="preserve"> baudžiamojo poveikio </w:t>
      </w:r>
      <w:r w:rsidR="00E027A8" w:rsidRPr="00CB5ED3">
        <w:rPr>
          <w:rFonts w:ascii="Times New Roman" w:hAnsi="Times New Roman" w:cs="Times New Roman"/>
          <w:b/>
          <w:bCs/>
          <w:sz w:val="24"/>
          <w:szCs w:val="24"/>
        </w:rPr>
        <w:t>priemonė</w:t>
      </w:r>
      <w:r w:rsidR="005276B1" w:rsidRPr="00CB5ED3">
        <w:rPr>
          <w:rFonts w:ascii="Times New Roman" w:hAnsi="Times New Roman" w:cs="Times New Roman"/>
          <w:b/>
          <w:bCs/>
          <w:sz w:val="24"/>
          <w:szCs w:val="24"/>
        </w:rPr>
        <w:t>,</w:t>
      </w:r>
      <w:r w:rsidR="00D57176" w:rsidRPr="00CB5ED3">
        <w:rPr>
          <w:rFonts w:ascii="Times New Roman" w:hAnsi="Times New Roman" w:cs="Times New Roman"/>
          <w:b/>
          <w:bCs/>
          <w:color w:val="000000"/>
          <w:sz w:val="24"/>
          <w:szCs w:val="24"/>
        </w:rPr>
        <w:t xml:space="preserve"> draudžianti juridiniam asmeniui dalyvauti viešuosiuose pirkimuose</w:t>
      </w:r>
      <w:r w:rsidR="00EB3408" w:rsidRPr="00CB5ED3">
        <w:rPr>
          <w:rFonts w:ascii="Times New Roman" w:hAnsi="Times New Roman" w:cs="Times New Roman"/>
          <w:b/>
          <w:bCs/>
          <w:sz w:val="24"/>
          <w:szCs w:val="24"/>
        </w:rPr>
        <w:t>/</w:t>
      </w:r>
      <w:r w:rsidR="00044CD6" w:rsidRPr="00CB5ED3">
        <w:rPr>
          <w:rFonts w:ascii="Times New Roman" w:hAnsi="Times New Roman" w:cs="Times New Roman"/>
          <w:b/>
          <w:bCs/>
          <w:sz w:val="24"/>
          <w:szCs w:val="24"/>
        </w:rPr>
        <w:t xml:space="preserve">teikėjas </w:t>
      </w:r>
      <w:r w:rsidR="00EB3408" w:rsidRPr="00CB5ED3">
        <w:rPr>
          <w:rFonts w:ascii="Times New Roman" w:hAnsi="Times New Roman" w:cs="Times New Roman"/>
          <w:b/>
          <w:bCs/>
          <w:sz w:val="24"/>
          <w:szCs w:val="24"/>
        </w:rPr>
        <w:t>yra atlikęs</w:t>
      </w:r>
      <w:r w:rsidR="00385583" w:rsidRPr="00CB5ED3">
        <w:rPr>
          <w:rFonts w:ascii="Times New Roman" w:hAnsi="Times New Roman" w:cs="Times New Roman"/>
          <w:b/>
          <w:bCs/>
          <w:color w:val="000000"/>
          <w:sz w:val="24"/>
          <w:szCs w:val="24"/>
        </w:rPr>
        <w:t xml:space="preserve"> paskirt</w:t>
      </w:r>
      <w:r w:rsidR="00637B75" w:rsidRPr="00CB5ED3">
        <w:rPr>
          <w:rFonts w:ascii="Times New Roman" w:hAnsi="Times New Roman" w:cs="Times New Roman"/>
          <w:b/>
          <w:bCs/>
          <w:color w:val="000000"/>
          <w:sz w:val="24"/>
          <w:szCs w:val="24"/>
        </w:rPr>
        <w:t>ą</w:t>
      </w:r>
      <w:r w:rsidR="00385583" w:rsidRPr="00CB5ED3">
        <w:rPr>
          <w:rFonts w:ascii="Times New Roman" w:hAnsi="Times New Roman" w:cs="Times New Roman"/>
          <w:b/>
          <w:bCs/>
          <w:color w:val="000000"/>
          <w:sz w:val="24"/>
          <w:szCs w:val="24"/>
        </w:rPr>
        <w:t xml:space="preserve"> baudžiamojo poveikio priemon</w:t>
      </w:r>
      <w:r w:rsidR="00637B75" w:rsidRPr="00CB5ED3">
        <w:rPr>
          <w:rFonts w:ascii="Times New Roman" w:hAnsi="Times New Roman" w:cs="Times New Roman"/>
          <w:b/>
          <w:bCs/>
          <w:color w:val="000000"/>
          <w:sz w:val="24"/>
          <w:szCs w:val="24"/>
        </w:rPr>
        <w:t xml:space="preserve">ę, </w:t>
      </w:r>
      <w:bookmarkStart w:id="11" w:name="_Hlk190765350"/>
      <w:r w:rsidR="00637B75" w:rsidRPr="00CB5ED3">
        <w:rPr>
          <w:rFonts w:ascii="Times New Roman" w:hAnsi="Times New Roman" w:cs="Times New Roman"/>
          <w:b/>
          <w:bCs/>
          <w:color w:val="000000"/>
          <w:sz w:val="24"/>
          <w:szCs w:val="24"/>
        </w:rPr>
        <w:t>draudž</w:t>
      </w:r>
      <w:r w:rsidR="00D257C7" w:rsidRPr="00CB5ED3">
        <w:rPr>
          <w:rFonts w:ascii="Times New Roman" w:hAnsi="Times New Roman" w:cs="Times New Roman"/>
          <w:b/>
          <w:bCs/>
          <w:color w:val="000000"/>
          <w:sz w:val="24"/>
          <w:szCs w:val="24"/>
        </w:rPr>
        <w:t>i</w:t>
      </w:r>
      <w:r w:rsidR="00637B75" w:rsidRPr="00CB5ED3">
        <w:rPr>
          <w:rFonts w:ascii="Times New Roman" w:hAnsi="Times New Roman" w:cs="Times New Roman"/>
          <w:b/>
          <w:bCs/>
          <w:color w:val="000000"/>
          <w:sz w:val="24"/>
          <w:szCs w:val="24"/>
        </w:rPr>
        <w:t>ančią</w:t>
      </w:r>
      <w:r w:rsidR="00385583" w:rsidRPr="00CB5ED3">
        <w:rPr>
          <w:rFonts w:ascii="Times New Roman" w:hAnsi="Times New Roman" w:cs="Times New Roman"/>
          <w:b/>
          <w:bCs/>
          <w:color w:val="000000"/>
          <w:sz w:val="24"/>
          <w:szCs w:val="24"/>
        </w:rPr>
        <w:t xml:space="preserve"> juridiniam asmeniui dalyvauti viešuosiuose pirkimuose.</w:t>
      </w:r>
    </w:p>
    <w:bookmarkEnd w:id="11"/>
    <w:p w14:paraId="4454CB75" w14:textId="46C5BCD5" w:rsidR="00E66A43" w:rsidRPr="005F719F" w:rsidRDefault="00D257C7" w:rsidP="00263784">
      <w:pPr>
        <w:spacing w:before="60" w:after="60"/>
        <w:ind w:firstLine="720"/>
        <w:jc w:val="both"/>
        <w:rPr>
          <w:rFonts w:ascii="Arial" w:hAnsi="Arial" w:cs="Arial"/>
          <w:b/>
          <w:bCs/>
          <w:i/>
          <w:iCs/>
          <w:color w:val="091A5A"/>
          <w:shd w:val="clear" w:color="auto" w:fill="FFFFFF"/>
        </w:rPr>
      </w:pPr>
      <w:r w:rsidRPr="001A606B">
        <w:rPr>
          <w:rFonts w:ascii="Times New Roman" w:hAnsi="Times New Roman" w:cs="Times New Roman"/>
          <w:b/>
          <w:bCs/>
          <w:sz w:val="24"/>
          <w:szCs w:val="24"/>
          <w:shd w:val="clear" w:color="auto" w:fill="FFFFFF"/>
        </w:rPr>
        <w:t>Man yra žinoma</w:t>
      </w:r>
      <w:r w:rsidR="00E84016" w:rsidRPr="001A606B">
        <w:rPr>
          <w:rFonts w:ascii="Times New Roman" w:hAnsi="Times New Roman" w:cs="Times New Roman"/>
          <w:b/>
          <w:bCs/>
          <w:sz w:val="24"/>
          <w:szCs w:val="24"/>
          <w:shd w:val="clear" w:color="auto" w:fill="FFFFFF"/>
        </w:rPr>
        <w:t xml:space="preserve">, kad </w:t>
      </w:r>
      <w:r w:rsidR="00447FE2" w:rsidRPr="001A606B">
        <w:rPr>
          <w:rFonts w:ascii="Times New Roman" w:hAnsi="Times New Roman" w:cs="Times New Roman"/>
          <w:b/>
          <w:bCs/>
          <w:sz w:val="24"/>
          <w:szCs w:val="24"/>
          <w:shd w:val="clear" w:color="auto" w:fill="FFFFFF"/>
        </w:rPr>
        <w:t xml:space="preserve">vadovaudamasi </w:t>
      </w:r>
      <w:r w:rsidR="00776628" w:rsidRPr="001A606B">
        <w:rPr>
          <w:rFonts w:ascii="Times New Roman" w:hAnsi="Times New Roman" w:cs="Times New Roman"/>
          <w:b/>
          <w:bCs/>
          <w:sz w:val="24"/>
          <w:szCs w:val="24"/>
          <w:shd w:val="clear" w:color="auto" w:fill="FFFFFF"/>
        </w:rPr>
        <w:t xml:space="preserve"> </w:t>
      </w:r>
      <w:r w:rsidR="006C6A80" w:rsidRPr="001A606B">
        <w:rPr>
          <w:rFonts w:ascii="Times New Roman" w:hAnsi="Times New Roman" w:cs="Times New Roman"/>
          <w:b/>
          <w:bCs/>
          <w:sz w:val="24"/>
          <w:szCs w:val="24"/>
          <w:shd w:val="clear" w:color="auto" w:fill="FFFFFF"/>
        </w:rPr>
        <w:t>VPĮ 46 straipsnio 2</w:t>
      </w:r>
      <w:r w:rsidR="006C6A80" w:rsidRPr="001A606B">
        <w:rPr>
          <w:rFonts w:ascii="Times New Roman" w:hAnsi="Times New Roman" w:cs="Times New Roman"/>
          <w:b/>
          <w:bCs/>
          <w:sz w:val="24"/>
          <w:szCs w:val="24"/>
          <w:bdr w:val="none" w:sz="0" w:space="0" w:color="auto" w:frame="1"/>
          <w:shd w:val="clear" w:color="auto" w:fill="FFFFFF"/>
          <w:vertAlign w:val="superscript"/>
        </w:rPr>
        <w:t>1</w:t>
      </w:r>
      <w:r w:rsidR="006C6A80" w:rsidRPr="001A606B">
        <w:rPr>
          <w:rFonts w:ascii="Times New Roman" w:hAnsi="Times New Roman" w:cs="Times New Roman"/>
          <w:b/>
          <w:bCs/>
          <w:sz w:val="24"/>
          <w:szCs w:val="24"/>
          <w:shd w:val="clear" w:color="auto" w:fill="FFFFFF"/>
        </w:rPr>
        <w:t xml:space="preserve">  dalimi, </w:t>
      </w:r>
      <w:r w:rsidR="00776628" w:rsidRPr="001A606B">
        <w:rPr>
          <w:rStyle w:val="Emfaz"/>
          <w:rFonts w:ascii="Times New Roman" w:hAnsi="Times New Roman" w:cs="Times New Roman"/>
          <w:b/>
          <w:bCs/>
          <w:i w:val="0"/>
          <w:iCs w:val="0"/>
          <w:sz w:val="24"/>
          <w:szCs w:val="24"/>
          <w:bdr w:val="none" w:sz="0" w:space="0" w:color="auto" w:frame="1"/>
          <w:shd w:val="clear" w:color="auto" w:fill="FFFFFF"/>
        </w:rPr>
        <w:t>Perkančioji organizacija pašalin</w:t>
      </w:r>
      <w:r w:rsidR="006C6A80" w:rsidRPr="001A606B">
        <w:rPr>
          <w:rStyle w:val="Emfaz"/>
          <w:rFonts w:ascii="Times New Roman" w:hAnsi="Times New Roman" w:cs="Times New Roman"/>
          <w:b/>
          <w:bCs/>
          <w:i w:val="0"/>
          <w:iCs w:val="0"/>
          <w:sz w:val="24"/>
          <w:szCs w:val="24"/>
          <w:bdr w:val="none" w:sz="0" w:space="0" w:color="auto" w:frame="1"/>
          <w:shd w:val="clear" w:color="auto" w:fill="FFFFFF"/>
        </w:rPr>
        <w:t>s</w:t>
      </w:r>
      <w:r w:rsidR="00776628" w:rsidRPr="001A606B">
        <w:rPr>
          <w:rStyle w:val="Emfaz"/>
          <w:rFonts w:ascii="Times New Roman" w:hAnsi="Times New Roman" w:cs="Times New Roman"/>
          <w:b/>
          <w:bCs/>
          <w:i w:val="0"/>
          <w:iCs w:val="0"/>
          <w:sz w:val="24"/>
          <w:szCs w:val="24"/>
          <w:bdr w:val="none" w:sz="0" w:space="0" w:color="auto" w:frame="1"/>
          <w:shd w:val="clear" w:color="auto" w:fill="FFFFFF"/>
        </w:rPr>
        <w:t xml:space="preserve"> te</w:t>
      </w:r>
      <w:r w:rsidR="000D12BF" w:rsidRPr="001A606B">
        <w:rPr>
          <w:rStyle w:val="Emfaz"/>
          <w:rFonts w:ascii="Times New Roman" w:hAnsi="Times New Roman" w:cs="Times New Roman"/>
          <w:b/>
          <w:bCs/>
          <w:i w:val="0"/>
          <w:iCs w:val="0"/>
          <w:sz w:val="24"/>
          <w:szCs w:val="24"/>
          <w:bdr w:val="none" w:sz="0" w:space="0" w:color="auto" w:frame="1"/>
          <w:shd w:val="clear" w:color="auto" w:fill="FFFFFF"/>
        </w:rPr>
        <w:t>i</w:t>
      </w:r>
      <w:r w:rsidR="00776628" w:rsidRPr="001A606B">
        <w:rPr>
          <w:rStyle w:val="Emfaz"/>
          <w:rFonts w:ascii="Times New Roman" w:hAnsi="Times New Roman" w:cs="Times New Roman"/>
          <w:b/>
          <w:bCs/>
          <w:i w:val="0"/>
          <w:iCs w:val="0"/>
          <w:sz w:val="24"/>
          <w:szCs w:val="24"/>
          <w:bdr w:val="none" w:sz="0" w:space="0" w:color="auto" w:frame="1"/>
          <w:shd w:val="clear" w:color="auto" w:fill="FFFFFF"/>
        </w:rPr>
        <w:t>kėją iš pirkimo procedūros, jeigu t</w:t>
      </w:r>
      <w:r w:rsidR="000D12BF" w:rsidRPr="001A606B">
        <w:rPr>
          <w:rStyle w:val="Emfaz"/>
          <w:rFonts w:ascii="Times New Roman" w:hAnsi="Times New Roman" w:cs="Times New Roman"/>
          <w:b/>
          <w:bCs/>
          <w:i w:val="0"/>
          <w:iCs w:val="0"/>
          <w:sz w:val="24"/>
          <w:szCs w:val="24"/>
          <w:bdr w:val="none" w:sz="0" w:space="0" w:color="auto" w:frame="1"/>
          <w:shd w:val="clear" w:color="auto" w:fill="FFFFFF"/>
        </w:rPr>
        <w:t>e</w:t>
      </w:r>
      <w:r w:rsidR="00776628" w:rsidRPr="001A606B">
        <w:rPr>
          <w:rStyle w:val="Emfaz"/>
          <w:rFonts w:ascii="Times New Roman" w:hAnsi="Times New Roman" w:cs="Times New Roman"/>
          <w:b/>
          <w:bCs/>
          <w:i w:val="0"/>
          <w:iCs w:val="0"/>
          <w:sz w:val="24"/>
          <w:szCs w:val="24"/>
          <w:bdr w:val="none" w:sz="0" w:space="0" w:color="auto" w:frame="1"/>
          <w:shd w:val="clear" w:color="auto" w:fill="FFFFFF"/>
        </w:rPr>
        <w:t>ikėjas yra neatlikęs jam paskirtos</w:t>
      </w:r>
      <w:r w:rsidR="00776628" w:rsidRPr="001A606B">
        <w:rPr>
          <w:rStyle w:val="Emfaz"/>
          <w:rFonts w:ascii="Times New Roman" w:hAnsi="Times New Roman" w:cs="Times New Roman"/>
          <w:b/>
          <w:bCs/>
          <w:sz w:val="24"/>
          <w:szCs w:val="24"/>
          <w:bdr w:val="none" w:sz="0" w:space="0" w:color="auto" w:frame="1"/>
          <w:shd w:val="clear" w:color="auto" w:fill="FFFFFF"/>
        </w:rPr>
        <w:t xml:space="preserve"> </w:t>
      </w:r>
      <w:r w:rsidR="00776628" w:rsidRPr="001A606B">
        <w:rPr>
          <w:rStyle w:val="Emfaz"/>
          <w:rFonts w:ascii="Times New Roman" w:hAnsi="Times New Roman" w:cs="Times New Roman"/>
          <w:b/>
          <w:bCs/>
          <w:i w:val="0"/>
          <w:iCs w:val="0"/>
          <w:sz w:val="24"/>
          <w:szCs w:val="24"/>
          <w:bdr w:val="none" w:sz="0" w:space="0" w:color="auto" w:frame="1"/>
          <w:shd w:val="clear" w:color="auto" w:fill="FFFFFF"/>
        </w:rPr>
        <w:t>baudžiamojo poveikio priemonės – uždraudimo juridiniam asmeniui dalyvauti viešuosiuose pirkimuose</w:t>
      </w:r>
      <w:r w:rsidR="00776628" w:rsidRPr="005F719F">
        <w:rPr>
          <w:rFonts w:ascii="Times New Roman" w:hAnsi="Times New Roman" w:cs="Times New Roman"/>
          <w:b/>
          <w:bCs/>
          <w:i/>
          <w:iCs/>
          <w:sz w:val="24"/>
          <w:szCs w:val="24"/>
          <w:shd w:val="clear" w:color="auto" w:fill="FFFFFF"/>
        </w:rPr>
        <w:t>.</w:t>
      </w:r>
    </w:p>
    <w:p w14:paraId="2B46D7A6" w14:textId="49D296D1" w:rsidR="00263784" w:rsidRPr="00CB5ED3" w:rsidRDefault="00263784" w:rsidP="00CB5ED3">
      <w:pPr>
        <w:pStyle w:val="Sraopastraipa"/>
        <w:numPr>
          <w:ilvl w:val="0"/>
          <w:numId w:val="44"/>
        </w:numPr>
        <w:spacing w:before="60" w:after="60" w:line="240" w:lineRule="auto"/>
        <w:jc w:val="both"/>
        <w:rPr>
          <w:rFonts w:ascii="Times New Roman" w:eastAsia="Times New Roman" w:hAnsi="Times New Roman" w:cs="Times New Roman"/>
          <w:sz w:val="24"/>
          <w:szCs w:val="24"/>
          <w:lang w:eastAsia="en-US"/>
        </w:rPr>
      </w:pPr>
      <w:r w:rsidRPr="00CB5ED3">
        <w:rPr>
          <w:rFonts w:ascii="Times New Roman" w:eastAsia="Times New Roman" w:hAnsi="Times New Roman" w:cs="Times New Roman"/>
          <w:sz w:val="24"/>
          <w:szCs w:val="24"/>
          <w:lang w:eastAsia="en-US"/>
        </w:rPr>
        <w:t>pasiūlymas galioja Sąlygų 5.9 p. nurodytą terminą;</w:t>
      </w:r>
    </w:p>
    <w:p w14:paraId="57CBB885" w14:textId="164BA187" w:rsidR="00263784" w:rsidRPr="00CB5ED3" w:rsidRDefault="00263784" w:rsidP="00CB5ED3">
      <w:pPr>
        <w:pStyle w:val="Sraopastraipa"/>
        <w:numPr>
          <w:ilvl w:val="0"/>
          <w:numId w:val="44"/>
        </w:numPr>
        <w:spacing w:before="60" w:after="60" w:line="240" w:lineRule="auto"/>
        <w:jc w:val="both"/>
        <w:rPr>
          <w:rFonts w:ascii="Times New Roman" w:eastAsia="Times New Roman" w:hAnsi="Times New Roman" w:cs="Times New Roman"/>
          <w:sz w:val="24"/>
          <w:szCs w:val="24"/>
          <w:lang w:eastAsia="en-US"/>
        </w:rPr>
      </w:pPr>
      <w:r w:rsidRPr="00CB5ED3">
        <w:rPr>
          <w:rFonts w:ascii="Times New Roman" w:eastAsia="Times New Roman" w:hAnsi="Times New Roman" w:cs="Times New Roman"/>
          <w:sz w:val="24"/>
          <w:szCs w:val="24"/>
          <w:lang w:eastAsia="en-US"/>
        </w:rPr>
        <w:t>sutinku su visomis pirkimo dokumentuose nustatytomis sąlygomis;</w:t>
      </w:r>
    </w:p>
    <w:p w14:paraId="3D72AF84" w14:textId="2243007F" w:rsidR="00855D16" w:rsidRPr="00A966A1" w:rsidRDefault="00263784" w:rsidP="00CB5ED3">
      <w:pPr>
        <w:numPr>
          <w:ilvl w:val="0"/>
          <w:numId w:val="44"/>
        </w:numPr>
        <w:tabs>
          <w:tab w:val="left" w:pos="567"/>
        </w:tabs>
        <w:spacing w:before="60" w:after="60" w:line="240" w:lineRule="auto"/>
        <w:jc w:val="both"/>
        <w:rPr>
          <w:rFonts w:ascii="Times New Roman" w:eastAsia="Times New Roman" w:hAnsi="Times New Roman" w:cs="Times New Roman"/>
          <w:sz w:val="24"/>
          <w:szCs w:val="24"/>
          <w:lang w:eastAsia="en-US"/>
        </w:rPr>
      </w:pPr>
      <w:r w:rsidRPr="00A966A1">
        <w:rPr>
          <w:rFonts w:ascii="Times New Roman" w:eastAsia="Times New Roman" w:hAnsi="Times New Roman" w:cs="Times New Roman"/>
          <w:sz w:val="24"/>
          <w:szCs w:val="24"/>
          <w:lang w:eastAsia="en-US"/>
        </w:rPr>
        <w:t>pasiūlyme pateikti duomenys yra tikri</w:t>
      </w:r>
      <w:r w:rsidR="002F76E8" w:rsidRPr="00A966A1">
        <w:rPr>
          <w:rFonts w:ascii="Times New Roman" w:eastAsia="Times New Roman" w:hAnsi="Times New Roman" w:cs="Times New Roman"/>
          <w:sz w:val="24"/>
          <w:szCs w:val="24"/>
          <w:lang w:eastAsia="en-US"/>
        </w:rPr>
        <w:t>.</w:t>
      </w:r>
    </w:p>
    <w:p w14:paraId="7F76C38D" w14:textId="77777777" w:rsidR="00544C30" w:rsidRPr="00A966A1" w:rsidRDefault="00544C30" w:rsidP="0052144A">
      <w:pPr>
        <w:tabs>
          <w:tab w:val="left" w:pos="567"/>
        </w:tabs>
        <w:spacing w:before="60" w:after="60" w:line="240" w:lineRule="auto"/>
        <w:ind w:left="720"/>
        <w:jc w:val="both"/>
        <w:rPr>
          <w:rFonts w:ascii="Times New Roman" w:eastAsia="Times New Roman" w:hAnsi="Times New Roman" w:cs="Times New Roman"/>
          <w:sz w:val="24"/>
          <w:szCs w:val="24"/>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5"/>
        <w:gridCol w:w="604"/>
        <w:gridCol w:w="1980"/>
        <w:gridCol w:w="701"/>
        <w:gridCol w:w="3179"/>
      </w:tblGrid>
      <w:tr w:rsidR="00263784" w:rsidRPr="00A966A1" w14:paraId="7923AC38" w14:textId="77777777" w:rsidTr="00A07FFB">
        <w:trPr>
          <w:trHeight w:val="186"/>
        </w:trPr>
        <w:tc>
          <w:tcPr>
            <w:tcW w:w="3175" w:type="dxa"/>
            <w:tcBorders>
              <w:top w:val="single" w:sz="4" w:space="0" w:color="auto"/>
              <w:left w:val="nil"/>
              <w:bottom w:val="nil"/>
              <w:right w:val="nil"/>
            </w:tcBorders>
          </w:tcPr>
          <w:p w14:paraId="73C435B0" w14:textId="77777777" w:rsidR="00263784" w:rsidRPr="00A966A1" w:rsidRDefault="00263784" w:rsidP="00263784">
            <w:pPr>
              <w:suppressAutoHyphens/>
              <w:spacing w:after="40" w:line="240" w:lineRule="auto"/>
              <w:jc w:val="both"/>
              <w:rPr>
                <w:rFonts w:ascii="Times New Roman" w:eastAsia="Arial Unicode MS" w:hAnsi="Times New Roman" w:cs="Times New Roman"/>
                <w:bCs/>
                <w:i/>
                <w:iCs/>
                <w:color w:val="FF0000"/>
                <w:lang w:eastAsia="en-US"/>
              </w:rPr>
            </w:pPr>
            <w:r w:rsidRPr="00A966A1">
              <w:rPr>
                <w:rFonts w:ascii="Times New Roman" w:eastAsia="Arial Unicode MS" w:hAnsi="Times New Roman" w:cs="Times New Roman"/>
                <w:bCs/>
                <w:i/>
                <w:iCs/>
                <w:lang w:eastAsia="en-US"/>
              </w:rPr>
              <w:t>(Tiekėjo arba jo įgalioto asmens pareigų pavadinimas)</w:t>
            </w:r>
          </w:p>
        </w:tc>
        <w:tc>
          <w:tcPr>
            <w:tcW w:w="604" w:type="dxa"/>
            <w:tcBorders>
              <w:top w:val="nil"/>
              <w:left w:val="nil"/>
              <w:bottom w:val="nil"/>
              <w:right w:val="nil"/>
            </w:tcBorders>
          </w:tcPr>
          <w:p w14:paraId="494C9FDE" w14:textId="77777777" w:rsidR="00263784" w:rsidRPr="00A966A1" w:rsidRDefault="00263784" w:rsidP="00263784">
            <w:pPr>
              <w:suppressAutoHyphens/>
              <w:spacing w:after="40" w:line="240" w:lineRule="auto"/>
              <w:jc w:val="both"/>
              <w:rPr>
                <w:rFonts w:ascii="Times New Roman" w:eastAsia="Arial Unicode MS" w:hAnsi="Times New Roman" w:cs="Times New Roman"/>
                <w:bCs/>
                <w:i/>
                <w:iCs/>
                <w:lang w:eastAsia="en-US"/>
              </w:rPr>
            </w:pPr>
          </w:p>
        </w:tc>
        <w:tc>
          <w:tcPr>
            <w:tcW w:w="1980" w:type="dxa"/>
            <w:tcBorders>
              <w:top w:val="single" w:sz="4" w:space="0" w:color="auto"/>
              <w:left w:val="nil"/>
              <w:bottom w:val="nil"/>
              <w:right w:val="nil"/>
            </w:tcBorders>
          </w:tcPr>
          <w:p w14:paraId="1B9DD61A" w14:textId="77777777" w:rsidR="00263784" w:rsidRPr="00A966A1" w:rsidRDefault="00263784" w:rsidP="00263784">
            <w:pPr>
              <w:suppressAutoHyphens/>
              <w:spacing w:after="40" w:line="240" w:lineRule="auto"/>
              <w:jc w:val="both"/>
              <w:rPr>
                <w:rFonts w:ascii="Times New Roman" w:eastAsia="Arial Unicode MS" w:hAnsi="Times New Roman" w:cs="Times New Roman"/>
                <w:bCs/>
                <w:i/>
                <w:iCs/>
                <w:lang w:val="en-US" w:eastAsia="en-US"/>
              </w:rPr>
            </w:pPr>
            <w:r w:rsidRPr="00A966A1">
              <w:rPr>
                <w:rFonts w:ascii="Times New Roman" w:eastAsia="Arial Unicode MS" w:hAnsi="Times New Roman" w:cs="Times New Roman"/>
                <w:bCs/>
                <w:i/>
                <w:iCs/>
                <w:lang w:val="en-US" w:eastAsia="en-US"/>
              </w:rPr>
              <w:t>(</w:t>
            </w:r>
            <w:proofErr w:type="spellStart"/>
            <w:r w:rsidRPr="00A966A1">
              <w:rPr>
                <w:rFonts w:ascii="Times New Roman" w:eastAsia="Arial Unicode MS" w:hAnsi="Times New Roman" w:cs="Times New Roman"/>
                <w:bCs/>
                <w:i/>
                <w:iCs/>
                <w:lang w:val="en-US" w:eastAsia="en-US"/>
              </w:rPr>
              <w:t>Parašas</w:t>
            </w:r>
            <w:proofErr w:type="spellEnd"/>
            <w:r w:rsidRPr="00A966A1">
              <w:rPr>
                <w:rFonts w:ascii="Times New Roman" w:eastAsia="Arial Unicode MS" w:hAnsi="Times New Roman" w:cs="Times New Roman"/>
                <w:bCs/>
                <w:i/>
                <w:iCs/>
                <w:lang w:val="en-US" w:eastAsia="en-US"/>
              </w:rPr>
              <w:t xml:space="preserve">) </w:t>
            </w:r>
          </w:p>
        </w:tc>
        <w:tc>
          <w:tcPr>
            <w:tcW w:w="701" w:type="dxa"/>
            <w:tcBorders>
              <w:top w:val="nil"/>
              <w:left w:val="nil"/>
              <w:bottom w:val="nil"/>
              <w:right w:val="nil"/>
            </w:tcBorders>
          </w:tcPr>
          <w:p w14:paraId="112B5DBE" w14:textId="77777777" w:rsidR="00263784" w:rsidRPr="00A966A1" w:rsidRDefault="00263784" w:rsidP="00263784">
            <w:pPr>
              <w:suppressAutoHyphens/>
              <w:spacing w:after="40" w:line="240" w:lineRule="auto"/>
              <w:jc w:val="both"/>
              <w:rPr>
                <w:rFonts w:ascii="Times New Roman" w:eastAsia="Arial Unicode MS" w:hAnsi="Times New Roman" w:cs="Times New Roman"/>
                <w:bCs/>
                <w:i/>
                <w:iCs/>
                <w:lang w:val="en-US" w:eastAsia="en-US"/>
              </w:rPr>
            </w:pPr>
          </w:p>
        </w:tc>
        <w:tc>
          <w:tcPr>
            <w:tcW w:w="3179" w:type="dxa"/>
            <w:tcBorders>
              <w:top w:val="single" w:sz="4" w:space="0" w:color="auto"/>
              <w:left w:val="nil"/>
              <w:bottom w:val="nil"/>
              <w:right w:val="nil"/>
            </w:tcBorders>
          </w:tcPr>
          <w:p w14:paraId="47B801A3" w14:textId="77777777" w:rsidR="00263784" w:rsidRPr="00A966A1" w:rsidRDefault="00263784" w:rsidP="00263784">
            <w:pPr>
              <w:suppressAutoHyphens/>
              <w:spacing w:after="40" w:line="240" w:lineRule="auto"/>
              <w:jc w:val="both"/>
              <w:rPr>
                <w:rFonts w:ascii="Times New Roman" w:eastAsia="Arial Unicode MS" w:hAnsi="Times New Roman" w:cs="Times New Roman"/>
                <w:bCs/>
                <w:i/>
                <w:iCs/>
                <w:lang w:val="en-US" w:eastAsia="en-US"/>
              </w:rPr>
            </w:pPr>
            <w:r w:rsidRPr="00A966A1">
              <w:rPr>
                <w:rFonts w:ascii="Times New Roman" w:eastAsia="Arial Unicode MS" w:hAnsi="Times New Roman" w:cs="Times New Roman"/>
                <w:bCs/>
                <w:i/>
                <w:iCs/>
                <w:lang w:val="en-US" w:eastAsia="en-US"/>
              </w:rPr>
              <w:t>(</w:t>
            </w:r>
            <w:proofErr w:type="spellStart"/>
            <w:r w:rsidRPr="00A966A1">
              <w:rPr>
                <w:rFonts w:ascii="Times New Roman" w:eastAsia="Arial Unicode MS" w:hAnsi="Times New Roman" w:cs="Times New Roman"/>
                <w:bCs/>
                <w:i/>
                <w:iCs/>
                <w:lang w:val="en-US" w:eastAsia="en-US"/>
              </w:rPr>
              <w:t>Vardas</w:t>
            </w:r>
            <w:proofErr w:type="spellEnd"/>
            <w:r w:rsidRPr="00A966A1">
              <w:rPr>
                <w:rFonts w:ascii="Times New Roman" w:eastAsia="Arial Unicode MS" w:hAnsi="Times New Roman" w:cs="Times New Roman"/>
                <w:bCs/>
                <w:i/>
                <w:iCs/>
                <w:lang w:val="en-US" w:eastAsia="en-US"/>
              </w:rPr>
              <w:t xml:space="preserve"> ir </w:t>
            </w:r>
            <w:proofErr w:type="spellStart"/>
            <w:r w:rsidRPr="00A966A1">
              <w:rPr>
                <w:rFonts w:ascii="Times New Roman" w:eastAsia="Arial Unicode MS" w:hAnsi="Times New Roman" w:cs="Times New Roman"/>
                <w:bCs/>
                <w:i/>
                <w:iCs/>
                <w:lang w:val="en-US" w:eastAsia="en-US"/>
              </w:rPr>
              <w:t>pavardė</w:t>
            </w:r>
            <w:proofErr w:type="spellEnd"/>
            <w:r w:rsidRPr="00A966A1">
              <w:rPr>
                <w:rFonts w:ascii="Times New Roman" w:eastAsia="Arial Unicode MS" w:hAnsi="Times New Roman" w:cs="Times New Roman"/>
                <w:bCs/>
                <w:i/>
                <w:iCs/>
                <w:lang w:val="en-US" w:eastAsia="en-US"/>
              </w:rPr>
              <w:t xml:space="preserve">) </w:t>
            </w:r>
          </w:p>
        </w:tc>
      </w:tr>
      <w:bookmarkEnd w:id="7"/>
    </w:tbl>
    <w:p w14:paraId="1D3FD423" w14:textId="0D58A799" w:rsidR="00E959E6" w:rsidRPr="00A966A1" w:rsidRDefault="00E959E6" w:rsidP="008330D2">
      <w:pPr>
        <w:tabs>
          <w:tab w:val="left" w:pos="3096"/>
        </w:tabs>
        <w:suppressAutoHyphens/>
        <w:spacing w:after="40" w:line="240" w:lineRule="auto"/>
        <w:jc w:val="both"/>
        <w:rPr>
          <w:rFonts w:ascii="Times New Roman" w:eastAsia="Arial Unicode MS" w:hAnsi="Times New Roman" w:cs="Times New Roman"/>
          <w:bCs/>
          <w:i/>
          <w:iCs/>
          <w:color w:val="FF0000"/>
          <w:sz w:val="24"/>
          <w:szCs w:val="24"/>
          <w:lang w:eastAsia="en-US"/>
        </w:rPr>
      </w:pPr>
    </w:p>
    <w:p w14:paraId="1D22616A" w14:textId="56D63CB7" w:rsidR="00B24CD4" w:rsidRPr="00A966A1" w:rsidRDefault="00B24CD4" w:rsidP="008330D2">
      <w:pPr>
        <w:tabs>
          <w:tab w:val="left" w:pos="3096"/>
        </w:tabs>
        <w:suppressAutoHyphens/>
        <w:spacing w:after="40" w:line="240" w:lineRule="auto"/>
        <w:jc w:val="both"/>
        <w:rPr>
          <w:rFonts w:ascii="Times New Roman" w:eastAsia="Arial Unicode MS" w:hAnsi="Times New Roman" w:cs="Times New Roman"/>
          <w:bCs/>
          <w:i/>
          <w:iCs/>
          <w:color w:val="FF0000"/>
          <w:sz w:val="24"/>
          <w:szCs w:val="24"/>
          <w:lang w:eastAsia="en-US"/>
        </w:rPr>
      </w:pPr>
    </w:p>
    <w:p w14:paraId="73E420ED" w14:textId="11D02C3F" w:rsidR="001B2691" w:rsidRPr="00A966A1" w:rsidRDefault="001B2691" w:rsidP="008330D2">
      <w:pPr>
        <w:tabs>
          <w:tab w:val="left" w:pos="3096"/>
        </w:tabs>
        <w:suppressAutoHyphens/>
        <w:spacing w:after="40" w:line="240" w:lineRule="auto"/>
        <w:jc w:val="both"/>
        <w:rPr>
          <w:rFonts w:ascii="Times New Roman" w:eastAsia="Arial Unicode MS" w:hAnsi="Times New Roman" w:cs="Times New Roman"/>
          <w:bCs/>
          <w:i/>
          <w:iCs/>
          <w:color w:val="FF0000"/>
          <w:sz w:val="24"/>
          <w:szCs w:val="24"/>
          <w:lang w:eastAsia="en-US"/>
        </w:rPr>
      </w:pPr>
    </w:p>
    <w:p w14:paraId="7A3E2202" w14:textId="3CAB9E9D" w:rsidR="001B2691" w:rsidRPr="00A966A1" w:rsidRDefault="001B2691" w:rsidP="008330D2">
      <w:pPr>
        <w:tabs>
          <w:tab w:val="left" w:pos="3096"/>
        </w:tabs>
        <w:suppressAutoHyphens/>
        <w:spacing w:after="40" w:line="240" w:lineRule="auto"/>
        <w:jc w:val="both"/>
        <w:rPr>
          <w:rFonts w:ascii="Times New Roman" w:eastAsia="Arial Unicode MS" w:hAnsi="Times New Roman" w:cs="Times New Roman"/>
          <w:bCs/>
          <w:i/>
          <w:iCs/>
          <w:color w:val="FF0000"/>
          <w:sz w:val="24"/>
          <w:szCs w:val="24"/>
          <w:lang w:eastAsia="en-US"/>
        </w:rPr>
      </w:pPr>
    </w:p>
    <w:p w14:paraId="7ABA609D" w14:textId="77777777" w:rsidR="00FD3CE6" w:rsidRPr="00FD3CE6" w:rsidRDefault="00FD3CE6" w:rsidP="00FD3CE6">
      <w:pPr>
        <w:tabs>
          <w:tab w:val="left" w:pos="2355"/>
        </w:tabs>
        <w:spacing w:after="0" w:line="240" w:lineRule="auto"/>
        <w:jc w:val="right"/>
        <w:rPr>
          <w:rFonts w:ascii="Times New Roman" w:eastAsia="Arial Unicode MS" w:hAnsi="Times New Roman" w:cs="Times New Roman"/>
          <w:sz w:val="24"/>
          <w:szCs w:val="24"/>
          <w:lang w:eastAsia="en-US"/>
        </w:rPr>
      </w:pPr>
      <w:r w:rsidRPr="00FD3CE6">
        <w:rPr>
          <w:rFonts w:ascii="Times New Roman" w:eastAsia="Arial Unicode MS" w:hAnsi="Times New Roman" w:cs="Times New Roman"/>
          <w:sz w:val="24"/>
          <w:szCs w:val="24"/>
          <w:lang w:eastAsia="en-US"/>
        </w:rPr>
        <w:t>Konkurso sąlygų 2 priedas</w:t>
      </w:r>
    </w:p>
    <w:p w14:paraId="5B1966DD" w14:textId="77777777" w:rsidR="00FD3CE6" w:rsidRPr="00FD3CE6" w:rsidRDefault="00FD3CE6" w:rsidP="00FD3CE6">
      <w:pPr>
        <w:tabs>
          <w:tab w:val="left" w:pos="2355"/>
        </w:tabs>
        <w:spacing w:after="0" w:line="240" w:lineRule="auto"/>
        <w:rPr>
          <w:rFonts w:ascii="Times New Roman" w:eastAsia="Arial Unicode MS" w:hAnsi="Times New Roman" w:cs="Times New Roman"/>
          <w:sz w:val="24"/>
          <w:szCs w:val="24"/>
          <w:lang w:eastAsia="en-US"/>
        </w:rPr>
      </w:pPr>
    </w:p>
    <w:p w14:paraId="4123AB5D" w14:textId="77777777" w:rsidR="00FE53DC" w:rsidRPr="00FE53DC" w:rsidRDefault="00FE53DC" w:rsidP="00FE53DC">
      <w:pPr>
        <w:spacing w:after="0" w:line="240" w:lineRule="auto"/>
        <w:jc w:val="center"/>
        <w:outlineLvl w:val="0"/>
        <w:rPr>
          <w:rFonts w:ascii="Times New Roman" w:eastAsia="Times New Roman" w:hAnsi="Times New Roman" w:cs="Times New Roman"/>
          <w:b/>
          <w:sz w:val="24"/>
          <w:szCs w:val="24"/>
          <w:bdr w:val="none" w:sz="0" w:space="0" w:color="auto" w:frame="1"/>
          <w:lang w:eastAsia="en-US"/>
        </w:rPr>
      </w:pPr>
      <w:bookmarkStart w:id="12" w:name="_Hlk531942464"/>
      <w:r w:rsidRPr="00FE53DC">
        <w:rPr>
          <w:rFonts w:ascii="Times New Roman" w:eastAsia="Times New Roman" w:hAnsi="Times New Roman" w:cs="Times New Roman"/>
          <w:b/>
          <w:sz w:val="24"/>
          <w:szCs w:val="24"/>
          <w:bdr w:val="none" w:sz="0" w:space="0" w:color="auto" w:frame="1"/>
          <w:lang w:eastAsia="en-US"/>
        </w:rPr>
        <w:t xml:space="preserve">RENGINIŲ ORGANIZAVIMO PASLAUGŲ </w:t>
      </w:r>
    </w:p>
    <w:p w14:paraId="1071E45B" w14:textId="77777777" w:rsidR="00FE53DC" w:rsidRPr="00FE53DC" w:rsidRDefault="00FE53DC" w:rsidP="00FE53DC">
      <w:pPr>
        <w:spacing w:after="0" w:line="240" w:lineRule="auto"/>
        <w:jc w:val="center"/>
        <w:outlineLvl w:val="0"/>
        <w:rPr>
          <w:rFonts w:ascii="Times New Roman" w:eastAsia="Times New Roman" w:hAnsi="Times New Roman" w:cs="Times New Roman"/>
          <w:b/>
          <w:sz w:val="24"/>
          <w:szCs w:val="24"/>
          <w:bdr w:val="none" w:sz="0" w:space="0" w:color="auto" w:frame="1"/>
          <w:lang w:eastAsia="en-US"/>
        </w:rPr>
      </w:pPr>
      <w:r w:rsidRPr="00FE53DC">
        <w:rPr>
          <w:rFonts w:ascii="Times New Roman" w:eastAsia="Times New Roman" w:hAnsi="Times New Roman" w:cs="Times New Roman"/>
          <w:b/>
          <w:sz w:val="24"/>
          <w:szCs w:val="24"/>
          <w:bdr w:val="none" w:sz="0" w:space="0" w:color="auto" w:frame="1"/>
          <w:lang w:eastAsia="en-US"/>
        </w:rPr>
        <w:t>TECHNINĖ SPECIFIKACIJA</w:t>
      </w:r>
    </w:p>
    <w:bookmarkEnd w:id="12"/>
    <w:p w14:paraId="7C523B2A" w14:textId="77777777" w:rsidR="00FE53DC" w:rsidRPr="00FE53DC" w:rsidRDefault="00FE53DC" w:rsidP="00FE53DC">
      <w:pPr>
        <w:tabs>
          <w:tab w:val="left" w:pos="2700"/>
        </w:tabs>
        <w:spacing w:after="0" w:line="240" w:lineRule="auto"/>
        <w:outlineLvl w:val="0"/>
        <w:rPr>
          <w:rFonts w:ascii="Times New Roman" w:eastAsia="Times New Roman" w:hAnsi="Times New Roman" w:cs="Times New Roman"/>
          <w:b/>
          <w:sz w:val="24"/>
          <w:szCs w:val="24"/>
          <w:bdr w:val="none" w:sz="0" w:space="0" w:color="auto" w:frame="1"/>
          <w:lang w:eastAsia="en-US"/>
        </w:rPr>
      </w:pPr>
      <w:r w:rsidRPr="00FE53DC">
        <w:rPr>
          <w:rFonts w:ascii="Times New Roman" w:eastAsia="Times New Roman" w:hAnsi="Times New Roman" w:cs="Times New Roman"/>
          <w:b/>
          <w:sz w:val="24"/>
          <w:szCs w:val="24"/>
          <w:bdr w:val="none" w:sz="0" w:space="0" w:color="auto" w:frame="1"/>
          <w:lang w:eastAsia="en-US"/>
        </w:rPr>
        <w:tab/>
      </w:r>
    </w:p>
    <w:p w14:paraId="79B4BEBA" w14:textId="77777777" w:rsidR="00FE53DC" w:rsidRPr="00FE53DC" w:rsidRDefault="00FE53DC" w:rsidP="00FE53DC">
      <w:pPr>
        <w:numPr>
          <w:ilvl w:val="0"/>
          <w:numId w:val="45"/>
        </w:numPr>
        <w:tabs>
          <w:tab w:val="left" w:pos="0"/>
          <w:tab w:val="left" w:pos="426"/>
          <w:tab w:val="left" w:pos="851"/>
        </w:tabs>
        <w:spacing w:after="0" w:line="240" w:lineRule="auto"/>
        <w:contextualSpacing/>
        <w:jc w:val="both"/>
        <w:rPr>
          <w:rFonts w:ascii="Times New Roman" w:eastAsia="Times New Roman" w:hAnsi="Times New Roman" w:cs="Times New Roman"/>
          <w:b/>
          <w:sz w:val="24"/>
          <w:szCs w:val="24"/>
          <w:bdr w:val="none" w:sz="0" w:space="0" w:color="auto" w:frame="1"/>
          <w:lang w:eastAsia="en-US"/>
        </w:rPr>
      </w:pPr>
      <w:r w:rsidRPr="00FE53DC">
        <w:rPr>
          <w:rFonts w:ascii="Times New Roman" w:eastAsia="Times New Roman" w:hAnsi="Times New Roman" w:cs="Times New Roman"/>
          <w:b/>
          <w:sz w:val="24"/>
          <w:szCs w:val="24"/>
          <w:bdr w:val="none" w:sz="0" w:space="0" w:color="auto" w:frame="1"/>
          <w:lang w:eastAsia="en-US"/>
        </w:rPr>
        <w:t>Perkančioji organizacija:</w:t>
      </w:r>
    </w:p>
    <w:p w14:paraId="2605EB2B" w14:textId="77777777" w:rsidR="00FE53DC" w:rsidRPr="00FE53DC" w:rsidRDefault="00FE53DC" w:rsidP="00FE53DC">
      <w:pPr>
        <w:tabs>
          <w:tab w:val="left" w:pos="0"/>
          <w:tab w:val="left" w:pos="426"/>
          <w:tab w:val="left" w:pos="851"/>
        </w:tabs>
        <w:spacing w:after="0" w:line="240" w:lineRule="auto"/>
        <w:jc w:val="both"/>
        <w:rPr>
          <w:rFonts w:ascii="Times New Roman" w:eastAsia="Times New Roman" w:hAnsi="Times New Roman" w:cs="Times New Roman"/>
          <w:bCs/>
          <w:sz w:val="24"/>
          <w:szCs w:val="24"/>
          <w:bdr w:val="none" w:sz="0" w:space="0" w:color="auto" w:frame="1"/>
          <w:lang w:eastAsia="en-US"/>
        </w:rPr>
      </w:pPr>
      <w:r w:rsidRPr="00FE53DC">
        <w:rPr>
          <w:rFonts w:ascii="Times New Roman" w:eastAsia="Times New Roman" w:hAnsi="Times New Roman" w:cs="Times New Roman"/>
          <w:bCs/>
          <w:sz w:val="24"/>
          <w:szCs w:val="24"/>
          <w:bdr w:val="none" w:sz="0" w:space="0" w:color="auto" w:frame="1"/>
          <w:lang w:eastAsia="en-US"/>
        </w:rPr>
        <w:t>Lietuvos Respublikos Sveikatos apsaugos ministerija (toliau – Perkančioji organizacija).</w:t>
      </w:r>
    </w:p>
    <w:p w14:paraId="4C1BA55D" w14:textId="77777777" w:rsidR="00FE53DC" w:rsidRPr="00FE53DC" w:rsidRDefault="00FE53DC" w:rsidP="00FE53DC">
      <w:pPr>
        <w:numPr>
          <w:ilvl w:val="0"/>
          <w:numId w:val="45"/>
        </w:numPr>
        <w:tabs>
          <w:tab w:val="left" w:pos="0"/>
          <w:tab w:val="left" w:pos="426"/>
          <w:tab w:val="left" w:pos="851"/>
        </w:tabs>
        <w:spacing w:after="0" w:line="240" w:lineRule="auto"/>
        <w:contextualSpacing/>
        <w:jc w:val="both"/>
        <w:rPr>
          <w:rFonts w:ascii="Times New Roman" w:eastAsia="Times New Roman" w:hAnsi="Times New Roman" w:cs="Times New Roman"/>
          <w:bCs/>
          <w:sz w:val="24"/>
          <w:szCs w:val="24"/>
          <w:bdr w:val="none" w:sz="0" w:space="0" w:color="auto" w:frame="1"/>
          <w:lang w:eastAsia="en-US"/>
        </w:rPr>
      </w:pPr>
      <w:r w:rsidRPr="00FE53DC">
        <w:rPr>
          <w:rFonts w:ascii="Times New Roman" w:eastAsia="Times New Roman" w:hAnsi="Times New Roman" w:cs="Times New Roman"/>
          <w:b/>
          <w:sz w:val="24"/>
          <w:szCs w:val="24"/>
          <w:bdr w:val="none" w:sz="0" w:space="0" w:color="auto" w:frame="1"/>
          <w:lang w:eastAsia="en-US"/>
        </w:rPr>
        <w:t>Pirkimo objektas:</w:t>
      </w:r>
    </w:p>
    <w:p w14:paraId="5BA3CB55" w14:textId="33955644" w:rsidR="00FE53DC" w:rsidRPr="00FE53DC" w:rsidRDefault="00FE53DC" w:rsidP="00FE53DC">
      <w:pPr>
        <w:tabs>
          <w:tab w:val="left" w:pos="0"/>
          <w:tab w:val="left" w:pos="851"/>
        </w:tabs>
        <w:spacing w:after="0" w:line="240" w:lineRule="auto"/>
        <w:jc w:val="both"/>
        <w:rPr>
          <w:rFonts w:ascii="Times New Roman" w:eastAsia="Times New Roman" w:hAnsi="Times New Roman" w:cs="Times New Roman"/>
          <w:strike/>
          <w:sz w:val="24"/>
          <w:szCs w:val="24"/>
          <w:bdr w:val="none" w:sz="0" w:space="0" w:color="auto" w:frame="1"/>
          <w:lang w:eastAsia="en-US"/>
        </w:rPr>
      </w:pPr>
      <w:r w:rsidRPr="00FE53DC">
        <w:rPr>
          <w:rFonts w:ascii="Times New Roman" w:eastAsia="Times New Roman" w:hAnsi="Times New Roman" w:cs="Times New Roman"/>
          <w:sz w:val="24"/>
          <w:szCs w:val="24"/>
          <w:bdr w:val="none" w:sz="0" w:space="0" w:color="auto" w:frame="1"/>
          <w:lang w:eastAsia="en-US"/>
        </w:rPr>
        <w:t>Renginių organizavimo paslaugos Lietuvoje, Norvegijoje ar</w:t>
      </w:r>
      <w:r w:rsidR="00DF14C4">
        <w:rPr>
          <w:rFonts w:ascii="Times New Roman" w:eastAsia="Times New Roman" w:hAnsi="Times New Roman" w:cs="Times New Roman"/>
          <w:sz w:val="24"/>
          <w:szCs w:val="24"/>
          <w:bdr w:val="none" w:sz="0" w:space="0" w:color="auto" w:frame="1"/>
          <w:lang w:eastAsia="en-US"/>
        </w:rPr>
        <w:t>ba</w:t>
      </w:r>
      <w:r w:rsidRPr="00FE53DC">
        <w:rPr>
          <w:rFonts w:ascii="Times New Roman" w:eastAsia="Times New Roman" w:hAnsi="Times New Roman" w:cs="Times New Roman"/>
          <w:sz w:val="24"/>
          <w:szCs w:val="24"/>
          <w:bdr w:val="none" w:sz="0" w:space="0" w:color="auto" w:frame="1"/>
          <w:lang w:eastAsia="en-US"/>
        </w:rPr>
        <w:t xml:space="preserve"> Islandijoje (toliau – paslaugos).</w:t>
      </w:r>
    </w:p>
    <w:p w14:paraId="35BC60F5" w14:textId="77777777" w:rsidR="00FE53DC" w:rsidRPr="00FE53DC" w:rsidRDefault="00FE53DC" w:rsidP="00FE53DC">
      <w:pPr>
        <w:numPr>
          <w:ilvl w:val="0"/>
          <w:numId w:val="45"/>
        </w:numPr>
        <w:tabs>
          <w:tab w:val="left" w:pos="0"/>
          <w:tab w:val="left" w:pos="851"/>
        </w:tabs>
        <w:spacing w:after="0" w:line="240" w:lineRule="auto"/>
        <w:contextualSpacing/>
        <w:jc w:val="both"/>
        <w:rPr>
          <w:rFonts w:ascii="Times New Roman" w:eastAsia="Times New Roman" w:hAnsi="Times New Roman" w:cs="Times New Roman"/>
          <w:strike/>
          <w:sz w:val="24"/>
          <w:szCs w:val="24"/>
          <w:bdr w:val="none" w:sz="0" w:space="0" w:color="auto" w:frame="1"/>
          <w:lang w:eastAsia="en-US"/>
        </w:rPr>
      </w:pPr>
      <w:r w:rsidRPr="00FE53DC">
        <w:rPr>
          <w:rFonts w:ascii="Times New Roman" w:eastAsia="Times New Roman" w:hAnsi="Times New Roman" w:cs="Times New Roman"/>
          <w:b/>
          <w:sz w:val="24"/>
          <w:szCs w:val="24"/>
          <w:bdr w:val="none" w:sz="0" w:space="0" w:color="auto" w:frame="1"/>
          <w:lang w:eastAsia="en-US"/>
        </w:rPr>
        <w:t>Pirkimo tikslas:</w:t>
      </w:r>
      <w:r w:rsidRPr="00FE53DC">
        <w:rPr>
          <w:rFonts w:ascii="Times New Roman" w:eastAsia="Times New Roman" w:hAnsi="Times New Roman" w:cs="Times New Roman"/>
          <w:sz w:val="24"/>
          <w:szCs w:val="24"/>
          <w:bdr w:val="none" w:sz="0" w:space="0" w:color="auto" w:frame="1"/>
          <w:lang w:eastAsia="en-US"/>
        </w:rPr>
        <w:t xml:space="preserve"> </w:t>
      </w:r>
    </w:p>
    <w:p w14:paraId="16E0721F" w14:textId="77777777" w:rsidR="00FE53DC" w:rsidRPr="00FE53DC" w:rsidRDefault="00FE53DC" w:rsidP="00DF14C4">
      <w:pPr>
        <w:tabs>
          <w:tab w:val="left" w:pos="426"/>
          <w:tab w:val="left" w:pos="1134"/>
        </w:tabs>
        <w:spacing w:after="0" w:line="240" w:lineRule="auto"/>
        <w:contextualSpacing/>
        <w:jc w:val="both"/>
        <w:rPr>
          <w:rFonts w:ascii="Times New Roman" w:eastAsia="Times New Roman" w:hAnsi="Times New Roman" w:cs="Times New Roman"/>
          <w:sz w:val="24"/>
          <w:szCs w:val="24"/>
          <w:lang w:eastAsia="en-US"/>
        </w:rPr>
      </w:pPr>
      <w:bookmarkStart w:id="13" w:name="_Hlk118722964"/>
      <w:r w:rsidRPr="00FE53DC">
        <w:rPr>
          <w:rFonts w:ascii="Times New Roman" w:eastAsia="Times New Roman" w:hAnsi="Times New Roman" w:cs="Times New Roman"/>
          <w:sz w:val="24"/>
          <w:szCs w:val="24"/>
          <w:lang w:eastAsia="en-US"/>
        </w:rPr>
        <w:t xml:space="preserve">Įsigyti renginių organizavimo paslaugas (seminarus, diskusijas, susitikimus, rezultatų aptarimus). Paslaugos reikalingos įgyvendinant 2014-2021 m. Europos ekonominės erdvės finansinio mechanizmo (toliau – EEE) programos „Sveikata“ (toliau – Programa) Dvišalio bendradarbiavimo fondo veiklas. </w:t>
      </w:r>
    </w:p>
    <w:bookmarkEnd w:id="13"/>
    <w:p w14:paraId="3B86BDF1" w14:textId="77777777" w:rsidR="00FE53DC" w:rsidRPr="00FE53DC" w:rsidRDefault="00FE53DC" w:rsidP="00FE53DC">
      <w:pPr>
        <w:numPr>
          <w:ilvl w:val="0"/>
          <w:numId w:val="45"/>
        </w:numPr>
        <w:tabs>
          <w:tab w:val="left" w:pos="0"/>
          <w:tab w:val="left" w:pos="851"/>
        </w:tabs>
        <w:spacing w:after="0" w:line="240" w:lineRule="auto"/>
        <w:contextualSpacing/>
        <w:jc w:val="both"/>
        <w:rPr>
          <w:rFonts w:ascii="Times New Roman" w:eastAsia="Times New Roman" w:hAnsi="Times New Roman" w:cs="Times New Roman"/>
          <w:b/>
          <w:sz w:val="24"/>
          <w:szCs w:val="24"/>
          <w:bdr w:val="none" w:sz="0" w:space="0" w:color="auto" w:frame="1"/>
          <w:lang w:eastAsia="en-US"/>
        </w:rPr>
      </w:pPr>
      <w:r w:rsidRPr="00FE53DC">
        <w:rPr>
          <w:rFonts w:ascii="Times New Roman" w:eastAsia="Times New Roman" w:hAnsi="Times New Roman" w:cs="Times New Roman"/>
          <w:b/>
          <w:sz w:val="24"/>
          <w:szCs w:val="24"/>
          <w:bdr w:val="none" w:sz="0" w:space="0" w:color="auto" w:frame="1"/>
          <w:lang w:eastAsia="en-US"/>
        </w:rPr>
        <w:t>Pirkimo apimtys:</w:t>
      </w:r>
    </w:p>
    <w:p w14:paraId="3B31A69C" w14:textId="77777777" w:rsidR="00FE53DC" w:rsidRPr="00FE53DC" w:rsidRDefault="00FE53DC" w:rsidP="00FE53DC">
      <w:pPr>
        <w:spacing w:after="0" w:line="240" w:lineRule="auto"/>
        <w:contextualSpacing/>
        <w:jc w:val="both"/>
        <w:textAlignment w:val="baseline"/>
        <w:rPr>
          <w:rFonts w:ascii="Times New Roman" w:eastAsia="Times New Roman" w:hAnsi="Times New Roman" w:cs="Times New Roman"/>
          <w:sz w:val="24"/>
          <w:szCs w:val="24"/>
          <w:lang w:eastAsia="en-US"/>
        </w:rPr>
      </w:pPr>
      <w:r w:rsidRPr="00FE53DC">
        <w:rPr>
          <w:rFonts w:ascii="Times New Roman" w:eastAsia="Times New Roman" w:hAnsi="Times New Roman" w:cs="Times New Roman"/>
          <w:sz w:val="24"/>
          <w:szCs w:val="24"/>
          <w:lang w:eastAsia="en-US"/>
        </w:rPr>
        <w:t xml:space="preserve">     4.1. Perkančioji organizacija iki 2025 m. balandžio 30 d. planuoja organizuoti nuo 1 iki 4 vienos-dviejų dienų Programos renginių Lietuvoje (nuo vieno iki trijų,</w:t>
      </w:r>
      <w:r w:rsidRPr="00FE53DC">
        <w:rPr>
          <w:rFonts w:ascii="Times New Roman" w:eastAsia="Times New Roman" w:hAnsi="Times New Roman" w:cs="Times New Roman"/>
          <w:sz w:val="24"/>
          <w:szCs w:val="24"/>
          <w:bdr w:val="none" w:sz="0" w:space="0" w:color="auto" w:frame="1"/>
          <w:lang w:eastAsia="en-US"/>
        </w:rPr>
        <w:t xml:space="preserve"> vienas planuojamas š. m. balandžio 10-11 d.</w:t>
      </w:r>
      <w:r w:rsidRPr="00FE53DC">
        <w:rPr>
          <w:rFonts w:ascii="Times New Roman" w:eastAsia="Times New Roman" w:hAnsi="Times New Roman" w:cs="Times New Roman"/>
          <w:sz w:val="24"/>
          <w:szCs w:val="24"/>
          <w:lang w:eastAsia="en-US"/>
        </w:rPr>
        <w:t>) ir užsienyje (vieną): Norvegijoje (Osle) arba Islandijoje (Reikjavike).</w:t>
      </w:r>
      <w:bookmarkStart w:id="14" w:name="_Hlk118723049"/>
    </w:p>
    <w:bookmarkEnd w:id="14"/>
    <w:p w14:paraId="7AD18343" w14:textId="77777777" w:rsidR="00FE53DC" w:rsidRPr="00FE53DC" w:rsidRDefault="00FE53DC" w:rsidP="00FE53DC">
      <w:pPr>
        <w:spacing w:after="0" w:line="240" w:lineRule="auto"/>
        <w:ind w:firstLine="360"/>
        <w:jc w:val="both"/>
        <w:textAlignment w:val="baseline"/>
        <w:rPr>
          <w:rFonts w:ascii="Times New Roman" w:eastAsia="Times New Roman" w:hAnsi="Times New Roman" w:cs="Times New Roman"/>
          <w:sz w:val="24"/>
          <w:szCs w:val="24"/>
          <w:bdr w:val="none" w:sz="0" w:space="0" w:color="auto" w:frame="1"/>
          <w:lang w:eastAsia="en-US"/>
        </w:rPr>
      </w:pPr>
      <w:r w:rsidRPr="00FE53DC">
        <w:rPr>
          <w:rFonts w:ascii="Times New Roman" w:eastAsia="Times New Roman" w:hAnsi="Times New Roman" w:cs="Times New Roman"/>
          <w:sz w:val="24"/>
          <w:szCs w:val="24"/>
          <w:bdr w:val="none" w:sz="0" w:space="0" w:color="auto" w:frame="1"/>
          <w:lang w:eastAsia="en-US"/>
        </w:rPr>
        <w:t>4.2. Planuojamas renginių Lietuvoje dalyvių skaičius  – nuo 40 iki 80 asmenų, užsienyje (Norvegijoje arba Islandijoje) -  nuo 10 iki 25 asmenų.</w:t>
      </w:r>
    </w:p>
    <w:p w14:paraId="52A5A450" w14:textId="77777777" w:rsidR="00FE53DC" w:rsidRPr="00FE53DC" w:rsidRDefault="00FE53DC" w:rsidP="00FE53DC">
      <w:pPr>
        <w:spacing w:after="0" w:line="240" w:lineRule="auto"/>
        <w:ind w:firstLine="360"/>
        <w:jc w:val="both"/>
        <w:textAlignment w:val="baseline"/>
        <w:rPr>
          <w:rFonts w:ascii="Times New Roman" w:eastAsia="Times New Roman" w:hAnsi="Times New Roman" w:cs="Times New Roman"/>
          <w:sz w:val="24"/>
          <w:szCs w:val="24"/>
          <w:bdr w:val="none" w:sz="0" w:space="0" w:color="auto" w:frame="1"/>
          <w:lang w:eastAsia="en-US"/>
        </w:rPr>
      </w:pPr>
      <w:r w:rsidRPr="00FE53DC">
        <w:rPr>
          <w:rFonts w:ascii="Times New Roman" w:eastAsia="Times New Roman" w:hAnsi="Times New Roman" w:cs="Times New Roman"/>
          <w:sz w:val="24"/>
          <w:szCs w:val="24"/>
          <w:bdr w:val="none" w:sz="0" w:space="0" w:color="auto" w:frame="1"/>
          <w:lang w:eastAsia="en-US"/>
        </w:rPr>
        <w:t>4.3. Perkančioji organizacija pirks paslaugas pagal poreikį. Perkančioji organizacija turi teisę nepirkti visų šioje techninėje specifikacijoje nurodytų paslaugų, jeigu kurios nors iš išvardintų paslaugų Perkančiajai organizacijai nereikės, arba pirkti mažesnį nei techninėje specifikacijoje nurodytą paslaugų kiekį ir paslaugų teikėjas dėl to negali turėti pretenzijų.</w:t>
      </w:r>
    </w:p>
    <w:p w14:paraId="379D7E62" w14:textId="77777777" w:rsidR="00FE53DC" w:rsidRPr="00FE53DC" w:rsidRDefault="00FE53DC" w:rsidP="00FE53DC">
      <w:pPr>
        <w:spacing w:after="0" w:line="240" w:lineRule="auto"/>
        <w:ind w:firstLine="360"/>
        <w:jc w:val="both"/>
        <w:textAlignment w:val="baseline"/>
        <w:rPr>
          <w:rFonts w:ascii="Times New Roman" w:eastAsia="Times New Roman" w:hAnsi="Times New Roman" w:cs="Times New Roman"/>
          <w:sz w:val="24"/>
          <w:szCs w:val="24"/>
          <w:bdr w:val="none" w:sz="0" w:space="0" w:color="auto" w:frame="1"/>
          <w:lang w:eastAsia="en-US"/>
        </w:rPr>
      </w:pPr>
      <w:r w:rsidRPr="00FE53DC">
        <w:rPr>
          <w:rFonts w:ascii="Times New Roman" w:eastAsia="Times New Roman" w:hAnsi="Times New Roman" w:cs="Times New Roman"/>
          <w:sz w:val="24"/>
          <w:szCs w:val="24"/>
          <w:bdr w:val="none" w:sz="0" w:space="0" w:color="auto" w:frame="1"/>
          <w:lang w:eastAsia="en-US"/>
        </w:rPr>
        <w:t>4.4. Apmokėjimas vykdomas pagal faktinį suteiktų paslaugų kiekį. </w:t>
      </w:r>
    </w:p>
    <w:p w14:paraId="30064FF7" w14:textId="77777777" w:rsidR="00FE53DC" w:rsidRPr="00FE53DC" w:rsidRDefault="00FE53DC" w:rsidP="00FE53DC">
      <w:pPr>
        <w:tabs>
          <w:tab w:val="left" w:pos="0"/>
          <w:tab w:val="left" w:pos="851"/>
          <w:tab w:val="left" w:pos="993"/>
        </w:tabs>
        <w:spacing w:after="0" w:line="240" w:lineRule="auto"/>
        <w:jc w:val="both"/>
        <w:rPr>
          <w:rFonts w:ascii="Times New Roman" w:eastAsia="Times New Roman" w:hAnsi="Times New Roman" w:cs="Times New Roman"/>
          <w:b/>
          <w:sz w:val="24"/>
          <w:szCs w:val="24"/>
          <w:bdr w:val="none" w:sz="0" w:space="0" w:color="auto" w:frame="1"/>
          <w:lang w:eastAsia="en-US"/>
        </w:rPr>
      </w:pPr>
      <w:r w:rsidRPr="00FE53DC">
        <w:rPr>
          <w:rFonts w:ascii="Times New Roman" w:eastAsia="Times New Roman" w:hAnsi="Times New Roman" w:cs="Times New Roman"/>
          <w:b/>
          <w:sz w:val="24"/>
          <w:szCs w:val="24"/>
          <w:bdr w:val="none" w:sz="0" w:space="0" w:color="auto" w:frame="1"/>
          <w:lang w:eastAsia="en-US"/>
        </w:rPr>
        <w:t xml:space="preserve">      5. Paslaugų teikimo reikalavimai:</w:t>
      </w:r>
    </w:p>
    <w:p w14:paraId="7D3692D0" w14:textId="77777777" w:rsidR="00FE53DC" w:rsidRPr="00FE53DC" w:rsidRDefault="00FE53DC" w:rsidP="00FE53DC">
      <w:pPr>
        <w:tabs>
          <w:tab w:val="left" w:pos="426"/>
          <w:tab w:val="left" w:pos="993"/>
          <w:tab w:val="left" w:pos="1701"/>
        </w:tabs>
        <w:spacing w:after="0" w:line="240" w:lineRule="auto"/>
        <w:jc w:val="both"/>
        <w:rPr>
          <w:rFonts w:ascii="Times New Roman" w:eastAsia="Times New Roman" w:hAnsi="Times New Roman" w:cs="Times New Roman"/>
          <w:sz w:val="24"/>
          <w:szCs w:val="24"/>
          <w:bdr w:val="none" w:sz="0" w:space="0" w:color="auto" w:frame="1"/>
          <w:lang w:eastAsia="en-US"/>
        </w:rPr>
      </w:pPr>
      <w:r w:rsidRPr="00FE53DC">
        <w:rPr>
          <w:rFonts w:ascii="Times New Roman" w:eastAsia="Times New Roman" w:hAnsi="Times New Roman" w:cs="Times New Roman"/>
          <w:b/>
          <w:sz w:val="24"/>
          <w:szCs w:val="24"/>
          <w:bdr w:val="none" w:sz="0" w:space="0" w:color="auto" w:frame="1"/>
          <w:lang w:eastAsia="en-US"/>
        </w:rPr>
        <w:t xml:space="preserve">      5.1. Parinkta ir išnuomota renginiams reikalinga</w:t>
      </w:r>
      <w:r w:rsidRPr="00FE53DC">
        <w:rPr>
          <w:rFonts w:ascii="Times New Roman" w:eastAsia="Times New Roman" w:hAnsi="Times New Roman" w:cs="Times New Roman"/>
          <w:sz w:val="24"/>
          <w:szCs w:val="24"/>
          <w:bdr w:val="none" w:sz="0" w:space="0" w:color="auto" w:frame="1"/>
          <w:lang w:eastAsia="en-US"/>
        </w:rPr>
        <w:t xml:space="preserve"> </w:t>
      </w:r>
      <w:r w:rsidRPr="00FE53DC">
        <w:rPr>
          <w:rFonts w:ascii="Times New Roman" w:eastAsia="Times New Roman" w:hAnsi="Times New Roman" w:cs="Times New Roman"/>
          <w:b/>
          <w:sz w:val="24"/>
          <w:szCs w:val="24"/>
          <w:bdr w:val="none" w:sz="0" w:space="0" w:color="auto" w:frame="1"/>
          <w:lang w:eastAsia="en-US"/>
        </w:rPr>
        <w:t xml:space="preserve">vieta / patalpos ir organizavimui reikalinga įranga priemonės, jų parengimas </w:t>
      </w:r>
      <w:r w:rsidRPr="00FE53DC">
        <w:rPr>
          <w:rFonts w:ascii="Times New Roman" w:eastAsia="Times New Roman" w:hAnsi="Times New Roman" w:cs="Times New Roman"/>
          <w:sz w:val="24"/>
          <w:szCs w:val="24"/>
          <w:bdr w:val="none" w:sz="0" w:space="0" w:color="auto" w:frame="1"/>
          <w:lang w:eastAsia="en-US"/>
        </w:rPr>
        <w:t xml:space="preserve">(jei renginys bus organizuojamas ne Perkančiosios organizacijos  patalpose) </w:t>
      </w:r>
      <w:r w:rsidRPr="00FE53DC">
        <w:rPr>
          <w:rFonts w:ascii="Times New Roman" w:eastAsia="Calibri" w:hAnsi="Times New Roman" w:cs="Times New Roman"/>
          <w:sz w:val="24"/>
          <w:szCs w:val="24"/>
          <w:bdr w:val="none" w:sz="0" w:space="0" w:color="auto" w:frame="1"/>
          <w:lang w:eastAsia="en-US"/>
        </w:rPr>
        <w:t xml:space="preserve"> Paslaugų teikėjas turi surasti bei išnuomoti renginiui surengti reikalingą vietą, tik iš anksto suderinus ją su Perkančiąja organizacija, arba išnuomoti Perkančiosios organizacijos nurodytą renginio vietą. </w:t>
      </w:r>
      <w:r w:rsidRPr="00FE53DC">
        <w:rPr>
          <w:rFonts w:ascii="Times New Roman" w:eastAsia="Times New Roman" w:hAnsi="Times New Roman" w:cs="Times New Roman"/>
          <w:sz w:val="24"/>
          <w:szCs w:val="24"/>
          <w:bdr w:val="none" w:sz="0" w:space="0" w:color="auto" w:frame="1"/>
          <w:lang w:eastAsia="en-US"/>
        </w:rPr>
        <w:t xml:space="preserve">Jei renginio vieta nėra iš anksto numatyta, Paslaugų teikėjas turi Perkančiajai organizacijai pasiūlyti ne mažiau kaip 3 galimas renginio vietas: </w:t>
      </w:r>
    </w:p>
    <w:p w14:paraId="31AB3ED5" w14:textId="77777777" w:rsidR="00FE53DC" w:rsidRPr="00FE53DC" w:rsidRDefault="00FE53DC" w:rsidP="00FE53DC">
      <w:pPr>
        <w:tabs>
          <w:tab w:val="left" w:pos="709"/>
        </w:tabs>
        <w:spacing w:after="0" w:line="240" w:lineRule="auto"/>
        <w:ind w:firstLine="357"/>
        <w:jc w:val="both"/>
        <w:rPr>
          <w:rFonts w:ascii="Times New Roman" w:eastAsia="Times New Roman" w:hAnsi="Times New Roman" w:cs="Times New Roman"/>
          <w:sz w:val="24"/>
          <w:szCs w:val="24"/>
          <w:bdr w:val="none" w:sz="0" w:space="0" w:color="auto" w:frame="1"/>
          <w:lang w:eastAsia="en-US"/>
        </w:rPr>
      </w:pPr>
      <w:r w:rsidRPr="00FE53DC">
        <w:rPr>
          <w:rFonts w:ascii="Times New Roman" w:eastAsia="Times New Roman" w:hAnsi="Times New Roman" w:cs="Times New Roman"/>
          <w:sz w:val="24"/>
          <w:szCs w:val="24"/>
          <w:bdr w:val="none" w:sz="0" w:space="0" w:color="auto" w:frame="1"/>
          <w:lang w:eastAsia="en-US"/>
        </w:rPr>
        <w:t xml:space="preserve">5.1.1 Renginio vieta turi būti reprezentatyvi ir patogioje dalyviams vietoje, ne žemesnio nei 4 (keturių) žvaigždučių lygio viešbutyje, arba kitose, renginių organizavimui tinkamose, patalpose, atitinkančiose to paties lygio reikalavimus, trijuose didžiausiuose ir / ar kurortiniuose Lietuvos miestuose ir Perkančiosios organizacijos nurodytame  Norvegijos mieste Osle arba Islandijos  -Reikjavike. </w:t>
      </w:r>
    </w:p>
    <w:p w14:paraId="1196423B" w14:textId="77777777" w:rsidR="00FE53DC" w:rsidRPr="00FE53DC" w:rsidRDefault="00FE53DC" w:rsidP="00FE53DC">
      <w:pPr>
        <w:tabs>
          <w:tab w:val="left" w:pos="426"/>
          <w:tab w:val="left" w:pos="993"/>
          <w:tab w:val="left" w:pos="1701"/>
        </w:tabs>
        <w:spacing w:after="0" w:line="240" w:lineRule="auto"/>
        <w:ind w:firstLine="357"/>
        <w:jc w:val="both"/>
        <w:rPr>
          <w:rFonts w:ascii="Times New Roman" w:eastAsia="Times New Roman" w:hAnsi="Times New Roman" w:cs="Times New Roman"/>
          <w:sz w:val="24"/>
          <w:szCs w:val="24"/>
          <w:bdr w:val="none" w:sz="0" w:space="0" w:color="auto" w:frame="1"/>
          <w:lang w:eastAsia="en-US"/>
        </w:rPr>
      </w:pPr>
      <w:r w:rsidRPr="00FE53DC">
        <w:rPr>
          <w:rFonts w:ascii="Times New Roman" w:eastAsia="Times New Roman" w:hAnsi="Times New Roman" w:cs="Times New Roman"/>
          <w:sz w:val="24"/>
          <w:szCs w:val="24"/>
          <w:bdr w:val="none" w:sz="0" w:space="0" w:color="auto" w:frame="1"/>
          <w:lang w:eastAsia="en-US"/>
        </w:rPr>
        <w:lastRenderedPageBreak/>
        <w:t>5.1.2. Renginio salė turi būti kondicionuojama, tinkamai apšviesta ir su langais, pagal poreikį – papildomai šildoma, kėdes ir stalus joje turi būti galimybė sustatyti konferenciniu / teatriniu / kvadrato ir kt. išdėstymu;</w:t>
      </w:r>
    </w:p>
    <w:p w14:paraId="4C778489" w14:textId="77777777" w:rsidR="00FE53DC" w:rsidRPr="00FE53DC" w:rsidRDefault="00FE53DC" w:rsidP="00FE53DC">
      <w:pPr>
        <w:tabs>
          <w:tab w:val="left" w:pos="426"/>
          <w:tab w:val="left" w:pos="993"/>
          <w:tab w:val="left" w:pos="1701"/>
        </w:tabs>
        <w:spacing w:after="0" w:line="240" w:lineRule="auto"/>
        <w:jc w:val="both"/>
        <w:rPr>
          <w:rFonts w:ascii="Times New Roman" w:eastAsia="Times New Roman" w:hAnsi="Times New Roman" w:cs="Times New Roman"/>
          <w:sz w:val="24"/>
          <w:szCs w:val="24"/>
          <w:bdr w:val="none" w:sz="0" w:space="0" w:color="auto" w:frame="1"/>
          <w:lang w:eastAsia="en-US"/>
        </w:rPr>
      </w:pPr>
      <w:r w:rsidRPr="00FE53DC">
        <w:rPr>
          <w:rFonts w:ascii="Times New Roman" w:eastAsia="Times New Roman" w:hAnsi="Times New Roman" w:cs="Times New Roman"/>
          <w:sz w:val="24"/>
          <w:szCs w:val="24"/>
          <w:bdr w:val="none" w:sz="0" w:space="0" w:color="auto" w:frame="1"/>
          <w:lang w:eastAsia="en-US"/>
        </w:rPr>
        <w:tab/>
        <w:t xml:space="preserve">5.1.3. Turi būti sudarytos sąlygos renginio dalyvių registracijai ir maitinimui (kavos pertraukėlėms, pietums) tame pačiame pastate, kuriame vyksta renginys, arba su Perkančiąja organizacija suderintoje vietoje; </w:t>
      </w:r>
    </w:p>
    <w:p w14:paraId="202450F7" w14:textId="77777777" w:rsidR="00FE53DC" w:rsidRPr="00FE53DC" w:rsidRDefault="00FE53DC" w:rsidP="00FE53DC">
      <w:pPr>
        <w:tabs>
          <w:tab w:val="left" w:pos="709"/>
          <w:tab w:val="left" w:pos="1134"/>
        </w:tabs>
        <w:spacing w:after="0" w:line="240" w:lineRule="auto"/>
        <w:jc w:val="both"/>
        <w:rPr>
          <w:rFonts w:ascii="Times New Roman" w:eastAsia="Times New Roman" w:hAnsi="Times New Roman" w:cs="Times New Roman"/>
          <w:sz w:val="24"/>
          <w:szCs w:val="24"/>
          <w:bdr w:val="none" w:sz="0" w:space="0" w:color="auto" w:frame="1"/>
          <w:lang w:eastAsia="en-US"/>
        </w:rPr>
      </w:pPr>
      <w:r w:rsidRPr="00FE53DC">
        <w:rPr>
          <w:rFonts w:ascii="Times New Roman" w:eastAsia="Times New Roman" w:hAnsi="Times New Roman" w:cs="Times New Roman"/>
          <w:sz w:val="24"/>
          <w:szCs w:val="24"/>
          <w:bdr w:val="none" w:sz="0" w:space="0" w:color="auto" w:frame="1"/>
          <w:lang w:eastAsia="en-US"/>
        </w:rPr>
        <w:t xml:space="preserve">     5.1.4. Renginio vieta turi būti parengta likus ne mažiau kaip 2 valandoms iki renginio pradžios ir tinkamai sutvarkyta po renginio;</w:t>
      </w:r>
    </w:p>
    <w:p w14:paraId="2C42DB5D" w14:textId="77777777" w:rsidR="00FE53DC" w:rsidRPr="00FE53DC" w:rsidRDefault="00FE53DC" w:rsidP="00FE53DC">
      <w:pPr>
        <w:tabs>
          <w:tab w:val="left" w:pos="426"/>
          <w:tab w:val="left" w:pos="993"/>
          <w:tab w:val="left" w:pos="1701"/>
        </w:tabs>
        <w:spacing w:after="0" w:line="240" w:lineRule="auto"/>
        <w:ind w:firstLine="357"/>
        <w:jc w:val="both"/>
        <w:rPr>
          <w:rFonts w:ascii="Times New Roman" w:eastAsia="Times New Roman" w:hAnsi="Times New Roman" w:cs="Times New Roman"/>
          <w:bCs/>
          <w:sz w:val="24"/>
          <w:szCs w:val="24"/>
          <w:bdr w:val="none" w:sz="0" w:space="0" w:color="auto" w:frame="1"/>
          <w:lang w:eastAsia="en-US"/>
        </w:rPr>
      </w:pPr>
      <w:r w:rsidRPr="00FE53DC">
        <w:rPr>
          <w:rFonts w:ascii="Times New Roman" w:eastAsia="Times New Roman" w:hAnsi="Times New Roman" w:cs="Times New Roman"/>
          <w:bCs/>
          <w:sz w:val="24"/>
          <w:szCs w:val="24"/>
          <w:bdr w:val="none" w:sz="0" w:space="0" w:color="auto" w:frame="1"/>
          <w:lang w:eastAsia="en-US"/>
        </w:rPr>
        <w:t>5.1.5.Renginio organizavimui reikalinga įranga ir priemonės:</w:t>
      </w:r>
    </w:p>
    <w:p w14:paraId="1BE64B24" w14:textId="77777777" w:rsidR="00FE53DC" w:rsidRPr="00FE53DC" w:rsidRDefault="00FE53DC" w:rsidP="00FE53DC">
      <w:pPr>
        <w:tabs>
          <w:tab w:val="left" w:pos="426"/>
          <w:tab w:val="left" w:pos="993"/>
          <w:tab w:val="left" w:pos="1701"/>
        </w:tabs>
        <w:spacing w:after="0" w:line="240" w:lineRule="auto"/>
        <w:jc w:val="both"/>
        <w:rPr>
          <w:rFonts w:ascii="Times New Roman" w:eastAsia="Calibri" w:hAnsi="Times New Roman" w:cs="Times New Roman"/>
          <w:sz w:val="24"/>
          <w:szCs w:val="24"/>
          <w:bdr w:val="none" w:sz="0" w:space="0" w:color="auto" w:frame="1"/>
          <w:lang w:eastAsia="en-US"/>
        </w:rPr>
      </w:pPr>
      <w:r w:rsidRPr="00FE53DC">
        <w:rPr>
          <w:rFonts w:ascii="Times New Roman" w:eastAsia="Times New Roman" w:hAnsi="Times New Roman" w:cs="Times New Roman"/>
          <w:sz w:val="24"/>
          <w:szCs w:val="24"/>
          <w:bdr w:val="none" w:sz="0" w:space="0" w:color="auto" w:frame="1"/>
          <w:lang w:eastAsia="en-US"/>
        </w:rPr>
        <w:t xml:space="preserve">      5.1.5.1. Renginiui reikalinga </w:t>
      </w:r>
      <w:r w:rsidRPr="00FE53DC">
        <w:rPr>
          <w:rFonts w:ascii="Times New Roman" w:eastAsia="Times New Roman" w:hAnsi="Times New Roman" w:cs="Times New Roman"/>
          <w:bCs/>
          <w:sz w:val="24"/>
          <w:szCs w:val="24"/>
          <w:bdr w:val="none" w:sz="0" w:space="0" w:color="auto" w:frame="1"/>
          <w:lang w:eastAsia="en-US"/>
        </w:rPr>
        <w:t>techninė-organizacinė</w:t>
      </w:r>
      <w:r w:rsidRPr="00FE53DC">
        <w:rPr>
          <w:rFonts w:ascii="Times New Roman" w:eastAsia="Times New Roman" w:hAnsi="Times New Roman" w:cs="Times New Roman"/>
          <w:sz w:val="24"/>
          <w:szCs w:val="24"/>
          <w:bdr w:val="none" w:sz="0" w:space="0" w:color="auto" w:frame="1"/>
          <w:lang w:eastAsia="en-US"/>
        </w:rPr>
        <w:t xml:space="preserve"> įranga, kurios parametrai atitinka salės dydį ir dalyvių skaičių, įskaitant (bet neapsiribojant): pranešėjo tribūną su mikrofonu ir / ar pranešimo stalą su mikrofonais (po vieną kiekvienam pranešėjui); nešiojamasis kompiuteris su programine įranga, reikalinga renginių</w:t>
      </w:r>
      <w:r w:rsidRPr="00FE53DC">
        <w:rPr>
          <w:rFonts w:ascii="Times New Roman" w:eastAsia="Times New Roman" w:hAnsi="Times New Roman" w:cs="Times New Roman"/>
          <w:b/>
          <w:sz w:val="24"/>
          <w:szCs w:val="24"/>
          <w:bdr w:val="none" w:sz="0" w:space="0" w:color="auto" w:frame="1"/>
          <w:lang w:eastAsia="en-US"/>
        </w:rPr>
        <w:t xml:space="preserve"> </w:t>
      </w:r>
      <w:r w:rsidRPr="00FE53DC">
        <w:rPr>
          <w:rFonts w:ascii="Times New Roman" w:eastAsia="Times New Roman" w:hAnsi="Times New Roman" w:cs="Times New Roman"/>
          <w:sz w:val="24"/>
          <w:szCs w:val="24"/>
          <w:bdr w:val="none" w:sz="0" w:space="0" w:color="auto" w:frame="1"/>
          <w:lang w:eastAsia="en-US"/>
        </w:rPr>
        <w:t xml:space="preserve">medžiagai pateikti (įskaitant vaizdo siužetų su garsu demonstravimui), jungtis USB atmintinei, su galimybe prisijungti prie nemokamo bevielio interneto; </w:t>
      </w:r>
      <w:proofErr w:type="spellStart"/>
      <w:r w:rsidRPr="00FE53DC">
        <w:rPr>
          <w:rFonts w:ascii="Times New Roman" w:eastAsia="Times New Roman" w:hAnsi="Times New Roman" w:cs="Times New Roman"/>
          <w:sz w:val="24"/>
          <w:szCs w:val="24"/>
          <w:bdr w:val="none" w:sz="0" w:space="0" w:color="auto" w:frame="1"/>
          <w:lang w:eastAsia="en-US"/>
        </w:rPr>
        <w:t>multimedia</w:t>
      </w:r>
      <w:proofErr w:type="spellEnd"/>
      <w:r w:rsidRPr="00FE53DC">
        <w:rPr>
          <w:rFonts w:ascii="Times New Roman" w:eastAsia="Times New Roman" w:hAnsi="Times New Roman" w:cs="Times New Roman"/>
          <w:sz w:val="24"/>
          <w:szCs w:val="24"/>
          <w:bdr w:val="none" w:sz="0" w:space="0" w:color="auto" w:frame="1"/>
          <w:lang w:eastAsia="en-US"/>
        </w:rPr>
        <w:t xml:space="preserve"> projektorių ir ekraną; diskusinę mikrofonų sistemą (po vieną mikrofoną dviem dalyviams); lazerinę rodyklę su nuotoliniu pristatymų programos (PowerPoint ar lygiavertės) valdymo pultu; </w:t>
      </w:r>
      <w:r w:rsidRPr="00FE53DC">
        <w:rPr>
          <w:rFonts w:ascii="Times New Roman" w:eastAsia="Calibri" w:hAnsi="Times New Roman" w:cs="Times New Roman"/>
          <w:sz w:val="24"/>
          <w:szCs w:val="24"/>
          <w:bdr w:val="none" w:sz="0" w:space="0" w:color="auto" w:frame="1"/>
          <w:lang w:eastAsia="en-US"/>
        </w:rPr>
        <w:t>rašomąją lentą ir / ar stovą su vartomais popieriaus lapais, atitinkamos rašymo, valymo priemonės;</w:t>
      </w:r>
    </w:p>
    <w:p w14:paraId="6CDD5B13" w14:textId="77777777" w:rsidR="00FE53DC" w:rsidRPr="00FE53DC" w:rsidRDefault="00FE53DC" w:rsidP="00FE53DC">
      <w:pPr>
        <w:tabs>
          <w:tab w:val="left" w:pos="426"/>
          <w:tab w:val="left" w:pos="993"/>
          <w:tab w:val="left" w:pos="1701"/>
        </w:tabs>
        <w:spacing w:after="0" w:line="240" w:lineRule="auto"/>
        <w:jc w:val="both"/>
        <w:rPr>
          <w:rFonts w:ascii="Times New Roman" w:eastAsia="Times New Roman" w:hAnsi="Times New Roman" w:cs="Times New Roman"/>
          <w:sz w:val="24"/>
          <w:szCs w:val="24"/>
          <w:bdr w:val="none" w:sz="0" w:space="0" w:color="auto" w:frame="1"/>
          <w:lang w:eastAsia="en-US"/>
        </w:rPr>
      </w:pPr>
      <w:r w:rsidRPr="00FE53DC">
        <w:rPr>
          <w:rFonts w:ascii="Times New Roman" w:eastAsia="Times New Roman" w:hAnsi="Times New Roman" w:cs="Times New Roman"/>
          <w:sz w:val="24"/>
          <w:szCs w:val="24"/>
          <w:bdr w:val="none" w:sz="0" w:space="0" w:color="auto" w:frame="1"/>
          <w:lang w:eastAsia="en-US"/>
        </w:rPr>
        <w:t xml:space="preserve">       5.1.5.2 Kiekvienam renginiui reikalinga įranga ir priemonės derinamos atskirai;</w:t>
      </w:r>
    </w:p>
    <w:p w14:paraId="02FBCE2F" w14:textId="77777777" w:rsidR="00FE53DC" w:rsidRPr="00FE53DC" w:rsidRDefault="00FE53DC" w:rsidP="00FE53DC">
      <w:pPr>
        <w:tabs>
          <w:tab w:val="left" w:pos="426"/>
          <w:tab w:val="left" w:pos="993"/>
          <w:tab w:val="left" w:pos="1701"/>
        </w:tabs>
        <w:spacing w:after="0" w:line="240" w:lineRule="auto"/>
        <w:jc w:val="both"/>
        <w:rPr>
          <w:rFonts w:ascii="Times New Roman" w:eastAsia="Times New Roman" w:hAnsi="Times New Roman" w:cs="Times New Roman"/>
          <w:sz w:val="24"/>
          <w:szCs w:val="24"/>
          <w:bdr w:val="none" w:sz="0" w:space="0" w:color="auto" w:frame="1"/>
          <w:lang w:eastAsia="en-US"/>
        </w:rPr>
      </w:pPr>
      <w:r w:rsidRPr="00FE53DC">
        <w:rPr>
          <w:rFonts w:ascii="Times New Roman" w:eastAsia="Times New Roman" w:hAnsi="Times New Roman" w:cs="Times New Roman"/>
          <w:b/>
          <w:sz w:val="24"/>
          <w:szCs w:val="24"/>
          <w:bdr w:val="none" w:sz="0" w:space="0" w:color="auto" w:frame="1"/>
          <w:lang w:eastAsia="en-US"/>
        </w:rPr>
        <w:t xml:space="preserve">       5.2. Renginio dalyvių pervežimo paslaugos Norvegijoje arba Islandijoje, </w:t>
      </w:r>
      <w:r w:rsidRPr="00FE53DC">
        <w:rPr>
          <w:rFonts w:ascii="Times New Roman" w:eastAsia="Times New Roman" w:hAnsi="Times New Roman" w:cs="Times New Roman"/>
          <w:sz w:val="24"/>
          <w:szCs w:val="24"/>
          <w:bdr w:val="none" w:sz="0" w:space="0" w:color="auto" w:frame="1"/>
          <w:lang w:eastAsia="en-US"/>
        </w:rPr>
        <w:t>t. y.</w:t>
      </w:r>
      <w:r w:rsidRPr="00FE53DC">
        <w:rPr>
          <w:rFonts w:ascii="Times New Roman" w:eastAsia="Times New Roman" w:hAnsi="Times New Roman" w:cs="Times New Roman"/>
          <w:b/>
          <w:sz w:val="24"/>
          <w:szCs w:val="24"/>
          <w:bdr w:val="none" w:sz="0" w:space="0" w:color="auto" w:frame="1"/>
          <w:lang w:eastAsia="en-US"/>
        </w:rPr>
        <w:t xml:space="preserve"> </w:t>
      </w:r>
      <w:r w:rsidRPr="00FE53DC">
        <w:rPr>
          <w:rFonts w:ascii="Times New Roman" w:eastAsia="Times New Roman" w:hAnsi="Times New Roman" w:cs="Times New Roman"/>
          <w:sz w:val="24"/>
          <w:szCs w:val="24"/>
          <w:bdr w:val="none" w:sz="0" w:space="0" w:color="auto" w:frame="1"/>
          <w:lang w:eastAsia="en-US"/>
        </w:rPr>
        <w:t>vietinio transporto paslaugos, organizuojant grupinį (iki 20 asmenų) dalyvių pervežimą (pagal Perkančiosios organizacijos poreikį).</w:t>
      </w:r>
    </w:p>
    <w:p w14:paraId="1121924E" w14:textId="77777777" w:rsidR="00FE53DC" w:rsidRPr="00FE53DC" w:rsidRDefault="00FE53DC" w:rsidP="00FE53DC">
      <w:pPr>
        <w:spacing w:after="0" w:line="240" w:lineRule="auto"/>
        <w:jc w:val="both"/>
        <w:rPr>
          <w:rFonts w:ascii="Times New Roman" w:eastAsia="Times New Roman" w:hAnsi="Times New Roman" w:cs="Times New Roman"/>
          <w:sz w:val="24"/>
          <w:szCs w:val="24"/>
          <w:lang w:eastAsia="en-US"/>
        </w:rPr>
      </w:pPr>
      <w:r w:rsidRPr="00FE53DC">
        <w:rPr>
          <w:rFonts w:ascii="Times New Roman" w:eastAsia="Times New Roman" w:hAnsi="Times New Roman" w:cs="Times New Roman"/>
          <w:b/>
          <w:bCs/>
          <w:sz w:val="24"/>
          <w:szCs w:val="24"/>
          <w:lang w:eastAsia="en-US"/>
        </w:rPr>
        <w:t xml:space="preserve">       5.3. Suteikti užsienio ekspertų kelionių organizavimo paslaugas</w:t>
      </w:r>
      <w:r w:rsidRPr="00FE53DC">
        <w:rPr>
          <w:rFonts w:ascii="Times New Roman" w:eastAsia="Times New Roman" w:hAnsi="Times New Roman" w:cs="Times New Roman"/>
          <w:sz w:val="24"/>
          <w:szCs w:val="24"/>
          <w:lang w:eastAsia="en-US"/>
        </w:rPr>
        <w:t xml:space="preserve"> (preliminari apimtis pateikta Techninės specifikacijos priede):</w:t>
      </w:r>
    </w:p>
    <w:p w14:paraId="4FF67AC7" w14:textId="77777777" w:rsidR="00FE53DC" w:rsidRPr="00FE53DC" w:rsidRDefault="00FE53DC" w:rsidP="00FE53DC">
      <w:pPr>
        <w:spacing w:after="0" w:line="240" w:lineRule="auto"/>
        <w:jc w:val="both"/>
        <w:rPr>
          <w:rFonts w:ascii="Times New Roman" w:eastAsia="Times New Roman" w:hAnsi="Times New Roman" w:cs="Times New Roman"/>
          <w:sz w:val="24"/>
          <w:szCs w:val="24"/>
          <w:lang w:eastAsia="en-US"/>
        </w:rPr>
      </w:pPr>
      <w:r w:rsidRPr="00FE53DC">
        <w:rPr>
          <w:rFonts w:ascii="Times New Roman" w:eastAsia="Times New Roman" w:hAnsi="Times New Roman" w:cs="Times New Roman"/>
          <w:sz w:val="24"/>
          <w:szCs w:val="24"/>
          <w:lang w:eastAsia="en-US"/>
        </w:rPr>
        <w:t xml:space="preserve">       5.3.1. suteikti užsienio ekspertų kelionių lėktuvu organizavimo paslaugas (apmokėti kelionių lėktuvu (įskaitant standartinio registruoto bagažo) išlaidas. </w:t>
      </w:r>
      <w:r w:rsidRPr="00FE53DC">
        <w:rPr>
          <w:rFonts w:ascii="Times New Roman" w:eastAsia="Times New Roman" w:hAnsi="Times New Roman" w:cs="Times New Roman"/>
          <w:b/>
          <w:bCs/>
          <w:sz w:val="24"/>
          <w:szCs w:val="24"/>
          <w:lang w:eastAsia="en-US"/>
        </w:rPr>
        <w:t>Išlaidos už kelionę lėktuvu aukštesne nei ekonomine klase nėra tinkamos finansuoti (išskyrus atvejus, kai įsigyti ekonominės klasės lėktuvo bilietus nėra galimybių</w:t>
      </w:r>
      <w:r w:rsidRPr="00FE53DC">
        <w:rPr>
          <w:rFonts w:ascii="Times New Roman" w:eastAsia="Times New Roman" w:hAnsi="Times New Roman" w:cs="Times New Roman"/>
          <w:sz w:val="24"/>
          <w:szCs w:val="24"/>
          <w:lang w:eastAsia="en-US"/>
        </w:rPr>
        <w:t>).</w:t>
      </w:r>
    </w:p>
    <w:p w14:paraId="3DD0F6DD" w14:textId="77777777" w:rsidR="00FE53DC" w:rsidRPr="00FE53DC" w:rsidRDefault="00FE53DC" w:rsidP="00FE53DC">
      <w:pPr>
        <w:spacing w:after="0" w:line="240" w:lineRule="auto"/>
        <w:jc w:val="both"/>
        <w:rPr>
          <w:rFonts w:ascii="Times New Roman" w:eastAsia="Times New Roman" w:hAnsi="Times New Roman" w:cs="Times New Roman"/>
          <w:sz w:val="24"/>
          <w:szCs w:val="24"/>
          <w:lang w:eastAsia="en-US"/>
        </w:rPr>
      </w:pPr>
      <w:r w:rsidRPr="00FE53DC">
        <w:rPr>
          <w:rFonts w:ascii="Times New Roman" w:eastAsia="Times New Roman" w:hAnsi="Times New Roman" w:cs="Times New Roman"/>
          <w:b/>
          <w:bCs/>
          <w:sz w:val="24"/>
          <w:szCs w:val="24"/>
          <w:lang w:eastAsia="en-US"/>
        </w:rPr>
        <w:t xml:space="preserve">       5.4. Suorganizuoti renginio Lietuvoje dalyvių ir ekspertų apgyvendinimą</w:t>
      </w:r>
      <w:r w:rsidRPr="00FE53DC">
        <w:rPr>
          <w:rFonts w:ascii="Times New Roman" w:eastAsia="Times New Roman" w:hAnsi="Times New Roman" w:cs="Times New Roman"/>
          <w:sz w:val="24"/>
          <w:szCs w:val="24"/>
          <w:lang w:eastAsia="en-US"/>
        </w:rPr>
        <w:t xml:space="preserve"> (preliminari apimtis pateikta Techninės specifikacijos  priede):</w:t>
      </w:r>
    </w:p>
    <w:p w14:paraId="149B5C92" w14:textId="77777777" w:rsidR="00FE53DC" w:rsidRPr="00FE53DC" w:rsidRDefault="00FE53DC" w:rsidP="00FE53DC">
      <w:pPr>
        <w:spacing w:after="0" w:line="240" w:lineRule="auto"/>
        <w:jc w:val="both"/>
        <w:rPr>
          <w:rFonts w:ascii="Times New Roman" w:eastAsia="Times New Roman" w:hAnsi="Times New Roman" w:cs="Times New Roman"/>
          <w:sz w:val="24"/>
          <w:szCs w:val="24"/>
          <w:lang w:eastAsia="en-US"/>
        </w:rPr>
      </w:pPr>
      <w:r w:rsidRPr="00FE53DC">
        <w:rPr>
          <w:rFonts w:ascii="Times New Roman" w:eastAsia="Times New Roman" w:hAnsi="Times New Roman" w:cs="Times New Roman"/>
          <w:sz w:val="24"/>
          <w:szCs w:val="24"/>
          <w:lang w:eastAsia="en-US"/>
        </w:rPr>
        <w:t xml:space="preserve">      5.4.1. dalyvius ir ekspertus apgyvendinti ne žemesnės kaip 3-4 žvaigždučių kategorijos su pusryčiais viešbutyje. Pusryčiai reiškia į apgyvendinimo kainą įskaičiuotą maitinimą ryte, kuris teikiamas pagal konkretaus viešbučio įprastinę praktiką tame pačiame viešbutyje esančiame restorane / kavinėje / banketinėje salėje;</w:t>
      </w:r>
    </w:p>
    <w:p w14:paraId="273B102D" w14:textId="77777777" w:rsidR="00FE53DC" w:rsidRPr="00FE53DC" w:rsidRDefault="00FE53DC" w:rsidP="00FE53DC">
      <w:pPr>
        <w:tabs>
          <w:tab w:val="left" w:pos="-90"/>
          <w:tab w:val="center" w:pos="0"/>
          <w:tab w:val="left" w:pos="709"/>
          <w:tab w:val="right" w:pos="1134"/>
          <w:tab w:val="left" w:pos="1985"/>
        </w:tabs>
        <w:spacing w:after="0" w:line="240" w:lineRule="auto"/>
        <w:jc w:val="both"/>
        <w:rPr>
          <w:rFonts w:ascii="Times New Roman" w:eastAsia="Times New Roman" w:hAnsi="Times New Roman" w:cs="Times New Roman"/>
          <w:sz w:val="24"/>
          <w:szCs w:val="24"/>
          <w:lang w:val="it-IT" w:eastAsia="en-US"/>
        </w:rPr>
      </w:pPr>
      <w:r w:rsidRPr="00FE53DC">
        <w:rPr>
          <w:rFonts w:ascii="Times New Roman" w:eastAsia="Times New Roman" w:hAnsi="Times New Roman" w:cs="Times New Roman"/>
          <w:sz w:val="24"/>
          <w:szCs w:val="24"/>
          <w:lang w:val="it-IT" w:eastAsia="en-US"/>
        </w:rPr>
        <w:t xml:space="preserve">     5.4.2. ekspertai turi būti apgyvendinami kambariuose po 1 asmenį.</w:t>
      </w:r>
    </w:p>
    <w:p w14:paraId="1FE85E99" w14:textId="77777777" w:rsidR="00FE53DC" w:rsidRPr="00FE53DC" w:rsidRDefault="00FE53DC" w:rsidP="00FE53DC">
      <w:pPr>
        <w:spacing w:after="0" w:line="240" w:lineRule="auto"/>
        <w:jc w:val="both"/>
        <w:rPr>
          <w:rFonts w:ascii="Times New Roman" w:eastAsia="Times New Roman" w:hAnsi="Times New Roman" w:cs="Times New Roman"/>
          <w:b/>
          <w:sz w:val="24"/>
          <w:szCs w:val="24"/>
          <w:lang w:val="it-IT" w:eastAsia="en-US"/>
        </w:rPr>
      </w:pPr>
      <w:r w:rsidRPr="00FE53DC">
        <w:rPr>
          <w:rFonts w:ascii="Times New Roman" w:eastAsia="Times New Roman" w:hAnsi="Times New Roman" w:cs="Times New Roman"/>
          <w:b/>
          <w:sz w:val="24"/>
          <w:szCs w:val="24"/>
          <w:lang w:val="it-IT" w:eastAsia="en-US"/>
        </w:rPr>
        <w:t xml:space="preserve">     5.5. Paruošti renginio dalyvio krepšelį, kurį sudaro </w:t>
      </w:r>
      <w:r w:rsidRPr="00FE53DC">
        <w:rPr>
          <w:rFonts w:ascii="Times New Roman" w:eastAsia="Times New Roman" w:hAnsi="Times New Roman" w:cs="Times New Roman"/>
          <w:sz w:val="24"/>
          <w:szCs w:val="24"/>
          <w:lang w:val="it-IT" w:eastAsia="en-US"/>
        </w:rPr>
        <w:t>(preliminari apimtis pateikta Techninės specifikacijos  priede) žemiau išvardinti elementai, arba pasiūlyti alternatyvų dalyvio krepšelį (būtina suderinti su Perkančiąja organizacija):</w:t>
      </w:r>
    </w:p>
    <w:p w14:paraId="3081DBAA" w14:textId="77777777" w:rsidR="00FE53DC" w:rsidRPr="00FE53DC" w:rsidRDefault="00FE53DC" w:rsidP="00FE53DC">
      <w:pPr>
        <w:spacing w:after="0" w:line="240" w:lineRule="auto"/>
        <w:jc w:val="both"/>
        <w:rPr>
          <w:rFonts w:ascii="Times New Roman" w:eastAsia="Times New Roman" w:hAnsi="Times New Roman" w:cs="Times New Roman"/>
          <w:sz w:val="24"/>
          <w:szCs w:val="24"/>
          <w:lang w:val="it-IT" w:eastAsia="en-US"/>
        </w:rPr>
      </w:pPr>
      <w:r w:rsidRPr="00FE53DC">
        <w:rPr>
          <w:rFonts w:ascii="Times New Roman" w:eastAsia="Times New Roman" w:hAnsi="Times New Roman" w:cs="Times New Roman"/>
          <w:sz w:val="24"/>
          <w:szCs w:val="24"/>
          <w:lang w:val="it-IT" w:eastAsia="en-US"/>
        </w:rPr>
        <w:t xml:space="preserve">     5.5.1. dalyvio identifikacinė kortelė, paženklinta 2014-2021 m. Europos ekonominės erdvės finansinio mechanizmo ir Sveikatos apsaugos ministerijos ženklais (prisegama ar kabinama, užrašai ant kortelės ir dizainas turi būti suderinti su Perkančiąja organizacija);</w:t>
      </w:r>
    </w:p>
    <w:p w14:paraId="00D4D890" w14:textId="77777777" w:rsidR="00FE53DC" w:rsidRPr="00FE53DC" w:rsidRDefault="00FE53DC" w:rsidP="00FE53DC">
      <w:pPr>
        <w:spacing w:after="0" w:line="240" w:lineRule="auto"/>
        <w:jc w:val="both"/>
        <w:rPr>
          <w:rFonts w:ascii="Times New Roman" w:eastAsia="Times New Roman" w:hAnsi="Times New Roman" w:cs="Times New Roman"/>
          <w:sz w:val="24"/>
          <w:szCs w:val="24"/>
          <w:lang w:val="pt-BR" w:eastAsia="en-US"/>
        </w:rPr>
      </w:pPr>
      <w:r w:rsidRPr="00D077A0">
        <w:rPr>
          <w:rFonts w:ascii="Times New Roman" w:eastAsia="Times New Roman" w:hAnsi="Times New Roman" w:cs="Times New Roman"/>
          <w:sz w:val="24"/>
          <w:szCs w:val="24"/>
          <w:lang w:val="it-IT" w:eastAsia="en-US"/>
        </w:rPr>
        <w:t xml:space="preserve">     </w:t>
      </w:r>
      <w:r w:rsidRPr="00FE53DC">
        <w:rPr>
          <w:rFonts w:ascii="Times New Roman" w:eastAsia="Times New Roman" w:hAnsi="Times New Roman" w:cs="Times New Roman"/>
          <w:sz w:val="24"/>
          <w:szCs w:val="24"/>
          <w:lang w:val="pt-BR" w:eastAsia="en-US"/>
        </w:rPr>
        <w:t>5.5.2. rašiklis (dizainas derinamas su Perkančiąja organizacija);</w:t>
      </w:r>
    </w:p>
    <w:p w14:paraId="0084AA96" w14:textId="77777777" w:rsidR="00FE53DC" w:rsidRPr="00FE53DC" w:rsidRDefault="00FE53DC" w:rsidP="00FE53DC">
      <w:pPr>
        <w:spacing w:after="0" w:line="240" w:lineRule="auto"/>
        <w:jc w:val="both"/>
        <w:rPr>
          <w:rFonts w:ascii="Times New Roman" w:eastAsia="Times New Roman" w:hAnsi="Times New Roman" w:cs="Times New Roman"/>
          <w:sz w:val="24"/>
          <w:szCs w:val="24"/>
          <w:lang w:val="pt-BR" w:eastAsia="en-US"/>
        </w:rPr>
      </w:pPr>
      <w:r w:rsidRPr="00FE53DC">
        <w:rPr>
          <w:rFonts w:ascii="Times New Roman" w:eastAsia="Times New Roman" w:hAnsi="Times New Roman" w:cs="Times New Roman"/>
          <w:sz w:val="24"/>
          <w:szCs w:val="24"/>
          <w:lang w:val="pt-BR" w:eastAsia="en-US"/>
        </w:rPr>
        <w:t xml:space="preserve">     5.5.3. bloknotas (ne mažiau 20 psl., laminuotais viršeliais, užrašai ir dizainas derinamas su Perkančiąja organizacija);</w:t>
      </w:r>
    </w:p>
    <w:p w14:paraId="7C90FEA7" w14:textId="77777777" w:rsidR="00FE53DC" w:rsidRPr="00FE53DC" w:rsidRDefault="00FE53DC" w:rsidP="00FE53DC">
      <w:pPr>
        <w:spacing w:after="0" w:line="240" w:lineRule="auto"/>
        <w:jc w:val="both"/>
        <w:rPr>
          <w:rFonts w:ascii="Times New Roman" w:eastAsia="Times New Roman" w:hAnsi="Times New Roman" w:cs="Times New Roman"/>
          <w:sz w:val="24"/>
          <w:szCs w:val="24"/>
          <w:lang w:val="it-IT" w:eastAsia="en-US"/>
        </w:rPr>
      </w:pPr>
      <w:r w:rsidRPr="00FE53DC">
        <w:rPr>
          <w:rFonts w:ascii="Times New Roman" w:eastAsia="Times New Roman" w:hAnsi="Times New Roman" w:cs="Times New Roman"/>
          <w:sz w:val="24"/>
          <w:szCs w:val="24"/>
          <w:lang w:val="it-IT" w:eastAsia="en-US"/>
        </w:rPr>
        <w:t xml:space="preserve">     5.5.4. renginio programa; </w:t>
      </w:r>
    </w:p>
    <w:p w14:paraId="618640EA" w14:textId="77777777" w:rsidR="00FE53DC" w:rsidRPr="00FE53DC" w:rsidRDefault="00FE53DC" w:rsidP="00FE53DC">
      <w:pPr>
        <w:spacing w:after="0" w:line="240" w:lineRule="auto"/>
        <w:jc w:val="both"/>
        <w:rPr>
          <w:rFonts w:ascii="Times New Roman" w:eastAsia="Times New Roman" w:hAnsi="Times New Roman" w:cs="Times New Roman"/>
          <w:sz w:val="24"/>
          <w:szCs w:val="24"/>
          <w:lang w:val="it-IT" w:eastAsia="en-US"/>
        </w:rPr>
      </w:pPr>
      <w:r w:rsidRPr="00FE53DC">
        <w:rPr>
          <w:rFonts w:ascii="Times New Roman" w:eastAsia="Times New Roman" w:hAnsi="Times New Roman" w:cs="Times New Roman"/>
          <w:sz w:val="24"/>
          <w:szCs w:val="24"/>
          <w:lang w:val="it-IT" w:eastAsia="en-US"/>
        </w:rPr>
        <w:t xml:space="preserve">     5.5.5. renginio dalomoji medžiaga (renginiams Lietuvoje, suderinta su Perkančiąja organizacija, pagal poreikį);</w:t>
      </w:r>
    </w:p>
    <w:p w14:paraId="7675466B" w14:textId="77777777" w:rsidR="00FE53DC" w:rsidRPr="00FE53DC" w:rsidRDefault="00FE53DC" w:rsidP="00FE53DC">
      <w:pPr>
        <w:tabs>
          <w:tab w:val="left" w:pos="-90"/>
          <w:tab w:val="center" w:pos="0"/>
          <w:tab w:val="left" w:pos="709"/>
          <w:tab w:val="right" w:pos="1134"/>
          <w:tab w:val="left" w:pos="1985"/>
        </w:tabs>
        <w:spacing w:after="0" w:line="240" w:lineRule="auto"/>
        <w:jc w:val="both"/>
        <w:rPr>
          <w:rFonts w:ascii="Times New Roman" w:eastAsia="Times New Roman" w:hAnsi="Times New Roman" w:cs="Times New Roman"/>
          <w:b/>
          <w:sz w:val="24"/>
          <w:szCs w:val="24"/>
          <w:bdr w:val="none" w:sz="0" w:space="0" w:color="auto" w:frame="1"/>
          <w:lang w:eastAsia="en-US"/>
        </w:rPr>
      </w:pPr>
      <w:r w:rsidRPr="00FE53DC">
        <w:rPr>
          <w:rFonts w:ascii="Times New Roman" w:eastAsia="Times New Roman" w:hAnsi="Times New Roman" w:cs="Times New Roman"/>
          <w:b/>
          <w:sz w:val="24"/>
          <w:szCs w:val="24"/>
          <w:bdr w:val="none" w:sz="0" w:space="0" w:color="auto" w:frame="1"/>
          <w:lang w:eastAsia="en-US"/>
        </w:rPr>
        <w:lastRenderedPageBreak/>
        <w:t xml:space="preserve">     5.6.</w:t>
      </w:r>
      <w:r w:rsidRPr="00FE53DC">
        <w:rPr>
          <w:rFonts w:ascii="Times New Roman" w:eastAsia="Times New Roman" w:hAnsi="Times New Roman" w:cs="Times New Roman"/>
          <w:sz w:val="24"/>
          <w:szCs w:val="24"/>
          <w:bdr w:val="none" w:sz="0" w:space="0" w:color="auto" w:frame="1"/>
          <w:lang w:eastAsia="en-US"/>
        </w:rPr>
        <w:t xml:space="preserve"> </w:t>
      </w:r>
      <w:r w:rsidRPr="00FE53DC">
        <w:rPr>
          <w:rFonts w:ascii="Times New Roman" w:eastAsia="Times New Roman" w:hAnsi="Times New Roman" w:cs="Times New Roman"/>
          <w:b/>
          <w:sz w:val="24"/>
          <w:szCs w:val="24"/>
          <w:bdr w:val="none" w:sz="0" w:space="0" w:color="auto" w:frame="1"/>
          <w:lang w:eastAsia="en-US"/>
        </w:rPr>
        <w:t>Renginio dalyvių maitinimo ir aptarnavimo paslaugos:</w:t>
      </w:r>
    </w:p>
    <w:p w14:paraId="0C1B68EA" w14:textId="77777777" w:rsidR="00FE53DC" w:rsidRPr="00FE53DC" w:rsidRDefault="00FE53DC" w:rsidP="00FE53DC">
      <w:pPr>
        <w:tabs>
          <w:tab w:val="left" w:pos="-90"/>
          <w:tab w:val="center" w:pos="0"/>
          <w:tab w:val="left" w:pos="709"/>
          <w:tab w:val="right" w:pos="1134"/>
          <w:tab w:val="left" w:pos="1985"/>
        </w:tabs>
        <w:spacing w:after="0" w:line="240" w:lineRule="auto"/>
        <w:jc w:val="both"/>
        <w:rPr>
          <w:rFonts w:ascii="Times New Roman" w:eastAsia="Times New Roman" w:hAnsi="Times New Roman" w:cs="Times New Roman"/>
          <w:sz w:val="24"/>
          <w:szCs w:val="24"/>
          <w:bdr w:val="none" w:sz="0" w:space="0" w:color="auto" w:frame="1"/>
          <w:lang w:eastAsia="en-US"/>
        </w:rPr>
      </w:pPr>
      <w:r w:rsidRPr="00FE53DC">
        <w:rPr>
          <w:rFonts w:ascii="Times New Roman" w:eastAsia="Times New Roman" w:hAnsi="Times New Roman" w:cs="Times New Roman"/>
          <w:b/>
          <w:sz w:val="24"/>
          <w:szCs w:val="24"/>
          <w:bdr w:val="none" w:sz="0" w:space="0" w:color="auto" w:frame="1"/>
          <w:lang w:eastAsia="en-US"/>
        </w:rPr>
        <w:t xml:space="preserve">        Lietuvoje</w:t>
      </w:r>
    </w:p>
    <w:p w14:paraId="12949E2B" w14:textId="77777777" w:rsidR="00FE53DC" w:rsidRPr="00FE53DC" w:rsidRDefault="00FE53DC" w:rsidP="00FE53DC">
      <w:pPr>
        <w:tabs>
          <w:tab w:val="left" w:pos="426"/>
          <w:tab w:val="left" w:pos="1134"/>
        </w:tabs>
        <w:spacing w:after="0" w:line="240" w:lineRule="auto"/>
        <w:jc w:val="both"/>
        <w:rPr>
          <w:rFonts w:ascii="Times New Roman" w:eastAsia="Times New Roman" w:hAnsi="Times New Roman" w:cs="Times New Roman"/>
          <w:sz w:val="24"/>
          <w:szCs w:val="24"/>
          <w:bdr w:val="none" w:sz="0" w:space="0" w:color="auto" w:frame="1"/>
          <w:lang w:eastAsia="en-US"/>
        </w:rPr>
      </w:pPr>
      <w:r w:rsidRPr="00FE53DC">
        <w:rPr>
          <w:rFonts w:ascii="Times New Roman" w:eastAsia="Times New Roman" w:hAnsi="Times New Roman" w:cs="Times New Roman"/>
          <w:sz w:val="24"/>
          <w:szCs w:val="24"/>
          <w:bdr w:val="none" w:sz="0" w:space="0" w:color="auto" w:frame="1"/>
          <w:lang w:eastAsia="en-US"/>
        </w:rPr>
        <w:t xml:space="preserve">     5.6.1. Organizuoti maitinimą tame pačiame pastate, kuriame vyks renginys, arba išnuomoti Paslaugų gavėjo nurodytą maitinimo vietą iš anksto suderinus ją su Perkančiąja organizacija. Jei maitinimo vieta nėra iš anksto numatyta, Paslaugų teikėjas turi Perkančiajai organizacijai pasiūlyti ne mažiau kaip 3 galimas maitinimo vietas.</w:t>
      </w:r>
    </w:p>
    <w:p w14:paraId="6A84A432" w14:textId="77777777" w:rsidR="00FE53DC" w:rsidRPr="00FE53DC" w:rsidRDefault="00FE53DC" w:rsidP="00FE53DC">
      <w:pPr>
        <w:tabs>
          <w:tab w:val="left" w:pos="426"/>
          <w:tab w:val="left" w:pos="1134"/>
        </w:tabs>
        <w:spacing w:after="0" w:line="240" w:lineRule="auto"/>
        <w:jc w:val="both"/>
        <w:rPr>
          <w:rFonts w:ascii="Times New Roman" w:eastAsia="Times New Roman" w:hAnsi="Times New Roman" w:cs="Times New Roman"/>
          <w:sz w:val="24"/>
          <w:szCs w:val="24"/>
          <w:bdr w:val="none" w:sz="0" w:space="0" w:color="auto" w:frame="1"/>
          <w:lang w:eastAsia="en-US"/>
        </w:rPr>
      </w:pPr>
      <w:r w:rsidRPr="00FE53DC">
        <w:rPr>
          <w:rFonts w:ascii="Times New Roman" w:eastAsia="Times New Roman" w:hAnsi="Times New Roman" w:cs="Times New Roman"/>
          <w:sz w:val="24"/>
          <w:szCs w:val="24"/>
          <w:bdr w:val="none" w:sz="0" w:space="0" w:color="auto" w:frame="1"/>
          <w:lang w:eastAsia="en-US"/>
        </w:rPr>
        <w:t xml:space="preserve">     5.6.2. Suorganizuoti pietus/vakarienę (jeigu jie numatyti renginio darbotvarkėje). Pietų/vakarienės meniu asmeniui susideda iš: (1) mėsos / žuvies / vegetariško užkandžio (ne mažiau kaip 150 g); (2) pagrindinio patiekalo (mėsos / žuvies / vegetariško gaminio (ne mažiau kaip 180 g) su garnyru (ne mažiau kaip 250 g); (3) deserto (torto / pyrago gabalėlio / vaisių / uogų kokteilio arba pan.) (ne mažiau kaip 100 g); (4) kavos iš aparato (</w:t>
      </w:r>
      <w:proofErr w:type="spellStart"/>
      <w:r w:rsidRPr="00FE53DC">
        <w:rPr>
          <w:rFonts w:ascii="Times New Roman" w:eastAsia="Times New Roman" w:hAnsi="Times New Roman" w:cs="Times New Roman"/>
          <w:sz w:val="24"/>
          <w:szCs w:val="24"/>
          <w:bdr w:val="none" w:sz="0" w:space="0" w:color="auto" w:frame="1"/>
          <w:lang w:eastAsia="en-US"/>
        </w:rPr>
        <w:t>espreso</w:t>
      </w:r>
      <w:proofErr w:type="spellEnd"/>
      <w:r w:rsidRPr="00FE53DC">
        <w:rPr>
          <w:rFonts w:ascii="Times New Roman" w:eastAsia="Times New Roman" w:hAnsi="Times New Roman" w:cs="Times New Roman"/>
          <w:sz w:val="24"/>
          <w:szCs w:val="24"/>
          <w:bdr w:val="none" w:sz="0" w:space="0" w:color="auto" w:frame="1"/>
          <w:lang w:eastAsia="en-US"/>
        </w:rPr>
        <w:t xml:space="preserve"> / kapučino / </w:t>
      </w:r>
      <w:proofErr w:type="spellStart"/>
      <w:r w:rsidRPr="00FE53DC">
        <w:rPr>
          <w:rFonts w:ascii="Times New Roman" w:eastAsia="Times New Roman" w:hAnsi="Times New Roman" w:cs="Times New Roman"/>
          <w:sz w:val="24"/>
          <w:szCs w:val="24"/>
          <w:bdr w:val="none" w:sz="0" w:space="0" w:color="auto" w:frame="1"/>
          <w:lang w:eastAsia="en-US"/>
        </w:rPr>
        <w:t>latte</w:t>
      </w:r>
      <w:proofErr w:type="spellEnd"/>
      <w:r w:rsidRPr="00FE53DC">
        <w:rPr>
          <w:rFonts w:ascii="Times New Roman" w:eastAsia="Times New Roman" w:hAnsi="Times New Roman" w:cs="Times New Roman"/>
          <w:sz w:val="24"/>
          <w:szCs w:val="24"/>
          <w:bdr w:val="none" w:sz="0" w:space="0" w:color="auto" w:frame="1"/>
          <w:lang w:eastAsia="en-US"/>
        </w:rPr>
        <w:t xml:space="preserve"> arba kt.) ir arbatos puodelio su citrina, cukrumi ar medumi; (5) geriamojo vandens (ne mažiau kaip 500 ml); (6) gaivos (ne mažiau nei 400 ml).</w:t>
      </w:r>
    </w:p>
    <w:p w14:paraId="7D9C046D" w14:textId="77777777" w:rsidR="00FE53DC" w:rsidRPr="00FE53DC" w:rsidRDefault="00FE53DC" w:rsidP="00FE53DC">
      <w:pPr>
        <w:tabs>
          <w:tab w:val="left" w:pos="426"/>
          <w:tab w:val="left" w:pos="1134"/>
        </w:tabs>
        <w:spacing w:after="0" w:line="240" w:lineRule="auto"/>
        <w:jc w:val="both"/>
        <w:rPr>
          <w:rFonts w:ascii="Times New Roman" w:eastAsia="Times New Roman" w:hAnsi="Times New Roman" w:cs="Times New Roman"/>
          <w:sz w:val="24"/>
          <w:szCs w:val="24"/>
          <w:bdr w:val="none" w:sz="0" w:space="0" w:color="auto" w:frame="1"/>
          <w:lang w:eastAsia="en-US"/>
        </w:rPr>
      </w:pPr>
      <w:r w:rsidRPr="00FE53DC">
        <w:rPr>
          <w:rFonts w:ascii="Times New Roman" w:eastAsia="Times New Roman" w:hAnsi="Times New Roman" w:cs="Times New Roman"/>
          <w:sz w:val="24"/>
          <w:szCs w:val="24"/>
          <w:bdr w:val="none" w:sz="0" w:space="0" w:color="auto" w:frame="1"/>
          <w:lang w:eastAsia="en-US"/>
        </w:rPr>
        <w:tab/>
        <w:t>5.6.3. Organizuoti kavos pertraukėles renginių metu. Kavos pertraukėlės meniu / asmeniui susideda iš: (1) kavos iš aparato (</w:t>
      </w:r>
      <w:proofErr w:type="spellStart"/>
      <w:r w:rsidRPr="00FE53DC">
        <w:rPr>
          <w:rFonts w:ascii="Times New Roman" w:eastAsia="Times New Roman" w:hAnsi="Times New Roman" w:cs="Times New Roman"/>
          <w:sz w:val="24"/>
          <w:szCs w:val="24"/>
          <w:bdr w:val="none" w:sz="0" w:space="0" w:color="auto" w:frame="1"/>
          <w:lang w:eastAsia="en-US"/>
        </w:rPr>
        <w:t>espreso</w:t>
      </w:r>
      <w:proofErr w:type="spellEnd"/>
      <w:r w:rsidRPr="00FE53DC">
        <w:rPr>
          <w:rFonts w:ascii="Times New Roman" w:eastAsia="Times New Roman" w:hAnsi="Times New Roman" w:cs="Times New Roman"/>
          <w:sz w:val="24"/>
          <w:szCs w:val="24"/>
          <w:bdr w:val="none" w:sz="0" w:space="0" w:color="auto" w:frame="1"/>
          <w:lang w:eastAsia="en-US"/>
        </w:rPr>
        <w:t xml:space="preserve"> / kapučino / </w:t>
      </w:r>
      <w:proofErr w:type="spellStart"/>
      <w:r w:rsidRPr="00FE53DC">
        <w:rPr>
          <w:rFonts w:ascii="Times New Roman" w:eastAsia="Times New Roman" w:hAnsi="Times New Roman" w:cs="Times New Roman"/>
          <w:sz w:val="24"/>
          <w:szCs w:val="24"/>
          <w:bdr w:val="none" w:sz="0" w:space="0" w:color="auto" w:frame="1"/>
          <w:lang w:eastAsia="en-US"/>
        </w:rPr>
        <w:t>latte</w:t>
      </w:r>
      <w:proofErr w:type="spellEnd"/>
      <w:r w:rsidRPr="00FE53DC">
        <w:rPr>
          <w:rFonts w:ascii="Times New Roman" w:eastAsia="Times New Roman" w:hAnsi="Times New Roman" w:cs="Times New Roman"/>
          <w:sz w:val="24"/>
          <w:szCs w:val="24"/>
          <w:bdr w:val="none" w:sz="0" w:space="0" w:color="auto" w:frame="1"/>
          <w:lang w:eastAsia="en-US"/>
        </w:rPr>
        <w:t xml:space="preserve"> arba kt.) ir arbatos puodelio su citrina, cukrumi ar medumi; (2) užkandžių su kumpiu / sūriu / žuvimi (bendras svoris vienam asmeniui – ne mažiau kaip 150 g); (3) saldaus pyragaičio / vaisių / uogų deserto (ne mažiau kaip 150 g); (4) geriamojo vandens (ne mažiau kaip 500 ml).</w:t>
      </w:r>
    </w:p>
    <w:p w14:paraId="6562C9DF" w14:textId="77777777" w:rsidR="00FE53DC" w:rsidRPr="00FE53DC" w:rsidRDefault="00FE53DC" w:rsidP="00FE53DC">
      <w:pPr>
        <w:tabs>
          <w:tab w:val="left" w:pos="426"/>
          <w:tab w:val="left" w:pos="1134"/>
        </w:tabs>
        <w:spacing w:after="0" w:line="240" w:lineRule="auto"/>
        <w:jc w:val="both"/>
        <w:rPr>
          <w:rFonts w:ascii="Times New Roman" w:eastAsia="Times New Roman" w:hAnsi="Times New Roman" w:cs="Times New Roman"/>
          <w:sz w:val="24"/>
          <w:szCs w:val="24"/>
          <w:bdr w:val="none" w:sz="0" w:space="0" w:color="auto" w:frame="1"/>
          <w:lang w:eastAsia="en-US"/>
        </w:rPr>
      </w:pPr>
      <w:r w:rsidRPr="00FE53DC">
        <w:rPr>
          <w:rFonts w:ascii="Times New Roman" w:eastAsia="Times New Roman" w:hAnsi="Times New Roman" w:cs="Times New Roman"/>
          <w:sz w:val="24"/>
          <w:szCs w:val="24"/>
          <w:bdr w:val="none" w:sz="0" w:space="0" w:color="auto" w:frame="1"/>
          <w:lang w:eastAsia="en-US"/>
        </w:rPr>
        <w:tab/>
        <w:t xml:space="preserve">5.6.4. Perkančiosios organizacijos pasirinktas maitinimas (kavos pertraukėlės / pietūs/vakarienė) turi būti nurodytu laiku pristatomas į su Perkančiosios organizacijos suderintą vietą ir patiekiamas paserviruotas naudojant daugkartinio naudojimo stalo įrankius, indus bei staltieses. Paslaugų teikėjas turi sutvarkyti maitinimo patalpą po kiekvieno maitinimo (kavos pertraukėlės / pietų/vakarienės) pabaigos. </w:t>
      </w:r>
      <w:bookmarkStart w:id="15" w:name="_Hlk131143641"/>
      <w:r w:rsidRPr="00FE53DC">
        <w:rPr>
          <w:rFonts w:ascii="Times New Roman" w:eastAsia="Times New Roman" w:hAnsi="Times New Roman" w:cs="Times New Roman"/>
          <w:sz w:val="24"/>
          <w:szCs w:val="24"/>
          <w:bdr w:val="none" w:sz="0" w:space="0" w:color="auto" w:frame="1"/>
          <w:lang w:eastAsia="en-US"/>
        </w:rPr>
        <w:t>Susidariusios atliekos (stiklas, popierius, plastikas, metalas ir kt.) turi būti rūšiuojamos ir perduodamos atliekas tvarkančioms įmonėms. Biologiškai skaidžios atliekos turi būti surenkamos atskirai ir perduodamos šias atliekas kompostuojančioms ar kitaip naudojančioms įmonėms.</w:t>
      </w:r>
      <w:bookmarkEnd w:id="15"/>
    </w:p>
    <w:p w14:paraId="19E76F05" w14:textId="77777777" w:rsidR="00FE53DC" w:rsidRPr="00FE53DC" w:rsidRDefault="00FE53DC" w:rsidP="00FE53DC">
      <w:pPr>
        <w:tabs>
          <w:tab w:val="left" w:pos="426"/>
          <w:tab w:val="left" w:pos="1134"/>
        </w:tabs>
        <w:spacing w:after="0" w:line="240" w:lineRule="auto"/>
        <w:jc w:val="both"/>
        <w:rPr>
          <w:rFonts w:ascii="Times New Roman" w:eastAsia="Times New Roman" w:hAnsi="Times New Roman" w:cs="Times New Roman"/>
          <w:bCs/>
          <w:sz w:val="24"/>
          <w:szCs w:val="24"/>
          <w:bdr w:val="none" w:sz="0" w:space="0" w:color="auto" w:frame="1"/>
          <w:lang w:eastAsia="en-US"/>
        </w:rPr>
      </w:pPr>
      <w:r w:rsidRPr="00FE53DC">
        <w:rPr>
          <w:rFonts w:ascii="Times New Roman" w:eastAsia="Times New Roman" w:hAnsi="Times New Roman" w:cs="Times New Roman"/>
          <w:sz w:val="24"/>
          <w:szCs w:val="24"/>
          <w:bdr w:val="none" w:sz="0" w:space="0" w:color="auto" w:frame="1"/>
          <w:lang w:eastAsia="en-US"/>
        </w:rPr>
        <w:tab/>
        <w:t xml:space="preserve">5.6.5. </w:t>
      </w:r>
      <w:r w:rsidRPr="00FE53DC">
        <w:rPr>
          <w:rFonts w:ascii="Times New Roman" w:eastAsia="Times New Roman" w:hAnsi="Times New Roman" w:cs="Times New Roman"/>
          <w:bCs/>
          <w:sz w:val="24"/>
          <w:szCs w:val="24"/>
          <w:bdr w:val="none" w:sz="0" w:space="0" w:color="auto" w:frame="1"/>
          <w:lang w:eastAsia="en-US"/>
        </w:rPr>
        <w:t xml:space="preserve">Kiekvienas renginio dalyvių maitinimo (kavos pertraukėlių, pietų/vakarienės,) valgiaraštis, maitinimo tipas (švediško stalo / sėdimo stalo), dalyvių ir maitinimų skaičius, kiti klausimai turi būti suderinti su </w:t>
      </w:r>
      <w:r w:rsidRPr="00FE53DC">
        <w:rPr>
          <w:rFonts w:ascii="Times New Roman" w:eastAsia="Times New Roman" w:hAnsi="Times New Roman" w:cs="Times New Roman"/>
          <w:sz w:val="24"/>
          <w:szCs w:val="24"/>
          <w:bdr w:val="none" w:sz="0" w:space="0" w:color="auto" w:frame="1"/>
          <w:lang w:eastAsia="en-US"/>
        </w:rPr>
        <w:t>Perkančiąja organizacija likus protingam terminui iki renginio</w:t>
      </w:r>
      <w:r w:rsidRPr="00FE53DC">
        <w:rPr>
          <w:rFonts w:ascii="Times New Roman" w:eastAsia="Times New Roman" w:hAnsi="Times New Roman" w:cs="Times New Roman"/>
          <w:bCs/>
          <w:sz w:val="24"/>
          <w:szCs w:val="24"/>
          <w:bdr w:val="none" w:sz="0" w:space="0" w:color="auto" w:frame="1"/>
          <w:lang w:eastAsia="en-US"/>
        </w:rPr>
        <w:t xml:space="preserve">. </w:t>
      </w:r>
    </w:p>
    <w:p w14:paraId="5E9AC1B8" w14:textId="77777777" w:rsidR="00FE53DC" w:rsidRPr="00FE53DC" w:rsidRDefault="00FE53DC" w:rsidP="00FE53DC">
      <w:pPr>
        <w:tabs>
          <w:tab w:val="left" w:pos="426"/>
          <w:tab w:val="left" w:pos="1134"/>
        </w:tabs>
        <w:spacing w:after="0" w:line="240" w:lineRule="auto"/>
        <w:jc w:val="both"/>
        <w:rPr>
          <w:rFonts w:ascii="Times New Roman" w:eastAsia="Times New Roman" w:hAnsi="Times New Roman" w:cs="Times New Roman"/>
          <w:b/>
          <w:sz w:val="24"/>
          <w:szCs w:val="24"/>
          <w:bdr w:val="none" w:sz="0" w:space="0" w:color="auto" w:frame="1"/>
          <w:lang w:eastAsia="en-US"/>
        </w:rPr>
      </w:pPr>
      <w:r w:rsidRPr="00FE53DC">
        <w:rPr>
          <w:rFonts w:ascii="Times New Roman" w:eastAsia="Times New Roman" w:hAnsi="Times New Roman" w:cs="Times New Roman"/>
          <w:bCs/>
          <w:sz w:val="24"/>
          <w:szCs w:val="24"/>
          <w:bdr w:val="none" w:sz="0" w:space="0" w:color="auto" w:frame="1"/>
          <w:lang w:eastAsia="en-US"/>
        </w:rPr>
        <w:t xml:space="preserve">      </w:t>
      </w:r>
      <w:r w:rsidRPr="00FE53DC">
        <w:rPr>
          <w:rFonts w:ascii="Times New Roman" w:eastAsia="Times New Roman" w:hAnsi="Times New Roman" w:cs="Times New Roman"/>
          <w:b/>
          <w:sz w:val="24"/>
          <w:szCs w:val="24"/>
          <w:bdr w:val="none" w:sz="0" w:space="0" w:color="auto" w:frame="1"/>
          <w:lang w:eastAsia="en-US"/>
        </w:rPr>
        <w:t xml:space="preserve"> Užsienyje</w:t>
      </w:r>
    </w:p>
    <w:p w14:paraId="7206A4CE" w14:textId="77777777" w:rsidR="00FE53DC" w:rsidRPr="00FE53DC" w:rsidRDefault="00FE53DC" w:rsidP="00FE53DC">
      <w:pPr>
        <w:tabs>
          <w:tab w:val="left" w:pos="426"/>
          <w:tab w:val="left" w:pos="1134"/>
        </w:tabs>
        <w:spacing w:after="0" w:line="240" w:lineRule="auto"/>
        <w:ind w:firstLine="426"/>
        <w:jc w:val="both"/>
        <w:rPr>
          <w:rFonts w:ascii="Times New Roman" w:eastAsia="Times New Roman" w:hAnsi="Times New Roman" w:cs="Times New Roman"/>
          <w:sz w:val="24"/>
          <w:szCs w:val="24"/>
          <w:lang w:eastAsia="en-US"/>
        </w:rPr>
      </w:pPr>
      <w:r w:rsidRPr="00FE53DC">
        <w:rPr>
          <w:rFonts w:ascii="Times New Roman" w:eastAsia="Times New Roman" w:hAnsi="Times New Roman" w:cs="Times New Roman"/>
          <w:bCs/>
          <w:sz w:val="24"/>
          <w:szCs w:val="24"/>
          <w:bdr w:val="none" w:sz="0" w:space="0" w:color="auto" w:frame="1"/>
          <w:lang w:eastAsia="en-US"/>
        </w:rPr>
        <w:t xml:space="preserve">5.6.6. Norvegijoje arba Islandijoje </w:t>
      </w:r>
      <w:r w:rsidRPr="00FE53DC">
        <w:rPr>
          <w:rFonts w:ascii="Times New Roman" w:eastAsia="Times New Roman" w:hAnsi="Times New Roman" w:cs="Times New Roman"/>
          <w:sz w:val="24"/>
          <w:szCs w:val="24"/>
          <w:lang w:eastAsia="en-US"/>
        </w:rPr>
        <w:t xml:space="preserve">organizuoti maitinimą (pietus, vakarienes) tame pačiame pastate, kuriame vyks renginys, arba išnuomoti Paslaugų gavėjo nurodytą maitinimo paslaugas teikiančią vietą iš anksto suderinus ją su Perkančiąja organizacija. </w:t>
      </w:r>
    </w:p>
    <w:p w14:paraId="03ED616F" w14:textId="77777777" w:rsidR="00FE53DC" w:rsidRPr="00FE53DC" w:rsidRDefault="00FE53DC" w:rsidP="00FE53DC">
      <w:pPr>
        <w:tabs>
          <w:tab w:val="left" w:pos="426"/>
          <w:tab w:val="left" w:pos="1134"/>
        </w:tabs>
        <w:spacing w:after="0" w:line="240" w:lineRule="auto"/>
        <w:jc w:val="both"/>
        <w:rPr>
          <w:rFonts w:ascii="Times New Roman" w:eastAsia="Times New Roman" w:hAnsi="Times New Roman" w:cs="Times New Roman"/>
          <w:b/>
          <w:sz w:val="24"/>
          <w:szCs w:val="24"/>
          <w:bdr w:val="none" w:sz="0" w:space="0" w:color="auto" w:frame="1"/>
          <w:lang w:eastAsia="en-US"/>
        </w:rPr>
      </w:pPr>
      <w:r w:rsidRPr="00FE53DC">
        <w:rPr>
          <w:rFonts w:ascii="Times New Roman" w:eastAsia="Times New Roman" w:hAnsi="Times New Roman" w:cs="Times New Roman"/>
          <w:b/>
          <w:sz w:val="24"/>
          <w:szCs w:val="24"/>
          <w:bdr w:val="none" w:sz="0" w:space="0" w:color="auto" w:frame="1"/>
          <w:lang w:eastAsia="en-US"/>
        </w:rPr>
        <w:t xml:space="preserve">       5.7. Organizacinės ir renginių techninio aptarnavimo paslaugos:</w:t>
      </w:r>
    </w:p>
    <w:p w14:paraId="44BF96B2" w14:textId="77777777" w:rsidR="00FE53DC" w:rsidRPr="00FE53DC" w:rsidRDefault="00FE53DC" w:rsidP="00FE53DC">
      <w:pPr>
        <w:tabs>
          <w:tab w:val="left" w:pos="426"/>
          <w:tab w:val="left" w:pos="1134"/>
        </w:tabs>
        <w:spacing w:after="0" w:line="240" w:lineRule="auto"/>
        <w:jc w:val="both"/>
        <w:rPr>
          <w:rFonts w:ascii="Times New Roman" w:eastAsia="Times New Roman" w:hAnsi="Times New Roman" w:cs="Times New Roman"/>
          <w:sz w:val="24"/>
          <w:szCs w:val="24"/>
          <w:bdr w:val="none" w:sz="0" w:space="0" w:color="auto" w:frame="1"/>
          <w:lang w:eastAsia="en-US"/>
        </w:rPr>
      </w:pPr>
      <w:r w:rsidRPr="00FE53DC">
        <w:rPr>
          <w:rFonts w:ascii="Times New Roman" w:eastAsia="Times New Roman" w:hAnsi="Times New Roman" w:cs="Times New Roman"/>
          <w:b/>
          <w:sz w:val="24"/>
          <w:szCs w:val="24"/>
          <w:bdr w:val="none" w:sz="0" w:space="0" w:color="auto" w:frame="1"/>
          <w:lang w:eastAsia="en-US"/>
        </w:rPr>
        <w:tab/>
      </w:r>
      <w:r w:rsidRPr="00FE53DC">
        <w:rPr>
          <w:rFonts w:ascii="Times New Roman" w:eastAsia="Times New Roman" w:hAnsi="Times New Roman" w:cs="Times New Roman"/>
          <w:sz w:val="24"/>
          <w:szCs w:val="24"/>
          <w:bdr w:val="none" w:sz="0" w:space="0" w:color="auto" w:frame="1"/>
          <w:lang w:eastAsia="en-US"/>
        </w:rPr>
        <w:t>5.7.1. Dalyvių registracija renginio metu Lietuvoje:</w:t>
      </w:r>
    </w:p>
    <w:p w14:paraId="05050D6C" w14:textId="77777777" w:rsidR="00FE53DC" w:rsidRPr="00FE53DC" w:rsidRDefault="00FE53DC" w:rsidP="00FE53DC">
      <w:pPr>
        <w:tabs>
          <w:tab w:val="left" w:pos="426"/>
          <w:tab w:val="left" w:pos="1134"/>
        </w:tabs>
        <w:spacing w:after="0" w:line="240" w:lineRule="auto"/>
        <w:jc w:val="both"/>
        <w:rPr>
          <w:rFonts w:ascii="Times New Roman" w:eastAsia="Times New Roman" w:hAnsi="Times New Roman" w:cs="Times New Roman"/>
          <w:sz w:val="24"/>
          <w:szCs w:val="24"/>
          <w:bdr w:val="none" w:sz="0" w:space="0" w:color="auto" w:frame="1"/>
          <w:lang w:eastAsia="en-US"/>
        </w:rPr>
      </w:pPr>
      <w:r w:rsidRPr="00FE53DC">
        <w:rPr>
          <w:rFonts w:ascii="Times New Roman" w:eastAsia="Times New Roman" w:hAnsi="Times New Roman" w:cs="Times New Roman"/>
          <w:b/>
          <w:bCs/>
          <w:sz w:val="24"/>
          <w:szCs w:val="24"/>
          <w:bdr w:val="none" w:sz="0" w:space="0" w:color="auto" w:frame="1"/>
          <w:lang w:eastAsia="en-US"/>
        </w:rPr>
        <w:tab/>
      </w:r>
      <w:r w:rsidRPr="00FE53DC">
        <w:rPr>
          <w:rFonts w:ascii="Times New Roman" w:eastAsia="Times New Roman" w:hAnsi="Times New Roman" w:cs="Times New Roman"/>
          <w:sz w:val="24"/>
          <w:szCs w:val="24"/>
          <w:bdr w:val="none" w:sz="0" w:space="0" w:color="auto" w:frame="1"/>
          <w:lang w:eastAsia="en-US"/>
        </w:rPr>
        <w:t>5.7.1.1. renginio metu turi būti paskirtas asmuo (asmenys) atsakingas (atsakingi) už renginio dalyvių registraciją;</w:t>
      </w:r>
    </w:p>
    <w:p w14:paraId="2DE0AB26" w14:textId="77777777" w:rsidR="00FE53DC" w:rsidRPr="00FE53DC" w:rsidRDefault="00FE53DC" w:rsidP="00FE53DC">
      <w:pPr>
        <w:tabs>
          <w:tab w:val="left" w:pos="426"/>
          <w:tab w:val="left" w:pos="1134"/>
        </w:tabs>
        <w:spacing w:after="0" w:line="240" w:lineRule="auto"/>
        <w:jc w:val="both"/>
        <w:rPr>
          <w:rFonts w:ascii="Times New Roman" w:eastAsia="Times New Roman" w:hAnsi="Times New Roman" w:cs="Times New Roman"/>
          <w:sz w:val="24"/>
          <w:szCs w:val="24"/>
          <w:bdr w:val="none" w:sz="0" w:space="0" w:color="auto" w:frame="1"/>
          <w:lang w:eastAsia="en-US"/>
        </w:rPr>
      </w:pPr>
      <w:r w:rsidRPr="00FE53DC">
        <w:rPr>
          <w:rFonts w:ascii="Times New Roman" w:eastAsia="Times New Roman" w:hAnsi="Times New Roman" w:cs="Times New Roman"/>
          <w:sz w:val="24"/>
          <w:szCs w:val="24"/>
          <w:bdr w:val="none" w:sz="0" w:space="0" w:color="auto" w:frame="1"/>
          <w:lang w:eastAsia="en-US"/>
        </w:rPr>
        <w:tab/>
        <w:t>5.7.1.2. renginio dalyvių registracija priklausomai nuo renginio turi būti pradedama 0,5 – 1 val. prieš renginio pradžią;</w:t>
      </w:r>
    </w:p>
    <w:p w14:paraId="1F128C26" w14:textId="77777777" w:rsidR="00FE53DC" w:rsidRPr="00FE53DC" w:rsidRDefault="00FE53DC" w:rsidP="00FE53DC">
      <w:pPr>
        <w:tabs>
          <w:tab w:val="left" w:pos="426"/>
          <w:tab w:val="left" w:pos="1134"/>
        </w:tabs>
        <w:spacing w:after="0" w:line="240" w:lineRule="auto"/>
        <w:jc w:val="both"/>
        <w:rPr>
          <w:rFonts w:ascii="Times New Roman" w:eastAsia="Times New Roman" w:hAnsi="Times New Roman" w:cs="Times New Roman"/>
          <w:sz w:val="24"/>
          <w:szCs w:val="24"/>
          <w:bdr w:val="none" w:sz="0" w:space="0" w:color="auto" w:frame="1"/>
          <w:lang w:eastAsia="en-US"/>
        </w:rPr>
      </w:pPr>
      <w:r w:rsidRPr="00FE53DC">
        <w:rPr>
          <w:rFonts w:ascii="Times New Roman" w:eastAsia="Times New Roman" w:hAnsi="Times New Roman" w:cs="Times New Roman"/>
          <w:sz w:val="24"/>
          <w:szCs w:val="24"/>
          <w:bdr w:val="none" w:sz="0" w:space="0" w:color="auto" w:frame="1"/>
          <w:lang w:eastAsia="en-US"/>
        </w:rPr>
        <w:tab/>
      </w:r>
      <w:r w:rsidRPr="00FE53DC">
        <w:rPr>
          <w:rFonts w:ascii="Times New Roman" w:eastAsia="Calibri" w:hAnsi="Times New Roman" w:cs="Times New Roman"/>
          <w:sz w:val="24"/>
          <w:szCs w:val="24"/>
          <w:bdr w:val="none" w:sz="0" w:space="0" w:color="auto" w:frame="1"/>
          <w:lang w:eastAsia="en-US"/>
        </w:rPr>
        <w:t>5.7.1.3. paslaugų teikėjas turi užtikrinti, kad į renginio dalyvių sąrašus, kurių forma turi būti suderinta su Perkančiąja organizacija, pasirašytų visi renginio dalyviai;</w:t>
      </w:r>
    </w:p>
    <w:p w14:paraId="25976240" w14:textId="77777777" w:rsidR="00FE53DC" w:rsidRPr="00FE53DC" w:rsidRDefault="00FE53DC" w:rsidP="00FE53DC">
      <w:pPr>
        <w:tabs>
          <w:tab w:val="left" w:pos="426"/>
          <w:tab w:val="left" w:pos="1134"/>
        </w:tabs>
        <w:spacing w:after="0" w:line="240" w:lineRule="auto"/>
        <w:jc w:val="both"/>
        <w:rPr>
          <w:rFonts w:ascii="Times New Roman" w:eastAsia="Times New Roman" w:hAnsi="Times New Roman" w:cs="Times New Roman"/>
          <w:sz w:val="24"/>
          <w:szCs w:val="24"/>
          <w:bdr w:val="none" w:sz="0" w:space="0" w:color="auto" w:frame="1"/>
          <w:lang w:eastAsia="en-US"/>
        </w:rPr>
      </w:pPr>
      <w:r w:rsidRPr="00FE53DC">
        <w:rPr>
          <w:rFonts w:ascii="Times New Roman" w:eastAsia="Times New Roman" w:hAnsi="Times New Roman" w:cs="Times New Roman"/>
          <w:sz w:val="24"/>
          <w:szCs w:val="24"/>
          <w:bdr w:val="none" w:sz="0" w:space="0" w:color="auto" w:frame="1"/>
          <w:lang w:eastAsia="en-US"/>
        </w:rPr>
        <w:tab/>
      </w:r>
      <w:r w:rsidRPr="00FE53DC">
        <w:rPr>
          <w:rFonts w:ascii="Times New Roman" w:eastAsia="Calibri" w:hAnsi="Times New Roman" w:cs="Times New Roman"/>
          <w:sz w:val="24"/>
          <w:szCs w:val="24"/>
          <w:bdr w:val="none" w:sz="0" w:space="0" w:color="auto" w:frame="1"/>
          <w:lang w:eastAsia="en-US"/>
        </w:rPr>
        <w:t>5.7.</w:t>
      </w:r>
      <w:r w:rsidRPr="00FE53DC">
        <w:rPr>
          <w:rFonts w:ascii="Times New Roman" w:eastAsia="Calibri" w:hAnsi="Times New Roman" w:cs="Times New Roman"/>
          <w:sz w:val="24"/>
          <w:szCs w:val="24"/>
          <w:bdr w:val="none" w:sz="0" w:space="0" w:color="auto" w:frame="1"/>
          <w:lang w:val="it-IT" w:eastAsia="en-US"/>
        </w:rPr>
        <w:t>1</w:t>
      </w:r>
      <w:r w:rsidRPr="00FE53DC">
        <w:rPr>
          <w:rFonts w:ascii="Times New Roman" w:eastAsia="Calibri" w:hAnsi="Times New Roman" w:cs="Times New Roman"/>
          <w:sz w:val="24"/>
          <w:szCs w:val="24"/>
          <w:bdr w:val="none" w:sz="0" w:space="0" w:color="auto" w:frame="1"/>
          <w:lang w:eastAsia="en-US"/>
        </w:rPr>
        <w:t>.4. po renginio dalyvių sąrašas (-ai) turi būti pateiktas (-i) Perkančiajai organizacijai;</w:t>
      </w:r>
    </w:p>
    <w:p w14:paraId="3BA0FFED" w14:textId="77777777" w:rsidR="00FE53DC" w:rsidRPr="00FE53DC" w:rsidRDefault="00FE53DC" w:rsidP="00FE53DC">
      <w:pPr>
        <w:tabs>
          <w:tab w:val="left" w:pos="426"/>
          <w:tab w:val="left" w:pos="1134"/>
        </w:tabs>
        <w:spacing w:after="0" w:line="240" w:lineRule="auto"/>
        <w:jc w:val="both"/>
        <w:rPr>
          <w:rFonts w:ascii="Times New Roman" w:eastAsia="Times New Roman" w:hAnsi="Times New Roman" w:cs="Times New Roman"/>
          <w:sz w:val="24"/>
          <w:szCs w:val="24"/>
          <w:bdr w:val="none" w:sz="0" w:space="0" w:color="auto" w:frame="1"/>
          <w:lang w:eastAsia="en-US"/>
        </w:rPr>
      </w:pPr>
      <w:r w:rsidRPr="00FE53DC">
        <w:rPr>
          <w:rFonts w:ascii="Times New Roman" w:eastAsia="Times New Roman" w:hAnsi="Times New Roman" w:cs="Times New Roman"/>
          <w:sz w:val="24"/>
          <w:szCs w:val="24"/>
          <w:bdr w:val="none" w:sz="0" w:space="0" w:color="auto" w:frame="1"/>
          <w:lang w:eastAsia="en-US"/>
        </w:rPr>
        <w:tab/>
        <w:t>5.7.1.5. renginio dalyvių registracijos metu aprūpinti kiekvieną dalyvį reikalingomis priemonėmis (bet neapsiribojant):</w:t>
      </w:r>
    </w:p>
    <w:p w14:paraId="2A86F64C" w14:textId="77777777" w:rsidR="00FE53DC" w:rsidRPr="00FE53DC" w:rsidRDefault="00FE53DC" w:rsidP="00FE53DC">
      <w:pPr>
        <w:tabs>
          <w:tab w:val="left" w:pos="426"/>
          <w:tab w:val="left" w:pos="993"/>
          <w:tab w:val="left" w:pos="1701"/>
        </w:tabs>
        <w:spacing w:after="0" w:line="240" w:lineRule="auto"/>
        <w:ind w:firstLine="357"/>
        <w:jc w:val="both"/>
        <w:rPr>
          <w:rFonts w:ascii="Times New Roman" w:eastAsia="Calibri" w:hAnsi="Times New Roman" w:cs="Times New Roman"/>
          <w:sz w:val="24"/>
          <w:szCs w:val="24"/>
          <w:bdr w:val="none" w:sz="0" w:space="0" w:color="auto" w:frame="1"/>
          <w:lang w:eastAsia="en-US"/>
        </w:rPr>
      </w:pPr>
      <w:r w:rsidRPr="00FE53DC">
        <w:rPr>
          <w:rFonts w:ascii="Times New Roman" w:eastAsia="Calibri" w:hAnsi="Times New Roman" w:cs="Times New Roman"/>
          <w:sz w:val="24"/>
          <w:szCs w:val="24"/>
          <w:bdr w:val="none" w:sz="0" w:space="0" w:color="auto" w:frame="1"/>
          <w:lang w:eastAsia="en-US"/>
        </w:rPr>
        <w:tab/>
        <w:t xml:space="preserve"> </w:t>
      </w:r>
      <w:r w:rsidRPr="00FE53DC">
        <w:rPr>
          <w:rFonts w:ascii="Times New Roman" w:eastAsia="Times New Roman" w:hAnsi="Times New Roman" w:cs="Times New Roman"/>
          <w:sz w:val="24"/>
          <w:szCs w:val="24"/>
          <w:bdr w:val="none" w:sz="0" w:space="0" w:color="auto" w:frame="1"/>
          <w:lang w:eastAsia="en-US"/>
        </w:rPr>
        <w:t>5.7.1.6. dalyvio identifikavimo kortele dėkle su nurodyta dalyvio vardu, pavarde ir atstovaujama institucija:</w:t>
      </w:r>
    </w:p>
    <w:p w14:paraId="16A39B3A" w14:textId="77777777" w:rsidR="00FE53DC" w:rsidRPr="00FE53DC" w:rsidRDefault="00FE53DC" w:rsidP="00FE53DC">
      <w:pPr>
        <w:tabs>
          <w:tab w:val="left" w:pos="-90"/>
          <w:tab w:val="center" w:pos="0"/>
          <w:tab w:val="left" w:pos="709"/>
          <w:tab w:val="right" w:pos="1134"/>
          <w:tab w:val="left" w:pos="1985"/>
        </w:tabs>
        <w:spacing w:after="0" w:line="240" w:lineRule="auto"/>
        <w:ind w:firstLine="426"/>
        <w:jc w:val="both"/>
        <w:rPr>
          <w:rFonts w:ascii="Times New Roman" w:eastAsia="Times New Roman" w:hAnsi="Times New Roman" w:cs="Times New Roman"/>
          <w:sz w:val="24"/>
          <w:szCs w:val="24"/>
          <w:bdr w:val="none" w:sz="0" w:space="0" w:color="auto" w:frame="1"/>
          <w:lang w:eastAsia="en-US"/>
        </w:rPr>
      </w:pPr>
      <w:r w:rsidRPr="00FE53DC">
        <w:rPr>
          <w:rFonts w:ascii="Times New Roman" w:eastAsia="Times New Roman" w:hAnsi="Times New Roman" w:cs="Times New Roman"/>
          <w:sz w:val="24"/>
          <w:szCs w:val="24"/>
          <w:bdr w:val="none" w:sz="0" w:space="0" w:color="auto" w:frame="1"/>
          <w:lang w:eastAsia="en-US"/>
        </w:rPr>
        <w:t>5.7.1.7. rašikliu ir bloknotu/popieriumi užrašams;</w:t>
      </w:r>
    </w:p>
    <w:p w14:paraId="1D86BCD7" w14:textId="77777777" w:rsidR="00FE53DC" w:rsidRPr="00FE53DC" w:rsidRDefault="00FE53DC" w:rsidP="00FE53DC">
      <w:pPr>
        <w:tabs>
          <w:tab w:val="left" w:pos="-90"/>
          <w:tab w:val="center" w:pos="0"/>
          <w:tab w:val="left" w:pos="709"/>
          <w:tab w:val="right" w:pos="1134"/>
          <w:tab w:val="left" w:pos="1985"/>
        </w:tabs>
        <w:spacing w:after="0" w:line="240" w:lineRule="auto"/>
        <w:ind w:firstLine="426"/>
        <w:jc w:val="both"/>
        <w:rPr>
          <w:rFonts w:ascii="Times New Roman" w:eastAsia="Times New Roman" w:hAnsi="Times New Roman" w:cs="Times New Roman"/>
          <w:sz w:val="24"/>
          <w:szCs w:val="24"/>
          <w:bdr w:val="none" w:sz="0" w:space="0" w:color="auto" w:frame="1"/>
          <w:lang w:eastAsia="en-US"/>
        </w:rPr>
      </w:pPr>
      <w:r w:rsidRPr="00FE53DC">
        <w:rPr>
          <w:rFonts w:ascii="Times New Roman" w:eastAsia="Times New Roman" w:hAnsi="Times New Roman" w:cs="Times New Roman"/>
          <w:sz w:val="24"/>
          <w:szCs w:val="24"/>
          <w:bdr w:val="none" w:sz="0" w:space="0" w:color="auto" w:frame="1"/>
          <w:lang w:eastAsia="en-US"/>
        </w:rPr>
        <w:lastRenderedPageBreak/>
        <w:t xml:space="preserve">5.7.2. </w:t>
      </w:r>
      <w:proofErr w:type="spellStart"/>
      <w:r w:rsidRPr="00FE53DC">
        <w:rPr>
          <w:rFonts w:ascii="Times New Roman" w:eastAsia="Times New Roman" w:hAnsi="Times New Roman" w:cs="Times New Roman"/>
          <w:sz w:val="24"/>
          <w:szCs w:val="24"/>
          <w:bdr w:val="none" w:sz="0" w:space="0" w:color="auto" w:frame="1"/>
          <w:lang w:eastAsia="en-US"/>
        </w:rPr>
        <w:t>dalomoji</w:t>
      </w:r>
      <w:proofErr w:type="spellEnd"/>
      <w:r w:rsidRPr="00FE53DC">
        <w:rPr>
          <w:rFonts w:ascii="Times New Roman" w:eastAsia="Times New Roman" w:hAnsi="Times New Roman" w:cs="Times New Roman"/>
          <w:sz w:val="24"/>
          <w:szCs w:val="24"/>
          <w:bdr w:val="none" w:sz="0" w:space="0" w:color="auto" w:frame="1"/>
          <w:lang w:eastAsia="en-US"/>
        </w:rPr>
        <w:t xml:space="preserve"> medžiaga (renginio programa, pranešimai ir pan., suderinta su Perkančiąja organizacija pagal poreikį); </w:t>
      </w:r>
    </w:p>
    <w:p w14:paraId="5507437E" w14:textId="77777777" w:rsidR="00FE53DC" w:rsidRPr="00FE53DC" w:rsidRDefault="00FE53DC" w:rsidP="00FE53DC">
      <w:pPr>
        <w:tabs>
          <w:tab w:val="left" w:pos="0"/>
          <w:tab w:val="left" w:pos="851"/>
        </w:tabs>
        <w:spacing w:after="0" w:line="240" w:lineRule="auto"/>
        <w:ind w:firstLine="426"/>
        <w:jc w:val="both"/>
        <w:rPr>
          <w:rFonts w:ascii="Times New Roman" w:eastAsia="Times New Roman" w:hAnsi="Times New Roman" w:cs="Times New Roman"/>
          <w:sz w:val="24"/>
          <w:szCs w:val="24"/>
          <w:bdr w:val="none" w:sz="0" w:space="0" w:color="auto" w:frame="1"/>
          <w:lang w:eastAsia="en-US"/>
        </w:rPr>
      </w:pPr>
      <w:r w:rsidRPr="00FE53DC">
        <w:rPr>
          <w:rFonts w:ascii="Times New Roman" w:eastAsia="Times New Roman" w:hAnsi="Times New Roman" w:cs="Times New Roman"/>
          <w:sz w:val="24"/>
          <w:szCs w:val="24"/>
          <w:bdr w:val="none" w:sz="0" w:space="0" w:color="auto" w:frame="1"/>
          <w:lang w:eastAsia="en-US"/>
        </w:rPr>
        <w:t>5.7.3. Sustatyti aiškiai matomose vietose informacines nuorodas / rodykles (maketas iš anksto derinamas su Perkančiąja organizacija). Taip pat, esant poreikiui, ant salės durų iškabinti spalvotą renginio programą (maketas iš anksto derinamas su Perkančiąja organizacija);</w:t>
      </w:r>
    </w:p>
    <w:p w14:paraId="12B52C3E" w14:textId="77777777" w:rsidR="00FE53DC" w:rsidRPr="00FE53DC" w:rsidRDefault="00FE53DC" w:rsidP="00FE53DC">
      <w:pPr>
        <w:spacing w:after="0" w:line="240" w:lineRule="auto"/>
        <w:ind w:firstLine="426"/>
        <w:jc w:val="both"/>
        <w:rPr>
          <w:rFonts w:ascii="Times New Roman" w:eastAsia="Arial Unicode MS" w:hAnsi="Times New Roman" w:cs="Times New Roman"/>
          <w:sz w:val="24"/>
          <w:szCs w:val="24"/>
          <w:lang w:val="it-IT" w:eastAsia="en-US"/>
        </w:rPr>
      </w:pPr>
      <w:r w:rsidRPr="00FE53DC">
        <w:rPr>
          <w:rFonts w:ascii="Times New Roman" w:eastAsia="Arial Unicode MS" w:hAnsi="Times New Roman" w:cs="Times New Roman"/>
          <w:sz w:val="24"/>
          <w:szCs w:val="24"/>
          <w:lang w:val="it-IT" w:eastAsia="en-US"/>
        </w:rPr>
        <w:t>5.7.4. Renginio (Lietuvoje) metu užtikrinti moderatoriaus paslaugas:</w:t>
      </w:r>
    </w:p>
    <w:p w14:paraId="4B6EF67A" w14:textId="77777777" w:rsidR="00FE53DC" w:rsidRPr="00FE53DC" w:rsidRDefault="00FE53DC" w:rsidP="00FE53DC">
      <w:pPr>
        <w:spacing w:after="0" w:line="240" w:lineRule="auto"/>
        <w:ind w:firstLine="426"/>
        <w:jc w:val="both"/>
        <w:rPr>
          <w:rFonts w:ascii="Times New Roman" w:eastAsia="Arial Unicode MS" w:hAnsi="Times New Roman" w:cs="Times New Roman"/>
          <w:sz w:val="24"/>
          <w:szCs w:val="24"/>
          <w:lang w:val="pt-BR" w:eastAsia="en-US"/>
        </w:rPr>
      </w:pPr>
      <w:r w:rsidRPr="00FE53DC">
        <w:rPr>
          <w:rFonts w:ascii="Times New Roman" w:eastAsia="Arial Unicode MS" w:hAnsi="Times New Roman" w:cs="Times New Roman"/>
          <w:sz w:val="24"/>
          <w:szCs w:val="24"/>
          <w:lang w:val="pt-BR" w:eastAsia="en-US"/>
        </w:rPr>
        <w:t>5.7.4.1. Modetaroriaus kandidatūra derinama su Perkančiąja organizacija;</w:t>
      </w:r>
    </w:p>
    <w:p w14:paraId="7AF289BF" w14:textId="77777777" w:rsidR="00FE53DC" w:rsidRPr="00FE53DC" w:rsidRDefault="00FE53DC" w:rsidP="00FE53DC">
      <w:pPr>
        <w:spacing w:after="0" w:line="240" w:lineRule="auto"/>
        <w:ind w:firstLine="426"/>
        <w:jc w:val="both"/>
        <w:rPr>
          <w:rFonts w:ascii="Times New Roman" w:eastAsia="Arial Unicode MS" w:hAnsi="Times New Roman" w:cs="Times New Roman"/>
          <w:sz w:val="24"/>
          <w:szCs w:val="24"/>
          <w:lang w:val="pt-BR" w:eastAsia="en-US"/>
        </w:rPr>
      </w:pPr>
      <w:r w:rsidRPr="00FE53DC">
        <w:rPr>
          <w:rFonts w:ascii="Times New Roman" w:eastAsia="Arial Unicode MS" w:hAnsi="Times New Roman" w:cs="Times New Roman"/>
          <w:sz w:val="24"/>
          <w:szCs w:val="24"/>
          <w:lang w:val="pt-BR" w:eastAsia="en-US"/>
        </w:rPr>
        <w:t>5.7.4.2. Renginio eigos planas, suderintas su Perkančiąja organizacija;</w:t>
      </w:r>
    </w:p>
    <w:p w14:paraId="459B6603" w14:textId="77777777" w:rsidR="00FE53DC" w:rsidRPr="00FE53DC" w:rsidRDefault="00FE53DC" w:rsidP="00FE53DC">
      <w:pPr>
        <w:spacing w:after="0" w:line="240" w:lineRule="auto"/>
        <w:ind w:firstLine="426"/>
        <w:jc w:val="both"/>
        <w:rPr>
          <w:rFonts w:ascii="Times New Roman" w:eastAsia="Arial Unicode MS" w:hAnsi="Times New Roman" w:cs="Times New Roman"/>
          <w:sz w:val="24"/>
          <w:szCs w:val="24"/>
          <w:lang w:val="pt-BR" w:eastAsia="en-US"/>
        </w:rPr>
      </w:pPr>
      <w:r w:rsidRPr="00FE53DC">
        <w:rPr>
          <w:rFonts w:ascii="Times New Roman" w:eastAsia="Arial Unicode MS" w:hAnsi="Times New Roman" w:cs="Times New Roman"/>
          <w:sz w:val="24"/>
          <w:szCs w:val="24"/>
          <w:lang w:val="pt-BR" w:eastAsia="en-US"/>
        </w:rPr>
        <w:t>5.7.4.3. Renginio vedimas: dalyvių supažindinimas su Renginio programa ir eiga, numatytos laiko trukmės kontroliavimas, dalyvių dėmesio atkreipimas į esminius dalykus, jų apibendrinimas ir pan.;</w:t>
      </w:r>
    </w:p>
    <w:p w14:paraId="75A56438" w14:textId="77777777" w:rsidR="00FE53DC" w:rsidRPr="00FE53DC" w:rsidRDefault="00FE53DC" w:rsidP="00FE53DC">
      <w:pPr>
        <w:spacing w:after="0" w:line="240" w:lineRule="auto"/>
        <w:ind w:firstLine="426"/>
        <w:jc w:val="both"/>
        <w:rPr>
          <w:rFonts w:ascii="Times New Roman" w:eastAsia="Arial Unicode MS" w:hAnsi="Times New Roman" w:cs="Times New Roman"/>
          <w:sz w:val="24"/>
          <w:szCs w:val="24"/>
          <w:lang w:val="pt-BR" w:eastAsia="en-US"/>
        </w:rPr>
      </w:pPr>
      <w:r w:rsidRPr="00FE53DC">
        <w:rPr>
          <w:rFonts w:ascii="Times New Roman" w:eastAsia="Arial Unicode MS" w:hAnsi="Times New Roman" w:cs="Times New Roman"/>
          <w:sz w:val="24"/>
          <w:szCs w:val="24"/>
          <w:lang w:val="pt-BR" w:eastAsia="en-US"/>
        </w:rPr>
        <w:t>5.7.4.4. Diskusijos vedimas: konstruktyvaus dialogo tarp eksperto ir dalyvių skatinimas, palaikymas;</w:t>
      </w:r>
    </w:p>
    <w:p w14:paraId="65029E18" w14:textId="77777777" w:rsidR="00FE53DC" w:rsidRPr="00FE53DC" w:rsidRDefault="00FE53DC" w:rsidP="00FE53DC">
      <w:pPr>
        <w:spacing w:after="0" w:line="240" w:lineRule="auto"/>
        <w:ind w:firstLine="426"/>
        <w:jc w:val="both"/>
        <w:rPr>
          <w:rFonts w:ascii="Times New Roman" w:eastAsia="Arial Unicode MS" w:hAnsi="Times New Roman" w:cs="Times New Roman"/>
          <w:sz w:val="24"/>
          <w:szCs w:val="24"/>
          <w:lang w:val="pt-BR" w:eastAsia="en-US"/>
        </w:rPr>
      </w:pPr>
      <w:r w:rsidRPr="00FE53DC">
        <w:rPr>
          <w:rFonts w:ascii="Times New Roman" w:eastAsia="Arial Unicode MS" w:hAnsi="Times New Roman" w:cs="Times New Roman"/>
          <w:sz w:val="24"/>
          <w:szCs w:val="24"/>
          <w:lang w:val="pt-BR" w:eastAsia="en-US"/>
        </w:rPr>
        <w:t>5.7.5. Perkančioji organizacija turi teisę pateikti savo siūlymus ir pageidavimus dėl Renginio vedimo, į kuriuos Paslaugų teikėjas turi atsižvelgti.</w:t>
      </w:r>
    </w:p>
    <w:p w14:paraId="3077F256" w14:textId="77777777" w:rsidR="00FE53DC" w:rsidRPr="00FE53DC" w:rsidRDefault="00FE53DC" w:rsidP="00FE53DC">
      <w:pPr>
        <w:tabs>
          <w:tab w:val="left" w:pos="426"/>
          <w:tab w:val="left" w:pos="993"/>
          <w:tab w:val="left" w:pos="1701"/>
        </w:tabs>
        <w:spacing w:after="0" w:line="240" w:lineRule="auto"/>
        <w:jc w:val="both"/>
        <w:rPr>
          <w:rFonts w:ascii="Times New Roman" w:eastAsia="Times New Roman" w:hAnsi="Times New Roman" w:cs="Times New Roman"/>
          <w:sz w:val="24"/>
          <w:szCs w:val="24"/>
          <w:bdr w:val="none" w:sz="0" w:space="0" w:color="auto" w:frame="1"/>
          <w:lang w:eastAsia="en-US"/>
        </w:rPr>
      </w:pPr>
      <w:r w:rsidRPr="00FE53DC">
        <w:rPr>
          <w:rFonts w:ascii="Times New Roman" w:eastAsia="Times New Roman" w:hAnsi="Times New Roman" w:cs="Times New Roman"/>
          <w:sz w:val="24"/>
          <w:szCs w:val="24"/>
          <w:bdr w:val="none" w:sz="0" w:space="0" w:color="auto" w:frame="1"/>
          <w:lang w:eastAsia="en-US"/>
        </w:rPr>
        <w:tab/>
        <w:t>5.7.6. Paslaugų teikėjas turi užtikrinti visos renginio techninės-organizacinės įrangos sklandų veikimą viso renginio metu ir nedelsiant korektiškai pašalinti atsiradusius gedimus ir pan.;</w:t>
      </w:r>
    </w:p>
    <w:p w14:paraId="04988B23" w14:textId="77777777" w:rsidR="00FE53DC" w:rsidRPr="00FE53DC" w:rsidRDefault="00FE53DC" w:rsidP="00FE53DC">
      <w:pPr>
        <w:tabs>
          <w:tab w:val="left" w:pos="0"/>
          <w:tab w:val="left" w:pos="851"/>
        </w:tabs>
        <w:spacing w:after="0" w:line="240" w:lineRule="auto"/>
        <w:ind w:firstLine="426"/>
        <w:jc w:val="both"/>
        <w:rPr>
          <w:rFonts w:ascii="Times New Roman" w:eastAsia="Times New Roman" w:hAnsi="Times New Roman" w:cs="Times New Roman"/>
          <w:sz w:val="24"/>
          <w:szCs w:val="24"/>
          <w:bdr w:val="none" w:sz="0" w:space="0" w:color="auto" w:frame="1"/>
          <w:lang w:eastAsia="en-US"/>
        </w:rPr>
      </w:pPr>
      <w:r w:rsidRPr="00FE53DC">
        <w:rPr>
          <w:rFonts w:ascii="Times New Roman" w:eastAsia="Times New Roman" w:hAnsi="Times New Roman" w:cs="Times New Roman"/>
          <w:sz w:val="24"/>
          <w:szCs w:val="24"/>
          <w:bdr w:val="none" w:sz="0" w:space="0" w:color="auto" w:frame="1"/>
          <w:lang w:eastAsia="en-US"/>
        </w:rPr>
        <w:t>5.7.7. Paskirti atsakingą asmenį (-</w:t>
      </w:r>
      <w:proofErr w:type="spellStart"/>
      <w:r w:rsidRPr="00FE53DC">
        <w:rPr>
          <w:rFonts w:ascii="Times New Roman" w:eastAsia="Times New Roman" w:hAnsi="Times New Roman" w:cs="Times New Roman"/>
          <w:sz w:val="24"/>
          <w:szCs w:val="24"/>
          <w:bdr w:val="none" w:sz="0" w:space="0" w:color="auto" w:frame="1"/>
          <w:lang w:eastAsia="en-US"/>
        </w:rPr>
        <w:t>is</w:t>
      </w:r>
      <w:proofErr w:type="spellEnd"/>
      <w:r w:rsidRPr="00FE53DC">
        <w:rPr>
          <w:rFonts w:ascii="Times New Roman" w:eastAsia="Times New Roman" w:hAnsi="Times New Roman" w:cs="Times New Roman"/>
          <w:sz w:val="24"/>
          <w:szCs w:val="24"/>
          <w:bdr w:val="none" w:sz="0" w:space="0" w:color="auto" w:frame="1"/>
          <w:lang w:eastAsia="en-US"/>
        </w:rPr>
        <w:t>), į kurį (-</w:t>
      </w:r>
      <w:proofErr w:type="spellStart"/>
      <w:r w:rsidRPr="00FE53DC">
        <w:rPr>
          <w:rFonts w:ascii="Times New Roman" w:eastAsia="Times New Roman" w:hAnsi="Times New Roman" w:cs="Times New Roman"/>
          <w:sz w:val="24"/>
          <w:szCs w:val="24"/>
          <w:bdr w:val="none" w:sz="0" w:space="0" w:color="auto" w:frame="1"/>
          <w:lang w:eastAsia="en-US"/>
        </w:rPr>
        <w:t>iuos</w:t>
      </w:r>
      <w:proofErr w:type="spellEnd"/>
      <w:r w:rsidRPr="00FE53DC">
        <w:rPr>
          <w:rFonts w:ascii="Times New Roman" w:eastAsia="Times New Roman" w:hAnsi="Times New Roman" w:cs="Times New Roman"/>
          <w:sz w:val="24"/>
          <w:szCs w:val="24"/>
          <w:bdr w:val="none" w:sz="0" w:space="0" w:color="auto" w:frame="1"/>
          <w:lang w:eastAsia="en-US"/>
        </w:rPr>
        <w:t>) būtų galima kreiptis viso renginio metu kilus problemų dėl naudojamos salės, joje esančios įrangos ar kitais organizaciniais klausimais;</w:t>
      </w:r>
    </w:p>
    <w:p w14:paraId="6B1E7289" w14:textId="77777777" w:rsidR="00FE53DC" w:rsidRPr="00FE53DC" w:rsidRDefault="00FE53DC" w:rsidP="00FE53DC">
      <w:pPr>
        <w:tabs>
          <w:tab w:val="left" w:pos="0"/>
          <w:tab w:val="left" w:pos="851"/>
        </w:tabs>
        <w:spacing w:after="0" w:line="240" w:lineRule="auto"/>
        <w:ind w:firstLine="426"/>
        <w:jc w:val="both"/>
        <w:rPr>
          <w:rFonts w:ascii="Times New Roman" w:eastAsia="Times New Roman" w:hAnsi="Times New Roman" w:cs="Times New Roman"/>
          <w:sz w:val="24"/>
          <w:szCs w:val="24"/>
          <w:bdr w:val="none" w:sz="0" w:space="0" w:color="auto" w:frame="1"/>
          <w:lang w:eastAsia="en-US"/>
        </w:rPr>
      </w:pPr>
      <w:r w:rsidRPr="00FE53DC">
        <w:rPr>
          <w:rFonts w:ascii="Times New Roman" w:eastAsia="Times New Roman" w:hAnsi="Times New Roman" w:cs="Times New Roman"/>
          <w:sz w:val="24"/>
          <w:szCs w:val="24"/>
          <w:bdr w:val="none" w:sz="0" w:space="0" w:color="auto" w:frame="1"/>
          <w:lang w:eastAsia="en-US"/>
        </w:rPr>
        <w:t xml:space="preserve">5.7.8. Suteikti kitas organizacinio pobūdžio paslaugas, reikalingas sklandžiam renginio organizavimui. </w:t>
      </w:r>
    </w:p>
    <w:p w14:paraId="0A1CF426" w14:textId="77777777" w:rsidR="00FE53DC" w:rsidRPr="00FE53DC" w:rsidRDefault="00FE53DC" w:rsidP="00FE53DC">
      <w:pPr>
        <w:spacing w:after="0" w:line="256" w:lineRule="auto"/>
        <w:ind w:left="567"/>
        <w:jc w:val="center"/>
        <w:rPr>
          <w:rFonts w:ascii="Times New Roman" w:eastAsia="Times New Roman" w:hAnsi="Times New Roman" w:cs="Times New Roman"/>
          <w:b/>
          <w:color w:val="000000"/>
          <w:sz w:val="24"/>
          <w:szCs w:val="24"/>
          <w:bdr w:val="none" w:sz="0" w:space="0" w:color="auto" w:frame="1"/>
          <w:lang w:eastAsia="en-US"/>
        </w:rPr>
      </w:pPr>
    </w:p>
    <w:p w14:paraId="21A89359" w14:textId="108E4EAB" w:rsidR="00FE53DC" w:rsidRPr="00FE53DC" w:rsidRDefault="00FE53DC" w:rsidP="00491792">
      <w:pPr>
        <w:tabs>
          <w:tab w:val="left" w:pos="2355"/>
        </w:tabs>
        <w:spacing w:after="0" w:line="240" w:lineRule="auto"/>
        <w:jc w:val="right"/>
        <w:rPr>
          <w:rFonts w:ascii="Times New Roman" w:eastAsia="Arial Unicode MS" w:hAnsi="Times New Roman" w:cs="Times New Roman"/>
          <w:sz w:val="24"/>
          <w:szCs w:val="24"/>
          <w:lang w:val="en-US" w:eastAsia="en-US"/>
        </w:rPr>
      </w:pPr>
      <w:r w:rsidRPr="003114A8">
        <w:rPr>
          <w:rFonts w:ascii="Times New Roman" w:eastAsia="Arial Unicode MS" w:hAnsi="Times New Roman" w:cs="Times New Roman"/>
          <w:sz w:val="24"/>
          <w:szCs w:val="24"/>
          <w:bdr w:val="none" w:sz="0" w:space="0" w:color="auto" w:frame="1"/>
          <w:lang w:eastAsia="en-US"/>
        </w:rPr>
        <w:t xml:space="preserve">                                                                                                               </w:t>
      </w:r>
      <w:r w:rsidRPr="00FE53DC">
        <w:rPr>
          <w:rFonts w:ascii="Times New Roman" w:eastAsia="Times New Roman" w:hAnsi="Times New Roman" w:cs="Times New Roman"/>
          <w:sz w:val="24"/>
          <w:szCs w:val="24"/>
          <w:lang w:eastAsia="en-US"/>
        </w:rPr>
        <w:t>Techninės specifikacijos priedas</w:t>
      </w:r>
    </w:p>
    <w:tbl>
      <w:tblPr>
        <w:tblpPr w:leftFromText="180" w:rightFromText="180" w:vertAnchor="text" w:horzAnchor="margin" w:tblpXSpec="right" w:tblpY="240"/>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385"/>
        <w:gridCol w:w="1504"/>
        <w:gridCol w:w="1334"/>
        <w:gridCol w:w="1560"/>
        <w:gridCol w:w="1853"/>
      </w:tblGrid>
      <w:tr w:rsidR="00FE53DC" w:rsidRPr="00FE53DC" w14:paraId="17DAFA25" w14:textId="77777777" w:rsidTr="00200AFC">
        <w:trPr>
          <w:trHeight w:val="117"/>
        </w:trPr>
        <w:tc>
          <w:tcPr>
            <w:tcW w:w="576" w:type="dxa"/>
            <w:tcBorders>
              <w:top w:val="single" w:sz="4" w:space="0" w:color="auto"/>
              <w:left w:val="single" w:sz="4" w:space="0" w:color="auto"/>
              <w:bottom w:val="single" w:sz="4" w:space="0" w:color="auto"/>
              <w:right w:val="single" w:sz="4" w:space="0" w:color="auto"/>
            </w:tcBorders>
            <w:vAlign w:val="center"/>
            <w:hideMark/>
          </w:tcPr>
          <w:p w14:paraId="5B296FAF" w14:textId="77777777" w:rsidR="00FE53DC" w:rsidRPr="00FE53DC" w:rsidRDefault="00FE53DC" w:rsidP="00FE53DC">
            <w:pPr>
              <w:spacing w:after="0" w:line="256" w:lineRule="auto"/>
              <w:jc w:val="both"/>
              <w:rPr>
                <w:rFonts w:ascii="Times New Roman" w:eastAsia="Times New Roman" w:hAnsi="Times New Roman" w:cs="Times New Roman"/>
                <w:sz w:val="24"/>
                <w:szCs w:val="24"/>
                <w:lang w:val="en-US" w:eastAsia="en-US"/>
              </w:rPr>
            </w:pPr>
            <w:r w:rsidRPr="00FE53DC">
              <w:rPr>
                <w:rFonts w:ascii="Times New Roman" w:eastAsia="Times New Roman" w:hAnsi="Times New Roman" w:cs="Times New Roman"/>
                <w:sz w:val="24"/>
                <w:szCs w:val="24"/>
                <w:lang w:val="en-US" w:eastAsia="en-US"/>
              </w:rPr>
              <w:t>Eil. Nr.</w:t>
            </w:r>
          </w:p>
        </w:tc>
        <w:tc>
          <w:tcPr>
            <w:tcW w:w="3385" w:type="dxa"/>
            <w:tcBorders>
              <w:top w:val="single" w:sz="4" w:space="0" w:color="auto"/>
              <w:left w:val="single" w:sz="4" w:space="0" w:color="auto"/>
              <w:bottom w:val="single" w:sz="4" w:space="0" w:color="auto"/>
              <w:right w:val="single" w:sz="4" w:space="0" w:color="auto"/>
            </w:tcBorders>
            <w:vAlign w:val="center"/>
            <w:hideMark/>
          </w:tcPr>
          <w:p w14:paraId="5FAE68CF" w14:textId="2730696B" w:rsidR="00FE53DC" w:rsidRPr="00812F62" w:rsidRDefault="00FE53DC" w:rsidP="00200AFC">
            <w:pPr>
              <w:spacing w:after="0" w:line="256" w:lineRule="auto"/>
              <w:jc w:val="center"/>
              <w:rPr>
                <w:rFonts w:ascii="Times New Roman" w:eastAsia="Times New Roman" w:hAnsi="Times New Roman" w:cs="Times New Roman"/>
                <w:sz w:val="24"/>
                <w:szCs w:val="24"/>
                <w:lang w:eastAsia="en-US"/>
              </w:rPr>
            </w:pPr>
            <w:r w:rsidRPr="00812F62">
              <w:rPr>
                <w:rFonts w:ascii="Times New Roman" w:eastAsia="Times New Roman" w:hAnsi="Times New Roman" w:cs="Times New Roman"/>
                <w:sz w:val="24"/>
                <w:szCs w:val="24"/>
                <w:lang w:eastAsia="en-US"/>
              </w:rPr>
              <w:t>Paslaugos</w:t>
            </w:r>
          </w:p>
        </w:tc>
        <w:tc>
          <w:tcPr>
            <w:tcW w:w="1504" w:type="dxa"/>
            <w:tcBorders>
              <w:top w:val="single" w:sz="4" w:space="0" w:color="auto"/>
              <w:left w:val="single" w:sz="4" w:space="0" w:color="auto"/>
              <w:bottom w:val="single" w:sz="4" w:space="0" w:color="auto"/>
              <w:right w:val="single" w:sz="4" w:space="0" w:color="auto"/>
            </w:tcBorders>
            <w:vAlign w:val="center"/>
            <w:hideMark/>
          </w:tcPr>
          <w:p w14:paraId="40F7BE0B" w14:textId="77777777" w:rsidR="00FE53DC" w:rsidRPr="00812F62" w:rsidRDefault="00FE53DC" w:rsidP="00FE53DC">
            <w:pPr>
              <w:spacing w:after="0" w:line="256" w:lineRule="auto"/>
              <w:jc w:val="both"/>
              <w:rPr>
                <w:rFonts w:ascii="Times New Roman" w:eastAsia="Times New Roman" w:hAnsi="Times New Roman" w:cs="Times New Roman"/>
                <w:sz w:val="24"/>
                <w:szCs w:val="24"/>
                <w:lang w:eastAsia="en-US"/>
              </w:rPr>
            </w:pPr>
            <w:r w:rsidRPr="00812F62">
              <w:rPr>
                <w:rFonts w:ascii="Times New Roman" w:eastAsia="Times New Roman" w:hAnsi="Times New Roman" w:cs="Times New Roman"/>
                <w:sz w:val="24"/>
                <w:szCs w:val="24"/>
                <w:lang w:eastAsia="en-US"/>
              </w:rPr>
              <w:t>Mato vnt.</w:t>
            </w:r>
          </w:p>
        </w:tc>
        <w:tc>
          <w:tcPr>
            <w:tcW w:w="1334" w:type="dxa"/>
            <w:tcBorders>
              <w:top w:val="single" w:sz="4" w:space="0" w:color="auto"/>
              <w:left w:val="single" w:sz="4" w:space="0" w:color="auto"/>
              <w:bottom w:val="single" w:sz="4" w:space="0" w:color="auto"/>
              <w:right w:val="single" w:sz="4" w:space="0" w:color="auto"/>
            </w:tcBorders>
            <w:vAlign w:val="center"/>
            <w:hideMark/>
          </w:tcPr>
          <w:p w14:paraId="7B427499" w14:textId="77777777" w:rsidR="00FE53DC" w:rsidRPr="00812F62" w:rsidRDefault="00FE53DC" w:rsidP="00FE53DC">
            <w:pPr>
              <w:spacing w:after="0" w:line="256" w:lineRule="auto"/>
              <w:jc w:val="both"/>
              <w:rPr>
                <w:rFonts w:ascii="Times New Roman" w:eastAsia="Times New Roman" w:hAnsi="Times New Roman" w:cs="Times New Roman"/>
                <w:sz w:val="24"/>
                <w:szCs w:val="24"/>
                <w:lang w:eastAsia="en-US"/>
              </w:rPr>
            </w:pPr>
            <w:r w:rsidRPr="00812F62">
              <w:rPr>
                <w:rFonts w:ascii="Times New Roman" w:eastAsia="Times New Roman" w:hAnsi="Times New Roman" w:cs="Times New Roman"/>
                <w:sz w:val="24"/>
                <w:szCs w:val="24"/>
                <w:lang w:eastAsia="en-US"/>
              </w:rPr>
              <w:t>Vieneto kaina, Eur be PVM</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F801229" w14:textId="77777777" w:rsidR="00FE53DC" w:rsidRPr="00812F62" w:rsidRDefault="00FE53DC" w:rsidP="00FE53DC">
            <w:pPr>
              <w:spacing w:after="0" w:line="256" w:lineRule="auto"/>
              <w:jc w:val="both"/>
              <w:rPr>
                <w:rFonts w:ascii="Times New Roman" w:eastAsia="Times New Roman" w:hAnsi="Times New Roman" w:cs="Times New Roman"/>
                <w:sz w:val="24"/>
                <w:szCs w:val="24"/>
                <w:lang w:eastAsia="en-US"/>
              </w:rPr>
            </w:pPr>
            <w:r w:rsidRPr="00812F62">
              <w:rPr>
                <w:rFonts w:ascii="Times New Roman" w:eastAsia="Times New Roman" w:hAnsi="Times New Roman" w:cs="Times New Roman"/>
                <w:sz w:val="24"/>
                <w:szCs w:val="24"/>
                <w:lang w:eastAsia="en-US"/>
              </w:rPr>
              <w:t xml:space="preserve">Maksimalus kiekis </w:t>
            </w:r>
          </w:p>
        </w:tc>
        <w:tc>
          <w:tcPr>
            <w:tcW w:w="1853" w:type="dxa"/>
            <w:tcBorders>
              <w:top w:val="single" w:sz="4" w:space="0" w:color="auto"/>
              <w:left w:val="single" w:sz="4" w:space="0" w:color="auto"/>
              <w:bottom w:val="single" w:sz="4" w:space="0" w:color="auto"/>
              <w:right w:val="single" w:sz="4" w:space="0" w:color="auto"/>
            </w:tcBorders>
            <w:vAlign w:val="center"/>
            <w:hideMark/>
          </w:tcPr>
          <w:p w14:paraId="2F457D0C" w14:textId="77777777" w:rsidR="00FE53DC" w:rsidRPr="00812F62" w:rsidRDefault="00FE53DC" w:rsidP="00FE53DC">
            <w:pPr>
              <w:spacing w:after="0" w:line="256" w:lineRule="auto"/>
              <w:jc w:val="both"/>
              <w:rPr>
                <w:rFonts w:ascii="Times New Roman" w:eastAsia="Times New Roman" w:hAnsi="Times New Roman" w:cs="Times New Roman"/>
                <w:sz w:val="24"/>
                <w:szCs w:val="24"/>
                <w:lang w:eastAsia="en-US"/>
              </w:rPr>
            </w:pPr>
            <w:r w:rsidRPr="00812F62">
              <w:rPr>
                <w:rFonts w:ascii="Times New Roman" w:eastAsia="Times New Roman" w:hAnsi="Times New Roman" w:cs="Times New Roman"/>
                <w:sz w:val="24"/>
                <w:szCs w:val="24"/>
                <w:lang w:eastAsia="en-US"/>
              </w:rPr>
              <w:t xml:space="preserve">Kaina, Eur be PVM </w:t>
            </w:r>
          </w:p>
        </w:tc>
      </w:tr>
      <w:tr w:rsidR="00FE53DC" w:rsidRPr="00FE53DC" w14:paraId="3D99569F" w14:textId="77777777" w:rsidTr="00F00813">
        <w:trPr>
          <w:trHeight w:val="28"/>
        </w:trPr>
        <w:tc>
          <w:tcPr>
            <w:tcW w:w="576" w:type="dxa"/>
            <w:tcBorders>
              <w:top w:val="single" w:sz="4" w:space="0" w:color="auto"/>
              <w:left w:val="single" w:sz="4" w:space="0" w:color="auto"/>
              <w:bottom w:val="single" w:sz="4" w:space="0" w:color="auto"/>
              <w:right w:val="single" w:sz="4" w:space="0" w:color="auto"/>
            </w:tcBorders>
            <w:shd w:val="clear" w:color="auto" w:fill="D9D9D9"/>
            <w:hideMark/>
          </w:tcPr>
          <w:p w14:paraId="46BB2D8A" w14:textId="77777777" w:rsidR="00FE53DC" w:rsidRPr="00FE53DC" w:rsidRDefault="00FE53DC" w:rsidP="00FE53DC">
            <w:pPr>
              <w:spacing w:after="0" w:line="256" w:lineRule="auto"/>
              <w:jc w:val="both"/>
              <w:rPr>
                <w:rFonts w:ascii="Times New Roman" w:eastAsia="Times New Roman" w:hAnsi="Times New Roman" w:cs="Times New Roman"/>
                <w:sz w:val="24"/>
                <w:szCs w:val="24"/>
                <w:lang w:val="en-US" w:eastAsia="en-US"/>
              </w:rPr>
            </w:pPr>
            <w:r w:rsidRPr="00FE53DC">
              <w:rPr>
                <w:rFonts w:ascii="Times New Roman" w:eastAsia="Times New Roman" w:hAnsi="Times New Roman" w:cs="Times New Roman"/>
                <w:sz w:val="24"/>
                <w:szCs w:val="24"/>
                <w:lang w:val="en-US" w:eastAsia="en-US"/>
              </w:rPr>
              <w:t>1.</w:t>
            </w:r>
          </w:p>
        </w:tc>
        <w:tc>
          <w:tcPr>
            <w:tcW w:w="9636"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15CEE7A5" w14:textId="77777777" w:rsidR="00FE53DC" w:rsidRPr="00812F62" w:rsidRDefault="00FE53DC" w:rsidP="00FE53DC">
            <w:pPr>
              <w:spacing w:after="0" w:line="256" w:lineRule="auto"/>
              <w:jc w:val="both"/>
              <w:rPr>
                <w:rFonts w:ascii="Times New Roman" w:eastAsia="Times New Roman" w:hAnsi="Times New Roman" w:cs="Times New Roman"/>
                <w:b/>
                <w:sz w:val="24"/>
                <w:szCs w:val="24"/>
                <w:lang w:eastAsia="en-US"/>
              </w:rPr>
            </w:pPr>
            <w:r w:rsidRPr="00812F62">
              <w:rPr>
                <w:rFonts w:ascii="Times New Roman" w:eastAsia="Times New Roman" w:hAnsi="Times New Roman" w:cs="Times New Roman"/>
                <w:b/>
                <w:sz w:val="24"/>
                <w:szCs w:val="24"/>
                <w:lang w:eastAsia="en-US"/>
              </w:rPr>
              <w:t>Parinkta ir išnuomota renginiams reikalinga</w:t>
            </w:r>
            <w:r w:rsidRPr="00812F62">
              <w:rPr>
                <w:rFonts w:ascii="Times New Roman" w:eastAsia="Times New Roman" w:hAnsi="Times New Roman" w:cs="Times New Roman"/>
                <w:sz w:val="24"/>
                <w:szCs w:val="24"/>
                <w:lang w:eastAsia="en-US"/>
              </w:rPr>
              <w:t xml:space="preserve"> </w:t>
            </w:r>
            <w:r w:rsidRPr="00812F62">
              <w:rPr>
                <w:rFonts w:ascii="Times New Roman" w:eastAsia="Times New Roman" w:hAnsi="Times New Roman" w:cs="Times New Roman"/>
                <w:b/>
                <w:sz w:val="24"/>
                <w:szCs w:val="24"/>
                <w:lang w:eastAsia="en-US"/>
              </w:rPr>
              <w:t>vieta / patalpos ir organizavimui reikalinga įranga bei priemonės, jų parengimas(techninės specifikacijos 5.1 papunktis)</w:t>
            </w:r>
          </w:p>
        </w:tc>
      </w:tr>
      <w:tr w:rsidR="00FE53DC" w:rsidRPr="00FE53DC" w14:paraId="771BA711" w14:textId="77777777" w:rsidTr="00200AFC">
        <w:trPr>
          <w:trHeight w:val="28"/>
        </w:trPr>
        <w:tc>
          <w:tcPr>
            <w:tcW w:w="576" w:type="dxa"/>
            <w:tcBorders>
              <w:top w:val="single" w:sz="4" w:space="0" w:color="auto"/>
              <w:left w:val="single" w:sz="4" w:space="0" w:color="auto"/>
              <w:bottom w:val="single" w:sz="4" w:space="0" w:color="auto"/>
              <w:right w:val="single" w:sz="4" w:space="0" w:color="auto"/>
            </w:tcBorders>
            <w:hideMark/>
          </w:tcPr>
          <w:p w14:paraId="3E9CD5A6" w14:textId="77777777" w:rsidR="00FE53DC" w:rsidRPr="00FE53DC" w:rsidRDefault="00FE53DC" w:rsidP="00FE53DC">
            <w:pPr>
              <w:spacing w:after="0" w:line="256" w:lineRule="auto"/>
              <w:jc w:val="both"/>
              <w:rPr>
                <w:rFonts w:ascii="Times New Roman" w:eastAsia="Times New Roman" w:hAnsi="Times New Roman" w:cs="Times New Roman"/>
                <w:sz w:val="24"/>
                <w:szCs w:val="24"/>
                <w:lang w:val="en-US" w:eastAsia="en-US"/>
              </w:rPr>
            </w:pPr>
            <w:r w:rsidRPr="00FE53DC">
              <w:rPr>
                <w:rFonts w:ascii="Times New Roman" w:eastAsia="Times New Roman" w:hAnsi="Times New Roman" w:cs="Times New Roman"/>
                <w:sz w:val="24"/>
                <w:szCs w:val="24"/>
                <w:lang w:val="en-US" w:eastAsia="en-US"/>
              </w:rPr>
              <w:t>1.1.</w:t>
            </w:r>
          </w:p>
        </w:tc>
        <w:tc>
          <w:tcPr>
            <w:tcW w:w="3385" w:type="dxa"/>
            <w:tcBorders>
              <w:top w:val="single" w:sz="4" w:space="0" w:color="auto"/>
              <w:left w:val="single" w:sz="4" w:space="0" w:color="auto"/>
              <w:bottom w:val="single" w:sz="4" w:space="0" w:color="auto"/>
              <w:right w:val="single" w:sz="4" w:space="0" w:color="auto"/>
            </w:tcBorders>
            <w:hideMark/>
          </w:tcPr>
          <w:p w14:paraId="21BD0A83" w14:textId="77777777" w:rsidR="00FE53DC" w:rsidRPr="00812F62" w:rsidRDefault="00FE53DC" w:rsidP="00FE53DC">
            <w:pPr>
              <w:spacing w:after="0" w:line="256" w:lineRule="auto"/>
              <w:rPr>
                <w:rFonts w:ascii="Times New Roman" w:eastAsia="Times New Roman" w:hAnsi="Times New Roman" w:cs="Times New Roman"/>
                <w:sz w:val="24"/>
                <w:szCs w:val="24"/>
                <w:lang w:eastAsia="en-US"/>
              </w:rPr>
            </w:pPr>
            <w:r w:rsidRPr="00812F62">
              <w:rPr>
                <w:rFonts w:ascii="Times New Roman" w:eastAsia="Times New Roman" w:hAnsi="Times New Roman" w:cs="Times New Roman"/>
                <w:sz w:val="24"/>
                <w:szCs w:val="24"/>
                <w:lang w:eastAsia="en-US"/>
              </w:rPr>
              <w:t>Konferencijų salės su įranga, talpinančios 40-80 žmonių, nuoma 1 dienai Lietuvoje</w:t>
            </w:r>
          </w:p>
        </w:tc>
        <w:tc>
          <w:tcPr>
            <w:tcW w:w="1504" w:type="dxa"/>
            <w:tcBorders>
              <w:top w:val="single" w:sz="4" w:space="0" w:color="auto"/>
              <w:left w:val="single" w:sz="4" w:space="0" w:color="auto"/>
              <w:bottom w:val="single" w:sz="4" w:space="0" w:color="auto"/>
              <w:right w:val="single" w:sz="4" w:space="0" w:color="auto"/>
            </w:tcBorders>
            <w:hideMark/>
          </w:tcPr>
          <w:p w14:paraId="6C4908D2" w14:textId="77777777" w:rsidR="00FE53DC" w:rsidRPr="00812F62" w:rsidRDefault="00FE53DC" w:rsidP="00FE53DC">
            <w:pPr>
              <w:spacing w:after="0" w:line="256" w:lineRule="auto"/>
              <w:jc w:val="both"/>
              <w:rPr>
                <w:rFonts w:ascii="Times New Roman" w:eastAsia="Times New Roman" w:hAnsi="Times New Roman" w:cs="Times New Roman"/>
                <w:sz w:val="24"/>
                <w:szCs w:val="24"/>
                <w:lang w:eastAsia="en-US"/>
              </w:rPr>
            </w:pPr>
            <w:r w:rsidRPr="00812F62">
              <w:rPr>
                <w:rFonts w:ascii="Times New Roman" w:eastAsia="Times New Roman" w:hAnsi="Times New Roman" w:cs="Times New Roman"/>
                <w:sz w:val="24"/>
                <w:szCs w:val="24"/>
                <w:lang w:eastAsia="en-US"/>
              </w:rPr>
              <w:t>1 diena</w:t>
            </w:r>
          </w:p>
        </w:tc>
        <w:tc>
          <w:tcPr>
            <w:tcW w:w="1334" w:type="dxa"/>
            <w:tcBorders>
              <w:top w:val="single" w:sz="4" w:space="0" w:color="auto"/>
              <w:left w:val="single" w:sz="4" w:space="0" w:color="auto"/>
              <w:bottom w:val="single" w:sz="4" w:space="0" w:color="auto"/>
              <w:right w:val="single" w:sz="4" w:space="0" w:color="auto"/>
            </w:tcBorders>
          </w:tcPr>
          <w:p w14:paraId="48E45A32" w14:textId="77777777" w:rsidR="00FE53DC" w:rsidRPr="00812F62" w:rsidRDefault="00FE53DC" w:rsidP="00FE53DC">
            <w:pPr>
              <w:spacing w:after="0" w:line="256" w:lineRule="auto"/>
              <w:jc w:val="both"/>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14:paraId="7B651E61" w14:textId="77777777" w:rsidR="00FE53DC" w:rsidRPr="00812F62" w:rsidRDefault="00FE53DC" w:rsidP="00FE53DC">
            <w:pPr>
              <w:spacing w:after="0" w:line="256" w:lineRule="auto"/>
              <w:rPr>
                <w:rFonts w:ascii="Times New Roman" w:eastAsia="Times New Roman" w:hAnsi="Times New Roman" w:cs="Times New Roman"/>
                <w:sz w:val="24"/>
                <w:szCs w:val="24"/>
                <w:highlight w:val="yellow"/>
                <w:lang w:eastAsia="en-US"/>
              </w:rPr>
            </w:pPr>
            <w:r w:rsidRPr="00812F62">
              <w:rPr>
                <w:rFonts w:ascii="Times New Roman" w:eastAsia="Times New Roman" w:hAnsi="Times New Roman" w:cs="Times New Roman"/>
                <w:sz w:val="24"/>
                <w:szCs w:val="24"/>
                <w:lang w:eastAsia="en-US"/>
              </w:rPr>
              <w:t xml:space="preserve">4 dienos </w:t>
            </w:r>
          </w:p>
        </w:tc>
        <w:tc>
          <w:tcPr>
            <w:tcW w:w="1853" w:type="dxa"/>
            <w:tcBorders>
              <w:top w:val="single" w:sz="4" w:space="0" w:color="auto"/>
              <w:left w:val="single" w:sz="4" w:space="0" w:color="auto"/>
              <w:bottom w:val="single" w:sz="4" w:space="0" w:color="auto"/>
              <w:right w:val="single" w:sz="4" w:space="0" w:color="auto"/>
            </w:tcBorders>
          </w:tcPr>
          <w:p w14:paraId="714B76DB" w14:textId="77777777" w:rsidR="00FE53DC" w:rsidRPr="00812F62" w:rsidRDefault="00FE53DC" w:rsidP="00FE53DC">
            <w:pPr>
              <w:spacing w:after="0" w:line="256" w:lineRule="auto"/>
              <w:jc w:val="center"/>
              <w:rPr>
                <w:rFonts w:ascii="Times New Roman" w:eastAsia="Times New Roman" w:hAnsi="Times New Roman" w:cs="Times New Roman"/>
                <w:sz w:val="24"/>
                <w:szCs w:val="24"/>
                <w:lang w:eastAsia="en-US"/>
              </w:rPr>
            </w:pPr>
          </w:p>
        </w:tc>
      </w:tr>
      <w:tr w:rsidR="00FE53DC" w:rsidRPr="00FE53DC" w14:paraId="0DF444C1" w14:textId="77777777" w:rsidTr="00200AFC">
        <w:trPr>
          <w:trHeight w:val="28"/>
        </w:trPr>
        <w:tc>
          <w:tcPr>
            <w:tcW w:w="576" w:type="dxa"/>
            <w:tcBorders>
              <w:top w:val="single" w:sz="4" w:space="0" w:color="auto"/>
              <w:left w:val="single" w:sz="4" w:space="0" w:color="auto"/>
              <w:bottom w:val="single" w:sz="4" w:space="0" w:color="auto"/>
              <w:right w:val="single" w:sz="4" w:space="0" w:color="auto"/>
            </w:tcBorders>
            <w:hideMark/>
          </w:tcPr>
          <w:p w14:paraId="7AE52C96" w14:textId="77777777" w:rsidR="00FE53DC" w:rsidRPr="00FE53DC" w:rsidRDefault="00FE53DC" w:rsidP="00FE53DC">
            <w:pPr>
              <w:spacing w:after="0" w:line="256" w:lineRule="auto"/>
              <w:jc w:val="both"/>
              <w:rPr>
                <w:rFonts w:ascii="Times New Roman" w:eastAsia="Times New Roman" w:hAnsi="Times New Roman" w:cs="Times New Roman"/>
                <w:sz w:val="24"/>
                <w:szCs w:val="24"/>
                <w:lang w:val="en-US" w:eastAsia="en-US"/>
              </w:rPr>
            </w:pPr>
            <w:r w:rsidRPr="00FE53DC">
              <w:rPr>
                <w:rFonts w:ascii="Times New Roman" w:eastAsia="Times New Roman" w:hAnsi="Times New Roman" w:cs="Times New Roman"/>
                <w:sz w:val="24"/>
                <w:szCs w:val="24"/>
                <w:lang w:val="en-US" w:eastAsia="en-US"/>
              </w:rPr>
              <w:t>1.2.</w:t>
            </w:r>
          </w:p>
        </w:tc>
        <w:tc>
          <w:tcPr>
            <w:tcW w:w="3385" w:type="dxa"/>
            <w:tcBorders>
              <w:top w:val="single" w:sz="4" w:space="0" w:color="auto"/>
              <w:left w:val="single" w:sz="4" w:space="0" w:color="auto"/>
              <w:bottom w:val="single" w:sz="4" w:space="0" w:color="auto"/>
              <w:right w:val="single" w:sz="4" w:space="0" w:color="auto"/>
            </w:tcBorders>
            <w:hideMark/>
          </w:tcPr>
          <w:p w14:paraId="44EC689C" w14:textId="77777777" w:rsidR="00FE53DC" w:rsidRPr="00812F62" w:rsidRDefault="00FE53DC" w:rsidP="00FE53DC">
            <w:pPr>
              <w:spacing w:after="0" w:line="256" w:lineRule="auto"/>
              <w:rPr>
                <w:rFonts w:ascii="Times New Roman" w:eastAsia="Times New Roman" w:hAnsi="Times New Roman" w:cs="Times New Roman"/>
                <w:sz w:val="24"/>
                <w:szCs w:val="24"/>
                <w:lang w:eastAsia="en-US"/>
              </w:rPr>
            </w:pPr>
            <w:r w:rsidRPr="00812F62">
              <w:rPr>
                <w:rFonts w:ascii="Times New Roman" w:eastAsia="Times New Roman" w:hAnsi="Times New Roman" w:cs="Times New Roman"/>
                <w:sz w:val="24"/>
                <w:szCs w:val="24"/>
                <w:lang w:eastAsia="en-US"/>
              </w:rPr>
              <w:t>Konferencijų salės, talpinančios iki 25 žmonių, nuoma 1 dienai Islandijoje</w:t>
            </w:r>
          </w:p>
        </w:tc>
        <w:tc>
          <w:tcPr>
            <w:tcW w:w="1504" w:type="dxa"/>
            <w:tcBorders>
              <w:top w:val="single" w:sz="4" w:space="0" w:color="auto"/>
              <w:left w:val="single" w:sz="4" w:space="0" w:color="auto"/>
              <w:bottom w:val="single" w:sz="4" w:space="0" w:color="auto"/>
              <w:right w:val="single" w:sz="4" w:space="0" w:color="auto"/>
            </w:tcBorders>
            <w:hideMark/>
          </w:tcPr>
          <w:p w14:paraId="3C75F4BA" w14:textId="77777777" w:rsidR="00FE53DC" w:rsidRPr="00812F62" w:rsidRDefault="00FE53DC" w:rsidP="00FE53DC">
            <w:pPr>
              <w:spacing w:after="0" w:line="256" w:lineRule="auto"/>
              <w:jc w:val="both"/>
              <w:rPr>
                <w:rFonts w:ascii="Times New Roman" w:eastAsia="Times New Roman" w:hAnsi="Times New Roman" w:cs="Times New Roman"/>
                <w:sz w:val="24"/>
                <w:szCs w:val="24"/>
                <w:lang w:eastAsia="en-US"/>
              </w:rPr>
            </w:pPr>
            <w:r w:rsidRPr="00812F62">
              <w:rPr>
                <w:rFonts w:ascii="Times New Roman" w:eastAsia="Times New Roman" w:hAnsi="Times New Roman" w:cs="Times New Roman"/>
                <w:sz w:val="24"/>
                <w:szCs w:val="24"/>
                <w:lang w:eastAsia="en-US"/>
              </w:rPr>
              <w:t>1 diena</w:t>
            </w:r>
          </w:p>
        </w:tc>
        <w:tc>
          <w:tcPr>
            <w:tcW w:w="1334" w:type="dxa"/>
            <w:tcBorders>
              <w:top w:val="single" w:sz="4" w:space="0" w:color="auto"/>
              <w:left w:val="single" w:sz="4" w:space="0" w:color="auto"/>
              <w:bottom w:val="single" w:sz="4" w:space="0" w:color="auto"/>
              <w:right w:val="single" w:sz="4" w:space="0" w:color="auto"/>
            </w:tcBorders>
          </w:tcPr>
          <w:p w14:paraId="143A4510" w14:textId="77777777" w:rsidR="00FE53DC" w:rsidRPr="00812F62" w:rsidRDefault="00FE53DC" w:rsidP="00FE53DC">
            <w:pPr>
              <w:spacing w:after="0" w:line="256" w:lineRule="auto"/>
              <w:jc w:val="both"/>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14:paraId="1A7820DA" w14:textId="77777777" w:rsidR="00FE53DC" w:rsidRPr="00812F62" w:rsidRDefault="00FE53DC" w:rsidP="00FE53DC">
            <w:pPr>
              <w:spacing w:after="0" w:line="256" w:lineRule="auto"/>
              <w:rPr>
                <w:rFonts w:ascii="Times New Roman" w:eastAsia="Times New Roman" w:hAnsi="Times New Roman" w:cs="Times New Roman"/>
                <w:sz w:val="24"/>
                <w:szCs w:val="24"/>
                <w:highlight w:val="yellow"/>
                <w:lang w:eastAsia="en-US"/>
              </w:rPr>
            </w:pPr>
            <w:r w:rsidRPr="00812F62">
              <w:rPr>
                <w:rFonts w:ascii="Times New Roman" w:eastAsia="Times New Roman" w:hAnsi="Times New Roman" w:cs="Times New Roman"/>
                <w:sz w:val="24"/>
                <w:szCs w:val="24"/>
                <w:lang w:eastAsia="en-US"/>
              </w:rPr>
              <w:t>2 dienos</w:t>
            </w:r>
          </w:p>
        </w:tc>
        <w:tc>
          <w:tcPr>
            <w:tcW w:w="1853" w:type="dxa"/>
            <w:tcBorders>
              <w:top w:val="single" w:sz="4" w:space="0" w:color="auto"/>
              <w:left w:val="single" w:sz="4" w:space="0" w:color="auto"/>
              <w:bottom w:val="single" w:sz="4" w:space="0" w:color="auto"/>
              <w:right w:val="single" w:sz="4" w:space="0" w:color="auto"/>
            </w:tcBorders>
          </w:tcPr>
          <w:p w14:paraId="0D90FADA" w14:textId="77777777" w:rsidR="00FE53DC" w:rsidRPr="00812F62" w:rsidRDefault="00FE53DC" w:rsidP="00FE53DC">
            <w:pPr>
              <w:spacing w:after="0" w:line="256" w:lineRule="auto"/>
              <w:jc w:val="center"/>
              <w:rPr>
                <w:rFonts w:ascii="Times New Roman" w:eastAsia="Times New Roman" w:hAnsi="Times New Roman" w:cs="Times New Roman"/>
                <w:sz w:val="24"/>
                <w:szCs w:val="24"/>
                <w:lang w:eastAsia="en-US"/>
              </w:rPr>
            </w:pPr>
          </w:p>
        </w:tc>
      </w:tr>
      <w:tr w:rsidR="00FE53DC" w:rsidRPr="00FE53DC" w14:paraId="57071E46" w14:textId="77777777" w:rsidTr="00200AFC">
        <w:trPr>
          <w:trHeight w:val="28"/>
        </w:trPr>
        <w:tc>
          <w:tcPr>
            <w:tcW w:w="576" w:type="dxa"/>
            <w:tcBorders>
              <w:top w:val="single" w:sz="4" w:space="0" w:color="auto"/>
              <w:left w:val="single" w:sz="4" w:space="0" w:color="auto"/>
              <w:bottom w:val="single" w:sz="4" w:space="0" w:color="auto"/>
              <w:right w:val="single" w:sz="4" w:space="0" w:color="auto"/>
            </w:tcBorders>
          </w:tcPr>
          <w:p w14:paraId="6EFE657F" w14:textId="77777777" w:rsidR="00FE53DC" w:rsidRPr="00FE53DC" w:rsidRDefault="00FE53DC" w:rsidP="00FE53DC">
            <w:pPr>
              <w:spacing w:after="0" w:line="256" w:lineRule="auto"/>
              <w:jc w:val="both"/>
              <w:rPr>
                <w:rFonts w:ascii="Times New Roman" w:eastAsia="Times New Roman" w:hAnsi="Times New Roman" w:cs="Times New Roman"/>
                <w:sz w:val="24"/>
                <w:szCs w:val="24"/>
                <w:lang w:val="en-US" w:eastAsia="en-US"/>
              </w:rPr>
            </w:pPr>
            <w:r w:rsidRPr="00FE53DC">
              <w:rPr>
                <w:rFonts w:ascii="Times New Roman" w:eastAsia="Times New Roman" w:hAnsi="Times New Roman" w:cs="Times New Roman"/>
                <w:sz w:val="24"/>
                <w:szCs w:val="24"/>
                <w:lang w:val="en-US" w:eastAsia="en-US"/>
              </w:rPr>
              <w:t>1.3.</w:t>
            </w:r>
          </w:p>
        </w:tc>
        <w:tc>
          <w:tcPr>
            <w:tcW w:w="3385" w:type="dxa"/>
            <w:tcBorders>
              <w:top w:val="single" w:sz="4" w:space="0" w:color="auto"/>
              <w:left w:val="single" w:sz="4" w:space="0" w:color="auto"/>
              <w:bottom w:val="single" w:sz="4" w:space="0" w:color="auto"/>
              <w:right w:val="single" w:sz="4" w:space="0" w:color="auto"/>
            </w:tcBorders>
          </w:tcPr>
          <w:p w14:paraId="30889A9F" w14:textId="77777777" w:rsidR="00FE53DC" w:rsidRPr="00812F62" w:rsidRDefault="00FE53DC" w:rsidP="00FE53DC">
            <w:pPr>
              <w:spacing w:after="0" w:line="256" w:lineRule="auto"/>
              <w:rPr>
                <w:rFonts w:ascii="Times New Roman" w:eastAsia="Times New Roman" w:hAnsi="Times New Roman" w:cs="Times New Roman"/>
                <w:sz w:val="24"/>
                <w:szCs w:val="24"/>
                <w:lang w:eastAsia="en-US"/>
              </w:rPr>
            </w:pPr>
            <w:r w:rsidRPr="00812F62">
              <w:rPr>
                <w:rFonts w:ascii="Times New Roman" w:eastAsia="Times New Roman" w:hAnsi="Times New Roman" w:cs="Times New Roman"/>
                <w:sz w:val="24"/>
                <w:szCs w:val="24"/>
                <w:lang w:eastAsia="en-US"/>
              </w:rPr>
              <w:t>Konferencijų / posėdžių salės, talpinančios iki 25 žmonių, nuoma 1 dienai Norvegijoje</w:t>
            </w:r>
          </w:p>
        </w:tc>
        <w:tc>
          <w:tcPr>
            <w:tcW w:w="1504" w:type="dxa"/>
            <w:tcBorders>
              <w:top w:val="single" w:sz="4" w:space="0" w:color="auto"/>
              <w:left w:val="single" w:sz="4" w:space="0" w:color="auto"/>
              <w:bottom w:val="single" w:sz="4" w:space="0" w:color="auto"/>
              <w:right w:val="single" w:sz="4" w:space="0" w:color="auto"/>
            </w:tcBorders>
          </w:tcPr>
          <w:p w14:paraId="03A08561" w14:textId="77777777" w:rsidR="00FE53DC" w:rsidRPr="00812F62" w:rsidRDefault="00FE53DC" w:rsidP="00FE53DC">
            <w:pPr>
              <w:spacing w:after="0" w:line="256" w:lineRule="auto"/>
              <w:jc w:val="both"/>
              <w:rPr>
                <w:rFonts w:ascii="Times New Roman" w:eastAsia="Times New Roman" w:hAnsi="Times New Roman" w:cs="Times New Roman"/>
                <w:sz w:val="24"/>
                <w:szCs w:val="24"/>
                <w:lang w:eastAsia="en-US"/>
              </w:rPr>
            </w:pPr>
            <w:r w:rsidRPr="00812F62">
              <w:rPr>
                <w:rFonts w:ascii="Times New Roman" w:eastAsia="Times New Roman" w:hAnsi="Times New Roman" w:cs="Times New Roman"/>
                <w:sz w:val="24"/>
                <w:szCs w:val="24"/>
                <w:lang w:eastAsia="en-US"/>
              </w:rPr>
              <w:t>1 diena</w:t>
            </w:r>
          </w:p>
        </w:tc>
        <w:tc>
          <w:tcPr>
            <w:tcW w:w="1334" w:type="dxa"/>
            <w:tcBorders>
              <w:top w:val="single" w:sz="4" w:space="0" w:color="auto"/>
              <w:left w:val="single" w:sz="4" w:space="0" w:color="auto"/>
              <w:bottom w:val="single" w:sz="4" w:space="0" w:color="auto"/>
              <w:right w:val="single" w:sz="4" w:space="0" w:color="auto"/>
            </w:tcBorders>
          </w:tcPr>
          <w:p w14:paraId="402995E2" w14:textId="77777777" w:rsidR="00FE53DC" w:rsidRPr="00812F62" w:rsidRDefault="00FE53DC" w:rsidP="00FE53DC">
            <w:pPr>
              <w:spacing w:after="0" w:line="256" w:lineRule="auto"/>
              <w:jc w:val="both"/>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1667C90F" w14:textId="77777777" w:rsidR="00FE53DC" w:rsidRPr="00812F62" w:rsidRDefault="00FE53DC" w:rsidP="00FE53DC">
            <w:pPr>
              <w:spacing w:after="0" w:line="256" w:lineRule="auto"/>
              <w:rPr>
                <w:rFonts w:ascii="Times New Roman" w:eastAsia="Times New Roman" w:hAnsi="Times New Roman" w:cs="Times New Roman"/>
                <w:sz w:val="24"/>
                <w:szCs w:val="24"/>
                <w:lang w:eastAsia="en-US"/>
              </w:rPr>
            </w:pPr>
            <w:r w:rsidRPr="00812F62">
              <w:rPr>
                <w:rFonts w:ascii="Times New Roman" w:eastAsia="Times New Roman" w:hAnsi="Times New Roman" w:cs="Times New Roman"/>
                <w:sz w:val="24"/>
                <w:szCs w:val="24"/>
                <w:lang w:eastAsia="en-US"/>
              </w:rPr>
              <w:t>2 dienos</w:t>
            </w:r>
          </w:p>
        </w:tc>
        <w:tc>
          <w:tcPr>
            <w:tcW w:w="1853" w:type="dxa"/>
            <w:tcBorders>
              <w:top w:val="single" w:sz="4" w:space="0" w:color="auto"/>
              <w:left w:val="single" w:sz="4" w:space="0" w:color="auto"/>
              <w:bottom w:val="single" w:sz="4" w:space="0" w:color="auto"/>
              <w:right w:val="single" w:sz="4" w:space="0" w:color="auto"/>
            </w:tcBorders>
          </w:tcPr>
          <w:p w14:paraId="269902A4" w14:textId="77777777" w:rsidR="00FE53DC" w:rsidRPr="00812F62" w:rsidRDefault="00FE53DC" w:rsidP="00FE53DC">
            <w:pPr>
              <w:spacing w:after="0" w:line="256" w:lineRule="auto"/>
              <w:jc w:val="center"/>
              <w:rPr>
                <w:rFonts w:ascii="Times New Roman" w:eastAsia="Times New Roman" w:hAnsi="Times New Roman" w:cs="Times New Roman"/>
                <w:sz w:val="24"/>
                <w:szCs w:val="24"/>
                <w:lang w:eastAsia="en-US"/>
              </w:rPr>
            </w:pPr>
          </w:p>
        </w:tc>
      </w:tr>
      <w:tr w:rsidR="00FE53DC" w:rsidRPr="00FE53DC" w14:paraId="0EEF5FF5" w14:textId="77777777" w:rsidTr="00F00813">
        <w:trPr>
          <w:trHeight w:val="28"/>
        </w:trPr>
        <w:tc>
          <w:tcPr>
            <w:tcW w:w="576" w:type="dxa"/>
            <w:tcBorders>
              <w:top w:val="single" w:sz="4" w:space="0" w:color="auto"/>
              <w:left w:val="single" w:sz="4" w:space="0" w:color="auto"/>
              <w:bottom w:val="single" w:sz="4" w:space="0" w:color="auto"/>
              <w:right w:val="single" w:sz="4" w:space="0" w:color="auto"/>
            </w:tcBorders>
            <w:shd w:val="clear" w:color="auto" w:fill="D9D9D9"/>
          </w:tcPr>
          <w:p w14:paraId="47215552" w14:textId="77777777" w:rsidR="00FE53DC" w:rsidRPr="00FE53DC" w:rsidRDefault="00FE53DC" w:rsidP="00FE53DC">
            <w:pPr>
              <w:spacing w:after="0" w:line="256" w:lineRule="auto"/>
              <w:jc w:val="both"/>
              <w:rPr>
                <w:rFonts w:ascii="Times New Roman" w:eastAsia="Times New Roman" w:hAnsi="Times New Roman" w:cs="Times New Roman"/>
                <w:b/>
                <w:bCs/>
                <w:sz w:val="24"/>
                <w:szCs w:val="24"/>
                <w:highlight w:val="lightGray"/>
                <w:lang w:val="en-US" w:eastAsia="en-US"/>
              </w:rPr>
            </w:pPr>
            <w:r w:rsidRPr="00FE53DC">
              <w:rPr>
                <w:rFonts w:ascii="Times New Roman" w:eastAsia="Times New Roman" w:hAnsi="Times New Roman" w:cs="Times New Roman"/>
                <w:b/>
                <w:bCs/>
                <w:sz w:val="24"/>
                <w:szCs w:val="24"/>
                <w:highlight w:val="lightGray"/>
                <w:lang w:val="en-US" w:eastAsia="en-US"/>
              </w:rPr>
              <w:t>2.</w:t>
            </w:r>
          </w:p>
        </w:tc>
        <w:tc>
          <w:tcPr>
            <w:tcW w:w="9636" w:type="dxa"/>
            <w:gridSpan w:val="5"/>
            <w:tcBorders>
              <w:top w:val="single" w:sz="4" w:space="0" w:color="auto"/>
              <w:left w:val="single" w:sz="4" w:space="0" w:color="auto"/>
              <w:bottom w:val="single" w:sz="4" w:space="0" w:color="auto"/>
              <w:right w:val="single" w:sz="4" w:space="0" w:color="auto"/>
            </w:tcBorders>
            <w:shd w:val="clear" w:color="auto" w:fill="D9D9D9"/>
          </w:tcPr>
          <w:p w14:paraId="64D30839" w14:textId="77777777" w:rsidR="00FE53DC" w:rsidRPr="00812F62" w:rsidRDefault="00FE53DC" w:rsidP="00FE53DC">
            <w:pPr>
              <w:spacing w:after="0" w:line="256" w:lineRule="auto"/>
              <w:rPr>
                <w:rFonts w:ascii="Times New Roman" w:eastAsia="Times New Roman" w:hAnsi="Times New Roman" w:cs="Times New Roman"/>
                <w:b/>
                <w:bCs/>
                <w:sz w:val="24"/>
                <w:szCs w:val="24"/>
                <w:highlight w:val="lightGray"/>
                <w:lang w:eastAsia="en-US"/>
              </w:rPr>
            </w:pPr>
            <w:r w:rsidRPr="00812F62">
              <w:rPr>
                <w:rFonts w:ascii="Times New Roman" w:eastAsia="Times New Roman" w:hAnsi="Times New Roman" w:cs="Times New Roman"/>
                <w:b/>
                <w:bCs/>
                <w:sz w:val="24"/>
                <w:szCs w:val="24"/>
                <w:highlight w:val="lightGray"/>
                <w:lang w:eastAsia="en-US"/>
              </w:rPr>
              <w:t>Renginio dalyvių pervežimo paslaugos Norvegijoje (techninės specifikacijos 5.2 papunktis)</w:t>
            </w:r>
          </w:p>
        </w:tc>
      </w:tr>
      <w:tr w:rsidR="00FE53DC" w:rsidRPr="00FE53DC" w14:paraId="0F0C9BFA" w14:textId="77777777" w:rsidTr="00200AFC">
        <w:trPr>
          <w:trHeight w:val="28"/>
        </w:trPr>
        <w:tc>
          <w:tcPr>
            <w:tcW w:w="576" w:type="dxa"/>
            <w:tcBorders>
              <w:top w:val="single" w:sz="4" w:space="0" w:color="auto"/>
              <w:left w:val="single" w:sz="4" w:space="0" w:color="auto"/>
              <w:bottom w:val="single" w:sz="4" w:space="0" w:color="auto"/>
              <w:right w:val="single" w:sz="4" w:space="0" w:color="auto"/>
            </w:tcBorders>
          </w:tcPr>
          <w:p w14:paraId="1040E70A" w14:textId="77777777" w:rsidR="00FE53DC" w:rsidRPr="00FE53DC" w:rsidRDefault="00FE53DC" w:rsidP="00FE53DC">
            <w:pPr>
              <w:spacing w:after="0" w:line="256" w:lineRule="auto"/>
              <w:jc w:val="both"/>
              <w:rPr>
                <w:rFonts w:ascii="Times New Roman" w:eastAsia="Times New Roman" w:hAnsi="Times New Roman" w:cs="Times New Roman"/>
                <w:sz w:val="24"/>
                <w:szCs w:val="24"/>
                <w:highlight w:val="lightGray"/>
                <w:lang w:val="en-US" w:eastAsia="en-US"/>
              </w:rPr>
            </w:pPr>
            <w:r w:rsidRPr="00FE53DC">
              <w:rPr>
                <w:rFonts w:ascii="Times New Roman" w:eastAsia="Times New Roman" w:hAnsi="Times New Roman" w:cs="Times New Roman"/>
                <w:sz w:val="24"/>
                <w:szCs w:val="24"/>
                <w:lang w:val="en-US" w:eastAsia="en-US"/>
              </w:rPr>
              <w:t>2.1.</w:t>
            </w:r>
          </w:p>
        </w:tc>
        <w:tc>
          <w:tcPr>
            <w:tcW w:w="3385" w:type="dxa"/>
            <w:tcBorders>
              <w:top w:val="single" w:sz="4" w:space="0" w:color="auto"/>
              <w:left w:val="single" w:sz="4" w:space="0" w:color="auto"/>
              <w:bottom w:val="single" w:sz="4" w:space="0" w:color="auto"/>
              <w:right w:val="single" w:sz="4" w:space="0" w:color="auto"/>
            </w:tcBorders>
          </w:tcPr>
          <w:p w14:paraId="24EC247B" w14:textId="77777777" w:rsidR="00FE53DC" w:rsidRPr="00812F62" w:rsidRDefault="00FE53DC" w:rsidP="00FE53DC">
            <w:pPr>
              <w:spacing w:after="0" w:line="256" w:lineRule="auto"/>
              <w:jc w:val="both"/>
              <w:rPr>
                <w:rFonts w:ascii="Times New Roman" w:eastAsia="Times New Roman" w:hAnsi="Times New Roman" w:cs="Times New Roman"/>
                <w:sz w:val="24"/>
                <w:szCs w:val="24"/>
                <w:highlight w:val="lightGray"/>
                <w:lang w:eastAsia="en-US"/>
              </w:rPr>
            </w:pPr>
            <w:r w:rsidRPr="00812F62">
              <w:rPr>
                <w:rFonts w:ascii="Times New Roman" w:eastAsia="Times New Roman" w:hAnsi="Times New Roman" w:cs="Times New Roman"/>
                <w:sz w:val="24"/>
                <w:szCs w:val="24"/>
                <w:lang w:eastAsia="en-US"/>
              </w:rPr>
              <w:t xml:space="preserve">Renginio dalyvių pervežimo paslaugos Norvegijoje </w:t>
            </w:r>
          </w:p>
        </w:tc>
        <w:tc>
          <w:tcPr>
            <w:tcW w:w="1504" w:type="dxa"/>
            <w:tcBorders>
              <w:top w:val="single" w:sz="4" w:space="0" w:color="auto"/>
              <w:left w:val="single" w:sz="4" w:space="0" w:color="auto"/>
              <w:bottom w:val="single" w:sz="4" w:space="0" w:color="auto"/>
              <w:right w:val="single" w:sz="4" w:space="0" w:color="auto"/>
            </w:tcBorders>
          </w:tcPr>
          <w:p w14:paraId="12403EDB" w14:textId="77777777" w:rsidR="00FE53DC" w:rsidRPr="00812F62" w:rsidRDefault="00FE53DC" w:rsidP="00FE53DC">
            <w:pPr>
              <w:spacing w:after="0" w:line="256" w:lineRule="auto"/>
              <w:rPr>
                <w:rFonts w:ascii="Times New Roman" w:eastAsia="Times New Roman" w:hAnsi="Times New Roman" w:cs="Times New Roman"/>
                <w:b/>
                <w:bCs/>
                <w:sz w:val="24"/>
                <w:szCs w:val="24"/>
                <w:highlight w:val="lightGray"/>
                <w:lang w:eastAsia="en-US"/>
              </w:rPr>
            </w:pPr>
            <w:r w:rsidRPr="00812F62">
              <w:rPr>
                <w:rFonts w:ascii="Times New Roman" w:eastAsia="Times New Roman" w:hAnsi="Times New Roman" w:cs="Times New Roman"/>
                <w:sz w:val="24"/>
                <w:szCs w:val="24"/>
                <w:lang w:eastAsia="en-US"/>
              </w:rPr>
              <w:t xml:space="preserve">1 km </w:t>
            </w:r>
          </w:p>
        </w:tc>
        <w:tc>
          <w:tcPr>
            <w:tcW w:w="1334" w:type="dxa"/>
            <w:tcBorders>
              <w:top w:val="single" w:sz="4" w:space="0" w:color="auto"/>
              <w:left w:val="single" w:sz="4" w:space="0" w:color="auto"/>
              <w:bottom w:val="single" w:sz="4" w:space="0" w:color="auto"/>
              <w:right w:val="single" w:sz="4" w:space="0" w:color="auto"/>
            </w:tcBorders>
          </w:tcPr>
          <w:p w14:paraId="45B80591" w14:textId="77777777" w:rsidR="00FE53DC" w:rsidRPr="00812F62" w:rsidRDefault="00FE53DC" w:rsidP="00FE53DC">
            <w:pPr>
              <w:spacing w:after="0" w:line="256" w:lineRule="auto"/>
              <w:rPr>
                <w:rFonts w:ascii="Times New Roman" w:eastAsia="Times New Roman" w:hAnsi="Times New Roman" w:cs="Times New Roman"/>
                <w:b/>
                <w:bCs/>
                <w:sz w:val="24"/>
                <w:szCs w:val="24"/>
                <w:highlight w:val="lightGray"/>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3FBA5362" w14:textId="77777777" w:rsidR="00FE53DC" w:rsidRPr="00812F62" w:rsidRDefault="00FE53DC" w:rsidP="00FE53DC">
            <w:pPr>
              <w:spacing w:after="0" w:line="256" w:lineRule="auto"/>
              <w:rPr>
                <w:rFonts w:ascii="Times New Roman" w:eastAsia="Times New Roman" w:hAnsi="Times New Roman" w:cs="Times New Roman"/>
                <w:sz w:val="24"/>
                <w:szCs w:val="24"/>
                <w:highlight w:val="lightGray"/>
                <w:lang w:eastAsia="en-US"/>
              </w:rPr>
            </w:pPr>
            <w:r w:rsidRPr="00812F62">
              <w:rPr>
                <w:rFonts w:ascii="Times New Roman" w:eastAsia="Times New Roman" w:hAnsi="Times New Roman" w:cs="Times New Roman"/>
                <w:sz w:val="24"/>
                <w:szCs w:val="24"/>
                <w:lang w:eastAsia="en-US"/>
              </w:rPr>
              <w:t xml:space="preserve">350 km  </w:t>
            </w:r>
          </w:p>
        </w:tc>
        <w:tc>
          <w:tcPr>
            <w:tcW w:w="1853" w:type="dxa"/>
            <w:tcBorders>
              <w:top w:val="single" w:sz="4" w:space="0" w:color="auto"/>
              <w:left w:val="single" w:sz="4" w:space="0" w:color="auto"/>
              <w:bottom w:val="single" w:sz="4" w:space="0" w:color="auto"/>
              <w:right w:val="single" w:sz="4" w:space="0" w:color="auto"/>
            </w:tcBorders>
          </w:tcPr>
          <w:p w14:paraId="6A1DA9EB" w14:textId="77777777" w:rsidR="00FE53DC" w:rsidRPr="00812F62" w:rsidRDefault="00FE53DC" w:rsidP="00FE53DC">
            <w:pPr>
              <w:spacing w:after="0" w:line="256" w:lineRule="auto"/>
              <w:rPr>
                <w:rFonts w:ascii="Times New Roman" w:eastAsia="Times New Roman" w:hAnsi="Times New Roman" w:cs="Times New Roman"/>
                <w:b/>
                <w:bCs/>
                <w:sz w:val="24"/>
                <w:szCs w:val="24"/>
                <w:highlight w:val="lightGray"/>
                <w:lang w:eastAsia="en-US"/>
              </w:rPr>
            </w:pPr>
          </w:p>
        </w:tc>
      </w:tr>
      <w:tr w:rsidR="00FE53DC" w:rsidRPr="00FE53DC" w14:paraId="7CF0B264" w14:textId="77777777" w:rsidTr="00200AFC">
        <w:trPr>
          <w:trHeight w:val="28"/>
        </w:trPr>
        <w:tc>
          <w:tcPr>
            <w:tcW w:w="576" w:type="dxa"/>
            <w:tcBorders>
              <w:top w:val="single" w:sz="4" w:space="0" w:color="auto"/>
              <w:left w:val="single" w:sz="4" w:space="0" w:color="auto"/>
              <w:bottom w:val="single" w:sz="4" w:space="0" w:color="auto"/>
              <w:right w:val="single" w:sz="4" w:space="0" w:color="auto"/>
            </w:tcBorders>
          </w:tcPr>
          <w:p w14:paraId="71C8861B" w14:textId="77777777" w:rsidR="00FE53DC" w:rsidRPr="00FE53DC" w:rsidRDefault="00FE53DC" w:rsidP="00FE53DC">
            <w:pPr>
              <w:spacing w:after="0" w:line="256" w:lineRule="auto"/>
              <w:jc w:val="both"/>
              <w:rPr>
                <w:rFonts w:ascii="Times New Roman" w:eastAsia="Times New Roman" w:hAnsi="Times New Roman" w:cs="Times New Roman"/>
                <w:sz w:val="24"/>
                <w:szCs w:val="24"/>
                <w:lang w:val="en-US" w:eastAsia="en-US"/>
              </w:rPr>
            </w:pPr>
            <w:r w:rsidRPr="00FE53DC">
              <w:rPr>
                <w:rFonts w:ascii="Times New Roman" w:eastAsia="Times New Roman" w:hAnsi="Times New Roman" w:cs="Times New Roman"/>
                <w:sz w:val="24"/>
                <w:szCs w:val="24"/>
                <w:lang w:val="en-US" w:eastAsia="en-US"/>
              </w:rPr>
              <w:t>2.2.</w:t>
            </w:r>
          </w:p>
        </w:tc>
        <w:tc>
          <w:tcPr>
            <w:tcW w:w="3385" w:type="dxa"/>
            <w:tcBorders>
              <w:top w:val="single" w:sz="4" w:space="0" w:color="auto"/>
              <w:left w:val="single" w:sz="4" w:space="0" w:color="auto"/>
              <w:bottom w:val="single" w:sz="4" w:space="0" w:color="auto"/>
              <w:right w:val="single" w:sz="4" w:space="0" w:color="auto"/>
            </w:tcBorders>
          </w:tcPr>
          <w:p w14:paraId="34CDB42B" w14:textId="77777777" w:rsidR="00FE53DC" w:rsidRPr="00812F62" w:rsidRDefault="00FE53DC" w:rsidP="00FE53DC">
            <w:pPr>
              <w:spacing w:after="0" w:line="256" w:lineRule="auto"/>
              <w:jc w:val="both"/>
              <w:rPr>
                <w:rFonts w:ascii="Times New Roman" w:eastAsia="Times New Roman" w:hAnsi="Times New Roman" w:cs="Times New Roman"/>
                <w:sz w:val="24"/>
                <w:szCs w:val="24"/>
                <w:lang w:eastAsia="en-US"/>
              </w:rPr>
            </w:pPr>
            <w:r w:rsidRPr="00812F62">
              <w:rPr>
                <w:rFonts w:ascii="Times New Roman" w:eastAsia="Times New Roman" w:hAnsi="Times New Roman" w:cs="Times New Roman"/>
                <w:sz w:val="24"/>
                <w:szCs w:val="24"/>
                <w:lang w:eastAsia="en-US"/>
              </w:rPr>
              <w:t>Renginio dalyvių pervežimo paslaugos Islandijoje</w:t>
            </w:r>
          </w:p>
        </w:tc>
        <w:tc>
          <w:tcPr>
            <w:tcW w:w="1504" w:type="dxa"/>
            <w:tcBorders>
              <w:top w:val="single" w:sz="4" w:space="0" w:color="auto"/>
              <w:left w:val="single" w:sz="4" w:space="0" w:color="auto"/>
              <w:bottom w:val="single" w:sz="4" w:space="0" w:color="auto"/>
              <w:right w:val="single" w:sz="4" w:space="0" w:color="auto"/>
            </w:tcBorders>
          </w:tcPr>
          <w:p w14:paraId="5285A0EC" w14:textId="77777777" w:rsidR="00FE53DC" w:rsidRPr="00812F62" w:rsidRDefault="00FE53DC" w:rsidP="00FE53DC">
            <w:pPr>
              <w:spacing w:after="0" w:line="256" w:lineRule="auto"/>
              <w:rPr>
                <w:rFonts w:ascii="Times New Roman" w:eastAsia="Times New Roman" w:hAnsi="Times New Roman" w:cs="Times New Roman"/>
                <w:sz w:val="24"/>
                <w:szCs w:val="24"/>
                <w:lang w:eastAsia="en-US"/>
              </w:rPr>
            </w:pPr>
            <w:r w:rsidRPr="00812F62">
              <w:rPr>
                <w:rFonts w:ascii="Times New Roman" w:eastAsia="Times New Roman" w:hAnsi="Times New Roman" w:cs="Times New Roman"/>
                <w:sz w:val="24"/>
                <w:szCs w:val="24"/>
                <w:lang w:eastAsia="en-US"/>
              </w:rPr>
              <w:t>1 km</w:t>
            </w:r>
          </w:p>
        </w:tc>
        <w:tc>
          <w:tcPr>
            <w:tcW w:w="1334" w:type="dxa"/>
            <w:tcBorders>
              <w:top w:val="single" w:sz="4" w:space="0" w:color="auto"/>
              <w:left w:val="single" w:sz="4" w:space="0" w:color="auto"/>
              <w:bottom w:val="single" w:sz="4" w:space="0" w:color="auto"/>
              <w:right w:val="single" w:sz="4" w:space="0" w:color="auto"/>
            </w:tcBorders>
          </w:tcPr>
          <w:p w14:paraId="6B7B6CA0" w14:textId="77777777" w:rsidR="00FE53DC" w:rsidRPr="00812F62" w:rsidRDefault="00FE53DC" w:rsidP="00FE53DC">
            <w:pPr>
              <w:spacing w:after="0" w:line="256" w:lineRule="auto"/>
              <w:rPr>
                <w:rFonts w:ascii="Times New Roman" w:eastAsia="Times New Roman" w:hAnsi="Times New Roman" w:cs="Times New Roman"/>
                <w:b/>
                <w:bCs/>
                <w:sz w:val="24"/>
                <w:szCs w:val="24"/>
                <w:highlight w:val="lightGray"/>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9032FBB" w14:textId="77777777" w:rsidR="00FE53DC" w:rsidRPr="00812F62" w:rsidRDefault="00FE53DC" w:rsidP="00FE53DC">
            <w:pPr>
              <w:spacing w:after="0" w:line="256" w:lineRule="auto"/>
              <w:rPr>
                <w:rFonts w:ascii="Times New Roman" w:eastAsia="Times New Roman" w:hAnsi="Times New Roman" w:cs="Times New Roman"/>
                <w:sz w:val="24"/>
                <w:szCs w:val="24"/>
                <w:lang w:eastAsia="en-US"/>
              </w:rPr>
            </w:pPr>
            <w:r w:rsidRPr="00812F62">
              <w:rPr>
                <w:rFonts w:ascii="Times New Roman" w:eastAsia="Times New Roman" w:hAnsi="Times New Roman" w:cs="Times New Roman"/>
                <w:sz w:val="24"/>
                <w:szCs w:val="24"/>
                <w:lang w:eastAsia="en-US"/>
              </w:rPr>
              <w:t>200 km</w:t>
            </w:r>
          </w:p>
        </w:tc>
        <w:tc>
          <w:tcPr>
            <w:tcW w:w="1853" w:type="dxa"/>
            <w:tcBorders>
              <w:top w:val="single" w:sz="4" w:space="0" w:color="auto"/>
              <w:left w:val="single" w:sz="4" w:space="0" w:color="auto"/>
              <w:bottom w:val="single" w:sz="4" w:space="0" w:color="auto"/>
              <w:right w:val="single" w:sz="4" w:space="0" w:color="auto"/>
            </w:tcBorders>
          </w:tcPr>
          <w:p w14:paraId="0A4B11A6" w14:textId="77777777" w:rsidR="00FE53DC" w:rsidRPr="00812F62" w:rsidRDefault="00FE53DC" w:rsidP="00FE53DC">
            <w:pPr>
              <w:spacing w:after="0" w:line="256" w:lineRule="auto"/>
              <w:rPr>
                <w:rFonts w:ascii="Times New Roman" w:eastAsia="Times New Roman" w:hAnsi="Times New Roman" w:cs="Times New Roman"/>
                <w:b/>
                <w:bCs/>
                <w:sz w:val="24"/>
                <w:szCs w:val="24"/>
                <w:highlight w:val="lightGray"/>
                <w:lang w:eastAsia="en-US"/>
              </w:rPr>
            </w:pPr>
          </w:p>
        </w:tc>
      </w:tr>
      <w:tr w:rsidR="00FE53DC" w:rsidRPr="00FE53DC" w14:paraId="291ED851" w14:textId="77777777" w:rsidTr="00F00813">
        <w:trPr>
          <w:trHeight w:val="28"/>
        </w:trPr>
        <w:tc>
          <w:tcPr>
            <w:tcW w:w="576" w:type="dxa"/>
            <w:tcBorders>
              <w:top w:val="single" w:sz="4" w:space="0" w:color="auto"/>
              <w:left w:val="single" w:sz="4" w:space="0" w:color="auto"/>
              <w:bottom w:val="single" w:sz="4" w:space="0" w:color="auto"/>
              <w:right w:val="single" w:sz="4" w:space="0" w:color="auto"/>
            </w:tcBorders>
            <w:shd w:val="clear" w:color="auto" w:fill="D9D9D9"/>
          </w:tcPr>
          <w:p w14:paraId="38F8A329" w14:textId="77777777" w:rsidR="00FE53DC" w:rsidRPr="00FE53DC" w:rsidRDefault="00FE53DC" w:rsidP="00FE53DC">
            <w:pPr>
              <w:spacing w:after="0" w:line="256" w:lineRule="auto"/>
              <w:jc w:val="both"/>
              <w:rPr>
                <w:rFonts w:ascii="Times New Roman" w:eastAsia="Times New Roman" w:hAnsi="Times New Roman" w:cs="Times New Roman"/>
                <w:b/>
                <w:bCs/>
                <w:sz w:val="24"/>
                <w:szCs w:val="24"/>
                <w:lang w:val="en-US" w:eastAsia="en-US"/>
              </w:rPr>
            </w:pPr>
            <w:r w:rsidRPr="00FE53DC">
              <w:rPr>
                <w:rFonts w:ascii="Times New Roman" w:eastAsia="Times New Roman" w:hAnsi="Times New Roman" w:cs="Times New Roman"/>
                <w:b/>
                <w:bCs/>
                <w:sz w:val="24"/>
                <w:szCs w:val="24"/>
                <w:lang w:val="en-US" w:eastAsia="en-US"/>
              </w:rPr>
              <w:t xml:space="preserve">3. </w:t>
            </w:r>
          </w:p>
        </w:tc>
        <w:tc>
          <w:tcPr>
            <w:tcW w:w="9636" w:type="dxa"/>
            <w:gridSpan w:val="5"/>
            <w:tcBorders>
              <w:top w:val="single" w:sz="4" w:space="0" w:color="auto"/>
              <w:left w:val="single" w:sz="4" w:space="0" w:color="auto"/>
              <w:bottom w:val="single" w:sz="4" w:space="0" w:color="auto"/>
              <w:right w:val="single" w:sz="4" w:space="0" w:color="auto"/>
            </w:tcBorders>
            <w:shd w:val="clear" w:color="auto" w:fill="D9D9D9"/>
          </w:tcPr>
          <w:p w14:paraId="3598270C" w14:textId="77777777" w:rsidR="00FE53DC" w:rsidRPr="00812F62" w:rsidRDefault="00FE53DC" w:rsidP="00FE53DC">
            <w:pPr>
              <w:spacing w:after="0" w:line="256" w:lineRule="auto"/>
              <w:rPr>
                <w:rFonts w:ascii="Times New Roman" w:eastAsia="Times New Roman" w:hAnsi="Times New Roman" w:cs="Times New Roman"/>
                <w:b/>
                <w:bCs/>
                <w:sz w:val="24"/>
                <w:szCs w:val="24"/>
                <w:highlight w:val="lightGray"/>
                <w:lang w:eastAsia="en-US"/>
              </w:rPr>
            </w:pPr>
            <w:r w:rsidRPr="00812F62">
              <w:rPr>
                <w:rFonts w:ascii="Times New Roman" w:eastAsia="Times New Roman" w:hAnsi="Times New Roman" w:cs="Times New Roman"/>
                <w:b/>
                <w:bCs/>
                <w:sz w:val="24"/>
                <w:szCs w:val="24"/>
                <w:lang w:eastAsia="en-US"/>
              </w:rPr>
              <w:t>Suteikti užsienio ekspertų kelionių organizavimo paslaugas (</w:t>
            </w:r>
            <w:r w:rsidRPr="00812F62">
              <w:rPr>
                <w:rFonts w:ascii="Times New Roman" w:eastAsia="Times New Roman" w:hAnsi="Times New Roman" w:cs="Times New Roman"/>
                <w:b/>
                <w:bCs/>
                <w:sz w:val="24"/>
                <w:szCs w:val="24"/>
                <w:highlight w:val="lightGray"/>
                <w:lang w:eastAsia="en-US"/>
              </w:rPr>
              <w:t>techninės specifikacijos 5.3 papunktis)</w:t>
            </w:r>
          </w:p>
        </w:tc>
      </w:tr>
      <w:tr w:rsidR="00FE53DC" w:rsidRPr="00FE53DC" w14:paraId="5B573F48" w14:textId="77777777" w:rsidTr="00200AFC">
        <w:trPr>
          <w:trHeight w:val="28"/>
        </w:trPr>
        <w:tc>
          <w:tcPr>
            <w:tcW w:w="576" w:type="dxa"/>
            <w:tcBorders>
              <w:top w:val="single" w:sz="4" w:space="0" w:color="auto"/>
              <w:left w:val="single" w:sz="4" w:space="0" w:color="auto"/>
              <w:bottom w:val="single" w:sz="4" w:space="0" w:color="auto"/>
              <w:right w:val="single" w:sz="4" w:space="0" w:color="auto"/>
            </w:tcBorders>
          </w:tcPr>
          <w:p w14:paraId="1F5D76EA" w14:textId="77777777" w:rsidR="00FE53DC" w:rsidRPr="00FE53DC" w:rsidRDefault="00FE53DC" w:rsidP="00FE53DC">
            <w:pPr>
              <w:spacing w:after="0" w:line="256" w:lineRule="auto"/>
              <w:jc w:val="both"/>
              <w:rPr>
                <w:rFonts w:ascii="Times New Roman" w:eastAsia="Times New Roman" w:hAnsi="Times New Roman" w:cs="Times New Roman"/>
                <w:sz w:val="24"/>
                <w:szCs w:val="24"/>
                <w:lang w:val="en-US" w:eastAsia="en-US"/>
              </w:rPr>
            </w:pPr>
            <w:r w:rsidRPr="00FE53DC">
              <w:rPr>
                <w:rFonts w:ascii="Times New Roman" w:eastAsia="Times New Roman" w:hAnsi="Times New Roman" w:cs="Times New Roman"/>
                <w:sz w:val="24"/>
                <w:szCs w:val="24"/>
                <w:lang w:val="en-US" w:eastAsia="en-US"/>
              </w:rPr>
              <w:t>3.1.</w:t>
            </w:r>
          </w:p>
        </w:tc>
        <w:tc>
          <w:tcPr>
            <w:tcW w:w="3385" w:type="dxa"/>
            <w:tcBorders>
              <w:top w:val="single" w:sz="4" w:space="0" w:color="auto"/>
              <w:left w:val="single" w:sz="4" w:space="0" w:color="auto"/>
              <w:bottom w:val="single" w:sz="4" w:space="0" w:color="auto"/>
              <w:right w:val="single" w:sz="4" w:space="0" w:color="auto"/>
            </w:tcBorders>
          </w:tcPr>
          <w:p w14:paraId="5FA7C087" w14:textId="77777777" w:rsidR="00FE53DC" w:rsidRPr="00812F62" w:rsidRDefault="00FE53DC" w:rsidP="00FE53DC">
            <w:pPr>
              <w:spacing w:after="0" w:line="256" w:lineRule="auto"/>
              <w:jc w:val="both"/>
              <w:rPr>
                <w:rFonts w:ascii="Times New Roman" w:eastAsia="Times New Roman" w:hAnsi="Times New Roman" w:cs="Times New Roman"/>
                <w:sz w:val="24"/>
                <w:szCs w:val="24"/>
                <w:lang w:eastAsia="en-US"/>
              </w:rPr>
            </w:pPr>
            <w:r w:rsidRPr="00812F62">
              <w:rPr>
                <w:rFonts w:ascii="Times New Roman" w:eastAsia="Times New Roman" w:hAnsi="Times New Roman" w:cs="Times New Roman"/>
                <w:sz w:val="24"/>
                <w:szCs w:val="24"/>
                <w:lang w:eastAsia="en-US"/>
              </w:rPr>
              <w:t>Užsienio ekspertų kelionės lėktuvu į Lietuvą (preliminarus maršrutas Europos šalies miestas-Vilnius- Europos šalies miestas) organizavimo paslaugos (įskaitant registruoto bagažo išlaidas)</w:t>
            </w:r>
          </w:p>
        </w:tc>
        <w:tc>
          <w:tcPr>
            <w:tcW w:w="1504" w:type="dxa"/>
            <w:tcBorders>
              <w:top w:val="single" w:sz="4" w:space="0" w:color="auto"/>
              <w:left w:val="single" w:sz="4" w:space="0" w:color="auto"/>
              <w:bottom w:val="single" w:sz="4" w:space="0" w:color="auto"/>
              <w:right w:val="single" w:sz="4" w:space="0" w:color="auto"/>
            </w:tcBorders>
          </w:tcPr>
          <w:p w14:paraId="4191ECDC" w14:textId="77777777" w:rsidR="00FE53DC" w:rsidRPr="00812F62" w:rsidRDefault="00FE53DC" w:rsidP="00FE53DC">
            <w:pPr>
              <w:spacing w:after="0" w:line="256" w:lineRule="auto"/>
              <w:rPr>
                <w:rFonts w:ascii="Times New Roman" w:eastAsia="Times New Roman" w:hAnsi="Times New Roman" w:cs="Times New Roman"/>
                <w:sz w:val="24"/>
                <w:szCs w:val="24"/>
                <w:lang w:eastAsia="en-US"/>
              </w:rPr>
            </w:pPr>
            <w:r w:rsidRPr="00812F62">
              <w:rPr>
                <w:rFonts w:ascii="Times New Roman" w:eastAsia="Times New Roman" w:hAnsi="Times New Roman" w:cs="Times New Roman"/>
                <w:sz w:val="24"/>
                <w:szCs w:val="24"/>
                <w:lang w:eastAsia="en-US"/>
              </w:rPr>
              <w:t>1 asmuo</w:t>
            </w:r>
          </w:p>
        </w:tc>
        <w:tc>
          <w:tcPr>
            <w:tcW w:w="1334" w:type="dxa"/>
            <w:tcBorders>
              <w:top w:val="single" w:sz="4" w:space="0" w:color="auto"/>
              <w:left w:val="single" w:sz="4" w:space="0" w:color="auto"/>
              <w:bottom w:val="single" w:sz="4" w:space="0" w:color="auto"/>
              <w:right w:val="single" w:sz="4" w:space="0" w:color="auto"/>
            </w:tcBorders>
          </w:tcPr>
          <w:p w14:paraId="16388A64" w14:textId="77777777" w:rsidR="00FE53DC" w:rsidRPr="00812F62" w:rsidRDefault="00FE53DC" w:rsidP="00FE53DC">
            <w:pPr>
              <w:spacing w:after="0" w:line="256" w:lineRule="auto"/>
              <w:rPr>
                <w:rFonts w:ascii="Times New Roman" w:eastAsia="Times New Roman" w:hAnsi="Times New Roman" w:cs="Times New Roman"/>
                <w:b/>
                <w:bCs/>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1221E956" w14:textId="77777777" w:rsidR="00FE53DC" w:rsidRPr="00812F62" w:rsidRDefault="00FE53DC" w:rsidP="00FE53DC">
            <w:pPr>
              <w:spacing w:after="0" w:line="256" w:lineRule="auto"/>
              <w:rPr>
                <w:rFonts w:ascii="Times New Roman" w:eastAsia="Times New Roman" w:hAnsi="Times New Roman" w:cs="Times New Roman"/>
                <w:sz w:val="24"/>
                <w:szCs w:val="24"/>
                <w:lang w:eastAsia="en-US"/>
              </w:rPr>
            </w:pPr>
            <w:r w:rsidRPr="00812F62">
              <w:rPr>
                <w:rFonts w:ascii="Times New Roman" w:eastAsia="Times New Roman" w:hAnsi="Times New Roman" w:cs="Times New Roman"/>
                <w:sz w:val="24"/>
                <w:szCs w:val="24"/>
                <w:lang w:eastAsia="en-US"/>
              </w:rPr>
              <w:t>8 asmenys</w:t>
            </w:r>
          </w:p>
        </w:tc>
        <w:tc>
          <w:tcPr>
            <w:tcW w:w="1853" w:type="dxa"/>
            <w:tcBorders>
              <w:top w:val="single" w:sz="4" w:space="0" w:color="auto"/>
              <w:left w:val="single" w:sz="4" w:space="0" w:color="auto"/>
              <w:bottom w:val="single" w:sz="4" w:space="0" w:color="auto"/>
              <w:right w:val="single" w:sz="4" w:space="0" w:color="auto"/>
            </w:tcBorders>
          </w:tcPr>
          <w:p w14:paraId="3A0134E6" w14:textId="77777777" w:rsidR="00FE53DC" w:rsidRPr="00812F62" w:rsidRDefault="00FE53DC" w:rsidP="00FE53DC">
            <w:pPr>
              <w:spacing w:after="0" w:line="256" w:lineRule="auto"/>
              <w:rPr>
                <w:rFonts w:ascii="Times New Roman" w:eastAsia="Times New Roman" w:hAnsi="Times New Roman" w:cs="Times New Roman"/>
                <w:b/>
                <w:bCs/>
                <w:sz w:val="24"/>
                <w:szCs w:val="24"/>
                <w:highlight w:val="lightGray"/>
                <w:lang w:eastAsia="en-US"/>
              </w:rPr>
            </w:pPr>
          </w:p>
        </w:tc>
      </w:tr>
      <w:tr w:rsidR="00FE53DC" w:rsidRPr="00FE53DC" w14:paraId="32308957" w14:textId="77777777" w:rsidTr="00F00813">
        <w:trPr>
          <w:trHeight w:val="28"/>
        </w:trPr>
        <w:tc>
          <w:tcPr>
            <w:tcW w:w="576" w:type="dxa"/>
            <w:tcBorders>
              <w:top w:val="single" w:sz="4" w:space="0" w:color="auto"/>
              <w:left w:val="single" w:sz="4" w:space="0" w:color="auto"/>
              <w:bottom w:val="single" w:sz="4" w:space="0" w:color="auto"/>
              <w:right w:val="single" w:sz="4" w:space="0" w:color="auto"/>
            </w:tcBorders>
            <w:shd w:val="clear" w:color="auto" w:fill="D9D9D9"/>
          </w:tcPr>
          <w:p w14:paraId="3D23A44B" w14:textId="77777777" w:rsidR="00FE53DC" w:rsidRPr="00FE53DC" w:rsidRDefault="00FE53DC" w:rsidP="00FE53DC">
            <w:pPr>
              <w:spacing w:after="0" w:line="256" w:lineRule="auto"/>
              <w:jc w:val="both"/>
              <w:rPr>
                <w:rFonts w:ascii="Times New Roman" w:eastAsia="Times New Roman" w:hAnsi="Times New Roman" w:cs="Times New Roman"/>
                <w:b/>
                <w:bCs/>
                <w:sz w:val="24"/>
                <w:szCs w:val="24"/>
                <w:lang w:val="en-US" w:eastAsia="en-US"/>
              </w:rPr>
            </w:pPr>
            <w:r w:rsidRPr="00FE53DC">
              <w:rPr>
                <w:rFonts w:ascii="Times New Roman" w:eastAsia="Times New Roman" w:hAnsi="Times New Roman" w:cs="Times New Roman"/>
                <w:b/>
                <w:bCs/>
                <w:sz w:val="24"/>
                <w:szCs w:val="24"/>
                <w:lang w:val="en-US" w:eastAsia="en-US"/>
              </w:rPr>
              <w:t>4.</w:t>
            </w:r>
          </w:p>
        </w:tc>
        <w:tc>
          <w:tcPr>
            <w:tcW w:w="9636" w:type="dxa"/>
            <w:gridSpan w:val="5"/>
            <w:tcBorders>
              <w:top w:val="single" w:sz="4" w:space="0" w:color="auto"/>
              <w:left w:val="single" w:sz="4" w:space="0" w:color="auto"/>
              <w:bottom w:val="single" w:sz="4" w:space="0" w:color="auto"/>
              <w:right w:val="single" w:sz="4" w:space="0" w:color="auto"/>
            </w:tcBorders>
            <w:shd w:val="clear" w:color="auto" w:fill="D9D9D9"/>
          </w:tcPr>
          <w:p w14:paraId="1B62A3BF" w14:textId="77777777" w:rsidR="00FE53DC" w:rsidRPr="00812F62" w:rsidRDefault="00FE53DC" w:rsidP="00FE53DC">
            <w:pPr>
              <w:spacing w:after="0" w:line="256" w:lineRule="auto"/>
              <w:rPr>
                <w:rFonts w:ascii="Times New Roman" w:eastAsia="Times New Roman" w:hAnsi="Times New Roman" w:cs="Times New Roman"/>
                <w:b/>
                <w:bCs/>
                <w:sz w:val="24"/>
                <w:szCs w:val="24"/>
                <w:lang w:eastAsia="en-US"/>
              </w:rPr>
            </w:pPr>
            <w:r w:rsidRPr="00812F62">
              <w:rPr>
                <w:rFonts w:ascii="Times New Roman" w:eastAsia="Times New Roman" w:hAnsi="Times New Roman" w:cs="Times New Roman"/>
                <w:b/>
                <w:bCs/>
                <w:sz w:val="24"/>
                <w:szCs w:val="24"/>
                <w:lang w:eastAsia="en-US"/>
              </w:rPr>
              <w:t>Suorganizuoti renginio Lietuvoje dalyvių ir ekspertų apgyvendinimą (techninės specifikacijos 5.4 papunktis)</w:t>
            </w:r>
          </w:p>
        </w:tc>
      </w:tr>
      <w:tr w:rsidR="00FE53DC" w:rsidRPr="00FE53DC" w14:paraId="3888F513" w14:textId="77777777" w:rsidTr="00200AFC">
        <w:trPr>
          <w:trHeight w:val="28"/>
        </w:trPr>
        <w:tc>
          <w:tcPr>
            <w:tcW w:w="576" w:type="dxa"/>
            <w:tcBorders>
              <w:top w:val="single" w:sz="4" w:space="0" w:color="auto"/>
              <w:left w:val="single" w:sz="4" w:space="0" w:color="auto"/>
              <w:bottom w:val="single" w:sz="4" w:space="0" w:color="auto"/>
              <w:right w:val="single" w:sz="4" w:space="0" w:color="auto"/>
            </w:tcBorders>
          </w:tcPr>
          <w:p w14:paraId="0B1195DE" w14:textId="77777777" w:rsidR="00FE53DC" w:rsidRPr="00FE53DC" w:rsidRDefault="00FE53DC" w:rsidP="00FE53DC">
            <w:pPr>
              <w:numPr>
                <w:ilvl w:val="1"/>
                <w:numId w:val="34"/>
              </w:numPr>
              <w:spacing w:after="0" w:line="256" w:lineRule="auto"/>
              <w:contextualSpacing/>
              <w:jc w:val="both"/>
              <w:rPr>
                <w:rFonts w:ascii="Times New Roman" w:eastAsia="Times New Roman" w:hAnsi="Times New Roman" w:cs="Times New Roman"/>
                <w:sz w:val="24"/>
                <w:szCs w:val="24"/>
                <w:lang w:val="en-US" w:eastAsia="en-US"/>
              </w:rPr>
            </w:pPr>
          </w:p>
        </w:tc>
        <w:tc>
          <w:tcPr>
            <w:tcW w:w="3385" w:type="dxa"/>
            <w:tcBorders>
              <w:top w:val="single" w:sz="4" w:space="0" w:color="auto"/>
              <w:left w:val="single" w:sz="4" w:space="0" w:color="auto"/>
              <w:bottom w:val="single" w:sz="4" w:space="0" w:color="auto"/>
              <w:right w:val="single" w:sz="4" w:space="0" w:color="auto"/>
            </w:tcBorders>
          </w:tcPr>
          <w:p w14:paraId="3CAF0F29" w14:textId="77777777" w:rsidR="00FE53DC" w:rsidRPr="00812F62" w:rsidRDefault="00FE53DC" w:rsidP="00FE53DC">
            <w:pPr>
              <w:spacing w:after="0" w:line="256" w:lineRule="auto"/>
              <w:jc w:val="both"/>
              <w:rPr>
                <w:rFonts w:ascii="Times New Roman" w:eastAsia="Times New Roman" w:hAnsi="Times New Roman" w:cs="Times New Roman"/>
                <w:sz w:val="24"/>
                <w:szCs w:val="24"/>
                <w:lang w:eastAsia="en-US"/>
              </w:rPr>
            </w:pPr>
            <w:r w:rsidRPr="00812F62">
              <w:rPr>
                <w:rFonts w:ascii="Times New Roman" w:eastAsia="Times New Roman" w:hAnsi="Times New Roman" w:cs="Times New Roman"/>
                <w:sz w:val="24"/>
                <w:szCs w:val="24"/>
                <w:lang w:eastAsia="en-US"/>
              </w:rPr>
              <w:t>Apgyvendinimo paslaugos (Vilniuje/Klaipėdoje)</w:t>
            </w:r>
          </w:p>
        </w:tc>
        <w:tc>
          <w:tcPr>
            <w:tcW w:w="1504" w:type="dxa"/>
            <w:tcBorders>
              <w:top w:val="single" w:sz="4" w:space="0" w:color="auto"/>
              <w:left w:val="single" w:sz="4" w:space="0" w:color="auto"/>
              <w:bottom w:val="single" w:sz="4" w:space="0" w:color="auto"/>
              <w:right w:val="single" w:sz="4" w:space="0" w:color="auto"/>
            </w:tcBorders>
          </w:tcPr>
          <w:p w14:paraId="22E56380" w14:textId="77777777" w:rsidR="00FE53DC" w:rsidRPr="00812F62" w:rsidRDefault="00FE53DC" w:rsidP="00FE53DC">
            <w:pPr>
              <w:spacing w:after="0" w:line="256" w:lineRule="auto"/>
              <w:rPr>
                <w:rFonts w:ascii="Times New Roman" w:eastAsia="Times New Roman" w:hAnsi="Times New Roman" w:cs="Times New Roman"/>
                <w:sz w:val="24"/>
                <w:szCs w:val="24"/>
                <w:lang w:eastAsia="en-US"/>
              </w:rPr>
            </w:pPr>
            <w:r w:rsidRPr="00812F62">
              <w:rPr>
                <w:rFonts w:ascii="Times New Roman" w:eastAsia="Times New Roman" w:hAnsi="Times New Roman" w:cs="Times New Roman"/>
                <w:sz w:val="24"/>
                <w:szCs w:val="24"/>
                <w:lang w:eastAsia="en-US"/>
              </w:rPr>
              <w:t xml:space="preserve">1 naktis </w:t>
            </w:r>
          </w:p>
        </w:tc>
        <w:tc>
          <w:tcPr>
            <w:tcW w:w="1334" w:type="dxa"/>
            <w:tcBorders>
              <w:top w:val="single" w:sz="4" w:space="0" w:color="auto"/>
              <w:left w:val="single" w:sz="4" w:space="0" w:color="auto"/>
              <w:bottom w:val="single" w:sz="4" w:space="0" w:color="auto"/>
              <w:right w:val="single" w:sz="4" w:space="0" w:color="auto"/>
            </w:tcBorders>
          </w:tcPr>
          <w:p w14:paraId="5526E38A" w14:textId="77777777" w:rsidR="00FE53DC" w:rsidRPr="00812F62" w:rsidRDefault="00FE53DC" w:rsidP="00FE53DC">
            <w:pPr>
              <w:spacing w:after="0" w:line="256" w:lineRule="auto"/>
              <w:rPr>
                <w:rFonts w:ascii="Times New Roman" w:eastAsia="Times New Roman" w:hAnsi="Times New Roman" w:cs="Times New Roman"/>
                <w:b/>
                <w:bCs/>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FF40E42" w14:textId="77777777" w:rsidR="00FE53DC" w:rsidRPr="00812F62" w:rsidRDefault="00FE53DC" w:rsidP="00FE53DC">
            <w:pPr>
              <w:spacing w:after="0" w:line="256" w:lineRule="auto"/>
              <w:rPr>
                <w:rFonts w:ascii="Times New Roman" w:eastAsia="Times New Roman" w:hAnsi="Times New Roman" w:cs="Times New Roman"/>
                <w:sz w:val="24"/>
                <w:szCs w:val="24"/>
                <w:lang w:eastAsia="en-US"/>
              </w:rPr>
            </w:pPr>
            <w:r w:rsidRPr="00812F62">
              <w:rPr>
                <w:rFonts w:ascii="Times New Roman" w:eastAsia="Times New Roman" w:hAnsi="Times New Roman" w:cs="Times New Roman"/>
                <w:sz w:val="24"/>
                <w:szCs w:val="24"/>
                <w:lang w:eastAsia="en-US"/>
              </w:rPr>
              <w:t>48 asmenys</w:t>
            </w:r>
          </w:p>
        </w:tc>
        <w:tc>
          <w:tcPr>
            <w:tcW w:w="1853" w:type="dxa"/>
            <w:tcBorders>
              <w:top w:val="single" w:sz="4" w:space="0" w:color="auto"/>
              <w:left w:val="single" w:sz="4" w:space="0" w:color="auto"/>
              <w:bottom w:val="single" w:sz="4" w:space="0" w:color="auto"/>
              <w:right w:val="single" w:sz="4" w:space="0" w:color="auto"/>
            </w:tcBorders>
          </w:tcPr>
          <w:p w14:paraId="60D3CDBF" w14:textId="77777777" w:rsidR="00FE53DC" w:rsidRPr="00812F62" w:rsidRDefault="00FE53DC" w:rsidP="00FE53DC">
            <w:pPr>
              <w:spacing w:after="0" w:line="256" w:lineRule="auto"/>
              <w:rPr>
                <w:rFonts w:ascii="Times New Roman" w:eastAsia="Times New Roman" w:hAnsi="Times New Roman" w:cs="Times New Roman"/>
                <w:b/>
                <w:bCs/>
                <w:sz w:val="24"/>
                <w:szCs w:val="24"/>
                <w:highlight w:val="lightGray"/>
                <w:lang w:eastAsia="en-US"/>
              </w:rPr>
            </w:pPr>
          </w:p>
        </w:tc>
      </w:tr>
      <w:tr w:rsidR="00FE53DC" w:rsidRPr="00FE53DC" w14:paraId="49392E83" w14:textId="77777777" w:rsidTr="00F00813">
        <w:trPr>
          <w:trHeight w:val="28"/>
        </w:trPr>
        <w:tc>
          <w:tcPr>
            <w:tcW w:w="576" w:type="dxa"/>
            <w:tcBorders>
              <w:top w:val="single" w:sz="4" w:space="0" w:color="auto"/>
              <w:left w:val="single" w:sz="4" w:space="0" w:color="auto"/>
              <w:bottom w:val="single" w:sz="4" w:space="0" w:color="auto"/>
              <w:right w:val="single" w:sz="4" w:space="0" w:color="auto"/>
            </w:tcBorders>
          </w:tcPr>
          <w:p w14:paraId="792EA7D3" w14:textId="77777777" w:rsidR="00FE53DC" w:rsidRPr="00FE53DC" w:rsidRDefault="00FE53DC" w:rsidP="00FE53DC">
            <w:pPr>
              <w:numPr>
                <w:ilvl w:val="0"/>
                <w:numId w:val="34"/>
              </w:numPr>
              <w:spacing w:after="0" w:line="256" w:lineRule="auto"/>
              <w:contextualSpacing/>
              <w:jc w:val="both"/>
              <w:rPr>
                <w:rFonts w:ascii="Times New Roman" w:eastAsia="Times New Roman" w:hAnsi="Times New Roman" w:cs="Times New Roman"/>
                <w:sz w:val="24"/>
                <w:szCs w:val="24"/>
                <w:lang w:val="en-US" w:eastAsia="en-US"/>
              </w:rPr>
            </w:pPr>
          </w:p>
        </w:tc>
        <w:tc>
          <w:tcPr>
            <w:tcW w:w="9636" w:type="dxa"/>
            <w:gridSpan w:val="5"/>
            <w:tcBorders>
              <w:top w:val="single" w:sz="4" w:space="0" w:color="auto"/>
              <w:left w:val="single" w:sz="4" w:space="0" w:color="auto"/>
              <w:bottom w:val="single" w:sz="4" w:space="0" w:color="auto"/>
              <w:right w:val="single" w:sz="4" w:space="0" w:color="auto"/>
            </w:tcBorders>
          </w:tcPr>
          <w:p w14:paraId="0DE94643" w14:textId="77777777" w:rsidR="00FE53DC" w:rsidRPr="00812F62" w:rsidRDefault="00FE53DC" w:rsidP="00FE53DC">
            <w:pPr>
              <w:spacing w:after="0" w:line="256" w:lineRule="auto"/>
              <w:rPr>
                <w:rFonts w:ascii="Times New Roman" w:eastAsia="Times New Roman" w:hAnsi="Times New Roman" w:cs="Times New Roman"/>
                <w:b/>
                <w:bCs/>
                <w:sz w:val="24"/>
                <w:szCs w:val="24"/>
                <w:highlight w:val="lightGray"/>
                <w:lang w:eastAsia="en-US"/>
              </w:rPr>
            </w:pPr>
            <w:r w:rsidRPr="00812F62">
              <w:rPr>
                <w:rFonts w:ascii="Times New Roman" w:eastAsia="Times New Roman" w:hAnsi="Times New Roman" w:cs="Times New Roman"/>
                <w:b/>
                <w:sz w:val="24"/>
                <w:szCs w:val="24"/>
                <w:lang w:eastAsia="en-US"/>
              </w:rPr>
              <w:t xml:space="preserve">Paruošti renginio dalyvio krepšelį, kurį sudaro </w:t>
            </w:r>
            <w:r w:rsidRPr="00812F62">
              <w:rPr>
                <w:rFonts w:ascii="Times New Roman" w:eastAsia="Times New Roman" w:hAnsi="Times New Roman" w:cs="Times New Roman"/>
                <w:b/>
                <w:bCs/>
                <w:sz w:val="24"/>
                <w:szCs w:val="24"/>
                <w:lang w:eastAsia="en-US"/>
              </w:rPr>
              <w:t>(</w:t>
            </w:r>
            <w:r w:rsidRPr="00812F62">
              <w:rPr>
                <w:rFonts w:ascii="Times New Roman" w:eastAsia="Times New Roman" w:hAnsi="Times New Roman" w:cs="Times New Roman"/>
                <w:b/>
                <w:bCs/>
                <w:sz w:val="24"/>
                <w:szCs w:val="24"/>
                <w:highlight w:val="lightGray"/>
                <w:lang w:eastAsia="en-US"/>
              </w:rPr>
              <w:t>techninės specifikacijos 5.5 papunktis)</w:t>
            </w:r>
          </w:p>
        </w:tc>
      </w:tr>
      <w:tr w:rsidR="00FE53DC" w:rsidRPr="00FE53DC" w14:paraId="6FDA95C8" w14:textId="77777777" w:rsidTr="00200AFC">
        <w:trPr>
          <w:trHeight w:val="28"/>
        </w:trPr>
        <w:tc>
          <w:tcPr>
            <w:tcW w:w="576" w:type="dxa"/>
            <w:tcBorders>
              <w:top w:val="single" w:sz="4" w:space="0" w:color="auto"/>
              <w:left w:val="single" w:sz="4" w:space="0" w:color="auto"/>
              <w:bottom w:val="single" w:sz="4" w:space="0" w:color="auto"/>
              <w:right w:val="single" w:sz="4" w:space="0" w:color="auto"/>
            </w:tcBorders>
          </w:tcPr>
          <w:p w14:paraId="31BA3DF1" w14:textId="77777777" w:rsidR="00FE53DC" w:rsidRPr="00FE53DC" w:rsidRDefault="00FE53DC" w:rsidP="00FE53DC">
            <w:pPr>
              <w:numPr>
                <w:ilvl w:val="1"/>
                <w:numId w:val="34"/>
              </w:numPr>
              <w:spacing w:after="0" w:line="256" w:lineRule="auto"/>
              <w:contextualSpacing/>
              <w:jc w:val="both"/>
              <w:rPr>
                <w:rFonts w:ascii="Times New Roman" w:eastAsia="Times New Roman" w:hAnsi="Times New Roman" w:cs="Times New Roman"/>
                <w:sz w:val="24"/>
                <w:szCs w:val="24"/>
                <w:lang w:val="en-US" w:eastAsia="en-US"/>
              </w:rPr>
            </w:pPr>
          </w:p>
        </w:tc>
        <w:tc>
          <w:tcPr>
            <w:tcW w:w="3385" w:type="dxa"/>
            <w:tcBorders>
              <w:top w:val="single" w:sz="4" w:space="0" w:color="auto"/>
              <w:left w:val="single" w:sz="4" w:space="0" w:color="auto"/>
              <w:bottom w:val="single" w:sz="4" w:space="0" w:color="auto"/>
              <w:right w:val="single" w:sz="4" w:space="0" w:color="auto"/>
            </w:tcBorders>
          </w:tcPr>
          <w:p w14:paraId="50E72509" w14:textId="77777777" w:rsidR="00FE53DC" w:rsidRPr="00812F62" w:rsidRDefault="00FE53DC" w:rsidP="00FE53DC">
            <w:pPr>
              <w:spacing w:after="0" w:line="256" w:lineRule="auto"/>
              <w:jc w:val="both"/>
              <w:rPr>
                <w:rFonts w:ascii="Times New Roman" w:eastAsia="Times New Roman" w:hAnsi="Times New Roman" w:cs="Times New Roman"/>
                <w:sz w:val="24"/>
                <w:szCs w:val="24"/>
                <w:lang w:eastAsia="en-US"/>
              </w:rPr>
            </w:pPr>
            <w:r w:rsidRPr="00812F62">
              <w:rPr>
                <w:rFonts w:ascii="Times New Roman" w:eastAsia="Times New Roman" w:hAnsi="Times New Roman" w:cs="Times New Roman"/>
                <w:sz w:val="24"/>
                <w:szCs w:val="24"/>
                <w:lang w:eastAsia="en-US"/>
              </w:rPr>
              <w:t>Dalyvio krepšelis</w:t>
            </w:r>
          </w:p>
        </w:tc>
        <w:tc>
          <w:tcPr>
            <w:tcW w:w="1504" w:type="dxa"/>
            <w:tcBorders>
              <w:top w:val="single" w:sz="4" w:space="0" w:color="auto"/>
              <w:left w:val="single" w:sz="4" w:space="0" w:color="auto"/>
              <w:bottom w:val="single" w:sz="4" w:space="0" w:color="auto"/>
              <w:right w:val="single" w:sz="4" w:space="0" w:color="auto"/>
            </w:tcBorders>
          </w:tcPr>
          <w:p w14:paraId="4E84A5FB" w14:textId="77777777" w:rsidR="00FE53DC" w:rsidRPr="00812F62" w:rsidRDefault="00FE53DC" w:rsidP="00FE53DC">
            <w:pPr>
              <w:spacing w:after="0" w:line="256" w:lineRule="auto"/>
              <w:rPr>
                <w:rFonts w:ascii="Times New Roman" w:eastAsia="Times New Roman" w:hAnsi="Times New Roman" w:cs="Times New Roman"/>
                <w:sz w:val="24"/>
                <w:szCs w:val="24"/>
                <w:lang w:eastAsia="en-US"/>
              </w:rPr>
            </w:pPr>
            <w:r w:rsidRPr="00812F62">
              <w:rPr>
                <w:rFonts w:ascii="Times New Roman" w:eastAsia="Times New Roman" w:hAnsi="Times New Roman" w:cs="Times New Roman"/>
                <w:sz w:val="24"/>
                <w:szCs w:val="24"/>
                <w:lang w:eastAsia="en-US"/>
              </w:rPr>
              <w:t>1 komplektas</w:t>
            </w:r>
          </w:p>
        </w:tc>
        <w:tc>
          <w:tcPr>
            <w:tcW w:w="1334" w:type="dxa"/>
            <w:tcBorders>
              <w:top w:val="single" w:sz="4" w:space="0" w:color="auto"/>
              <w:left w:val="single" w:sz="4" w:space="0" w:color="auto"/>
              <w:bottom w:val="single" w:sz="4" w:space="0" w:color="auto"/>
              <w:right w:val="single" w:sz="4" w:space="0" w:color="auto"/>
            </w:tcBorders>
          </w:tcPr>
          <w:p w14:paraId="51E0749C" w14:textId="77777777" w:rsidR="00FE53DC" w:rsidRPr="00812F62" w:rsidRDefault="00FE53DC" w:rsidP="00FE53DC">
            <w:pPr>
              <w:spacing w:after="0" w:line="256" w:lineRule="auto"/>
              <w:rPr>
                <w:rFonts w:ascii="Times New Roman" w:eastAsia="Times New Roman" w:hAnsi="Times New Roman" w:cs="Times New Roman"/>
                <w:b/>
                <w:bCs/>
                <w:sz w:val="24"/>
                <w:szCs w:val="24"/>
                <w:highlight w:val="lightGray"/>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2AE66A20" w14:textId="77777777" w:rsidR="00FE53DC" w:rsidRPr="00812F62" w:rsidRDefault="00FE53DC" w:rsidP="00FE53DC">
            <w:pPr>
              <w:spacing w:after="0" w:line="256" w:lineRule="auto"/>
              <w:rPr>
                <w:rFonts w:ascii="Times New Roman" w:eastAsia="Times New Roman" w:hAnsi="Times New Roman" w:cs="Times New Roman"/>
                <w:sz w:val="24"/>
                <w:szCs w:val="24"/>
                <w:lang w:eastAsia="en-US"/>
              </w:rPr>
            </w:pPr>
            <w:r w:rsidRPr="00812F62">
              <w:rPr>
                <w:rFonts w:ascii="Times New Roman" w:eastAsia="Times New Roman" w:hAnsi="Times New Roman" w:cs="Times New Roman"/>
                <w:sz w:val="24"/>
                <w:szCs w:val="24"/>
                <w:lang w:eastAsia="en-US"/>
              </w:rPr>
              <w:t>240 komplektų</w:t>
            </w:r>
          </w:p>
        </w:tc>
        <w:tc>
          <w:tcPr>
            <w:tcW w:w="1853" w:type="dxa"/>
            <w:tcBorders>
              <w:top w:val="single" w:sz="4" w:space="0" w:color="auto"/>
              <w:left w:val="single" w:sz="4" w:space="0" w:color="auto"/>
              <w:bottom w:val="single" w:sz="4" w:space="0" w:color="auto"/>
              <w:right w:val="single" w:sz="4" w:space="0" w:color="auto"/>
            </w:tcBorders>
          </w:tcPr>
          <w:p w14:paraId="64822537" w14:textId="77777777" w:rsidR="00FE53DC" w:rsidRPr="00812F62" w:rsidRDefault="00FE53DC" w:rsidP="00FE53DC">
            <w:pPr>
              <w:spacing w:after="0" w:line="256" w:lineRule="auto"/>
              <w:rPr>
                <w:rFonts w:ascii="Times New Roman" w:eastAsia="Times New Roman" w:hAnsi="Times New Roman" w:cs="Times New Roman"/>
                <w:b/>
                <w:bCs/>
                <w:sz w:val="24"/>
                <w:szCs w:val="24"/>
                <w:highlight w:val="lightGray"/>
                <w:lang w:eastAsia="en-US"/>
              </w:rPr>
            </w:pPr>
          </w:p>
        </w:tc>
      </w:tr>
      <w:tr w:rsidR="00FE53DC" w:rsidRPr="00FE53DC" w14:paraId="18010AA7" w14:textId="77777777" w:rsidTr="00F00813">
        <w:trPr>
          <w:trHeight w:val="28"/>
        </w:trPr>
        <w:tc>
          <w:tcPr>
            <w:tcW w:w="576" w:type="dxa"/>
            <w:tcBorders>
              <w:top w:val="single" w:sz="4" w:space="0" w:color="auto"/>
              <w:left w:val="single" w:sz="4" w:space="0" w:color="auto"/>
              <w:bottom w:val="single" w:sz="4" w:space="0" w:color="auto"/>
              <w:right w:val="single" w:sz="4" w:space="0" w:color="auto"/>
            </w:tcBorders>
            <w:shd w:val="clear" w:color="auto" w:fill="D9D9D9"/>
            <w:hideMark/>
          </w:tcPr>
          <w:p w14:paraId="2FB0FB97" w14:textId="77777777" w:rsidR="00FE53DC" w:rsidRPr="00FE53DC" w:rsidRDefault="00FE53DC" w:rsidP="00FE53DC">
            <w:pPr>
              <w:spacing w:after="0" w:line="256" w:lineRule="auto"/>
              <w:jc w:val="both"/>
              <w:rPr>
                <w:rFonts w:ascii="Times New Roman" w:eastAsia="Times New Roman" w:hAnsi="Times New Roman" w:cs="Times New Roman"/>
                <w:b/>
                <w:sz w:val="24"/>
                <w:szCs w:val="24"/>
                <w:lang w:val="en-US" w:eastAsia="en-US"/>
              </w:rPr>
            </w:pPr>
            <w:r w:rsidRPr="00FE53DC">
              <w:rPr>
                <w:rFonts w:ascii="Times New Roman" w:eastAsia="Times New Roman" w:hAnsi="Times New Roman" w:cs="Times New Roman"/>
                <w:b/>
                <w:sz w:val="24"/>
                <w:szCs w:val="24"/>
                <w:lang w:val="en-US" w:eastAsia="en-US"/>
              </w:rPr>
              <w:t>6.</w:t>
            </w:r>
          </w:p>
        </w:tc>
        <w:tc>
          <w:tcPr>
            <w:tcW w:w="9636"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33B092EB" w14:textId="77777777" w:rsidR="00FE53DC" w:rsidRPr="00812F62" w:rsidRDefault="00FE53DC" w:rsidP="00FE53DC">
            <w:pPr>
              <w:spacing w:after="0" w:line="256" w:lineRule="auto"/>
              <w:rPr>
                <w:rFonts w:ascii="Times New Roman" w:eastAsia="Times New Roman" w:hAnsi="Times New Roman" w:cs="Times New Roman"/>
                <w:b/>
                <w:sz w:val="24"/>
                <w:szCs w:val="24"/>
                <w:lang w:eastAsia="en-US"/>
              </w:rPr>
            </w:pPr>
            <w:r w:rsidRPr="00812F62">
              <w:rPr>
                <w:rFonts w:ascii="Times New Roman" w:eastAsia="Times New Roman" w:hAnsi="Times New Roman" w:cs="Times New Roman"/>
                <w:b/>
                <w:sz w:val="24"/>
                <w:szCs w:val="24"/>
              </w:rPr>
              <w:t xml:space="preserve">Renginio dalyvių maitinimo ir aptarnavimo paslaugos </w:t>
            </w:r>
            <w:r w:rsidRPr="00812F62">
              <w:rPr>
                <w:rFonts w:ascii="Times New Roman" w:eastAsia="Times New Roman" w:hAnsi="Times New Roman" w:cs="Times New Roman"/>
                <w:b/>
                <w:sz w:val="24"/>
                <w:szCs w:val="24"/>
                <w:lang w:eastAsia="en-US"/>
              </w:rPr>
              <w:t>(techninės specifikacijos 5.6 papunktis)</w:t>
            </w:r>
          </w:p>
        </w:tc>
      </w:tr>
      <w:tr w:rsidR="00FE53DC" w:rsidRPr="00FE53DC" w14:paraId="1DE4CAD5" w14:textId="77777777" w:rsidTr="00200AFC">
        <w:trPr>
          <w:trHeight w:val="28"/>
        </w:trPr>
        <w:tc>
          <w:tcPr>
            <w:tcW w:w="576" w:type="dxa"/>
            <w:tcBorders>
              <w:top w:val="single" w:sz="4" w:space="0" w:color="auto"/>
              <w:left w:val="single" w:sz="4" w:space="0" w:color="auto"/>
              <w:bottom w:val="single" w:sz="4" w:space="0" w:color="auto"/>
              <w:right w:val="single" w:sz="4" w:space="0" w:color="auto"/>
            </w:tcBorders>
            <w:hideMark/>
          </w:tcPr>
          <w:p w14:paraId="7B0274DE" w14:textId="77777777" w:rsidR="00FE53DC" w:rsidRPr="00FE53DC" w:rsidRDefault="00FE53DC" w:rsidP="00FE53DC">
            <w:pPr>
              <w:spacing w:after="0" w:line="256" w:lineRule="auto"/>
              <w:jc w:val="both"/>
              <w:rPr>
                <w:rFonts w:ascii="Times New Roman" w:eastAsia="Times New Roman" w:hAnsi="Times New Roman" w:cs="Times New Roman"/>
                <w:sz w:val="24"/>
                <w:szCs w:val="24"/>
                <w:lang w:val="en-US" w:eastAsia="en-US"/>
              </w:rPr>
            </w:pPr>
            <w:r w:rsidRPr="00FE53DC">
              <w:rPr>
                <w:rFonts w:ascii="Times New Roman" w:eastAsia="Times New Roman" w:hAnsi="Times New Roman" w:cs="Times New Roman"/>
                <w:sz w:val="24"/>
                <w:szCs w:val="24"/>
                <w:lang w:val="en-US" w:eastAsia="en-US"/>
              </w:rPr>
              <w:t>6.1.</w:t>
            </w:r>
          </w:p>
        </w:tc>
        <w:tc>
          <w:tcPr>
            <w:tcW w:w="3385" w:type="dxa"/>
            <w:tcBorders>
              <w:top w:val="single" w:sz="4" w:space="0" w:color="auto"/>
              <w:left w:val="single" w:sz="4" w:space="0" w:color="auto"/>
              <w:bottom w:val="single" w:sz="4" w:space="0" w:color="auto"/>
              <w:right w:val="single" w:sz="4" w:space="0" w:color="auto"/>
            </w:tcBorders>
            <w:hideMark/>
          </w:tcPr>
          <w:p w14:paraId="284A5E70" w14:textId="77777777" w:rsidR="00FE53DC" w:rsidRPr="00812F62" w:rsidRDefault="00FE53DC" w:rsidP="00FE53DC">
            <w:pPr>
              <w:spacing w:after="0" w:line="256" w:lineRule="auto"/>
              <w:jc w:val="both"/>
              <w:rPr>
                <w:rFonts w:ascii="Times New Roman" w:eastAsia="Times New Roman" w:hAnsi="Times New Roman" w:cs="Times New Roman"/>
                <w:sz w:val="24"/>
                <w:szCs w:val="24"/>
                <w:lang w:eastAsia="en-US"/>
              </w:rPr>
            </w:pPr>
            <w:r w:rsidRPr="00812F62">
              <w:rPr>
                <w:rFonts w:ascii="Times New Roman" w:eastAsia="Times New Roman" w:hAnsi="Times New Roman" w:cs="Times New Roman"/>
                <w:sz w:val="24"/>
                <w:szCs w:val="24"/>
                <w:lang w:eastAsia="en-US"/>
              </w:rPr>
              <w:t>Kavos pertrauka Lietuvoje</w:t>
            </w:r>
          </w:p>
        </w:tc>
        <w:tc>
          <w:tcPr>
            <w:tcW w:w="1504" w:type="dxa"/>
            <w:tcBorders>
              <w:top w:val="single" w:sz="4" w:space="0" w:color="auto"/>
              <w:left w:val="single" w:sz="4" w:space="0" w:color="auto"/>
              <w:bottom w:val="single" w:sz="4" w:space="0" w:color="auto"/>
              <w:right w:val="single" w:sz="4" w:space="0" w:color="auto"/>
            </w:tcBorders>
            <w:hideMark/>
          </w:tcPr>
          <w:p w14:paraId="4815B6D8" w14:textId="77777777" w:rsidR="00FE53DC" w:rsidRPr="00812F62" w:rsidRDefault="00FE53DC" w:rsidP="00FE53DC">
            <w:pPr>
              <w:spacing w:after="0" w:line="256" w:lineRule="auto"/>
              <w:jc w:val="both"/>
              <w:rPr>
                <w:rFonts w:ascii="Times New Roman" w:eastAsia="Times New Roman" w:hAnsi="Times New Roman" w:cs="Times New Roman"/>
                <w:sz w:val="24"/>
                <w:szCs w:val="24"/>
                <w:lang w:eastAsia="en-US"/>
              </w:rPr>
            </w:pPr>
            <w:r w:rsidRPr="00812F62">
              <w:rPr>
                <w:rFonts w:ascii="Times New Roman" w:eastAsia="Times New Roman" w:hAnsi="Times New Roman" w:cs="Times New Roman"/>
                <w:sz w:val="24"/>
                <w:szCs w:val="24"/>
                <w:lang w:eastAsia="en-US"/>
              </w:rPr>
              <w:t>1 asmeniui</w:t>
            </w:r>
          </w:p>
        </w:tc>
        <w:tc>
          <w:tcPr>
            <w:tcW w:w="1334" w:type="dxa"/>
            <w:tcBorders>
              <w:top w:val="single" w:sz="4" w:space="0" w:color="auto"/>
              <w:left w:val="single" w:sz="4" w:space="0" w:color="auto"/>
              <w:bottom w:val="single" w:sz="4" w:space="0" w:color="auto"/>
              <w:right w:val="single" w:sz="4" w:space="0" w:color="auto"/>
            </w:tcBorders>
            <w:hideMark/>
          </w:tcPr>
          <w:p w14:paraId="0414533D" w14:textId="77777777" w:rsidR="00FE53DC" w:rsidRPr="00812F62" w:rsidRDefault="00FE53DC" w:rsidP="00FE53DC">
            <w:pPr>
              <w:spacing w:after="0" w:line="256" w:lineRule="auto"/>
              <w:jc w:val="both"/>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14:paraId="1ACA0BAD" w14:textId="77777777" w:rsidR="00FE53DC" w:rsidRPr="00812F62" w:rsidRDefault="00FE53DC" w:rsidP="00FE53DC">
            <w:pPr>
              <w:spacing w:after="0" w:line="256" w:lineRule="auto"/>
              <w:jc w:val="both"/>
              <w:rPr>
                <w:rFonts w:ascii="Times New Roman" w:eastAsia="Times New Roman" w:hAnsi="Times New Roman" w:cs="Times New Roman"/>
                <w:sz w:val="24"/>
                <w:szCs w:val="24"/>
                <w:highlight w:val="yellow"/>
                <w:lang w:eastAsia="en-US"/>
              </w:rPr>
            </w:pPr>
            <w:r w:rsidRPr="00812F62">
              <w:rPr>
                <w:rFonts w:ascii="Times New Roman" w:eastAsia="Times New Roman" w:hAnsi="Times New Roman" w:cs="Times New Roman"/>
                <w:sz w:val="24"/>
                <w:szCs w:val="24"/>
                <w:lang w:eastAsia="en-US"/>
              </w:rPr>
              <w:t xml:space="preserve"> 320 asmenų </w:t>
            </w:r>
          </w:p>
        </w:tc>
        <w:tc>
          <w:tcPr>
            <w:tcW w:w="1853" w:type="dxa"/>
            <w:tcBorders>
              <w:top w:val="single" w:sz="4" w:space="0" w:color="auto"/>
              <w:left w:val="single" w:sz="4" w:space="0" w:color="auto"/>
              <w:bottom w:val="single" w:sz="4" w:space="0" w:color="auto"/>
              <w:right w:val="single" w:sz="4" w:space="0" w:color="auto"/>
            </w:tcBorders>
          </w:tcPr>
          <w:p w14:paraId="542EAE62" w14:textId="77777777" w:rsidR="00FE53DC" w:rsidRPr="00812F62" w:rsidRDefault="00FE53DC" w:rsidP="00FE53DC">
            <w:pPr>
              <w:spacing w:after="0" w:line="256" w:lineRule="auto"/>
              <w:jc w:val="center"/>
              <w:rPr>
                <w:rFonts w:ascii="Times New Roman" w:eastAsia="Times New Roman" w:hAnsi="Times New Roman" w:cs="Times New Roman"/>
                <w:sz w:val="24"/>
                <w:szCs w:val="24"/>
                <w:lang w:eastAsia="en-US"/>
              </w:rPr>
            </w:pPr>
          </w:p>
        </w:tc>
      </w:tr>
      <w:tr w:rsidR="00FE53DC" w:rsidRPr="00FE53DC" w14:paraId="4E37445B" w14:textId="77777777" w:rsidTr="00200AFC">
        <w:trPr>
          <w:trHeight w:val="28"/>
        </w:trPr>
        <w:tc>
          <w:tcPr>
            <w:tcW w:w="576" w:type="dxa"/>
            <w:tcBorders>
              <w:top w:val="single" w:sz="4" w:space="0" w:color="auto"/>
              <w:left w:val="single" w:sz="4" w:space="0" w:color="auto"/>
              <w:bottom w:val="single" w:sz="4" w:space="0" w:color="auto"/>
              <w:right w:val="single" w:sz="4" w:space="0" w:color="auto"/>
            </w:tcBorders>
          </w:tcPr>
          <w:p w14:paraId="6D461010" w14:textId="77777777" w:rsidR="00FE53DC" w:rsidRPr="00FE53DC" w:rsidRDefault="00FE53DC" w:rsidP="00FE53DC">
            <w:pPr>
              <w:spacing w:after="0" w:line="256" w:lineRule="auto"/>
              <w:jc w:val="both"/>
              <w:rPr>
                <w:rFonts w:ascii="Times New Roman" w:eastAsia="Times New Roman" w:hAnsi="Times New Roman" w:cs="Times New Roman"/>
                <w:sz w:val="24"/>
                <w:szCs w:val="24"/>
                <w:lang w:val="en-US" w:eastAsia="en-US"/>
              </w:rPr>
            </w:pPr>
            <w:r w:rsidRPr="00FE53DC">
              <w:rPr>
                <w:rFonts w:ascii="Times New Roman" w:eastAsia="Times New Roman" w:hAnsi="Times New Roman" w:cs="Times New Roman"/>
                <w:sz w:val="24"/>
                <w:szCs w:val="24"/>
                <w:lang w:val="en-US" w:eastAsia="en-US"/>
              </w:rPr>
              <w:t>6.2.</w:t>
            </w:r>
          </w:p>
        </w:tc>
        <w:tc>
          <w:tcPr>
            <w:tcW w:w="3385" w:type="dxa"/>
            <w:tcBorders>
              <w:top w:val="single" w:sz="4" w:space="0" w:color="auto"/>
              <w:left w:val="single" w:sz="4" w:space="0" w:color="auto"/>
              <w:bottom w:val="single" w:sz="4" w:space="0" w:color="auto"/>
              <w:right w:val="single" w:sz="4" w:space="0" w:color="auto"/>
            </w:tcBorders>
          </w:tcPr>
          <w:p w14:paraId="33E328FA" w14:textId="77777777" w:rsidR="00FE53DC" w:rsidRPr="00812F62" w:rsidRDefault="00FE53DC" w:rsidP="00FE53DC">
            <w:pPr>
              <w:spacing w:after="0" w:line="256" w:lineRule="auto"/>
              <w:jc w:val="both"/>
              <w:rPr>
                <w:rFonts w:ascii="Times New Roman" w:eastAsia="Times New Roman" w:hAnsi="Times New Roman" w:cs="Times New Roman"/>
                <w:sz w:val="24"/>
                <w:szCs w:val="24"/>
                <w:lang w:eastAsia="en-US"/>
              </w:rPr>
            </w:pPr>
            <w:r w:rsidRPr="00812F62">
              <w:rPr>
                <w:rFonts w:ascii="Times New Roman" w:eastAsia="Times New Roman" w:hAnsi="Times New Roman" w:cs="Times New Roman"/>
                <w:sz w:val="24"/>
                <w:szCs w:val="24"/>
                <w:lang w:eastAsia="en-US"/>
              </w:rPr>
              <w:t>Kavos pertrauka  Norvegijoje</w:t>
            </w:r>
          </w:p>
        </w:tc>
        <w:tc>
          <w:tcPr>
            <w:tcW w:w="1504" w:type="dxa"/>
            <w:tcBorders>
              <w:top w:val="single" w:sz="4" w:space="0" w:color="auto"/>
              <w:left w:val="single" w:sz="4" w:space="0" w:color="auto"/>
              <w:bottom w:val="single" w:sz="4" w:space="0" w:color="auto"/>
              <w:right w:val="single" w:sz="4" w:space="0" w:color="auto"/>
            </w:tcBorders>
          </w:tcPr>
          <w:p w14:paraId="2CA7DFB4" w14:textId="77777777" w:rsidR="00FE53DC" w:rsidRPr="00812F62" w:rsidRDefault="00FE53DC" w:rsidP="00FE53DC">
            <w:pPr>
              <w:spacing w:after="0" w:line="256" w:lineRule="auto"/>
              <w:jc w:val="both"/>
              <w:rPr>
                <w:rFonts w:ascii="Times New Roman" w:eastAsia="Times New Roman" w:hAnsi="Times New Roman" w:cs="Times New Roman"/>
                <w:sz w:val="24"/>
                <w:szCs w:val="24"/>
                <w:lang w:eastAsia="en-US"/>
              </w:rPr>
            </w:pPr>
            <w:r w:rsidRPr="00812F62">
              <w:rPr>
                <w:rFonts w:ascii="Times New Roman" w:eastAsia="Times New Roman" w:hAnsi="Times New Roman" w:cs="Times New Roman"/>
                <w:sz w:val="24"/>
                <w:szCs w:val="24"/>
                <w:lang w:eastAsia="en-US"/>
              </w:rPr>
              <w:t>1 asmeniui</w:t>
            </w:r>
          </w:p>
        </w:tc>
        <w:tc>
          <w:tcPr>
            <w:tcW w:w="1334" w:type="dxa"/>
            <w:tcBorders>
              <w:top w:val="single" w:sz="4" w:space="0" w:color="auto"/>
              <w:left w:val="single" w:sz="4" w:space="0" w:color="auto"/>
              <w:bottom w:val="single" w:sz="4" w:space="0" w:color="auto"/>
              <w:right w:val="single" w:sz="4" w:space="0" w:color="auto"/>
            </w:tcBorders>
          </w:tcPr>
          <w:p w14:paraId="3F3DD0E9" w14:textId="77777777" w:rsidR="00FE53DC" w:rsidRPr="00812F62" w:rsidRDefault="00FE53DC" w:rsidP="00FE53DC">
            <w:pPr>
              <w:spacing w:after="0" w:line="256" w:lineRule="auto"/>
              <w:jc w:val="both"/>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4184504A" w14:textId="77777777" w:rsidR="00FE53DC" w:rsidRPr="00812F62" w:rsidRDefault="00FE53DC" w:rsidP="00FE53DC">
            <w:pPr>
              <w:spacing w:after="0" w:line="256" w:lineRule="auto"/>
              <w:jc w:val="both"/>
              <w:rPr>
                <w:rFonts w:ascii="Times New Roman" w:eastAsia="Times New Roman" w:hAnsi="Times New Roman" w:cs="Times New Roman"/>
                <w:sz w:val="24"/>
                <w:szCs w:val="24"/>
                <w:lang w:eastAsia="en-US"/>
              </w:rPr>
            </w:pPr>
            <w:r w:rsidRPr="00812F62">
              <w:rPr>
                <w:rFonts w:ascii="Times New Roman" w:eastAsia="Times New Roman" w:hAnsi="Times New Roman" w:cs="Times New Roman"/>
                <w:sz w:val="24"/>
                <w:szCs w:val="24"/>
                <w:lang w:eastAsia="en-US"/>
              </w:rPr>
              <w:t>100 asmenų</w:t>
            </w:r>
          </w:p>
        </w:tc>
        <w:tc>
          <w:tcPr>
            <w:tcW w:w="1853" w:type="dxa"/>
            <w:tcBorders>
              <w:top w:val="single" w:sz="4" w:space="0" w:color="auto"/>
              <w:left w:val="single" w:sz="4" w:space="0" w:color="auto"/>
              <w:bottom w:val="single" w:sz="4" w:space="0" w:color="auto"/>
              <w:right w:val="single" w:sz="4" w:space="0" w:color="auto"/>
            </w:tcBorders>
          </w:tcPr>
          <w:p w14:paraId="0C08F1F7" w14:textId="77777777" w:rsidR="00FE53DC" w:rsidRPr="00812F62" w:rsidRDefault="00FE53DC" w:rsidP="00FE53DC">
            <w:pPr>
              <w:spacing w:after="0" w:line="256" w:lineRule="auto"/>
              <w:jc w:val="center"/>
              <w:rPr>
                <w:rFonts w:ascii="Times New Roman" w:eastAsia="Times New Roman" w:hAnsi="Times New Roman" w:cs="Times New Roman"/>
                <w:sz w:val="24"/>
                <w:szCs w:val="24"/>
                <w:lang w:eastAsia="en-US"/>
              </w:rPr>
            </w:pPr>
          </w:p>
        </w:tc>
      </w:tr>
      <w:tr w:rsidR="00FE53DC" w:rsidRPr="00FE53DC" w14:paraId="00247A9B" w14:textId="77777777" w:rsidTr="00200AFC">
        <w:trPr>
          <w:trHeight w:val="28"/>
        </w:trPr>
        <w:tc>
          <w:tcPr>
            <w:tcW w:w="576" w:type="dxa"/>
            <w:tcBorders>
              <w:top w:val="single" w:sz="4" w:space="0" w:color="auto"/>
              <w:left w:val="single" w:sz="4" w:space="0" w:color="auto"/>
              <w:bottom w:val="single" w:sz="4" w:space="0" w:color="auto"/>
              <w:right w:val="single" w:sz="4" w:space="0" w:color="auto"/>
            </w:tcBorders>
          </w:tcPr>
          <w:p w14:paraId="394636AB" w14:textId="77777777" w:rsidR="00FE53DC" w:rsidRPr="00FE53DC" w:rsidRDefault="00FE53DC" w:rsidP="00FE53DC">
            <w:pPr>
              <w:spacing w:after="0" w:line="256" w:lineRule="auto"/>
              <w:jc w:val="both"/>
              <w:rPr>
                <w:rFonts w:ascii="Times New Roman" w:eastAsia="Times New Roman" w:hAnsi="Times New Roman" w:cs="Times New Roman"/>
                <w:sz w:val="24"/>
                <w:szCs w:val="24"/>
                <w:lang w:val="en-US" w:eastAsia="en-US"/>
              </w:rPr>
            </w:pPr>
            <w:r w:rsidRPr="00FE53DC">
              <w:rPr>
                <w:rFonts w:ascii="Times New Roman" w:eastAsia="Times New Roman" w:hAnsi="Times New Roman" w:cs="Times New Roman"/>
                <w:sz w:val="24"/>
                <w:szCs w:val="24"/>
                <w:lang w:val="en-US" w:eastAsia="en-US"/>
              </w:rPr>
              <w:t>6.3.</w:t>
            </w:r>
          </w:p>
        </w:tc>
        <w:tc>
          <w:tcPr>
            <w:tcW w:w="3385" w:type="dxa"/>
            <w:tcBorders>
              <w:top w:val="single" w:sz="4" w:space="0" w:color="auto"/>
              <w:left w:val="single" w:sz="4" w:space="0" w:color="auto"/>
              <w:bottom w:val="single" w:sz="4" w:space="0" w:color="auto"/>
              <w:right w:val="single" w:sz="4" w:space="0" w:color="auto"/>
            </w:tcBorders>
          </w:tcPr>
          <w:p w14:paraId="55AC0F44" w14:textId="77777777" w:rsidR="00FE53DC" w:rsidRPr="00812F62" w:rsidRDefault="00FE53DC" w:rsidP="00FE53DC">
            <w:pPr>
              <w:spacing w:after="0" w:line="256" w:lineRule="auto"/>
              <w:jc w:val="both"/>
              <w:rPr>
                <w:rFonts w:ascii="Times New Roman" w:eastAsia="Times New Roman" w:hAnsi="Times New Roman" w:cs="Times New Roman"/>
                <w:sz w:val="24"/>
                <w:szCs w:val="24"/>
                <w:lang w:eastAsia="en-US"/>
              </w:rPr>
            </w:pPr>
            <w:r w:rsidRPr="00812F62">
              <w:rPr>
                <w:rFonts w:ascii="Times New Roman" w:eastAsia="Times New Roman" w:hAnsi="Times New Roman" w:cs="Times New Roman"/>
                <w:sz w:val="24"/>
                <w:szCs w:val="24"/>
                <w:lang w:eastAsia="en-US"/>
              </w:rPr>
              <w:t>Kavos pertrauka Islandijoje</w:t>
            </w:r>
          </w:p>
        </w:tc>
        <w:tc>
          <w:tcPr>
            <w:tcW w:w="1504" w:type="dxa"/>
            <w:tcBorders>
              <w:top w:val="single" w:sz="4" w:space="0" w:color="auto"/>
              <w:left w:val="single" w:sz="4" w:space="0" w:color="auto"/>
              <w:bottom w:val="single" w:sz="4" w:space="0" w:color="auto"/>
              <w:right w:val="single" w:sz="4" w:space="0" w:color="auto"/>
            </w:tcBorders>
          </w:tcPr>
          <w:p w14:paraId="44D2990A" w14:textId="77777777" w:rsidR="00FE53DC" w:rsidRPr="00812F62" w:rsidRDefault="00FE53DC" w:rsidP="00FE53DC">
            <w:pPr>
              <w:spacing w:after="0" w:line="256" w:lineRule="auto"/>
              <w:jc w:val="both"/>
              <w:rPr>
                <w:rFonts w:ascii="Times New Roman" w:eastAsia="Times New Roman" w:hAnsi="Times New Roman" w:cs="Times New Roman"/>
                <w:sz w:val="24"/>
                <w:szCs w:val="24"/>
                <w:lang w:eastAsia="en-US"/>
              </w:rPr>
            </w:pPr>
            <w:r w:rsidRPr="00812F62">
              <w:rPr>
                <w:rFonts w:ascii="Times New Roman" w:eastAsia="Times New Roman" w:hAnsi="Times New Roman" w:cs="Times New Roman"/>
                <w:sz w:val="24"/>
                <w:szCs w:val="24"/>
                <w:lang w:eastAsia="en-US"/>
              </w:rPr>
              <w:t>1 asmeniui</w:t>
            </w:r>
          </w:p>
        </w:tc>
        <w:tc>
          <w:tcPr>
            <w:tcW w:w="1334" w:type="dxa"/>
            <w:tcBorders>
              <w:top w:val="single" w:sz="4" w:space="0" w:color="auto"/>
              <w:left w:val="single" w:sz="4" w:space="0" w:color="auto"/>
              <w:bottom w:val="single" w:sz="4" w:space="0" w:color="auto"/>
              <w:right w:val="single" w:sz="4" w:space="0" w:color="auto"/>
            </w:tcBorders>
          </w:tcPr>
          <w:p w14:paraId="5E45FFB4" w14:textId="77777777" w:rsidR="00FE53DC" w:rsidRPr="00812F62" w:rsidRDefault="00FE53DC" w:rsidP="00FE53DC">
            <w:pPr>
              <w:spacing w:after="0" w:line="256" w:lineRule="auto"/>
              <w:jc w:val="both"/>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3E6F8BE2" w14:textId="77777777" w:rsidR="00FE53DC" w:rsidRPr="00812F62" w:rsidRDefault="00FE53DC" w:rsidP="00FE53DC">
            <w:pPr>
              <w:spacing w:after="0" w:line="256" w:lineRule="auto"/>
              <w:jc w:val="both"/>
              <w:rPr>
                <w:rFonts w:ascii="Times New Roman" w:eastAsia="Times New Roman" w:hAnsi="Times New Roman" w:cs="Times New Roman"/>
                <w:sz w:val="24"/>
                <w:szCs w:val="24"/>
                <w:lang w:eastAsia="en-US"/>
              </w:rPr>
            </w:pPr>
            <w:r w:rsidRPr="00812F62">
              <w:rPr>
                <w:rFonts w:ascii="Times New Roman" w:eastAsia="Times New Roman" w:hAnsi="Times New Roman" w:cs="Times New Roman"/>
                <w:sz w:val="24"/>
                <w:szCs w:val="24"/>
                <w:lang w:eastAsia="en-US"/>
              </w:rPr>
              <w:t>100 asmenų</w:t>
            </w:r>
          </w:p>
        </w:tc>
        <w:tc>
          <w:tcPr>
            <w:tcW w:w="1853" w:type="dxa"/>
            <w:tcBorders>
              <w:top w:val="single" w:sz="4" w:space="0" w:color="auto"/>
              <w:left w:val="single" w:sz="4" w:space="0" w:color="auto"/>
              <w:bottom w:val="single" w:sz="4" w:space="0" w:color="auto"/>
              <w:right w:val="single" w:sz="4" w:space="0" w:color="auto"/>
            </w:tcBorders>
          </w:tcPr>
          <w:p w14:paraId="585641BB" w14:textId="77777777" w:rsidR="00FE53DC" w:rsidRPr="00812F62" w:rsidRDefault="00FE53DC" w:rsidP="00FE53DC">
            <w:pPr>
              <w:spacing w:after="0" w:line="256" w:lineRule="auto"/>
              <w:jc w:val="center"/>
              <w:rPr>
                <w:rFonts w:ascii="Times New Roman" w:eastAsia="Times New Roman" w:hAnsi="Times New Roman" w:cs="Times New Roman"/>
                <w:sz w:val="24"/>
                <w:szCs w:val="24"/>
                <w:lang w:eastAsia="en-US"/>
              </w:rPr>
            </w:pPr>
          </w:p>
        </w:tc>
      </w:tr>
      <w:tr w:rsidR="00FE53DC" w:rsidRPr="00FE53DC" w14:paraId="0F7551F0" w14:textId="77777777" w:rsidTr="00200AFC">
        <w:trPr>
          <w:trHeight w:val="28"/>
        </w:trPr>
        <w:tc>
          <w:tcPr>
            <w:tcW w:w="576" w:type="dxa"/>
            <w:tcBorders>
              <w:top w:val="single" w:sz="4" w:space="0" w:color="auto"/>
              <w:left w:val="single" w:sz="4" w:space="0" w:color="auto"/>
              <w:bottom w:val="single" w:sz="4" w:space="0" w:color="auto"/>
              <w:right w:val="single" w:sz="4" w:space="0" w:color="auto"/>
            </w:tcBorders>
          </w:tcPr>
          <w:p w14:paraId="12802D5B" w14:textId="77777777" w:rsidR="00FE53DC" w:rsidRPr="00FE53DC" w:rsidRDefault="00FE53DC" w:rsidP="00FE53DC">
            <w:pPr>
              <w:spacing w:after="0" w:line="256" w:lineRule="auto"/>
              <w:jc w:val="both"/>
              <w:rPr>
                <w:rFonts w:ascii="Times New Roman" w:eastAsia="Times New Roman" w:hAnsi="Times New Roman" w:cs="Times New Roman"/>
                <w:sz w:val="24"/>
                <w:szCs w:val="24"/>
                <w:lang w:val="en-US" w:eastAsia="en-US"/>
              </w:rPr>
            </w:pPr>
            <w:r w:rsidRPr="00FE53DC">
              <w:rPr>
                <w:rFonts w:ascii="Times New Roman" w:eastAsia="Times New Roman" w:hAnsi="Times New Roman" w:cs="Times New Roman"/>
                <w:sz w:val="24"/>
                <w:szCs w:val="24"/>
                <w:lang w:val="en-US" w:eastAsia="en-US"/>
              </w:rPr>
              <w:t>6.4.</w:t>
            </w:r>
          </w:p>
        </w:tc>
        <w:tc>
          <w:tcPr>
            <w:tcW w:w="3385" w:type="dxa"/>
            <w:tcBorders>
              <w:top w:val="single" w:sz="4" w:space="0" w:color="auto"/>
              <w:left w:val="single" w:sz="4" w:space="0" w:color="auto"/>
              <w:bottom w:val="single" w:sz="4" w:space="0" w:color="auto"/>
              <w:right w:val="single" w:sz="4" w:space="0" w:color="auto"/>
            </w:tcBorders>
          </w:tcPr>
          <w:p w14:paraId="5A58B381" w14:textId="77777777" w:rsidR="00FE53DC" w:rsidRPr="00812F62" w:rsidRDefault="00FE53DC" w:rsidP="00FE53DC">
            <w:pPr>
              <w:spacing w:after="0" w:line="256" w:lineRule="auto"/>
              <w:jc w:val="both"/>
              <w:rPr>
                <w:rFonts w:ascii="Times New Roman" w:eastAsia="Times New Roman" w:hAnsi="Times New Roman" w:cs="Times New Roman"/>
                <w:sz w:val="24"/>
                <w:szCs w:val="24"/>
                <w:lang w:eastAsia="en-US"/>
              </w:rPr>
            </w:pPr>
            <w:r w:rsidRPr="00812F62">
              <w:rPr>
                <w:rFonts w:ascii="Times New Roman" w:eastAsia="Times New Roman" w:hAnsi="Times New Roman" w:cs="Times New Roman"/>
                <w:sz w:val="24"/>
                <w:szCs w:val="24"/>
                <w:lang w:eastAsia="en-US"/>
              </w:rPr>
              <w:t>Pietūs/vakarienė Lietuvoje</w:t>
            </w:r>
          </w:p>
        </w:tc>
        <w:tc>
          <w:tcPr>
            <w:tcW w:w="1504" w:type="dxa"/>
            <w:tcBorders>
              <w:top w:val="single" w:sz="4" w:space="0" w:color="auto"/>
              <w:left w:val="single" w:sz="4" w:space="0" w:color="auto"/>
              <w:bottom w:val="single" w:sz="4" w:space="0" w:color="auto"/>
              <w:right w:val="single" w:sz="4" w:space="0" w:color="auto"/>
            </w:tcBorders>
          </w:tcPr>
          <w:p w14:paraId="17EB53F5" w14:textId="77777777" w:rsidR="00FE53DC" w:rsidRPr="00812F62" w:rsidRDefault="00FE53DC" w:rsidP="00FE53DC">
            <w:pPr>
              <w:spacing w:after="0" w:line="256" w:lineRule="auto"/>
              <w:jc w:val="both"/>
              <w:rPr>
                <w:rFonts w:ascii="Times New Roman" w:eastAsia="Times New Roman" w:hAnsi="Times New Roman" w:cs="Times New Roman"/>
                <w:sz w:val="24"/>
                <w:szCs w:val="24"/>
                <w:lang w:eastAsia="en-US"/>
              </w:rPr>
            </w:pPr>
            <w:r w:rsidRPr="00812F62">
              <w:rPr>
                <w:rFonts w:ascii="Times New Roman" w:eastAsia="Times New Roman" w:hAnsi="Times New Roman" w:cs="Times New Roman"/>
                <w:sz w:val="24"/>
                <w:szCs w:val="24"/>
                <w:lang w:eastAsia="en-US"/>
              </w:rPr>
              <w:t>1 asmeniui</w:t>
            </w:r>
          </w:p>
        </w:tc>
        <w:tc>
          <w:tcPr>
            <w:tcW w:w="1334" w:type="dxa"/>
            <w:tcBorders>
              <w:top w:val="single" w:sz="4" w:space="0" w:color="auto"/>
              <w:left w:val="single" w:sz="4" w:space="0" w:color="auto"/>
              <w:bottom w:val="single" w:sz="4" w:space="0" w:color="auto"/>
              <w:right w:val="single" w:sz="4" w:space="0" w:color="auto"/>
            </w:tcBorders>
          </w:tcPr>
          <w:p w14:paraId="3A009FDE" w14:textId="77777777" w:rsidR="00FE53DC" w:rsidRPr="00812F62" w:rsidRDefault="00FE53DC" w:rsidP="00FE53DC">
            <w:pPr>
              <w:spacing w:after="0" w:line="256" w:lineRule="auto"/>
              <w:jc w:val="both"/>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4501D486" w14:textId="77777777" w:rsidR="00FE53DC" w:rsidRPr="00812F62" w:rsidRDefault="00FE53DC" w:rsidP="00FE53DC">
            <w:pPr>
              <w:spacing w:after="0" w:line="256" w:lineRule="auto"/>
              <w:jc w:val="both"/>
              <w:rPr>
                <w:rFonts w:ascii="Times New Roman" w:eastAsia="Times New Roman" w:hAnsi="Times New Roman" w:cs="Times New Roman"/>
                <w:sz w:val="24"/>
                <w:szCs w:val="24"/>
                <w:lang w:eastAsia="en-US"/>
              </w:rPr>
            </w:pPr>
            <w:r w:rsidRPr="00812F62">
              <w:rPr>
                <w:rFonts w:ascii="Times New Roman" w:eastAsia="Times New Roman" w:hAnsi="Times New Roman" w:cs="Times New Roman"/>
                <w:sz w:val="24"/>
                <w:szCs w:val="24"/>
                <w:lang w:eastAsia="en-US"/>
              </w:rPr>
              <w:t>400 asmenų</w:t>
            </w:r>
          </w:p>
        </w:tc>
        <w:tc>
          <w:tcPr>
            <w:tcW w:w="1853" w:type="dxa"/>
            <w:tcBorders>
              <w:top w:val="single" w:sz="4" w:space="0" w:color="auto"/>
              <w:left w:val="single" w:sz="4" w:space="0" w:color="auto"/>
              <w:bottom w:val="single" w:sz="4" w:space="0" w:color="auto"/>
              <w:right w:val="single" w:sz="4" w:space="0" w:color="auto"/>
            </w:tcBorders>
          </w:tcPr>
          <w:p w14:paraId="72430074" w14:textId="77777777" w:rsidR="00FE53DC" w:rsidRPr="00812F62" w:rsidRDefault="00FE53DC" w:rsidP="00FE53DC">
            <w:pPr>
              <w:spacing w:after="0" w:line="256" w:lineRule="auto"/>
              <w:jc w:val="center"/>
              <w:rPr>
                <w:rFonts w:ascii="Times New Roman" w:eastAsia="Times New Roman" w:hAnsi="Times New Roman" w:cs="Times New Roman"/>
                <w:sz w:val="24"/>
                <w:szCs w:val="24"/>
                <w:lang w:eastAsia="en-US"/>
              </w:rPr>
            </w:pPr>
          </w:p>
        </w:tc>
      </w:tr>
      <w:tr w:rsidR="00FE53DC" w:rsidRPr="00FE53DC" w14:paraId="65817877" w14:textId="77777777" w:rsidTr="00200AFC">
        <w:trPr>
          <w:trHeight w:val="28"/>
        </w:trPr>
        <w:tc>
          <w:tcPr>
            <w:tcW w:w="576" w:type="dxa"/>
            <w:tcBorders>
              <w:top w:val="single" w:sz="4" w:space="0" w:color="auto"/>
              <w:left w:val="single" w:sz="4" w:space="0" w:color="auto"/>
              <w:bottom w:val="single" w:sz="4" w:space="0" w:color="auto"/>
              <w:right w:val="single" w:sz="4" w:space="0" w:color="auto"/>
            </w:tcBorders>
            <w:hideMark/>
          </w:tcPr>
          <w:p w14:paraId="22D517F7" w14:textId="77777777" w:rsidR="00FE53DC" w:rsidRPr="00FE53DC" w:rsidRDefault="00FE53DC" w:rsidP="00FE53DC">
            <w:pPr>
              <w:spacing w:after="0" w:line="256" w:lineRule="auto"/>
              <w:jc w:val="both"/>
              <w:rPr>
                <w:rFonts w:ascii="Times New Roman" w:eastAsia="Times New Roman" w:hAnsi="Times New Roman" w:cs="Times New Roman"/>
                <w:sz w:val="24"/>
                <w:szCs w:val="24"/>
                <w:lang w:val="en-US" w:eastAsia="en-US"/>
              </w:rPr>
            </w:pPr>
            <w:r w:rsidRPr="00FE53DC">
              <w:rPr>
                <w:rFonts w:ascii="Times New Roman" w:eastAsia="Times New Roman" w:hAnsi="Times New Roman" w:cs="Times New Roman"/>
                <w:sz w:val="24"/>
                <w:szCs w:val="24"/>
                <w:lang w:val="en-US" w:eastAsia="en-US"/>
              </w:rPr>
              <w:t>6.5.</w:t>
            </w:r>
          </w:p>
        </w:tc>
        <w:tc>
          <w:tcPr>
            <w:tcW w:w="3385" w:type="dxa"/>
            <w:tcBorders>
              <w:top w:val="single" w:sz="4" w:space="0" w:color="auto"/>
              <w:left w:val="single" w:sz="4" w:space="0" w:color="auto"/>
              <w:bottom w:val="single" w:sz="4" w:space="0" w:color="auto"/>
              <w:right w:val="single" w:sz="4" w:space="0" w:color="auto"/>
            </w:tcBorders>
            <w:hideMark/>
          </w:tcPr>
          <w:p w14:paraId="640525E9" w14:textId="77777777" w:rsidR="00FE53DC" w:rsidRPr="00812F62" w:rsidRDefault="00FE53DC" w:rsidP="00FE53DC">
            <w:pPr>
              <w:spacing w:after="0" w:line="256" w:lineRule="auto"/>
              <w:jc w:val="both"/>
              <w:rPr>
                <w:rFonts w:ascii="Times New Roman" w:eastAsia="Times New Roman" w:hAnsi="Times New Roman" w:cs="Times New Roman"/>
                <w:sz w:val="24"/>
                <w:szCs w:val="24"/>
                <w:lang w:eastAsia="en-US"/>
              </w:rPr>
            </w:pPr>
            <w:r w:rsidRPr="00812F62">
              <w:rPr>
                <w:rFonts w:ascii="Times New Roman" w:eastAsia="Times New Roman" w:hAnsi="Times New Roman" w:cs="Times New Roman"/>
                <w:sz w:val="24"/>
                <w:szCs w:val="24"/>
                <w:lang w:eastAsia="en-US"/>
              </w:rPr>
              <w:t>Pietūs/vakarienė Norvegijoje</w:t>
            </w:r>
          </w:p>
        </w:tc>
        <w:tc>
          <w:tcPr>
            <w:tcW w:w="1504" w:type="dxa"/>
            <w:tcBorders>
              <w:top w:val="single" w:sz="4" w:space="0" w:color="auto"/>
              <w:left w:val="single" w:sz="4" w:space="0" w:color="auto"/>
              <w:bottom w:val="single" w:sz="4" w:space="0" w:color="auto"/>
              <w:right w:val="single" w:sz="4" w:space="0" w:color="auto"/>
            </w:tcBorders>
            <w:hideMark/>
          </w:tcPr>
          <w:p w14:paraId="348C4AEA" w14:textId="77777777" w:rsidR="00FE53DC" w:rsidRPr="00812F62" w:rsidRDefault="00FE53DC" w:rsidP="00FE53DC">
            <w:pPr>
              <w:spacing w:after="0" w:line="256" w:lineRule="auto"/>
              <w:jc w:val="both"/>
              <w:rPr>
                <w:rFonts w:ascii="Times New Roman" w:eastAsia="Times New Roman" w:hAnsi="Times New Roman" w:cs="Times New Roman"/>
                <w:sz w:val="24"/>
                <w:szCs w:val="24"/>
                <w:lang w:eastAsia="en-US"/>
              </w:rPr>
            </w:pPr>
            <w:r w:rsidRPr="00812F62">
              <w:rPr>
                <w:rFonts w:ascii="Times New Roman" w:eastAsia="Times New Roman" w:hAnsi="Times New Roman" w:cs="Times New Roman"/>
                <w:sz w:val="24"/>
                <w:szCs w:val="24"/>
                <w:lang w:eastAsia="en-US"/>
              </w:rPr>
              <w:t>1 asmeniui</w:t>
            </w:r>
          </w:p>
        </w:tc>
        <w:tc>
          <w:tcPr>
            <w:tcW w:w="1334" w:type="dxa"/>
            <w:tcBorders>
              <w:top w:val="single" w:sz="4" w:space="0" w:color="auto"/>
              <w:left w:val="single" w:sz="4" w:space="0" w:color="auto"/>
              <w:bottom w:val="single" w:sz="4" w:space="0" w:color="auto"/>
              <w:right w:val="single" w:sz="4" w:space="0" w:color="auto"/>
            </w:tcBorders>
          </w:tcPr>
          <w:p w14:paraId="0522C2BC" w14:textId="77777777" w:rsidR="00FE53DC" w:rsidRPr="00812F62" w:rsidRDefault="00FE53DC" w:rsidP="00FE53DC">
            <w:pPr>
              <w:spacing w:after="0" w:line="256" w:lineRule="auto"/>
              <w:jc w:val="both"/>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14:paraId="219563F7" w14:textId="77777777" w:rsidR="00FE53DC" w:rsidRPr="00812F62" w:rsidRDefault="00FE53DC" w:rsidP="00FE53DC">
            <w:pPr>
              <w:spacing w:after="0" w:line="256" w:lineRule="auto"/>
              <w:jc w:val="both"/>
              <w:rPr>
                <w:rFonts w:ascii="Times New Roman" w:eastAsia="Times New Roman" w:hAnsi="Times New Roman" w:cs="Times New Roman"/>
                <w:sz w:val="24"/>
                <w:szCs w:val="24"/>
                <w:highlight w:val="yellow"/>
                <w:lang w:eastAsia="en-US"/>
              </w:rPr>
            </w:pPr>
            <w:r w:rsidRPr="00812F62">
              <w:rPr>
                <w:rFonts w:ascii="Times New Roman" w:eastAsia="Times New Roman" w:hAnsi="Times New Roman" w:cs="Times New Roman"/>
                <w:sz w:val="24"/>
                <w:szCs w:val="24"/>
                <w:lang w:eastAsia="en-US"/>
              </w:rPr>
              <w:t>100  asmenų</w:t>
            </w:r>
          </w:p>
        </w:tc>
        <w:tc>
          <w:tcPr>
            <w:tcW w:w="1853" w:type="dxa"/>
            <w:tcBorders>
              <w:top w:val="single" w:sz="4" w:space="0" w:color="auto"/>
              <w:left w:val="single" w:sz="4" w:space="0" w:color="auto"/>
              <w:bottom w:val="single" w:sz="4" w:space="0" w:color="auto"/>
              <w:right w:val="single" w:sz="4" w:space="0" w:color="auto"/>
            </w:tcBorders>
          </w:tcPr>
          <w:p w14:paraId="7B28C103" w14:textId="77777777" w:rsidR="00FE53DC" w:rsidRPr="00812F62" w:rsidRDefault="00FE53DC" w:rsidP="00FE53DC">
            <w:pPr>
              <w:spacing w:after="0" w:line="256" w:lineRule="auto"/>
              <w:jc w:val="center"/>
              <w:rPr>
                <w:rFonts w:ascii="Times New Roman" w:eastAsia="Times New Roman" w:hAnsi="Times New Roman" w:cs="Times New Roman"/>
                <w:sz w:val="24"/>
                <w:szCs w:val="24"/>
                <w:lang w:eastAsia="en-US"/>
              </w:rPr>
            </w:pPr>
          </w:p>
        </w:tc>
      </w:tr>
      <w:tr w:rsidR="00FE53DC" w:rsidRPr="00FE53DC" w14:paraId="0F341B2B" w14:textId="77777777" w:rsidTr="00200AFC">
        <w:trPr>
          <w:trHeight w:val="28"/>
        </w:trPr>
        <w:tc>
          <w:tcPr>
            <w:tcW w:w="576" w:type="dxa"/>
            <w:tcBorders>
              <w:top w:val="single" w:sz="4" w:space="0" w:color="auto"/>
              <w:left w:val="single" w:sz="4" w:space="0" w:color="auto"/>
              <w:bottom w:val="single" w:sz="4" w:space="0" w:color="auto"/>
              <w:right w:val="single" w:sz="4" w:space="0" w:color="auto"/>
            </w:tcBorders>
          </w:tcPr>
          <w:p w14:paraId="32F7481F" w14:textId="77777777" w:rsidR="00FE53DC" w:rsidRPr="00FE53DC" w:rsidRDefault="00FE53DC" w:rsidP="00FE53DC">
            <w:pPr>
              <w:spacing w:after="0" w:line="256" w:lineRule="auto"/>
              <w:jc w:val="both"/>
              <w:rPr>
                <w:rFonts w:ascii="Times New Roman" w:eastAsia="Times New Roman" w:hAnsi="Times New Roman" w:cs="Times New Roman"/>
                <w:sz w:val="24"/>
                <w:szCs w:val="24"/>
                <w:lang w:val="en-US" w:eastAsia="en-US"/>
              </w:rPr>
            </w:pPr>
            <w:r w:rsidRPr="00FE53DC">
              <w:rPr>
                <w:rFonts w:ascii="Times New Roman" w:eastAsia="Times New Roman" w:hAnsi="Times New Roman" w:cs="Times New Roman"/>
                <w:sz w:val="24"/>
                <w:szCs w:val="24"/>
                <w:lang w:val="en-US" w:eastAsia="en-US"/>
              </w:rPr>
              <w:t>6.6.</w:t>
            </w:r>
          </w:p>
        </w:tc>
        <w:tc>
          <w:tcPr>
            <w:tcW w:w="3385" w:type="dxa"/>
            <w:tcBorders>
              <w:top w:val="single" w:sz="4" w:space="0" w:color="auto"/>
              <w:left w:val="single" w:sz="4" w:space="0" w:color="auto"/>
              <w:bottom w:val="single" w:sz="4" w:space="0" w:color="auto"/>
              <w:right w:val="single" w:sz="4" w:space="0" w:color="auto"/>
            </w:tcBorders>
          </w:tcPr>
          <w:p w14:paraId="53968D66" w14:textId="77777777" w:rsidR="00FE53DC" w:rsidRPr="00812F62" w:rsidRDefault="00FE53DC" w:rsidP="00FE53DC">
            <w:pPr>
              <w:spacing w:after="0" w:line="256" w:lineRule="auto"/>
              <w:jc w:val="both"/>
              <w:rPr>
                <w:rFonts w:ascii="Times New Roman" w:eastAsia="Times New Roman" w:hAnsi="Times New Roman" w:cs="Times New Roman"/>
                <w:sz w:val="24"/>
                <w:szCs w:val="24"/>
                <w:lang w:eastAsia="en-US"/>
              </w:rPr>
            </w:pPr>
            <w:r w:rsidRPr="00812F62">
              <w:rPr>
                <w:rFonts w:ascii="Times New Roman" w:eastAsia="Times New Roman" w:hAnsi="Times New Roman" w:cs="Times New Roman"/>
                <w:sz w:val="24"/>
                <w:szCs w:val="24"/>
                <w:lang w:eastAsia="en-US"/>
              </w:rPr>
              <w:t>Pietūs/vakarienė Islandijoje</w:t>
            </w:r>
          </w:p>
        </w:tc>
        <w:tc>
          <w:tcPr>
            <w:tcW w:w="1504" w:type="dxa"/>
            <w:tcBorders>
              <w:top w:val="single" w:sz="4" w:space="0" w:color="auto"/>
              <w:left w:val="single" w:sz="4" w:space="0" w:color="auto"/>
              <w:bottom w:val="single" w:sz="4" w:space="0" w:color="auto"/>
              <w:right w:val="single" w:sz="4" w:space="0" w:color="auto"/>
            </w:tcBorders>
          </w:tcPr>
          <w:p w14:paraId="51BB6E7A" w14:textId="77777777" w:rsidR="00FE53DC" w:rsidRPr="00812F62" w:rsidRDefault="00FE53DC" w:rsidP="00FE53DC">
            <w:pPr>
              <w:spacing w:after="0" w:line="256" w:lineRule="auto"/>
              <w:jc w:val="both"/>
              <w:rPr>
                <w:rFonts w:ascii="Times New Roman" w:eastAsia="Times New Roman" w:hAnsi="Times New Roman" w:cs="Times New Roman"/>
                <w:sz w:val="24"/>
                <w:szCs w:val="24"/>
                <w:lang w:eastAsia="en-US"/>
              </w:rPr>
            </w:pPr>
            <w:r w:rsidRPr="00812F62">
              <w:rPr>
                <w:rFonts w:ascii="Times New Roman" w:eastAsia="Times New Roman" w:hAnsi="Times New Roman" w:cs="Times New Roman"/>
                <w:sz w:val="24"/>
                <w:szCs w:val="24"/>
                <w:lang w:eastAsia="en-US"/>
              </w:rPr>
              <w:t>1 asmeniui</w:t>
            </w:r>
          </w:p>
        </w:tc>
        <w:tc>
          <w:tcPr>
            <w:tcW w:w="1334" w:type="dxa"/>
            <w:tcBorders>
              <w:top w:val="single" w:sz="4" w:space="0" w:color="auto"/>
              <w:left w:val="single" w:sz="4" w:space="0" w:color="auto"/>
              <w:bottom w:val="single" w:sz="4" w:space="0" w:color="auto"/>
              <w:right w:val="single" w:sz="4" w:space="0" w:color="auto"/>
            </w:tcBorders>
          </w:tcPr>
          <w:p w14:paraId="1E8A11CB" w14:textId="77777777" w:rsidR="00FE53DC" w:rsidRPr="00812F62" w:rsidRDefault="00FE53DC" w:rsidP="00FE53DC">
            <w:pPr>
              <w:spacing w:after="0" w:line="256" w:lineRule="auto"/>
              <w:jc w:val="both"/>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31D9598F" w14:textId="77777777" w:rsidR="00FE53DC" w:rsidRPr="00812F62" w:rsidRDefault="00FE53DC" w:rsidP="00FE53DC">
            <w:pPr>
              <w:spacing w:after="0" w:line="256" w:lineRule="auto"/>
              <w:jc w:val="both"/>
              <w:rPr>
                <w:rFonts w:ascii="Times New Roman" w:eastAsia="Times New Roman" w:hAnsi="Times New Roman" w:cs="Times New Roman"/>
                <w:sz w:val="24"/>
                <w:szCs w:val="24"/>
                <w:lang w:eastAsia="en-US"/>
              </w:rPr>
            </w:pPr>
            <w:r w:rsidRPr="00812F62">
              <w:rPr>
                <w:rFonts w:ascii="Times New Roman" w:eastAsia="Times New Roman" w:hAnsi="Times New Roman" w:cs="Times New Roman"/>
                <w:sz w:val="24"/>
                <w:szCs w:val="24"/>
                <w:lang w:eastAsia="en-US"/>
              </w:rPr>
              <w:t>100  asmenų</w:t>
            </w:r>
          </w:p>
        </w:tc>
        <w:tc>
          <w:tcPr>
            <w:tcW w:w="1853" w:type="dxa"/>
            <w:tcBorders>
              <w:top w:val="single" w:sz="4" w:space="0" w:color="auto"/>
              <w:left w:val="single" w:sz="4" w:space="0" w:color="auto"/>
              <w:bottom w:val="single" w:sz="4" w:space="0" w:color="auto"/>
              <w:right w:val="single" w:sz="4" w:space="0" w:color="auto"/>
            </w:tcBorders>
          </w:tcPr>
          <w:p w14:paraId="7A4DA15B" w14:textId="77777777" w:rsidR="00FE53DC" w:rsidRPr="00812F62" w:rsidRDefault="00FE53DC" w:rsidP="00FE53DC">
            <w:pPr>
              <w:spacing w:after="0" w:line="256" w:lineRule="auto"/>
              <w:jc w:val="center"/>
              <w:rPr>
                <w:rFonts w:ascii="Times New Roman" w:eastAsia="Times New Roman" w:hAnsi="Times New Roman" w:cs="Times New Roman"/>
                <w:sz w:val="24"/>
                <w:szCs w:val="24"/>
                <w:lang w:eastAsia="en-US"/>
              </w:rPr>
            </w:pPr>
          </w:p>
        </w:tc>
      </w:tr>
      <w:tr w:rsidR="00FE53DC" w:rsidRPr="00FE53DC" w14:paraId="24A05103" w14:textId="77777777" w:rsidTr="00F00813">
        <w:trPr>
          <w:trHeight w:val="63"/>
        </w:trPr>
        <w:tc>
          <w:tcPr>
            <w:tcW w:w="576" w:type="dxa"/>
            <w:tcBorders>
              <w:top w:val="single" w:sz="4" w:space="0" w:color="auto"/>
              <w:left w:val="single" w:sz="4" w:space="0" w:color="auto"/>
              <w:bottom w:val="single" w:sz="4" w:space="0" w:color="auto"/>
              <w:right w:val="single" w:sz="4" w:space="0" w:color="auto"/>
            </w:tcBorders>
            <w:shd w:val="clear" w:color="auto" w:fill="D9D9D9"/>
            <w:hideMark/>
          </w:tcPr>
          <w:p w14:paraId="5D0304E1" w14:textId="77777777" w:rsidR="00FE53DC" w:rsidRPr="00FE53DC" w:rsidRDefault="00FE53DC" w:rsidP="00FE53DC">
            <w:pPr>
              <w:spacing w:after="0" w:line="256" w:lineRule="auto"/>
              <w:jc w:val="both"/>
              <w:rPr>
                <w:rFonts w:ascii="Times New Roman" w:eastAsia="Times New Roman" w:hAnsi="Times New Roman" w:cs="Times New Roman"/>
                <w:b/>
                <w:sz w:val="24"/>
                <w:szCs w:val="24"/>
                <w:lang w:val="en-US" w:eastAsia="en-US"/>
              </w:rPr>
            </w:pPr>
            <w:r w:rsidRPr="00FE53DC">
              <w:rPr>
                <w:rFonts w:ascii="Times New Roman" w:eastAsia="Times New Roman" w:hAnsi="Times New Roman" w:cs="Times New Roman"/>
                <w:b/>
                <w:sz w:val="24"/>
                <w:szCs w:val="24"/>
                <w:lang w:val="en-US" w:eastAsia="en-US"/>
              </w:rPr>
              <w:t>7.</w:t>
            </w:r>
          </w:p>
        </w:tc>
        <w:tc>
          <w:tcPr>
            <w:tcW w:w="9636"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57DF17C9" w14:textId="77777777" w:rsidR="00FE53DC" w:rsidRPr="00812F62" w:rsidRDefault="00FE53DC" w:rsidP="00FE53DC">
            <w:pPr>
              <w:spacing w:after="0" w:line="256" w:lineRule="auto"/>
              <w:rPr>
                <w:rFonts w:ascii="Times New Roman" w:eastAsia="Times New Roman" w:hAnsi="Times New Roman" w:cs="Times New Roman"/>
                <w:b/>
                <w:sz w:val="24"/>
                <w:szCs w:val="24"/>
                <w:lang w:eastAsia="en-US"/>
              </w:rPr>
            </w:pPr>
            <w:r w:rsidRPr="00812F62">
              <w:rPr>
                <w:rFonts w:ascii="Times New Roman" w:eastAsia="Times New Roman" w:hAnsi="Times New Roman" w:cs="Times New Roman"/>
                <w:b/>
                <w:sz w:val="24"/>
                <w:szCs w:val="24"/>
                <w:lang w:eastAsia="en-US"/>
              </w:rPr>
              <w:t>Organizacinės ir renginių techninio aptarnavimo paslaugos (techninės specifikacijos 5.7 papunktis)</w:t>
            </w:r>
          </w:p>
        </w:tc>
      </w:tr>
      <w:tr w:rsidR="00FE53DC" w:rsidRPr="00FE53DC" w14:paraId="613CE7C7" w14:textId="77777777" w:rsidTr="00200AFC">
        <w:trPr>
          <w:trHeight w:val="28"/>
        </w:trPr>
        <w:tc>
          <w:tcPr>
            <w:tcW w:w="576" w:type="dxa"/>
            <w:tcBorders>
              <w:top w:val="single" w:sz="4" w:space="0" w:color="auto"/>
              <w:left w:val="single" w:sz="4" w:space="0" w:color="auto"/>
              <w:bottom w:val="single" w:sz="4" w:space="0" w:color="auto"/>
              <w:right w:val="single" w:sz="4" w:space="0" w:color="auto"/>
            </w:tcBorders>
            <w:hideMark/>
          </w:tcPr>
          <w:p w14:paraId="3550B582" w14:textId="77777777" w:rsidR="00FE53DC" w:rsidRPr="00FE53DC" w:rsidRDefault="00FE53DC" w:rsidP="00FE53DC">
            <w:pPr>
              <w:spacing w:after="0" w:line="256" w:lineRule="auto"/>
              <w:jc w:val="both"/>
              <w:rPr>
                <w:rFonts w:ascii="Times New Roman" w:eastAsia="Times New Roman" w:hAnsi="Times New Roman" w:cs="Times New Roman"/>
                <w:sz w:val="24"/>
                <w:szCs w:val="24"/>
                <w:lang w:val="en-US" w:eastAsia="en-US"/>
              </w:rPr>
            </w:pPr>
            <w:r w:rsidRPr="00FE53DC">
              <w:rPr>
                <w:rFonts w:ascii="Times New Roman" w:eastAsia="Times New Roman" w:hAnsi="Times New Roman" w:cs="Times New Roman"/>
                <w:sz w:val="24"/>
                <w:szCs w:val="24"/>
                <w:lang w:val="en-US" w:eastAsia="en-US"/>
              </w:rPr>
              <w:t>7.1.</w:t>
            </w:r>
          </w:p>
        </w:tc>
        <w:tc>
          <w:tcPr>
            <w:tcW w:w="3385" w:type="dxa"/>
            <w:tcBorders>
              <w:top w:val="single" w:sz="4" w:space="0" w:color="auto"/>
              <w:left w:val="single" w:sz="4" w:space="0" w:color="auto"/>
              <w:bottom w:val="single" w:sz="4" w:space="0" w:color="auto"/>
              <w:right w:val="single" w:sz="4" w:space="0" w:color="auto"/>
            </w:tcBorders>
            <w:hideMark/>
          </w:tcPr>
          <w:p w14:paraId="745018C3" w14:textId="77777777" w:rsidR="00FE53DC" w:rsidRPr="00812F62" w:rsidRDefault="00FE53DC" w:rsidP="00FE53DC">
            <w:pPr>
              <w:spacing w:after="0" w:line="256" w:lineRule="auto"/>
              <w:jc w:val="both"/>
              <w:rPr>
                <w:rFonts w:ascii="Times New Roman" w:eastAsia="Times New Roman" w:hAnsi="Times New Roman" w:cs="Times New Roman"/>
                <w:sz w:val="24"/>
                <w:szCs w:val="24"/>
                <w:lang w:eastAsia="en-US"/>
              </w:rPr>
            </w:pPr>
            <w:r w:rsidRPr="00812F62">
              <w:rPr>
                <w:rFonts w:ascii="Times New Roman" w:eastAsia="Times New Roman" w:hAnsi="Times New Roman" w:cs="Times New Roman"/>
                <w:sz w:val="24"/>
                <w:szCs w:val="24"/>
                <w:lang w:eastAsia="en-US"/>
              </w:rPr>
              <w:t>Organizacinės ir techninio aptarnavimo paslaugos Lietuvoje</w:t>
            </w:r>
          </w:p>
        </w:tc>
        <w:tc>
          <w:tcPr>
            <w:tcW w:w="1504" w:type="dxa"/>
            <w:tcBorders>
              <w:top w:val="single" w:sz="4" w:space="0" w:color="auto"/>
              <w:left w:val="single" w:sz="4" w:space="0" w:color="auto"/>
              <w:bottom w:val="single" w:sz="4" w:space="0" w:color="auto"/>
              <w:right w:val="single" w:sz="4" w:space="0" w:color="auto"/>
            </w:tcBorders>
            <w:hideMark/>
          </w:tcPr>
          <w:p w14:paraId="3FD2D731" w14:textId="77777777" w:rsidR="00FE53DC" w:rsidRPr="00812F62" w:rsidRDefault="00FE53DC" w:rsidP="00FE53DC">
            <w:pPr>
              <w:spacing w:after="0" w:line="256" w:lineRule="auto"/>
              <w:jc w:val="both"/>
              <w:rPr>
                <w:rFonts w:ascii="Times New Roman" w:eastAsia="Times New Roman" w:hAnsi="Times New Roman" w:cs="Times New Roman"/>
                <w:sz w:val="24"/>
                <w:szCs w:val="24"/>
                <w:lang w:eastAsia="en-US"/>
              </w:rPr>
            </w:pPr>
            <w:r w:rsidRPr="00812F62">
              <w:rPr>
                <w:rFonts w:ascii="Times New Roman" w:eastAsia="Times New Roman" w:hAnsi="Times New Roman" w:cs="Times New Roman"/>
                <w:sz w:val="24"/>
                <w:szCs w:val="24"/>
                <w:lang w:eastAsia="en-US"/>
              </w:rPr>
              <w:t>1 renginys</w:t>
            </w:r>
          </w:p>
        </w:tc>
        <w:tc>
          <w:tcPr>
            <w:tcW w:w="1334" w:type="dxa"/>
            <w:tcBorders>
              <w:top w:val="single" w:sz="4" w:space="0" w:color="auto"/>
              <w:left w:val="single" w:sz="4" w:space="0" w:color="auto"/>
              <w:bottom w:val="single" w:sz="4" w:space="0" w:color="auto"/>
              <w:right w:val="single" w:sz="4" w:space="0" w:color="auto"/>
            </w:tcBorders>
          </w:tcPr>
          <w:p w14:paraId="16965170" w14:textId="77777777" w:rsidR="00FE53DC" w:rsidRPr="00812F62" w:rsidRDefault="00FE53DC" w:rsidP="00FE53DC">
            <w:pPr>
              <w:spacing w:after="0" w:line="256" w:lineRule="auto"/>
              <w:jc w:val="both"/>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14:paraId="1FBEF8FA" w14:textId="77777777" w:rsidR="00FE53DC" w:rsidRPr="00812F62" w:rsidRDefault="00FE53DC" w:rsidP="00FE53DC">
            <w:pPr>
              <w:spacing w:after="0" w:line="256" w:lineRule="auto"/>
              <w:rPr>
                <w:rFonts w:ascii="Times New Roman" w:eastAsia="Times New Roman" w:hAnsi="Times New Roman" w:cs="Times New Roman"/>
                <w:sz w:val="24"/>
                <w:szCs w:val="24"/>
                <w:highlight w:val="yellow"/>
                <w:lang w:eastAsia="en-US"/>
              </w:rPr>
            </w:pPr>
            <w:r w:rsidRPr="00812F62">
              <w:rPr>
                <w:rFonts w:ascii="Times New Roman" w:eastAsia="Times New Roman" w:hAnsi="Times New Roman" w:cs="Times New Roman"/>
                <w:sz w:val="24"/>
                <w:szCs w:val="24"/>
                <w:lang w:eastAsia="en-US"/>
              </w:rPr>
              <w:t>3 renginiai</w:t>
            </w:r>
          </w:p>
        </w:tc>
        <w:tc>
          <w:tcPr>
            <w:tcW w:w="1853" w:type="dxa"/>
            <w:tcBorders>
              <w:top w:val="single" w:sz="4" w:space="0" w:color="auto"/>
              <w:left w:val="single" w:sz="4" w:space="0" w:color="auto"/>
              <w:bottom w:val="single" w:sz="4" w:space="0" w:color="auto"/>
              <w:right w:val="single" w:sz="4" w:space="0" w:color="auto"/>
            </w:tcBorders>
          </w:tcPr>
          <w:p w14:paraId="7C6246A3" w14:textId="77777777" w:rsidR="00FE53DC" w:rsidRPr="00812F62" w:rsidRDefault="00FE53DC" w:rsidP="00FE53DC">
            <w:pPr>
              <w:spacing w:after="0" w:line="256" w:lineRule="auto"/>
              <w:jc w:val="center"/>
              <w:rPr>
                <w:rFonts w:ascii="Times New Roman" w:eastAsia="Times New Roman" w:hAnsi="Times New Roman" w:cs="Times New Roman"/>
                <w:sz w:val="24"/>
                <w:szCs w:val="24"/>
                <w:lang w:eastAsia="en-US"/>
              </w:rPr>
            </w:pPr>
          </w:p>
        </w:tc>
      </w:tr>
      <w:tr w:rsidR="00FE53DC" w:rsidRPr="00FE53DC" w14:paraId="65D2652D" w14:textId="77777777" w:rsidTr="00200AFC">
        <w:trPr>
          <w:trHeight w:val="174"/>
        </w:trPr>
        <w:tc>
          <w:tcPr>
            <w:tcW w:w="576" w:type="dxa"/>
            <w:tcBorders>
              <w:top w:val="single" w:sz="4" w:space="0" w:color="auto"/>
              <w:left w:val="single" w:sz="4" w:space="0" w:color="auto"/>
              <w:bottom w:val="single" w:sz="4" w:space="0" w:color="auto"/>
              <w:right w:val="single" w:sz="4" w:space="0" w:color="auto"/>
            </w:tcBorders>
          </w:tcPr>
          <w:p w14:paraId="7894B433" w14:textId="77777777" w:rsidR="00FE53DC" w:rsidRPr="00FE53DC" w:rsidRDefault="00FE53DC" w:rsidP="00FE53DC">
            <w:pPr>
              <w:spacing w:after="0" w:line="256" w:lineRule="auto"/>
              <w:jc w:val="both"/>
              <w:rPr>
                <w:rFonts w:ascii="Times New Roman" w:eastAsia="Times New Roman" w:hAnsi="Times New Roman" w:cs="Times New Roman"/>
                <w:sz w:val="24"/>
                <w:szCs w:val="24"/>
                <w:lang w:val="en-US" w:eastAsia="en-US"/>
              </w:rPr>
            </w:pPr>
            <w:r w:rsidRPr="00FE53DC">
              <w:rPr>
                <w:rFonts w:ascii="Times New Roman" w:eastAsia="Times New Roman" w:hAnsi="Times New Roman" w:cs="Times New Roman"/>
                <w:sz w:val="24"/>
                <w:szCs w:val="24"/>
                <w:lang w:val="en-US" w:eastAsia="en-US"/>
              </w:rPr>
              <w:t>7.2.</w:t>
            </w:r>
          </w:p>
        </w:tc>
        <w:tc>
          <w:tcPr>
            <w:tcW w:w="3385" w:type="dxa"/>
            <w:tcBorders>
              <w:top w:val="single" w:sz="4" w:space="0" w:color="auto"/>
              <w:left w:val="single" w:sz="4" w:space="0" w:color="auto"/>
              <w:bottom w:val="single" w:sz="4" w:space="0" w:color="auto"/>
              <w:right w:val="single" w:sz="4" w:space="0" w:color="auto"/>
            </w:tcBorders>
          </w:tcPr>
          <w:p w14:paraId="7BD212D7" w14:textId="77777777" w:rsidR="00FE53DC" w:rsidRPr="00812F62" w:rsidRDefault="00FE53DC" w:rsidP="00FE53DC">
            <w:pPr>
              <w:spacing w:after="0" w:line="256" w:lineRule="auto"/>
              <w:jc w:val="both"/>
              <w:rPr>
                <w:rFonts w:ascii="Times New Roman" w:eastAsia="Times New Roman" w:hAnsi="Times New Roman" w:cs="Times New Roman"/>
                <w:sz w:val="24"/>
                <w:szCs w:val="24"/>
                <w:lang w:eastAsia="en-US"/>
              </w:rPr>
            </w:pPr>
            <w:r w:rsidRPr="00812F62">
              <w:rPr>
                <w:rFonts w:ascii="Times New Roman" w:eastAsia="Times New Roman" w:hAnsi="Times New Roman" w:cs="Times New Roman"/>
                <w:sz w:val="24"/>
                <w:szCs w:val="24"/>
                <w:lang w:eastAsia="en-US"/>
              </w:rPr>
              <w:t>Organizacinės ir techninio aptarnavimo paslaugos Norvegijoje ar Islandijoje</w:t>
            </w:r>
          </w:p>
        </w:tc>
        <w:tc>
          <w:tcPr>
            <w:tcW w:w="1504" w:type="dxa"/>
            <w:tcBorders>
              <w:top w:val="single" w:sz="4" w:space="0" w:color="auto"/>
              <w:left w:val="single" w:sz="4" w:space="0" w:color="auto"/>
              <w:bottom w:val="single" w:sz="4" w:space="0" w:color="auto"/>
              <w:right w:val="single" w:sz="4" w:space="0" w:color="auto"/>
            </w:tcBorders>
          </w:tcPr>
          <w:p w14:paraId="4529CE4C" w14:textId="77777777" w:rsidR="00FE53DC" w:rsidRPr="00812F62" w:rsidRDefault="00FE53DC" w:rsidP="00FE53DC">
            <w:pPr>
              <w:spacing w:after="0" w:line="256" w:lineRule="auto"/>
              <w:jc w:val="both"/>
              <w:rPr>
                <w:rFonts w:ascii="Times New Roman" w:eastAsia="Times New Roman" w:hAnsi="Times New Roman" w:cs="Times New Roman"/>
                <w:sz w:val="24"/>
                <w:szCs w:val="24"/>
                <w:lang w:eastAsia="en-US"/>
              </w:rPr>
            </w:pPr>
            <w:r w:rsidRPr="00812F62">
              <w:rPr>
                <w:rFonts w:ascii="Times New Roman" w:eastAsia="Times New Roman" w:hAnsi="Times New Roman" w:cs="Times New Roman"/>
                <w:sz w:val="24"/>
                <w:szCs w:val="24"/>
                <w:lang w:eastAsia="en-US"/>
              </w:rPr>
              <w:t>1 renginys</w:t>
            </w:r>
          </w:p>
        </w:tc>
        <w:tc>
          <w:tcPr>
            <w:tcW w:w="1334" w:type="dxa"/>
            <w:tcBorders>
              <w:top w:val="single" w:sz="4" w:space="0" w:color="auto"/>
              <w:left w:val="single" w:sz="4" w:space="0" w:color="auto"/>
              <w:bottom w:val="single" w:sz="4" w:space="0" w:color="auto"/>
              <w:right w:val="single" w:sz="4" w:space="0" w:color="auto"/>
            </w:tcBorders>
          </w:tcPr>
          <w:p w14:paraId="6FDC0DC0" w14:textId="77777777" w:rsidR="00FE53DC" w:rsidRPr="00812F62" w:rsidRDefault="00FE53DC" w:rsidP="00FE53DC">
            <w:pPr>
              <w:spacing w:after="0" w:line="256" w:lineRule="auto"/>
              <w:jc w:val="both"/>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68087E47" w14:textId="77777777" w:rsidR="00FE53DC" w:rsidRPr="00812F62" w:rsidRDefault="00FE53DC" w:rsidP="00FE53DC">
            <w:pPr>
              <w:spacing w:after="0" w:line="256" w:lineRule="auto"/>
              <w:rPr>
                <w:rFonts w:ascii="Times New Roman" w:eastAsia="Times New Roman" w:hAnsi="Times New Roman" w:cs="Times New Roman"/>
                <w:sz w:val="24"/>
                <w:szCs w:val="24"/>
                <w:highlight w:val="yellow"/>
                <w:lang w:eastAsia="en-US"/>
              </w:rPr>
            </w:pPr>
            <w:r w:rsidRPr="00812F62">
              <w:rPr>
                <w:rFonts w:ascii="Times New Roman" w:eastAsia="Times New Roman" w:hAnsi="Times New Roman" w:cs="Times New Roman"/>
                <w:sz w:val="24"/>
                <w:szCs w:val="24"/>
                <w:lang w:eastAsia="en-US"/>
              </w:rPr>
              <w:t>1 renginys</w:t>
            </w:r>
          </w:p>
        </w:tc>
        <w:tc>
          <w:tcPr>
            <w:tcW w:w="1853" w:type="dxa"/>
            <w:tcBorders>
              <w:top w:val="single" w:sz="4" w:space="0" w:color="auto"/>
              <w:left w:val="single" w:sz="4" w:space="0" w:color="auto"/>
              <w:bottom w:val="single" w:sz="4" w:space="0" w:color="auto"/>
              <w:right w:val="single" w:sz="4" w:space="0" w:color="auto"/>
            </w:tcBorders>
          </w:tcPr>
          <w:p w14:paraId="28E149A1" w14:textId="77777777" w:rsidR="00FE53DC" w:rsidRPr="00812F62" w:rsidRDefault="00FE53DC" w:rsidP="00FE53DC">
            <w:pPr>
              <w:spacing w:after="0" w:line="256" w:lineRule="auto"/>
              <w:jc w:val="center"/>
              <w:rPr>
                <w:rFonts w:ascii="Times New Roman" w:eastAsia="Times New Roman" w:hAnsi="Times New Roman" w:cs="Times New Roman"/>
                <w:sz w:val="24"/>
                <w:szCs w:val="24"/>
                <w:lang w:eastAsia="en-US"/>
              </w:rPr>
            </w:pPr>
          </w:p>
        </w:tc>
      </w:tr>
    </w:tbl>
    <w:p w14:paraId="53805852" w14:textId="77777777" w:rsidR="00FE53DC" w:rsidRPr="00FE53DC" w:rsidRDefault="00FE53DC" w:rsidP="00FE53DC">
      <w:pPr>
        <w:spacing w:after="0" w:line="240" w:lineRule="auto"/>
        <w:rPr>
          <w:rFonts w:ascii="Times New Roman" w:eastAsia="Arial Unicode MS" w:hAnsi="Times New Roman" w:cs="Times New Roman"/>
          <w:sz w:val="24"/>
          <w:szCs w:val="24"/>
          <w:lang w:val="en-US" w:eastAsia="en-US"/>
        </w:rPr>
      </w:pPr>
    </w:p>
    <w:p w14:paraId="7DC92DFB" w14:textId="77777777" w:rsidR="00FE53DC" w:rsidRPr="00FE53DC" w:rsidRDefault="00FE53DC" w:rsidP="00FE53DC">
      <w:pPr>
        <w:tabs>
          <w:tab w:val="left" w:pos="2355"/>
        </w:tabs>
        <w:spacing w:after="0" w:line="240" w:lineRule="auto"/>
        <w:rPr>
          <w:rFonts w:ascii="Times New Roman" w:eastAsia="Arial Unicode MS" w:hAnsi="Times New Roman" w:cs="Times New Roman"/>
          <w:sz w:val="24"/>
          <w:szCs w:val="24"/>
          <w:lang w:eastAsia="en-US"/>
        </w:rPr>
      </w:pPr>
    </w:p>
    <w:p w14:paraId="49758157" w14:textId="77777777" w:rsidR="001C6E21" w:rsidRPr="001C6E21" w:rsidRDefault="001C6E21" w:rsidP="001C6E21">
      <w:pPr>
        <w:spacing w:after="0" w:line="256" w:lineRule="auto"/>
        <w:ind w:left="567"/>
        <w:jc w:val="center"/>
        <w:rPr>
          <w:rFonts w:ascii="Times New Roman" w:eastAsia="Times New Roman" w:hAnsi="Times New Roman" w:cs="Times New Roman"/>
          <w:b/>
          <w:color w:val="000000"/>
          <w:sz w:val="24"/>
          <w:szCs w:val="24"/>
          <w:bdr w:val="none" w:sz="0" w:space="0" w:color="auto" w:frame="1"/>
          <w:lang w:eastAsia="en-US"/>
        </w:rPr>
      </w:pPr>
    </w:p>
    <w:p w14:paraId="3BEFD487" w14:textId="77777777" w:rsidR="001C6E21" w:rsidRPr="001C6E21" w:rsidRDefault="001C6E21" w:rsidP="001C6E21">
      <w:pPr>
        <w:spacing w:after="0" w:line="256" w:lineRule="auto"/>
        <w:ind w:left="567"/>
        <w:jc w:val="center"/>
        <w:rPr>
          <w:rFonts w:ascii="Times New Roman" w:eastAsia="Times New Roman" w:hAnsi="Times New Roman" w:cs="Times New Roman"/>
          <w:b/>
          <w:color w:val="000000"/>
          <w:sz w:val="24"/>
          <w:szCs w:val="24"/>
          <w:bdr w:val="none" w:sz="0" w:space="0" w:color="auto" w:frame="1"/>
          <w:lang w:eastAsia="en-US"/>
        </w:rPr>
      </w:pPr>
    </w:p>
    <w:p w14:paraId="2F077F9C" w14:textId="5512C480" w:rsidR="00B10767" w:rsidRPr="00A966A1" w:rsidRDefault="001C6E21" w:rsidP="00335740">
      <w:pPr>
        <w:spacing w:after="0" w:line="256" w:lineRule="auto"/>
        <w:ind w:left="567"/>
        <w:jc w:val="center"/>
        <w:rPr>
          <w:rFonts w:ascii="Times New Roman" w:eastAsia="Times New Roman" w:hAnsi="Times New Roman" w:cs="Times New Roman"/>
          <w:b/>
          <w:sz w:val="24"/>
          <w:szCs w:val="24"/>
        </w:rPr>
      </w:pPr>
      <w:r w:rsidRPr="001C6E21">
        <w:rPr>
          <w:rFonts w:ascii="Times New Roman" w:eastAsia="Times New Roman" w:hAnsi="Times New Roman" w:cs="Times New Roman"/>
          <w:b/>
          <w:color w:val="000000"/>
          <w:sz w:val="24"/>
          <w:szCs w:val="24"/>
          <w:bdr w:val="none" w:sz="0" w:space="0" w:color="auto" w:frame="1"/>
          <w:lang w:eastAsia="en-US"/>
        </w:rPr>
        <w:t>__________________________</w:t>
      </w:r>
      <w:r w:rsidRPr="001C6E21">
        <w:rPr>
          <w:rFonts w:ascii="Times New Roman" w:eastAsia="Times New Roman" w:hAnsi="Times New Roman" w:cs="Times New Roman"/>
          <w:color w:val="000000"/>
          <w:sz w:val="24"/>
          <w:szCs w:val="24"/>
          <w:bdr w:val="none" w:sz="0" w:space="0" w:color="auto" w:frame="1"/>
          <w:lang w:eastAsia="en-US"/>
        </w:rPr>
        <w:t xml:space="preserve"> </w:t>
      </w:r>
    </w:p>
    <w:sectPr w:rsidR="00B10767" w:rsidRPr="00A966A1" w:rsidSect="00314CB4">
      <w:headerReference w:type="first" r:id="rId18"/>
      <w:pgSz w:w="12240" w:h="15840"/>
      <w:pgMar w:top="1440" w:right="1467" w:bottom="1276"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F796A" w14:textId="77777777" w:rsidR="003F27BD" w:rsidRDefault="003F27BD">
      <w:pPr>
        <w:spacing w:after="0" w:line="240" w:lineRule="auto"/>
      </w:pPr>
      <w:r>
        <w:separator/>
      </w:r>
    </w:p>
  </w:endnote>
  <w:endnote w:type="continuationSeparator" w:id="0">
    <w:p w14:paraId="34664A88" w14:textId="77777777" w:rsidR="003F27BD" w:rsidRDefault="003F2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roid Sans Fallback">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Palemonas">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2CD35" w14:textId="77777777" w:rsidR="003F27BD" w:rsidRDefault="003F27BD">
      <w:pPr>
        <w:spacing w:after="0" w:line="240" w:lineRule="auto"/>
      </w:pPr>
      <w:r>
        <w:separator/>
      </w:r>
    </w:p>
  </w:footnote>
  <w:footnote w:type="continuationSeparator" w:id="0">
    <w:p w14:paraId="06436E3B" w14:textId="77777777" w:rsidR="003F27BD" w:rsidRDefault="003F27BD">
      <w:pPr>
        <w:spacing w:after="0" w:line="240" w:lineRule="auto"/>
      </w:pPr>
      <w:r>
        <w:continuationSeparator/>
      </w:r>
    </w:p>
  </w:footnote>
  <w:footnote w:id="1">
    <w:p w14:paraId="268210F3" w14:textId="77777777" w:rsidR="001B200D" w:rsidRPr="00427C59" w:rsidRDefault="001B200D" w:rsidP="001B200D">
      <w:pPr>
        <w:pStyle w:val="Puslapioinaostekstas"/>
      </w:pPr>
      <w:r w:rsidRPr="00427C59">
        <w:rPr>
          <w:rStyle w:val="Puslapioinaosnuoroda"/>
        </w:rPr>
        <w:footnoteRef/>
      </w:r>
      <w:r w:rsidRPr="00427C59">
        <w:t xml:space="preserve"> </w:t>
      </w:r>
      <w:hyperlink r:id="rId1" w:history="1">
        <w:r w:rsidRPr="00427C59">
          <w:rPr>
            <w:rStyle w:val="Hipersaitas"/>
          </w:rPr>
          <w:t>https://vpt.lrv.lt/uploads/vpt/documents/files/uzsifravimo_instrukcija.pdf</w:t>
        </w:r>
      </w:hyperlink>
      <w:r w:rsidRPr="00427C5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283D" w14:textId="77777777" w:rsidR="00203438" w:rsidRDefault="00203438" w:rsidP="00A07FFB">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597"/>
    <w:multiLevelType w:val="multilevel"/>
    <w:tmpl w:val="1EA281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41A7F9D"/>
    <w:multiLevelType w:val="multilevel"/>
    <w:tmpl w:val="0B4007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90A7A59"/>
    <w:multiLevelType w:val="multilevel"/>
    <w:tmpl w:val="FEA24972"/>
    <w:lvl w:ilvl="0">
      <w:start w:val="7"/>
      <w:numFmt w:val="decimal"/>
      <w:lvlText w:val="%1."/>
      <w:lvlJc w:val="left"/>
      <w:pPr>
        <w:ind w:left="360" w:hanging="360"/>
      </w:pPr>
      <w:rPr>
        <w:rFonts w:hint="default"/>
        <w:b/>
        <w:color w:val="auto"/>
        <w:sz w:val="22"/>
        <w:szCs w:val="22"/>
      </w:rPr>
    </w:lvl>
    <w:lvl w:ilvl="1">
      <w:start w:val="1"/>
      <w:numFmt w:val="decimal"/>
      <w:lvlText w:val="%1.%2."/>
      <w:lvlJc w:val="left"/>
      <w:pPr>
        <w:ind w:left="1800" w:hanging="360"/>
      </w:pPr>
      <w:rPr>
        <w:rFonts w:hint="default"/>
        <w:b w:val="0"/>
        <w:i w:val="0"/>
        <w:sz w:val="22"/>
        <w:szCs w:val="22"/>
      </w:rPr>
    </w:lvl>
    <w:lvl w:ilvl="2">
      <w:start w:val="1"/>
      <w:numFmt w:val="decimal"/>
      <w:lvlText w:val="%1.%2.%3."/>
      <w:lvlJc w:val="left"/>
      <w:pPr>
        <w:ind w:left="3600" w:hanging="720"/>
      </w:pPr>
      <w:rPr>
        <w:rFonts w:hint="default"/>
        <w:sz w:val="22"/>
        <w:szCs w:val="22"/>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0C165984"/>
    <w:multiLevelType w:val="hybridMultilevel"/>
    <w:tmpl w:val="6EFC5B14"/>
    <w:lvl w:ilvl="0" w:tplc="C136C04E">
      <w:start w:val="1"/>
      <w:numFmt w:val="decimal"/>
      <w:lvlText w:val="%1."/>
      <w:lvlJc w:val="left"/>
      <w:pPr>
        <w:ind w:left="1429" w:hanging="360"/>
      </w:pPr>
      <w:rPr>
        <w:rFonts w:ascii="Times New Roman" w:hAnsi="Times New Roman"/>
        <w:b/>
        <w:bCs/>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0C5F4D3D"/>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D1D46EE"/>
    <w:multiLevelType w:val="multilevel"/>
    <w:tmpl w:val="B6D82BC4"/>
    <w:lvl w:ilvl="0">
      <w:start w:val="6"/>
      <w:numFmt w:val="decimal"/>
      <w:lvlText w:val="%1."/>
      <w:lvlJc w:val="left"/>
      <w:pPr>
        <w:ind w:left="360" w:hanging="360"/>
      </w:pPr>
      <w:rPr>
        <w:rFonts w:hint="default"/>
      </w:rPr>
    </w:lvl>
    <w:lvl w:ilvl="1">
      <w:start w:val="2"/>
      <w:numFmt w:val="decimal"/>
      <w:lvlText w:val="%1.%2."/>
      <w:lvlJc w:val="left"/>
      <w:pPr>
        <w:ind w:left="1235" w:hanging="360"/>
      </w:pPr>
      <w:rPr>
        <w:rFonts w:hint="default"/>
      </w:rPr>
    </w:lvl>
    <w:lvl w:ilvl="2">
      <w:start w:val="1"/>
      <w:numFmt w:val="decimal"/>
      <w:lvlText w:val="%1.%2.%3."/>
      <w:lvlJc w:val="left"/>
      <w:pPr>
        <w:ind w:left="2470" w:hanging="720"/>
      </w:pPr>
      <w:rPr>
        <w:rFonts w:hint="default"/>
      </w:rPr>
    </w:lvl>
    <w:lvl w:ilvl="3">
      <w:start w:val="1"/>
      <w:numFmt w:val="decimal"/>
      <w:lvlText w:val="%1.%2.%3.%4."/>
      <w:lvlJc w:val="left"/>
      <w:pPr>
        <w:ind w:left="3345" w:hanging="720"/>
      </w:pPr>
      <w:rPr>
        <w:rFonts w:hint="default"/>
      </w:rPr>
    </w:lvl>
    <w:lvl w:ilvl="4">
      <w:start w:val="1"/>
      <w:numFmt w:val="decimal"/>
      <w:lvlText w:val="%1.%2.%3.%4.%5."/>
      <w:lvlJc w:val="left"/>
      <w:pPr>
        <w:ind w:left="4580" w:hanging="1080"/>
      </w:pPr>
      <w:rPr>
        <w:rFonts w:hint="default"/>
      </w:rPr>
    </w:lvl>
    <w:lvl w:ilvl="5">
      <w:start w:val="1"/>
      <w:numFmt w:val="decimal"/>
      <w:lvlText w:val="%1.%2.%3.%4.%5.%6."/>
      <w:lvlJc w:val="left"/>
      <w:pPr>
        <w:ind w:left="5455" w:hanging="1080"/>
      </w:pPr>
      <w:rPr>
        <w:rFonts w:hint="default"/>
      </w:rPr>
    </w:lvl>
    <w:lvl w:ilvl="6">
      <w:start w:val="1"/>
      <w:numFmt w:val="decimal"/>
      <w:lvlText w:val="%1.%2.%3.%4.%5.%6.%7."/>
      <w:lvlJc w:val="left"/>
      <w:pPr>
        <w:ind w:left="6690" w:hanging="1440"/>
      </w:pPr>
      <w:rPr>
        <w:rFonts w:hint="default"/>
      </w:rPr>
    </w:lvl>
    <w:lvl w:ilvl="7">
      <w:start w:val="1"/>
      <w:numFmt w:val="decimal"/>
      <w:lvlText w:val="%1.%2.%3.%4.%5.%6.%7.%8."/>
      <w:lvlJc w:val="left"/>
      <w:pPr>
        <w:ind w:left="7565" w:hanging="1440"/>
      </w:pPr>
      <w:rPr>
        <w:rFonts w:hint="default"/>
      </w:rPr>
    </w:lvl>
    <w:lvl w:ilvl="8">
      <w:start w:val="1"/>
      <w:numFmt w:val="decimal"/>
      <w:lvlText w:val="%1.%2.%3.%4.%5.%6.%7.%8.%9."/>
      <w:lvlJc w:val="left"/>
      <w:pPr>
        <w:ind w:left="8800" w:hanging="1800"/>
      </w:pPr>
      <w:rPr>
        <w:rFonts w:hint="default"/>
      </w:rPr>
    </w:lvl>
  </w:abstractNum>
  <w:abstractNum w:abstractNumId="6" w15:restartNumberingAfterBreak="0">
    <w:nsid w:val="11942144"/>
    <w:multiLevelType w:val="hybridMultilevel"/>
    <w:tmpl w:val="A81A9A3C"/>
    <w:lvl w:ilvl="0" w:tplc="A8E284D6">
      <w:start w:val="3"/>
      <w:numFmt w:val="bullet"/>
      <w:lvlText w:val="-"/>
      <w:lvlJc w:val="left"/>
      <w:pPr>
        <w:ind w:left="720" w:hanging="360"/>
      </w:pPr>
      <w:rPr>
        <w:rFonts w:ascii="Calibri" w:eastAsia="Times New Roman"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869"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E96C13"/>
    <w:multiLevelType w:val="multilevel"/>
    <w:tmpl w:val="D656631C"/>
    <w:lvl w:ilvl="0">
      <w:start w:val="1"/>
      <w:numFmt w:val="decimal"/>
      <w:lvlText w:val="%1."/>
      <w:lvlJc w:val="left"/>
      <w:pPr>
        <w:ind w:left="720" w:hanging="360"/>
      </w:pPr>
      <w:rPr>
        <w:rFonts w:eastAsia="Times New Roman"/>
        <w:b/>
      </w:rPr>
    </w:lvl>
    <w:lvl w:ilvl="1">
      <w:start w:val="1"/>
      <w:numFmt w:val="decimal"/>
      <w:isLgl/>
      <w:lvlText w:val="%1.%2."/>
      <w:lvlJc w:val="left"/>
      <w:pPr>
        <w:ind w:left="720" w:hanging="360"/>
      </w:pPr>
      <w:rPr>
        <w:b/>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191E5839"/>
    <w:multiLevelType w:val="multilevel"/>
    <w:tmpl w:val="BC8E13FC"/>
    <w:lvl w:ilvl="0">
      <w:start w:val="6"/>
      <w:numFmt w:val="decimal"/>
      <w:lvlText w:val="%1."/>
      <w:lvlJc w:val="left"/>
      <w:pPr>
        <w:ind w:left="495" w:hanging="495"/>
      </w:pPr>
      <w:rPr>
        <w:rFonts w:hint="default"/>
        <w:b/>
      </w:rPr>
    </w:lvl>
    <w:lvl w:ilvl="1">
      <w:start w:val="4"/>
      <w:numFmt w:val="decimal"/>
      <w:lvlText w:val="%1.%2."/>
      <w:lvlJc w:val="left"/>
      <w:pPr>
        <w:ind w:left="920" w:hanging="495"/>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E85CFD"/>
    <w:multiLevelType w:val="hybridMultilevel"/>
    <w:tmpl w:val="6C9CFDFA"/>
    <w:lvl w:ilvl="0" w:tplc="0A0A6F82">
      <w:start w:val="4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582C16"/>
    <w:multiLevelType w:val="multilevel"/>
    <w:tmpl w:val="E97CDFCE"/>
    <w:lvl w:ilvl="0">
      <w:start w:val="6"/>
      <w:numFmt w:val="decimal"/>
      <w:lvlText w:val="%1."/>
      <w:lvlJc w:val="left"/>
      <w:pPr>
        <w:ind w:left="495" w:hanging="495"/>
      </w:pPr>
      <w:rPr>
        <w:rFonts w:hint="default"/>
        <w:b/>
        <w:color w:val="auto"/>
      </w:rPr>
    </w:lvl>
    <w:lvl w:ilvl="1">
      <w:start w:val="4"/>
      <w:numFmt w:val="decimal"/>
      <w:lvlText w:val="%1.%2."/>
      <w:lvlJc w:val="left"/>
      <w:pPr>
        <w:ind w:left="920" w:hanging="495"/>
      </w:pPr>
      <w:rPr>
        <w:rFonts w:hint="default"/>
        <w:b/>
        <w:color w:val="auto"/>
      </w:rPr>
    </w:lvl>
    <w:lvl w:ilvl="2">
      <w:start w:val="2"/>
      <w:numFmt w:val="decimal"/>
      <w:lvlText w:val="%1.%2.%3."/>
      <w:lvlJc w:val="left"/>
      <w:pPr>
        <w:ind w:left="1570" w:hanging="720"/>
      </w:pPr>
      <w:rPr>
        <w:rFonts w:hint="default"/>
        <w:b/>
        <w:color w:val="auto"/>
      </w:rPr>
    </w:lvl>
    <w:lvl w:ilvl="3">
      <w:start w:val="1"/>
      <w:numFmt w:val="decimal"/>
      <w:lvlText w:val="%1.%2.%3.%4."/>
      <w:lvlJc w:val="left"/>
      <w:pPr>
        <w:ind w:left="1995" w:hanging="720"/>
      </w:pPr>
      <w:rPr>
        <w:rFonts w:hint="default"/>
        <w:b/>
        <w:color w:val="auto"/>
      </w:rPr>
    </w:lvl>
    <w:lvl w:ilvl="4">
      <w:start w:val="1"/>
      <w:numFmt w:val="decimal"/>
      <w:lvlText w:val="%1.%2.%3.%4.%5."/>
      <w:lvlJc w:val="left"/>
      <w:pPr>
        <w:ind w:left="2780" w:hanging="1080"/>
      </w:pPr>
      <w:rPr>
        <w:rFonts w:hint="default"/>
        <w:b/>
        <w:color w:val="auto"/>
      </w:rPr>
    </w:lvl>
    <w:lvl w:ilvl="5">
      <w:start w:val="1"/>
      <w:numFmt w:val="decimal"/>
      <w:lvlText w:val="%1.%2.%3.%4.%5.%6."/>
      <w:lvlJc w:val="left"/>
      <w:pPr>
        <w:ind w:left="3205" w:hanging="1080"/>
      </w:pPr>
      <w:rPr>
        <w:rFonts w:hint="default"/>
        <w:b/>
        <w:color w:val="auto"/>
      </w:rPr>
    </w:lvl>
    <w:lvl w:ilvl="6">
      <w:start w:val="1"/>
      <w:numFmt w:val="decimal"/>
      <w:lvlText w:val="%1.%2.%3.%4.%5.%6.%7."/>
      <w:lvlJc w:val="left"/>
      <w:pPr>
        <w:ind w:left="3990" w:hanging="1440"/>
      </w:pPr>
      <w:rPr>
        <w:rFonts w:hint="default"/>
        <w:b/>
        <w:color w:val="auto"/>
      </w:rPr>
    </w:lvl>
    <w:lvl w:ilvl="7">
      <w:start w:val="1"/>
      <w:numFmt w:val="decimal"/>
      <w:lvlText w:val="%1.%2.%3.%4.%5.%6.%7.%8."/>
      <w:lvlJc w:val="left"/>
      <w:pPr>
        <w:ind w:left="4415" w:hanging="1440"/>
      </w:pPr>
      <w:rPr>
        <w:rFonts w:hint="default"/>
        <w:b/>
        <w:color w:val="auto"/>
      </w:rPr>
    </w:lvl>
    <w:lvl w:ilvl="8">
      <w:start w:val="1"/>
      <w:numFmt w:val="decimal"/>
      <w:lvlText w:val="%1.%2.%3.%4.%5.%6.%7.%8.%9."/>
      <w:lvlJc w:val="left"/>
      <w:pPr>
        <w:ind w:left="5200" w:hanging="1800"/>
      </w:pPr>
      <w:rPr>
        <w:rFonts w:hint="default"/>
        <w:b/>
        <w:color w:val="auto"/>
      </w:rPr>
    </w:lvl>
  </w:abstractNum>
  <w:abstractNum w:abstractNumId="13" w15:restartNumberingAfterBreak="0">
    <w:nsid w:val="206C0CAE"/>
    <w:multiLevelType w:val="multilevel"/>
    <w:tmpl w:val="1E5CFC86"/>
    <w:lvl w:ilvl="0">
      <w:start w:val="6"/>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7203"/>
        </w:tabs>
        <w:ind w:left="7203"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4" w15:restartNumberingAfterBreak="0">
    <w:nsid w:val="218352AA"/>
    <w:multiLevelType w:val="hybridMultilevel"/>
    <w:tmpl w:val="C33C47A4"/>
    <w:lvl w:ilvl="0" w:tplc="E30A8408">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01413A"/>
    <w:multiLevelType w:val="multilevel"/>
    <w:tmpl w:val="0C4C161A"/>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5451329"/>
    <w:multiLevelType w:val="hybridMultilevel"/>
    <w:tmpl w:val="B74669EE"/>
    <w:lvl w:ilvl="0" w:tplc="3B767344">
      <w:start w:val="1"/>
      <w:numFmt w:val="decimal"/>
      <w:lvlText w:val="1.%1."/>
      <w:lvlJc w:val="left"/>
      <w:pPr>
        <w:ind w:left="1440" w:hanging="360"/>
      </w:pPr>
      <w:rPr>
        <w:rFonts w:cs="Times New Roman" w:hint="default"/>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15:restartNumberingAfterBreak="0">
    <w:nsid w:val="27D83DFB"/>
    <w:multiLevelType w:val="hybridMultilevel"/>
    <w:tmpl w:val="03682F4E"/>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503AA5"/>
    <w:multiLevelType w:val="multilevel"/>
    <w:tmpl w:val="1B2A5C8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F825541"/>
    <w:multiLevelType w:val="multilevel"/>
    <w:tmpl w:val="EEFCD85E"/>
    <w:lvl w:ilvl="0">
      <w:start w:val="1"/>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5219"/>
        </w:tabs>
        <w:ind w:left="5219"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379E6F53"/>
    <w:multiLevelType w:val="hybridMultilevel"/>
    <w:tmpl w:val="E0C227C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DE1A3C"/>
    <w:multiLevelType w:val="hybridMultilevel"/>
    <w:tmpl w:val="985CAFC0"/>
    <w:lvl w:ilvl="0" w:tplc="EB5E24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5951F3D"/>
    <w:multiLevelType w:val="multilevel"/>
    <w:tmpl w:val="6D26C828"/>
    <w:lvl w:ilvl="0">
      <w:start w:val="1"/>
      <w:numFmt w:val="decimal"/>
      <w:lvlText w:val="%1"/>
      <w:lvlJc w:val="left"/>
      <w:pPr>
        <w:ind w:left="360" w:hanging="360"/>
      </w:pPr>
      <w:rPr>
        <w:rFonts w:hint="default"/>
        <w:b w:val="0"/>
        <w:color w:val="auto"/>
      </w:rPr>
    </w:lvl>
    <w:lvl w:ilvl="1">
      <w:start w:val="5"/>
      <w:numFmt w:val="decimal"/>
      <w:lvlText w:val="%1.%2"/>
      <w:lvlJc w:val="left"/>
      <w:pPr>
        <w:ind w:left="927" w:hanging="360"/>
      </w:pPr>
      <w:rPr>
        <w:rFonts w:hint="default"/>
        <w:b/>
        <w:bCs/>
        <w:color w:val="auto"/>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b w:val="0"/>
        <w:color w:val="auto"/>
      </w:rPr>
    </w:lvl>
    <w:lvl w:ilvl="4">
      <w:start w:val="1"/>
      <w:numFmt w:val="decimal"/>
      <w:lvlText w:val="%1.%2.%3.%4.%5"/>
      <w:lvlJc w:val="left"/>
      <w:pPr>
        <w:ind w:left="3348" w:hanging="1080"/>
      </w:pPr>
      <w:rPr>
        <w:rFonts w:hint="default"/>
        <w:b w:val="0"/>
        <w:color w:val="auto"/>
      </w:rPr>
    </w:lvl>
    <w:lvl w:ilvl="5">
      <w:start w:val="1"/>
      <w:numFmt w:val="decimal"/>
      <w:lvlText w:val="%1.%2.%3.%4.%5.%6"/>
      <w:lvlJc w:val="left"/>
      <w:pPr>
        <w:ind w:left="3915" w:hanging="1080"/>
      </w:pPr>
      <w:rPr>
        <w:rFonts w:hint="default"/>
        <w:b w:val="0"/>
        <w:color w:val="auto"/>
      </w:rPr>
    </w:lvl>
    <w:lvl w:ilvl="6">
      <w:start w:val="1"/>
      <w:numFmt w:val="decimal"/>
      <w:lvlText w:val="%1.%2.%3.%4.%5.%6.%7"/>
      <w:lvlJc w:val="left"/>
      <w:pPr>
        <w:ind w:left="4842" w:hanging="1440"/>
      </w:pPr>
      <w:rPr>
        <w:rFonts w:hint="default"/>
        <w:b w:val="0"/>
        <w:color w:val="auto"/>
      </w:rPr>
    </w:lvl>
    <w:lvl w:ilvl="7">
      <w:start w:val="1"/>
      <w:numFmt w:val="decimal"/>
      <w:lvlText w:val="%1.%2.%3.%4.%5.%6.%7.%8"/>
      <w:lvlJc w:val="left"/>
      <w:pPr>
        <w:ind w:left="5409" w:hanging="1440"/>
      </w:pPr>
      <w:rPr>
        <w:rFonts w:hint="default"/>
        <w:b w:val="0"/>
        <w:color w:val="auto"/>
      </w:rPr>
    </w:lvl>
    <w:lvl w:ilvl="8">
      <w:start w:val="1"/>
      <w:numFmt w:val="decimal"/>
      <w:lvlText w:val="%1.%2.%3.%4.%5.%6.%7.%8.%9"/>
      <w:lvlJc w:val="left"/>
      <w:pPr>
        <w:ind w:left="6336" w:hanging="1800"/>
      </w:pPr>
      <w:rPr>
        <w:rFonts w:hint="default"/>
        <w:b w:val="0"/>
        <w:color w:val="auto"/>
      </w:rPr>
    </w:lvl>
  </w:abstractNum>
  <w:abstractNum w:abstractNumId="24" w15:restartNumberingAfterBreak="0">
    <w:nsid w:val="487E3DCE"/>
    <w:multiLevelType w:val="multilevel"/>
    <w:tmpl w:val="8E56E8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2333A83"/>
    <w:multiLevelType w:val="hybridMultilevel"/>
    <w:tmpl w:val="F6E417F4"/>
    <w:lvl w:ilvl="0" w:tplc="00010427">
      <w:start w:val="1"/>
      <w:numFmt w:val="bullet"/>
      <w:lvlText w:val=""/>
      <w:lvlJc w:val="left"/>
      <w:pPr>
        <w:ind w:left="720" w:hanging="360"/>
      </w:pPr>
      <w:rPr>
        <w:rFonts w:ascii="Symbol" w:hAnsi="Symbol" w:hint="default"/>
      </w:rPr>
    </w:lvl>
    <w:lvl w:ilvl="1" w:tplc="00190427">
      <w:start w:val="1"/>
      <w:numFmt w:val="lowerLetter"/>
      <w:lvlText w:val="%2."/>
      <w:lvlJc w:val="left"/>
      <w:pPr>
        <w:ind w:left="1440" w:hanging="360"/>
      </w:pPr>
      <w:rPr>
        <w:rFonts w:cs="Times New Roman"/>
      </w:rPr>
    </w:lvl>
    <w:lvl w:ilvl="2" w:tplc="001B0427">
      <w:start w:val="1"/>
      <w:numFmt w:val="lowerRoman"/>
      <w:lvlText w:val="%3."/>
      <w:lvlJc w:val="right"/>
      <w:pPr>
        <w:ind w:left="2160" w:hanging="180"/>
      </w:pPr>
      <w:rPr>
        <w:rFonts w:cs="Times New Roman"/>
      </w:rPr>
    </w:lvl>
    <w:lvl w:ilvl="3" w:tplc="000F0427">
      <w:start w:val="1"/>
      <w:numFmt w:val="decimal"/>
      <w:lvlText w:val="%4."/>
      <w:lvlJc w:val="left"/>
      <w:pPr>
        <w:ind w:left="2880" w:hanging="360"/>
      </w:pPr>
      <w:rPr>
        <w:rFonts w:cs="Times New Roman"/>
      </w:rPr>
    </w:lvl>
    <w:lvl w:ilvl="4" w:tplc="00190427">
      <w:start w:val="1"/>
      <w:numFmt w:val="lowerLetter"/>
      <w:lvlText w:val="%5."/>
      <w:lvlJc w:val="left"/>
      <w:pPr>
        <w:ind w:left="3600" w:hanging="360"/>
      </w:pPr>
      <w:rPr>
        <w:rFonts w:cs="Times New Roman"/>
      </w:rPr>
    </w:lvl>
    <w:lvl w:ilvl="5" w:tplc="001B0427">
      <w:start w:val="1"/>
      <w:numFmt w:val="lowerRoman"/>
      <w:lvlText w:val="%6."/>
      <w:lvlJc w:val="right"/>
      <w:pPr>
        <w:ind w:left="4320" w:hanging="180"/>
      </w:pPr>
      <w:rPr>
        <w:rFonts w:cs="Times New Roman"/>
      </w:rPr>
    </w:lvl>
    <w:lvl w:ilvl="6" w:tplc="000F0427">
      <w:start w:val="1"/>
      <w:numFmt w:val="decimal"/>
      <w:lvlText w:val="%7."/>
      <w:lvlJc w:val="left"/>
      <w:pPr>
        <w:ind w:left="5040" w:hanging="360"/>
      </w:pPr>
      <w:rPr>
        <w:rFonts w:cs="Times New Roman"/>
      </w:rPr>
    </w:lvl>
    <w:lvl w:ilvl="7" w:tplc="00190427">
      <w:start w:val="1"/>
      <w:numFmt w:val="lowerLetter"/>
      <w:lvlText w:val="%8."/>
      <w:lvlJc w:val="left"/>
      <w:pPr>
        <w:ind w:left="5760" w:hanging="360"/>
      </w:pPr>
      <w:rPr>
        <w:rFonts w:cs="Times New Roman"/>
      </w:rPr>
    </w:lvl>
    <w:lvl w:ilvl="8" w:tplc="001B0427">
      <w:start w:val="1"/>
      <w:numFmt w:val="lowerRoman"/>
      <w:lvlText w:val="%9."/>
      <w:lvlJc w:val="right"/>
      <w:pPr>
        <w:ind w:left="6480" w:hanging="180"/>
      </w:pPr>
      <w:rPr>
        <w:rFonts w:cs="Times New Roman"/>
      </w:rPr>
    </w:lvl>
  </w:abstractNum>
  <w:abstractNum w:abstractNumId="26" w15:restartNumberingAfterBreak="0">
    <w:nsid w:val="54503A26"/>
    <w:multiLevelType w:val="hybridMultilevel"/>
    <w:tmpl w:val="EFD2D2D8"/>
    <w:lvl w:ilvl="0" w:tplc="01961034">
      <w:start w:val="2"/>
      <w:numFmt w:val="decimal"/>
      <w:lvlText w:val="%1)"/>
      <w:lvlJc w:val="left"/>
      <w:pPr>
        <w:ind w:left="900" w:hanging="360"/>
      </w:pPr>
      <w:rPr>
        <w:rFonts w:hint="default"/>
      </w:rPr>
    </w:lvl>
    <w:lvl w:ilvl="1" w:tplc="04270019">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7" w15:restartNumberingAfterBreak="0">
    <w:nsid w:val="55364B79"/>
    <w:multiLevelType w:val="hybridMultilevel"/>
    <w:tmpl w:val="AF08540C"/>
    <w:lvl w:ilvl="0" w:tplc="04270011">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5E33932"/>
    <w:multiLevelType w:val="multilevel"/>
    <w:tmpl w:val="E6226D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82D702A"/>
    <w:multiLevelType w:val="hybridMultilevel"/>
    <w:tmpl w:val="A886909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9130051"/>
    <w:multiLevelType w:val="multilevel"/>
    <w:tmpl w:val="F756367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C9455AF"/>
    <w:multiLevelType w:val="hybridMultilevel"/>
    <w:tmpl w:val="EF10B8F2"/>
    <w:lvl w:ilvl="0" w:tplc="B360F788">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5CFA2182"/>
    <w:multiLevelType w:val="multilevel"/>
    <w:tmpl w:val="539E5732"/>
    <w:lvl w:ilvl="0">
      <w:start w:val="1"/>
      <w:numFmt w:val="decimal"/>
      <w:lvlText w:val="%1."/>
      <w:lvlJc w:val="left"/>
      <w:pPr>
        <w:ind w:left="360" w:hanging="360"/>
      </w:pPr>
      <w:rPr>
        <w:b/>
        <w:bCs w:val="0"/>
        <w:strike w:val="0"/>
        <w:dstrike w:val="0"/>
        <w:u w:val="none"/>
        <w:effect w:val="none"/>
      </w:rPr>
    </w:lvl>
    <w:lvl w:ilvl="1">
      <w:start w:val="1"/>
      <w:numFmt w:val="decimal"/>
      <w:lvlText w:val="%1.%2."/>
      <w:lvlJc w:val="left"/>
      <w:pPr>
        <w:ind w:left="432" w:hanging="432"/>
      </w:pPr>
    </w:lvl>
    <w:lvl w:ilvl="2">
      <w:start w:val="1"/>
      <w:numFmt w:val="decimal"/>
      <w:lvlText w:val="%1.%2.%3."/>
      <w:lvlJc w:val="left"/>
      <w:pPr>
        <w:ind w:left="504" w:hanging="504"/>
      </w:pPr>
      <w:rPr>
        <w:strike w:val="0"/>
        <w:dstrike w:val="0"/>
        <w:u w:val="none"/>
        <w:effect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FE35268"/>
    <w:multiLevelType w:val="multilevel"/>
    <w:tmpl w:val="405ED8C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03B70DE"/>
    <w:multiLevelType w:val="multilevel"/>
    <w:tmpl w:val="B64275D8"/>
    <w:lvl w:ilvl="0">
      <w:start w:val="1"/>
      <w:numFmt w:val="decimal"/>
      <w:lvlText w:val="%1."/>
      <w:lvlJc w:val="left"/>
      <w:pPr>
        <w:ind w:left="1170" w:hanging="1170"/>
      </w:pPr>
      <w:rPr>
        <w:rFonts w:cs="Times New Roman"/>
        <w:b/>
        <w:sz w:val="24"/>
        <w:szCs w:val="24"/>
      </w:rPr>
    </w:lvl>
    <w:lvl w:ilvl="1">
      <w:start w:val="1"/>
      <w:numFmt w:val="decimal"/>
      <w:lvlText w:val="8.%2."/>
      <w:lvlJc w:val="left"/>
      <w:pPr>
        <w:ind w:left="1890" w:hanging="1170"/>
      </w:pPr>
      <w:rPr>
        <w:rFonts w:cs="Times New Roman"/>
        <w:b w:val="0"/>
        <w:sz w:val="24"/>
        <w:szCs w:val="24"/>
      </w:rPr>
    </w:lvl>
    <w:lvl w:ilvl="2">
      <w:start w:val="1"/>
      <w:numFmt w:val="decimal"/>
      <w:lvlText w:val="%1.%2.%3."/>
      <w:lvlJc w:val="left"/>
      <w:pPr>
        <w:ind w:left="2610" w:hanging="1170"/>
      </w:pPr>
      <w:rPr>
        <w:rFonts w:cs="Times New Roman"/>
      </w:rPr>
    </w:lvl>
    <w:lvl w:ilvl="3">
      <w:start w:val="1"/>
      <w:numFmt w:val="decimal"/>
      <w:lvlText w:val="%1.%2.%3.%4."/>
      <w:lvlJc w:val="left"/>
      <w:pPr>
        <w:ind w:left="3330" w:hanging="1170"/>
      </w:pPr>
      <w:rPr>
        <w:rFonts w:cs="Times New Roman"/>
      </w:rPr>
    </w:lvl>
    <w:lvl w:ilvl="4">
      <w:start w:val="1"/>
      <w:numFmt w:val="decimal"/>
      <w:lvlText w:val="%1.%2.%3.%4.%5."/>
      <w:lvlJc w:val="left"/>
      <w:pPr>
        <w:ind w:left="4050" w:hanging="1170"/>
      </w:pPr>
      <w:rPr>
        <w:rFonts w:cs="Times New Roman"/>
      </w:rPr>
    </w:lvl>
    <w:lvl w:ilvl="5">
      <w:start w:val="1"/>
      <w:numFmt w:val="decimal"/>
      <w:lvlText w:val="%1.%2.%3.%4.%5.%6."/>
      <w:lvlJc w:val="left"/>
      <w:pPr>
        <w:ind w:left="4770" w:hanging="117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35" w15:restartNumberingAfterBreak="0">
    <w:nsid w:val="647C3077"/>
    <w:multiLevelType w:val="multilevel"/>
    <w:tmpl w:val="EA7656F8"/>
    <w:lvl w:ilvl="0">
      <w:start w:val="8"/>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7203"/>
        </w:tabs>
        <w:ind w:left="7203"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6" w15:restartNumberingAfterBreak="0">
    <w:nsid w:val="6CFB3694"/>
    <w:multiLevelType w:val="multilevel"/>
    <w:tmpl w:val="829AEFEC"/>
    <w:lvl w:ilvl="0">
      <w:start w:val="5"/>
      <w:numFmt w:val="decimal"/>
      <w:lvlText w:val="%1."/>
      <w:lvlJc w:val="left"/>
      <w:pPr>
        <w:tabs>
          <w:tab w:val="num" w:pos="540"/>
        </w:tabs>
        <w:ind w:left="540" w:hanging="540"/>
      </w:pPr>
      <w:rPr>
        <w:rFonts w:hint="default"/>
        <w:color w:val="000000"/>
      </w:rPr>
    </w:lvl>
    <w:lvl w:ilvl="1">
      <w:start w:val="3"/>
      <w:numFmt w:val="decimal"/>
      <w:lvlText w:val="%1.%2."/>
      <w:lvlJc w:val="left"/>
      <w:pPr>
        <w:tabs>
          <w:tab w:val="num" w:pos="7203"/>
        </w:tabs>
        <w:ind w:left="7203"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7" w15:restartNumberingAfterBreak="0">
    <w:nsid w:val="6F2C496F"/>
    <w:multiLevelType w:val="multilevel"/>
    <w:tmpl w:val="C108D79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F460EA6"/>
    <w:multiLevelType w:val="hybridMultilevel"/>
    <w:tmpl w:val="2BF6D5CA"/>
    <w:lvl w:ilvl="0" w:tplc="2028E718">
      <w:start w:val="1"/>
      <w:numFmt w:val="lowerLetter"/>
      <w:lvlText w:val="%1)"/>
      <w:lvlJc w:val="left"/>
      <w:pPr>
        <w:ind w:left="360" w:hanging="360"/>
      </w:pPr>
      <w:rPr>
        <w:b w:val="0"/>
        <w:i w:val="0"/>
        <w:sz w:val="22"/>
        <w:szCs w:val="22"/>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9" w15:restartNumberingAfterBreak="0">
    <w:nsid w:val="719F327E"/>
    <w:multiLevelType w:val="multilevel"/>
    <w:tmpl w:val="873225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0902EE"/>
    <w:multiLevelType w:val="multilevel"/>
    <w:tmpl w:val="C72C6774"/>
    <w:lvl w:ilvl="0">
      <w:start w:val="2"/>
      <w:numFmt w:val="decimal"/>
      <w:lvlText w:val="%1."/>
      <w:lvlJc w:val="left"/>
      <w:pPr>
        <w:ind w:left="720" w:hanging="360"/>
      </w:pPr>
    </w:lvl>
    <w:lvl w:ilvl="1">
      <w:start w:val="1"/>
      <w:numFmt w:val="decimal"/>
      <w:isLgl/>
      <w:lvlText w:val="%1.%2."/>
      <w:lvlJc w:val="left"/>
      <w:pPr>
        <w:ind w:left="720" w:hanging="360"/>
      </w:pPr>
      <w:rPr>
        <w:b/>
        <w:bCs/>
        <w:i w:val="0"/>
        <w:iCs w:val="0"/>
      </w:rPr>
    </w:lvl>
    <w:lvl w:ilvl="2">
      <w:start w:val="1"/>
      <w:numFmt w:val="decimal"/>
      <w:isLgl/>
      <w:lvlText w:val="%1.%2.%3."/>
      <w:lvlJc w:val="left"/>
      <w:pPr>
        <w:ind w:left="1080" w:hanging="720"/>
      </w:pPr>
      <w:rPr>
        <w:b/>
        <w:b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1" w15:restartNumberingAfterBreak="0">
    <w:nsid w:val="72A45BB3"/>
    <w:multiLevelType w:val="hybridMultilevel"/>
    <w:tmpl w:val="F612AFBE"/>
    <w:lvl w:ilvl="0" w:tplc="C3CC14E4">
      <w:start w:val="1"/>
      <w:numFmt w:val="bullet"/>
      <w:lvlText w:val="-"/>
      <w:lvlJc w:val="left"/>
      <w:pPr>
        <w:ind w:left="720" w:hanging="360"/>
      </w:pPr>
      <w:rPr>
        <w:rFonts w:ascii="Times New Roman" w:eastAsia="Droid Sans Fallback"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2" w15:restartNumberingAfterBreak="0">
    <w:nsid w:val="7A5F6D48"/>
    <w:multiLevelType w:val="multilevel"/>
    <w:tmpl w:val="5EAEB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7C580D12"/>
    <w:multiLevelType w:val="hybridMultilevel"/>
    <w:tmpl w:val="34B6BB36"/>
    <w:lvl w:ilvl="0" w:tplc="BE4CEEC2">
      <w:start w:val="1"/>
      <w:numFmt w:val="decimal"/>
      <w:lvlText w:val="%1."/>
      <w:lvlJc w:val="left"/>
      <w:pPr>
        <w:ind w:left="1070" w:hanging="360"/>
      </w:pPr>
      <w:rPr>
        <w:rFonts w:hint="default"/>
        <w:b w:val="0"/>
        <w:b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DE647A7"/>
    <w:multiLevelType w:val="hybridMultilevel"/>
    <w:tmpl w:val="F0C453B4"/>
    <w:lvl w:ilvl="0" w:tplc="F3628D4A">
      <w:start w:val="1"/>
      <w:numFmt w:val="bullet"/>
      <w:lvlText w:val="-"/>
      <w:lvlJc w:val="left"/>
      <w:pPr>
        <w:ind w:left="580" w:hanging="360"/>
      </w:pPr>
      <w:rPr>
        <w:rFonts w:ascii="Times New Roman" w:eastAsia="Arial Unicode MS" w:hAnsi="Times New Roman" w:cs="Times New Roman" w:hint="default"/>
      </w:rPr>
    </w:lvl>
    <w:lvl w:ilvl="1" w:tplc="04270003" w:tentative="1">
      <w:start w:val="1"/>
      <w:numFmt w:val="bullet"/>
      <w:lvlText w:val="o"/>
      <w:lvlJc w:val="left"/>
      <w:pPr>
        <w:ind w:left="1300" w:hanging="360"/>
      </w:pPr>
      <w:rPr>
        <w:rFonts w:ascii="Courier New" w:hAnsi="Courier New" w:cs="Courier New" w:hint="default"/>
      </w:rPr>
    </w:lvl>
    <w:lvl w:ilvl="2" w:tplc="04270005" w:tentative="1">
      <w:start w:val="1"/>
      <w:numFmt w:val="bullet"/>
      <w:lvlText w:val=""/>
      <w:lvlJc w:val="left"/>
      <w:pPr>
        <w:ind w:left="2020" w:hanging="360"/>
      </w:pPr>
      <w:rPr>
        <w:rFonts w:ascii="Wingdings" w:hAnsi="Wingdings" w:hint="default"/>
      </w:rPr>
    </w:lvl>
    <w:lvl w:ilvl="3" w:tplc="04270001" w:tentative="1">
      <w:start w:val="1"/>
      <w:numFmt w:val="bullet"/>
      <w:lvlText w:val=""/>
      <w:lvlJc w:val="left"/>
      <w:pPr>
        <w:ind w:left="2740" w:hanging="360"/>
      </w:pPr>
      <w:rPr>
        <w:rFonts w:ascii="Symbol" w:hAnsi="Symbol" w:hint="default"/>
      </w:rPr>
    </w:lvl>
    <w:lvl w:ilvl="4" w:tplc="04270003" w:tentative="1">
      <w:start w:val="1"/>
      <w:numFmt w:val="bullet"/>
      <w:lvlText w:val="o"/>
      <w:lvlJc w:val="left"/>
      <w:pPr>
        <w:ind w:left="3460" w:hanging="360"/>
      </w:pPr>
      <w:rPr>
        <w:rFonts w:ascii="Courier New" w:hAnsi="Courier New" w:cs="Courier New" w:hint="default"/>
      </w:rPr>
    </w:lvl>
    <w:lvl w:ilvl="5" w:tplc="04270005" w:tentative="1">
      <w:start w:val="1"/>
      <w:numFmt w:val="bullet"/>
      <w:lvlText w:val=""/>
      <w:lvlJc w:val="left"/>
      <w:pPr>
        <w:ind w:left="4180" w:hanging="360"/>
      </w:pPr>
      <w:rPr>
        <w:rFonts w:ascii="Wingdings" w:hAnsi="Wingdings" w:hint="default"/>
      </w:rPr>
    </w:lvl>
    <w:lvl w:ilvl="6" w:tplc="04270001" w:tentative="1">
      <w:start w:val="1"/>
      <w:numFmt w:val="bullet"/>
      <w:lvlText w:val=""/>
      <w:lvlJc w:val="left"/>
      <w:pPr>
        <w:ind w:left="4900" w:hanging="360"/>
      </w:pPr>
      <w:rPr>
        <w:rFonts w:ascii="Symbol" w:hAnsi="Symbol" w:hint="default"/>
      </w:rPr>
    </w:lvl>
    <w:lvl w:ilvl="7" w:tplc="04270003" w:tentative="1">
      <w:start w:val="1"/>
      <w:numFmt w:val="bullet"/>
      <w:lvlText w:val="o"/>
      <w:lvlJc w:val="left"/>
      <w:pPr>
        <w:ind w:left="5620" w:hanging="360"/>
      </w:pPr>
      <w:rPr>
        <w:rFonts w:ascii="Courier New" w:hAnsi="Courier New" w:cs="Courier New" w:hint="default"/>
      </w:rPr>
    </w:lvl>
    <w:lvl w:ilvl="8" w:tplc="04270005" w:tentative="1">
      <w:start w:val="1"/>
      <w:numFmt w:val="bullet"/>
      <w:lvlText w:val=""/>
      <w:lvlJc w:val="left"/>
      <w:pPr>
        <w:ind w:left="6340" w:hanging="360"/>
      </w:pPr>
      <w:rPr>
        <w:rFonts w:ascii="Wingdings" w:hAnsi="Wingdings" w:hint="default"/>
      </w:rPr>
    </w:lvl>
  </w:abstractNum>
  <w:num w:numId="1" w16cid:durableId="807209530">
    <w:abstractNumId w:val="18"/>
  </w:num>
  <w:num w:numId="2" w16cid:durableId="1690644899">
    <w:abstractNumId w:val="10"/>
  </w:num>
  <w:num w:numId="3" w16cid:durableId="149043862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6388970">
    <w:abstractNumId w:val="4"/>
  </w:num>
  <w:num w:numId="5" w16cid:durableId="899826668">
    <w:abstractNumId w:val="31"/>
  </w:num>
  <w:num w:numId="6" w16cid:durableId="1990478564">
    <w:abstractNumId w:val="16"/>
  </w:num>
  <w:num w:numId="7" w16cid:durableId="1896770443">
    <w:abstractNumId w:val="37"/>
  </w:num>
  <w:num w:numId="8" w16cid:durableId="1455295504">
    <w:abstractNumId w:val="14"/>
  </w:num>
  <w:num w:numId="9" w16cid:durableId="2021006760">
    <w:abstractNumId w:val="33"/>
  </w:num>
  <w:num w:numId="10" w16cid:durableId="971133523">
    <w:abstractNumId w:val="23"/>
  </w:num>
  <w:num w:numId="11" w16cid:durableId="1162164712">
    <w:abstractNumId w:val="3"/>
  </w:num>
  <w:num w:numId="12" w16cid:durableId="20476383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4538849">
    <w:abstractNumId w:val="6"/>
  </w:num>
  <w:num w:numId="14" w16cid:durableId="160240102">
    <w:abstractNumId w:val="41"/>
  </w:num>
  <w:num w:numId="15" w16cid:durableId="2069957851">
    <w:abstractNumId w:val="2"/>
  </w:num>
  <w:num w:numId="16" w16cid:durableId="793673181">
    <w:abstractNumId w:val="43"/>
  </w:num>
  <w:num w:numId="17" w16cid:durableId="1788281048">
    <w:abstractNumId w:val="34"/>
  </w:num>
  <w:num w:numId="18" w16cid:durableId="1746144404">
    <w:abstractNumId w:val="19"/>
  </w:num>
  <w:num w:numId="19" w16cid:durableId="1158350945">
    <w:abstractNumId w:val="36"/>
  </w:num>
  <w:num w:numId="20" w16cid:durableId="981813075">
    <w:abstractNumId w:val="35"/>
  </w:num>
  <w:num w:numId="21" w16cid:durableId="464933270">
    <w:abstractNumId w:val="13"/>
  </w:num>
  <w:num w:numId="22" w16cid:durableId="23100737">
    <w:abstractNumId w:val="15"/>
  </w:num>
  <w:num w:numId="23" w16cid:durableId="10531208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32807733">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7675350">
    <w:abstractNumId w:val="38"/>
    <w:lvlOverride w:ilvl="0">
      <w:startOverride w:val="1"/>
    </w:lvlOverride>
    <w:lvlOverride w:ilvl="1"/>
    <w:lvlOverride w:ilvl="2"/>
    <w:lvlOverride w:ilvl="3"/>
    <w:lvlOverride w:ilvl="4"/>
    <w:lvlOverride w:ilvl="5"/>
    <w:lvlOverride w:ilvl="6"/>
    <w:lvlOverride w:ilvl="7"/>
    <w:lvlOverride w:ilvl="8"/>
  </w:num>
  <w:num w:numId="26" w16cid:durableId="120535525">
    <w:abstractNumId w:val="17"/>
  </w:num>
  <w:num w:numId="27" w16cid:durableId="1935278890">
    <w:abstractNumId w:val="28"/>
  </w:num>
  <w:num w:numId="28" w16cid:durableId="1014578506">
    <w:abstractNumId w:val="42"/>
  </w:num>
  <w:num w:numId="29" w16cid:durableId="1952275725">
    <w:abstractNumId w:val="24"/>
  </w:num>
  <w:num w:numId="30" w16cid:durableId="1185366797">
    <w:abstractNumId w:val="0"/>
  </w:num>
  <w:num w:numId="31" w16cid:durableId="229728417">
    <w:abstractNumId w:val="1"/>
  </w:num>
  <w:num w:numId="32" w16cid:durableId="221797708">
    <w:abstractNumId w:val="44"/>
  </w:num>
  <w:num w:numId="33" w16cid:durableId="90980060">
    <w:abstractNumId w:val="39"/>
  </w:num>
  <w:num w:numId="34" w16cid:durableId="204025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82298930">
    <w:abstractNumId w:val="29"/>
  </w:num>
  <w:num w:numId="36" w16cid:durableId="48305193">
    <w:abstractNumId w:val="7"/>
  </w:num>
  <w:num w:numId="37" w16cid:durableId="1376080465">
    <w:abstractNumId w:val="20"/>
  </w:num>
  <w:num w:numId="38" w16cid:durableId="691229295">
    <w:abstractNumId w:val="5"/>
  </w:num>
  <w:num w:numId="39" w16cid:durableId="333458748">
    <w:abstractNumId w:val="9"/>
  </w:num>
  <w:num w:numId="40" w16cid:durableId="1080056055">
    <w:abstractNumId w:val="12"/>
  </w:num>
  <w:num w:numId="41" w16cid:durableId="1294360598">
    <w:abstractNumId w:val="22"/>
  </w:num>
  <w:num w:numId="42" w16cid:durableId="563299818">
    <w:abstractNumId w:val="27"/>
  </w:num>
  <w:num w:numId="43" w16cid:durableId="1740782191">
    <w:abstractNumId w:val="11"/>
  </w:num>
  <w:num w:numId="44" w16cid:durableId="1868565991">
    <w:abstractNumId w:val="26"/>
  </w:num>
  <w:num w:numId="45" w16cid:durableId="137678086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30F"/>
    <w:rsid w:val="00000307"/>
    <w:rsid w:val="000009A3"/>
    <w:rsid w:val="000020E8"/>
    <w:rsid w:val="0000386A"/>
    <w:rsid w:val="00006E9E"/>
    <w:rsid w:val="000138D9"/>
    <w:rsid w:val="0001500C"/>
    <w:rsid w:val="00021861"/>
    <w:rsid w:val="000230B2"/>
    <w:rsid w:val="00023C22"/>
    <w:rsid w:val="000243EA"/>
    <w:rsid w:val="00027B07"/>
    <w:rsid w:val="00031B58"/>
    <w:rsid w:val="000403E4"/>
    <w:rsid w:val="00044CD6"/>
    <w:rsid w:val="000451A6"/>
    <w:rsid w:val="00046615"/>
    <w:rsid w:val="000566E1"/>
    <w:rsid w:val="00061B39"/>
    <w:rsid w:val="00061CB3"/>
    <w:rsid w:val="00067619"/>
    <w:rsid w:val="00067AD9"/>
    <w:rsid w:val="00067EE2"/>
    <w:rsid w:val="00071525"/>
    <w:rsid w:val="000724D8"/>
    <w:rsid w:val="00077470"/>
    <w:rsid w:val="00077508"/>
    <w:rsid w:val="00077A25"/>
    <w:rsid w:val="000922B2"/>
    <w:rsid w:val="00096736"/>
    <w:rsid w:val="0009681C"/>
    <w:rsid w:val="00097248"/>
    <w:rsid w:val="000A19A9"/>
    <w:rsid w:val="000A1F38"/>
    <w:rsid w:val="000A34AB"/>
    <w:rsid w:val="000A7B72"/>
    <w:rsid w:val="000B1C7C"/>
    <w:rsid w:val="000B3473"/>
    <w:rsid w:val="000B4806"/>
    <w:rsid w:val="000B58E9"/>
    <w:rsid w:val="000C297A"/>
    <w:rsid w:val="000C4A52"/>
    <w:rsid w:val="000C5221"/>
    <w:rsid w:val="000C6097"/>
    <w:rsid w:val="000C788C"/>
    <w:rsid w:val="000D12BF"/>
    <w:rsid w:val="000D5C29"/>
    <w:rsid w:val="000D665C"/>
    <w:rsid w:val="000D7926"/>
    <w:rsid w:val="000E122A"/>
    <w:rsid w:val="000E17E1"/>
    <w:rsid w:val="000E1E06"/>
    <w:rsid w:val="000E4145"/>
    <w:rsid w:val="000F33DE"/>
    <w:rsid w:val="000F6F2F"/>
    <w:rsid w:val="000F7E01"/>
    <w:rsid w:val="00103738"/>
    <w:rsid w:val="001060A1"/>
    <w:rsid w:val="00111A64"/>
    <w:rsid w:val="00114CC7"/>
    <w:rsid w:val="001207F5"/>
    <w:rsid w:val="001210BB"/>
    <w:rsid w:val="00121C73"/>
    <w:rsid w:val="00122BE2"/>
    <w:rsid w:val="00123E31"/>
    <w:rsid w:val="00125E57"/>
    <w:rsid w:val="00130815"/>
    <w:rsid w:val="0013291F"/>
    <w:rsid w:val="00135063"/>
    <w:rsid w:val="00137212"/>
    <w:rsid w:val="00140819"/>
    <w:rsid w:val="001419F6"/>
    <w:rsid w:val="00143F5E"/>
    <w:rsid w:val="0014777C"/>
    <w:rsid w:val="0015007B"/>
    <w:rsid w:val="00160C9D"/>
    <w:rsid w:val="00164D5C"/>
    <w:rsid w:val="00167E25"/>
    <w:rsid w:val="00176699"/>
    <w:rsid w:val="0018184C"/>
    <w:rsid w:val="001853F6"/>
    <w:rsid w:val="001917FA"/>
    <w:rsid w:val="00195821"/>
    <w:rsid w:val="00196251"/>
    <w:rsid w:val="001A171E"/>
    <w:rsid w:val="001A1DF7"/>
    <w:rsid w:val="001A5311"/>
    <w:rsid w:val="001A606B"/>
    <w:rsid w:val="001A749D"/>
    <w:rsid w:val="001B005F"/>
    <w:rsid w:val="001B0383"/>
    <w:rsid w:val="001B200D"/>
    <w:rsid w:val="001B2691"/>
    <w:rsid w:val="001B6FBE"/>
    <w:rsid w:val="001C0454"/>
    <w:rsid w:val="001C1E78"/>
    <w:rsid w:val="001C1FEE"/>
    <w:rsid w:val="001C4D72"/>
    <w:rsid w:val="001C589A"/>
    <w:rsid w:val="001C6E21"/>
    <w:rsid w:val="001C79C6"/>
    <w:rsid w:val="001D35FD"/>
    <w:rsid w:val="001D403F"/>
    <w:rsid w:val="001D44A8"/>
    <w:rsid w:val="001E5124"/>
    <w:rsid w:val="001F7888"/>
    <w:rsid w:val="00200AFC"/>
    <w:rsid w:val="00201099"/>
    <w:rsid w:val="00203398"/>
    <w:rsid w:val="00203438"/>
    <w:rsid w:val="00203985"/>
    <w:rsid w:val="002153EA"/>
    <w:rsid w:val="0021659D"/>
    <w:rsid w:val="00217320"/>
    <w:rsid w:val="0022104A"/>
    <w:rsid w:val="00221639"/>
    <w:rsid w:val="002240B8"/>
    <w:rsid w:val="00224CE3"/>
    <w:rsid w:val="0022799C"/>
    <w:rsid w:val="0023169C"/>
    <w:rsid w:val="0023197C"/>
    <w:rsid w:val="00234E06"/>
    <w:rsid w:val="00243893"/>
    <w:rsid w:val="00243F51"/>
    <w:rsid w:val="00244B9C"/>
    <w:rsid w:val="00255F8D"/>
    <w:rsid w:val="00263784"/>
    <w:rsid w:val="00264304"/>
    <w:rsid w:val="00264BEC"/>
    <w:rsid w:val="00265029"/>
    <w:rsid w:val="00267767"/>
    <w:rsid w:val="00267F19"/>
    <w:rsid w:val="00274979"/>
    <w:rsid w:val="00276938"/>
    <w:rsid w:val="00280B17"/>
    <w:rsid w:val="002821BD"/>
    <w:rsid w:val="002848C2"/>
    <w:rsid w:val="00295EC7"/>
    <w:rsid w:val="002A006C"/>
    <w:rsid w:val="002A03B4"/>
    <w:rsid w:val="002B3C3C"/>
    <w:rsid w:val="002B70AF"/>
    <w:rsid w:val="002C1B71"/>
    <w:rsid w:val="002C3CB8"/>
    <w:rsid w:val="002C4B76"/>
    <w:rsid w:val="002C5198"/>
    <w:rsid w:val="002C595D"/>
    <w:rsid w:val="002C6643"/>
    <w:rsid w:val="002C705E"/>
    <w:rsid w:val="002D29A7"/>
    <w:rsid w:val="002E019F"/>
    <w:rsid w:val="002E4026"/>
    <w:rsid w:val="002E5DE7"/>
    <w:rsid w:val="002E7A3D"/>
    <w:rsid w:val="002F2BFF"/>
    <w:rsid w:val="002F7519"/>
    <w:rsid w:val="002F76E8"/>
    <w:rsid w:val="0030236C"/>
    <w:rsid w:val="00304084"/>
    <w:rsid w:val="003061C5"/>
    <w:rsid w:val="00310D5B"/>
    <w:rsid w:val="003114A8"/>
    <w:rsid w:val="0031235F"/>
    <w:rsid w:val="00312BF8"/>
    <w:rsid w:val="00314CB4"/>
    <w:rsid w:val="00317F02"/>
    <w:rsid w:val="00320596"/>
    <w:rsid w:val="00333659"/>
    <w:rsid w:val="00334A33"/>
    <w:rsid w:val="00334A58"/>
    <w:rsid w:val="00335740"/>
    <w:rsid w:val="0033697B"/>
    <w:rsid w:val="00336B8F"/>
    <w:rsid w:val="003403FE"/>
    <w:rsid w:val="003404B0"/>
    <w:rsid w:val="0034249F"/>
    <w:rsid w:val="003430FE"/>
    <w:rsid w:val="00347584"/>
    <w:rsid w:val="003552E7"/>
    <w:rsid w:val="00355513"/>
    <w:rsid w:val="00355D45"/>
    <w:rsid w:val="00373546"/>
    <w:rsid w:val="00382329"/>
    <w:rsid w:val="00384143"/>
    <w:rsid w:val="003853BD"/>
    <w:rsid w:val="00385583"/>
    <w:rsid w:val="003873E8"/>
    <w:rsid w:val="003879A1"/>
    <w:rsid w:val="003904DC"/>
    <w:rsid w:val="003908A3"/>
    <w:rsid w:val="00391F30"/>
    <w:rsid w:val="00394116"/>
    <w:rsid w:val="00396982"/>
    <w:rsid w:val="00396A88"/>
    <w:rsid w:val="00397923"/>
    <w:rsid w:val="003979AB"/>
    <w:rsid w:val="003A00A6"/>
    <w:rsid w:val="003A048E"/>
    <w:rsid w:val="003A066E"/>
    <w:rsid w:val="003B4A1E"/>
    <w:rsid w:val="003B7B0A"/>
    <w:rsid w:val="003C0280"/>
    <w:rsid w:val="003C4B6A"/>
    <w:rsid w:val="003C62AA"/>
    <w:rsid w:val="003C6B21"/>
    <w:rsid w:val="003D3D17"/>
    <w:rsid w:val="003D705D"/>
    <w:rsid w:val="003E10A0"/>
    <w:rsid w:val="003E2CA2"/>
    <w:rsid w:val="003E324F"/>
    <w:rsid w:val="003E4AAE"/>
    <w:rsid w:val="003F04D7"/>
    <w:rsid w:val="003F27BD"/>
    <w:rsid w:val="003F37BF"/>
    <w:rsid w:val="003F6359"/>
    <w:rsid w:val="003F6E06"/>
    <w:rsid w:val="00401719"/>
    <w:rsid w:val="00401C6B"/>
    <w:rsid w:val="00402A03"/>
    <w:rsid w:val="00404FB4"/>
    <w:rsid w:val="0041583A"/>
    <w:rsid w:val="00423A76"/>
    <w:rsid w:val="00423A99"/>
    <w:rsid w:val="0042567B"/>
    <w:rsid w:val="004265D3"/>
    <w:rsid w:val="004266FE"/>
    <w:rsid w:val="00426DD2"/>
    <w:rsid w:val="004274F6"/>
    <w:rsid w:val="00433E74"/>
    <w:rsid w:val="004373D5"/>
    <w:rsid w:val="00442BD4"/>
    <w:rsid w:val="004442B3"/>
    <w:rsid w:val="004475EA"/>
    <w:rsid w:val="00447FE2"/>
    <w:rsid w:val="00450028"/>
    <w:rsid w:val="004513BA"/>
    <w:rsid w:val="00457D6F"/>
    <w:rsid w:val="004638B0"/>
    <w:rsid w:val="00463CFD"/>
    <w:rsid w:val="00466E40"/>
    <w:rsid w:val="0046785C"/>
    <w:rsid w:val="0047599B"/>
    <w:rsid w:val="00477E60"/>
    <w:rsid w:val="004812FA"/>
    <w:rsid w:val="00481D43"/>
    <w:rsid w:val="004831B3"/>
    <w:rsid w:val="00485AD6"/>
    <w:rsid w:val="00486ECD"/>
    <w:rsid w:val="00490066"/>
    <w:rsid w:val="0049041C"/>
    <w:rsid w:val="00490F60"/>
    <w:rsid w:val="00491792"/>
    <w:rsid w:val="004938D6"/>
    <w:rsid w:val="00493EE9"/>
    <w:rsid w:val="00496888"/>
    <w:rsid w:val="004A4A0D"/>
    <w:rsid w:val="004A4E82"/>
    <w:rsid w:val="004B063C"/>
    <w:rsid w:val="004B4CA3"/>
    <w:rsid w:val="004B6D0A"/>
    <w:rsid w:val="004D0A5E"/>
    <w:rsid w:val="004D2A4B"/>
    <w:rsid w:val="004D35CB"/>
    <w:rsid w:val="004D5A10"/>
    <w:rsid w:val="004E379A"/>
    <w:rsid w:val="004E7E48"/>
    <w:rsid w:val="004F078D"/>
    <w:rsid w:val="004F50B1"/>
    <w:rsid w:val="00500139"/>
    <w:rsid w:val="005003F1"/>
    <w:rsid w:val="005039B0"/>
    <w:rsid w:val="00503B79"/>
    <w:rsid w:val="005075C7"/>
    <w:rsid w:val="00511B3C"/>
    <w:rsid w:val="00512449"/>
    <w:rsid w:val="00513DF1"/>
    <w:rsid w:val="00516747"/>
    <w:rsid w:val="00517580"/>
    <w:rsid w:val="0052144A"/>
    <w:rsid w:val="0052261C"/>
    <w:rsid w:val="005276B1"/>
    <w:rsid w:val="005342A1"/>
    <w:rsid w:val="0053508D"/>
    <w:rsid w:val="00537C42"/>
    <w:rsid w:val="00537CA9"/>
    <w:rsid w:val="00541B0F"/>
    <w:rsid w:val="00542CC4"/>
    <w:rsid w:val="00544222"/>
    <w:rsid w:val="00544C30"/>
    <w:rsid w:val="00553096"/>
    <w:rsid w:val="00555721"/>
    <w:rsid w:val="005610BD"/>
    <w:rsid w:val="00562640"/>
    <w:rsid w:val="00565CF1"/>
    <w:rsid w:val="00571623"/>
    <w:rsid w:val="00572C4E"/>
    <w:rsid w:val="0057466E"/>
    <w:rsid w:val="00574939"/>
    <w:rsid w:val="00580DA7"/>
    <w:rsid w:val="00590A70"/>
    <w:rsid w:val="00590BB2"/>
    <w:rsid w:val="00595A64"/>
    <w:rsid w:val="00596AA6"/>
    <w:rsid w:val="005A7971"/>
    <w:rsid w:val="005C1686"/>
    <w:rsid w:val="005C2FFF"/>
    <w:rsid w:val="005C7A80"/>
    <w:rsid w:val="005C7DF6"/>
    <w:rsid w:val="005D030F"/>
    <w:rsid w:val="005D09F1"/>
    <w:rsid w:val="005D146C"/>
    <w:rsid w:val="005D3E44"/>
    <w:rsid w:val="005D4D6D"/>
    <w:rsid w:val="005D6D0B"/>
    <w:rsid w:val="005E2DA7"/>
    <w:rsid w:val="005E38D9"/>
    <w:rsid w:val="005E3F12"/>
    <w:rsid w:val="005E407F"/>
    <w:rsid w:val="005E4D78"/>
    <w:rsid w:val="005F106F"/>
    <w:rsid w:val="005F4C03"/>
    <w:rsid w:val="005F6C66"/>
    <w:rsid w:val="005F719F"/>
    <w:rsid w:val="00601411"/>
    <w:rsid w:val="0060286A"/>
    <w:rsid w:val="00602BA0"/>
    <w:rsid w:val="006030A2"/>
    <w:rsid w:val="00604F02"/>
    <w:rsid w:val="00605ECA"/>
    <w:rsid w:val="00611E1E"/>
    <w:rsid w:val="00612462"/>
    <w:rsid w:val="0061530D"/>
    <w:rsid w:val="00622F50"/>
    <w:rsid w:val="0062363E"/>
    <w:rsid w:val="006237C5"/>
    <w:rsid w:val="00624637"/>
    <w:rsid w:val="00631F12"/>
    <w:rsid w:val="0063249F"/>
    <w:rsid w:val="006339F8"/>
    <w:rsid w:val="00633F56"/>
    <w:rsid w:val="006377FA"/>
    <w:rsid w:val="00637B75"/>
    <w:rsid w:val="00641B84"/>
    <w:rsid w:val="00641DF8"/>
    <w:rsid w:val="00643DCC"/>
    <w:rsid w:val="00644C44"/>
    <w:rsid w:val="00647D13"/>
    <w:rsid w:val="00650337"/>
    <w:rsid w:val="00655116"/>
    <w:rsid w:val="006553FA"/>
    <w:rsid w:val="00656740"/>
    <w:rsid w:val="006603D9"/>
    <w:rsid w:val="00662428"/>
    <w:rsid w:val="00663B49"/>
    <w:rsid w:val="00670FB0"/>
    <w:rsid w:val="006725B5"/>
    <w:rsid w:val="006735FC"/>
    <w:rsid w:val="006766AA"/>
    <w:rsid w:val="00682954"/>
    <w:rsid w:val="00692A31"/>
    <w:rsid w:val="00693275"/>
    <w:rsid w:val="00693B29"/>
    <w:rsid w:val="006952AC"/>
    <w:rsid w:val="0069750A"/>
    <w:rsid w:val="00697C70"/>
    <w:rsid w:val="006A2613"/>
    <w:rsid w:val="006A2805"/>
    <w:rsid w:val="006A349E"/>
    <w:rsid w:val="006A68DD"/>
    <w:rsid w:val="006B1549"/>
    <w:rsid w:val="006B25FB"/>
    <w:rsid w:val="006B79D7"/>
    <w:rsid w:val="006C0AF4"/>
    <w:rsid w:val="006C0C01"/>
    <w:rsid w:val="006C1B2B"/>
    <w:rsid w:val="006C3CEF"/>
    <w:rsid w:val="006C4181"/>
    <w:rsid w:val="006C6794"/>
    <w:rsid w:val="006C6A80"/>
    <w:rsid w:val="006D0F75"/>
    <w:rsid w:val="006E0966"/>
    <w:rsid w:val="006E61EB"/>
    <w:rsid w:val="006F477B"/>
    <w:rsid w:val="006F593A"/>
    <w:rsid w:val="00700321"/>
    <w:rsid w:val="00710CFC"/>
    <w:rsid w:val="00711C51"/>
    <w:rsid w:val="00711D9C"/>
    <w:rsid w:val="00714F28"/>
    <w:rsid w:val="0071628A"/>
    <w:rsid w:val="00720303"/>
    <w:rsid w:val="00721219"/>
    <w:rsid w:val="0072329F"/>
    <w:rsid w:val="00723375"/>
    <w:rsid w:val="0072767E"/>
    <w:rsid w:val="0073009C"/>
    <w:rsid w:val="0073563A"/>
    <w:rsid w:val="00741562"/>
    <w:rsid w:val="00741CB3"/>
    <w:rsid w:val="007549D5"/>
    <w:rsid w:val="00761788"/>
    <w:rsid w:val="007632F7"/>
    <w:rsid w:val="00771AC4"/>
    <w:rsid w:val="007745D2"/>
    <w:rsid w:val="00776461"/>
    <w:rsid w:val="00776628"/>
    <w:rsid w:val="0078067E"/>
    <w:rsid w:val="00780CA3"/>
    <w:rsid w:val="00780CC9"/>
    <w:rsid w:val="00780CDF"/>
    <w:rsid w:val="007827FE"/>
    <w:rsid w:val="007855CF"/>
    <w:rsid w:val="00786913"/>
    <w:rsid w:val="00790718"/>
    <w:rsid w:val="00791D76"/>
    <w:rsid w:val="00792B19"/>
    <w:rsid w:val="00792E27"/>
    <w:rsid w:val="007A4455"/>
    <w:rsid w:val="007A5BDF"/>
    <w:rsid w:val="007A65CD"/>
    <w:rsid w:val="007A71FA"/>
    <w:rsid w:val="007B068B"/>
    <w:rsid w:val="007B1810"/>
    <w:rsid w:val="007B7014"/>
    <w:rsid w:val="007B7908"/>
    <w:rsid w:val="007C0669"/>
    <w:rsid w:val="007C76C1"/>
    <w:rsid w:val="007E0166"/>
    <w:rsid w:val="007E27DE"/>
    <w:rsid w:val="007E4D45"/>
    <w:rsid w:val="007F30BE"/>
    <w:rsid w:val="007F345C"/>
    <w:rsid w:val="007F5203"/>
    <w:rsid w:val="007F6F09"/>
    <w:rsid w:val="0080114C"/>
    <w:rsid w:val="00801F50"/>
    <w:rsid w:val="00810180"/>
    <w:rsid w:val="00810B12"/>
    <w:rsid w:val="00812F62"/>
    <w:rsid w:val="00815DD7"/>
    <w:rsid w:val="008165B6"/>
    <w:rsid w:val="00822E12"/>
    <w:rsid w:val="00823C6C"/>
    <w:rsid w:val="00831308"/>
    <w:rsid w:val="0083130F"/>
    <w:rsid w:val="008330D2"/>
    <w:rsid w:val="0083347A"/>
    <w:rsid w:val="00833E6B"/>
    <w:rsid w:val="00834A74"/>
    <w:rsid w:val="008362B1"/>
    <w:rsid w:val="00836755"/>
    <w:rsid w:val="00843A73"/>
    <w:rsid w:val="00843DD8"/>
    <w:rsid w:val="00846515"/>
    <w:rsid w:val="00855D16"/>
    <w:rsid w:val="0085624F"/>
    <w:rsid w:val="00860C13"/>
    <w:rsid w:val="00861F32"/>
    <w:rsid w:val="008630FD"/>
    <w:rsid w:val="00863D2D"/>
    <w:rsid w:val="00867A7C"/>
    <w:rsid w:val="00867F4A"/>
    <w:rsid w:val="00871600"/>
    <w:rsid w:val="00876EE6"/>
    <w:rsid w:val="00877AF0"/>
    <w:rsid w:val="008821AF"/>
    <w:rsid w:val="00882C26"/>
    <w:rsid w:val="00887245"/>
    <w:rsid w:val="00892496"/>
    <w:rsid w:val="0089337F"/>
    <w:rsid w:val="00895162"/>
    <w:rsid w:val="00897841"/>
    <w:rsid w:val="00897D5D"/>
    <w:rsid w:val="008A27B1"/>
    <w:rsid w:val="008A2DA1"/>
    <w:rsid w:val="008A3B2D"/>
    <w:rsid w:val="008A5BC8"/>
    <w:rsid w:val="008A5C46"/>
    <w:rsid w:val="008A6AA7"/>
    <w:rsid w:val="008A7312"/>
    <w:rsid w:val="008B398E"/>
    <w:rsid w:val="008B6A2C"/>
    <w:rsid w:val="008C1241"/>
    <w:rsid w:val="008C3A89"/>
    <w:rsid w:val="008D1879"/>
    <w:rsid w:val="008D472A"/>
    <w:rsid w:val="008E13FA"/>
    <w:rsid w:val="008E76CE"/>
    <w:rsid w:val="008F21D2"/>
    <w:rsid w:val="008F748B"/>
    <w:rsid w:val="00902F45"/>
    <w:rsid w:val="00904B44"/>
    <w:rsid w:val="00904F18"/>
    <w:rsid w:val="00910E31"/>
    <w:rsid w:val="00915698"/>
    <w:rsid w:val="00917060"/>
    <w:rsid w:val="00930F61"/>
    <w:rsid w:val="009343EF"/>
    <w:rsid w:val="00934A69"/>
    <w:rsid w:val="0093668A"/>
    <w:rsid w:val="00937419"/>
    <w:rsid w:val="009405C8"/>
    <w:rsid w:val="00945F65"/>
    <w:rsid w:val="0094712C"/>
    <w:rsid w:val="0095018D"/>
    <w:rsid w:val="00950509"/>
    <w:rsid w:val="00957908"/>
    <w:rsid w:val="009621BA"/>
    <w:rsid w:val="00962CEE"/>
    <w:rsid w:val="00987B7B"/>
    <w:rsid w:val="00993BC9"/>
    <w:rsid w:val="009A21E9"/>
    <w:rsid w:val="009A2909"/>
    <w:rsid w:val="009A7C92"/>
    <w:rsid w:val="009B18D0"/>
    <w:rsid w:val="009B3565"/>
    <w:rsid w:val="009B44D3"/>
    <w:rsid w:val="009B720E"/>
    <w:rsid w:val="009C0F96"/>
    <w:rsid w:val="009C1EBA"/>
    <w:rsid w:val="009C32CB"/>
    <w:rsid w:val="009C586C"/>
    <w:rsid w:val="009D0FDC"/>
    <w:rsid w:val="009E0EC8"/>
    <w:rsid w:val="009E3AE7"/>
    <w:rsid w:val="009E40DB"/>
    <w:rsid w:val="009E5063"/>
    <w:rsid w:val="009E6A35"/>
    <w:rsid w:val="009F0C58"/>
    <w:rsid w:val="009F0FE9"/>
    <w:rsid w:val="009F375E"/>
    <w:rsid w:val="009F3870"/>
    <w:rsid w:val="009F589E"/>
    <w:rsid w:val="00A00179"/>
    <w:rsid w:val="00A00C39"/>
    <w:rsid w:val="00A0386C"/>
    <w:rsid w:val="00A07FFB"/>
    <w:rsid w:val="00A106B0"/>
    <w:rsid w:val="00A1179C"/>
    <w:rsid w:val="00A11C08"/>
    <w:rsid w:val="00A130DA"/>
    <w:rsid w:val="00A131BB"/>
    <w:rsid w:val="00A220DB"/>
    <w:rsid w:val="00A26FD8"/>
    <w:rsid w:val="00A329F4"/>
    <w:rsid w:val="00A3558D"/>
    <w:rsid w:val="00A419B8"/>
    <w:rsid w:val="00A52220"/>
    <w:rsid w:val="00A522BC"/>
    <w:rsid w:val="00A62002"/>
    <w:rsid w:val="00A64B2C"/>
    <w:rsid w:val="00A8412C"/>
    <w:rsid w:val="00A85797"/>
    <w:rsid w:val="00A9105D"/>
    <w:rsid w:val="00A93787"/>
    <w:rsid w:val="00A94970"/>
    <w:rsid w:val="00A959B8"/>
    <w:rsid w:val="00A95B41"/>
    <w:rsid w:val="00A966A1"/>
    <w:rsid w:val="00A97709"/>
    <w:rsid w:val="00A978A0"/>
    <w:rsid w:val="00AA0D90"/>
    <w:rsid w:val="00AA38F4"/>
    <w:rsid w:val="00AB2CD5"/>
    <w:rsid w:val="00AB5727"/>
    <w:rsid w:val="00AB5EAC"/>
    <w:rsid w:val="00AC0618"/>
    <w:rsid w:val="00AC2141"/>
    <w:rsid w:val="00AC2721"/>
    <w:rsid w:val="00AC4830"/>
    <w:rsid w:val="00AC79F5"/>
    <w:rsid w:val="00AD28C6"/>
    <w:rsid w:val="00AD2905"/>
    <w:rsid w:val="00AD41DD"/>
    <w:rsid w:val="00AD4E4A"/>
    <w:rsid w:val="00AE176C"/>
    <w:rsid w:val="00AE3742"/>
    <w:rsid w:val="00AF01C7"/>
    <w:rsid w:val="00AF389D"/>
    <w:rsid w:val="00AF5969"/>
    <w:rsid w:val="00B01C92"/>
    <w:rsid w:val="00B02BE6"/>
    <w:rsid w:val="00B06889"/>
    <w:rsid w:val="00B073D0"/>
    <w:rsid w:val="00B10767"/>
    <w:rsid w:val="00B11351"/>
    <w:rsid w:val="00B118DF"/>
    <w:rsid w:val="00B12120"/>
    <w:rsid w:val="00B13F8F"/>
    <w:rsid w:val="00B15034"/>
    <w:rsid w:val="00B15AEF"/>
    <w:rsid w:val="00B24CD4"/>
    <w:rsid w:val="00B261B8"/>
    <w:rsid w:val="00B26658"/>
    <w:rsid w:val="00B32E03"/>
    <w:rsid w:val="00B32E3E"/>
    <w:rsid w:val="00B349E9"/>
    <w:rsid w:val="00B4115B"/>
    <w:rsid w:val="00B4133C"/>
    <w:rsid w:val="00B41AC3"/>
    <w:rsid w:val="00B41BD5"/>
    <w:rsid w:val="00B540A1"/>
    <w:rsid w:val="00B5445A"/>
    <w:rsid w:val="00B56FF0"/>
    <w:rsid w:val="00B57CE2"/>
    <w:rsid w:val="00B604D6"/>
    <w:rsid w:val="00B6119C"/>
    <w:rsid w:val="00B77F2C"/>
    <w:rsid w:val="00B83C20"/>
    <w:rsid w:val="00BA0A1B"/>
    <w:rsid w:val="00BA441A"/>
    <w:rsid w:val="00BA4D59"/>
    <w:rsid w:val="00BA5155"/>
    <w:rsid w:val="00BB2604"/>
    <w:rsid w:val="00BC0D2A"/>
    <w:rsid w:val="00BC11FE"/>
    <w:rsid w:val="00BC2890"/>
    <w:rsid w:val="00BC3089"/>
    <w:rsid w:val="00BC6BDF"/>
    <w:rsid w:val="00BC7006"/>
    <w:rsid w:val="00BE1126"/>
    <w:rsid w:val="00BE12B4"/>
    <w:rsid w:val="00BF3AD0"/>
    <w:rsid w:val="00C0578F"/>
    <w:rsid w:val="00C0601D"/>
    <w:rsid w:val="00C10ADA"/>
    <w:rsid w:val="00C138B1"/>
    <w:rsid w:val="00C16894"/>
    <w:rsid w:val="00C20D27"/>
    <w:rsid w:val="00C20EAD"/>
    <w:rsid w:val="00C23CF2"/>
    <w:rsid w:val="00C24B5A"/>
    <w:rsid w:val="00C26C40"/>
    <w:rsid w:val="00C32B0E"/>
    <w:rsid w:val="00C360EA"/>
    <w:rsid w:val="00C364ED"/>
    <w:rsid w:val="00C371E4"/>
    <w:rsid w:val="00C40878"/>
    <w:rsid w:val="00C45AFA"/>
    <w:rsid w:val="00C47CE8"/>
    <w:rsid w:val="00C50390"/>
    <w:rsid w:val="00C52F73"/>
    <w:rsid w:val="00C542F3"/>
    <w:rsid w:val="00C73710"/>
    <w:rsid w:val="00C75BC2"/>
    <w:rsid w:val="00C777A6"/>
    <w:rsid w:val="00C8583A"/>
    <w:rsid w:val="00C90A72"/>
    <w:rsid w:val="00C926C6"/>
    <w:rsid w:val="00C97391"/>
    <w:rsid w:val="00C97E0D"/>
    <w:rsid w:val="00CA2B30"/>
    <w:rsid w:val="00CB2988"/>
    <w:rsid w:val="00CB2C54"/>
    <w:rsid w:val="00CB5ED3"/>
    <w:rsid w:val="00CC03DD"/>
    <w:rsid w:val="00CC2B4E"/>
    <w:rsid w:val="00CC738B"/>
    <w:rsid w:val="00CD21C7"/>
    <w:rsid w:val="00CD2914"/>
    <w:rsid w:val="00CD63CF"/>
    <w:rsid w:val="00CD6EA5"/>
    <w:rsid w:val="00CE09AF"/>
    <w:rsid w:val="00CE29CF"/>
    <w:rsid w:val="00CE2D63"/>
    <w:rsid w:val="00CE3658"/>
    <w:rsid w:val="00CE497E"/>
    <w:rsid w:val="00CE7970"/>
    <w:rsid w:val="00CE7D30"/>
    <w:rsid w:val="00CF124C"/>
    <w:rsid w:val="00CF17D4"/>
    <w:rsid w:val="00CF1D7A"/>
    <w:rsid w:val="00CF2D39"/>
    <w:rsid w:val="00CF3BC5"/>
    <w:rsid w:val="00CF63BA"/>
    <w:rsid w:val="00CF75D9"/>
    <w:rsid w:val="00CF79A7"/>
    <w:rsid w:val="00D0025E"/>
    <w:rsid w:val="00D01249"/>
    <w:rsid w:val="00D0341F"/>
    <w:rsid w:val="00D03CB5"/>
    <w:rsid w:val="00D03D73"/>
    <w:rsid w:val="00D04331"/>
    <w:rsid w:val="00D04D7C"/>
    <w:rsid w:val="00D077A0"/>
    <w:rsid w:val="00D1153E"/>
    <w:rsid w:val="00D14505"/>
    <w:rsid w:val="00D1677F"/>
    <w:rsid w:val="00D20E05"/>
    <w:rsid w:val="00D241F3"/>
    <w:rsid w:val="00D24DE0"/>
    <w:rsid w:val="00D257C7"/>
    <w:rsid w:val="00D32010"/>
    <w:rsid w:val="00D32D1A"/>
    <w:rsid w:val="00D33143"/>
    <w:rsid w:val="00D375D9"/>
    <w:rsid w:val="00D37855"/>
    <w:rsid w:val="00D37DB0"/>
    <w:rsid w:val="00D40968"/>
    <w:rsid w:val="00D412B1"/>
    <w:rsid w:val="00D431DB"/>
    <w:rsid w:val="00D4392F"/>
    <w:rsid w:val="00D45F51"/>
    <w:rsid w:val="00D46B46"/>
    <w:rsid w:val="00D477A8"/>
    <w:rsid w:val="00D47895"/>
    <w:rsid w:val="00D53507"/>
    <w:rsid w:val="00D5549A"/>
    <w:rsid w:val="00D57176"/>
    <w:rsid w:val="00D64D8C"/>
    <w:rsid w:val="00D7179F"/>
    <w:rsid w:val="00D756BF"/>
    <w:rsid w:val="00D7647A"/>
    <w:rsid w:val="00D837E2"/>
    <w:rsid w:val="00D85F88"/>
    <w:rsid w:val="00D95CCE"/>
    <w:rsid w:val="00DA046A"/>
    <w:rsid w:val="00DA0A15"/>
    <w:rsid w:val="00DA1E21"/>
    <w:rsid w:val="00DA24D1"/>
    <w:rsid w:val="00DA373E"/>
    <w:rsid w:val="00DA3B61"/>
    <w:rsid w:val="00DA40B3"/>
    <w:rsid w:val="00DA432C"/>
    <w:rsid w:val="00DA6FBF"/>
    <w:rsid w:val="00DA7BDC"/>
    <w:rsid w:val="00DB764E"/>
    <w:rsid w:val="00DC41D2"/>
    <w:rsid w:val="00DC4882"/>
    <w:rsid w:val="00DC5B79"/>
    <w:rsid w:val="00DD3EAD"/>
    <w:rsid w:val="00DD4DA0"/>
    <w:rsid w:val="00DE38A7"/>
    <w:rsid w:val="00DE65C6"/>
    <w:rsid w:val="00DE739C"/>
    <w:rsid w:val="00DF14C4"/>
    <w:rsid w:val="00DF2525"/>
    <w:rsid w:val="00DF7146"/>
    <w:rsid w:val="00DF7579"/>
    <w:rsid w:val="00E027A8"/>
    <w:rsid w:val="00E0443E"/>
    <w:rsid w:val="00E04F4C"/>
    <w:rsid w:val="00E0617A"/>
    <w:rsid w:val="00E15F20"/>
    <w:rsid w:val="00E16529"/>
    <w:rsid w:val="00E179D3"/>
    <w:rsid w:val="00E20418"/>
    <w:rsid w:val="00E26FBA"/>
    <w:rsid w:val="00E30D81"/>
    <w:rsid w:val="00E35F2E"/>
    <w:rsid w:val="00E36411"/>
    <w:rsid w:val="00E41265"/>
    <w:rsid w:val="00E41A69"/>
    <w:rsid w:val="00E45293"/>
    <w:rsid w:val="00E51F7A"/>
    <w:rsid w:val="00E54056"/>
    <w:rsid w:val="00E5496A"/>
    <w:rsid w:val="00E60EF2"/>
    <w:rsid w:val="00E60F50"/>
    <w:rsid w:val="00E63C19"/>
    <w:rsid w:val="00E66A43"/>
    <w:rsid w:val="00E67886"/>
    <w:rsid w:val="00E739CC"/>
    <w:rsid w:val="00E74418"/>
    <w:rsid w:val="00E75A94"/>
    <w:rsid w:val="00E76DFF"/>
    <w:rsid w:val="00E82C9D"/>
    <w:rsid w:val="00E82F84"/>
    <w:rsid w:val="00E84016"/>
    <w:rsid w:val="00E91A7F"/>
    <w:rsid w:val="00E931D0"/>
    <w:rsid w:val="00E93A5D"/>
    <w:rsid w:val="00E959E6"/>
    <w:rsid w:val="00E96DFF"/>
    <w:rsid w:val="00EA1EF3"/>
    <w:rsid w:val="00EA48F0"/>
    <w:rsid w:val="00EA7868"/>
    <w:rsid w:val="00EB0D6E"/>
    <w:rsid w:val="00EB3408"/>
    <w:rsid w:val="00EB4DAC"/>
    <w:rsid w:val="00EC02AA"/>
    <w:rsid w:val="00EC4A67"/>
    <w:rsid w:val="00EC4F2B"/>
    <w:rsid w:val="00EC5B23"/>
    <w:rsid w:val="00EC6EDC"/>
    <w:rsid w:val="00ED31BC"/>
    <w:rsid w:val="00ED5ED1"/>
    <w:rsid w:val="00ED674A"/>
    <w:rsid w:val="00ED7A7F"/>
    <w:rsid w:val="00EE040C"/>
    <w:rsid w:val="00EE0BA2"/>
    <w:rsid w:val="00EE1864"/>
    <w:rsid w:val="00EE20A0"/>
    <w:rsid w:val="00EE5B9B"/>
    <w:rsid w:val="00EF1BE1"/>
    <w:rsid w:val="00EF243D"/>
    <w:rsid w:val="00EF2E1F"/>
    <w:rsid w:val="00EF4B9A"/>
    <w:rsid w:val="00EF65AB"/>
    <w:rsid w:val="00EF6E84"/>
    <w:rsid w:val="00F02BB5"/>
    <w:rsid w:val="00F0403F"/>
    <w:rsid w:val="00F05C9C"/>
    <w:rsid w:val="00F07DDF"/>
    <w:rsid w:val="00F107F9"/>
    <w:rsid w:val="00F14CE5"/>
    <w:rsid w:val="00F1522D"/>
    <w:rsid w:val="00F15AA7"/>
    <w:rsid w:val="00F238FC"/>
    <w:rsid w:val="00F25BFF"/>
    <w:rsid w:val="00F27F8D"/>
    <w:rsid w:val="00F3208A"/>
    <w:rsid w:val="00F32AEE"/>
    <w:rsid w:val="00F348D7"/>
    <w:rsid w:val="00F423B1"/>
    <w:rsid w:val="00F42DD4"/>
    <w:rsid w:val="00F43770"/>
    <w:rsid w:val="00F43AFD"/>
    <w:rsid w:val="00F55699"/>
    <w:rsid w:val="00F621B5"/>
    <w:rsid w:val="00F62A92"/>
    <w:rsid w:val="00F666AF"/>
    <w:rsid w:val="00F7355C"/>
    <w:rsid w:val="00F75AD9"/>
    <w:rsid w:val="00F77C4A"/>
    <w:rsid w:val="00F80D02"/>
    <w:rsid w:val="00F870BB"/>
    <w:rsid w:val="00F875DE"/>
    <w:rsid w:val="00F90730"/>
    <w:rsid w:val="00F9129B"/>
    <w:rsid w:val="00F91C1A"/>
    <w:rsid w:val="00F92405"/>
    <w:rsid w:val="00F936A9"/>
    <w:rsid w:val="00F950EC"/>
    <w:rsid w:val="00F97125"/>
    <w:rsid w:val="00FA0CB8"/>
    <w:rsid w:val="00FA17D3"/>
    <w:rsid w:val="00FB0311"/>
    <w:rsid w:val="00FB1799"/>
    <w:rsid w:val="00FC4672"/>
    <w:rsid w:val="00FC6EC0"/>
    <w:rsid w:val="00FD0195"/>
    <w:rsid w:val="00FD0F67"/>
    <w:rsid w:val="00FD1881"/>
    <w:rsid w:val="00FD3CE6"/>
    <w:rsid w:val="00FD4FC7"/>
    <w:rsid w:val="00FD7B08"/>
    <w:rsid w:val="00FD7F42"/>
    <w:rsid w:val="00FE53DC"/>
    <w:rsid w:val="00FE7471"/>
    <w:rsid w:val="00FF02DB"/>
    <w:rsid w:val="00FF51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BCAF7"/>
  <w15:docId w15:val="{0526790B-E2F4-410D-8FD0-8C11CF8DF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7DD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iPriority w:val="99"/>
    <w:unhideWhenUsed/>
    <w:rPr>
      <w:color w:val="0000FF"/>
      <w:u w:val="single"/>
    </w:rPr>
  </w:style>
  <w:style w:type="character" w:styleId="Perirtashipersaitas">
    <w:name w:val="FollowedHyperlink"/>
    <w:basedOn w:val="Numatytasispastraiposriftas"/>
    <w:uiPriority w:val="99"/>
    <w:semiHidden/>
    <w:unhideWhenUsed/>
    <w:rsid w:val="00D431DB"/>
    <w:rPr>
      <w:color w:val="954F72" w:themeColor="followedHyperlink"/>
      <w:u w:val="single"/>
    </w:rPr>
  </w:style>
  <w:style w:type="paragraph" w:styleId="Betarp">
    <w:name w:val="No Spacing"/>
    <w:link w:val="BetarpDiagrama1"/>
    <w:uiPriority w:val="1"/>
    <w:qFormat/>
    <w:rsid w:val="001C0454"/>
    <w:pPr>
      <w:widowControl w:val="0"/>
      <w:autoSpaceDE w:val="0"/>
      <w:autoSpaceDN w:val="0"/>
      <w:adjustRightInd w:val="0"/>
      <w:spacing w:after="0" w:line="240" w:lineRule="auto"/>
      <w:ind w:firstLine="720"/>
    </w:pPr>
    <w:rPr>
      <w:rFonts w:ascii="Arial" w:eastAsia="Times New Roman" w:hAnsi="Arial" w:cs="Arial"/>
      <w:sz w:val="20"/>
      <w:szCs w:val="24"/>
    </w:rPr>
  </w:style>
  <w:style w:type="character" w:styleId="Grietas">
    <w:name w:val="Strong"/>
    <w:basedOn w:val="Numatytasispastraiposriftas"/>
    <w:uiPriority w:val="22"/>
    <w:qFormat/>
    <w:rsid w:val="00641DF8"/>
    <w:rPr>
      <w:b/>
      <w:bCs/>
    </w:rPr>
  </w:style>
  <w:style w:type="paragraph" w:customStyle="1" w:styleId="CharChar1DiagramaDiagrama">
    <w:name w:val="Char Char1 Diagrama Diagrama"/>
    <w:basedOn w:val="prastasis"/>
    <w:rsid w:val="000F6F2F"/>
    <w:pPr>
      <w:spacing w:line="240" w:lineRule="exact"/>
    </w:pPr>
    <w:rPr>
      <w:rFonts w:ascii="Tahoma" w:eastAsia="Times New Roman" w:hAnsi="Tahoma" w:cs="Times New Roman"/>
      <w:sz w:val="20"/>
      <w:szCs w:val="20"/>
      <w:lang w:val="en-US" w:eastAsia="en-US"/>
    </w:rPr>
  </w:style>
  <w:style w:type="table" w:styleId="Lentelstinklelis">
    <w:name w:val="Table Grid"/>
    <w:basedOn w:val="prastojilentel"/>
    <w:rsid w:val="0026378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263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E01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0166"/>
  </w:style>
  <w:style w:type="table" w:customStyle="1" w:styleId="Lentelstinklelis2">
    <w:name w:val="Lentelės tinklelis2"/>
    <w:basedOn w:val="prastojilentel"/>
    <w:next w:val="Lentelstinklelis"/>
    <w:uiPriority w:val="99"/>
    <w:rsid w:val="00B5445A"/>
    <w:pPr>
      <w:spacing w:after="200" w:line="276"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99"/>
    <w:rsid w:val="00A07FFB"/>
    <w:pPr>
      <w:spacing w:after="200" w:line="276"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D7B0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D7B08"/>
    <w:rPr>
      <w:rFonts w:ascii="Segoe UI" w:hAnsi="Segoe UI" w:cs="Segoe UI"/>
      <w:sz w:val="18"/>
      <w:szCs w:val="18"/>
    </w:rPr>
  </w:style>
  <w:style w:type="paragraph" w:customStyle="1" w:styleId="Betarp1">
    <w:name w:val="Be tarpų1"/>
    <w:link w:val="BetarpDiagrama"/>
    <w:qFormat/>
    <w:rsid w:val="006C3CEF"/>
    <w:pPr>
      <w:spacing w:after="0" w:line="240" w:lineRule="auto"/>
    </w:pPr>
    <w:rPr>
      <w:rFonts w:ascii="Times New Roman" w:eastAsia="Times New Roman" w:hAnsi="Times New Roman" w:cs="Times New Roman"/>
      <w:sz w:val="24"/>
      <w:szCs w:val="24"/>
      <w:lang w:eastAsia="en-US"/>
    </w:rPr>
  </w:style>
  <w:style w:type="character" w:customStyle="1" w:styleId="BetarpDiagrama">
    <w:name w:val="Be tarpų Diagrama"/>
    <w:link w:val="Betarp1"/>
    <w:rsid w:val="006C3CEF"/>
    <w:rPr>
      <w:rFonts w:ascii="Times New Roman" w:eastAsia="Times New Roman" w:hAnsi="Times New Roman" w:cs="Times New Roman"/>
      <w:sz w:val="24"/>
      <w:szCs w:val="24"/>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95821"/>
    <w:pPr>
      <w:ind w:left="720"/>
      <w:contextualSpacing/>
    </w:pPr>
  </w:style>
  <w:style w:type="paragraph" w:styleId="Porat">
    <w:name w:val="footer"/>
    <w:basedOn w:val="prastasis"/>
    <w:link w:val="PoratDiagrama"/>
    <w:uiPriority w:val="99"/>
    <w:unhideWhenUsed/>
    <w:rsid w:val="00F77C4A"/>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77C4A"/>
  </w:style>
  <w:style w:type="table" w:customStyle="1" w:styleId="TableGrid9">
    <w:name w:val="Table Grid9"/>
    <w:basedOn w:val="prastojilentel"/>
    <w:next w:val="Lentelstinklelis"/>
    <w:uiPriority w:val="99"/>
    <w:rsid w:val="00AA38F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196251"/>
    <w:rPr>
      <w:color w:val="605E5C"/>
      <w:shd w:val="clear" w:color="auto" w:fill="E1DFDD"/>
    </w:rPr>
  </w:style>
  <w:style w:type="paragraph" w:styleId="Puslapioinaostekstas">
    <w:name w:val="footnote text"/>
    <w:basedOn w:val="prastasis"/>
    <w:link w:val="PuslapioinaostekstasDiagrama"/>
    <w:uiPriority w:val="99"/>
    <w:unhideWhenUsed/>
    <w:rsid w:val="001B269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1B2691"/>
    <w:rPr>
      <w:sz w:val="20"/>
      <w:szCs w:val="20"/>
    </w:rPr>
  </w:style>
  <w:style w:type="character" w:styleId="Puslapioinaosnuoroda">
    <w:name w:val="footnote reference"/>
    <w:basedOn w:val="Numatytasispastraiposriftas"/>
    <w:uiPriority w:val="99"/>
    <w:unhideWhenUsed/>
    <w:rsid w:val="001B2691"/>
    <w:rPr>
      <w:vertAlign w:val="superscript"/>
    </w:rPr>
  </w:style>
  <w:style w:type="character" w:customStyle="1" w:styleId="normaltextrun">
    <w:name w:val="normaltextrun"/>
    <w:basedOn w:val="Numatytasispastraiposriftas"/>
    <w:rsid w:val="001B2691"/>
  </w:style>
  <w:style w:type="character" w:customStyle="1" w:styleId="eop">
    <w:name w:val="eop"/>
    <w:basedOn w:val="Numatytasispastraiposriftas"/>
    <w:rsid w:val="001B2691"/>
  </w:style>
  <w:style w:type="paragraph" w:customStyle="1" w:styleId="Sraopastraipa1">
    <w:name w:val="Sąrao pastraipa1"/>
    <w:basedOn w:val="prastasis"/>
    <w:uiPriority w:val="99"/>
    <w:rsid w:val="005075C7"/>
    <w:pPr>
      <w:spacing w:after="0" w:line="240" w:lineRule="auto"/>
      <w:ind w:left="720" w:firstLine="720"/>
      <w:contextualSpacing/>
      <w:jc w:val="both"/>
    </w:pPr>
    <w:rPr>
      <w:rFonts w:ascii="Times New Roman" w:eastAsia="Times New Roman" w:hAnsi="Times New Roman" w:cs="Times New Roman"/>
      <w:sz w:val="20"/>
      <w:szCs w:val="20"/>
      <w:lang w:eastAsia="en-US"/>
    </w:rPr>
  </w:style>
  <w:style w:type="paragraph" w:styleId="Pataisymai">
    <w:name w:val="Revision"/>
    <w:hidden/>
    <w:uiPriority w:val="99"/>
    <w:semiHidden/>
    <w:rsid w:val="00382329"/>
    <w:pPr>
      <w:spacing w:after="0" w:line="240" w:lineRule="auto"/>
    </w:pPr>
  </w:style>
  <w:style w:type="paragraph" w:styleId="HTMLiankstoformatuotas">
    <w:name w:val="HTML Preformatted"/>
    <w:basedOn w:val="prastasis"/>
    <w:link w:val="HTMLiankstoformatuotasDiagrama"/>
    <w:uiPriority w:val="99"/>
    <w:unhideWhenUsed/>
    <w:rsid w:val="00E36411"/>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E36411"/>
    <w:rPr>
      <w:rFonts w:ascii="Consolas" w:hAnsi="Consolas"/>
      <w:sz w:val="20"/>
      <w:szCs w:val="20"/>
    </w:rPr>
  </w:style>
  <w:style w:type="character" w:customStyle="1" w:styleId="BetarpDiagrama1">
    <w:name w:val="Be tarpų Diagrama1"/>
    <w:basedOn w:val="Numatytasispastraiposriftas"/>
    <w:link w:val="Betarp"/>
    <w:uiPriority w:val="1"/>
    <w:rsid w:val="00A966A1"/>
    <w:rPr>
      <w:rFonts w:ascii="Arial" w:eastAsia="Times New Roman" w:hAnsi="Arial" w:cs="Arial"/>
      <w:sz w:val="20"/>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B200D"/>
  </w:style>
  <w:style w:type="character" w:styleId="Emfaz">
    <w:name w:val="Emphasis"/>
    <w:basedOn w:val="Numatytasispastraiposriftas"/>
    <w:uiPriority w:val="20"/>
    <w:qFormat/>
    <w:rsid w:val="007766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9604">
      <w:bodyDiv w:val="1"/>
      <w:marLeft w:val="0"/>
      <w:marRight w:val="0"/>
      <w:marTop w:val="0"/>
      <w:marBottom w:val="0"/>
      <w:divBdr>
        <w:top w:val="none" w:sz="0" w:space="0" w:color="auto"/>
        <w:left w:val="none" w:sz="0" w:space="0" w:color="auto"/>
        <w:bottom w:val="none" w:sz="0" w:space="0" w:color="auto"/>
        <w:right w:val="none" w:sz="0" w:space="0" w:color="auto"/>
      </w:divBdr>
    </w:div>
    <w:div w:id="91055976">
      <w:bodyDiv w:val="1"/>
      <w:marLeft w:val="0"/>
      <w:marRight w:val="0"/>
      <w:marTop w:val="0"/>
      <w:marBottom w:val="0"/>
      <w:divBdr>
        <w:top w:val="none" w:sz="0" w:space="0" w:color="auto"/>
        <w:left w:val="none" w:sz="0" w:space="0" w:color="auto"/>
        <w:bottom w:val="none" w:sz="0" w:space="0" w:color="auto"/>
        <w:right w:val="none" w:sz="0" w:space="0" w:color="auto"/>
      </w:divBdr>
    </w:div>
    <w:div w:id="151456663">
      <w:bodyDiv w:val="1"/>
      <w:marLeft w:val="0"/>
      <w:marRight w:val="0"/>
      <w:marTop w:val="0"/>
      <w:marBottom w:val="0"/>
      <w:divBdr>
        <w:top w:val="none" w:sz="0" w:space="0" w:color="auto"/>
        <w:left w:val="none" w:sz="0" w:space="0" w:color="auto"/>
        <w:bottom w:val="none" w:sz="0" w:space="0" w:color="auto"/>
        <w:right w:val="none" w:sz="0" w:space="0" w:color="auto"/>
      </w:divBdr>
    </w:div>
    <w:div w:id="462429137">
      <w:bodyDiv w:val="1"/>
      <w:marLeft w:val="0"/>
      <w:marRight w:val="0"/>
      <w:marTop w:val="0"/>
      <w:marBottom w:val="0"/>
      <w:divBdr>
        <w:top w:val="none" w:sz="0" w:space="0" w:color="auto"/>
        <w:left w:val="none" w:sz="0" w:space="0" w:color="auto"/>
        <w:bottom w:val="none" w:sz="0" w:space="0" w:color="auto"/>
        <w:right w:val="none" w:sz="0" w:space="0" w:color="auto"/>
      </w:divBdr>
    </w:div>
    <w:div w:id="566495696">
      <w:bodyDiv w:val="1"/>
      <w:marLeft w:val="0"/>
      <w:marRight w:val="0"/>
      <w:marTop w:val="0"/>
      <w:marBottom w:val="0"/>
      <w:divBdr>
        <w:top w:val="none" w:sz="0" w:space="0" w:color="auto"/>
        <w:left w:val="none" w:sz="0" w:space="0" w:color="auto"/>
        <w:bottom w:val="none" w:sz="0" w:space="0" w:color="auto"/>
        <w:right w:val="none" w:sz="0" w:space="0" w:color="auto"/>
      </w:divBdr>
    </w:div>
    <w:div w:id="597295982">
      <w:bodyDiv w:val="1"/>
      <w:marLeft w:val="0"/>
      <w:marRight w:val="0"/>
      <w:marTop w:val="0"/>
      <w:marBottom w:val="0"/>
      <w:divBdr>
        <w:top w:val="none" w:sz="0" w:space="0" w:color="auto"/>
        <w:left w:val="none" w:sz="0" w:space="0" w:color="auto"/>
        <w:bottom w:val="none" w:sz="0" w:space="0" w:color="auto"/>
        <w:right w:val="none" w:sz="0" w:space="0" w:color="auto"/>
      </w:divBdr>
    </w:div>
    <w:div w:id="689985636">
      <w:bodyDiv w:val="1"/>
      <w:marLeft w:val="0"/>
      <w:marRight w:val="0"/>
      <w:marTop w:val="0"/>
      <w:marBottom w:val="0"/>
      <w:divBdr>
        <w:top w:val="none" w:sz="0" w:space="0" w:color="auto"/>
        <w:left w:val="none" w:sz="0" w:space="0" w:color="auto"/>
        <w:bottom w:val="none" w:sz="0" w:space="0" w:color="auto"/>
        <w:right w:val="none" w:sz="0" w:space="0" w:color="auto"/>
      </w:divBdr>
    </w:div>
    <w:div w:id="769205335">
      <w:bodyDiv w:val="1"/>
      <w:marLeft w:val="0"/>
      <w:marRight w:val="0"/>
      <w:marTop w:val="0"/>
      <w:marBottom w:val="0"/>
      <w:divBdr>
        <w:top w:val="none" w:sz="0" w:space="0" w:color="auto"/>
        <w:left w:val="none" w:sz="0" w:space="0" w:color="auto"/>
        <w:bottom w:val="none" w:sz="0" w:space="0" w:color="auto"/>
        <w:right w:val="none" w:sz="0" w:space="0" w:color="auto"/>
      </w:divBdr>
    </w:div>
    <w:div w:id="1013452894">
      <w:bodyDiv w:val="1"/>
      <w:marLeft w:val="0"/>
      <w:marRight w:val="0"/>
      <w:marTop w:val="0"/>
      <w:marBottom w:val="0"/>
      <w:divBdr>
        <w:top w:val="none" w:sz="0" w:space="0" w:color="auto"/>
        <w:left w:val="none" w:sz="0" w:space="0" w:color="auto"/>
        <w:bottom w:val="none" w:sz="0" w:space="0" w:color="auto"/>
        <w:right w:val="none" w:sz="0" w:space="0" w:color="auto"/>
      </w:divBdr>
    </w:div>
    <w:div w:id="1042366552">
      <w:bodyDiv w:val="1"/>
      <w:marLeft w:val="0"/>
      <w:marRight w:val="0"/>
      <w:marTop w:val="0"/>
      <w:marBottom w:val="0"/>
      <w:divBdr>
        <w:top w:val="none" w:sz="0" w:space="0" w:color="auto"/>
        <w:left w:val="none" w:sz="0" w:space="0" w:color="auto"/>
        <w:bottom w:val="none" w:sz="0" w:space="0" w:color="auto"/>
        <w:right w:val="none" w:sz="0" w:space="0" w:color="auto"/>
      </w:divBdr>
    </w:div>
    <w:div w:id="1110127648">
      <w:bodyDiv w:val="1"/>
      <w:marLeft w:val="0"/>
      <w:marRight w:val="0"/>
      <w:marTop w:val="0"/>
      <w:marBottom w:val="0"/>
      <w:divBdr>
        <w:top w:val="none" w:sz="0" w:space="0" w:color="auto"/>
        <w:left w:val="none" w:sz="0" w:space="0" w:color="auto"/>
        <w:bottom w:val="none" w:sz="0" w:space="0" w:color="auto"/>
        <w:right w:val="none" w:sz="0" w:space="0" w:color="auto"/>
      </w:divBdr>
    </w:div>
    <w:div w:id="1326274733">
      <w:bodyDiv w:val="1"/>
      <w:marLeft w:val="0"/>
      <w:marRight w:val="0"/>
      <w:marTop w:val="0"/>
      <w:marBottom w:val="0"/>
      <w:divBdr>
        <w:top w:val="none" w:sz="0" w:space="0" w:color="auto"/>
        <w:left w:val="none" w:sz="0" w:space="0" w:color="auto"/>
        <w:bottom w:val="none" w:sz="0" w:space="0" w:color="auto"/>
        <w:right w:val="none" w:sz="0" w:space="0" w:color="auto"/>
      </w:divBdr>
    </w:div>
    <w:div w:id="1485733548">
      <w:bodyDiv w:val="1"/>
      <w:marLeft w:val="0"/>
      <w:marRight w:val="0"/>
      <w:marTop w:val="0"/>
      <w:marBottom w:val="0"/>
      <w:divBdr>
        <w:top w:val="none" w:sz="0" w:space="0" w:color="auto"/>
        <w:left w:val="none" w:sz="0" w:space="0" w:color="auto"/>
        <w:bottom w:val="none" w:sz="0" w:space="0" w:color="auto"/>
        <w:right w:val="none" w:sz="0" w:space="0" w:color="auto"/>
      </w:divBdr>
    </w:div>
    <w:div w:id="1625383546">
      <w:bodyDiv w:val="1"/>
      <w:marLeft w:val="0"/>
      <w:marRight w:val="0"/>
      <w:marTop w:val="0"/>
      <w:marBottom w:val="0"/>
      <w:divBdr>
        <w:top w:val="none" w:sz="0" w:space="0" w:color="auto"/>
        <w:left w:val="none" w:sz="0" w:space="0" w:color="auto"/>
        <w:bottom w:val="none" w:sz="0" w:space="0" w:color="auto"/>
        <w:right w:val="none" w:sz="0" w:space="0" w:color="auto"/>
      </w:divBdr>
    </w:div>
    <w:div w:id="1801460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uploads/vpt/documents/files/LT_versija/E_vedlys/4_convenience/VPI_20str.pd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T_konfidencialumoisaiskinimas.pdf" TargetMode="External"/><Relationship Id="rId17"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58str2d.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diminas.sirvinskas@sam.lt"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44str.pdf" TargetMode="External"/><Relationship Id="rId10" Type="http://schemas.openxmlformats.org/officeDocument/2006/relationships/hyperlink" Target="mailto:%20jurate.jakutiene@sam.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m.lrv.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BB5B0-33CE-4F90-8182-44F6CA295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17</Pages>
  <Words>27452</Words>
  <Characters>15649</Characters>
  <Application>Microsoft Office Word</Application>
  <DocSecurity>0</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Gediminas Širvinskas</dc:creator>
  <cp:lastModifiedBy>Jūratė Jakutienė</cp:lastModifiedBy>
  <cp:revision>140</cp:revision>
  <dcterms:created xsi:type="dcterms:W3CDTF">2025-02-14T08:46:00Z</dcterms:created>
  <dcterms:modified xsi:type="dcterms:W3CDTF">2025-02-28T08:13:00Z</dcterms:modified>
</cp:coreProperties>
</file>