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C17CEF9" w14:textId="77777777" w:rsidR="00D226C9" w:rsidRPr="00E127D5" w:rsidRDefault="00D226C9" w:rsidP="00D226C9">
          <w:pPr>
            <w:spacing w:after="120" w:line="20" w:lineRule="atLeast"/>
            <w:ind w:left="6096" w:firstLine="0"/>
            <w:contextualSpacing/>
            <w:rPr>
              <w:rFonts w:ascii="Arial" w:hAnsi="Arial" w:cs="Arial"/>
              <w:sz w:val="22"/>
              <w:szCs w:val="22"/>
            </w:rPr>
          </w:pPr>
          <w:r w:rsidRPr="00E127D5">
            <w:rPr>
              <w:rFonts w:ascii="Arial" w:hAnsi="Arial" w:cs="Arial"/>
              <w:sz w:val="22"/>
              <w:szCs w:val="22"/>
            </w:rPr>
            <w:t>PATVIRTINTA</w:t>
          </w:r>
        </w:p>
        <w:p w14:paraId="786BF7FA" w14:textId="3377FE52" w:rsidR="00D226C9" w:rsidRPr="00E127D5" w:rsidRDefault="00D226C9" w:rsidP="00D226C9">
          <w:pPr>
            <w:spacing w:after="120" w:line="20" w:lineRule="atLeast"/>
            <w:ind w:left="6096" w:firstLine="0"/>
            <w:contextualSpacing/>
            <w:rPr>
              <w:rFonts w:ascii="Arial" w:hAnsi="Arial" w:cs="Arial"/>
              <w:sz w:val="22"/>
              <w:szCs w:val="22"/>
            </w:rPr>
          </w:pPr>
          <w:r w:rsidRPr="00E127D5">
            <w:rPr>
              <w:rFonts w:ascii="Arial" w:hAnsi="Arial" w:cs="Arial"/>
              <w:sz w:val="22"/>
              <w:szCs w:val="22"/>
            </w:rPr>
            <w:t>Viešųjų pirkimų komisijos 2025</w:t>
          </w:r>
          <w:r w:rsidR="00E127D5" w:rsidRPr="00E127D5">
            <w:rPr>
              <w:rFonts w:ascii="Arial" w:hAnsi="Arial" w:cs="Arial"/>
              <w:sz w:val="22"/>
              <w:szCs w:val="22"/>
            </w:rPr>
            <w:t>-03-03</w:t>
          </w:r>
        </w:p>
        <w:p w14:paraId="611523A2" w14:textId="47FF6558" w:rsidR="00D226C9" w:rsidRPr="009128A3" w:rsidRDefault="00D226C9" w:rsidP="00D226C9">
          <w:pPr>
            <w:spacing w:after="120" w:line="20" w:lineRule="atLeast"/>
            <w:ind w:left="6096" w:firstLine="0"/>
            <w:contextualSpacing/>
            <w:rPr>
              <w:rFonts w:ascii="Arial" w:hAnsi="Arial" w:cs="Arial"/>
              <w:sz w:val="22"/>
              <w:szCs w:val="22"/>
            </w:rPr>
          </w:pPr>
          <w:r w:rsidRPr="00E127D5">
            <w:rPr>
              <w:rFonts w:ascii="Arial" w:hAnsi="Arial" w:cs="Arial"/>
              <w:sz w:val="22"/>
              <w:szCs w:val="22"/>
            </w:rPr>
            <w:t>posėdžio protokolu Nr. VP-</w:t>
          </w:r>
          <w:r w:rsidR="00E127D5" w:rsidRPr="00E127D5">
            <w:rPr>
              <w:rFonts w:ascii="Arial" w:hAnsi="Arial" w:cs="Arial"/>
              <w:sz w:val="22"/>
              <w:szCs w:val="22"/>
            </w:rPr>
            <w:t>28</w:t>
          </w:r>
        </w:p>
        <w:p w14:paraId="0304FAC3" w14:textId="77777777" w:rsidR="00D226C9" w:rsidRPr="009128A3" w:rsidRDefault="00D226C9" w:rsidP="00D226C9">
          <w:pPr>
            <w:pStyle w:val="Pagrindinistekstas"/>
            <w:jc w:val="center"/>
            <w:rPr>
              <w:rFonts w:ascii="Arial" w:hAnsi="Arial" w:cs="Arial"/>
              <w:b/>
              <w:bCs/>
              <w:sz w:val="22"/>
              <w:szCs w:val="22"/>
            </w:rPr>
          </w:pPr>
        </w:p>
        <w:p w14:paraId="7114B672" w14:textId="77777777" w:rsidR="00D226C9" w:rsidRPr="009128A3" w:rsidRDefault="00D226C9" w:rsidP="00D226C9">
          <w:pPr>
            <w:pStyle w:val="Pagrindinistekstas"/>
            <w:jc w:val="center"/>
            <w:rPr>
              <w:rFonts w:ascii="Arial" w:hAnsi="Arial" w:cs="Arial"/>
              <w:b/>
              <w:bCs/>
              <w:sz w:val="22"/>
              <w:szCs w:val="22"/>
            </w:rPr>
          </w:pPr>
        </w:p>
        <w:p w14:paraId="42A828AE" w14:textId="77777777" w:rsidR="00D226C9" w:rsidRPr="009128A3" w:rsidRDefault="00D226C9" w:rsidP="00D226C9">
          <w:pPr>
            <w:pStyle w:val="Pagrindinistekstas"/>
            <w:jc w:val="center"/>
            <w:rPr>
              <w:rFonts w:ascii="Arial" w:hAnsi="Arial" w:cs="Arial"/>
              <w:b/>
              <w:bCs/>
              <w:sz w:val="22"/>
              <w:szCs w:val="22"/>
            </w:rPr>
          </w:pPr>
        </w:p>
        <w:p w14:paraId="482D6FF4" w14:textId="5BA3F562" w:rsidR="00D226C9" w:rsidRPr="009128A3" w:rsidRDefault="00D226C9" w:rsidP="00D226C9">
          <w:pPr>
            <w:pStyle w:val="Pagrindinistekstas"/>
            <w:ind w:firstLine="0"/>
            <w:jc w:val="center"/>
            <w:rPr>
              <w:rFonts w:ascii="Arial" w:hAnsi="Arial" w:cs="Arial"/>
              <w:b/>
              <w:caps/>
              <w:sz w:val="22"/>
              <w:szCs w:val="22"/>
            </w:rPr>
          </w:pPr>
          <w:r>
            <w:rPr>
              <w:rFonts w:ascii="Arial" w:hAnsi="Arial" w:cs="Arial"/>
              <w:b/>
              <w:caps/>
              <w:sz w:val="22"/>
              <w:szCs w:val="22"/>
            </w:rPr>
            <w:t>VšĮ nidos oro parkas</w:t>
          </w:r>
        </w:p>
        <w:p w14:paraId="122CCE31" w14:textId="77777777" w:rsidR="00D226C9" w:rsidRPr="009128A3" w:rsidRDefault="00D226C9" w:rsidP="00D226C9">
          <w:pPr>
            <w:pStyle w:val="Pagrindinistekstas"/>
            <w:ind w:firstLine="0"/>
            <w:jc w:val="center"/>
            <w:rPr>
              <w:rFonts w:ascii="Arial" w:hAnsi="Arial" w:cs="Arial"/>
              <w:b/>
              <w:sz w:val="22"/>
              <w:szCs w:val="22"/>
            </w:rPr>
          </w:pPr>
          <w:r w:rsidRPr="009128A3">
            <w:rPr>
              <w:rFonts w:ascii="Arial" w:hAnsi="Arial" w:cs="Arial"/>
              <w:b/>
              <w:sz w:val="22"/>
              <w:szCs w:val="22"/>
            </w:rPr>
            <w:t>(CPO - NERINGOS SAVIVALDYBĖS ADMINISTRACIJA)</w:t>
          </w:r>
        </w:p>
        <w:p w14:paraId="5BEEEC84" w14:textId="77777777" w:rsidR="00D226C9" w:rsidRPr="009128A3" w:rsidRDefault="00D226C9" w:rsidP="00D226C9">
          <w:pPr>
            <w:spacing w:after="120" w:line="20" w:lineRule="atLeast"/>
            <w:contextualSpacing/>
            <w:jc w:val="center"/>
            <w:rPr>
              <w:rFonts w:ascii="Arial" w:hAnsi="Arial" w:cs="Arial"/>
              <w:b/>
              <w:bCs/>
              <w:sz w:val="22"/>
              <w:szCs w:val="22"/>
            </w:rPr>
          </w:pPr>
        </w:p>
        <w:p w14:paraId="77F45F10" w14:textId="77777777" w:rsidR="00D226C9" w:rsidRPr="009128A3" w:rsidRDefault="00D226C9" w:rsidP="00D226C9">
          <w:pPr>
            <w:spacing w:after="120" w:line="20" w:lineRule="atLeast"/>
            <w:contextualSpacing/>
            <w:jc w:val="center"/>
            <w:rPr>
              <w:rFonts w:ascii="Arial" w:hAnsi="Arial" w:cs="Arial"/>
              <w:b/>
              <w:bCs/>
              <w:sz w:val="22"/>
              <w:szCs w:val="22"/>
            </w:rPr>
          </w:pPr>
        </w:p>
        <w:p w14:paraId="74EFE437" w14:textId="77777777" w:rsidR="00D226C9" w:rsidRPr="009128A3" w:rsidRDefault="00D226C9" w:rsidP="00D226C9">
          <w:pPr>
            <w:spacing w:after="120" w:line="20" w:lineRule="atLeast"/>
            <w:contextualSpacing/>
            <w:jc w:val="center"/>
            <w:rPr>
              <w:rFonts w:ascii="Arial" w:hAnsi="Arial" w:cs="Arial"/>
              <w:b/>
              <w:bCs/>
              <w:sz w:val="22"/>
              <w:szCs w:val="22"/>
            </w:rPr>
          </w:pPr>
        </w:p>
        <w:p w14:paraId="3213187A" w14:textId="77777777" w:rsidR="00D226C9" w:rsidRPr="009128A3" w:rsidRDefault="00D226C9" w:rsidP="00D226C9">
          <w:pPr>
            <w:spacing w:after="120" w:line="20" w:lineRule="atLeast"/>
            <w:contextualSpacing/>
            <w:jc w:val="center"/>
            <w:rPr>
              <w:rFonts w:ascii="Arial" w:hAnsi="Arial" w:cs="Arial"/>
              <w:b/>
              <w:bCs/>
              <w:sz w:val="22"/>
              <w:szCs w:val="22"/>
            </w:rPr>
          </w:pPr>
        </w:p>
        <w:p w14:paraId="4D7F1A07" w14:textId="7FE4D46C" w:rsidR="00D226C9" w:rsidRPr="009128A3" w:rsidRDefault="00D226C9" w:rsidP="00681FA3">
          <w:pPr>
            <w:tabs>
              <w:tab w:val="left" w:pos="870"/>
            </w:tabs>
            <w:spacing w:after="120" w:line="20" w:lineRule="atLeast"/>
            <w:ind w:firstLine="0"/>
            <w:contextualSpacing/>
            <w:rPr>
              <w:rFonts w:ascii="Arial" w:hAnsi="Arial" w:cs="Arial"/>
              <w:sz w:val="22"/>
              <w:szCs w:val="22"/>
            </w:rPr>
          </w:pPr>
        </w:p>
        <w:p w14:paraId="20164EB8" w14:textId="77777777" w:rsidR="00D226C9" w:rsidRPr="009128A3" w:rsidRDefault="00D226C9" w:rsidP="00D226C9">
          <w:pPr>
            <w:spacing w:after="120" w:line="20" w:lineRule="atLeast"/>
            <w:contextualSpacing/>
            <w:jc w:val="center"/>
            <w:rPr>
              <w:rFonts w:ascii="Arial" w:hAnsi="Arial" w:cs="Arial"/>
              <w:sz w:val="22"/>
              <w:szCs w:val="22"/>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1D1BF965" w14:textId="02D00FE1" w:rsidR="00D526C8" w:rsidRPr="00B66523"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B66523" w:rsidRPr="00B66523">
            <w:rPr>
              <w:rFonts w:cstheme="minorHAnsi"/>
              <w:b/>
              <w:bCs/>
              <w:sz w:val="28"/>
              <w:szCs w:val="28"/>
            </w:rPr>
            <w:t>NAUJAS LENGVASIS VISUREIGIS AUTOMOBILIS</w:t>
          </w:r>
          <w:r w:rsidR="00D526C8" w:rsidRPr="00B66523">
            <w:rPr>
              <w:rFonts w:cstheme="minorHAnsi"/>
              <w:b/>
              <w:bCs/>
              <w:sz w:val="28"/>
              <w:szCs w:val="28"/>
            </w:rPr>
            <w:t>“</w:t>
          </w:r>
        </w:p>
        <w:p w14:paraId="2018C312" w14:textId="77777777" w:rsidR="00195A08"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20EDC011" w14:textId="0B539C54" w:rsidR="0006223B" w:rsidRPr="00B66523" w:rsidRDefault="00195A08" w:rsidP="00B66523">
          <w:pPr>
            <w:spacing w:after="120" w:line="240" w:lineRule="auto"/>
            <w:ind w:left="567" w:firstLine="0"/>
            <w:contextualSpacing/>
            <w:jc w:val="center"/>
            <w:rPr>
              <w:rFonts w:cstheme="minorHAnsi"/>
              <w:b/>
              <w:bCs/>
              <w:sz w:val="28"/>
              <w:szCs w:val="28"/>
            </w:rPr>
          </w:pPr>
          <w:r w:rsidRPr="001A2892">
            <w:rPr>
              <w:rFonts w:cstheme="minorHAnsi"/>
              <w:b/>
              <w:bCs/>
              <w:sz w:val="28"/>
              <w:szCs w:val="28"/>
            </w:rPr>
            <w:t>Versija Nr</w:t>
          </w:r>
          <w:r w:rsidRPr="00B66523">
            <w:rPr>
              <w:rFonts w:cstheme="minorHAnsi"/>
              <w:b/>
              <w:bCs/>
              <w:sz w:val="28"/>
              <w:szCs w:val="28"/>
            </w:rPr>
            <w:t>. 1</w:t>
          </w:r>
        </w:p>
        <w:p w14:paraId="73CCB438" w14:textId="677B36FA" w:rsidR="005F13F0" w:rsidRPr="00C17D3C" w:rsidRDefault="0006223B" w:rsidP="00B66523">
          <w:pPr>
            <w:rPr>
              <w:rFonts w:ascii="Arial" w:hAnsi="Arial" w:cs="Arial"/>
            </w:rPr>
          </w:pPr>
          <w:r>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444843"/>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4B1A367"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681FA3">
        <w:rPr>
          <w:rFonts w:cstheme="minorHAnsi"/>
        </w:rPr>
        <w:t>VšĮ Nidos oro parkas</w:t>
      </w:r>
      <w:r w:rsidR="00FB3C75" w:rsidRPr="006B1A30">
        <w:rPr>
          <w:rFonts w:cstheme="minorHAnsi"/>
        </w:rPr>
        <w:t xml:space="preserve">, juridinio asmens kodas </w:t>
      </w:r>
      <w:r w:rsidR="00681FA3" w:rsidRPr="00681FA3">
        <w:rPr>
          <w:rFonts w:cstheme="minorHAnsi"/>
        </w:rPr>
        <w:t>152782436</w:t>
      </w:r>
      <w:r w:rsidR="00FB3C75" w:rsidRPr="006B1A30">
        <w:rPr>
          <w:rFonts w:cstheme="minorHAnsi"/>
        </w:rPr>
        <w:t xml:space="preserve">, adresas </w:t>
      </w:r>
      <w:r w:rsidR="00681FA3">
        <w:rPr>
          <w:rFonts w:cstheme="minorHAnsi"/>
        </w:rPr>
        <w:t>Taikos g. 2, Neringa</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2B919363" w14:textId="77777777" w:rsidR="00681FA3" w:rsidRDefault="00FB3C75" w:rsidP="00681FA3">
      <w:pPr>
        <w:pStyle w:val="Sraopastraipa"/>
        <w:numPr>
          <w:ilvl w:val="1"/>
          <w:numId w:val="39"/>
        </w:numPr>
        <w:spacing w:line="240" w:lineRule="auto"/>
        <w:ind w:left="0" w:firstLine="710"/>
        <w:rPr>
          <w:rFonts w:eastAsia="Calibri"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681FA3" w:rsidRPr="00681FA3">
        <w:rPr>
          <w:rFonts w:ascii="Arial" w:eastAsia="Calibri" w:hAnsi="Arial" w:cs="Arial"/>
        </w:rPr>
        <w:t xml:space="preserve"> </w:t>
      </w:r>
      <w:r w:rsidR="00681FA3" w:rsidRPr="00681FA3">
        <w:rPr>
          <w:rFonts w:eastAsia="Calibri" w:cstheme="minorHAnsi"/>
        </w:rPr>
        <w:t xml:space="preserve">centrinė perkančioji organizacija: Neringos savivaldybės administracija, juridinio asmens kodas 188754378, adresas Taikos g. 2, Neringa. Sutartį pasirašys perkančioji organizacija. </w:t>
      </w:r>
    </w:p>
    <w:p w14:paraId="1346EBF3" w14:textId="0AD00307" w:rsidR="00681FA3" w:rsidRPr="00681FA3" w:rsidRDefault="00681FA3" w:rsidP="00681FA3">
      <w:pPr>
        <w:pStyle w:val="Sraopastraipa"/>
        <w:numPr>
          <w:ilvl w:val="1"/>
          <w:numId w:val="39"/>
        </w:numPr>
        <w:spacing w:line="240" w:lineRule="auto"/>
        <w:ind w:left="0" w:firstLine="710"/>
        <w:rPr>
          <w:rFonts w:eastAsia="Calibri" w:cstheme="minorHAnsi"/>
        </w:rPr>
      </w:pPr>
      <w:r w:rsidRPr="00681FA3">
        <w:rPr>
          <w:rFonts w:cstheme="minorHAnsi"/>
          <w:color w:val="000000" w:themeColor="text1"/>
        </w:rPr>
        <w:t>Pirkimas neatliekamas naudojantis centralizuotų pirkimų katalogu, nes VšĮ CPO LT centralizuotų pirkimų kataloge šiuo metu tokių prekių nėra.</w:t>
      </w:r>
    </w:p>
    <w:p w14:paraId="52EA068B" w14:textId="4D418F70" w:rsidR="00C71C6F" w:rsidRPr="00681FA3" w:rsidRDefault="00091F01" w:rsidP="004A1FE3">
      <w:pPr>
        <w:pStyle w:val="Sraopastraipa"/>
        <w:numPr>
          <w:ilvl w:val="1"/>
          <w:numId w:val="39"/>
        </w:numPr>
        <w:spacing w:line="240" w:lineRule="auto"/>
        <w:ind w:left="697" w:firstLine="0"/>
        <w:rPr>
          <w:rFonts w:cstheme="minorHAnsi"/>
        </w:rPr>
      </w:pPr>
      <w:r w:rsidRPr="00681FA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05FA4">
            <w:t>yra</w:t>
          </w:r>
        </w:sdtContent>
      </w:sdt>
      <w:r w:rsidR="00A100C8" w:rsidRPr="00681FA3" w:rsidDel="00A100C8">
        <w:rPr>
          <w:rFonts w:cstheme="minorHAnsi"/>
        </w:rPr>
        <w:t xml:space="preserve"> </w:t>
      </w:r>
      <w:r w:rsidRPr="00681FA3">
        <w:rPr>
          <w:rFonts w:cstheme="minorHAnsi"/>
        </w:rPr>
        <w:t xml:space="preserve">sudaroma. </w:t>
      </w:r>
    </w:p>
    <w:p w14:paraId="2B0D5453" w14:textId="77777777" w:rsidR="00B66523" w:rsidRPr="00B66523" w:rsidRDefault="004F6423" w:rsidP="00B66523">
      <w:pPr>
        <w:pStyle w:val="Sraopastraipa"/>
        <w:spacing w:line="240" w:lineRule="auto"/>
        <w:ind w:left="0" w:firstLine="709"/>
      </w:pPr>
      <w:r w:rsidRPr="004939D6">
        <w:t>1.5.</w:t>
      </w:r>
      <w:r w:rsidRPr="004939D6">
        <w:rPr>
          <w:i/>
          <w:iCs/>
        </w:rPr>
        <w:t xml:space="preserve"> </w:t>
      </w:r>
      <w:r w:rsidR="00D459E3" w:rsidRPr="00B66523">
        <w:t xml:space="preserve">Atliekamas žaliasis pirkimas. Pirkimas vykdomas vadovaujantis </w:t>
      </w:r>
      <w:hyperlink r:id="rId11" w:history="1">
        <w:r w:rsidR="009B66AB" w:rsidRPr="00B66523">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B66523">
        <w:t xml:space="preserve"> </w:t>
      </w:r>
      <w:r w:rsidR="002E4679" w:rsidRPr="00B66523">
        <w:rPr>
          <w:rFonts w:cstheme="minorHAnsi"/>
        </w:rPr>
        <w:t xml:space="preserve">4 punkto </w:t>
      </w:r>
      <w:r w:rsidR="00B66523" w:rsidRPr="00B66523">
        <w:t xml:space="preserve">4.1 </w:t>
      </w:r>
      <w:r w:rsidR="00D8621D" w:rsidRPr="00B66523">
        <w:t>papunkčiu</w:t>
      </w:r>
      <w:r w:rsidR="00B66523" w:rsidRPr="00B66523">
        <w:t>, 9 punktu</w:t>
      </w:r>
      <w:r w:rsidR="00D459E3" w:rsidRPr="00B66523">
        <w:t>. Aplinkos apaugos kriterijai nustatyti pried</w:t>
      </w:r>
      <w:r w:rsidR="00B66523" w:rsidRPr="00B66523">
        <w:t>e „Techninė specifikacija“</w:t>
      </w:r>
      <w:r w:rsidR="00D459E3" w:rsidRPr="00B66523">
        <w:t>.</w:t>
      </w:r>
    </w:p>
    <w:p w14:paraId="15179C0E" w14:textId="0331DD8E" w:rsidR="00257685" w:rsidRPr="00B66523" w:rsidRDefault="003D3DF5" w:rsidP="00B66523">
      <w:pPr>
        <w:pStyle w:val="Sraopastraipa"/>
        <w:spacing w:line="240" w:lineRule="auto"/>
        <w:ind w:left="0" w:firstLine="709"/>
        <w:rPr>
          <w:rFonts w:cstheme="minorHAnsi"/>
        </w:rPr>
      </w:pPr>
      <w:r w:rsidRPr="00B66523">
        <w:rPr>
          <w:rFonts w:eastAsia="Arial" w:cstheme="minorHAnsi"/>
        </w:rPr>
        <w:t>1.</w:t>
      </w:r>
      <w:r w:rsidR="00105FA4" w:rsidRPr="00B66523">
        <w:rPr>
          <w:rFonts w:eastAsia="Arial" w:cstheme="minorHAnsi"/>
        </w:rPr>
        <w:t>6</w:t>
      </w:r>
      <w:r w:rsidRPr="00B66523">
        <w:rPr>
          <w:rFonts w:eastAsia="Arial" w:cstheme="minorHAnsi"/>
        </w:rPr>
        <w:t>.</w:t>
      </w:r>
      <w:r w:rsidR="00CA1A1C" w:rsidRPr="00B66523">
        <w:rPr>
          <w:rFonts w:eastAsia="Arial" w:cstheme="minorHAnsi"/>
        </w:rPr>
        <w:t xml:space="preserve"> </w:t>
      </w:r>
      <w:r w:rsidR="4B7098B6" w:rsidRPr="00B66523">
        <w:rPr>
          <w:rFonts w:eastAsia="Arial" w:cstheme="minorHAnsi"/>
        </w:rPr>
        <w:t>Bendrosios</w:t>
      </w:r>
      <w:r w:rsidR="00931CA2" w:rsidRPr="00B66523">
        <w:rPr>
          <w:rFonts w:eastAsia="Arial" w:cstheme="minorHAnsi"/>
        </w:rPr>
        <w:t xml:space="preserve"> pirkimo</w:t>
      </w:r>
      <w:r w:rsidR="4B7098B6" w:rsidRPr="00B66523">
        <w:rPr>
          <w:rFonts w:eastAsia="Arial" w:cstheme="minorHAnsi"/>
        </w:rPr>
        <w:t xml:space="preserve"> sąlygos yra neatskiriama ši</w:t>
      </w:r>
      <w:r w:rsidR="00931CA2" w:rsidRPr="00B66523">
        <w:rPr>
          <w:rFonts w:eastAsia="Arial" w:cstheme="minorHAnsi"/>
        </w:rPr>
        <w:t>ų</w:t>
      </w:r>
      <w:r w:rsidR="4B7098B6" w:rsidRPr="00B66523">
        <w:rPr>
          <w:rFonts w:eastAsia="Arial" w:cstheme="minorHAnsi"/>
        </w:rPr>
        <w:t xml:space="preserve"> pirkimo sąlygų dalis.</w:t>
      </w:r>
    </w:p>
    <w:p w14:paraId="4ED932F3" w14:textId="2CE07367" w:rsidR="00FB3C75" w:rsidRPr="00B66523" w:rsidRDefault="00244994" w:rsidP="002C41AA">
      <w:pPr>
        <w:pStyle w:val="Antrat1"/>
        <w:numPr>
          <w:ilvl w:val="0"/>
          <w:numId w:val="21"/>
        </w:numPr>
        <w:spacing w:before="720" w:after="0" w:line="300" w:lineRule="auto"/>
        <w:rPr>
          <w:rFonts w:asciiTheme="minorHAnsi" w:hAnsiTheme="minorHAnsi" w:cstheme="minorHAnsi"/>
          <w:color w:val="auto"/>
        </w:rPr>
      </w:pPr>
      <w:bookmarkStart w:id="9" w:name="_Toc190444844"/>
      <w:r w:rsidRPr="00B66523">
        <w:rPr>
          <w:rFonts w:asciiTheme="minorHAnsi" w:hAnsiTheme="minorHAnsi" w:cstheme="minorHAnsi"/>
          <w:color w:val="auto"/>
        </w:rPr>
        <w:t>Pirkimo objektas</w:t>
      </w:r>
      <w:bookmarkEnd w:id="9"/>
    </w:p>
    <w:p w14:paraId="7D847502" w14:textId="77777777" w:rsidR="00FB3C75" w:rsidRPr="00B66523" w:rsidRDefault="00FB3C75" w:rsidP="00E62E95">
      <w:pPr>
        <w:spacing w:line="240" w:lineRule="auto"/>
        <w:ind w:firstLine="0"/>
      </w:pPr>
    </w:p>
    <w:p w14:paraId="0AEFEE07" w14:textId="36A0F67D" w:rsidR="00FB3C75" w:rsidRPr="00B66523"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B66523">
        <w:rPr>
          <w:rFonts w:eastAsia="Calibri" w:cstheme="minorHAnsi"/>
          <w:color w:val="000000" w:themeColor="text1"/>
        </w:rPr>
        <w:t xml:space="preserve"> </w:t>
      </w:r>
      <w:r w:rsidR="00B66523" w:rsidRPr="00B66523">
        <w:rPr>
          <w:rFonts w:eastAsia="Calibri" w:cstheme="minorHAnsi"/>
          <w:b/>
          <w:bCs/>
        </w:rPr>
        <w:t xml:space="preserve">vieną lengvąjį automobilį, </w:t>
      </w:r>
      <w:proofErr w:type="spellStart"/>
      <w:r w:rsidR="00B66523" w:rsidRPr="00B66523">
        <w:rPr>
          <w:rFonts w:eastAsia="Calibri" w:cstheme="minorHAnsi"/>
          <w:b/>
          <w:bCs/>
        </w:rPr>
        <w:t>priskirimą</w:t>
      </w:r>
      <w:proofErr w:type="spellEnd"/>
      <w:r w:rsidR="00B66523" w:rsidRPr="00B66523">
        <w:rPr>
          <w:rFonts w:eastAsia="Calibri" w:cstheme="minorHAnsi"/>
          <w:b/>
          <w:bCs/>
        </w:rPr>
        <w:t xml:space="preserve"> M1 kategorijai, kuris yra varomas visais keturiais ratais</w:t>
      </w:r>
      <w:r w:rsidR="00FB3C75" w:rsidRPr="00B66523">
        <w:rPr>
          <w:rFonts w:eastAsia="Calibri" w:cstheme="minorHAnsi"/>
        </w:rPr>
        <w:t>.</w:t>
      </w:r>
      <w:r w:rsidR="00FB3C75" w:rsidRPr="00B66523">
        <w:rPr>
          <w:rFonts w:cstheme="minorHAnsi"/>
        </w:rPr>
        <w:t xml:space="preserve"> Reikalavimai </w:t>
      </w:r>
      <w:r w:rsidR="00966703" w:rsidRPr="00B66523">
        <w:rPr>
          <w:rFonts w:cstheme="minorHAnsi"/>
        </w:rPr>
        <w:t>p</w:t>
      </w:r>
      <w:r w:rsidR="00FB3C75" w:rsidRPr="00B66523">
        <w:rPr>
          <w:rFonts w:cstheme="minorHAnsi"/>
        </w:rPr>
        <w:t>irkimo objektui nustatyti</w:t>
      </w:r>
      <w:r w:rsidR="00AE2AEF" w:rsidRPr="00B66523">
        <w:rPr>
          <w:rFonts w:cstheme="minorHAnsi"/>
        </w:rPr>
        <w:t xml:space="preserve"> </w:t>
      </w:r>
      <w:r w:rsidR="00966703" w:rsidRPr="00B66523">
        <w:rPr>
          <w:rFonts w:cstheme="minorHAnsi"/>
        </w:rPr>
        <w:t>s</w:t>
      </w:r>
      <w:r w:rsidR="00044836" w:rsidRPr="00B66523">
        <w:rPr>
          <w:rFonts w:cstheme="minorHAnsi"/>
        </w:rPr>
        <w:t>pecialiųjų p</w:t>
      </w:r>
      <w:r w:rsidR="00AE2AEF" w:rsidRPr="00B66523">
        <w:rPr>
          <w:rFonts w:cstheme="minorHAnsi"/>
        </w:rPr>
        <w:t>irkimo sąlygų priede</w:t>
      </w:r>
      <w:r w:rsidR="00BA2B7C" w:rsidRPr="00B66523">
        <w:rPr>
          <w:rFonts w:cstheme="minorHAnsi"/>
        </w:rPr>
        <w:t xml:space="preserve"> „Techninė specifikacija“</w:t>
      </w:r>
      <w:r w:rsidR="00AE2AEF" w:rsidRPr="00B66523">
        <w:rPr>
          <w:rFonts w:cstheme="minorHAnsi"/>
        </w:rPr>
        <w:t>.</w:t>
      </w:r>
    </w:p>
    <w:p w14:paraId="49117D58" w14:textId="3602D749"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 priede</w:t>
      </w:r>
      <w:r w:rsidR="00BA2B7C">
        <w:rPr>
          <w:rFonts w:cstheme="minorHAnsi"/>
        </w:rPr>
        <w:t xml:space="preserve"> „Techninė specifikacija“</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0" w:name="_Toc190444845"/>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0"/>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A3281DB" w:rsidR="00AA5F07" w:rsidRPr="00105FA4" w:rsidRDefault="005D280D" w:rsidP="00105FA4">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irkimo sąlygų priede</w:t>
      </w:r>
      <w:r w:rsidR="0006223B">
        <w:rPr>
          <w:rFonts w:cstheme="minorHAnsi"/>
        </w:rPr>
        <w:t xml:space="preserve"> „Tiekėjų pašalinimo pagrindai“</w:t>
      </w:r>
      <w:r w:rsidRPr="00817AB9">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1" w:name="_Toc190444846"/>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1"/>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61A0F36D" w:rsidR="00B66523" w:rsidRPr="00B66523" w:rsidRDefault="00F84C15" w:rsidP="00B66523">
      <w:pPr>
        <w:spacing w:line="240" w:lineRule="auto"/>
        <w:ind w:firstLine="567"/>
        <w:rPr>
          <w:rFonts w:cstheme="minorHAnsi"/>
        </w:rPr>
      </w:pPr>
      <w:r w:rsidRPr="00B66523">
        <w:rPr>
          <w:rFonts w:cstheme="minorHAnsi"/>
          <w:iCs/>
        </w:rPr>
        <w:t xml:space="preserve">4.1. </w:t>
      </w:r>
      <w:r w:rsidR="0008378B" w:rsidRPr="00B66523">
        <w:rPr>
          <w:rFonts w:cstheme="minorHAnsi"/>
          <w:iCs/>
        </w:rPr>
        <w:t>P</w:t>
      </w:r>
      <w:r w:rsidR="000B297F" w:rsidRPr="00B66523">
        <w:rPr>
          <w:rFonts w:cstheme="minorHAnsi"/>
          <w:iCs/>
        </w:rPr>
        <w:t>erkančioji organizacija</w:t>
      </w:r>
      <w:r w:rsidR="0008378B" w:rsidRPr="00B66523">
        <w:rPr>
          <w:rFonts w:cstheme="minorHAnsi"/>
          <w:iCs/>
        </w:rPr>
        <w:t xml:space="preserve"> </w:t>
      </w:r>
      <w:r w:rsidR="00B66523" w:rsidRPr="00B66523">
        <w:rPr>
          <w:rFonts w:cstheme="minorHAnsi"/>
          <w:iCs/>
        </w:rPr>
        <w:t>šiame pirkime nekelia reikalavimų susijusių su nacionaliniu saugumu.</w:t>
      </w:r>
    </w:p>
    <w:p w14:paraId="7D2E887E" w14:textId="76A77649" w:rsidR="0008378B" w:rsidRPr="00B66523" w:rsidRDefault="0008378B" w:rsidP="00F77A5D">
      <w:pPr>
        <w:pStyle w:val="Sraopastraipa"/>
        <w:spacing w:line="240" w:lineRule="auto"/>
        <w:ind w:left="0" w:firstLine="567"/>
        <w:rPr>
          <w:rFonts w:cstheme="minorHAnsi"/>
        </w:rPr>
      </w:pPr>
      <w:r w:rsidRPr="00B66523">
        <w:rPr>
          <w:rFonts w:cstheme="minorHAnsi"/>
        </w:rPr>
        <w:t xml:space="preserve"> </w:t>
      </w:r>
    </w:p>
    <w:p w14:paraId="490591E3" w14:textId="30F6742D" w:rsidR="006D3202" w:rsidRPr="00B66523" w:rsidRDefault="003630A0" w:rsidP="00961DB7">
      <w:pPr>
        <w:pStyle w:val="Antrat1"/>
        <w:numPr>
          <w:ilvl w:val="0"/>
          <w:numId w:val="21"/>
        </w:numPr>
        <w:spacing w:before="720" w:after="0" w:line="300" w:lineRule="auto"/>
        <w:rPr>
          <w:rFonts w:asciiTheme="minorHAnsi" w:hAnsiTheme="minorHAnsi" w:cstheme="minorHAnsi"/>
          <w:color w:val="auto"/>
        </w:rPr>
      </w:pPr>
      <w:bookmarkStart w:id="12" w:name="_Toc190444847"/>
      <w:r w:rsidRPr="00B66523">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42752441" w14:textId="6ADE2FF8"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5A5204" w:rsidRPr="00F70558">
        <w:rPr>
          <w:rFonts w:cstheme="minorHAnsi"/>
        </w:rPr>
        <w:fldChar w:fldCharType="end"/>
      </w:r>
      <w:r w:rsidR="008339CC">
        <w:rPr>
          <w:rFonts w:cstheme="minorHAnsi"/>
        </w:rPr>
        <w:t>priede</w:t>
      </w:r>
      <w:r w:rsidR="0006223B">
        <w:rPr>
          <w:rFonts w:cstheme="minorHAnsi"/>
        </w:rPr>
        <w:t xml:space="preserve"> „Pasiūlymo forma“</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B471F26"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06223B">
        <w:rPr>
          <w:rFonts w:eastAsia="Arial" w:cstheme="minorHAnsi"/>
        </w:rPr>
        <w:t xml:space="preserve">a. </w:t>
      </w:r>
      <w:r w:rsidR="000A3108" w:rsidRPr="127DD6E8">
        <w:rPr>
          <w:rFonts w:eastAsia="Arial"/>
        </w:rPr>
        <w:t>Jei kurie nors su pasiūlymu teikiami dokumentai parengti ne</w:t>
      </w:r>
      <w:r w:rsidR="000A3108">
        <w:rPr>
          <w:rFonts w:eastAsia="Arial"/>
        </w:rPr>
        <w:t xml:space="preserve"> </w:t>
      </w:r>
      <w:r w:rsidR="0006223B">
        <w:rPr>
          <w:rFonts w:eastAsia="Arial"/>
        </w:rPr>
        <w:t>lietuvių</w:t>
      </w:r>
      <w:r w:rsidR="000A3108">
        <w:rPr>
          <w:rFonts w:eastAsia="Arial"/>
        </w:rPr>
        <w:t xml:space="preserve"> kalba, kuria</w:t>
      </w:r>
      <w:r w:rsidR="000A3108" w:rsidRPr="127DD6E8">
        <w:rPr>
          <w:rFonts w:eastAsia="Arial"/>
        </w:rPr>
        <w:t xml:space="preserve"> reikalaujama</w:t>
      </w:r>
      <w:r w:rsidR="000A3108">
        <w:rPr>
          <w:rFonts w:eastAsia="Arial"/>
        </w:rPr>
        <w:t xml:space="preserve">, </w:t>
      </w:r>
      <w:r w:rsidR="000A3108" w:rsidRPr="127DD6E8">
        <w:rPr>
          <w:rFonts w:eastAsia="Arial"/>
        </w:rPr>
        <w:t xml:space="preserve">turi būti pateiktas tikslus vertimas į </w:t>
      </w:r>
      <w:r w:rsidR="0006223B">
        <w:rPr>
          <w:rFonts w:eastAsia="Arial"/>
        </w:rPr>
        <w:t>lietuvių</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282E02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3" w:name="_Toc190444848"/>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39347CA" w14:textId="77777777" w:rsidR="0006223B" w:rsidRDefault="0006223B" w:rsidP="00F77A5D">
      <w:pPr>
        <w:pStyle w:val="Sraopastraipa"/>
        <w:spacing w:line="240" w:lineRule="auto"/>
        <w:ind w:left="0" w:firstLine="567"/>
        <w:rPr>
          <w:rFonts w:eastAsia="Calibri"/>
        </w:rPr>
      </w:pPr>
    </w:p>
    <w:p w14:paraId="3BBF1F03" w14:textId="43D85FA1" w:rsidR="00B66523" w:rsidRDefault="00B66523">
      <w:r>
        <w:br w:type="page"/>
      </w:r>
    </w:p>
    <w:p w14:paraId="5ED98D6F" w14:textId="77777777" w:rsidR="0006223B" w:rsidRPr="00504AD9" w:rsidRDefault="0006223B" w:rsidP="00F77A5D">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4" w:name="_Toc15392775"/>
      <w:bookmarkStart w:id="15" w:name="_Toc190444849"/>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C1B0E3A" w14:textId="77777777" w:rsidR="00E85882" w:rsidRDefault="00E85882" w:rsidP="00F77A5D">
      <w:pPr>
        <w:spacing w:line="240" w:lineRule="auto"/>
        <w:ind w:firstLine="0"/>
        <w:rPr>
          <w:rFonts w:cstheme="minorHAnsi"/>
          <w:i/>
          <w:iCs/>
          <w:color w:val="FF0000"/>
        </w:rPr>
      </w:pPr>
    </w:p>
    <w:p w14:paraId="3A247857" w14:textId="77777777" w:rsidR="0006223B" w:rsidRPr="00A84437" w:rsidRDefault="0006223B" w:rsidP="00F77A5D">
      <w:pPr>
        <w:spacing w:line="240" w:lineRule="auto"/>
        <w:ind w:firstLine="0"/>
        <w:rPr>
          <w:rFonts w:cstheme="minorHAnsi"/>
          <w:vanish/>
        </w:rPr>
      </w:pPr>
    </w:p>
    <w:p w14:paraId="2DFF0A66" w14:textId="1A320C67"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w:t>
      </w:r>
      <w:r w:rsidR="0006223B">
        <w:rPr>
          <w:rFonts w:eastAsia="Calibri" w:cstheme="minorHAnsi"/>
        </w:rPr>
        <w:t>e „Pasiūlymo forma“</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240F1C0" w:rsidR="00EC790E" w:rsidRPr="00B66523" w:rsidRDefault="00F5411E" w:rsidP="006C7DED">
      <w:pPr>
        <w:pStyle w:val="Betarp"/>
        <w:ind w:firstLine="709"/>
        <w:contextualSpacing/>
        <w:rPr>
          <w:rFonts w:eastAsiaTheme="minorHAnsi" w:cstheme="minorHAnsi"/>
          <w:bCs/>
          <w:i/>
          <w:iCs/>
        </w:rPr>
      </w:pPr>
      <w:r w:rsidRPr="00B66523">
        <w:rPr>
          <w:rStyle w:val="cf01"/>
          <w:rFonts w:asciiTheme="minorHAnsi" w:hAnsiTheme="minorHAnsi" w:cstheme="minorHAnsi"/>
          <w:sz w:val="21"/>
          <w:szCs w:val="21"/>
        </w:rPr>
        <w:t>7.3. P</w:t>
      </w:r>
      <w:r w:rsidR="0014359C" w:rsidRPr="00B66523">
        <w:rPr>
          <w:rStyle w:val="cf01"/>
          <w:rFonts w:asciiTheme="minorHAnsi" w:hAnsiTheme="minorHAnsi" w:cstheme="minorHAnsi"/>
          <w:sz w:val="21"/>
          <w:szCs w:val="21"/>
        </w:rPr>
        <w:t xml:space="preserve">erkančioji organizacija </w:t>
      </w:r>
      <w:r w:rsidRPr="00B66523">
        <w:rPr>
          <w:rStyle w:val="cf01"/>
          <w:rFonts w:asciiTheme="minorHAnsi" w:hAnsiTheme="minorHAnsi" w:cstheme="minorHAnsi"/>
          <w:sz w:val="21"/>
          <w:szCs w:val="21"/>
        </w:rPr>
        <w:t xml:space="preserve">atmes tiekėjo pasiūlymą, jeigu kartu su pasiūlymu nebus pateikti šie </w:t>
      </w:r>
      <w:r w:rsidR="0014359C" w:rsidRPr="00B66523">
        <w:rPr>
          <w:rStyle w:val="cf01"/>
          <w:rFonts w:asciiTheme="minorHAnsi" w:hAnsiTheme="minorHAnsi" w:cstheme="minorHAnsi"/>
          <w:sz w:val="21"/>
          <w:szCs w:val="21"/>
        </w:rPr>
        <w:t>p</w:t>
      </w:r>
      <w:r w:rsidRPr="00B66523">
        <w:rPr>
          <w:rStyle w:val="cf01"/>
          <w:rFonts w:asciiTheme="minorHAnsi" w:hAnsiTheme="minorHAnsi" w:cstheme="minorHAnsi"/>
          <w:sz w:val="21"/>
          <w:szCs w:val="21"/>
        </w:rPr>
        <w:t>irkimo sąlygose reikalaujami pateikti dokumentai:</w:t>
      </w:r>
      <w:r w:rsidR="00B66523">
        <w:rPr>
          <w:rFonts w:cstheme="minorHAnsi"/>
        </w:rPr>
        <w:t xml:space="preserve"> nenustatoma</w:t>
      </w:r>
      <w:r w:rsidR="00B66523" w:rsidRPr="00B66523">
        <w:rPr>
          <w:rFonts w:cstheme="minorHAnsi"/>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0444850"/>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A0563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4A0305">
        <w:rPr>
          <w:rFonts w:cstheme="minorHAnsi"/>
        </w:rPr>
        <w:t>priede</w:t>
      </w:r>
      <w:r w:rsidR="00B66523">
        <w:rPr>
          <w:rFonts w:cstheme="minorHAnsi"/>
        </w:rPr>
        <w:t xml:space="preserve"> „Sutarties projektas“</w:t>
      </w:r>
      <w:r w:rsidR="00F56579" w:rsidRPr="004A0305">
        <w:rPr>
          <w:rFonts w:cstheme="minorHAnsi"/>
        </w:rPr>
        <w:t xml:space="preserve">. </w:t>
      </w:r>
    </w:p>
    <w:p w14:paraId="2359CC23" w14:textId="77777777" w:rsidR="0006223B" w:rsidRDefault="0006223B">
      <w:pPr>
        <w:rPr>
          <w:rFonts w:cstheme="minorHAnsi"/>
        </w:rPr>
      </w:pPr>
      <w:r>
        <w:rPr>
          <w:rFonts w:cstheme="minorHAnsi"/>
        </w:rPr>
        <w:br w:type="page"/>
      </w:r>
    </w:p>
    <w:p w14:paraId="729EDC83" w14:textId="180F707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195A08" w:rsidRDefault="00440E78" w:rsidP="00F77A5D">
      <w:pPr>
        <w:spacing w:line="240" w:lineRule="auto"/>
        <w:ind w:firstLine="720"/>
        <w:rPr>
          <w:rFonts w:eastAsia="Arial" w:cstheme="minorHAnsi"/>
          <w:iCs/>
        </w:rPr>
      </w:pPr>
      <w:r w:rsidRPr="00195A08">
        <w:rPr>
          <w:rFonts w:eastAsia="Arial" w:cstheme="minorHAnsi"/>
          <w:iCs/>
        </w:rPr>
        <w:t>Perkančioji organizacija atmeta tiekėjo pasiūlym</w:t>
      </w:r>
      <w:r w:rsidR="00CB237B" w:rsidRPr="00195A08">
        <w:rPr>
          <w:rFonts w:eastAsia="Arial" w:cstheme="minorHAnsi"/>
          <w:iCs/>
        </w:rPr>
        <w:t>ą</w:t>
      </w:r>
      <w:r w:rsidRPr="00195A08">
        <w:rPr>
          <w:rFonts w:eastAsia="Arial" w:cstheme="minorHAnsi"/>
          <w:iCs/>
        </w:rPr>
        <w:t xml:space="preserve">, jeigu: </w:t>
      </w:r>
    </w:p>
    <w:p w14:paraId="5833966D" w14:textId="07260701" w:rsidR="006D67EE" w:rsidRPr="00195A08" w:rsidRDefault="008B2E27" w:rsidP="00F77A5D">
      <w:pPr>
        <w:pStyle w:val="Betarp"/>
        <w:ind w:firstLine="720"/>
        <w:rPr>
          <w:rFonts w:eastAsia="Yu Mincho" w:cstheme="minorHAnsi"/>
          <w:iCs/>
        </w:rPr>
      </w:pPr>
      <w:r w:rsidRPr="00195A08">
        <w:rPr>
          <w:rFonts w:eastAsia="Arial" w:cstheme="minorHAnsi"/>
          <w:iCs/>
        </w:rPr>
        <w:t xml:space="preserve">1. </w:t>
      </w:r>
      <w:r w:rsidR="00AC0420" w:rsidRPr="00195A08">
        <w:rPr>
          <w:rFonts w:cstheme="minorHAnsi"/>
          <w:iCs/>
        </w:rPr>
        <w:t>Tiekėjas su kitais tiekėjais yra sudaręs susitarimų, kuriais siekiama iškreipti konkurenciją atliekamame pirkime, ir perkančioji organizacija dėl to turi įtikinamų duomenų</w:t>
      </w:r>
      <w:r w:rsidR="00C11375" w:rsidRPr="00195A08">
        <w:rPr>
          <w:rFonts w:cstheme="minorHAnsi"/>
          <w:iCs/>
        </w:rPr>
        <w:t xml:space="preserve"> (</w:t>
      </w:r>
      <w:r w:rsidR="00C11375" w:rsidRPr="00195A08">
        <w:rPr>
          <w:rFonts w:eastAsia="Yu Mincho" w:cstheme="minorHAnsi"/>
          <w:iCs/>
        </w:rPr>
        <w:t>VPĮ 46 straipsnio 4 dalies 1 punktas</w:t>
      </w:r>
      <w:r w:rsidR="00C11375" w:rsidRPr="00195A08">
        <w:rPr>
          <w:rFonts w:eastAsia="Arial" w:cstheme="minorHAnsi"/>
          <w:iCs/>
        </w:rPr>
        <w:t>).</w:t>
      </w:r>
    </w:p>
    <w:p w14:paraId="3417C9CD" w14:textId="1083D667" w:rsidR="006D67EE" w:rsidRPr="00195A08" w:rsidRDefault="006D67EE" w:rsidP="00F77A5D">
      <w:pPr>
        <w:pStyle w:val="Betarp"/>
        <w:ind w:firstLine="720"/>
        <w:rPr>
          <w:rFonts w:cstheme="minorHAnsi"/>
          <w:iCs/>
        </w:rPr>
      </w:pPr>
      <w:r w:rsidRPr="00195A08">
        <w:rPr>
          <w:rFonts w:eastAsia="Arial" w:cstheme="minorHAnsi"/>
          <w:iCs/>
        </w:rPr>
        <w:t>2.</w:t>
      </w:r>
      <w:r w:rsidR="00C11375" w:rsidRPr="00195A08">
        <w:rPr>
          <w:rFonts w:eastAsia="Arial" w:cstheme="minorHAnsi"/>
          <w:iCs/>
        </w:rPr>
        <w:t xml:space="preserve"> </w:t>
      </w:r>
      <w:r w:rsidR="00277655" w:rsidRPr="00195A08">
        <w:rPr>
          <w:rFonts w:cstheme="minorHAnsi"/>
          <w:iCs/>
        </w:rPr>
        <w:t>Tiekėjas pirkimo metu pateko į interesų konflikto situaciją, kaip apibrėžta VPĮ 21 straipsnyje, ir atitinkamos padėties negalima ištaisyti.</w:t>
      </w:r>
      <w:r w:rsidR="008A37DA" w:rsidRPr="00195A08">
        <w:rPr>
          <w:rFonts w:cstheme="minorHAnsi"/>
          <w:iCs/>
        </w:rPr>
        <w:t xml:space="preserve"> </w:t>
      </w:r>
      <w:r w:rsidR="00277655" w:rsidRPr="00195A08">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5A08">
        <w:rPr>
          <w:rFonts w:cstheme="minorHAnsi"/>
          <w:iCs/>
        </w:rPr>
        <w:t xml:space="preserve"> (</w:t>
      </w:r>
      <w:r w:rsidR="008A37DA" w:rsidRPr="00195A08">
        <w:rPr>
          <w:rFonts w:eastAsia="Yu Mincho" w:cstheme="minorHAnsi"/>
          <w:iCs/>
        </w:rPr>
        <w:t>VPĮ 46 straipsnio 4 dalies 2 punktas)</w:t>
      </w:r>
      <w:r w:rsidR="00277655" w:rsidRPr="00195A08">
        <w:rPr>
          <w:rFonts w:cstheme="minorHAnsi"/>
          <w:iCs/>
        </w:rPr>
        <w:t>.</w:t>
      </w:r>
    </w:p>
    <w:p w14:paraId="4E7FF8EC" w14:textId="0143612F" w:rsidR="006D67EE" w:rsidRPr="00195A08" w:rsidRDefault="006D67EE" w:rsidP="00F77A5D">
      <w:pPr>
        <w:pStyle w:val="Betarp"/>
        <w:ind w:firstLine="720"/>
        <w:rPr>
          <w:rFonts w:eastAsia="Yu Mincho" w:cstheme="minorHAnsi"/>
          <w:iCs/>
        </w:rPr>
      </w:pPr>
      <w:r w:rsidRPr="00195A08">
        <w:rPr>
          <w:rFonts w:eastAsia="Arial" w:cstheme="minorHAnsi"/>
          <w:iCs/>
        </w:rPr>
        <w:t>3.</w:t>
      </w:r>
      <w:r w:rsidR="008A37DA" w:rsidRPr="00195A08">
        <w:rPr>
          <w:rFonts w:eastAsia="Arial" w:cstheme="minorHAnsi"/>
          <w:iCs/>
        </w:rPr>
        <w:t xml:space="preserve"> </w:t>
      </w:r>
      <w:r w:rsidR="00C95F80" w:rsidRPr="00195A08">
        <w:rPr>
          <w:rFonts w:cstheme="minorHAnsi"/>
          <w:iCs/>
        </w:rPr>
        <w:t>Pažeista konkurencija, kaip nustatyta VPĮ 27 straipsnio 3 ir 4 dalyse, ir atitinkamos padėties negalima ištaisyti (</w:t>
      </w:r>
      <w:r w:rsidR="003878F0" w:rsidRPr="00195A08">
        <w:rPr>
          <w:rFonts w:eastAsia="Yu Mincho" w:cstheme="minorHAnsi"/>
          <w:iCs/>
        </w:rPr>
        <w:t>VPĮ 46 straipsnio 4 dalies 3 punktas).</w:t>
      </w:r>
    </w:p>
    <w:p w14:paraId="5D0561FC" w14:textId="77777777" w:rsidR="00DD10C2" w:rsidRPr="00195A08" w:rsidRDefault="006D67EE" w:rsidP="00F77A5D">
      <w:pPr>
        <w:pStyle w:val="Betarp"/>
        <w:ind w:firstLine="720"/>
        <w:rPr>
          <w:rFonts w:cstheme="minorHAnsi"/>
        </w:rPr>
      </w:pPr>
      <w:r w:rsidRPr="00195A08">
        <w:rPr>
          <w:rFonts w:eastAsia="Arial" w:cstheme="minorHAnsi"/>
          <w:iCs/>
        </w:rPr>
        <w:t>4.</w:t>
      </w:r>
      <w:r w:rsidR="003878F0" w:rsidRPr="00195A08">
        <w:rPr>
          <w:rFonts w:eastAsia="Arial" w:cstheme="minorHAnsi"/>
          <w:iCs/>
        </w:rPr>
        <w:t xml:space="preserve"> </w:t>
      </w:r>
      <w:r w:rsidR="00DD10C2" w:rsidRPr="00195A08">
        <w:rPr>
          <w:rFonts w:cstheme="minorHAnsi"/>
          <w:iCs/>
        </w:rPr>
        <w:t>Tiekėjas pirkimo procedūrų metu nuslėpė informaciją</w:t>
      </w:r>
      <w:r w:rsidR="00DD10C2" w:rsidRPr="00195A08">
        <w:rPr>
          <w:rFonts w:cstheme="minorHAnsi"/>
        </w:rPr>
        <w:t xml:space="preserve">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95A08" w:rsidRDefault="006D67EE" w:rsidP="00F77A5D">
      <w:pPr>
        <w:pStyle w:val="Betarp"/>
        <w:ind w:firstLine="720"/>
        <w:rPr>
          <w:rFonts w:eastAsia="Yu Mincho" w:cstheme="minorHAnsi"/>
          <w:iCs/>
        </w:rPr>
      </w:pPr>
      <w:r w:rsidRPr="00195A08">
        <w:rPr>
          <w:rFonts w:eastAsia="Arial" w:cstheme="minorHAnsi"/>
        </w:rPr>
        <w:t>5.</w:t>
      </w:r>
      <w:r w:rsidR="0093234E" w:rsidRPr="00195A0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5A08">
        <w:rPr>
          <w:rFonts w:cstheme="minorHAnsi"/>
        </w:rPr>
        <w:t>(</w:t>
      </w:r>
      <w:r w:rsidR="00E405E7" w:rsidRPr="00195A08">
        <w:rPr>
          <w:rFonts w:eastAsia="Yu Mincho" w:cstheme="minorHAnsi"/>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7B406E3" w14:textId="77777777" w:rsidR="00195A08" w:rsidRPr="00195A08" w:rsidRDefault="00E85FDD" w:rsidP="00195A08">
      <w:pPr>
        <w:spacing w:line="240" w:lineRule="auto"/>
        <w:ind w:left="709" w:firstLine="567"/>
        <w:rPr>
          <w:rFonts w:eastAsia="Arial" w:cstheme="minorHAnsi"/>
        </w:rPr>
      </w:pPr>
      <w:r w:rsidRPr="00195A08">
        <w:rPr>
          <w:rFonts w:eastAsia="Arial" w:cstheme="minorHAnsi"/>
        </w:rPr>
        <w:t>1.</w:t>
      </w:r>
      <w:r w:rsidR="00195A08" w:rsidRPr="00195A08">
        <w:rPr>
          <w:rFonts w:eastAsia="Arial" w:cstheme="minorHAnsi"/>
        </w:rPr>
        <w:t xml:space="preserve"> </w:t>
      </w:r>
      <w:r w:rsidR="00112F92" w:rsidRPr="00195A08">
        <w:rPr>
          <w:rFonts w:eastAsia="Arial" w:cstheme="minorHAnsi"/>
        </w:rPr>
        <w:t>Reikalavimai tiekėjo kvalifikacijai nėra nustatomi.</w:t>
      </w:r>
    </w:p>
    <w:p w14:paraId="0E8BDFBC" w14:textId="30B143DA" w:rsidR="00112F92" w:rsidRPr="00195A08" w:rsidRDefault="00195A08" w:rsidP="00195A08">
      <w:pPr>
        <w:spacing w:line="240" w:lineRule="auto"/>
        <w:ind w:left="709" w:firstLine="567"/>
        <w:rPr>
          <w:rFonts w:eastAsia="Arial" w:cstheme="minorHAnsi"/>
        </w:rPr>
      </w:pPr>
      <w:r w:rsidRPr="00195A08">
        <w:rPr>
          <w:rFonts w:eastAsia="Arial" w:cstheme="minorHAnsi"/>
        </w:rPr>
        <w:t>2.</w:t>
      </w:r>
      <w:r w:rsidR="2976AC31" w:rsidRPr="00195A08">
        <w:rPr>
          <w:rFonts w:eastAsia="Arial" w:cstheme="minorHAnsi"/>
        </w:rPr>
        <w:t xml:space="preserve"> </w:t>
      </w:r>
      <w:r w:rsidR="00DC1269" w:rsidRPr="00195A08">
        <w:rPr>
          <w:rFonts w:eastAsia="Arial" w:cstheme="minorHAnsi"/>
        </w:rPr>
        <w:t xml:space="preserve">Perkančioji organizacija </w:t>
      </w:r>
      <w:r w:rsidR="00112F92" w:rsidRPr="00195A08">
        <w:rPr>
          <w:rFonts w:eastAsia="Arial" w:cstheme="minorHAnsi"/>
        </w:rPr>
        <w:t>nereikalauja, kad tiekėjai laikytųsi kokybės vadybos sistemos ir (arba) aplinkos apsaugos vadybos sistemos standartų.</w:t>
      </w:r>
    </w:p>
    <w:p w14:paraId="337DF235" w14:textId="1B84DCC9" w:rsidR="00A040B5" w:rsidRPr="00195A08" w:rsidRDefault="00E71E41" w:rsidP="00195A08">
      <w:pPr>
        <w:tabs>
          <w:tab w:val="left" w:pos="567"/>
        </w:tabs>
        <w:spacing w:line="240" w:lineRule="auto"/>
        <w:ind w:left="709" w:firstLine="567"/>
      </w:pPr>
      <w:r w:rsidRPr="00195A08">
        <w:rPr>
          <w:rFonts w:eastAsia="Arial" w:cstheme="minorHAnsi"/>
          <w:i/>
        </w:rPr>
        <w:tab/>
      </w:r>
      <w:bookmarkStart w:id="20" w:name="ketvpriedas"/>
      <w:bookmarkStart w:id="21" w:name="_Toc85439812"/>
    </w:p>
    <w:p w14:paraId="5A285091" w14:textId="77777777" w:rsidR="00A040B5" w:rsidRPr="00195A08" w:rsidRDefault="00A040B5" w:rsidP="00195A08">
      <w:pPr>
        <w:ind w:left="709" w:firstLine="567"/>
      </w:pPr>
    </w:p>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2E0F17D9" w14:textId="77777777" w:rsidR="00195A08" w:rsidRDefault="00195A08">
      <w:pPr>
        <w:rPr>
          <w:rFonts w:cstheme="minorHAnsi"/>
        </w:rPr>
      </w:pPr>
      <w:r>
        <w:rPr>
          <w:rFonts w:cstheme="minorHAnsi"/>
        </w:rPr>
        <w:br w:type="page"/>
      </w:r>
    </w:p>
    <w:p w14:paraId="6147A0F2" w14:textId="5316D5A6"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0"/>
    <w:bookmarkEnd w:id="21"/>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62DB833B" w:rsidR="00112F92" w:rsidRPr="00E508D6" w:rsidRDefault="00B66523" w:rsidP="00DB3CE2">
      <w:pPr>
        <w:jc w:val="left"/>
        <w:rPr>
          <w:rFonts w:eastAsia="Arial" w:cstheme="minorHAnsi"/>
        </w:rPr>
      </w:pPr>
      <w:r>
        <w:rPr>
          <w:rFonts w:eastAsia="Arial" w:cstheme="minorHAnsi"/>
        </w:rPr>
        <w:t>Nereikalaujama. Teikiama laisvos formos deklaracija.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8C50DE4" w14:textId="77777777" w:rsidR="00B66523" w:rsidRPr="00A76EAF" w:rsidRDefault="00B66523" w:rsidP="00DC230B">
      <w:pPr>
        <w:spacing w:line="240" w:lineRule="auto"/>
        <w:jc w:val="center"/>
        <w:rPr>
          <w:rFonts w:cstheme="minorHAnsi"/>
          <w:sz w:val="28"/>
          <w:szCs w:val="28"/>
        </w:rPr>
      </w:pPr>
    </w:p>
    <w:p w14:paraId="7FE6BE98" w14:textId="5AB2A7DD" w:rsidR="00A76EAF" w:rsidRPr="00A76EAF" w:rsidRDefault="00A76EAF" w:rsidP="00F77A5D">
      <w:pPr>
        <w:tabs>
          <w:tab w:val="left" w:pos="810"/>
          <w:tab w:val="left" w:pos="990"/>
        </w:tabs>
        <w:spacing w:line="240" w:lineRule="auto"/>
        <w:rPr>
          <w:rFonts w:eastAsia="Calibri" w:cstheme="minorHAnsi"/>
          <w:i/>
          <w:iCs/>
          <w:color w:val="7030A0"/>
        </w:rPr>
      </w:pPr>
    </w:p>
    <w:tbl>
      <w:tblPr>
        <w:tblStyle w:val="TableGrid1"/>
        <w:tblW w:w="5000" w:type="pct"/>
        <w:tblInd w:w="0" w:type="dxa"/>
        <w:tblLook w:val="04A0" w:firstRow="1" w:lastRow="0" w:firstColumn="1" w:lastColumn="0" w:noHBand="0" w:noVBand="1"/>
      </w:tblPr>
      <w:tblGrid>
        <w:gridCol w:w="3679"/>
        <w:gridCol w:w="7111"/>
      </w:tblGrid>
      <w:tr w:rsidR="00B66523" w:rsidRPr="00B66523"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77777777" w:rsidR="00A76EAF" w:rsidRPr="00B66523" w:rsidRDefault="00A76EAF" w:rsidP="0011128B">
            <w:pPr>
              <w:spacing w:line="276" w:lineRule="auto"/>
              <w:rPr>
                <w:rFonts w:ascii="Calibri (pranešimo)" w:hAnsi="Calibri (pranešimo)" w:cstheme="minorHAnsi"/>
                <w:bCs/>
                <w:sz w:val="21"/>
                <w:szCs w:val="21"/>
              </w:rPr>
            </w:pPr>
            <w:r w:rsidRPr="00B66523">
              <w:rPr>
                <w:rFonts w:ascii="Calibri (pranešimo)" w:hAnsi="Calibri (pranešimo)" w:cstheme="minorHAnsi"/>
                <w:bCs/>
                <w:sz w:val="21"/>
                <w:szCs w:val="21"/>
              </w:rPr>
              <w:t>Pirkimo objektui taikomas (-</w:t>
            </w:r>
            <w:proofErr w:type="spellStart"/>
            <w:r w:rsidRPr="00B66523">
              <w:rPr>
                <w:rFonts w:ascii="Calibri (pranešimo)" w:hAnsi="Calibri (pranešimo)" w:cstheme="minorHAnsi"/>
                <w:bCs/>
                <w:sz w:val="21"/>
                <w:szCs w:val="21"/>
              </w:rPr>
              <w:t>omi</w:t>
            </w:r>
            <w:proofErr w:type="spellEnd"/>
            <w:r w:rsidRPr="00B66523">
              <w:rPr>
                <w:rFonts w:ascii="Calibri (pranešimo)" w:hAnsi="Calibri (pranešimo)" w:cstheme="minorHAnsi"/>
                <w:bCs/>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680EE29F" w14:textId="628ED22A" w:rsidR="00B66523" w:rsidRPr="00B66523" w:rsidRDefault="00B66523" w:rsidP="00B66523">
            <w:pPr>
              <w:spacing w:line="276" w:lineRule="auto"/>
              <w:jc w:val="both"/>
              <w:rPr>
                <w:rFonts w:ascii="Calibri (pranešimo)" w:hAnsi="Calibri (pranešimo)" w:cstheme="minorHAnsi"/>
              </w:rPr>
            </w:pPr>
            <w:bookmarkStart w:id="29" w:name="part_18ef865fcabf41e988041f2ec6f4e99c"/>
            <w:bookmarkEnd w:id="29"/>
            <w:r w:rsidRPr="00B66523">
              <w:rPr>
                <w:rFonts w:ascii="Calibri (pranešimo)" w:hAnsi="Calibri (pranešimo)" w:cstheme="minorHAnsi"/>
              </w:rPr>
              <w:t xml:space="preserve">Transporto priemonė turi būti </w:t>
            </w:r>
            <w:r w:rsidRPr="00B66523">
              <w:rPr>
                <w:rFonts w:ascii="Calibri (pranešimo)" w:hAnsi="Calibri (pranešimo)" w:cstheme="minorHAnsi"/>
                <w:b/>
                <w:bCs/>
              </w:rPr>
              <w:t>netarši</w:t>
            </w:r>
            <w:r w:rsidRPr="00B66523">
              <w:rPr>
                <w:rFonts w:ascii="Calibri (pranešimo)" w:hAnsi="Calibri (pranešimo)" w:cstheme="minorHAnsi"/>
              </w:rPr>
              <w:t xml:space="preserve">, kaip tai numatoma Alternatyvių degalų įstatymo 2 straipsnio 16 dalyje, </w:t>
            </w:r>
            <w:proofErr w:type="spellStart"/>
            <w:r w:rsidRPr="00B66523">
              <w:rPr>
                <w:rFonts w:ascii="Calibri (pranešimo)" w:hAnsi="Calibri (pranešimo)" w:cstheme="minorHAnsi"/>
              </w:rPr>
              <w:t>t.y</w:t>
            </w:r>
            <w:proofErr w:type="spellEnd"/>
            <w:r w:rsidRPr="00B66523">
              <w:rPr>
                <w:rFonts w:ascii="Calibri (pranešimo)" w:hAnsi="Calibri (pranešimo)" w:cstheme="minorHAnsi"/>
              </w:rPr>
              <w:t xml:space="preserve">. M1 kategorijos transporto priemonė, </w:t>
            </w:r>
            <w:r w:rsidRPr="00B66523">
              <w:rPr>
                <w:rFonts w:ascii="Calibri (pranešimo)" w:hAnsi="Calibri (pranešimo)" w:cstheme="minorHAnsi"/>
                <w:b/>
                <w:bCs/>
              </w:rPr>
              <w:t>kurios išmetamo anglies dioksido (CO</w:t>
            </w:r>
            <w:r w:rsidRPr="00B66523">
              <w:rPr>
                <w:rFonts w:ascii="Calibri (pranešimo)" w:hAnsi="Calibri (pranešimo)" w:cstheme="minorHAnsi"/>
                <w:b/>
                <w:bCs/>
                <w:vertAlign w:val="subscript"/>
              </w:rPr>
              <w:t>2</w:t>
            </w:r>
            <w:r w:rsidRPr="00B66523">
              <w:rPr>
                <w:rFonts w:ascii="Calibri (pranešimo)" w:hAnsi="Calibri (pranešimo)" w:cstheme="minorHAnsi"/>
                <w:b/>
                <w:bCs/>
              </w:rPr>
              <w:t>) kiekis neviršija 50 g/km, o realiomis važiavimo sąlygomis išmetamų teršalų kiekis neviršija 80 procentų ribinės vertės</w:t>
            </w:r>
            <w:r w:rsidRPr="00B66523">
              <w:rPr>
                <w:rFonts w:ascii="Calibri (pranešimo)" w:hAnsi="Calibri (pranešimo)" w:cstheme="minorHAnsi"/>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4E094623" w14:textId="77777777" w:rsidR="00B66523" w:rsidRPr="00B66523" w:rsidRDefault="00B66523" w:rsidP="0011128B">
            <w:pPr>
              <w:spacing w:line="276" w:lineRule="auto"/>
              <w:rPr>
                <w:rFonts w:ascii="Calibri (pranešimo)" w:hAnsi="Calibri (pranešimo)" w:cstheme="minorHAnsi"/>
                <w:sz w:val="21"/>
                <w:szCs w:val="21"/>
              </w:rPr>
            </w:pPr>
          </w:p>
        </w:tc>
      </w:tr>
      <w:tr w:rsidR="00B66523" w:rsidRPr="00B66523"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77777777" w:rsidR="00A76EAF" w:rsidRPr="00B66523" w:rsidRDefault="00A76EAF" w:rsidP="0011128B">
            <w:pPr>
              <w:spacing w:line="276" w:lineRule="auto"/>
              <w:rPr>
                <w:rFonts w:ascii="Calibri (pranešimo)" w:hAnsi="Calibri (pranešimo)" w:cstheme="minorHAnsi"/>
                <w:bCs/>
                <w:sz w:val="21"/>
                <w:szCs w:val="21"/>
              </w:rPr>
            </w:pPr>
            <w:r w:rsidRPr="00B66523">
              <w:rPr>
                <w:rFonts w:ascii="Calibri (pranešimo)" w:hAnsi="Calibri (pranešimo)" w:cstheme="minorHAnsi"/>
                <w:bCs/>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1178CA91" w14:textId="0A436B59" w:rsidR="00B66523" w:rsidRPr="00B66523" w:rsidRDefault="00B66523" w:rsidP="00B66523">
            <w:pPr>
              <w:spacing w:line="276" w:lineRule="auto"/>
              <w:jc w:val="both"/>
              <w:rPr>
                <w:rFonts w:ascii="Calibri (pranešimo)" w:hAnsi="Calibri (pranešimo)" w:cstheme="minorHAnsi"/>
              </w:rPr>
            </w:pPr>
            <w:r w:rsidRPr="00B66523">
              <w:rPr>
                <w:rFonts w:ascii="Calibri (pranešimo)" w:hAnsi="Calibri (pranešimo)" w:cstheme="minorHAnsi"/>
              </w:rPr>
              <w:t>Dokumentas, kuriame žymima ši informacija</w:t>
            </w:r>
            <w:r>
              <w:rPr>
                <w:rFonts w:ascii="Calibri (pranešimo)" w:hAnsi="Calibri (pranešimo)" w:cstheme="minorHAnsi"/>
              </w:rPr>
              <w:t xml:space="preserve">, pvz. transporto priemonės </w:t>
            </w:r>
            <w:r w:rsidRPr="00B66523">
              <w:rPr>
                <w:rFonts w:ascii="Calibri (pranešimo)" w:hAnsi="Calibri (pranešimo)" w:cstheme="minorHAnsi"/>
              </w:rPr>
              <w:t>registracijos pažymėjimas (</w:t>
            </w:r>
            <w:r>
              <w:rPr>
                <w:rFonts w:ascii="Calibri (pranešimo)" w:hAnsi="Calibri (pranešimo)" w:cstheme="minorHAnsi"/>
              </w:rPr>
              <w:t>kuriame užpildytas V7</w:t>
            </w:r>
            <w:r w:rsidRPr="00B66523">
              <w:rPr>
                <w:rFonts w:ascii="Calibri (pranešimo)" w:hAnsi="Calibri (pranešimo)" w:cstheme="minorHAnsi"/>
              </w:rPr>
              <w:t xml:space="preserve"> punktas), </w:t>
            </w:r>
            <w:r>
              <w:rPr>
                <w:rFonts w:ascii="Calibri (pranešimo)" w:hAnsi="Calibri (pranešimo)" w:cstheme="minorHAnsi"/>
              </w:rPr>
              <w:t xml:space="preserve">transporto priemonės </w:t>
            </w:r>
            <w:r w:rsidRPr="00B66523">
              <w:rPr>
                <w:rFonts w:ascii="Calibri (pranešimo)" w:hAnsi="Calibri (pranešimo)" w:cstheme="minorHAnsi"/>
              </w:rPr>
              <w:t>gamintojo</w:t>
            </w:r>
            <w:r>
              <w:rPr>
                <w:rFonts w:ascii="Calibri (pranešimo)" w:hAnsi="Calibri (pranešimo)" w:cstheme="minorHAnsi"/>
              </w:rPr>
              <w:t xml:space="preserve"> išduotas</w:t>
            </w:r>
            <w:r w:rsidRPr="00B66523">
              <w:rPr>
                <w:rFonts w:ascii="Calibri (pranešimo)" w:hAnsi="Calibri (pranešimo)" w:cstheme="minorHAnsi"/>
              </w:rPr>
              <w:t xml:space="preserve"> atitikties sertifikatas</w:t>
            </w:r>
            <w:r>
              <w:rPr>
                <w:rFonts w:ascii="Calibri (pranešimo)" w:hAnsi="Calibri (pranešimo)" w:cstheme="minorHAnsi"/>
              </w:rPr>
              <w:t>, kuriame pateikta prašoma informacija, sertifikuotos matavimų įmonės išduotas matavimų sertifikatas, kuriame užfiksuota prašoma informacija</w:t>
            </w:r>
            <w:r w:rsidRPr="00B66523">
              <w:rPr>
                <w:rFonts w:ascii="Calibri (pranešimo)" w:hAnsi="Calibri (pranešimo)" w:cstheme="minorHAnsi"/>
              </w:rPr>
              <w:t xml:space="preserve">. </w:t>
            </w:r>
          </w:p>
          <w:p w14:paraId="05A9B364" w14:textId="5779D94C" w:rsidR="00A76EAF" w:rsidRPr="00B66523" w:rsidRDefault="00A76EAF" w:rsidP="0011128B">
            <w:pPr>
              <w:spacing w:line="276" w:lineRule="auto"/>
              <w:rPr>
                <w:rFonts w:ascii="Calibri (pranešimo)" w:hAnsi="Calibri (pranešimo)" w:cstheme="minorHAnsi"/>
              </w:rPr>
            </w:pPr>
          </w:p>
        </w:tc>
      </w:tr>
    </w:tbl>
    <w:p w14:paraId="22FA85AB" w14:textId="77777777" w:rsidR="00A76EAF" w:rsidRPr="003D35C4" w:rsidRDefault="00A76EAF" w:rsidP="3EEF2E65">
      <w:pPr>
        <w:tabs>
          <w:tab w:val="left" w:pos="810"/>
          <w:tab w:val="left" w:pos="990"/>
        </w:tabs>
        <w:rPr>
          <w:rFonts w:ascii="Arial" w:eastAsia="Calibri" w:hAnsi="Arial" w:cs="Arial"/>
          <w:color w:val="7030A0"/>
        </w:rPr>
      </w:pPr>
    </w:p>
    <w:p w14:paraId="1A155BCC" w14:textId="1E46D6C5" w:rsidR="007154B7" w:rsidRPr="00B66523" w:rsidRDefault="007154B7" w:rsidP="00B66523">
      <w:pPr>
        <w:spacing w:line="276" w:lineRule="auto"/>
        <w:jc w:val="left"/>
        <w:rPr>
          <w:rFonts w:cstheme="minorHAnsi"/>
          <w:sz w:val="20"/>
          <w:szCs w:val="20"/>
        </w:rPr>
      </w:pPr>
      <w:r w:rsidRPr="006E2539">
        <w:rPr>
          <w:rFonts w:cstheme="minorHAnsi"/>
          <w:color w:val="7030A0"/>
          <w:sz w:val="20"/>
          <w:szCs w:val="20"/>
        </w:rPr>
        <w:t>  </w:t>
      </w:r>
    </w:p>
    <w:p w14:paraId="618B2E25" w14:textId="77777777" w:rsidR="00B66523" w:rsidRPr="00B66523" w:rsidRDefault="00B66523" w:rsidP="00B66523">
      <w:pPr>
        <w:tabs>
          <w:tab w:val="left" w:pos="810"/>
          <w:tab w:val="left" w:pos="990"/>
        </w:tabs>
        <w:jc w:val="center"/>
        <w:rPr>
          <w:rFonts w:ascii="Arial" w:eastAsia="Calibri" w:hAnsi="Arial" w:cs="Arial"/>
          <w:b/>
          <w:bCs/>
        </w:rPr>
      </w:pPr>
      <w:r w:rsidRPr="00B66523">
        <w:rPr>
          <w:rFonts w:ascii="Arial" w:eastAsia="Calibri" w:hAnsi="Arial" w:cs="Arial"/>
          <w:b/>
          <w:bCs/>
        </w:rPr>
        <w:t>VšĮ „NIDOS ORO PARKAS“ TRANSPORTO PRIEMONĖS</w:t>
      </w:r>
    </w:p>
    <w:p w14:paraId="33761909" w14:textId="77777777" w:rsidR="00B66523" w:rsidRPr="00B66523" w:rsidRDefault="00B66523" w:rsidP="00B66523">
      <w:pPr>
        <w:tabs>
          <w:tab w:val="left" w:pos="810"/>
          <w:tab w:val="left" w:pos="990"/>
        </w:tabs>
        <w:jc w:val="center"/>
        <w:rPr>
          <w:rFonts w:ascii="Arial" w:eastAsia="Calibri" w:hAnsi="Arial" w:cs="Arial"/>
          <w:b/>
          <w:bCs/>
        </w:rPr>
      </w:pPr>
      <w:r w:rsidRPr="00B66523">
        <w:rPr>
          <w:rFonts w:ascii="Arial" w:eastAsia="Calibri" w:hAnsi="Arial" w:cs="Arial"/>
          <w:b/>
          <w:bCs/>
        </w:rPr>
        <w:t>TECHNINĖ SPECIFIKACIJA</w:t>
      </w:r>
    </w:p>
    <w:p w14:paraId="54AB2EB5" w14:textId="77777777" w:rsidR="00B66523" w:rsidRPr="00B66523" w:rsidRDefault="00B66523" w:rsidP="00B66523">
      <w:pPr>
        <w:tabs>
          <w:tab w:val="left" w:pos="810"/>
          <w:tab w:val="left" w:pos="990"/>
        </w:tabs>
        <w:rPr>
          <w:rFonts w:ascii="Arial" w:eastAsia="Calibri" w:hAnsi="Arial" w:cs="Arial"/>
          <w:b/>
          <w:bCs/>
        </w:rPr>
      </w:pPr>
    </w:p>
    <w:tbl>
      <w:tblPr>
        <w:tblStyle w:val="Lentelstinklelis"/>
        <w:tblW w:w="0" w:type="auto"/>
        <w:tblInd w:w="0" w:type="dxa"/>
        <w:tblLook w:val="04A0" w:firstRow="1" w:lastRow="0" w:firstColumn="1" w:lastColumn="0" w:noHBand="0" w:noVBand="1"/>
      </w:tblPr>
      <w:tblGrid>
        <w:gridCol w:w="3256"/>
        <w:gridCol w:w="7512"/>
      </w:tblGrid>
      <w:tr w:rsidR="00B66523" w:rsidRPr="00B66523" w14:paraId="2EE14F69" w14:textId="77777777" w:rsidTr="00B66523">
        <w:tc>
          <w:tcPr>
            <w:tcW w:w="3256" w:type="dxa"/>
          </w:tcPr>
          <w:p w14:paraId="462BB7AF"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Transporto priemonės rūšis</w:t>
            </w:r>
          </w:p>
        </w:tc>
        <w:tc>
          <w:tcPr>
            <w:tcW w:w="7512" w:type="dxa"/>
          </w:tcPr>
          <w:p w14:paraId="16329DED" w14:textId="517C0D40"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Lengvasis automobilis</w:t>
            </w:r>
            <w:r>
              <w:rPr>
                <w:rFonts w:ascii="Arial" w:eastAsia="Calibri" w:hAnsi="Arial" w:cs="Arial"/>
              </w:rPr>
              <w:t xml:space="preserve"> </w:t>
            </w:r>
          </w:p>
        </w:tc>
      </w:tr>
      <w:tr w:rsidR="00B66523" w:rsidRPr="00B66523" w14:paraId="7D8015A1" w14:textId="77777777" w:rsidTr="005A5A26">
        <w:tc>
          <w:tcPr>
            <w:tcW w:w="3256" w:type="dxa"/>
          </w:tcPr>
          <w:p w14:paraId="1FCC5A61" w14:textId="77777777" w:rsidR="00B66523" w:rsidRPr="00B66523" w:rsidRDefault="00B66523" w:rsidP="005A5A26">
            <w:pPr>
              <w:tabs>
                <w:tab w:val="left" w:pos="810"/>
                <w:tab w:val="left" w:pos="990"/>
              </w:tabs>
              <w:spacing w:line="300" w:lineRule="auto"/>
              <w:ind w:firstLine="171"/>
              <w:rPr>
                <w:rFonts w:ascii="Arial" w:eastAsia="Calibri" w:hAnsi="Arial" w:cs="Arial"/>
              </w:rPr>
            </w:pPr>
            <w:r w:rsidRPr="00B66523">
              <w:rPr>
                <w:rFonts w:ascii="Arial" w:eastAsia="Calibri" w:hAnsi="Arial" w:cs="Arial"/>
              </w:rPr>
              <w:t>Automobilio kategorija</w:t>
            </w:r>
          </w:p>
        </w:tc>
        <w:tc>
          <w:tcPr>
            <w:tcW w:w="7512" w:type="dxa"/>
          </w:tcPr>
          <w:p w14:paraId="7DB40065" w14:textId="35CAB3E8" w:rsidR="00B66523" w:rsidRPr="00B66523" w:rsidRDefault="00B66523" w:rsidP="005A5A26">
            <w:pPr>
              <w:tabs>
                <w:tab w:val="left" w:pos="810"/>
                <w:tab w:val="left" w:pos="990"/>
              </w:tabs>
              <w:spacing w:line="300" w:lineRule="auto"/>
              <w:ind w:firstLine="32"/>
              <w:rPr>
                <w:rFonts w:ascii="Arial" w:eastAsia="Calibri" w:hAnsi="Arial" w:cs="Arial"/>
              </w:rPr>
            </w:pPr>
            <w:r w:rsidRPr="00B66523">
              <w:rPr>
                <w:rFonts w:ascii="Arial" w:eastAsia="Calibri" w:hAnsi="Arial" w:cs="Arial"/>
              </w:rPr>
              <w:t xml:space="preserve">M1 </w:t>
            </w:r>
          </w:p>
        </w:tc>
      </w:tr>
      <w:tr w:rsidR="00B66523" w:rsidRPr="00B66523" w14:paraId="65355E9E" w14:textId="77777777" w:rsidTr="00B66523">
        <w:tc>
          <w:tcPr>
            <w:tcW w:w="3256" w:type="dxa"/>
          </w:tcPr>
          <w:p w14:paraId="14B03F78"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Pagaminimo metai</w:t>
            </w:r>
          </w:p>
        </w:tc>
        <w:tc>
          <w:tcPr>
            <w:tcW w:w="7512" w:type="dxa"/>
          </w:tcPr>
          <w:p w14:paraId="487FADA5"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Ne ankstesni nei 2023 m.</w:t>
            </w:r>
          </w:p>
        </w:tc>
      </w:tr>
      <w:tr w:rsidR="00B66523" w:rsidRPr="00B66523" w14:paraId="26B5652F" w14:textId="77777777" w:rsidTr="00B66523">
        <w:tc>
          <w:tcPr>
            <w:tcW w:w="3256" w:type="dxa"/>
          </w:tcPr>
          <w:p w14:paraId="4B7BBEC5"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Rida</w:t>
            </w:r>
          </w:p>
        </w:tc>
        <w:tc>
          <w:tcPr>
            <w:tcW w:w="7512" w:type="dxa"/>
          </w:tcPr>
          <w:p w14:paraId="65527091"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Ne daugiau nei 200 km</w:t>
            </w:r>
          </w:p>
        </w:tc>
      </w:tr>
      <w:tr w:rsidR="00B66523" w:rsidRPr="00B66523" w14:paraId="7C034A95" w14:textId="77777777" w:rsidTr="00B66523">
        <w:tc>
          <w:tcPr>
            <w:tcW w:w="3256" w:type="dxa"/>
          </w:tcPr>
          <w:p w14:paraId="17F7953E"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Automobilio stovis</w:t>
            </w:r>
          </w:p>
        </w:tc>
        <w:tc>
          <w:tcPr>
            <w:tcW w:w="7512" w:type="dxa"/>
          </w:tcPr>
          <w:p w14:paraId="102524D9"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Automobilis turi būti naujas, neeksploatuotas</w:t>
            </w:r>
          </w:p>
        </w:tc>
      </w:tr>
      <w:tr w:rsidR="00B66523" w:rsidRPr="00B66523" w14:paraId="06F43FC8" w14:textId="77777777" w:rsidTr="00B66523">
        <w:tc>
          <w:tcPr>
            <w:tcW w:w="3256" w:type="dxa"/>
          </w:tcPr>
          <w:p w14:paraId="21EC749A"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Kėbulo tipas</w:t>
            </w:r>
          </w:p>
        </w:tc>
        <w:tc>
          <w:tcPr>
            <w:tcW w:w="7512" w:type="dxa"/>
          </w:tcPr>
          <w:p w14:paraId="0741EB80" w14:textId="4AC510A3"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Visureigis/</w:t>
            </w:r>
            <w:proofErr w:type="spellStart"/>
            <w:r w:rsidRPr="00B66523">
              <w:rPr>
                <w:rFonts w:ascii="Arial" w:eastAsia="Calibri" w:hAnsi="Arial" w:cs="Arial"/>
              </w:rPr>
              <w:t>krosoveris</w:t>
            </w:r>
            <w:proofErr w:type="spellEnd"/>
          </w:p>
        </w:tc>
      </w:tr>
      <w:tr w:rsidR="00B66523" w:rsidRPr="00B66523" w14:paraId="5CFECD3D" w14:textId="77777777" w:rsidTr="00B66523">
        <w:tc>
          <w:tcPr>
            <w:tcW w:w="3256" w:type="dxa"/>
          </w:tcPr>
          <w:p w14:paraId="633F8A8F"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Durų skaičius</w:t>
            </w:r>
          </w:p>
        </w:tc>
        <w:tc>
          <w:tcPr>
            <w:tcW w:w="7512" w:type="dxa"/>
          </w:tcPr>
          <w:p w14:paraId="17B384EA"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Ne mažiau nei 4</w:t>
            </w:r>
          </w:p>
        </w:tc>
      </w:tr>
      <w:tr w:rsidR="00B66523" w:rsidRPr="00B66523" w14:paraId="170E7E31" w14:textId="77777777" w:rsidTr="00B66523">
        <w:tc>
          <w:tcPr>
            <w:tcW w:w="3256" w:type="dxa"/>
          </w:tcPr>
          <w:p w14:paraId="36147AE5"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Variklis</w:t>
            </w:r>
          </w:p>
        </w:tc>
        <w:tc>
          <w:tcPr>
            <w:tcW w:w="7512" w:type="dxa"/>
          </w:tcPr>
          <w:p w14:paraId="4ABB85F2"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Benzininis/elektra</w:t>
            </w:r>
          </w:p>
        </w:tc>
      </w:tr>
      <w:tr w:rsidR="00B66523" w:rsidRPr="00B66523" w14:paraId="0C77B725" w14:textId="77777777" w:rsidTr="00B66523">
        <w:tc>
          <w:tcPr>
            <w:tcW w:w="3256" w:type="dxa"/>
          </w:tcPr>
          <w:p w14:paraId="220BD925" w14:textId="30C9101D" w:rsidR="00B66523" w:rsidRPr="00B66523" w:rsidRDefault="00C022AA" w:rsidP="00B66523">
            <w:pPr>
              <w:tabs>
                <w:tab w:val="left" w:pos="810"/>
                <w:tab w:val="left" w:pos="990"/>
              </w:tabs>
              <w:spacing w:line="300" w:lineRule="auto"/>
              <w:ind w:firstLine="171"/>
              <w:rPr>
                <w:rFonts w:ascii="Arial" w:eastAsia="Calibri" w:hAnsi="Arial" w:cs="Arial"/>
              </w:rPr>
            </w:pPr>
            <w:r>
              <w:rPr>
                <w:rFonts w:ascii="Arial" w:eastAsia="Calibri" w:hAnsi="Arial" w:cs="Arial"/>
              </w:rPr>
              <w:t>Benzininio v</w:t>
            </w:r>
            <w:r w:rsidR="00B66523" w:rsidRPr="00B66523">
              <w:rPr>
                <w:rFonts w:ascii="Arial" w:eastAsia="Calibri" w:hAnsi="Arial" w:cs="Arial"/>
              </w:rPr>
              <w:t>ariklio kubatūra</w:t>
            </w:r>
          </w:p>
        </w:tc>
        <w:tc>
          <w:tcPr>
            <w:tcW w:w="7512" w:type="dxa"/>
          </w:tcPr>
          <w:p w14:paraId="3B9634E3" w14:textId="77777777" w:rsidR="00B66523" w:rsidRPr="00B66523" w:rsidRDefault="00B66523" w:rsidP="00B66523">
            <w:pPr>
              <w:tabs>
                <w:tab w:val="left" w:pos="810"/>
                <w:tab w:val="left" w:pos="990"/>
              </w:tabs>
              <w:spacing w:line="300" w:lineRule="auto"/>
              <w:ind w:firstLine="32"/>
              <w:rPr>
                <w:rFonts w:ascii="Arial" w:eastAsia="Calibri" w:hAnsi="Arial" w:cs="Arial"/>
                <w:vertAlign w:val="superscript"/>
              </w:rPr>
            </w:pPr>
            <w:r w:rsidRPr="00B66523">
              <w:rPr>
                <w:rFonts w:ascii="Arial" w:eastAsia="Calibri" w:hAnsi="Arial" w:cs="Arial"/>
              </w:rPr>
              <w:t>Ne mažiau nei 1300 cm</w:t>
            </w:r>
            <w:r w:rsidRPr="00B66523">
              <w:rPr>
                <w:rFonts w:ascii="Arial" w:eastAsia="Calibri" w:hAnsi="Arial" w:cs="Arial"/>
                <w:vertAlign w:val="superscript"/>
              </w:rPr>
              <w:t>3</w:t>
            </w:r>
          </w:p>
        </w:tc>
      </w:tr>
      <w:tr w:rsidR="00B66523" w:rsidRPr="00B66523" w14:paraId="073048EA" w14:textId="77777777" w:rsidTr="00B66523">
        <w:tc>
          <w:tcPr>
            <w:tcW w:w="3256" w:type="dxa"/>
          </w:tcPr>
          <w:p w14:paraId="67B9AF46" w14:textId="61058134" w:rsidR="00B66523" w:rsidRPr="00B66523" w:rsidRDefault="00C022AA" w:rsidP="00B66523">
            <w:pPr>
              <w:tabs>
                <w:tab w:val="left" w:pos="810"/>
                <w:tab w:val="left" w:pos="990"/>
              </w:tabs>
              <w:spacing w:line="300" w:lineRule="auto"/>
              <w:ind w:firstLine="171"/>
              <w:rPr>
                <w:rFonts w:ascii="Arial" w:eastAsia="Calibri" w:hAnsi="Arial" w:cs="Arial"/>
              </w:rPr>
            </w:pPr>
            <w:r>
              <w:rPr>
                <w:rFonts w:ascii="Arial" w:eastAsia="Calibri" w:hAnsi="Arial" w:cs="Arial"/>
              </w:rPr>
              <w:t>Bendra v</w:t>
            </w:r>
            <w:r w:rsidR="00B66523" w:rsidRPr="00B66523">
              <w:rPr>
                <w:rFonts w:ascii="Arial" w:eastAsia="Calibri" w:hAnsi="Arial" w:cs="Arial"/>
              </w:rPr>
              <w:t>ariklio galia</w:t>
            </w:r>
            <w:r>
              <w:rPr>
                <w:rFonts w:ascii="Arial" w:eastAsia="Calibri" w:hAnsi="Arial" w:cs="Arial"/>
              </w:rPr>
              <w:t xml:space="preserve"> (benzininio ir elektros variklio, kartu sudėjus)</w:t>
            </w:r>
          </w:p>
        </w:tc>
        <w:tc>
          <w:tcPr>
            <w:tcW w:w="7512" w:type="dxa"/>
          </w:tcPr>
          <w:p w14:paraId="59861068" w14:textId="02ABC54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Ne mažesnė nei 17</w:t>
            </w:r>
            <w:r w:rsidR="00C022AA">
              <w:rPr>
                <w:rFonts w:ascii="Arial" w:eastAsia="Calibri" w:hAnsi="Arial" w:cs="Arial"/>
              </w:rPr>
              <w:t>0</w:t>
            </w:r>
            <w:r w:rsidRPr="00B66523">
              <w:rPr>
                <w:rFonts w:ascii="Arial" w:eastAsia="Calibri" w:hAnsi="Arial" w:cs="Arial"/>
              </w:rPr>
              <w:t xml:space="preserve"> kW</w:t>
            </w:r>
          </w:p>
        </w:tc>
      </w:tr>
      <w:tr w:rsidR="00B66523" w:rsidRPr="00B66523" w14:paraId="28D68ADA" w14:textId="77777777" w:rsidTr="00B66523">
        <w:tc>
          <w:tcPr>
            <w:tcW w:w="3256" w:type="dxa"/>
          </w:tcPr>
          <w:p w14:paraId="6269F865"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Pavarų dėžė</w:t>
            </w:r>
          </w:p>
        </w:tc>
        <w:tc>
          <w:tcPr>
            <w:tcW w:w="7512" w:type="dxa"/>
          </w:tcPr>
          <w:p w14:paraId="166B2E29"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Automatinė</w:t>
            </w:r>
          </w:p>
        </w:tc>
      </w:tr>
      <w:tr w:rsidR="00B66523" w:rsidRPr="00B66523" w14:paraId="72E281EC" w14:textId="77777777" w:rsidTr="00B66523">
        <w:tc>
          <w:tcPr>
            <w:tcW w:w="3256" w:type="dxa"/>
          </w:tcPr>
          <w:p w14:paraId="49998A43"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Vairas</w:t>
            </w:r>
          </w:p>
        </w:tc>
        <w:tc>
          <w:tcPr>
            <w:tcW w:w="7512" w:type="dxa"/>
          </w:tcPr>
          <w:p w14:paraId="225A079B"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Vairas kairėje su vairo stiprintuvu</w:t>
            </w:r>
          </w:p>
        </w:tc>
      </w:tr>
      <w:tr w:rsidR="00B66523" w:rsidRPr="00B66523" w14:paraId="0EFFD857" w14:textId="77777777" w:rsidTr="00B66523">
        <w:tc>
          <w:tcPr>
            <w:tcW w:w="3256" w:type="dxa"/>
          </w:tcPr>
          <w:p w14:paraId="769F38E9"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Gamintojo garantija</w:t>
            </w:r>
          </w:p>
        </w:tc>
        <w:tc>
          <w:tcPr>
            <w:tcW w:w="7512" w:type="dxa"/>
          </w:tcPr>
          <w:p w14:paraId="55573E5A"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 xml:space="preserve">Gamintojo suteikiama garantija – galiojanti ne trumpiau nei 40 mėnesių </w:t>
            </w:r>
          </w:p>
        </w:tc>
      </w:tr>
      <w:tr w:rsidR="00B66523" w:rsidRPr="00B66523" w14:paraId="7DB106EB" w14:textId="77777777" w:rsidTr="00B66523">
        <w:tc>
          <w:tcPr>
            <w:tcW w:w="3256" w:type="dxa"/>
          </w:tcPr>
          <w:p w14:paraId="081B4CB0"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Automobilyje esančios sistemos</w:t>
            </w:r>
          </w:p>
        </w:tc>
        <w:tc>
          <w:tcPr>
            <w:tcW w:w="7512" w:type="dxa"/>
          </w:tcPr>
          <w:p w14:paraId="0E34587A" w14:textId="77777777" w:rsid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Padangų slėgio stebėjimo sistema. Elektroninė apsauga nuo apsivertimo</w:t>
            </w:r>
            <w:r w:rsidR="00C022AA">
              <w:rPr>
                <w:rFonts w:ascii="Arial" w:eastAsia="Calibri" w:hAnsi="Arial" w:cs="Arial"/>
              </w:rPr>
              <w:t>*</w:t>
            </w:r>
            <w:r w:rsidRPr="00B66523">
              <w:rPr>
                <w:rFonts w:ascii="Arial" w:eastAsia="Calibri" w:hAnsi="Arial" w:cs="Arial"/>
              </w:rPr>
              <w:t>. Apsauga nuo baterijos išsikrovimo</w:t>
            </w:r>
            <w:r w:rsidR="00C022AA">
              <w:rPr>
                <w:rFonts w:ascii="Arial" w:eastAsia="Calibri" w:hAnsi="Arial" w:cs="Arial"/>
              </w:rPr>
              <w:t>**</w:t>
            </w:r>
            <w:r w:rsidRPr="00B66523">
              <w:rPr>
                <w:rFonts w:ascii="Arial" w:eastAsia="Calibri" w:hAnsi="Arial" w:cs="Arial"/>
              </w:rPr>
              <w:t xml:space="preserve">. Eismo juostos palaikymo sistema. Priekinio susidūrimo prevencijos sistema. Judėjimo į įkalnę sistema. Traukos kontrolės sistema. Pagalba stabdant lietuje. Vairuotojo nuovargio atpažinimo sistema. Eismo ženklų atpažinimo sistema. Dviejų zonų automatinė klimato kontrolė. Automatinė </w:t>
            </w:r>
            <w:r w:rsidRPr="00B66523">
              <w:rPr>
                <w:rFonts w:ascii="Arial" w:eastAsia="Calibri" w:hAnsi="Arial" w:cs="Arial"/>
              </w:rPr>
              <w:lastRenderedPageBreak/>
              <w:t xml:space="preserve">stabdymo sistema su pėsčiųjų ir dviračių aptikimo sistema. Išmanus greičio palaikymo asistentas. Automatinė tolimųjų šviesų valdymo sistema. </w:t>
            </w:r>
          </w:p>
          <w:p w14:paraId="0201F352" w14:textId="77777777" w:rsidR="00C022AA" w:rsidRDefault="00C022AA" w:rsidP="00B66523">
            <w:pPr>
              <w:tabs>
                <w:tab w:val="left" w:pos="810"/>
                <w:tab w:val="left" w:pos="990"/>
              </w:tabs>
              <w:spacing w:line="300" w:lineRule="auto"/>
              <w:ind w:firstLine="32"/>
              <w:rPr>
                <w:rFonts w:ascii="Arial" w:eastAsia="Calibri" w:hAnsi="Arial" w:cs="Arial"/>
              </w:rPr>
            </w:pPr>
          </w:p>
          <w:p w14:paraId="4CF52929" w14:textId="193ABEFB" w:rsidR="00C022AA" w:rsidRDefault="00C022AA" w:rsidP="00B66523">
            <w:pPr>
              <w:tabs>
                <w:tab w:val="left" w:pos="810"/>
                <w:tab w:val="left" w:pos="990"/>
              </w:tabs>
              <w:spacing w:line="300" w:lineRule="auto"/>
              <w:ind w:firstLine="32"/>
              <w:rPr>
                <w:rFonts w:ascii="Arial" w:eastAsia="Calibri" w:hAnsi="Arial" w:cs="Arial"/>
              </w:rPr>
            </w:pPr>
            <w:r>
              <w:rPr>
                <w:rFonts w:ascii="Arial" w:eastAsia="Calibri" w:hAnsi="Arial" w:cs="Arial"/>
              </w:rPr>
              <w:t>*“</w:t>
            </w:r>
            <w:r w:rsidRPr="00C022AA">
              <w:rPr>
                <w:rFonts w:ascii="Arial" w:eastAsia="Calibri" w:hAnsi="Arial" w:cs="Arial"/>
              </w:rPr>
              <w:t>Elektroninė apsauga nuo apsivertimo</w:t>
            </w:r>
            <w:r>
              <w:rPr>
                <w:rFonts w:ascii="Arial" w:eastAsia="Calibri" w:hAnsi="Arial" w:cs="Arial"/>
              </w:rPr>
              <w:t>“</w:t>
            </w:r>
            <w:r w:rsidRPr="00C022AA">
              <w:rPr>
                <w:rFonts w:ascii="Arial" w:eastAsia="Calibri" w:hAnsi="Arial" w:cs="Arial"/>
              </w:rPr>
              <w:t xml:space="preserve"> - tai sistema, skirta padėti išlaikyti automobilio stabilumą, ypač esant slydimo ar apsivertimo rizikai. Ji nuolat stebi vairavimo sąlygas ir automobilių judėjimą, reaguodama į kritines situacijas, kai automobilis gali prarasti sukibimą su kelio danga. Sistema veikia taip, kad, jei automobilis pradeda slysti arba kelio teritorija tampa nevaldomai iškraipyta, elektronika įsikiša ir automatiškai pritaiko stabdymo jėgą arba reguliuoja variklio galią, kad padėtų sugrąžinti automobilį į stabilų judėjimo kelią. Tai ypač naudinga slidžiomis sąlygomis arba staigiuose posūkiuose.</w:t>
            </w:r>
          </w:p>
          <w:p w14:paraId="653C3159" w14:textId="77777777" w:rsidR="00C022AA" w:rsidRDefault="00C022AA" w:rsidP="00B66523">
            <w:pPr>
              <w:tabs>
                <w:tab w:val="left" w:pos="810"/>
                <w:tab w:val="left" w:pos="990"/>
              </w:tabs>
              <w:spacing w:line="300" w:lineRule="auto"/>
              <w:ind w:firstLine="32"/>
              <w:rPr>
                <w:rFonts w:ascii="Arial" w:eastAsia="Calibri" w:hAnsi="Arial" w:cs="Arial"/>
              </w:rPr>
            </w:pPr>
          </w:p>
          <w:p w14:paraId="1A59AF91" w14:textId="3FE1E305" w:rsidR="00C022AA" w:rsidRPr="00B66523" w:rsidRDefault="00C022AA" w:rsidP="00B66523">
            <w:pPr>
              <w:tabs>
                <w:tab w:val="left" w:pos="810"/>
                <w:tab w:val="left" w:pos="990"/>
              </w:tabs>
              <w:spacing w:line="300" w:lineRule="auto"/>
              <w:ind w:firstLine="32"/>
              <w:rPr>
                <w:rFonts w:ascii="Arial" w:eastAsia="Calibri" w:hAnsi="Arial" w:cs="Arial"/>
              </w:rPr>
            </w:pPr>
            <w:r>
              <w:rPr>
                <w:rFonts w:ascii="Arial" w:eastAsia="Calibri" w:hAnsi="Arial" w:cs="Arial"/>
              </w:rPr>
              <w:t>**</w:t>
            </w:r>
            <w:r>
              <w:t xml:space="preserve"> </w:t>
            </w:r>
            <w:r w:rsidRPr="00C022AA">
              <w:rPr>
                <w:rFonts w:ascii="Arial" w:eastAsia="Calibri" w:hAnsi="Arial" w:cs="Arial"/>
              </w:rPr>
              <w:t xml:space="preserve">Sistema </w:t>
            </w:r>
            <w:r>
              <w:rPr>
                <w:rFonts w:ascii="Arial" w:eastAsia="Calibri" w:hAnsi="Arial" w:cs="Arial"/>
              </w:rPr>
              <w:t>„</w:t>
            </w:r>
            <w:r w:rsidRPr="00C022AA">
              <w:rPr>
                <w:rFonts w:ascii="Arial" w:eastAsia="Calibri" w:hAnsi="Arial" w:cs="Arial"/>
              </w:rPr>
              <w:t>Apsauga nuo akumuliatoriaus išsikrovimo</w:t>
            </w:r>
            <w:r>
              <w:rPr>
                <w:rFonts w:ascii="Arial" w:eastAsia="Calibri" w:hAnsi="Arial" w:cs="Arial"/>
              </w:rPr>
              <w:t>“</w:t>
            </w:r>
            <w:r w:rsidRPr="00C022AA">
              <w:rPr>
                <w:rFonts w:ascii="Arial" w:eastAsia="Calibri" w:hAnsi="Arial" w:cs="Arial"/>
              </w:rPr>
              <w:t xml:space="preserve"> skirta užtikrinti, kad automobilio akumuliatorius nebūtų iškrautas per daug. Ji paprastai įsijungia, kai akumuliatorius pasiekia žemą įkrovos lygį ir automatiškai apsaugo nuo funkcijų, kurios gali per daug išnaudoti bateriją, pvz., klimato kontrolės, ar garso sistemos. Tai padeda užkirsti kelią akumuliatoriaus visiškam išsikrovimui, kad automobilis vis tiek galėtų užsivesti.</w:t>
            </w:r>
          </w:p>
        </w:tc>
      </w:tr>
      <w:tr w:rsidR="00B66523" w:rsidRPr="00B66523" w14:paraId="58A4B8D8" w14:textId="77777777" w:rsidTr="00B66523">
        <w:tc>
          <w:tcPr>
            <w:tcW w:w="3256" w:type="dxa"/>
          </w:tcPr>
          <w:p w14:paraId="0B635CE3"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lastRenderedPageBreak/>
              <w:t>Imobilizatorius</w:t>
            </w:r>
          </w:p>
        </w:tc>
        <w:tc>
          <w:tcPr>
            <w:tcW w:w="7512" w:type="dxa"/>
          </w:tcPr>
          <w:p w14:paraId="7DEF1926"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Gamyklinis imobilizatorius</w:t>
            </w:r>
          </w:p>
        </w:tc>
      </w:tr>
      <w:tr w:rsidR="00B66523" w:rsidRPr="00B66523" w14:paraId="58BA4C19" w14:textId="77777777" w:rsidTr="00B66523">
        <w:tc>
          <w:tcPr>
            <w:tcW w:w="3256" w:type="dxa"/>
          </w:tcPr>
          <w:p w14:paraId="425421FE"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Ratai</w:t>
            </w:r>
          </w:p>
        </w:tc>
        <w:tc>
          <w:tcPr>
            <w:tcW w:w="7512" w:type="dxa"/>
          </w:tcPr>
          <w:p w14:paraId="30A8D9DA"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Visi varantys (4x4)</w:t>
            </w:r>
          </w:p>
        </w:tc>
      </w:tr>
      <w:tr w:rsidR="00B66523" w:rsidRPr="00B66523" w14:paraId="6420C022" w14:textId="77777777" w:rsidTr="00B66523">
        <w:tc>
          <w:tcPr>
            <w:tcW w:w="3256" w:type="dxa"/>
          </w:tcPr>
          <w:p w14:paraId="7E0634FE"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Pakaba</w:t>
            </w:r>
          </w:p>
        </w:tc>
        <w:tc>
          <w:tcPr>
            <w:tcW w:w="7512" w:type="dxa"/>
          </w:tcPr>
          <w:p w14:paraId="4F2BF347"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Gamyklinė</w:t>
            </w:r>
          </w:p>
        </w:tc>
      </w:tr>
      <w:tr w:rsidR="00B66523" w:rsidRPr="00B66523" w14:paraId="4812D699" w14:textId="77777777" w:rsidTr="00B66523">
        <w:tc>
          <w:tcPr>
            <w:tcW w:w="3256" w:type="dxa"/>
          </w:tcPr>
          <w:p w14:paraId="5777D448"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Padangos</w:t>
            </w:r>
          </w:p>
        </w:tc>
        <w:tc>
          <w:tcPr>
            <w:tcW w:w="7512" w:type="dxa"/>
          </w:tcPr>
          <w:p w14:paraId="2B17B8A2"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Vasarinės + žieminių komplektas</w:t>
            </w:r>
          </w:p>
        </w:tc>
      </w:tr>
      <w:tr w:rsidR="00B66523" w:rsidRPr="00B66523" w14:paraId="7A16D2CC" w14:textId="77777777" w:rsidTr="00B66523">
        <w:tc>
          <w:tcPr>
            <w:tcW w:w="3256" w:type="dxa"/>
          </w:tcPr>
          <w:p w14:paraId="15BF8AD2"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Įranga</w:t>
            </w:r>
          </w:p>
        </w:tc>
        <w:tc>
          <w:tcPr>
            <w:tcW w:w="7512" w:type="dxa"/>
          </w:tcPr>
          <w:p w14:paraId="703D4898"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Laisvų rankų įranga siekiant užtikrinti saugų važiavimą</w:t>
            </w:r>
          </w:p>
        </w:tc>
      </w:tr>
      <w:tr w:rsidR="00B66523" w:rsidRPr="00B66523" w14:paraId="0C19E504" w14:textId="77777777" w:rsidTr="00B66523">
        <w:tc>
          <w:tcPr>
            <w:tcW w:w="3256" w:type="dxa"/>
          </w:tcPr>
          <w:p w14:paraId="58A1C562"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Veidrodžiai</w:t>
            </w:r>
          </w:p>
        </w:tc>
        <w:tc>
          <w:tcPr>
            <w:tcW w:w="7512" w:type="dxa"/>
          </w:tcPr>
          <w:p w14:paraId="511E2262"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Elektra šildomi ir reguliuojami veidrodžiai. Automatiškai tamsėjantis galinio vaizdo veidrodėlis.</w:t>
            </w:r>
          </w:p>
        </w:tc>
      </w:tr>
      <w:tr w:rsidR="00B66523" w:rsidRPr="00B66523" w14:paraId="53C48910" w14:textId="77777777" w:rsidTr="00B66523">
        <w:tc>
          <w:tcPr>
            <w:tcW w:w="3256" w:type="dxa"/>
          </w:tcPr>
          <w:p w14:paraId="58739501"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Papildomi reikalavimai</w:t>
            </w:r>
          </w:p>
        </w:tc>
        <w:tc>
          <w:tcPr>
            <w:tcW w:w="7512" w:type="dxa"/>
          </w:tcPr>
          <w:p w14:paraId="65283D4C" w14:textId="7470B981"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 xml:space="preserve">Baterijos talpa ne mažiau nei 10 kWh. Elektra nuvažiuojamas atstumas ne mažiau nei 45 km. </w:t>
            </w:r>
          </w:p>
        </w:tc>
      </w:tr>
      <w:tr w:rsidR="00B66523" w:rsidRPr="00B66523" w14:paraId="318ED187" w14:textId="77777777" w:rsidTr="00B66523">
        <w:tc>
          <w:tcPr>
            <w:tcW w:w="3256" w:type="dxa"/>
          </w:tcPr>
          <w:p w14:paraId="35CB1FB4"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Radijo imtuvas</w:t>
            </w:r>
          </w:p>
        </w:tc>
        <w:tc>
          <w:tcPr>
            <w:tcW w:w="7512" w:type="dxa"/>
          </w:tcPr>
          <w:p w14:paraId="4C8BFDA7"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 xml:space="preserve">Gamyklinis, </w:t>
            </w:r>
            <w:proofErr w:type="spellStart"/>
            <w:r w:rsidRPr="00B66523">
              <w:rPr>
                <w:rFonts w:ascii="Arial" w:eastAsia="Calibri" w:hAnsi="Arial" w:cs="Arial"/>
              </w:rPr>
              <w:t>audio</w:t>
            </w:r>
            <w:proofErr w:type="spellEnd"/>
            <w:r w:rsidRPr="00B66523">
              <w:rPr>
                <w:rFonts w:ascii="Arial" w:eastAsia="Calibri" w:hAnsi="Arial" w:cs="Arial"/>
              </w:rPr>
              <w:t xml:space="preserve"> sistema.</w:t>
            </w:r>
          </w:p>
        </w:tc>
      </w:tr>
      <w:tr w:rsidR="00B66523" w:rsidRPr="00B66523" w14:paraId="6A7040D5" w14:textId="77777777" w:rsidTr="00B66523">
        <w:tc>
          <w:tcPr>
            <w:tcW w:w="3256" w:type="dxa"/>
          </w:tcPr>
          <w:p w14:paraId="4F08E40F"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Centrinis durų užraktas</w:t>
            </w:r>
          </w:p>
        </w:tc>
        <w:tc>
          <w:tcPr>
            <w:tcW w:w="7512" w:type="dxa"/>
          </w:tcPr>
          <w:p w14:paraId="2322003F" w14:textId="77777777" w:rsidR="00B66523" w:rsidRPr="00B66523" w:rsidRDefault="00B66523" w:rsidP="00B66523">
            <w:pPr>
              <w:tabs>
                <w:tab w:val="left" w:pos="810"/>
                <w:tab w:val="left" w:pos="990"/>
              </w:tabs>
              <w:spacing w:line="300" w:lineRule="auto"/>
              <w:ind w:firstLine="32"/>
              <w:rPr>
                <w:rFonts w:ascii="Arial" w:eastAsia="Calibri" w:hAnsi="Arial" w:cs="Arial"/>
              </w:rPr>
            </w:pPr>
            <w:proofErr w:type="spellStart"/>
            <w:r w:rsidRPr="00B66523">
              <w:rPr>
                <w:rFonts w:ascii="Arial" w:eastAsia="Calibri" w:hAnsi="Arial" w:cs="Arial"/>
              </w:rPr>
              <w:t>Beraktė</w:t>
            </w:r>
            <w:proofErr w:type="spellEnd"/>
            <w:r w:rsidRPr="00B66523">
              <w:rPr>
                <w:rFonts w:ascii="Arial" w:eastAsia="Calibri" w:hAnsi="Arial" w:cs="Arial"/>
              </w:rPr>
              <w:t xml:space="preserve"> sistema</w:t>
            </w:r>
          </w:p>
        </w:tc>
      </w:tr>
      <w:tr w:rsidR="00B66523" w:rsidRPr="00B66523" w14:paraId="40B4A68B" w14:textId="77777777" w:rsidTr="00B66523">
        <w:tc>
          <w:tcPr>
            <w:tcW w:w="3256" w:type="dxa"/>
          </w:tcPr>
          <w:p w14:paraId="6F742450"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Automobilio komplektacija</w:t>
            </w:r>
          </w:p>
        </w:tc>
        <w:tc>
          <w:tcPr>
            <w:tcW w:w="7512" w:type="dxa"/>
          </w:tcPr>
          <w:p w14:paraId="55A1F158" w14:textId="24EF5298"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Automobilis turi būti taip sukomplektuotas, kad jį būtų galima be papildomų priemonių eksploatuoti Lietuvos Respublikoje. Kartu su automobiliu turi būti pateiktas teisės akt</w:t>
            </w:r>
            <w:r>
              <w:rPr>
                <w:rFonts w:ascii="Arial" w:eastAsia="Calibri" w:hAnsi="Arial" w:cs="Arial"/>
              </w:rPr>
              <w:t>ų</w:t>
            </w:r>
            <w:r w:rsidRPr="00B66523">
              <w:rPr>
                <w:rFonts w:ascii="Arial" w:eastAsia="Calibri" w:hAnsi="Arial" w:cs="Arial"/>
              </w:rPr>
              <w:t xml:space="preserve"> reikalavim</w:t>
            </w:r>
            <w:r>
              <w:rPr>
                <w:rFonts w:ascii="Arial" w:eastAsia="Calibri" w:hAnsi="Arial" w:cs="Arial"/>
              </w:rPr>
              <w:t>u</w:t>
            </w:r>
            <w:r w:rsidRPr="00B66523">
              <w:rPr>
                <w:rFonts w:ascii="Arial" w:eastAsia="Calibri" w:hAnsi="Arial" w:cs="Arial"/>
              </w:rPr>
              <w:t>s atitinkantis gesintuvas, pirmos pagalbos rinkinys, avarinis sustojimo ženklas, liemenė su šviesą atspindinčiais elementais, transportavimo kilpa, oro kompresorius su specialiu skysčiu padangų užtaisymui, naudojimosi instrukcija lietuvių kalba.</w:t>
            </w:r>
          </w:p>
        </w:tc>
      </w:tr>
      <w:tr w:rsidR="00B66523" w:rsidRPr="00B66523" w14:paraId="64BCB04C" w14:textId="77777777" w:rsidTr="00B66523">
        <w:tc>
          <w:tcPr>
            <w:tcW w:w="3256" w:type="dxa"/>
          </w:tcPr>
          <w:p w14:paraId="6D65F9B6"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Sėdynės, sėdimos vietos</w:t>
            </w:r>
          </w:p>
        </w:tc>
        <w:tc>
          <w:tcPr>
            <w:tcW w:w="7512" w:type="dxa"/>
          </w:tcPr>
          <w:p w14:paraId="7C29A570"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Ne mažiau nei 5 sėdimos vietos, sėdynės odinės, galinės užlenkiamos.</w:t>
            </w:r>
          </w:p>
        </w:tc>
      </w:tr>
      <w:tr w:rsidR="00B66523" w:rsidRPr="00B66523" w14:paraId="6E214CFD" w14:textId="77777777" w:rsidTr="00B66523">
        <w:tc>
          <w:tcPr>
            <w:tcW w:w="3256" w:type="dxa"/>
          </w:tcPr>
          <w:p w14:paraId="35C44221"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Aplinkos apsaugos kriterijai</w:t>
            </w:r>
          </w:p>
        </w:tc>
        <w:tc>
          <w:tcPr>
            <w:tcW w:w="7512" w:type="dxa"/>
          </w:tcPr>
          <w:p w14:paraId="4529C2C1" w14:textId="4CE096E2"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 xml:space="preserve">Transporto priemonė turi būti netarši, kaip tai numatoma Alternatyvių degalų įstatymo 2 straipsnio 16 dalyje, </w:t>
            </w:r>
            <w:proofErr w:type="spellStart"/>
            <w:r w:rsidRPr="00B66523">
              <w:rPr>
                <w:rFonts w:ascii="Arial" w:eastAsia="Calibri" w:hAnsi="Arial" w:cs="Arial"/>
              </w:rPr>
              <w:t>t.y</w:t>
            </w:r>
            <w:proofErr w:type="spellEnd"/>
            <w:r w:rsidRPr="00B66523">
              <w:rPr>
                <w:rFonts w:ascii="Arial" w:eastAsia="Calibri" w:hAnsi="Arial" w:cs="Arial"/>
              </w:rPr>
              <w:t>. M1 kategorijos transporto priemonė, kurios išmetamo anglies dioksido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tc>
      </w:tr>
      <w:tr w:rsidR="00B66523" w:rsidRPr="00B66523" w14:paraId="42E721F3" w14:textId="77777777" w:rsidTr="00B66523">
        <w:tc>
          <w:tcPr>
            <w:tcW w:w="3256" w:type="dxa"/>
          </w:tcPr>
          <w:p w14:paraId="4407131B"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Klimatinės sąlygos</w:t>
            </w:r>
          </w:p>
        </w:tc>
        <w:tc>
          <w:tcPr>
            <w:tcW w:w="7512" w:type="dxa"/>
          </w:tcPr>
          <w:p w14:paraId="5E74D39D"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Klimato kontrolės sistema</w:t>
            </w:r>
          </w:p>
        </w:tc>
      </w:tr>
      <w:tr w:rsidR="00B66523" w:rsidRPr="00B66523" w14:paraId="1C34698A" w14:textId="77777777" w:rsidTr="00B66523">
        <w:tc>
          <w:tcPr>
            <w:tcW w:w="3256" w:type="dxa"/>
          </w:tcPr>
          <w:p w14:paraId="380E410B"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Oro pagalvės</w:t>
            </w:r>
          </w:p>
        </w:tc>
        <w:tc>
          <w:tcPr>
            <w:tcW w:w="7512" w:type="dxa"/>
          </w:tcPr>
          <w:p w14:paraId="15E20DB4"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Gamyklinės, ne mažiau nei 6 oro pagalvės</w:t>
            </w:r>
          </w:p>
        </w:tc>
      </w:tr>
      <w:tr w:rsidR="00B66523" w:rsidRPr="00B66523" w14:paraId="525E02DF" w14:textId="77777777" w:rsidTr="00B66523">
        <w:tc>
          <w:tcPr>
            <w:tcW w:w="3256" w:type="dxa"/>
          </w:tcPr>
          <w:p w14:paraId="21C1A0FC"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 xml:space="preserve">Rūko žibintai </w:t>
            </w:r>
          </w:p>
        </w:tc>
        <w:tc>
          <w:tcPr>
            <w:tcW w:w="7512" w:type="dxa"/>
          </w:tcPr>
          <w:p w14:paraId="1C49B2D3"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Rūko žibintai, gamykliniai</w:t>
            </w:r>
          </w:p>
        </w:tc>
      </w:tr>
      <w:tr w:rsidR="00B66523" w:rsidRPr="00B66523" w14:paraId="13DEBF77" w14:textId="77777777" w:rsidTr="00B66523">
        <w:tc>
          <w:tcPr>
            <w:tcW w:w="3256" w:type="dxa"/>
          </w:tcPr>
          <w:p w14:paraId="30AF03CC"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lastRenderedPageBreak/>
              <w:t>Parkavimo sistema</w:t>
            </w:r>
          </w:p>
        </w:tc>
        <w:tc>
          <w:tcPr>
            <w:tcW w:w="7512" w:type="dxa"/>
          </w:tcPr>
          <w:p w14:paraId="45316AE5" w14:textId="77777777"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Parkavimo sistema priekyje ir gale.</w:t>
            </w:r>
          </w:p>
        </w:tc>
      </w:tr>
      <w:tr w:rsidR="00B66523" w:rsidRPr="00B66523" w14:paraId="59A1EEA3" w14:textId="77777777" w:rsidTr="00B66523">
        <w:tc>
          <w:tcPr>
            <w:tcW w:w="3256" w:type="dxa"/>
          </w:tcPr>
          <w:p w14:paraId="6363FDC3"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Reikalavimai tiekėjui</w:t>
            </w:r>
          </w:p>
        </w:tc>
        <w:tc>
          <w:tcPr>
            <w:tcW w:w="7512" w:type="dxa"/>
          </w:tcPr>
          <w:p w14:paraId="0E0B1143" w14:textId="1BB70626"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Nurodyti gamintojo siūlomus techninio aptarnavimo ir remonto centrus</w:t>
            </w:r>
            <w:r>
              <w:rPr>
                <w:rFonts w:ascii="Arial" w:eastAsia="Calibri" w:hAnsi="Arial" w:cs="Arial"/>
              </w:rPr>
              <w:t>.</w:t>
            </w:r>
          </w:p>
        </w:tc>
      </w:tr>
      <w:tr w:rsidR="00B66523" w:rsidRPr="00B66523" w14:paraId="14411407" w14:textId="77777777" w:rsidTr="00B66523">
        <w:tc>
          <w:tcPr>
            <w:tcW w:w="3256" w:type="dxa"/>
          </w:tcPr>
          <w:p w14:paraId="344CBF01"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Prekių pristatymo terminai</w:t>
            </w:r>
          </w:p>
        </w:tc>
        <w:tc>
          <w:tcPr>
            <w:tcW w:w="7512" w:type="dxa"/>
          </w:tcPr>
          <w:p w14:paraId="7F485064" w14:textId="6E7C5E6A"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Prekių pristatymo terminas – 6 mėn. nuo sutarties įsigaliojimo dienos. Prekių pristatymo terminas gali būti pratęstas esant pagrįstoms nenumatytoms aplinkybėms</w:t>
            </w:r>
            <w:r>
              <w:rPr>
                <w:rFonts w:ascii="Arial" w:eastAsia="Calibri" w:hAnsi="Arial" w:cs="Arial"/>
              </w:rPr>
              <w:t xml:space="preserve"> (nurodyta Sutarties projekte)</w:t>
            </w:r>
            <w:r w:rsidRPr="00B66523">
              <w:rPr>
                <w:rFonts w:ascii="Arial" w:eastAsia="Calibri" w:hAnsi="Arial" w:cs="Arial"/>
              </w:rPr>
              <w:t>. Pristatymo data laikoma automobilio perdavimo-priėmimo akto pasirašymo data.</w:t>
            </w:r>
            <w:r>
              <w:rPr>
                <w:rFonts w:ascii="Arial" w:eastAsia="Calibri" w:hAnsi="Arial" w:cs="Arial"/>
              </w:rPr>
              <w:t xml:space="preserve"> </w:t>
            </w:r>
          </w:p>
        </w:tc>
      </w:tr>
      <w:tr w:rsidR="00B66523" w:rsidRPr="00B66523" w14:paraId="796A786C" w14:textId="77777777" w:rsidTr="00B66523">
        <w:tc>
          <w:tcPr>
            <w:tcW w:w="3256" w:type="dxa"/>
          </w:tcPr>
          <w:p w14:paraId="1FAA0239" w14:textId="77777777" w:rsidR="00B66523" w:rsidRPr="00B66523" w:rsidRDefault="00B66523" w:rsidP="00B66523">
            <w:pPr>
              <w:tabs>
                <w:tab w:val="left" w:pos="810"/>
                <w:tab w:val="left" w:pos="990"/>
              </w:tabs>
              <w:spacing w:line="300" w:lineRule="auto"/>
              <w:ind w:firstLine="171"/>
              <w:rPr>
                <w:rFonts w:ascii="Arial" w:eastAsia="Calibri" w:hAnsi="Arial" w:cs="Arial"/>
              </w:rPr>
            </w:pPr>
            <w:r w:rsidRPr="00B66523">
              <w:rPr>
                <w:rFonts w:ascii="Arial" w:eastAsia="Calibri" w:hAnsi="Arial" w:cs="Arial"/>
              </w:rPr>
              <w:t>Automobilio perdavimo vieta</w:t>
            </w:r>
          </w:p>
        </w:tc>
        <w:tc>
          <w:tcPr>
            <w:tcW w:w="7512" w:type="dxa"/>
          </w:tcPr>
          <w:p w14:paraId="58240897" w14:textId="0909CD71" w:rsidR="00B66523" w:rsidRPr="00B66523" w:rsidRDefault="00B66523" w:rsidP="00B66523">
            <w:pPr>
              <w:tabs>
                <w:tab w:val="left" w:pos="810"/>
                <w:tab w:val="left" w:pos="990"/>
              </w:tabs>
              <w:spacing w:line="300" w:lineRule="auto"/>
              <w:ind w:firstLine="32"/>
              <w:rPr>
                <w:rFonts w:ascii="Arial" w:eastAsia="Calibri" w:hAnsi="Arial" w:cs="Arial"/>
              </w:rPr>
            </w:pPr>
            <w:r w:rsidRPr="00B66523">
              <w:rPr>
                <w:rFonts w:ascii="Arial" w:eastAsia="Calibri" w:hAnsi="Arial" w:cs="Arial"/>
              </w:rPr>
              <w:t>Automobilis turi būti perduotas perkančiajai organizacijai</w:t>
            </w:r>
            <w:r>
              <w:rPr>
                <w:rFonts w:ascii="Arial" w:eastAsia="Calibri" w:hAnsi="Arial" w:cs="Arial"/>
              </w:rPr>
              <w:t xml:space="preserve"> buveinės adresu</w:t>
            </w:r>
            <w:r w:rsidRPr="00B66523">
              <w:rPr>
                <w:rFonts w:ascii="Arial" w:eastAsia="Calibri" w:hAnsi="Arial" w:cs="Arial"/>
              </w:rPr>
              <w:t>.</w:t>
            </w:r>
          </w:p>
        </w:tc>
      </w:tr>
    </w:tbl>
    <w:p w14:paraId="6160E563" w14:textId="515A8F08" w:rsidR="00CB5907" w:rsidRPr="00B66523" w:rsidRDefault="00CB5907" w:rsidP="00CB5907">
      <w:pPr>
        <w:tabs>
          <w:tab w:val="left" w:pos="810"/>
          <w:tab w:val="left" w:pos="990"/>
        </w:tabs>
        <w:rPr>
          <w:rFonts w:ascii="Arial" w:eastAsia="Calibri" w:hAnsi="Arial" w:cs="Arial"/>
        </w:rPr>
      </w:pPr>
    </w:p>
    <w:p w14:paraId="5D4CF94E" w14:textId="77777777" w:rsidR="00CB5907" w:rsidRPr="00B66523" w:rsidRDefault="00CB5907" w:rsidP="00CB5907">
      <w:pPr>
        <w:jc w:val="center"/>
        <w:rPr>
          <w:rFonts w:ascii="Arial" w:hAnsi="Arial" w:cs="Arial"/>
        </w:rPr>
      </w:pPr>
      <w:r w:rsidRPr="00B66523">
        <w:rPr>
          <w:rFonts w:ascii="Arial" w:hAnsi="Arial" w:cs="Arial"/>
        </w:rPr>
        <w:t>_________</w:t>
      </w:r>
    </w:p>
    <w:p w14:paraId="6D050637" w14:textId="77777777" w:rsidR="00CB5907" w:rsidRPr="00B66523" w:rsidRDefault="00CB5907" w:rsidP="00CB5907">
      <w:pPr>
        <w:rPr>
          <w:rFonts w:ascii="Arial" w:hAnsi="Arial" w:cs="Arial"/>
          <w:b/>
          <w:bCs/>
          <w:smallCaps/>
          <w:sz w:val="22"/>
          <w:szCs w:val="22"/>
        </w:rPr>
      </w:pPr>
      <w:r w:rsidRPr="00B66523">
        <w:rPr>
          <w:rFonts w:ascii="Arial" w:hAnsi="Arial" w:cs="Arial"/>
          <w:b/>
          <w:bCs/>
          <w:smallCaps/>
          <w:sz w:val="22"/>
          <w:szCs w:val="22"/>
        </w:rPr>
        <w:br w:type="page"/>
      </w:r>
    </w:p>
    <w:p w14:paraId="12DA495F" w14:textId="77777777" w:rsidR="00506996" w:rsidRPr="00B66523"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B66523">
        <w:rPr>
          <w:rFonts w:cstheme="minorHAnsi"/>
        </w:rPr>
        <w:lastRenderedPageBreak/>
        <w:t xml:space="preserve">Pirkimo sąlygų </w:t>
      </w:r>
      <w:r w:rsidR="0012726D" w:rsidRPr="00B66523">
        <w:rPr>
          <w:rFonts w:cstheme="minorHAnsi"/>
        </w:rPr>
        <w:t>5</w:t>
      </w:r>
      <w:r w:rsidRPr="00B66523">
        <w:rPr>
          <w:rFonts w:cstheme="minorHAnsi"/>
        </w:rPr>
        <w:t xml:space="preserve"> priedas „Pasiūlymo forma“</w:t>
      </w:r>
    </w:p>
    <w:bookmarkEnd w:id="31"/>
    <w:bookmarkEnd w:id="32"/>
    <w:bookmarkEnd w:id="33"/>
    <w:bookmarkEnd w:id="34"/>
    <w:bookmarkEnd w:id="35"/>
    <w:bookmarkEnd w:id="36"/>
    <w:p w14:paraId="02BDD29E" w14:textId="77777777" w:rsidR="00CB5907" w:rsidRPr="00B66523" w:rsidRDefault="00CB5907" w:rsidP="00CB5907">
      <w:pPr>
        <w:rPr>
          <w:rFonts w:ascii="Calibri (pranešimas)" w:hAnsi="Calibri (pranešimas)" w:cs="Arial"/>
          <w:b/>
          <w:bCs/>
          <w:smallCaps/>
          <w:sz w:val="22"/>
          <w:szCs w:val="22"/>
        </w:rPr>
      </w:pPr>
    </w:p>
    <w:p w14:paraId="29E13F68" w14:textId="77777777" w:rsidR="00B66523" w:rsidRPr="00B66523" w:rsidRDefault="00B66523" w:rsidP="00B66523">
      <w:pPr>
        <w:ind w:right="-178" w:firstLine="0"/>
        <w:jc w:val="center"/>
        <w:rPr>
          <w:rFonts w:ascii="Calibri (pranešimas)" w:eastAsia="Calibri" w:hAnsi="Calibri (pranešimas)"/>
          <w:sz w:val="16"/>
          <w:szCs w:val="16"/>
        </w:rPr>
      </w:pPr>
      <w:bookmarkStart w:id="37" w:name="_Pirkimo_sąlygų_3"/>
      <w:bookmarkStart w:id="38" w:name="_Toc85872023"/>
      <w:bookmarkStart w:id="39" w:name="_Toc74128717"/>
      <w:bookmarkStart w:id="40" w:name="_Toc74360078"/>
      <w:bookmarkStart w:id="41" w:name="_Toc74365827"/>
      <w:bookmarkStart w:id="42" w:name="_Toc74454079"/>
      <w:bookmarkStart w:id="43" w:name="_Toc287257899"/>
      <w:bookmarkStart w:id="44" w:name="Tiekejopasforma"/>
      <w:bookmarkEnd w:id="37"/>
      <w:r w:rsidRPr="00B66523">
        <w:rPr>
          <w:rFonts w:ascii="Calibri (pranešimas)" w:eastAsia="Calibri" w:hAnsi="Calibri (pranešimas)"/>
          <w:sz w:val="16"/>
          <w:szCs w:val="16"/>
        </w:rPr>
        <w:t>[Herbas arba prekių ženklas]</w:t>
      </w:r>
    </w:p>
    <w:p w14:paraId="414A3CAB" w14:textId="77777777" w:rsidR="00B66523" w:rsidRPr="00B66523" w:rsidRDefault="00B66523" w:rsidP="00B66523">
      <w:pPr>
        <w:ind w:right="-178" w:firstLine="0"/>
        <w:jc w:val="center"/>
        <w:rPr>
          <w:rFonts w:ascii="Calibri (pranešimas)" w:eastAsia="Calibri" w:hAnsi="Calibri (pranešimas)"/>
          <w:sz w:val="16"/>
          <w:szCs w:val="16"/>
        </w:rPr>
      </w:pPr>
    </w:p>
    <w:p w14:paraId="58063553"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_______________________________________________________________________________________________</w:t>
      </w:r>
    </w:p>
    <w:p w14:paraId="01389CC1"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(Tiekėjo pavadinimas)</w:t>
      </w:r>
    </w:p>
    <w:p w14:paraId="73E2454B" w14:textId="77777777" w:rsidR="00B66523" w:rsidRPr="00B66523" w:rsidRDefault="00B66523" w:rsidP="00B66523">
      <w:pPr>
        <w:ind w:right="-178" w:firstLine="0"/>
        <w:jc w:val="center"/>
        <w:rPr>
          <w:rFonts w:ascii="Calibri (pranešimas)" w:eastAsia="Calibri" w:hAnsi="Calibri (pranešimas)"/>
          <w:sz w:val="16"/>
          <w:szCs w:val="16"/>
        </w:rPr>
      </w:pPr>
    </w:p>
    <w:p w14:paraId="4A893C64"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________________________________________________________________________________________________________________________</w:t>
      </w:r>
    </w:p>
    <w:p w14:paraId="0DDEAE29"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CC089A" w14:textId="77777777" w:rsidR="00B66523" w:rsidRPr="00B66523" w:rsidRDefault="00B66523" w:rsidP="00B66523">
      <w:pPr>
        <w:ind w:firstLine="0"/>
        <w:jc w:val="center"/>
        <w:rPr>
          <w:rFonts w:ascii="Calibri (pranešimas)" w:eastAsia="Calibri" w:hAnsi="Calibri (pranešimas)"/>
          <w:b/>
          <w:bCs/>
          <w:sz w:val="24"/>
          <w:szCs w:val="24"/>
          <w:u w:val="single"/>
        </w:rPr>
      </w:pPr>
    </w:p>
    <w:p w14:paraId="5872CE24" w14:textId="77777777" w:rsidR="00B66523" w:rsidRPr="00B66523" w:rsidRDefault="00B66523" w:rsidP="00B66523">
      <w:pPr>
        <w:ind w:firstLine="0"/>
        <w:jc w:val="center"/>
        <w:rPr>
          <w:rFonts w:ascii="Calibri (pranešimas)" w:eastAsia="Calibri" w:hAnsi="Calibri (pranešimas)"/>
          <w:b/>
          <w:bCs/>
          <w:sz w:val="24"/>
          <w:szCs w:val="24"/>
          <w:u w:val="single"/>
        </w:rPr>
      </w:pPr>
    </w:p>
    <w:p w14:paraId="7B180D8E" w14:textId="77777777" w:rsidR="00B66523" w:rsidRDefault="00B66523" w:rsidP="00B66523">
      <w:pPr>
        <w:ind w:firstLine="0"/>
        <w:jc w:val="left"/>
        <w:rPr>
          <w:rFonts w:ascii="Calibri (pranešimas)" w:hAnsi="Calibri (pranešimas)"/>
          <w:b/>
          <w:bCs/>
          <w:sz w:val="24"/>
          <w:szCs w:val="24"/>
        </w:rPr>
      </w:pPr>
      <w:r>
        <w:rPr>
          <w:rFonts w:ascii="Calibri (pranešimas)" w:hAnsi="Calibri (pranešimas)"/>
          <w:b/>
          <w:bCs/>
          <w:sz w:val="24"/>
          <w:szCs w:val="24"/>
        </w:rPr>
        <w:t xml:space="preserve">VšĮ Nidos oro parkui </w:t>
      </w:r>
    </w:p>
    <w:p w14:paraId="475B1EE2" w14:textId="64CD0DAD" w:rsidR="00B66523" w:rsidRPr="00B66523" w:rsidRDefault="00B66523" w:rsidP="00B66523">
      <w:pPr>
        <w:ind w:firstLine="0"/>
        <w:jc w:val="left"/>
        <w:rPr>
          <w:rFonts w:ascii="Calibri (pranešimas)" w:hAnsi="Calibri (pranešimas)"/>
          <w:b/>
          <w:bCs/>
          <w:sz w:val="24"/>
          <w:szCs w:val="24"/>
        </w:rPr>
      </w:pPr>
      <w:r>
        <w:rPr>
          <w:rFonts w:ascii="Calibri (pranešimas)" w:hAnsi="Calibri (pranešimas)"/>
          <w:b/>
          <w:bCs/>
          <w:sz w:val="24"/>
          <w:szCs w:val="24"/>
        </w:rPr>
        <w:t xml:space="preserve">(CPO - </w:t>
      </w:r>
      <w:r w:rsidRPr="00B66523">
        <w:rPr>
          <w:rFonts w:ascii="Calibri (pranešimas)" w:hAnsi="Calibri (pranešimas)"/>
          <w:b/>
          <w:bCs/>
          <w:sz w:val="24"/>
          <w:szCs w:val="24"/>
        </w:rPr>
        <w:t>Neringos savivaldybės administracijai</w:t>
      </w:r>
      <w:r>
        <w:rPr>
          <w:rFonts w:ascii="Calibri (pranešimas)" w:hAnsi="Calibri (pranešimas)"/>
          <w:b/>
          <w:bCs/>
          <w:sz w:val="24"/>
          <w:szCs w:val="24"/>
        </w:rPr>
        <w:t>)</w:t>
      </w:r>
    </w:p>
    <w:p w14:paraId="0DBC9BD9" w14:textId="77777777" w:rsidR="00B66523" w:rsidRPr="00B66523" w:rsidRDefault="00B66523" w:rsidP="00B66523">
      <w:pPr>
        <w:ind w:firstLine="0"/>
        <w:jc w:val="center"/>
        <w:rPr>
          <w:rFonts w:ascii="Calibri (pranešimas)" w:eastAsia="Calibri" w:hAnsi="Calibri (pranešimas)"/>
          <w:b/>
          <w:bCs/>
          <w:sz w:val="24"/>
          <w:szCs w:val="24"/>
          <w:u w:val="single"/>
        </w:rPr>
      </w:pPr>
    </w:p>
    <w:p w14:paraId="17B37BD9" w14:textId="77777777" w:rsidR="00B66523" w:rsidRPr="00B66523" w:rsidRDefault="00B66523" w:rsidP="00B66523">
      <w:pPr>
        <w:ind w:firstLine="0"/>
        <w:jc w:val="center"/>
        <w:rPr>
          <w:rFonts w:ascii="Calibri (pranešimas)" w:eastAsia="Calibri" w:hAnsi="Calibri (pranešimas)"/>
          <w:b/>
          <w:bCs/>
          <w:sz w:val="24"/>
          <w:szCs w:val="24"/>
          <w:u w:val="single"/>
        </w:rPr>
      </w:pPr>
    </w:p>
    <w:p w14:paraId="5BA2E728" w14:textId="77777777" w:rsidR="00B66523" w:rsidRPr="00B66523" w:rsidRDefault="00B66523" w:rsidP="00B66523">
      <w:pPr>
        <w:keepNext/>
        <w:tabs>
          <w:tab w:val="num" w:pos="1800"/>
        </w:tabs>
        <w:spacing w:line="20" w:lineRule="atLeast"/>
        <w:ind w:firstLine="0"/>
        <w:jc w:val="center"/>
        <w:outlineLvl w:val="1"/>
        <w:rPr>
          <w:rFonts w:ascii="Calibri (pranešimas)" w:hAnsi="Calibri (pranešimas)"/>
          <w:b/>
          <w:bCs/>
          <w:iCs/>
          <w:sz w:val="24"/>
          <w:szCs w:val="24"/>
        </w:rPr>
      </w:pPr>
      <w:bookmarkStart w:id="45" w:name="_Toc287257900"/>
      <w:bookmarkStart w:id="46" w:name="_Toc190444851"/>
      <w:bookmarkEnd w:id="38"/>
      <w:bookmarkEnd w:id="39"/>
      <w:bookmarkEnd w:id="40"/>
      <w:bookmarkEnd w:id="41"/>
      <w:bookmarkEnd w:id="42"/>
      <w:bookmarkEnd w:id="43"/>
      <w:bookmarkEnd w:id="44"/>
      <w:r w:rsidRPr="00B66523">
        <w:rPr>
          <w:rFonts w:ascii="Calibri (pranešimas)" w:hAnsi="Calibri (pranešimas)"/>
          <w:b/>
          <w:bCs/>
          <w:iCs/>
          <w:sz w:val="24"/>
          <w:szCs w:val="24"/>
        </w:rPr>
        <w:t>TIEKĖJO PASIŪLYMAS</w:t>
      </w:r>
      <w:bookmarkEnd w:id="45"/>
      <w:bookmarkEnd w:id="46"/>
      <w:r w:rsidRPr="00B66523">
        <w:rPr>
          <w:rFonts w:ascii="Calibri (pranešimas)" w:hAnsi="Calibri (pranešimas)"/>
          <w:b/>
          <w:bCs/>
          <w:iCs/>
          <w:sz w:val="24"/>
          <w:szCs w:val="24"/>
        </w:rPr>
        <w:t xml:space="preserve"> </w:t>
      </w:r>
    </w:p>
    <w:p w14:paraId="138AD3A2" w14:textId="4A8DE66A" w:rsidR="00B66523" w:rsidRPr="00B66523" w:rsidRDefault="006756B4" w:rsidP="00B66523">
      <w:pPr>
        <w:spacing w:line="20" w:lineRule="atLeast"/>
        <w:ind w:firstLine="0"/>
        <w:jc w:val="center"/>
        <w:rPr>
          <w:rFonts w:ascii="Calibri (pranešimas)" w:eastAsia="Calibri" w:hAnsi="Calibri (pranešimas)"/>
          <w:b/>
          <w:bCs/>
          <w:caps/>
          <w:sz w:val="24"/>
          <w:szCs w:val="24"/>
          <w:lang w:eastAsia="zh-CN"/>
        </w:rPr>
      </w:pPr>
      <w:r>
        <w:rPr>
          <w:rFonts w:ascii="Calibri (pranešimas)" w:eastAsia="Calibri" w:hAnsi="Calibri (pranešimas)"/>
          <w:b/>
          <w:bCs/>
          <w:caps/>
          <w:sz w:val="24"/>
          <w:szCs w:val="24"/>
          <w:lang w:eastAsia="zh-CN"/>
        </w:rPr>
        <w:t xml:space="preserve">NAUJO </w:t>
      </w:r>
      <w:r w:rsidR="00B66523">
        <w:rPr>
          <w:rFonts w:ascii="Calibri (pranešimas)" w:eastAsia="Calibri" w:hAnsi="Calibri (pranešimas)"/>
          <w:b/>
          <w:bCs/>
          <w:caps/>
          <w:sz w:val="24"/>
          <w:szCs w:val="24"/>
          <w:lang w:eastAsia="zh-CN"/>
        </w:rPr>
        <w:t>LENGVOJO VISUREIGIO</w:t>
      </w:r>
      <w:r w:rsidR="00B66523" w:rsidRPr="00B66523">
        <w:rPr>
          <w:rFonts w:ascii="Calibri (pranešimas)" w:eastAsia="Calibri" w:hAnsi="Calibri (pranešimas)"/>
          <w:b/>
          <w:bCs/>
          <w:caps/>
          <w:sz w:val="24"/>
          <w:szCs w:val="24"/>
          <w:lang w:eastAsia="zh-CN"/>
        </w:rPr>
        <w:t xml:space="preserve"> AUTOMOBILIO PIRKIMui</w:t>
      </w:r>
    </w:p>
    <w:p w14:paraId="4FE5A91F" w14:textId="77777777" w:rsidR="00B66523" w:rsidRPr="00B66523" w:rsidRDefault="00B66523" w:rsidP="00B66523">
      <w:pPr>
        <w:spacing w:line="20" w:lineRule="atLeast"/>
        <w:ind w:firstLine="0"/>
        <w:jc w:val="center"/>
        <w:rPr>
          <w:rFonts w:ascii="Calibri (pranešimas)" w:eastAsia="Calibri" w:hAnsi="Calibri (pranešimas)"/>
          <w:sz w:val="16"/>
          <w:szCs w:val="16"/>
        </w:rPr>
      </w:pPr>
    </w:p>
    <w:p w14:paraId="3895D7BD"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_______________</w:t>
      </w:r>
    </w:p>
    <w:p w14:paraId="67824074"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(Data)</w:t>
      </w:r>
    </w:p>
    <w:p w14:paraId="0AEF9755"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_______________</w:t>
      </w:r>
    </w:p>
    <w:p w14:paraId="248D4EA7"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(Vieta)</w:t>
      </w:r>
    </w:p>
    <w:p w14:paraId="5C0F2E0A" w14:textId="77777777" w:rsidR="00B66523" w:rsidRPr="00B66523" w:rsidRDefault="00B66523" w:rsidP="00B66523">
      <w:pPr>
        <w:spacing w:line="20" w:lineRule="atLeast"/>
        <w:ind w:firstLine="0"/>
        <w:jc w:val="center"/>
        <w:rPr>
          <w:rFonts w:ascii="Calibri (pranešimas)" w:eastAsia="Calibri" w:hAnsi="Calibri (pranešimas)"/>
          <w:sz w:val="24"/>
          <w:szCs w:val="24"/>
        </w:rPr>
      </w:pPr>
    </w:p>
    <w:tbl>
      <w:tblPr>
        <w:tblW w:w="505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1"/>
        <w:gridCol w:w="5382"/>
      </w:tblGrid>
      <w:tr w:rsidR="00B66523" w:rsidRPr="00B66523" w14:paraId="3BEF0C22" w14:textId="77777777" w:rsidTr="005A5A26">
        <w:tc>
          <w:tcPr>
            <w:tcW w:w="2534" w:type="pct"/>
          </w:tcPr>
          <w:p w14:paraId="4D661983" w14:textId="77777777" w:rsidR="00B66523" w:rsidRPr="00B66523" w:rsidRDefault="00B66523" w:rsidP="005A5A26">
            <w:pPr>
              <w:ind w:firstLine="0"/>
              <w:rPr>
                <w:rFonts w:ascii="Calibri (pranešimas)" w:hAnsi="Calibri (pranešimas)"/>
              </w:rPr>
            </w:pPr>
            <w:r w:rsidRPr="00B66523">
              <w:rPr>
                <w:rFonts w:ascii="Calibri (pranešimas)" w:hAnsi="Calibri (pranešimas)"/>
              </w:rPr>
              <w:t xml:space="preserve">Tiekėjo pavadinimas </w:t>
            </w:r>
            <w:r w:rsidRPr="00B66523">
              <w:rPr>
                <w:rFonts w:ascii="Calibri (pranešimas)" w:hAnsi="Calibri (pranešimas)"/>
                <w:i/>
                <w:iCs/>
              </w:rPr>
              <w:t>/Jeigu dalyvauja ūkio subjektų grupė, surašomi visi dalyvių pavadinimai/</w:t>
            </w:r>
            <w:r w:rsidRPr="00B66523">
              <w:rPr>
                <w:rFonts w:ascii="Calibri (pranešimas)" w:hAnsi="Calibri (pranešimas)"/>
                <w:i/>
              </w:rPr>
              <w:t>jeigu pasiūlymą teikia fizinis asmuo – verslo ar individualios veiklos pažymėjimo Nr. ar pan.</w:t>
            </w:r>
          </w:p>
        </w:tc>
        <w:tc>
          <w:tcPr>
            <w:tcW w:w="2466" w:type="pct"/>
          </w:tcPr>
          <w:p w14:paraId="60ED954C" w14:textId="77777777" w:rsidR="00B66523" w:rsidRPr="00B66523" w:rsidRDefault="00B66523" w:rsidP="005A5A26">
            <w:pPr>
              <w:rPr>
                <w:rFonts w:ascii="Calibri (pranešimas)" w:hAnsi="Calibri (pranešimas)"/>
              </w:rPr>
            </w:pPr>
          </w:p>
          <w:p w14:paraId="1585753B" w14:textId="77777777" w:rsidR="00B66523" w:rsidRPr="00B66523" w:rsidRDefault="00B66523" w:rsidP="005A5A26">
            <w:pPr>
              <w:rPr>
                <w:rFonts w:ascii="Calibri (pranešimas)" w:hAnsi="Calibri (pranešimas)"/>
              </w:rPr>
            </w:pPr>
          </w:p>
        </w:tc>
      </w:tr>
      <w:tr w:rsidR="00B66523" w:rsidRPr="00B66523" w14:paraId="19CA4D08" w14:textId="77777777" w:rsidTr="005A5A26">
        <w:tc>
          <w:tcPr>
            <w:tcW w:w="2534" w:type="pct"/>
          </w:tcPr>
          <w:p w14:paraId="5CB15AED" w14:textId="77777777" w:rsidR="00B66523" w:rsidRPr="00B66523" w:rsidRDefault="00B66523" w:rsidP="005A5A26">
            <w:pPr>
              <w:ind w:firstLine="0"/>
              <w:rPr>
                <w:rFonts w:ascii="Calibri (pranešimas)" w:hAnsi="Calibri (pranešimas)"/>
              </w:rPr>
            </w:pPr>
            <w:r w:rsidRPr="00B66523">
              <w:rPr>
                <w:rFonts w:ascii="Calibri (pranešimas)" w:hAnsi="Calibri (pranešimas)"/>
              </w:rPr>
              <w:t xml:space="preserve">Tiekėjo adresas </w:t>
            </w:r>
            <w:r w:rsidRPr="00B66523">
              <w:rPr>
                <w:rFonts w:ascii="Calibri (pranešimas)" w:hAnsi="Calibri (pranešimas)"/>
                <w:i/>
                <w:iCs/>
              </w:rPr>
              <w:t>/Jeigu dalyvauja ūkio subjektų grupė, surašomi visi dalyvių adresai/</w:t>
            </w:r>
          </w:p>
        </w:tc>
        <w:tc>
          <w:tcPr>
            <w:tcW w:w="2466" w:type="pct"/>
          </w:tcPr>
          <w:p w14:paraId="1AFA297D" w14:textId="77777777" w:rsidR="00B66523" w:rsidRPr="00B66523" w:rsidRDefault="00B66523" w:rsidP="005A5A26">
            <w:pPr>
              <w:rPr>
                <w:rFonts w:ascii="Calibri (pranešimas)" w:hAnsi="Calibri (pranešimas)"/>
              </w:rPr>
            </w:pPr>
          </w:p>
          <w:p w14:paraId="0A166FC3" w14:textId="77777777" w:rsidR="00B66523" w:rsidRPr="00B66523" w:rsidRDefault="00B66523" w:rsidP="005A5A26">
            <w:pPr>
              <w:rPr>
                <w:rFonts w:ascii="Calibri (pranešimas)" w:hAnsi="Calibri (pranešimas)"/>
              </w:rPr>
            </w:pPr>
          </w:p>
        </w:tc>
      </w:tr>
      <w:tr w:rsidR="00B66523" w:rsidRPr="00B66523" w14:paraId="2FE8154A" w14:textId="77777777" w:rsidTr="005A5A26">
        <w:tc>
          <w:tcPr>
            <w:tcW w:w="2534" w:type="pct"/>
          </w:tcPr>
          <w:p w14:paraId="00F9E06F" w14:textId="77777777" w:rsidR="00B66523" w:rsidRPr="00B66523" w:rsidRDefault="00B66523" w:rsidP="005A5A26">
            <w:pPr>
              <w:ind w:firstLine="0"/>
              <w:rPr>
                <w:rFonts w:ascii="Calibri (pranešimas)" w:hAnsi="Calibri (pranešimas)"/>
              </w:rPr>
            </w:pPr>
            <w:r w:rsidRPr="00B66523">
              <w:rPr>
                <w:rFonts w:ascii="Calibri (pranešimas)" w:hAnsi="Calibri (pranešimas)"/>
              </w:rPr>
              <w:t>Už pasiūlymą atsakingo asmens vardas, pavardė</w:t>
            </w:r>
          </w:p>
        </w:tc>
        <w:tc>
          <w:tcPr>
            <w:tcW w:w="2466" w:type="pct"/>
          </w:tcPr>
          <w:p w14:paraId="0D23C277" w14:textId="77777777" w:rsidR="00B66523" w:rsidRPr="00B66523" w:rsidRDefault="00B66523" w:rsidP="005A5A26">
            <w:pPr>
              <w:rPr>
                <w:rFonts w:ascii="Calibri (pranešimas)" w:hAnsi="Calibri (pranešimas)"/>
              </w:rPr>
            </w:pPr>
          </w:p>
        </w:tc>
      </w:tr>
      <w:tr w:rsidR="00B66523" w:rsidRPr="00B66523" w14:paraId="1027E1C1" w14:textId="77777777" w:rsidTr="005A5A26">
        <w:tc>
          <w:tcPr>
            <w:tcW w:w="2534" w:type="pct"/>
          </w:tcPr>
          <w:p w14:paraId="758596DA" w14:textId="77777777" w:rsidR="00B66523" w:rsidRPr="00B66523" w:rsidRDefault="00B66523" w:rsidP="005A5A26">
            <w:pPr>
              <w:ind w:firstLine="0"/>
              <w:rPr>
                <w:rFonts w:ascii="Calibri (pranešimas)" w:hAnsi="Calibri (pranešimas)"/>
              </w:rPr>
            </w:pPr>
            <w:r w:rsidRPr="00B66523">
              <w:rPr>
                <w:rFonts w:ascii="Calibri (pranešimas)" w:hAnsi="Calibri (pranešimas)"/>
              </w:rPr>
              <w:t>Telefono numeris</w:t>
            </w:r>
          </w:p>
        </w:tc>
        <w:tc>
          <w:tcPr>
            <w:tcW w:w="2466" w:type="pct"/>
          </w:tcPr>
          <w:p w14:paraId="20F91F06" w14:textId="77777777" w:rsidR="00B66523" w:rsidRPr="00B66523" w:rsidRDefault="00B66523" w:rsidP="005A5A26">
            <w:pPr>
              <w:rPr>
                <w:rFonts w:ascii="Calibri (pranešimas)" w:hAnsi="Calibri (pranešimas)"/>
              </w:rPr>
            </w:pPr>
          </w:p>
        </w:tc>
      </w:tr>
      <w:tr w:rsidR="00B66523" w:rsidRPr="00B66523" w14:paraId="6A1518AB" w14:textId="77777777" w:rsidTr="005A5A26">
        <w:tc>
          <w:tcPr>
            <w:tcW w:w="2534" w:type="pct"/>
          </w:tcPr>
          <w:p w14:paraId="650C61E8" w14:textId="77777777" w:rsidR="00B66523" w:rsidRPr="00B66523" w:rsidRDefault="00B66523" w:rsidP="005A5A26">
            <w:pPr>
              <w:ind w:firstLine="0"/>
              <w:rPr>
                <w:rFonts w:ascii="Calibri (pranešimas)" w:hAnsi="Calibri (pranešimas)"/>
              </w:rPr>
            </w:pPr>
            <w:r w:rsidRPr="00B66523">
              <w:rPr>
                <w:rFonts w:ascii="Calibri (pranešimas)" w:hAnsi="Calibri (pranešimas)"/>
              </w:rPr>
              <w:t>El. pašto adresas</w:t>
            </w:r>
          </w:p>
        </w:tc>
        <w:tc>
          <w:tcPr>
            <w:tcW w:w="2466" w:type="pct"/>
          </w:tcPr>
          <w:p w14:paraId="2714F559" w14:textId="77777777" w:rsidR="00B66523" w:rsidRPr="00B66523" w:rsidRDefault="00B66523" w:rsidP="005A5A26">
            <w:pPr>
              <w:rPr>
                <w:rFonts w:ascii="Calibri (pranešimas)" w:hAnsi="Calibri (pranešimas)"/>
              </w:rPr>
            </w:pPr>
          </w:p>
        </w:tc>
      </w:tr>
      <w:tr w:rsidR="00B66523" w:rsidRPr="00B66523" w14:paraId="57CB1F27" w14:textId="77777777" w:rsidTr="005A5A26">
        <w:tc>
          <w:tcPr>
            <w:tcW w:w="2534" w:type="pct"/>
          </w:tcPr>
          <w:p w14:paraId="466040F2" w14:textId="77777777" w:rsidR="00B66523" w:rsidRPr="00B66523" w:rsidRDefault="00B66523" w:rsidP="005A5A26">
            <w:pPr>
              <w:ind w:firstLine="0"/>
              <w:rPr>
                <w:rFonts w:ascii="Calibri (pranešimas)" w:hAnsi="Calibri (pranešimas)"/>
              </w:rPr>
            </w:pPr>
            <w:r w:rsidRPr="00B66523">
              <w:rPr>
                <w:rFonts w:ascii="Calibri (pranešimas)" w:hAnsi="Calibri (pranešimas)"/>
              </w:rPr>
              <w:t>Įmonės kodas</w:t>
            </w:r>
          </w:p>
        </w:tc>
        <w:tc>
          <w:tcPr>
            <w:tcW w:w="2466" w:type="pct"/>
          </w:tcPr>
          <w:p w14:paraId="75A8622C" w14:textId="77777777" w:rsidR="00B66523" w:rsidRPr="00B66523" w:rsidRDefault="00B66523" w:rsidP="005A5A26">
            <w:pPr>
              <w:rPr>
                <w:rFonts w:ascii="Calibri (pranešimas)" w:hAnsi="Calibri (pranešimas)"/>
              </w:rPr>
            </w:pPr>
          </w:p>
        </w:tc>
      </w:tr>
    </w:tbl>
    <w:p w14:paraId="26770E09" w14:textId="77777777" w:rsidR="00B66523" w:rsidRPr="00B66523" w:rsidRDefault="00B66523" w:rsidP="00B66523">
      <w:pPr>
        <w:ind w:firstLine="0"/>
        <w:rPr>
          <w:rFonts w:ascii="Calibri (pranešimas)" w:hAnsi="Calibri (pranešimas)"/>
        </w:rPr>
      </w:pPr>
    </w:p>
    <w:p w14:paraId="40623434" w14:textId="77777777" w:rsidR="00B66523" w:rsidRPr="00B66523" w:rsidRDefault="00B66523" w:rsidP="00B66523">
      <w:pPr>
        <w:ind w:firstLine="0"/>
        <w:rPr>
          <w:rFonts w:ascii="Calibri (pranešimas)" w:hAnsi="Calibri (pranešimas)"/>
        </w:rPr>
      </w:pPr>
      <w:r w:rsidRPr="00B66523">
        <w:rPr>
          <w:rFonts w:ascii="Calibri (pranešimas)" w:hAnsi="Calibri (pranešimas)"/>
        </w:rPr>
        <w:t>Teikdami šį pasiūlymą pažymime ir tvirtiname, kad:</w:t>
      </w:r>
    </w:p>
    <w:p w14:paraId="12798CEE" w14:textId="77777777" w:rsidR="00B66523" w:rsidRPr="00B66523" w:rsidRDefault="00B66523" w:rsidP="00B66523">
      <w:pPr>
        <w:pStyle w:val="Sraopastraipa"/>
        <w:numPr>
          <w:ilvl w:val="0"/>
          <w:numId w:val="53"/>
        </w:numPr>
        <w:spacing w:line="240" w:lineRule="auto"/>
        <w:rPr>
          <w:rFonts w:ascii="Calibri (pranešimas)" w:hAnsi="Calibri (pranešimas)"/>
        </w:rPr>
      </w:pPr>
      <w:r w:rsidRPr="00B66523">
        <w:rPr>
          <w:rFonts w:ascii="Calibri (pranešimas)" w:hAnsi="Calibri (pranešimas)"/>
        </w:rPr>
        <w:t>sutinkame su visomis pirkimo sąlygomis, nustatytomis skelbime apie pirkimą, paskelbtame Lietuvos Respublikos viešųjų pirkimų įstatymo nustatyta tvarka; pirkimo dokumentuose; pirkimo dokumentų paaiškinimuose, papildymuose.</w:t>
      </w:r>
    </w:p>
    <w:p w14:paraId="5C20385D" w14:textId="77777777" w:rsidR="00B66523" w:rsidRPr="00B66523" w:rsidRDefault="00B66523" w:rsidP="00B66523">
      <w:pPr>
        <w:pStyle w:val="Sraopastraipa"/>
        <w:numPr>
          <w:ilvl w:val="0"/>
          <w:numId w:val="53"/>
        </w:numPr>
        <w:spacing w:line="240" w:lineRule="auto"/>
        <w:rPr>
          <w:rFonts w:ascii="Calibri (pranešimas)" w:hAnsi="Calibri (pranešimas)"/>
        </w:rPr>
      </w:pPr>
      <w:r w:rsidRPr="00B66523">
        <w:rPr>
          <w:rFonts w:ascii="Calibri (pranešimas)" w:hAnsi="Calibri (pranešimas)"/>
        </w:rPr>
        <w:t>pasiūlymo dokumentuose pateikti duomenys ir informacija yra teisinga ir apima viską, ko reikia tinkamam sutarties įvykdymui.</w:t>
      </w:r>
    </w:p>
    <w:p w14:paraId="5B1F2093" w14:textId="77777777" w:rsidR="00B66523" w:rsidRPr="00B66523" w:rsidRDefault="00B66523" w:rsidP="00B66523">
      <w:pPr>
        <w:rPr>
          <w:rFonts w:ascii="Calibri (pranešimas)" w:hAnsi="Calibri (pranešimas)"/>
        </w:rPr>
      </w:pPr>
    </w:p>
    <w:p w14:paraId="0E4C5910" w14:textId="77777777" w:rsidR="00B66523" w:rsidRDefault="00B66523">
      <w:pPr>
        <w:rPr>
          <w:rFonts w:ascii="Calibri (pranešimas)" w:hAnsi="Calibri (pranešimas)"/>
        </w:rPr>
      </w:pPr>
      <w:r>
        <w:rPr>
          <w:rFonts w:ascii="Calibri (pranešimas)" w:hAnsi="Calibri (pranešimas)"/>
        </w:rPr>
        <w:br w:type="page"/>
      </w:r>
    </w:p>
    <w:p w14:paraId="54318A9B" w14:textId="50EC24CB" w:rsidR="00B66523" w:rsidRPr="00B66523" w:rsidRDefault="00B66523" w:rsidP="00B66523">
      <w:pPr>
        <w:ind w:firstLine="0"/>
        <w:rPr>
          <w:rFonts w:ascii="Calibri (pranešimas)" w:hAnsi="Calibri (pranešimas)"/>
          <w:i/>
        </w:rPr>
      </w:pPr>
      <w:r w:rsidRPr="00B66523">
        <w:rPr>
          <w:rFonts w:ascii="Calibri (pranešimas)" w:hAnsi="Calibri (pranešimas)"/>
        </w:rPr>
        <w:lastRenderedPageBreak/>
        <w:t xml:space="preserve">Pirkimo sutarčiai vykdyti bus pasitelkti šie subtiekėjai ir/ar ūkio subjektai, kurių pajėgumais remiasi tiekėjas </w:t>
      </w:r>
      <w:r w:rsidRPr="00B66523">
        <w:rPr>
          <w:rFonts w:ascii="Calibri (pranešimas)" w:hAnsi="Calibri (pranešimas)"/>
          <w:i/>
        </w:rPr>
        <w:t>(pildoma, jei teikėjas pasitelkia subteikėjus):</w:t>
      </w:r>
    </w:p>
    <w:tbl>
      <w:tblPr>
        <w:tblW w:w="1115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2116"/>
        <w:gridCol w:w="2701"/>
        <w:gridCol w:w="2977"/>
        <w:gridCol w:w="2835"/>
      </w:tblGrid>
      <w:tr w:rsidR="00B66523" w:rsidRPr="00B66523" w14:paraId="32494480" w14:textId="77777777" w:rsidTr="00B66523">
        <w:tc>
          <w:tcPr>
            <w:tcW w:w="526" w:type="dxa"/>
            <w:shd w:val="clear" w:color="auto" w:fill="auto"/>
          </w:tcPr>
          <w:p w14:paraId="0B9F4908" w14:textId="77777777" w:rsidR="00B66523" w:rsidRPr="00B66523" w:rsidRDefault="00B66523" w:rsidP="005A5A26">
            <w:pPr>
              <w:ind w:firstLine="0"/>
              <w:jc w:val="center"/>
              <w:rPr>
                <w:rFonts w:ascii="Calibri (pranešimas)" w:hAnsi="Calibri (pranešimas)"/>
                <w:b/>
              </w:rPr>
            </w:pPr>
            <w:r w:rsidRPr="00B66523">
              <w:rPr>
                <w:rFonts w:ascii="Calibri (pranešimas)" w:hAnsi="Calibri (pranešimas)"/>
                <w:b/>
              </w:rPr>
              <w:t>Eil. Nr.</w:t>
            </w:r>
          </w:p>
        </w:tc>
        <w:tc>
          <w:tcPr>
            <w:tcW w:w="2116" w:type="dxa"/>
            <w:shd w:val="clear" w:color="auto" w:fill="auto"/>
          </w:tcPr>
          <w:p w14:paraId="78C180E2" w14:textId="77777777" w:rsidR="00B66523" w:rsidRPr="00B66523" w:rsidRDefault="00B66523" w:rsidP="005A5A26">
            <w:pPr>
              <w:ind w:firstLine="0"/>
              <w:jc w:val="center"/>
              <w:rPr>
                <w:rFonts w:ascii="Calibri (pranešimas)" w:hAnsi="Calibri (pranešimas)"/>
                <w:b/>
              </w:rPr>
            </w:pPr>
            <w:r w:rsidRPr="00B66523">
              <w:rPr>
                <w:rFonts w:ascii="Calibri (pranešimas)" w:hAnsi="Calibri (pranešimas)"/>
                <w:b/>
              </w:rPr>
              <w:t>Subtiekėjo pavadinimas</w:t>
            </w:r>
          </w:p>
        </w:tc>
        <w:tc>
          <w:tcPr>
            <w:tcW w:w="2701" w:type="dxa"/>
            <w:shd w:val="clear" w:color="auto" w:fill="auto"/>
          </w:tcPr>
          <w:p w14:paraId="327A5B28" w14:textId="77777777" w:rsidR="00B66523" w:rsidRPr="00B66523" w:rsidRDefault="00B66523" w:rsidP="005A5A26">
            <w:pPr>
              <w:ind w:firstLine="0"/>
              <w:jc w:val="center"/>
              <w:rPr>
                <w:rFonts w:ascii="Calibri (pranešimas)" w:hAnsi="Calibri (pranešimas)"/>
                <w:b/>
              </w:rPr>
            </w:pPr>
            <w:r w:rsidRPr="00B66523">
              <w:rPr>
                <w:rFonts w:ascii="Calibri (pranešimas)" w:hAnsi="Calibri (pranešimas)"/>
                <w:b/>
              </w:rPr>
              <w:t>Subtiekėjo adresas, telefono ir fakso numeriai, el. pašto adresas</w:t>
            </w:r>
          </w:p>
        </w:tc>
        <w:tc>
          <w:tcPr>
            <w:tcW w:w="2977" w:type="dxa"/>
            <w:shd w:val="clear" w:color="auto" w:fill="auto"/>
          </w:tcPr>
          <w:p w14:paraId="1B07ED84" w14:textId="77777777" w:rsidR="00B66523" w:rsidRPr="00B66523" w:rsidRDefault="00B66523" w:rsidP="005A5A26">
            <w:pPr>
              <w:ind w:firstLine="0"/>
              <w:jc w:val="center"/>
              <w:rPr>
                <w:rFonts w:ascii="Calibri (pranešimas)" w:hAnsi="Calibri (pranešimas)"/>
                <w:b/>
              </w:rPr>
            </w:pPr>
            <w:r w:rsidRPr="00B66523">
              <w:rPr>
                <w:rFonts w:ascii="Calibri (pranešimas)" w:hAnsi="Calibri (pranešimas)"/>
                <w:b/>
              </w:rPr>
              <w:t>Kuriai sutarties daliai (kokioms prekėms, paslaugoms ar pan.) ketinama pasitelkti subtiekėją</w:t>
            </w:r>
          </w:p>
        </w:tc>
        <w:tc>
          <w:tcPr>
            <w:tcW w:w="2835" w:type="dxa"/>
            <w:shd w:val="clear" w:color="auto" w:fill="auto"/>
          </w:tcPr>
          <w:p w14:paraId="1A2FAE95" w14:textId="77777777" w:rsidR="00B66523" w:rsidRPr="00B66523" w:rsidRDefault="00B66523" w:rsidP="005A5A26">
            <w:pPr>
              <w:ind w:firstLine="0"/>
              <w:jc w:val="center"/>
              <w:rPr>
                <w:rFonts w:ascii="Calibri (pranešimas)" w:hAnsi="Calibri (pranešimas)"/>
                <w:b/>
              </w:rPr>
            </w:pPr>
            <w:r w:rsidRPr="00B66523">
              <w:rPr>
                <w:rFonts w:ascii="Calibri (pranešimas)" w:hAnsi="Calibri (pranešimas)"/>
                <w:b/>
              </w:rPr>
              <w:t>Įsipareigojimų dalis (procentais), kuriai ketinama pasitelkti subteikėją (-</w:t>
            </w:r>
            <w:proofErr w:type="spellStart"/>
            <w:r w:rsidRPr="00B66523">
              <w:rPr>
                <w:rFonts w:ascii="Calibri (pranešimas)" w:hAnsi="Calibri (pranešimas)"/>
                <w:b/>
              </w:rPr>
              <w:t>us</w:t>
            </w:r>
            <w:proofErr w:type="spellEnd"/>
            <w:r w:rsidRPr="00B66523">
              <w:rPr>
                <w:rFonts w:ascii="Calibri (pranešimas)" w:hAnsi="Calibri (pranešimas)"/>
                <w:b/>
              </w:rPr>
              <w:t>)</w:t>
            </w:r>
          </w:p>
        </w:tc>
      </w:tr>
      <w:tr w:rsidR="00B66523" w:rsidRPr="00B66523" w14:paraId="5B7682E3" w14:textId="77777777" w:rsidTr="00B66523">
        <w:tc>
          <w:tcPr>
            <w:tcW w:w="526" w:type="dxa"/>
            <w:shd w:val="clear" w:color="auto" w:fill="auto"/>
          </w:tcPr>
          <w:p w14:paraId="3FD5A915" w14:textId="77777777" w:rsidR="00B66523" w:rsidRPr="00B66523" w:rsidRDefault="00B66523" w:rsidP="005A5A26">
            <w:pPr>
              <w:ind w:firstLine="0"/>
              <w:rPr>
                <w:rFonts w:ascii="Calibri (pranešimas)" w:hAnsi="Calibri (pranešimas)"/>
              </w:rPr>
            </w:pPr>
            <w:r w:rsidRPr="00B66523">
              <w:rPr>
                <w:rFonts w:ascii="Calibri (pranešimas)" w:hAnsi="Calibri (pranešimas)"/>
              </w:rPr>
              <w:t>1.</w:t>
            </w:r>
          </w:p>
        </w:tc>
        <w:tc>
          <w:tcPr>
            <w:tcW w:w="2116" w:type="dxa"/>
            <w:shd w:val="clear" w:color="auto" w:fill="auto"/>
          </w:tcPr>
          <w:p w14:paraId="02C46885" w14:textId="77777777" w:rsidR="00B66523" w:rsidRPr="00B66523" w:rsidRDefault="00B66523" w:rsidP="005A5A26">
            <w:pPr>
              <w:ind w:firstLine="0"/>
              <w:rPr>
                <w:rFonts w:ascii="Calibri (pranešimas)" w:hAnsi="Calibri (pranešimas)"/>
              </w:rPr>
            </w:pPr>
          </w:p>
        </w:tc>
        <w:tc>
          <w:tcPr>
            <w:tcW w:w="2701" w:type="dxa"/>
            <w:shd w:val="clear" w:color="auto" w:fill="auto"/>
          </w:tcPr>
          <w:p w14:paraId="43EA5A48" w14:textId="77777777" w:rsidR="00B66523" w:rsidRPr="00B66523" w:rsidRDefault="00B66523" w:rsidP="005A5A26">
            <w:pPr>
              <w:rPr>
                <w:rFonts w:ascii="Calibri (pranešimas)" w:hAnsi="Calibri (pranešimas)"/>
              </w:rPr>
            </w:pPr>
          </w:p>
        </w:tc>
        <w:tc>
          <w:tcPr>
            <w:tcW w:w="2977" w:type="dxa"/>
            <w:shd w:val="clear" w:color="auto" w:fill="auto"/>
          </w:tcPr>
          <w:p w14:paraId="10965D32" w14:textId="77777777" w:rsidR="00B66523" w:rsidRPr="00B66523" w:rsidRDefault="00B66523" w:rsidP="005A5A26">
            <w:pPr>
              <w:rPr>
                <w:rFonts w:ascii="Calibri (pranešimas)" w:hAnsi="Calibri (pranešimas)"/>
              </w:rPr>
            </w:pPr>
          </w:p>
        </w:tc>
        <w:tc>
          <w:tcPr>
            <w:tcW w:w="2835" w:type="dxa"/>
            <w:shd w:val="clear" w:color="auto" w:fill="auto"/>
          </w:tcPr>
          <w:p w14:paraId="7381F3E5" w14:textId="77777777" w:rsidR="00B66523" w:rsidRPr="00B66523" w:rsidRDefault="00B66523" w:rsidP="005A5A26">
            <w:pPr>
              <w:rPr>
                <w:rFonts w:ascii="Calibri (pranešimas)" w:hAnsi="Calibri (pranešimas)"/>
              </w:rPr>
            </w:pPr>
          </w:p>
        </w:tc>
      </w:tr>
      <w:tr w:rsidR="00B66523" w:rsidRPr="00B66523" w14:paraId="290DEDEE" w14:textId="77777777" w:rsidTr="00B66523">
        <w:tc>
          <w:tcPr>
            <w:tcW w:w="526" w:type="dxa"/>
            <w:shd w:val="clear" w:color="auto" w:fill="auto"/>
          </w:tcPr>
          <w:p w14:paraId="6C88317A" w14:textId="77777777" w:rsidR="00B66523" w:rsidRPr="00B66523" w:rsidRDefault="00B66523" w:rsidP="005A5A26">
            <w:pPr>
              <w:ind w:firstLine="0"/>
              <w:rPr>
                <w:rFonts w:ascii="Calibri (pranešimas)" w:hAnsi="Calibri (pranešimas)"/>
              </w:rPr>
            </w:pPr>
            <w:r w:rsidRPr="00B66523">
              <w:rPr>
                <w:rFonts w:ascii="Calibri (pranešimas)" w:hAnsi="Calibri (pranešimas)"/>
              </w:rPr>
              <w:t>2.</w:t>
            </w:r>
          </w:p>
        </w:tc>
        <w:tc>
          <w:tcPr>
            <w:tcW w:w="2116" w:type="dxa"/>
            <w:shd w:val="clear" w:color="auto" w:fill="auto"/>
          </w:tcPr>
          <w:p w14:paraId="3FDF0E8E" w14:textId="77777777" w:rsidR="00B66523" w:rsidRPr="00B66523" w:rsidRDefault="00B66523" w:rsidP="005A5A26">
            <w:pPr>
              <w:rPr>
                <w:rFonts w:ascii="Calibri (pranešimas)" w:hAnsi="Calibri (pranešimas)"/>
              </w:rPr>
            </w:pPr>
          </w:p>
        </w:tc>
        <w:tc>
          <w:tcPr>
            <w:tcW w:w="2701" w:type="dxa"/>
            <w:shd w:val="clear" w:color="auto" w:fill="auto"/>
          </w:tcPr>
          <w:p w14:paraId="6B3E3387" w14:textId="77777777" w:rsidR="00B66523" w:rsidRPr="00B66523" w:rsidRDefault="00B66523" w:rsidP="005A5A26">
            <w:pPr>
              <w:rPr>
                <w:rFonts w:ascii="Calibri (pranešimas)" w:hAnsi="Calibri (pranešimas)"/>
              </w:rPr>
            </w:pPr>
          </w:p>
        </w:tc>
        <w:tc>
          <w:tcPr>
            <w:tcW w:w="2977" w:type="dxa"/>
            <w:shd w:val="clear" w:color="auto" w:fill="auto"/>
          </w:tcPr>
          <w:p w14:paraId="4C4BA8FE" w14:textId="77777777" w:rsidR="00B66523" w:rsidRPr="00B66523" w:rsidRDefault="00B66523" w:rsidP="005A5A26">
            <w:pPr>
              <w:rPr>
                <w:rFonts w:ascii="Calibri (pranešimas)" w:hAnsi="Calibri (pranešimas)"/>
              </w:rPr>
            </w:pPr>
          </w:p>
        </w:tc>
        <w:tc>
          <w:tcPr>
            <w:tcW w:w="2835" w:type="dxa"/>
            <w:shd w:val="clear" w:color="auto" w:fill="auto"/>
          </w:tcPr>
          <w:p w14:paraId="0D9F084B" w14:textId="77777777" w:rsidR="00B66523" w:rsidRPr="00B66523" w:rsidRDefault="00B66523" w:rsidP="005A5A26">
            <w:pPr>
              <w:rPr>
                <w:rFonts w:ascii="Calibri (pranešimas)" w:hAnsi="Calibri (pranešimas)"/>
              </w:rPr>
            </w:pPr>
          </w:p>
        </w:tc>
      </w:tr>
      <w:tr w:rsidR="00B66523" w:rsidRPr="00B66523" w14:paraId="0408BA3E" w14:textId="77777777" w:rsidTr="00B66523">
        <w:tc>
          <w:tcPr>
            <w:tcW w:w="526" w:type="dxa"/>
            <w:shd w:val="clear" w:color="auto" w:fill="auto"/>
          </w:tcPr>
          <w:p w14:paraId="166D7E48" w14:textId="77777777" w:rsidR="00B66523" w:rsidRPr="00B66523" w:rsidRDefault="00B66523" w:rsidP="005A5A26">
            <w:pPr>
              <w:ind w:firstLine="0"/>
              <w:rPr>
                <w:rFonts w:ascii="Calibri (pranešimas)" w:hAnsi="Calibri (pranešimas)"/>
              </w:rPr>
            </w:pPr>
            <w:r w:rsidRPr="00B66523">
              <w:rPr>
                <w:rFonts w:ascii="Calibri (pranešimas)" w:hAnsi="Calibri (pranešimas)"/>
              </w:rPr>
              <w:t>3.</w:t>
            </w:r>
          </w:p>
        </w:tc>
        <w:tc>
          <w:tcPr>
            <w:tcW w:w="2116" w:type="dxa"/>
            <w:shd w:val="clear" w:color="auto" w:fill="auto"/>
          </w:tcPr>
          <w:p w14:paraId="01925A31" w14:textId="77777777" w:rsidR="00B66523" w:rsidRPr="00B66523" w:rsidRDefault="00B66523" w:rsidP="005A5A26">
            <w:pPr>
              <w:rPr>
                <w:rFonts w:ascii="Calibri (pranešimas)" w:hAnsi="Calibri (pranešimas)"/>
              </w:rPr>
            </w:pPr>
          </w:p>
        </w:tc>
        <w:tc>
          <w:tcPr>
            <w:tcW w:w="2701" w:type="dxa"/>
            <w:shd w:val="clear" w:color="auto" w:fill="auto"/>
          </w:tcPr>
          <w:p w14:paraId="669AA898" w14:textId="77777777" w:rsidR="00B66523" w:rsidRPr="00B66523" w:rsidRDefault="00B66523" w:rsidP="005A5A26">
            <w:pPr>
              <w:rPr>
                <w:rFonts w:ascii="Calibri (pranešimas)" w:hAnsi="Calibri (pranešimas)"/>
              </w:rPr>
            </w:pPr>
          </w:p>
        </w:tc>
        <w:tc>
          <w:tcPr>
            <w:tcW w:w="2977" w:type="dxa"/>
            <w:shd w:val="clear" w:color="auto" w:fill="auto"/>
          </w:tcPr>
          <w:p w14:paraId="5642C229" w14:textId="77777777" w:rsidR="00B66523" w:rsidRPr="00B66523" w:rsidRDefault="00B66523" w:rsidP="005A5A26">
            <w:pPr>
              <w:rPr>
                <w:rFonts w:ascii="Calibri (pranešimas)" w:hAnsi="Calibri (pranešimas)"/>
              </w:rPr>
            </w:pPr>
          </w:p>
        </w:tc>
        <w:tc>
          <w:tcPr>
            <w:tcW w:w="2835" w:type="dxa"/>
            <w:shd w:val="clear" w:color="auto" w:fill="auto"/>
          </w:tcPr>
          <w:p w14:paraId="5A1F7642" w14:textId="77777777" w:rsidR="00B66523" w:rsidRPr="00B66523" w:rsidRDefault="00B66523" w:rsidP="005A5A26">
            <w:pPr>
              <w:rPr>
                <w:rFonts w:ascii="Calibri (pranešimas)" w:hAnsi="Calibri (pranešimas)"/>
              </w:rPr>
            </w:pPr>
          </w:p>
        </w:tc>
      </w:tr>
    </w:tbl>
    <w:p w14:paraId="5DDD7E17" w14:textId="77777777" w:rsidR="00B66523" w:rsidRPr="00B66523" w:rsidRDefault="00B66523" w:rsidP="00B66523">
      <w:pPr>
        <w:rPr>
          <w:rFonts w:ascii="Calibri (pranešimas)" w:hAnsi="Calibri (pranešimas)"/>
        </w:rPr>
      </w:pPr>
    </w:p>
    <w:p w14:paraId="185DC102" w14:textId="2EE7BC6A" w:rsidR="00B66523" w:rsidRPr="00B66523" w:rsidRDefault="00B66523" w:rsidP="00B66523">
      <w:pPr>
        <w:spacing w:after="160" w:line="259" w:lineRule="auto"/>
        <w:ind w:firstLine="0"/>
        <w:jc w:val="left"/>
        <w:rPr>
          <w:rFonts w:ascii="Calibri (pranešimas)" w:hAnsi="Calibri (pranešimas)"/>
          <w:i/>
        </w:rPr>
      </w:pPr>
      <w:r w:rsidRPr="00B66523">
        <w:rPr>
          <w:rFonts w:ascii="Calibri (pranešimas)" w:hAnsi="Calibri (pranešimas)"/>
        </w:rPr>
        <w:t xml:space="preserve">Pirkimo sutarčiai vykdyti bus pasitelkti šie subtiekėjai ir/ar ūkio subjektai, kurių pajėgumais tiekėjas nesiremia </w:t>
      </w:r>
      <w:r w:rsidRPr="00B66523">
        <w:rPr>
          <w:rFonts w:ascii="Calibri (pranešimas)" w:hAnsi="Calibri (pranešimas)"/>
          <w:i/>
        </w:rPr>
        <w:t>(pildoma, jei teikėjas pasitelkia subteikėjus):</w:t>
      </w:r>
    </w:p>
    <w:tbl>
      <w:tblPr>
        <w:tblW w:w="1115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974"/>
        <w:gridCol w:w="2551"/>
        <w:gridCol w:w="3402"/>
        <w:gridCol w:w="2552"/>
      </w:tblGrid>
      <w:tr w:rsidR="00B66523" w:rsidRPr="00B66523" w14:paraId="3927CABE" w14:textId="77777777" w:rsidTr="00B66523">
        <w:tc>
          <w:tcPr>
            <w:tcW w:w="676" w:type="dxa"/>
            <w:shd w:val="clear" w:color="auto" w:fill="auto"/>
          </w:tcPr>
          <w:p w14:paraId="5FC22B23" w14:textId="77777777" w:rsidR="00B66523" w:rsidRPr="00B66523" w:rsidRDefault="00B66523" w:rsidP="005A5A26">
            <w:pPr>
              <w:ind w:firstLine="0"/>
              <w:jc w:val="center"/>
              <w:rPr>
                <w:rFonts w:ascii="Calibri (pranešimas)" w:hAnsi="Calibri (pranešimas)"/>
                <w:b/>
              </w:rPr>
            </w:pPr>
            <w:r w:rsidRPr="00B66523">
              <w:rPr>
                <w:rFonts w:ascii="Calibri (pranešimas)" w:hAnsi="Calibri (pranešimas)"/>
                <w:b/>
              </w:rPr>
              <w:t>Eil. Nr.</w:t>
            </w:r>
          </w:p>
        </w:tc>
        <w:tc>
          <w:tcPr>
            <w:tcW w:w="1974" w:type="dxa"/>
            <w:shd w:val="clear" w:color="auto" w:fill="auto"/>
          </w:tcPr>
          <w:p w14:paraId="36FDCD82" w14:textId="77777777" w:rsidR="00B66523" w:rsidRPr="00B66523" w:rsidRDefault="00B66523" w:rsidP="005A5A26">
            <w:pPr>
              <w:ind w:firstLine="16"/>
              <w:jc w:val="center"/>
              <w:rPr>
                <w:rFonts w:ascii="Calibri (pranešimas)" w:hAnsi="Calibri (pranešimas)"/>
                <w:b/>
              </w:rPr>
            </w:pPr>
            <w:r w:rsidRPr="00B66523">
              <w:rPr>
                <w:rFonts w:ascii="Calibri (pranešimas)" w:hAnsi="Calibri (pranešimas)"/>
                <w:b/>
              </w:rPr>
              <w:t>Subtiekėjo pavadinimas</w:t>
            </w:r>
          </w:p>
        </w:tc>
        <w:tc>
          <w:tcPr>
            <w:tcW w:w="2551" w:type="dxa"/>
            <w:shd w:val="clear" w:color="auto" w:fill="auto"/>
          </w:tcPr>
          <w:p w14:paraId="41C1CE5E" w14:textId="77777777" w:rsidR="00B66523" w:rsidRPr="00B66523" w:rsidRDefault="00B66523" w:rsidP="005A5A26">
            <w:pPr>
              <w:ind w:firstLine="0"/>
              <w:jc w:val="center"/>
              <w:rPr>
                <w:rFonts w:ascii="Calibri (pranešimas)" w:hAnsi="Calibri (pranešimas)"/>
                <w:b/>
              </w:rPr>
            </w:pPr>
            <w:r w:rsidRPr="00B66523">
              <w:rPr>
                <w:rFonts w:ascii="Calibri (pranešimas)" w:hAnsi="Calibri (pranešimas)"/>
                <w:b/>
              </w:rPr>
              <w:t>Subtiekėjo adresas, telefono ir fakso numeriai, el. pašto adresas</w:t>
            </w:r>
          </w:p>
        </w:tc>
        <w:tc>
          <w:tcPr>
            <w:tcW w:w="3402" w:type="dxa"/>
            <w:shd w:val="clear" w:color="auto" w:fill="auto"/>
          </w:tcPr>
          <w:p w14:paraId="4316B355" w14:textId="77777777" w:rsidR="00B66523" w:rsidRPr="00B66523" w:rsidRDefault="00B66523" w:rsidP="005A5A26">
            <w:pPr>
              <w:ind w:firstLine="33"/>
              <w:jc w:val="center"/>
              <w:rPr>
                <w:rFonts w:ascii="Calibri (pranešimas)" w:hAnsi="Calibri (pranešimas)"/>
                <w:b/>
              </w:rPr>
            </w:pPr>
            <w:r w:rsidRPr="00B66523">
              <w:rPr>
                <w:rFonts w:ascii="Calibri (pranešimas)" w:hAnsi="Calibri (pranešimas)"/>
                <w:b/>
              </w:rPr>
              <w:t>Kuriai sutarties daliai (kokioms prekėms, paslaugoms ar pan.) ketinama pasitelkti subtiekėją</w:t>
            </w:r>
          </w:p>
        </w:tc>
        <w:tc>
          <w:tcPr>
            <w:tcW w:w="2552" w:type="dxa"/>
            <w:shd w:val="clear" w:color="auto" w:fill="auto"/>
          </w:tcPr>
          <w:p w14:paraId="58EA8CC8" w14:textId="77777777" w:rsidR="00B66523" w:rsidRPr="00B66523" w:rsidRDefault="00B66523" w:rsidP="005A5A26">
            <w:pPr>
              <w:ind w:firstLine="0"/>
              <w:jc w:val="center"/>
              <w:rPr>
                <w:rFonts w:ascii="Calibri (pranešimas)" w:hAnsi="Calibri (pranešimas)"/>
                <w:b/>
              </w:rPr>
            </w:pPr>
            <w:r w:rsidRPr="00B66523">
              <w:rPr>
                <w:rFonts w:ascii="Calibri (pranešimas)" w:hAnsi="Calibri (pranešimas)"/>
                <w:b/>
              </w:rPr>
              <w:t>Įsipareigojimų dalis (procentais), kuriai ketinama pasitelkti subteikėją (-</w:t>
            </w:r>
            <w:proofErr w:type="spellStart"/>
            <w:r w:rsidRPr="00B66523">
              <w:rPr>
                <w:rFonts w:ascii="Calibri (pranešimas)" w:hAnsi="Calibri (pranešimas)"/>
                <w:b/>
              </w:rPr>
              <w:t>us</w:t>
            </w:r>
            <w:proofErr w:type="spellEnd"/>
            <w:r w:rsidRPr="00B66523">
              <w:rPr>
                <w:rFonts w:ascii="Calibri (pranešimas)" w:hAnsi="Calibri (pranešimas)"/>
                <w:b/>
              </w:rPr>
              <w:t>)</w:t>
            </w:r>
          </w:p>
        </w:tc>
      </w:tr>
      <w:tr w:rsidR="00B66523" w:rsidRPr="00B66523" w14:paraId="1C043CF5" w14:textId="77777777" w:rsidTr="00B66523">
        <w:tc>
          <w:tcPr>
            <w:tcW w:w="676" w:type="dxa"/>
            <w:shd w:val="clear" w:color="auto" w:fill="auto"/>
          </w:tcPr>
          <w:p w14:paraId="4699BF0D" w14:textId="77777777" w:rsidR="00B66523" w:rsidRPr="00B66523" w:rsidRDefault="00B66523" w:rsidP="005A5A26">
            <w:pPr>
              <w:ind w:firstLine="0"/>
              <w:rPr>
                <w:rFonts w:ascii="Calibri (pranešimas)" w:hAnsi="Calibri (pranešimas)"/>
              </w:rPr>
            </w:pPr>
            <w:r w:rsidRPr="00B66523">
              <w:rPr>
                <w:rFonts w:ascii="Calibri (pranešimas)" w:hAnsi="Calibri (pranešimas)"/>
              </w:rPr>
              <w:t>1.</w:t>
            </w:r>
          </w:p>
        </w:tc>
        <w:tc>
          <w:tcPr>
            <w:tcW w:w="1974" w:type="dxa"/>
            <w:shd w:val="clear" w:color="auto" w:fill="auto"/>
          </w:tcPr>
          <w:p w14:paraId="1343425F" w14:textId="77777777" w:rsidR="00B66523" w:rsidRPr="00B66523" w:rsidRDefault="00B66523" w:rsidP="005A5A26">
            <w:pPr>
              <w:ind w:firstLine="16"/>
              <w:rPr>
                <w:rFonts w:ascii="Calibri (pranešimas)" w:hAnsi="Calibri (pranešimas)"/>
              </w:rPr>
            </w:pPr>
          </w:p>
        </w:tc>
        <w:tc>
          <w:tcPr>
            <w:tcW w:w="2551" w:type="dxa"/>
            <w:shd w:val="clear" w:color="auto" w:fill="auto"/>
          </w:tcPr>
          <w:p w14:paraId="1655F887" w14:textId="77777777" w:rsidR="00B66523" w:rsidRPr="00B66523" w:rsidRDefault="00B66523" w:rsidP="005A5A26">
            <w:pPr>
              <w:ind w:firstLine="0"/>
              <w:rPr>
                <w:rFonts w:ascii="Calibri (pranešimas)" w:hAnsi="Calibri (pranešimas)"/>
              </w:rPr>
            </w:pPr>
          </w:p>
        </w:tc>
        <w:tc>
          <w:tcPr>
            <w:tcW w:w="3402" w:type="dxa"/>
            <w:shd w:val="clear" w:color="auto" w:fill="auto"/>
          </w:tcPr>
          <w:p w14:paraId="7B2C077D" w14:textId="77777777" w:rsidR="00B66523" w:rsidRPr="00B66523" w:rsidRDefault="00B66523" w:rsidP="005A5A26">
            <w:pPr>
              <w:ind w:firstLine="33"/>
              <w:rPr>
                <w:rFonts w:ascii="Calibri (pranešimas)" w:hAnsi="Calibri (pranešimas)"/>
              </w:rPr>
            </w:pPr>
          </w:p>
        </w:tc>
        <w:tc>
          <w:tcPr>
            <w:tcW w:w="2552" w:type="dxa"/>
            <w:shd w:val="clear" w:color="auto" w:fill="auto"/>
          </w:tcPr>
          <w:p w14:paraId="63284C4E" w14:textId="77777777" w:rsidR="00B66523" w:rsidRPr="00B66523" w:rsidRDefault="00B66523" w:rsidP="005A5A26">
            <w:pPr>
              <w:ind w:firstLine="0"/>
              <w:rPr>
                <w:rFonts w:ascii="Calibri (pranešimas)" w:hAnsi="Calibri (pranešimas)"/>
              </w:rPr>
            </w:pPr>
          </w:p>
        </w:tc>
      </w:tr>
      <w:tr w:rsidR="00B66523" w:rsidRPr="00B66523" w14:paraId="21448199" w14:textId="77777777" w:rsidTr="00B66523">
        <w:tc>
          <w:tcPr>
            <w:tcW w:w="676" w:type="dxa"/>
            <w:shd w:val="clear" w:color="auto" w:fill="auto"/>
          </w:tcPr>
          <w:p w14:paraId="69A336B4" w14:textId="77777777" w:rsidR="00B66523" w:rsidRPr="00B66523" w:rsidRDefault="00B66523" w:rsidP="005A5A26">
            <w:pPr>
              <w:ind w:firstLine="0"/>
              <w:rPr>
                <w:rFonts w:ascii="Calibri (pranešimas)" w:hAnsi="Calibri (pranešimas)"/>
              </w:rPr>
            </w:pPr>
            <w:r w:rsidRPr="00B66523">
              <w:rPr>
                <w:rFonts w:ascii="Calibri (pranešimas)" w:hAnsi="Calibri (pranešimas)"/>
              </w:rPr>
              <w:t>2.</w:t>
            </w:r>
          </w:p>
        </w:tc>
        <w:tc>
          <w:tcPr>
            <w:tcW w:w="1974" w:type="dxa"/>
            <w:shd w:val="clear" w:color="auto" w:fill="auto"/>
          </w:tcPr>
          <w:p w14:paraId="35767DF8" w14:textId="77777777" w:rsidR="00B66523" w:rsidRPr="00B66523" w:rsidRDefault="00B66523" w:rsidP="005A5A26">
            <w:pPr>
              <w:ind w:firstLine="16"/>
              <w:rPr>
                <w:rFonts w:ascii="Calibri (pranešimas)" w:hAnsi="Calibri (pranešimas)"/>
              </w:rPr>
            </w:pPr>
          </w:p>
        </w:tc>
        <w:tc>
          <w:tcPr>
            <w:tcW w:w="2551" w:type="dxa"/>
            <w:shd w:val="clear" w:color="auto" w:fill="auto"/>
          </w:tcPr>
          <w:p w14:paraId="1DCB601F" w14:textId="77777777" w:rsidR="00B66523" w:rsidRPr="00B66523" w:rsidRDefault="00B66523" w:rsidP="005A5A26">
            <w:pPr>
              <w:ind w:firstLine="0"/>
              <w:rPr>
                <w:rFonts w:ascii="Calibri (pranešimas)" w:hAnsi="Calibri (pranešimas)"/>
              </w:rPr>
            </w:pPr>
          </w:p>
        </w:tc>
        <w:tc>
          <w:tcPr>
            <w:tcW w:w="3402" w:type="dxa"/>
            <w:shd w:val="clear" w:color="auto" w:fill="auto"/>
          </w:tcPr>
          <w:p w14:paraId="1E33549D" w14:textId="77777777" w:rsidR="00B66523" w:rsidRPr="00B66523" w:rsidRDefault="00B66523" w:rsidP="005A5A26">
            <w:pPr>
              <w:ind w:firstLine="33"/>
              <w:rPr>
                <w:rFonts w:ascii="Calibri (pranešimas)" w:hAnsi="Calibri (pranešimas)"/>
              </w:rPr>
            </w:pPr>
          </w:p>
        </w:tc>
        <w:tc>
          <w:tcPr>
            <w:tcW w:w="2552" w:type="dxa"/>
            <w:shd w:val="clear" w:color="auto" w:fill="auto"/>
          </w:tcPr>
          <w:p w14:paraId="3241CC39" w14:textId="77777777" w:rsidR="00B66523" w:rsidRPr="00B66523" w:rsidRDefault="00B66523" w:rsidP="005A5A26">
            <w:pPr>
              <w:ind w:firstLine="0"/>
              <w:rPr>
                <w:rFonts w:ascii="Calibri (pranešimas)" w:hAnsi="Calibri (pranešimas)"/>
              </w:rPr>
            </w:pPr>
          </w:p>
        </w:tc>
      </w:tr>
      <w:tr w:rsidR="00B66523" w:rsidRPr="00B66523" w14:paraId="27D3D815" w14:textId="77777777" w:rsidTr="00B66523">
        <w:tc>
          <w:tcPr>
            <w:tcW w:w="676" w:type="dxa"/>
            <w:shd w:val="clear" w:color="auto" w:fill="auto"/>
          </w:tcPr>
          <w:p w14:paraId="5C2C8AB8" w14:textId="77777777" w:rsidR="00B66523" w:rsidRPr="00B66523" w:rsidRDefault="00B66523" w:rsidP="005A5A26">
            <w:pPr>
              <w:ind w:firstLine="0"/>
              <w:rPr>
                <w:rFonts w:ascii="Calibri (pranešimas)" w:hAnsi="Calibri (pranešimas)"/>
              </w:rPr>
            </w:pPr>
            <w:r w:rsidRPr="00B66523">
              <w:rPr>
                <w:rFonts w:ascii="Calibri (pranešimas)" w:hAnsi="Calibri (pranešimas)"/>
              </w:rPr>
              <w:t>3.</w:t>
            </w:r>
          </w:p>
        </w:tc>
        <w:tc>
          <w:tcPr>
            <w:tcW w:w="1974" w:type="dxa"/>
            <w:shd w:val="clear" w:color="auto" w:fill="auto"/>
          </w:tcPr>
          <w:p w14:paraId="33D2A144" w14:textId="77777777" w:rsidR="00B66523" w:rsidRPr="00B66523" w:rsidRDefault="00B66523" w:rsidP="005A5A26">
            <w:pPr>
              <w:ind w:firstLine="16"/>
              <w:rPr>
                <w:rFonts w:ascii="Calibri (pranešimas)" w:hAnsi="Calibri (pranešimas)"/>
              </w:rPr>
            </w:pPr>
          </w:p>
        </w:tc>
        <w:tc>
          <w:tcPr>
            <w:tcW w:w="2551" w:type="dxa"/>
            <w:shd w:val="clear" w:color="auto" w:fill="auto"/>
          </w:tcPr>
          <w:p w14:paraId="3281812D" w14:textId="77777777" w:rsidR="00B66523" w:rsidRPr="00B66523" w:rsidRDefault="00B66523" w:rsidP="005A5A26">
            <w:pPr>
              <w:ind w:firstLine="0"/>
              <w:rPr>
                <w:rFonts w:ascii="Calibri (pranešimas)" w:hAnsi="Calibri (pranešimas)"/>
              </w:rPr>
            </w:pPr>
          </w:p>
        </w:tc>
        <w:tc>
          <w:tcPr>
            <w:tcW w:w="3402" w:type="dxa"/>
            <w:shd w:val="clear" w:color="auto" w:fill="auto"/>
          </w:tcPr>
          <w:p w14:paraId="2D455C29" w14:textId="77777777" w:rsidR="00B66523" w:rsidRPr="00B66523" w:rsidRDefault="00B66523" w:rsidP="005A5A26">
            <w:pPr>
              <w:ind w:firstLine="33"/>
              <w:rPr>
                <w:rFonts w:ascii="Calibri (pranešimas)" w:hAnsi="Calibri (pranešimas)"/>
              </w:rPr>
            </w:pPr>
          </w:p>
        </w:tc>
        <w:tc>
          <w:tcPr>
            <w:tcW w:w="2552" w:type="dxa"/>
            <w:shd w:val="clear" w:color="auto" w:fill="auto"/>
          </w:tcPr>
          <w:p w14:paraId="58ED6F4E" w14:textId="77777777" w:rsidR="00B66523" w:rsidRPr="00B66523" w:rsidRDefault="00B66523" w:rsidP="005A5A26">
            <w:pPr>
              <w:ind w:firstLine="0"/>
              <w:rPr>
                <w:rFonts w:ascii="Calibri (pranešimas)" w:hAnsi="Calibri (pranešimas)"/>
              </w:rPr>
            </w:pPr>
          </w:p>
        </w:tc>
      </w:tr>
    </w:tbl>
    <w:p w14:paraId="051561D1" w14:textId="77777777" w:rsidR="00B66523" w:rsidRPr="00B66523" w:rsidRDefault="00B66523" w:rsidP="00B66523">
      <w:pPr>
        <w:ind w:firstLine="0"/>
        <w:rPr>
          <w:rFonts w:ascii="Calibri (pranešimas)" w:hAnsi="Calibri (pranešimas)"/>
        </w:rPr>
      </w:pPr>
    </w:p>
    <w:p w14:paraId="20564DA5" w14:textId="77777777" w:rsidR="00B66523" w:rsidRPr="00B66523" w:rsidRDefault="00B66523" w:rsidP="00B66523">
      <w:pPr>
        <w:ind w:firstLine="851"/>
        <w:rPr>
          <w:rFonts w:ascii="Calibri (pranešimas)" w:hAnsi="Calibri (pranešimas)"/>
          <w:sz w:val="22"/>
          <w:szCs w:val="22"/>
        </w:rPr>
      </w:pPr>
      <w:r w:rsidRPr="00B66523">
        <w:rPr>
          <w:rFonts w:ascii="Calibri (pranešimas)" w:hAnsi="Calibri (pranešimas)"/>
          <w:sz w:val="22"/>
          <w:szCs w:val="22"/>
        </w:rPr>
        <w:t>Siūlome tokias prekes, kurios visiškai atitinka pirkimo sąlygų aprašo reikalavimus, techninės specifikacijos reikalavimus:</w:t>
      </w:r>
    </w:p>
    <w:tbl>
      <w:tblPr>
        <w:tblW w:w="11052" w:type="dxa"/>
        <w:tblLook w:val="04A0" w:firstRow="1" w:lastRow="0" w:firstColumn="1" w:lastColumn="0" w:noHBand="0" w:noVBand="1"/>
      </w:tblPr>
      <w:tblGrid>
        <w:gridCol w:w="540"/>
        <w:gridCol w:w="7110"/>
        <w:gridCol w:w="3402"/>
      </w:tblGrid>
      <w:tr w:rsidR="00B66523" w:rsidRPr="00B66523" w14:paraId="46162723" w14:textId="77777777" w:rsidTr="00B66523">
        <w:trPr>
          <w:trHeight w:val="681"/>
        </w:trPr>
        <w:tc>
          <w:tcPr>
            <w:tcW w:w="540" w:type="dxa"/>
            <w:tcBorders>
              <w:top w:val="single" w:sz="4" w:space="0" w:color="auto"/>
              <w:left w:val="single" w:sz="4" w:space="0" w:color="auto"/>
              <w:right w:val="single" w:sz="4" w:space="0" w:color="auto"/>
            </w:tcBorders>
            <w:shd w:val="clear" w:color="000000" w:fill="FFFFFF"/>
            <w:vAlign w:val="center"/>
            <w:hideMark/>
          </w:tcPr>
          <w:p w14:paraId="29ED67B1" w14:textId="77777777" w:rsidR="00B66523" w:rsidRPr="00B66523" w:rsidRDefault="00B66523" w:rsidP="005A5A26">
            <w:pPr>
              <w:ind w:firstLine="0"/>
              <w:jc w:val="center"/>
              <w:rPr>
                <w:rFonts w:ascii="Calibri (pranešimas)" w:hAnsi="Calibri (pranešimas)"/>
                <w:b/>
                <w:bCs/>
              </w:rPr>
            </w:pPr>
            <w:r w:rsidRPr="00B66523">
              <w:rPr>
                <w:rFonts w:ascii="Calibri (pranešimas)" w:hAnsi="Calibri (pranešimas)"/>
                <w:b/>
                <w:bCs/>
              </w:rPr>
              <w:t>Eil. Nr.</w:t>
            </w:r>
          </w:p>
        </w:tc>
        <w:tc>
          <w:tcPr>
            <w:tcW w:w="7110" w:type="dxa"/>
            <w:tcBorders>
              <w:top w:val="single" w:sz="4" w:space="0" w:color="auto"/>
              <w:left w:val="nil"/>
              <w:right w:val="single" w:sz="4" w:space="0" w:color="auto"/>
            </w:tcBorders>
            <w:shd w:val="clear" w:color="000000" w:fill="FFFFFF"/>
            <w:vAlign w:val="center"/>
            <w:hideMark/>
          </w:tcPr>
          <w:p w14:paraId="13AFC659" w14:textId="77777777" w:rsidR="00B66523" w:rsidRPr="00B66523" w:rsidRDefault="00B66523" w:rsidP="005A5A26">
            <w:pPr>
              <w:ind w:firstLine="0"/>
              <w:jc w:val="center"/>
              <w:rPr>
                <w:rFonts w:ascii="Calibri (pranešimas)" w:hAnsi="Calibri (pranešimas)"/>
                <w:b/>
                <w:bCs/>
              </w:rPr>
            </w:pPr>
            <w:r w:rsidRPr="00B66523">
              <w:rPr>
                <w:rFonts w:ascii="Calibri (pranešimas)" w:hAnsi="Calibri (pranešimas)"/>
                <w:b/>
                <w:bCs/>
                <w:color w:val="000000"/>
              </w:rPr>
              <w:t>Pirkimo objektas</w:t>
            </w:r>
          </w:p>
        </w:tc>
        <w:tc>
          <w:tcPr>
            <w:tcW w:w="3402" w:type="dxa"/>
            <w:tcBorders>
              <w:top w:val="single" w:sz="4" w:space="0" w:color="auto"/>
              <w:left w:val="nil"/>
              <w:right w:val="single" w:sz="4" w:space="0" w:color="auto"/>
            </w:tcBorders>
            <w:shd w:val="clear" w:color="000000" w:fill="FFFFFF"/>
            <w:vAlign w:val="center"/>
            <w:hideMark/>
          </w:tcPr>
          <w:p w14:paraId="5958FE07" w14:textId="77777777" w:rsidR="00B66523" w:rsidRPr="00B66523" w:rsidRDefault="00B66523" w:rsidP="005A5A26">
            <w:pPr>
              <w:ind w:firstLine="0"/>
              <w:jc w:val="center"/>
              <w:rPr>
                <w:rFonts w:ascii="Calibri (pranešimas)" w:hAnsi="Calibri (pranešimas)"/>
                <w:b/>
                <w:bCs/>
              </w:rPr>
            </w:pPr>
            <w:r w:rsidRPr="00B66523">
              <w:rPr>
                <w:rFonts w:ascii="Calibri (pranešimas)" w:hAnsi="Calibri (pranešimas)"/>
                <w:b/>
                <w:bCs/>
              </w:rPr>
              <w:t>Pasiūlymo kaina,</w:t>
            </w:r>
            <w:r w:rsidRPr="00B66523">
              <w:rPr>
                <w:rFonts w:ascii="Calibri (pranešimas)" w:hAnsi="Calibri (pranešimas)"/>
                <w:b/>
                <w:bCs/>
              </w:rPr>
              <w:br/>
              <w:t>EUR be PVM</w:t>
            </w:r>
          </w:p>
        </w:tc>
      </w:tr>
      <w:tr w:rsidR="00B66523" w:rsidRPr="00B66523" w14:paraId="618F14E0" w14:textId="77777777" w:rsidTr="00B66523">
        <w:trPr>
          <w:trHeight w:val="204"/>
        </w:trPr>
        <w:tc>
          <w:tcPr>
            <w:tcW w:w="540" w:type="dxa"/>
            <w:tcBorders>
              <w:top w:val="single" w:sz="4" w:space="0" w:color="auto"/>
              <w:left w:val="single" w:sz="4" w:space="0" w:color="auto"/>
              <w:right w:val="single" w:sz="4" w:space="0" w:color="auto"/>
            </w:tcBorders>
            <w:shd w:val="clear" w:color="000000" w:fill="FFFFFF"/>
            <w:vAlign w:val="center"/>
            <w:hideMark/>
          </w:tcPr>
          <w:p w14:paraId="5AE84653" w14:textId="77777777" w:rsidR="00B66523" w:rsidRPr="00B66523" w:rsidRDefault="00B66523" w:rsidP="005A5A26">
            <w:pPr>
              <w:ind w:firstLine="0"/>
              <w:jc w:val="center"/>
              <w:rPr>
                <w:rFonts w:ascii="Calibri (pranešimas)" w:hAnsi="Calibri (pranešimas)"/>
                <w:b/>
                <w:bCs/>
              </w:rPr>
            </w:pPr>
          </w:p>
        </w:tc>
        <w:tc>
          <w:tcPr>
            <w:tcW w:w="7110" w:type="dxa"/>
            <w:tcBorders>
              <w:top w:val="single" w:sz="4" w:space="0" w:color="auto"/>
              <w:left w:val="nil"/>
              <w:right w:val="single" w:sz="4" w:space="0" w:color="auto"/>
            </w:tcBorders>
            <w:shd w:val="clear" w:color="000000" w:fill="FFFFFF"/>
            <w:vAlign w:val="center"/>
            <w:hideMark/>
          </w:tcPr>
          <w:p w14:paraId="1BDECB7A" w14:textId="77777777" w:rsidR="00B66523" w:rsidRPr="00B66523" w:rsidRDefault="00B66523" w:rsidP="005A5A26">
            <w:pPr>
              <w:ind w:firstLine="0"/>
              <w:jc w:val="center"/>
              <w:rPr>
                <w:rFonts w:ascii="Calibri (pranešimas)" w:hAnsi="Calibri (pranešimas)"/>
                <w:b/>
                <w:bCs/>
              </w:rPr>
            </w:pPr>
            <w:r w:rsidRPr="00B66523">
              <w:rPr>
                <w:rFonts w:ascii="Calibri (pranešimas)" w:hAnsi="Calibri (pranešimas)"/>
                <w:b/>
                <w:bCs/>
                <w:color w:val="000000"/>
              </w:rPr>
              <w:t>1</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D30BB52" w14:textId="77777777" w:rsidR="00B66523" w:rsidRPr="00B66523" w:rsidRDefault="00B66523" w:rsidP="005A5A26">
            <w:pPr>
              <w:ind w:firstLine="0"/>
              <w:jc w:val="center"/>
              <w:rPr>
                <w:rFonts w:ascii="Calibri (pranešimas)" w:hAnsi="Calibri (pranešimas)"/>
                <w:b/>
                <w:bCs/>
              </w:rPr>
            </w:pPr>
            <w:r w:rsidRPr="00B66523">
              <w:rPr>
                <w:rFonts w:ascii="Calibri (pranešimas)" w:hAnsi="Calibri (pranešimas)"/>
                <w:b/>
                <w:bCs/>
              </w:rPr>
              <w:t>2</w:t>
            </w:r>
          </w:p>
        </w:tc>
      </w:tr>
      <w:tr w:rsidR="00B66523" w:rsidRPr="00B66523" w14:paraId="5A1A8835" w14:textId="77777777" w:rsidTr="00B66523">
        <w:trPr>
          <w:trHeight w:val="522"/>
        </w:trPr>
        <w:tc>
          <w:tcPr>
            <w:tcW w:w="540" w:type="dxa"/>
            <w:tcBorders>
              <w:top w:val="single" w:sz="4" w:space="0" w:color="auto"/>
              <w:left w:val="single" w:sz="4" w:space="0" w:color="auto"/>
              <w:right w:val="single" w:sz="4" w:space="0" w:color="auto"/>
            </w:tcBorders>
            <w:shd w:val="clear" w:color="000000" w:fill="FFFFFF"/>
            <w:vAlign w:val="center"/>
            <w:hideMark/>
          </w:tcPr>
          <w:p w14:paraId="4920B848" w14:textId="77777777" w:rsidR="00B66523" w:rsidRPr="00B66523" w:rsidRDefault="00B66523" w:rsidP="005A5A26">
            <w:pPr>
              <w:ind w:firstLine="0"/>
              <w:jc w:val="center"/>
              <w:rPr>
                <w:rFonts w:ascii="Calibri (pranešimas)" w:hAnsi="Calibri (pranešimas)"/>
                <w:b/>
                <w:bCs/>
              </w:rPr>
            </w:pPr>
            <w:r w:rsidRPr="00B66523">
              <w:rPr>
                <w:rFonts w:ascii="Calibri (pranešimas)" w:hAnsi="Calibri (pranešimas)"/>
                <w:b/>
                <w:bCs/>
              </w:rPr>
              <w:t>1.</w:t>
            </w:r>
          </w:p>
        </w:tc>
        <w:tc>
          <w:tcPr>
            <w:tcW w:w="7110" w:type="dxa"/>
            <w:tcBorders>
              <w:top w:val="single" w:sz="4" w:space="0" w:color="auto"/>
              <w:left w:val="nil"/>
              <w:right w:val="single" w:sz="4" w:space="0" w:color="auto"/>
            </w:tcBorders>
            <w:shd w:val="clear" w:color="000000" w:fill="FFFFFF"/>
            <w:vAlign w:val="center"/>
            <w:hideMark/>
          </w:tcPr>
          <w:p w14:paraId="074A7302" w14:textId="5435F806" w:rsidR="00B66523" w:rsidRPr="00B66523" w:rsidRDefault="00B66523" w:rsidP="005A5A26">
            <w:pPr>
              <w:ind w:firstLine="0"/>
              <w:jc w:val="center"/>
              <w:rPr>
                <w:rFonts w:ascii="Calibri (pranešimas)" w:hAnsi="Calibri (pranešimas)"/>
                <w:b/>
                <w:bCs/>
              </w:rPr>
            </w:pPr>
            <w:r>
              <w:rPr>
                <w:rFonts w:ascii="Calibri (pranešimas)" w:hAnsi="Calibri (pranešimas)"/>
                <w:b/>
                <w:bCs/>
              </w:rPr>
              <w:t>Naujas lengvasis visureigis automobilis</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E2AC6D4" w14:textId="77777777" w:rsidR="00B66523" w:rsidRPr="00B66523" w:rsidRDefault="00B66523" w:rsidP="00B66523">
            <w:pPr>
              <w:ind w:firstLine="0"/>
              <w:rPr>
                <w:rFonts w:ascii="Calibri (pranešimas)" w:hAnsi="Calibri (pranešimas)"/>
                <w:b/>
                <w:bCs/>
              </w:rPr>
            </w:pPr>
          </w:p>
        </w:tc>
      </w:tr>
      <w:tr w:rsidR="00B66523" w:rsidRPr="00B66523" w14:paraId="5499419D" w14:textId="77777777" w:rsidTr="00B66523">
        <w:trPr>
          <w:trHeight w:val="123"/>
        </w:trPr>
        <w:tc>
          <w:tcPr>
            <w:tcW w:w="76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022E9A" w14:textId="77777777" w:rsidR="00B66523" w:rsidRPr="00B66523" w:rsidRDefault="00B66523" w:rsidP="005A5A26">
            <w:pPr>
              <w:ind w:firstLine="0"/>
              <w:jc w:val="right"/>
              <w:rPr>
                <w:rFonts w:ascii="Calibri (pranešimas)" w:hAnsi="Calibri (pranešimas)"/>
                <w:b/>
                <w:bCs/>
                <w:color w:val="000000"/>
              </w:rPr>
            </w:pPr>
            <w:bookmarkStart w:id="47" w:name="_Hlk158643269"/>
            <w:r w:rsidRPr="00B66523">
              <w:rPr>
                <w:rFonts w:ascii="Calibri (pranešimas)" w:hAnsi="Calibri (pranešimas)"/>
                <w:b/>
                <w:bCs/>
                <w:color w:val="000000"/>
              </w:rPr>
              <w:t>PVM Eur</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2A74E" w14:textId="77777777" w:rsidR="00B66523" w:rsidRPr="00B66523" w:rsidRDefault="00B66523" w:rsidP="00B66523">
            <w:pPr>
              <w:ind w:firstLine="0"/>
              <w:rPr>
                <w:rFonts w:ascii="Calibri (pranešimas)" w:hAnsi="Calibri (pranešimas)"/>
                <w:b/>
                <w:bCs/>
                <w:color w:val="000000"/>
              </w:rPr>
            </w:pPr>
            <w:r w:rsidRPr="00B66523">
              <w:rPr>
                <w:rFonts w:ascii="Calibri (pranešimas)" w:hAnsi="Calibri (pranešimas)"/>
                <w:b/>
                <w:bCs/>
                <w:color w:val="000000"/>
              </w:rPr>
              <w:t> </w:t>
            </w:r>
          </w:p>
        </w:tc>
      </w:tr>
      <w:bookmarkEnd w:id="47"/>
    </w:tbl>
    <w:p w14:paraId="1676FB8E" w14:textId="77777777" w:rsidR="00B66523" w:rsidRPr="00B66523" w:rsidRDefault="00B66523" w:rsidP="00B66523">
      <w:pPr>
        <w:ind w:firstLine="851"/>
        <w:rPr>
          <w:rFonts w:ascii="Calibri (pranešimas)" w:hAnsi="Calibri (pranešimas)"/>
          <w:b/>
          <w:sz w:val="24"/>
          <w:szCs w:val="24"/>
          <w:lang w:eastAsia="ar-SA"/>
        </w:rPr>
      </w:pPr>
    </w:p>
    <w:p w14:paraId="6D9D300E" w14:textId="77777777" w:rsidR="00B66523" w:rsidRPr="00B66523" w:rsidRDefault="00B66523" w:rsidP="00B66523">
      <w:pPr>
        <w:ind w:firstLine="851"/>
        <w:rPr>
          <w:rFonts w:ascii="Calibri (pranešimas)" w:hAnsi="Calibri (pranešimas)"/>
          <w:sz w:val="24"/>
          <w:szCs w:val="24"/>
          <w:lang w:eastAsia="ar-SA"/>
        </w:rPr>
      </w:pPr>
      <w:r w:rsidRPr="00B66523">
        <w:rPr>
          <w:rFonts w:ascii="Calibri (pranešimas)" w:hAnsi="Calibri (pranešimas)"/>
          <w:b/>
          <w:sz w:val="24"/>
          <w:szCs w:val="24"/>
          <w:lang w:eastAsia="ar-SA"/>
        </w:rPr>
        <w:t>Pasiūlymo kaina Eur be PVM</w:t>
      </w:r>
      <w:r w:rsidRPr="00B66523">
        <w:rPr>
          <w:rFonts w:ascii="Calibri (pranešimas)" w:hAnsi="Calibri (pranešimas)"/>
          <w:sz w:val="24"/>
          <w:szCs w:val="24"/>
          <w:lang w:eastAsia="ar-SA"/>
        </w:rPr>
        <w:t>__________________________________________.</w:t>
      </w:r>
    </w:p>
    <w:p w14:paraId="42496F23" w14:textId="77777777" w:rsidR="00B66523" w:rsidRPr="00B66523" w:rsidRDefault="00B66523" w:rsidP="00B66523">
      <w:pPr>
        <w:ind w:firstLine="851"/>
        <w:rPr>
          <w:rFonts w:ascii="Calibri (pranešimas)" w:hAnsi="Calibri (pranešimas)"/>
          <w:sz w:val="24"/>
          <w:szCs w:val="24"/>
          <w:lang w:eastAsia="ar-SA"/>
        </w:rPr>
      </w:pPr>
      <w:r w:rsidRPr="00B66523">
        <w:rPr>
          <w:rFonts w:ascii="Calibri (pranešimas)" w:hAnsi="Calibri (pranešimas)"/>
          <w:sz w:val="24"/>
          <w:szCs w:val="24"/>
          <w:lang w:eastAsia="ar-SA"/>
        </w:rPr>
        <w:tab/>
        <w:t xml:space="preserve">                                                    (kaina žodžiais)</w:t>
      </w:r>
    </w:p>
    <w:p w14:paraId="16397AD8" w14:textId="77777777" w:rsidR="00B66523" w:rsidRPr="00B66523" w:rsidRDefault="00B66523" w:rsidP="00B66523">
      <w:pPr>
        <w:ind w:firstLine="851"/>
        <w:rPr>
          <w:rFonts w:ascii="Calibri (pranešimas)" w:hAnsi="Calibri (pranešimas)"/>
          <w:sz w:val="24"/>
          <w:szCs w:val="24"/>
          <w:lang w:eastAsia="ar-SA"/>
        </w:rPr>
      </w:pPr>
    </w:p>
    <w:p w14:paraId="362A5DE0" w14:textId="77777777" w:rsidR="00B66523" w:rsidRPr="00B66523" w:rsidRDefault="00B66523" w:rsidP="00B66523">
      <w:pPr>
        <w:ind w:firstLine="851"/>
        <w:rPr>
          <w:rFonts w:ascii="Calibri (pranešimas)" w:eastAsia="Calibri" w:hAnsi="Calibri (pranešimas)"/>
          <w:bCs/>
          <w:sz w:val="22"/>
          <w:szCs w:val="22"/>
        </w:rPr>
      </w:pPr>
      <w:r w:rsidRPr="00B66523">
        <w:rPr>
          <w:rFonts w:ascii="Calibri (pranešimas)" w:eastAsia="Calibri" w:hAnsi="Calibri (pranešimas)"/>
          <w:bCs/>
          <w:sz w:val="22"/>
          <w:szCs w:val="22"/>
        </w:rPr>
        <w:t xml:space="preserve">Jei suma skaičiais neatitinka sumos žodžiais, teisinga laikoma suma žodžiais. </w:t>
      </w:r>
    </w:p>
    <w:p w14:paraId="12603710" w14:textId="77777777" w:rsidR="00B66523" w:rsidRPr="00B66523" w:rsidRDefault="00B66523" w:rsidP="00B66523">
      <w:pPr>
        <w:numPr>
          <w:ilvl w:val="12"/>
          <w:numId w:val="0"/>
        </w:numPr>
        <w:ind w:firstLine="851"/>
        <w:rPr>
          <w:rFonts w:ascii="Calibri (pranešimas)" w:eastAsia="Calibri" w:hAnsi="Calibri (pranešimas)"/>
          <w:bCs/>
          <w:sz w:val="22"/>
          <w:szCs w:val="22"/>
        </w:rPr>
      </w:pPr>
      <w:r w:rsidRPr="00B66523">
        <w:rPr>
          <w:rFonts w:ascii="Calibri (pranešimas)" w:eastAsia="Calibri" w:hAnsi="Calibri (pranešimas)"/>
          <w:bCs/>
          <w:sz w:val="22"/>
          <w:szCs w:val="22"/>
        </w:rPr>
        <w:t>Į aukščiau nurodytą  kainą  įeina visos išlaidos ir visi mokesčiai (išskyrus PVM).</w:t>
      </w:r>
      <w:r w:rsidRPr="00B66523">
        <w:rPr>
          <w:rFonts w:ascii="Calibri (pranešimas)" w:hAnsi="Calibri (pranešimas)"/>
          <w:sz w:val="19"/>
          <w:szCs w:val="20"/>
        </w:rPr>
        <w:t xml:space="preserve"> </w:t>
      </w:r>
      <w:r w:rsidRPr="00B66523">
        <w:rPr>
          <w:rFonts w:ascii="Calibri (pranešimas)" w:eastAsia="Calibri" w:hAnsi="Calibri (pranešimas)"/>
          <w:b/>
          <w:sz w:val="22"/>
          <w:szCs w:val="22"/>
        </w:rPr>
        <w:t>Tiekėjas turi prievolę apskaičiuoti ir sumokėti PVM pagal Lietuvos Respublikoje galiojančius teisės aktus.</w:t>
      </w:r>
    </w:p>
    <w:p w14:paraId="4D09447E" w14:textId="77777777" w:rsidR="00B66523" w:rsidRDefault="00B66523" w:rsidP="00B66523">
      <w:pPr>
        <w:numPr>
          <w:ilvl w:val="12"/>
          <w:numId w:val="0"/>
        </w:numPr>
        <w:ind w:firstLine="851"/>
        <w:rPr>
          <w:rFonts w:ascii="Calibri (pranešimas)" w:hAnsi="Calibri (pranešimas)"/>
          <w:b/>
          <w:bCs/>
          <w:i/>
          <w:sz w:val="22"/>
          <w:szCs w:val="22"/>
        </w:rPr>
      </w:pPr>
    </w:p>
    <w:p w14:paraId="102D2EBE" w14:textId="16797850" w:rsidR="00B66523" w:rsidRPr="00B66523" w:rsidRDefault="00B66523" w:rsidP="00B66523">
      <w:pPr>
        <w:numPr>
          <w:ilvl w:val="12"/>
          <w:numId w:val="0"/>
        </w:numPr>
        <w:ind w:firstLine="851"/>
        <w:rPr>
          <w:rFonts w:ascii="Calibri (pranešimas)" w:hAnsi="Calibri (pranešimas)"/>
          <w:b/>
          <w:bCs/>
          <w:i/>
          <w:sz w:val="22"/>
          <w:szCs w:val="22"/>
        </w:rPr>
      </w:pPr>
      <w:r w:rsidRPr="00B66523">
        <w:rPr>
          <w:rFonts w:ascii="Calibri (pranešimas)" w:hAnsi="Calibri (pranešimas)"/>
          <w:b/>
          <w:bCs/>
          <w:i/>
          <w:sz w:val="22"/>
          <w:szCs w:val="22"/>
        </w:rPr>
        <w:t>Pastabos:</w:t>
      </w:r>
    </w:p>
    <w:p w14:paraId="3066DEE7" w14:textId="77777777" w:rsidR="00B66523" w:rsidRPr="00B66523" w:rsidRDefault="00B66523" w:rsidP="00B66523">
      <w:pPr>
        <w:ind w:firstLine="851"/>
        <w:rPr>
          <w:rFonts w:ascii="Calibri (pranešimas)" w:eastAsia="Calibri" w:hAnsi="Calibri (pranešimas)"/>
          <w:sz w:val="22"/>
          <w:szCs w:val="22"/>
        </w:rPr>
      </w:pPr>
      <w:r w:rsidRPr="00B66523">
        <w:rPr>
          <w:rFonts w:ascii="Calibri (pranešimas)" w:eastAsia="Calibri" w:hAnsi="Calibri (pranešimas)"/>
          <w:i/>
          <w:sz w:val="22"/>
          <w:szCs w:val="22"/>
        </w:rPr>
        <w:t>Tais atvejais, kai pagal galiojančius teisės aktus tiekėjui nereikia mokėti PVM arba konkrečiai prekei taikomas ne 21% PVM dydis, nurodykite priežastis</w:t>
      </w:r>
      <w:r w:rsidRPr="00B66523">
        <w:rPr>
          <w:rFonts w:ascii="Calibri (pranešimas)" w:eastAsia="Calibri" w:hAnsi="Calibri (pranešimas)"/>
          <w:sz w:val="22"/>
          <w:szCs w:val="22"/>
        </w:rPr>
        <w:t>, dėl kurių PVM nemokamas arba taikomas kitas PVM dydis: ______________________________________________.</w:t>
      </w:r>
    </w:p>
    <w:p w14:paraId="75822060" w14:textId="77777777" w:rsidR="00B66523" w:rsidRPr="00B66523" w:rsidRDefault="00B66523" w:rsidP="00B66523">
      <w:pPr>
        <w:ind w:firstLine="0"/>
        <w:rPr>
          <w:rFonts w:ascii="Calibri (pranešimas)" w:eastAsia="Calibri" w:hAnsi="Calibri (pranešimas)"/>
          <w:bCs/>
          <w:sz w:val="24"/>
          <w:szCs w:val="24"/>
        </w:rPr>
      </w:pPr>
    </w:p>
    <w:p w14:paraId="1C2108A0" w14:textId="3A5C1762" w:rsidR="00B66523" w:rsidRPr="00B66523" w:rsidRDefault="00B66523" w:rsidP="00B66523">
      <w:pPr>
        <w:spacing w:before="240" w:after="120" w:line="240" w:lineRule="auto"/>
        <w:rPr>
          <w:rFonts w:ascii="Calibri (pranešimas)" w:hAnsi="Calibri (pranešimas)"/>
          <w:bCs/>
          <w:sz w:val="24"/>
          <w:szCs w:val="24"/>
        </w:rPr>
      </w:pPr>
      <w:r w:rsidRPr="00B66523">
        <w:rPr>
          <w:rFonts w:ascii="Calibri (pranešimas)" w:hAnsi="Calibri (pranešimas)"/>
          <w:bCs/>
          <w:sz w:val="24"/>
          <w:szCs w:val="24"/>
        </w:rPr>
        <w:lastRenderedPageBreak/>
        <w:t xml:space="preserve">Siūlomas </w:t>
      </w:r>
      <w:r>
        <w:rPr>
          <w:rFonts w:ascii="Calibri (pranešimas)" w:hAnsi="Calibri (pranešimas)"/>
          <w:bCs/>
          <w:sz w:val="24"/>
          <w:szCs w:val="24"/>
        </w:rPr>
        <w:t xml:space="preserve">naujas lengvasis visureigis automobilis </w:t>
      </w:r>
      <w:r w:rsidRPr="00B66523">
        <w:rPr>
          <w:rFonts w:ascii="Calibri (pranešimas)" w:hAnsi="Calibri (pranešimas)"/>
          <w:bCs/>
          <w:sz w:val="24"/>
          <w:szCs w:val="24"/>
        </w:rPr>
        <w:t>atitinka techninę specifikaciją ir jo charakteristikos yra tokios:</w:t>
      </w:r>
    </w:p>
    <w:tbl>
      <w:tblPr>
        <w:tblStyle w:val="Lentelstinklelis1"/>
        <w:tblW w:w="10910" w:type="dxa"/>
        <w:tblLook w:val="04A0" w:firstRow="1" w:lastRow="0" w:firstColumn="1" w:lastColumn="0" w:noHBand="0" w:noVBand="1"/>
      </w:tblPr>
      <w:tblGrid>
        <w:gridCol w:w="562"/>
        <w:gridCol w:w="4678"/>
        <w:gridCol w:w="5670"/>
      </w:tblGrid>
      <w:tr w:rsidR="00B66523" w:rsidRPr="00B66523" w14:paraId="4D44ADF7" w14:textId="77777777" w:rsidTr="00B66523">
        <w:tc>
          <w:tcPr>
            <w:tcW w:w="562" w:type="dxa"/>
            <w:vAlign w:val="center"/>
          </w:tcPr>
          <w:p w14:paraId="3A549E71" w14:textId="77777777" w:rsidR="00B66523" w:rsidRPr="00B66523" w:rsidRDefault="00B66523" w:rsidP="005A5A26">
            <w:pPr>
              <w:jc w:val="center"/>
              <w:rPr>
                <w:rFonts w:ascii="Calibri (pranešimas)" w:hAnsi="Calibri (pranešimas)"/>
                <w:bCs/>
                <w:sz w:val="24"/>
                <w:szCs w:val="24"/>
              </w:rPr>
            </w:pPr>
            <w:r w:rsidRPr="00B66523">
              <w:rPr>
                <w:rFonts w:ascii="Calibri (pranešimas)" w:hAnsi="Calibri (pranešimas)"/>
                <w:bCs/>
                <w:sz w:val="24"/>
                <w:szCs w:val="24"/>
              </w:rPr>
              <w:t>Eil. Nr.</w:t>
            </w:r>
          </w:p>
        </w:tc>
        <w:tc>
          <w:tcPr>
            <w:tcW w:w="4678" w:type="dxa"/>
            <w:vAlign w:val="center"/>
          </w:tcPr>
          <w:p w14:paraId="5B4F375B" w14:textId="77777777" w:rsidR="00B66523" w:rsidRPr="00B66523" w:rsidRDefault="00B66523" w:rsidP="005A5A26">
            <w:pPr>
              <w:jc w:val="center"/>
              <w:rPr>
                <w:rFonts w:ascii="Calibri (pranešimas)" w:hAnsi="Calibri (pranešimas)"/>
                <w:bCs/>
                <w:sz w:val="24"/>
                <w:szCs w:val="24"/>
              </w:rPr>
            </w:pPr>
            <w:r w:rsidRPr="00B66523">
              <w:rPr>
                <w:rFonts w:ascii="Calibri (pranešimas)" w:hAnsi="Calibri (pranešimas)"/>
                <w:bCs/>
                <w:sz w:val="24"/>
                <w:szCs w:val="24"/>
              </w:rPr>
              <w:t>Charakteristikos pavadinimas</w:t>
            </w:r>
          </w:p>
        </w:tc>
        <w:tc>
          <w:tcPr>
            <w:tcW w:w="5670" w:type="dxa"/>
            <w:vAlign w:val="center"/>
          </w:tcPr>
          <w:p w14:paraId="090B83E4" w14:textId="77777777" w:rsidR="00B66523" w:rsidRPr="00B66523" w:rsidRDefault="00B66523" w:rsidP="005A5A26">
            <w:pPr>
              <w:jc w:val="center"/>
              <w:rPr>
                <w:rFonts w:ascii="Calibri (pranešimas)" w:hAnsi="Calibri (pranešimas)"/>
                <w:bCs/>
                <w:sz w:val="24"/>
                <w:szCs w:val="24"/>
              </w:rPr>
            </w:pPr>
            <w:r w:rsidRPr="00B66523">
              <w:rPr>
                <w:rFonts w:ascii="Calibri (pranešimas)" w:hAnsi="Calibri (pranešimas)"/>
                <w:bCs/>
                <w:sz w:val="24"/>
                <w:szCs w:val="24"/>
              </w:rPr>
              <w:t xml:space="preserve">Konkreti charakteristikos reikšmė </w:t>
            </w:r>
          </w:p>
          <w:p w14:paraId="23566389" w14:textId="77777777" w:rsidR="00B66523" w:rsidRPr="00B66523" w:rsidRDefault="00B66523" w:rsidP="005A5A26">
            <w:pPr>
              <w:jc w:val="center"/>
              <w:rPr>
                <w:rFonts w:ascii="Calibri (pranešimas)" w:hAnsi="Calibri (pranešimas)"/>
                <w:bCs/>
                <w:sz w:val="24"/>
                <w:szCs w:val="24"/>
              </w:rPr>
            </w:pPr>
            <w:r w:rsidRPr="00B66523">
              <w:rPr>
                <w:rFonts w:ascii="Calibri (pranešimas)" w:hAnsi="Calibri (pranešimas)"/>
                <w:bCs/>
                <w:sz w:val="24"/>
                <w:szCs w:val="24"/>
              </w:rPr>
              <w:t>(nurodyti pridedamą dokumentą (sertifikatą), patvirtinantį atitikimą reikalavimams)</w:t>
            </w:r>
          </w:p>
          <w:p w14:paraId="44355683" w14:textId="77777777" w:rsidR="00B66523" w:rsidRPr="00B66523" w:rsidRDefault="00B66523" w:rsidP="005A5A26">
            <w:pPr>
              <w:jc w:val="center"/>
              <w:rPr>
                <w:rFonts w:ascii="Calibri (pranešimas)" w:hAnsi="Calibri (pranešimas)"/>
                <w:b/>
                <w:sz w:val="24"/>
                <w:szCs w:val="24"/>
              </w:rPr>
            </w:pPr>
            <w:r w:rsidRPr="00B66523">
              <w:rPr>
                <w:rFonts w:ascii="Calibri (pranešimas)" w:hAnsi="Calibri (pranešimas)"/>
                <w:b/>
                <w:color w:val="ED0000"/>
                <w:sz w:val="24"/>
                <w:szCs w:val="24"/>
              </w:rPr>
              <w:t>Pildo tiekėjas</w:t>
            </w:r>
          </w:p>
        </w:tc>
      </w:tr>
      <w:tr w:rsidR="00B66523" w:rsidRPr="00B66523" w14:paraId="1AAA3C0C" w14:textId="77777777" w:rsidTr="00B66523">
        <w:tc>
          <w:tcPr>
            <w:tcW w:w="562" w:type="dxa"/>
            <w:tcBorders>
              <w:top w:val="single" w:sz="4" w:space="0" w:color="auto"/>
              <w:left w:val="single" w:sz="4" w:space="0" w:color="auto"/>
              <w:bottom w:val="single" w:sz="4" w:space="0" w:color="auto"/>
              <w:right w:val="single" w:sz="4" w:space="0" w:color="auto"/>
            </w:tcBorders>
            <w:vAlign w:val="center"/>
          </w:tcPr>
          <w:p w14:paraId="5ED2B66B" w14:textId="77777777" w:rsidR="00B66523" w:rsidRPr="00B66523" w:rsidRDefault="00B66523" w:rsidP="00B66523">
            <w:pPr>
              <w:numPr>
                <w:ilvl w:val="0"/>
                <w:numId w:val="54"/>
              </w:numPr>
              <w:contextualSpacing/>
              <w:jc w:val="right"/>
              <w:rPr>
                <w:rFonts w:ascii="Calibri (pranešimas)" w:hAnsi="Calibri (pranešimas)"/>
                <w:bCs/>
                <w:sz w:val="24"/>
                <w:szCs w:val="24"/>
              </w:rPr>
            </w:pPr>
          </w:p>
        </w:tc>
        <w:tc>
          <w:tcPr>
            <w:tcW w:w="4678" w:type="dxa"/>
          </w:tcPr>
          <w:p w14:paraId="54AD10F8" w14:textId="53EF20E7" w:rsidR="00B66523" w:rsidRPr="00B66523" w:rsidRDefault="00B66523" w:rsidP="005A5A26">
            <w:pPr>
              <w:rPr>
                <w:rFonts w:ascii="Calibri (pranešimas)" w:hAnsi="Calibri (pranešimas)"/>
                <w:bCs/>
                <w:sz w:val="24"/>
                <w:szCs w:val="24"/>
              </w:rPr>
            </w:pPr>
            <w:r>
              <w:rPr>
                <w:rFonts w:ascii="Calibri (pranešimas)" w:hAnsi="Calibri (pranešimas)"/>
                <w:bCs/>
                <w:sz w:val="24"/>
                <w:szCs w:val="24"/>
              </w:rPr>
              <w:t xml:space="preserve">Transporto priemonės </w:t>
            </w:r>
            <w:r w:rsidRPr="00B66523">
              <w:rPr>
                <w:rFonts w:ascii="Calibri (pranešimas)" w:hAnsi="Calibri (pranešimas)"/>
                <w:bCs/>
                <w:sz w:val="24"/>
                <w:szCs w:val="24"/>
              </w:rPr>
              <w:t>gamintojo markė, modelis</w:t>
            </w:r>
          </w:p>
        </w:tc>
        <w:tc>
          <w:tcPr>
            <w:tcW w:w="5670" w:type="dxa"/>
          </w:tcPr>
          <w:p w14:paraId="0E70DBBB" w14:textId="77777777" w:rsidR="00B66523" w:rsidRPr="00B66523" w:rsidRDefault="00B66523" w:rsidP="005A5A26">
            <w:pPr>
              <w:rPr>
                <w:rFonts w:ascii="Calibri (pranešimas)" w:hAnsi="Calibri (pranešimas)"/>
                <w:bCs/>
                <w:sz w:val="24"/>
                <w:szCs w:val="24"/>
              </w:rPr>
            </w:pPr>
          </w:p>
        </w:tc>
      </w:tr>
      <w:tr w:rsidR="00B66523" w:rsidRPr="00B66523" w14:paraId="167CA131" w14:textId="77777777" w:rsidTr="00B66523">
        <w:tc>
          <w:tcPr>
            <w:tcW w:w="562" w:type="dxa"/>
            <w:tcBorders>
              <w:top w:val="single" w:sz="4" w:space="0" w:color="auto"/>
              <w:left w:val="single" w:sz="4" w:space="0" w:color="auto"/>
              <w:bottom w:val="single" w:sz="4" w:space="0" w:color="auto"/>
              <w:right w:val="single" w:sz="4" w:space="0" w:color="auto"/>
            </w:tcBorders>
            <w:vAlign w:val="center"/>
          </w:tcPr>
          <w:p w14:paraId="50A5DA85" w14:textId="77777777" w:rsidR="00B66523" w:rsidRPr="00B66523" w:rsidRDefault="00B66523" w:rsidP="00B66523">
            <w:pPr>
              <w:numPr>
                <w:ilvl w:val="0"/>
                <w:numId w:val="54"/>
              </w:numPr>
              <w:contextualSpacing/>
              <w:jc w:val="right"/>
              <w:rPr>
                <w:rFonts w:ascii="Calibri (pranešimas)" w:hAnsi="Calibri (pranešimas)"/>
                <w:bCs/>
                <w:sz w:val="24"/>
                <w:szCs w:val="24"/>
              </w:rPr>
            </w:pPr>
          </w:p>
        </w:tc>
        <w:tc>
          <w:tcPr>
            <w:tcW w:w="4678" w:type="dxa"/>
          </w:tcPr>
          <w:p w14:paraId="05BCFAE9" w14:textId="5BDEF7B4" w:rsidR="00B66523" w:rsidRPr="00B66523" w:rsidRDefault="00B66523" w:rsidP="005A5A26">
            <w:pPr>
              <w:rPr>
                <w:rFonts w:ascii="Calibri (pranešimas)" w:hAnsi="Calibri (pranešimas)"/>
                <w:bCs/>
                <w:sz w:val="24"/>
                <w:szCs w:val="24"/>
              </w:rPr>
            </w:pPr>
            <w:r>
              <w:rPr>
                <w:rFonts w:ascii="Calibri (pranešimas)" w:hAnsi="Calibri (pranešimas)"/>
                <w:bCs/>
                <w:sz w:val="24"/>
                <w:szCs w:val="24"/>
              </w:rPr>
              <w:t xml:space="preserve">Transporto priemonės </w:t>
            </w:r>
            <w:r w:rsidRPr="00B66523">
              <w:rPr>
                <w:rFonts w:ascii="Calibri (pranešimas)" w:hAnsi="Calibri (pranešimas)"/>
                <w:bCs/>
                <w:sz w:val="24"/>
                <w:szCs w:val="24"/>
              </w:rPr>
              <w:t>pagaminimo metai</w:t>
            </w:r>
          </w:p>
        </w:tc>
        <w:tc>
          <w:tcPr>
            <w:tcW w:w="5670" w:type="dxa"/>
          </w:tcPr>
          <w:p w14:paraId="3DF260E9" w14:textId="77777777" w:rsidR="00B66523" w:rsidRPr="00B66523" w:rsidRDefault="00B66523" w:rsidP="005A5A26">
            <w:pPr>
              <w:rPr>
                <w:rFonts w:ascii="Calibri (pranešimas)" w:hAnsi="Calibri (pranešimas)"/>
                <w:bCs/>
                <w:sz w:val="24"/>
                <w:szCs w:val="24"/>
              </w:rPr>
            </w:pPr>
          </w:p>
        </w:tc>
      </w:tr>
      <w:tr w:rsidR="00B66523" w:rsidRPr="00B66523" w14:paraId="6C1F77B2" w14:textId="77777777" w:rsidTr="00B66523">
        <w:tc>
          <w:tcPr>
            <w:tcW w:w="562" w:type="dxa"/>
            <w:tcBorders>
              <w:top w:val="single" w:sz="4" w:space="0" w:color="auto"/>
              <w:left w:val="single" w:sz="4" w:space="0" w:color="auto"/>
              <w:bottom w:val="single" w:sz="4" w:space="0" w:color="auto"/>
              <w:right w:val="single" w:sz="4" w:space="0" w:color="auto"/>
            </w:tcBorders>
            <w:vAlign w:val="center"/>
          </w:tcPr>
          <w:p w14:paraId="46408069" w14:textId="77777777" w:rsidR="00B66523" w:rsidRPr="00B66523" w:rsidRDefault="00B66523" w:rsidP="00B66523">
            <w:pPr>
              <w:numPr>
                <w:ilvl w:val="0"/>
                <w:numId w:val="54"/>
              </w:numPr>
              <w:contextualSpacing/>
              <w:jc w:val="right"/>
              <w:rPr>
                <w:rFonts w:ascii="Calibri (pranešimas)" w:hAnsi="Calibri (pranešimas)"/>
                <w:bCs/>
                <w:sz w:val="24"/>
                <w:szCs w:val="24"/>
              </w:rPr>
            </w:pPr>
          </w:p>
        </w:tc>
        <w:tc>
          <w:tcPr>
            <w:tcW w:w="4678" w:type="dxa"/>
            <w:tcBorders>
              <w:top w:val="single" w:sz="4" w:space="0" w:color="auto"/>
              <w:left w:val="single" w:sz="4" w:space="0" w:color="auto"/>
              <w:bottom w:val="single" w:sz="4" w:space="0" w:color="auto"/>
              <w:right w:val="single" w:sz="4" w:space="0" w:color="auto"/>
            </w:tcBorders>
          </w:tcPr>
          <w:p w14:paraId="338B0B0C" w14:textId="47DA03DE" w:rsidR="00B66523" w:rsidRPr="00B66523" w:rsidRDefault="00B66523" w:rsidP="005A5A26">
            <w:pPr>
              <w:rPr>
                <w:rFonts w:ascii="Calibri (pranešimas)" w:hAnsi="Calibri (pranešimas)"/>
                <w:bCs/>
                <w:sz w:val="24"/>
                <w:szCs w:val="24"/>
              </w:rPr>
            </w:pPr>
            <w:r>
              <w:rPr>
                <w:rFonts w:ascii="Calibri (pranešimas)" w:hAnsi="Calibri (pranešimas)"/>
                <w:bCs/>
                <w:sz w:val="24"/>
                <w:szCs w:val="24"/>
              </w:rPr>
              <w:t xml:space="preserve">Transporto priemonės </w:t>
            </w:r>
            <w:r w:rsidRPr="00B66523">
              <w:rPr>
                <w:rFonts w:ascii="Calibri (pranešimas)" w:hAnsi="Calibri (pranešimas)"/>
                <w:sz w:val="24"/>
                <w:szCs w:val="24"/>
              </w:rPr>
              <w:t>rida</w:t>
            </w:r>
            <w:r>
              <w:rPr>
                <w:rFonts w:ascii="Calibri (pranešimas)" w:hAnsi="Calibri (pranešimas)"/>
                <w:sz w:val="24"/>
                <w:szCs w:val="24"/>
              </w:rPr>
              <w:t>, km</w:t>
            </w:r>
          </w:p>
        </w:tc>
        <w:tc>
          <w:tcPr>
            <w:tcW w:w="5670" w:type="dxa"/>
          </w:tcPr>
          <w:p w14:paraId="78338919" w14:textId="77777777" w:rsidR="00B66523" w:rsidRPr="00B66523" w:rsidRDefault="00B66523" w:rsidP="005A5A26">
            <w:pPr>
              <w:rPr>
                <w:rFonts w:ascii="Calibri (pranešimas)" w:hAnsi="Calibri (pranešimas)"/>
                <w:bCs/>
                <w:sz w:val="24"/>
                <w:szCs w:val="24"/>
              </w:rPr>
            </w:pPr>
          </w:p>
        </w:tc>
      </w:tr>
      <w:tr w:rsidR="00B66523" w:rsidRPr="00B66523" w14:paraId="4117668B" w14:textId="77777777" w:rsidTr="00B66523">
        <w:tc>
          <w:tcPr>
            <w:tcW w:w="562" w:type="dxa"/>
            <w:tcBorders>
              <w:top w:val="single" w:sz="4" w:space="0" w:color="auto"/>
              <w:left w:val="single" w:sz="4" w:space="0" w:color="auto"/>
              <w:bottom w:val="single" w:sz="4" w:space="0" w:color="auto"/>
              <w:right w:val="single" w:sz="4" w:space="0" w:color="auto"/>
            </w:tcBorders>
            <w:vAlign w:val="center"/>
          </w:tcPr>
          <w:p w14:paraId="39FADB54" w14:textId="77777777" w:rsidR="00B66523" w:rsidRPr="00B66523" w:rsidRDefault="00B66523" w:rsidP="00B66523">
            <w:pPr>
              <w:numPr>
                <w:ilvl w:val="0"/>
                <w:numId w:val="54"/>
              </w:numPr>
              <w:contextualSpacing/>
              <w:jc w:val="right"/>
              <w:rPr>
                <w:rFonts w:ascii="Calibri (pranešimas)" w:hAnsi="Calibri (pranešimas)"/>
                <w:bCs/>
                <w:sz w:val="24"/>
                <w:szCs w:val="24"/>
              </w:rPr>
            </w:pPr>
          </w:p>
        </w:tc>
        <w:tc>
          <w:tcPr>
            <w:tcW w:w="4678" w:type="dxa"/>
            <w:tcBorders>
              <w:top w:val="single" w:sz="4" w:space="0" w:color="auto"/>
              <w:left w:val="single" w:sz="4" w:space="0" w:color="auto"/>
              <w:bottom w:val="single" w:sz="4" w:space="0" w:color="auto"/>
              <w:right w:val="single" w:sz="4" w:space="0" w:color="auto"/>
            </w:tcBorders>
          </w:tcPr>
          <w:p w14:paraId="67BCFF34" w14:textId="514081BA" w:rsidR="00B66523" w:rsidRPr="00B66523" w:rsidRDefault="00C022AA" w:rsidP="00B66523">
            <w:pPr>
              <w:rPr>
                <w:rFonts w:ascii="Calibri (pranešimas)" w:hAnsi="Calibri (pranešimas)"/>
                <w:sz w:val="24"/>
                <w:szCs w:val="24"/>
              </w:rPr>
            </w:pPr>
            <w:r>
              <w:rPr>
                <w:rFonts w:ascii="Calibri (pranešimas)" w:hAnsi="Calibri (pranešimas)"/>
                <w:sz w:val="24"/>
                <w:szCs w:val="24"/>
              </w:rPr>
              <w:t>Benzininio v</w:t>
            </w:r>
            <w:r w:rsidR="00B66523" w:rsidRPr="00B66523">
              <w:rPr>
                <w:rFonts w:ascii="Calibri (pranešimas)" w:hAnsi="Calibri (pranešimas)"/>
                <w:sz w:val="24"/>
                <w:szCs w:val="24"/>
              </w:rPr>
              <w:t>ariklio kubatūra</w:t>
            </w:r>
            <w:r w:rsidR="00B66523">
              <w:rPr>
                <w:rFonts w:ascii="Calibri (pranešimas)" w:hAnsi="Calibri (pranešimas)"/>
                <w:sz w:val="24"/>
                <w:szCs w:val="24"/>
              </w:rPr>
              <w:t xml:space="preserve">, </w:t>
            </w:r>
            <w:r w:rsidR="00B66523" w:rsidRPr="00B66523">
              <w:rPr>
                <w:rFonts w:ascii="Calibri (pranešimas)" w:hAnsi="Calibri (pranešimas)"/>
                <w:sz w:val="24"/>
                <w:szCs w:val="24"/>
              </w:rPr>
              <w:t>cm3</w:t>
            </w:r>
          </w:p>
        </w:tc>
        <w:tc>
          <w:tcPr>
            <w:tcW w:w="5670" w:type="dxa"/>
          </w:tcPr>
          <w:p w14:paraId="589757FD" w14:textId="77777777" w:rsidR="00B66523" w:rsidRPr="00B66523" w:rsidRDefault="00B66523" w:rsidP="005A5A26">
            <w:pPr>
              <w:rPr>
                <w:rFonts w:ascii="Calibri (pranešimas)" w:hAnsi="Calibri (pranešimas)"/>
                <w:bCs/>
                <w:sz w:val="24"/>
                <w:szCs w:val="24"/>
              </w:rPr>
            </w:pPr>
          </w:p>
        </w:tc>
      </w:tr>
      <w:tr w:rsidR="00B66523" w:rsidRPr="00B66523" w14:paraId="33B8324E" w14:textId="77777777" w:rsidTr="00B66523">
        <w:tc>
          <w:tcPr>
            <w:tcW w:w="562" w:type="dxa"/>
            <w:tcBorders>
              <w:top w:val="single" w:sz="4" w:space="0" w:color="auto"/>
              <w:left w:val="single" w:sz="4" w:space="0" w:color="auto"/>
              <w:bottom w:val="single" w:sz="4" w:space="0" w:color="auto"/>
              <w:right w:val="single" w:sz="4" w:space="0" w:color="auto"/>
            </w:tcBorders>
            <w:vAlign w:val="center"/>
          </w:tcPr>
          <w:p w14:paraId="764C89F0" w14:textId="77777777" w:rsidR="00B66523" w:rsidRPr="00B66523" w:rsidRDefault="00B66523" w:rsidP="00B66523">
            <w:pPr>
              <w:numPr>
                <w:ilvl w:val="0"/>
                <w:numId w:val="54"/>
              </w:numPr>
              <w:contextualSpacing/>
              <w:jc w:val="right"/>
              <w:rPr>
                <w:rFonts w:ascii="Calibri (pranešimas)" w:hAnsi="Calibri (pranešimas)"/>
                <w:bCs/>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154BFD5" w14:textId="035B4087" w:rsidR="00B66523" w:rsidRPr="00B66523" w:rsidRDefault="00C022AA" w:rsidP="005A5A26">
            <w:pPr>
              <w:rPr>
                <w:rFonts w:ascii="Calibri (pranešimas)" w:hAnsi="Calibri (pranešimas)"/>
                <w:sz w:val="24"/>
                <w:szCs w:val="24"/>
              </w:rPr>
            </w:pPr>
            <w:r>
              <w:rPr>
                <w:rFonts w:ascii="Calibri (pranešimas)" w:hAnsi="Calibri (pranešimas)"/>
                <w:sz w:val="24"/>
                <w:szCs w:val="24"/>
              </w:rPr>
              <w:t>Bendra v</w:t>
            </w:r>
            <w:r w:rsidR="00B66523" w:rsidRPr="00B66523">
              <w:rPr>
                <w:rFonts w:ascii="Calibri (pranešimas)" w:hAnsi="Calibri (pranešimas)"/>
                <w:sz w:val="24"/>
                <w:szCs w:val="24"/>
              </w:rPr>
              <w:t>ariklio galia</w:t>
            </w:r>
            <w:r>
              <w:rPr>
                <w:rFonts w:ascii="Calibri (pranešimas)" w:hAnsi="Calibri (pranešimas)"/>
                <w:sz w:val="24"/>
                <w:szCs w:val="24"/>
              </w:rPr>
              <w:t xml:space="preserve"> (benzininio ir elektros variklio kartu sudėjus)</w:t>
            </w:r>
            <w:r w:rsidR="00B66523">
              <w:rPr>
                <w:rFonts w:ascii="Calibri (pranešimas)" w:hAnsi="Calibri (pranešimas)"/>
                <w:sz w:val="24"/>
                <w:szCs w:val="24"/>
              </w:rPr>
              <w:t xml:space="preserve">, </w:t>
            </w:r>
            <w:r w:rsidR="00B66523" w:rsidRPr="00B66523">
              <w:rPr>
                <w:rFonts w:ascii="Calibri (pranešimas)" w:hAnsi="Calibri (pranešimas)"/>
                <w:sz w:val="24"/>
                <w:szCs w:val="24"/>
              </w:rPr>
              <w:t>kW</w:t>
            </w:r>
          </w:p>
        </w:tc>
        <w:tc>
          <w:tcPr>
            <w:tcW w:w="5670" w:type="dxa"/>
          </w:tcPr>
          <w:p w14:paraId="5B505420" w14:textId="77777777" w:rsidR="00B66523" w:rsidRPr="00B66523" w:rsidRDefault="00B66523" w:rsidP="005A5A26">
            <w:pPr>
              <w:rPr>
                <w:rFonts w:ascii="Calibri (pranešimas)" w:hAnsi="Calibri (pranešimas)"/>
                <w:bCs/>
                <w:sz w:val="24"/>
                <w:szCs w:val="24"/>
              </w:rPr>
            </w:pPr>
          </w:p>
        </w:tc>
      </w:tr>
      <w:tr w:rsidR="00B66523" w:rsidRPr="00B66523" w14:paraId="1C14E0A1" w14:textId="77777777" w:rsidTr="00B66523">
        <w:tc>
          <w:tcPr>
            <w:tcW w:w="562" w:type="dxa"/>
            <w:tcBorders>
              <w:top w:val="single" w:sz="4" w:space="0" w:color="auto"/>
              <w:left w:val="single" w:sz="4" w:space="0" w:color="auto"/>
              <w:bottom w:val="single" w:sz="4" w:space="0" w:color="auto"/>
              <w:right w:val="single" w:sz="4" w:space="0" w:color="auto"/>
            </w:tcBorders>
            <w:vAlign w:val="center"/>
          </w:tcPr>
          <w:p w14:paraId="436F37AB" w14:textId="77777777" w:rsidR="00B66523" w:rsidRPr="00B66523" w:rsidRDefault="00B66523" w:rsidP="00B66523">
            <w:pPr>
              <w:numPr>
                <w:ilvl w:val="0"/>
                <w:numId w:val="54"/>
              </w:numPr>
              <w:contextualSpacing/>
              <w:jc w:val="right"/>
              <w:rPr>
                <w:rFonts w:ascii="Calibri (pranešimas)" w:hAnsi="Calibri (pranešimas)"/>
                <w:bCs/>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CB76DB2" w14:textId="5B4D1557" w:rsidR="00B66523" w:rsidRPr="00B66523" w:rsidRDefault="00B66523" w:rsidP="005A5A26">
            <w:pPr>
              <w:rPr>
                <w:rFonts w:ascii="Calibri (pranešimas)" w:hAnsi="Calibri (pranešimas)"/>
                <w:sz w:val="24"/>
                <w:szCs w:val="24"/>
              </w:rPr>
            </w:pPr>
            <w:r w:rsidRPr="00B66523">
              <w:rPr>
                <w:rFonts w:ascii="Calibri (pranešimas)" w:hAnsi="Calibri (pranešimas)"/>
                <w:bCs/>
                <w:sz w:val="24"/>
                <w:szCs w:val="24"/>
              </w:rPr>
              <w:t>Baterijos talpa</w:t>
            </w:r>
            <w:r>
              <w:rPr>
                <w:rFonts w:ascii="Calibri (pranešimas)" w:hAnsi="Calibri (pranešimas)"/>
                <w:bCs/>
                <w:sz w:val="24"/>
                <w:szCs w:val="24"/>
              </w:rPr>
              <w:t>, kWh</w:t>
            </w:r>
          </w:p>
        </w:tc>
        <w:tc>
          <w:tcPr>
            <w:tcW w:w="5670" w:type="dxa"/>
          </w:tcPr>
          <w:p w14:paraId="43F7FF95" w14:textId="6B59360B" w:rsidR="00B66523" w:rsidRPr="00B66523" w:rsidRDefault="00B66523" w:rsidP="005A5A26">
            <w:pPr>
              <w:rPr>
                <w:rFonts w:ascii="Calibri (pranešimas)" w:hAnsi="Calibri (pranešimas)"/>
                <w:bCs/>
                <w:sz w:val="24"/>
                <w:szCs w:val="24"/>
              </w:rPr>
            </w:pPr>
          </w:p>
        </w:tc>
      </w:tr>
      <w:tr w:rsidR="00B66523" w:rsidRPr="00B66523" w14:paraId="0FEE06AE" w14:textId="77777777" w:rsidTr="00B66523">
        <w:tc>
          <w:tcPr>
            <w:tcW w:w="562" w:type="dxa"/>
            <w:tcBorders>
              <w:top w:val="single" w:sz="4" w:space="0" w:color="auto"/>
              <w:left w:val="single" w:sz="4" w:space="0" w:color="auto"/>
              <w:bottom w:val="single" w:sz="4" w:space="0" w:color="auto"/>
              <w:right w:val="single" w:sz="4" w:space="0" w:color="auto"/>
            </w:tcBorders>
            <w:vAlign w:val="center"/>
          </w:tcPr>
          <w:p w14:paraId="31B6854A" w14:textId="77777777" w:rsidR="00B66523" w:rsidRPr="00B66523" w:rsidRDefault="00B66523" w:rsidP="00B66523">
            <w:pPr>
              <w:numPr>
                <w:ilvl w:val="0"/>
                <w:numId w:val="54"/>
              </w:numPr>
              <w:contextualSpacing/>
              <w:jc w:val="right"/>
              <w:rPr>
                <w:rFonts w:ascii="Calibri (pranešimas)" w:hAnsi="Calibri (pranešimas)"/>
                <w:bCs/>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2242A0B" w14:textId="06D9C4A2" w:rsidR="00B66523" w:rsidRPr="00B66523" w:rsidRDefault="00B66523" w:rsidP="005A5A26">
            <w:pPr>
              <w:rPr>
                <w:rFonts w:ascii="Calibri (pranešimas)" w:hAnsi="Calibri (pranešimas)"/>
                <w:sz w:val="24"/>
                <w:szCs w:val="24"/>
              </w:rPr>
            </w:pPr>
            <w:r w:rsidRPr="00B66523">
              <w:rPr>
                <w:rFonts w:ascii="Calibri (pranešimas)" w:hAnsi="Calibri (pranešimas)"/>
                <w:bCs/>
                <w:sz w:val="24"/>
                <w:szCs w:val="24"/>
              </w:rPr>
              <w:t>Elektra nuvažiuojamas atstumas</w:t>
            </w:r>
            <w:r>
              <w:rPr>
                <w:rFonts w:ascii="Calibri (pranešimas)" w:hAnsi="Calibri (pranešimas)"/>
                <w:bCs/>
                <w:sz w:val="24"/>
                <w:szCs w:val="24"/>
              </w:rPr>
              <w:t>, km</w:t>
            </w:r>
          </w:p>
        </w:tc>
        <w:tc>
          <w:tcPr>
            <w:tcW w:w="5670" w:type="dxa"/>
          </w:tcPr>
          <w:p w14:paraId="006DD0C0" w14:textId="77777777" w:rsidR="00B66523" w:rsidRPr="00B66523" w:rsidRDefault="00B66523" w:rsidP="005A5A26">
            <w:pPr>
              <w:rPr>
                <w:rFonts w:ascii="Calibri (pranešimas)" w:hAnsi="Calibri (pranešimas)"/>
                <w:bCs/>
                <w:sz w:val="24"/>
                <w:szCs w:val="24"/>
              </w:rPr>
            </w:pPr>
          </w:p>
        </w:tc>
      </w:tr>
      <w:tr w:rsidR="00B66523" w:rsidRPr="00B66523" w14:paraId="30071F6C" w14:textId="77777777" w:rsidTr="00B66523">
        <w:tc>
          <w:tcPr>
            <w:tcW w:w="562" w:type="dxa"/>
            <w:tcBorders>
              <w:top w:val="single" w:sz="4" w:space="0" w:color="auto"/>
              <w:left w:val="single" w:sz="4" w:space="0" w:color="auto"/>
              <w:bottom w:val="single" w:sz="4" w:space="0" w:color="auto"/>
              <w:right w:val="single" w:sz="4" w:space="0" w:color="auto"/>
            </w:tcBorders>
            <w:vAlign w:val="center"/>
          </w:tcPr>
          <w:p w14:paraId="321EA72C" w14:textId="77777777" w:rsidR="00B66523" w:rsidRPr="00B66523" w:rsidRDefault="00B66523" w:rsidP="00B66523">
            <w:pPr>
              <w:numPr>
                <w:ilvl w:val="0"/>
                <w:numId w:val="54"/>
              </w:numPr>
              <w:contextualSpacing/>
              <w:jc w:val="right"/>
              <w:rPr>
                <w:rFonts w:ascii="Calibri (pranešimas)" w:hAnsi="Calibri (pranešimas)"/>
                <w:bCs/>
                <w:sz w:val="24"/>
                <w:szCs w:val="24"/>
              </w:rPr>
            </w:pPr>
          </w:p>
        </w:tc>
        <w:tc>
          <w:tcPr>
            <w:tcW w:w="4678" w:type="dxa"/>
            <w:tcBorders>
              <w:top w:val="single" w:sz="4" w:space="0" w:color="auto"/>
              <w:left w:val="single" w:sz="4" w:space="0" w:color="auto"/>
              <w:bottom w:val="single" w:sz="4" w:space="0" w:color="auto"/>
              <w:right w:val="single" w:sz="4" w:space="0" w:color="auto"/>
            </w:tcBorders>
          </w:tcPr>
          <w:p w14:paraId="5D002105" w14:textId="5A767A07" w:rsidR="00B66523" w:rsidRPr="00B66523" w:rsidRDefault="00B66523" w:rsidP="005A5A26">
            <w:pPr>
              <w:rPr>
                <w:rFonts w:ascii="Calibri (pranešimas)" w:hAnsi="Calibri (pranešimas)"/>
                <w:bCs/>
                <w:sz w:val="24"/>
                <w:szCs w:val="24"/>
              </w:rPr>
            </w:pPr>
            <w:r>
              <w:rPr>
                <w:rFonts w:ascii="Calibri (pranešimas)" w:hAnsi="Calibri (pranešimas)"/>
                <w:sz w:val="24"/>
                <w:szCs w:val="24"/>
              </w:rPr>
              <w:t>I</w:t>
            </w:r>
            <w:r w:rsidRPr="00B66523">
              <w:rPr>
                <w:rFonts w:ascii="Calibri (pranešimas)" w:hAnsi="Calibri (pranešimas)"/>
                <w:sz w:val="24"/>
                <w:szCs w:val="24"/>
              </w:rPr>
              <w:t>šmetamo anglies dioksido (CO2) kiekis</w:t>
            </w:r>
            <w:r>
              <w:rPr>
                <w:rFonts w:ascii="Calibri (pranešimas)" w:hAnsi="Calibri (pranešimas)"/>
                <w:sz w:val="24"/>
                <w:szCs w:val="24"/>
              </w:rPr>
              <w:t>, g/km</w:t>
            </w:r>
          </w:p>
        </w:tc>
        <w:tc>
          <w:tcPr>
            <w:tcW w:w="5670" w:type="dxa"/>
          </w:tcPr>
          <w:p w14:paraId="68FF9514" w14:textId="77777777" w:rsidR="00B66523" w:rsidRPr="00B66523" w:rsidRDefault="00B66523" w:rsidP="005A5A26">
            <w:pPr>
              <w:rPr>
                <w:rFonts w:ascii="Calibri (pranešimas)" w:hAnsi="Calibri (pranešimas)"/>
                <w:bCs/>
                <w:sz w:val="24"/>
                <w:szCs w:val="24"/>
              </w:rPr>
            </w:pPr>
          </w:p>
        </w:tc>
      </w:tr>
      <w:tr w:rsidR="00B66523" w:rsidRPr="00B66523" w14:paraId="0010E3F1" w14:textId="77777777" w:rsidTr="00B66523">
        <w:tc>
          <w:tcPr>
            <w:tcW w:w="562" w:type="dxa"/>
            <w:tcBorders>
              <w:top w:val="single" w:sz="4" w:space="0" w:color="auto"/>
              <w:left w:val="single" w:sz="4" w:space="0" w:color="auto"/>
              <w:bottom w:val="single" w:sz="4" w:space="0" w:color="auto"/>
              <w:right w:val="single" w:sz="4" w:space="0" w:color="auto"/>
            </w:tcBorders>
            <w:vAlign w:val="center"/>
          </w:tcPr>
          <w:p w14:paraId="32862933" w14:textId="77777777" w:rsidR="00B66523" w:rsidRPr="00B66523" w:rsidRDefault="00B66523" w:rsidP="00B66523">
            <w:pPr>
              <w:numPr>
                <w:ilvl w:val="0"/>
                <w:numId w:val="54"/>
              </w:numPr>
              <w:contextualSpacing/>
              <w:jc w:val="right"/>
              <w:rPr>
                <w:rFonts w:ascii="Calibri (pranešimas)" w:hAnsi="Calibri (pranešimas)"/>
                <w:bCs/>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5FE756DA" w14:textId="03DC4E56" w:rsidR="00B66523" w:rsidRPr="00B66523" w:rsidRDefault="00B66523" w:rsidP="005A5A26">
            <w:pPr>
              <w:rPr>
                <w:rFonts w:ascii="Calibri (pranešimas)" w:hAnsi="Calibri (pranešimas)"/>
                <w:bCs/>
                <w:sz w:val="24"/>
                <w:szCs w:val="24"/>
              </w:rPr>
            </w:pPr>
            <w:r>
              <w:rPr>
                <w:rFonts w:ascii="Calibri (pranešimas)" w:hAnsi="Calibri (pranešimas)"/>
                <w:sz w:val="24"/>
                <w:szCs w:val="24"/>
              </w:rPr>
              <w:t>Gamintojo g</w:t>
            </w:r>
            <w:r w:rsidRPr="00B66523">
              <w:rPr>
                <w:rFonts w:ascii="Calibri (pranešimas)" w:hAnsi="Calibri (pranešimas)"/>
                <w:sz w:val="24"/>
                <w:szCs w:val="24"/>
              </w:rPr>
              <w:t>arantij</w:t>
            </w:r>
            <w:r>
              <w:rPr>
                <w:rFonts w:ascii="Calibri (pranešimas)" w:hAnsi="Calibri (pranešimas)"/>
                <w:sz w:val="24"/>
                <w:szCs w:val="24"/>
              </w:rPr>
              <w:t xml:space="preserve">a </w:t>
            </w:r>
            <w:r w:rsidRPr="00B66523">
              <w:rPr>
                <w:rFonts w:ascii="Calibri (pranešimas)" w:hAnsi="Calibri (pranešimas)"/>
                <w:bCs/>
                <w:sz w:val="24"/>
                <w:szCs w:val="24"/>
              </w:rPr>
              <w:t>(mėn.)</w:t>
            </w:r>
          </w:p>
        </w:tc>
        <w:tc>
          <w:tcPr>
            <w:tcW w:w="5670" w:type="dxa"/>
          </w:tcPr>
          <w:p w14:paraId="48FBD46B" w14:textId="77777777" w:rsidR="00B66523" w:rsidRPr="00B66523" w:rsidRDefault="00B66523" w:rsidP="005A5A26">
            <w:pPr>
              <w:rPr>
                <w:rFonts w:ascii="Calibri (pranešimas)" w:hAnsi="Calibri (pranešimas)"/>
                <w:bCs/>
                <w:sz w:val="24"/>
                <w:szCs w:val="24"/>
              </w:rPr>
            </w:pPr>
          </w:p>
        </w:tc>
      </w:tr>
    </w:tbl>
    <w:p w14:paraId="40BA634A" w14:textId="3E153A48" w:rsidR="00B66523" w:rsidRPr="00B66523" w:rsidRDefault="00B66523" w:rsidP="00B66523">
      <w:pPr>
        <w:spacing w:before="120"/>
        <w:ind w:firstLine="0"/>
        <w:rPr>
          <w:rFonts w:ascii="Calibri (pranešimas)" w:hAnsi="Calibri (pranešimas)"/>
          <w:b/>
          <w:sz w:val="24"/>
          <w:szCs w:val="24"/>
        </w:rPr>
      </w:pPr>
      <w:r w:rsidRPr="00B66523">
        <w:rPr>
          <w:rFonts w:ascii="Calibri (pranešimas)" w:hAnsi="Calibri (pranešimas)"/>
          <w:bCs/>
          <w:sz w:val="24"/>
          <w:szCs w:val="24"/>
        </w:rPr>
        <w:tab/>
      </w:r>
      <w:r w:rsidRPr="00B66523">
        <w:rPr>
          <w:rFonts w:ascii="Calibri (pranešimas)" w:hAnsi="Calibri (pranešimas)"/>
          <w:b/>
          <w:sz w:val="24"/>
          <w:szCs w:val="24"/>
        </w:rPr>
        <w:t>Siūloma</w:t>
      </w:r>
      <w:r>
        <w:rPr>
          <w:rFonts w:ascii="Calibri (pranešimas)" w:hAnsi="Calibri (pranešimas)"/>
          <w:b/>
          <w:sz w:val="24"/>
          <w:szCs w:val="24"/>
        </w:rPr>
        <w:t xml:space="preserve">i transporto priemonei </w:t>
      </w:r>
      <w:r w:rsidRPr="00B66523">
        <w:rPr>
          <w:rFonts w:ascii="Calibri (pranešimas)" w:hAnsi="Calibri (pranešimas)"/>
          <w:b/>
          <w:sz w:val="24"/>
          <w:szCs w:val="24"/>
        </w:rPr>
        <w:t>bus taikomos techninio aptarnavimo ir garantinio remonto sąlygos nurodytos Techninėje specifikacijoje.</w:t>
      </w:r>
    </w:p>
    <w:p w14:paraId="4B6AD00F" w14:textId="6FA62DE7" w:rsidR="00B66523" w:rsidRPr="00B66523" w:rsidRDefault="00B66523" w:rsidP="00B66523">
      <w:pPr>
        <w:ind w:firstLine="851"/>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Kartu su pasiūlymu pateikiami šie dokumentai (nurodant tuos pačius pavadinimus, kaip ir CVP IS pridėtų „prisegtų“ dokumentų):</w:t>
      </w:r>
    </w:p>
    <w:tbl>
      <w:tblPr>
        <w:tblW w:w="107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660"/>
        <w:gridCol w:w="2551"/>
      </w:tblGrid>
      <w:tr w:rsidR="00B66523" w:rsidRPr="00B66523" w14:paraId="3759C057" w14:textId="77777777" w:rsidTr="00B66523">
        <w:trPr>
          <w:trHeight w:val="552"/>
          <w:jc w:val="right"/>
        </w:trPr>
        <w:tc>
          <w:tcPr>
            <w:tcW w:w="562" w:type="dxa"/>
          </w:tcPr>
          <w:p w14:paraId="5BBCAF35" w14:textId="77777777" w:rsidR="00B66523" w:rsidRPr="00B66523" w:rsidRDefault="00B66523" w:rsidP="005A5A26">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Eil.</w:t>
            </w:r>
          </w:p>
          <w:p w14:paraId="709A6356" w14:textId="77777777" w:rsidR="00B66523" w:rsidRPr="00B66523" w:rsidRDefault="00B66523" w:rsidP="005A5A26">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Nr.</w:t>
            </w:r>
          </w:p>
        </w:tc>
        <w:tc>
          <w:tcPr>
            <w:tcW w:w="7660" w:type="dxa"/>
            <w:tcBorders>
              <w:bottom w:val="single" w:sz="4" w:space="0" w:color="auto"/>
            </w:tcBorders>
          </w:tcPr>
          <w:p w14:paraId="6DE1C756" w14:textId="77777777" w:rsidR="00B66523" w:rsidRPr="00B66523" w:rsidRDefault="00B66523" w:rsidP="005A5A26">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Pateiktų dokumentų pavadinimas</w:t>
            </w:r>
          </w:p>
        </w:tc>
        <w:tc>
          <w:tcPr>
            <w:tcW w:w="2551" w:type="dxa"/>
          </w:tcPr>
          <w:p w14:paraId="09A91A11" w14:textId="77777777" w:rsidR="00B66523" w:rsidRPr="00B66523" w:rsidRDefault="00B66523" w:rsidP="005A5A26">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Dokumento puslapių skaičius</w:t>
            </w:r>
          </w:p>
        </w:tc>
      </w:tr>
      <w:tr w:rsidR="00B66523" w:rsidRPr="00B66523" w14:paraId="2A8D6D5D" w14:textId="77777777" w:rsidTr="00B66523">
        <w:trPr>
          <w:trHeight w:val="284"/>
          <w:jc w:val="right"/>
        </w:trPr>
        <w:tc>
          <w:tcPr>
            <w:tcW w:w="562" w:type="dxa"/>
          </w:tcPr>
          <w:p w14:paraId="09348BFF" w14:textId="77777777" w:rsidR="00B66523" w:rsidRPr="00B66523" w:rsidRDefault="00B66523" w:rsidP="005A5A26">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1.</w:t>
            </w:r>
          </w:p>
        </w:tc>
        <w:tc>
          <w:tcPr>
            <w:tcW w:w="7660" w:type="dxa"/>
            <w:tcBorders>
              <w:bottom w:val="single" w:sz="4" w:space="0" w:color="auto"/>
            </w:tcBorders>
          </w:tcPr>
          <w:p w14:paraId="3FEB6691" w14:textId="3675DFF5" w:rsidR="00B66523" w:rsidRPr="00B66523" w:rsidRDefault="00B66523" w:rsidP="005A5A26">
            <w:pPr>
              <w:ind w:firstLine="0"/>
              <w:rPr>
                <w:rFonts w:ascii="Calibri (pranešimas)" w:eastAsia="Calibri" w:hAnsi="Calibri (pranešimas)"/>
                <w:color w:val="000000" w:themeColor="text1"/>
                <w:sz w:val="24"/>
                <w:szCs w:val="24"/>
              </w:rPr>
            </w:pPr>
          </w:p>
        </w:tc>
        <w:tc>
          <w:tcPr>
            <w:tcW w:w="2551" w:type="dxa"/>
          </w:tcPr>
          <w:p w14:paraId="44CA939B" w14:textId="77777777" w:rsidR="00B66523" w:rsidRPr="00B66523" w:rsidRDefault="00B66523" w:rsidP="005A5A26">
            <w:pPr>
              <w:ind w:firstLine="0"/>
              <w:rPr>
                <w:rFonts w:ascii="Calibri (pranešimas)" w:eastAsia="Calibri" w:hAnsi="Calibri (pranešimas)"/>
                <w:color w:val="000000" w:themeColor="text1"/>
                <w:sz w:val="24"/>
                <w:szCs w:val="24"/>
              </w:rPr>
            </w:pPr>
          </w:p>
        </w:tc>
      </w:tr>
      <w:tr w:rsidR="00B66523" w:rsidRPr="00B66523" w14:paraId="0E8756D4" w14:textId="77777777" w:rsidTr="00B66523">
        <w:trPr>
          <w:trHeight w:val="284"/>
          <w:jc w:val="right"/>
        </w:trPr>
        <w:tc>
          <w:tcPr>
            <w:tcW w:w="562" w:type="dxa"/>
          </w:tcPr>
          <w:p w14:paraId="0EA94A47" w14:textId="77777777" w:rsidR="00B66523" w:rsidRPr="00B66523" w:rsidRDefault="00B66523" w:rsidP="005A5A26">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2.</w:t>
            </w:r>
          </w:p>
        </w:tc>
        <w:tc>
          <w:tcPr>
            <w:tcW w:w="7660" w:type="dxa"/>
          </w:tcPr>
          <w:p w14:paraId="0F932FD5" w14:textId="631D81C9" w:rsidR="00B66523" w:rsidRPr="00B66523" w:rsidRDefault="00B66523" w:rsidP="005A5A26">
            <w:pPr>
              <w:ind w:firstLine="0"/>
              <w:rPr>
                <w:rFonts w:ascii="Calibri (pranešimas)" w:eastAsia="Calibri" w:hAnsi="Calibri (pranešimas)"/>
                <w:color w:val="000000" w:themeColor="text1"/>
                <w:sz w:val="24"/>
                <w:szCs w:val="24"/>
              </w:rPr>
            </w:pPr>
          </w:p>
        </w:tc>
        <w:tc>
          <w:tcPr>
            <w:tcW w:w="2551" w:type="dxa"/>
          </w:tcPr>
          <w:p w14:paraId="1C9EAE09" w14:textId="77777777" w:rsidR="00B66523" w:rsidRPr="00B66523" w:rsidRDefault="00B66523" w:rsidP="005A5A26">
            <w:pPr>
              <w:ind w:firstLine="0"/>
              <w:rPr>
                <w:rFonts w:ascii="Calibri (pranešimas)" w:eastAsia="Calibri" w:hAnsi="Calibri (pranešimas)"/>
                <w:color w:val="000000" w:themeColor="text1"/>
                <w:sz w:val="24"/>
                <w:szCs w:val="24"/>
              </w:rPr>
            </w:pPr>
          </w:p>
        </w:tc>
      </w:tr>
      <w:tr w:rsidR="00B66523" w:rsidRPr="00B66523" w14:paraId="7037818A" w14:textId="77777777" w:rsidTr="00B66523">
        <w:trPr>
          <w:trHeight w:val="284"/>
          <w:jc w:val="right"/>
        </w:trPr>
        <w:tc>
          <w:tcPr>
            <w:tcW w:w="562" w:type="dxa"/>
          </w:tcPr>
          <w:p w14:paraId="34038489" w14:textId="46804784" w:rsidR="00B66523" w:rsidRPr="00B66523" w:rsidRDefault="00B66523" w:rsidP="005A5A26">
            <w:pPr>
              <w:ind w:firstLine="0"/>
              <w:rPr>
                <w:rFonts w:ascii="Calibri (pranešimas)" w:eastAsia="Calibri" w:hAnsi="Calibri (pranešimas)"/>
                <w:color w:val="000000" w:themeColor="text1"/>
                <w:sz w:val="24"/>
                <w:szCs w:val="24"/>
              </w:rPr>
            </w:pPr>
            <w:r>
              <w:rPr>
                <w:rFonts w:ascii="Calibri (pranešimas)" w:eastAsia="Calibri" w:hAnsi="Calibri (pranešimas)"/>
                <w:color w:val="000000" w:themeColor="text1"/>
                <w:sz w:val="24"/>
                <w:szCs w:val="24"/>
              </w:rPr>
              <w:t>3.</w:t>
            </w:r>
          </w:p>
        </w:tc>
        <w:tc>
          <w:tcPr>
            <w:tcW w:w="7660" w:type="dxa"/>
            <w:tcBorders>
              <w:bottom w:val="single" w:sz="4" w:space="0" w:color="auto"/>
            </w:tcBorders>
          </w:tcPr>
          <w:p w14:paraId="06003ADD" w14:textId="71E261D1" w:rsidR="00B66523" w:rsidRPr="00B66523" w:rsidRDefault="00B66523" w:rsidP="005A5A26">
            <w:pPr>
              <w:ind w:firstLine="0"/>
              <w:rPr>
                <w:rFonts w:ascii="Open Sans" w:eastAsia="Times New Roman" w:hAnsi="Open Sans" w:cs="Open Sans"/>
                <w:kern w:val="2"/>
                <w:sz w:val="20"/>
                <w:szCs w:val="20"/>
                <w:lang w:eastAsia="en-US"/>
              </w:rPr>
            </w:pPr>
          </w:p>
        </w:tc>
        <w:tc>
          <w:tcPr>
            <w:tcW w:w="2551" w:type="dxa"/>
          </w:tcPr>
          <w:p w14:paraId="51DEED04" w14:textId="77777777" w:rsidR="00B66523" w:rsidRPr="00B66523" w:rsidRDefault="00B66523" w:rsidP="005A5A26">
            <w:pPr>
              <w:ind w:firstLine="0"/>
              <w:rPr>
                <w:rFonts w:ascii="Calibri (pranešimas)" w:eastAsia="Calibri" w:hAnsi="Calibri (pranešimas)"/>
                <w:color w:val="000000" w:themeColor="text1"/>
                <w:sz w:val="24"/>
                <w:szCs w:val="24"/>
              </w:rPr>
            </w:pPr>
          </w:p>
        </w:tc>
      </w:tr>
    </w:tbl>
    <w:p w14:paraId="23B75D7C" w14:textId="77777777" w:rsidR="00B66523" w:rsidRDefault="00B66523" w:rsidP="00B66523">
      <w:pPr>
        <w:ind w:firstLine="0"/>
        <w:rPr>
          <w:rFonts w:ascii="Calibri (pranešimas)" w:eastAsia="Calibri" w:hAnsi="Calibri (pranešimas)"/>
          <w:color w:val="000000" w:themeColor="text1"/>
          <w:sz w:val="24"/>
          <w:szCs w:val="24"/>
        </w:rPr>
      </w:pPr>
    </w:p>
    <w:p w14:paraId="1386D28A" w14:textId="4F69AA4E" w:rsidR="00B66523" w:rsidRPr="00B66523" w:rsidRDefault="00B66523" w:rsidP="00B66523">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 xml:space="preserve">Šiame pasiūlyme yra pateikta ir </w:t>
      </w:r>
      <w:r w:rsidRPr="00B66523">
        <w:rPr>
          <w:rFonts w:ascii="Calibri (pranešimas)" w:eastAsia="Calibri" w:hAnsi="Calibri (pranešimas)"/>
          <w:b/>
          <w:bCs/>
          <w:i/>
          <w:iCs/>
          <w:color w:val="000000" w:themeColor="text1"/>
          <w:sz w:val="24"/>
          <w:szCs w:val="24"/>
        </w:rPr>
        <w:t>konfidenciali</w:t>
      </w:r>
      <w:r w:rsidRPr="00B66523">
        <w:rPr>
          <w:rFonts w:ascii="Calibri (pranešimas)" w:eastAsia="Calibri" w:hAnsi="Calibri (pranešimas)"/>
          <w:color w:val="000000" w:themeColor="text1"/>
          <w:sz w:val="24"/>
          <w:szCs w:val="24"/>
        </w:rPr>
        <w:t xml:space="preserve"> informacija:</w:t>
      </w:r>
    </w:p>
    <w:p w14:paraId="3647B7BF" w14:textId="77777777" w:rsidR="00B66523" w:rsidRPr="00B66523" w:rsidRDefault="00B66523" w:rsidP="00B66523">
      <w:pPr>
        <w:ind w:right="-108" w:firstLine="0"/>
        <w:rPr>
          <w:rFonts w:ascii="Calibri (pranešimas)" w:eastAsia="Calibri" w:hAnsi="Calibri (pranešimas)"/>
          <w:color w:val="000000" w:themeColor="text1"/>
          <w:sz w:val="18"/>
          <w:szCs w:val="18"/>
        </w:rPr>
      </w:pPr>
      <w:r w:rsidRPr="00B66523">
        <w:rPr>
          <w:rFonts w:ascii="Calibri (pranešimas)" w:eastAsia="Calibri" w:hAnsi="Calibri (pranešimas)"/>
          <w:bCs/>
          <w:color w:val="000000" w:themeColor="text1"/>
          <w:sz w:val="18"/>
          <w:szCs w:val="18"/>
        </w:rPr>
        <w:t>/</w:t>
      </w:r>
      <w:r w:rsidRPr="00B66523">
        <w:rPr>
          <w:rFonts w:ascii="Calibri (pranešimas)" w:eastAsia="Calibri" w:hAnsi="Calibri (pranešimas)"/>
          <w:b/>
          <w:i/>
          <w:iCs/>
          <w:color w:val="000000" w:themeColor="text1"/>
          <w:sz w:val="18"/>
          <w:szCs w:val="18"/>
        </w:rPr>
        <w:t>Pastaba</w:t>
      </w:r>
      <w:r w:rsidRPr="00B66523">
        <w:rPr>
          <w:rFonts w:ascii="Calibri (pranešimas)" w:eastAsia="Calibri" w:hAnsi="Calibri (pranešimas)"/>
          <w:bCs/>
          <w:i/>
          <w:iCs/>
          <w:color w:val="000000" w:themeColor="text1"/>
          <w:sz w:val="18"/>
          <w:szCs w:val="18"/>
        </w:rPr>
        <w:t>. Pildyti tuomet, jei bus pateikta konfidenciali informacija</w:t>
      </w:r>
      <w:r w:rsidRPr="00B66523">
        <w:rPr>
          <w:rFonts w:ascii="Calibri (pranešimas)" w:eastAsia="Calibri" w:hAnsi="Calibri (pranešimas)"/>
          <w:bCs/>
          <w:color w:val="000000" w:themeColor="text1"/>
          <w:sz w:val="18"/>
          <w:szCs w:val="18"/>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323"/>
        <w:gridCol w:w="4323"/>
      </w:tblGrid>
      <w:tr w:rsidR="00B66523" w:rsidRPr="00B66523" w14:paraId="3EC12529" w14:textId="77777777" w:rsidTr="005A5A26">
        <w:trPr>
          <w:trHeight w:val="828"/>
          <w:jc w:val="center"/>
        </w:trPr>
        <w:tc>
          <w:tcPr>
            <w:tcW w:w="988" w:type="dxa"/>
          </w:tcPr>
          <w:p w14:paraId="7860FC64" w14:textId="77777777" w:rsidR="00B66523" w:rsidRPr="00B66523" w:rsidRDefault="00B66523" w:rsidP="005A5A26">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 xml:space="preserve">Eil. </w:t>
            </w:r>
          </w:p>
          <w:p w14:paraId="3BBF78A5" w14:textId="77777777" w:rsidR="00B66523" w:rsidRPr="00B66523" w:rsidRDefault="00B66523" w:rsidP="005A5A26">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Nr.</w:t>
            </w:r>
          </w:p>
        </w:tc>
        <w:tc>
          <w:tcPr>
            <w:tcW w:w="4323" w:type="dxa"/>
          </w:tcPr>
          <w:p w14:paraId="3B843692" w14:textId="77777777" w:rsidR="00B66523" w:rsidRPr="00B66523" w:rsidRDefault="00B66523" w:rsidP="005A5A26">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Pateikto dokumento pavadinimas (rekomenduojama pavadinime vartoti žodį „Konfidencialu“)</w:t>
            </w:r>
          </w:p>
        </w:tc>
        <w:tc>
          <w:tcPr>
            <w:tcW w:w="4323" w:type="dxa"/>
          </w:tcPr>
          <w:p w14:paraId="5A2E56B4" w14:textId="77777777" w:rsidR="00B66523" w:rsidRPr="00B66523" w:rsidRDefault="00B66523" w:rsidP="005A5A26">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Dokumentas yra įkeltas šioje CVP IS pasiūlymo lango eilutėje („Prisegti dokumentai“</w:t>
            </w:r>
            <w:r w:rsidRPr="00B66523">
              <w:rPr>
                <w:rFonts w:ascii="Calibri (pranešimas)" w:hAnsi="Calibri (pranešimas)"/>
                <w:b/>
                <w:bCs/>
                <w:color w:val="000000" w:themeColor="text1"/>
                <w:sz w:val="24"/>
                <w:szCs w:val="24"/>
              </w:rPr>
              <w:t>)</w:t>
            </w:r>
          </w:p>
        </w:tc>
      </w:tr>
      <w:tr w:rsidR="00B66523" w:rsidRPr="00B66523" w14:paraId="39E1E505" w14:textId="77777777" w:rsidTr="005A5A26">
        <w:trPr>
          <w:trHeight w:val="143"/>
          <w:jc w:val="center"/>
        </w:trPr>
        <w:tc>
          <w:tcPr>
            <w:tcW w:w="988" w:type="dxa"/>
          </w:tcPr>
          <w:p w14:paraId="12BB73B5" w14:textId="77777777" w:rsidR="00B66523" w:rsidRPr="00B66523" w:rsidRDefault="00B66523" w:rsidP="005A5A26">
            <w:pPr>
              <w:ind w:right="-108" w:firstLine="0"/>
              <w:rPr>
                <w:rFonts w:ascii="Calibri (pranešimas)" w:hAnsi="Calibri (pranešimas)"/>
                <w:color w:val="000000" w:themeColor="text1"/>
                <w:sz w:val="24"/>
                <w:szCs w:val="24"/>
              </w:rPr>
            </w:pPr>
          </w:p>
        </w:tc>
        <w:tc>
          <w:tcPr>
            <w:tcW w:w="4323" w:type="dxa"/>
          </w:tcPr>
          <w:p w14:paraId="3C52AA1D" w14:textId="77777777" w:rsidR="00B66523" w:rsidRPr="00B66523" w:rsidRDefault="00B66523" w:rsidP="005A5A26">
            <w:pPr>
              <w:ind w:right="-108" w:firstLine="0"/>
              <w:rPr>
                <w:rFonts w:ascii="Calibri (pranešimas)" w:hAnsi="Calibri (pranešimas)"/>
                <w:color w:val="000000" w:themeColor="text1"/>
                <w:sz w:val="24"/>
                <w:szCs w:val="24"/>
              </w:rPr>
            </w:pPr>
          </w:p>
        </w:tc>
        <w:tc>
          <w:tcPr>
            <w:tcW w:w="4323" w:type="dxa"/>
          </w:tcPr>
          <w:p w14:paraId="4A54FFB0" w14:textId="77777777" w:rsidR="00B66523" w:rsidRPr="00B66523" w:rsidRDefault="00B66523" w:rsidP="005A5A26">
            <w:pPr>
              <w:ind w:right="-108" w:firstLine="0"/>
              <w:rPr>
                <w:rFonts w:ascii="Calibri (pranešimas)" w:hAnsi="Calibri (pranešimas)"/>
                <w:color w:val="000000" w:themeColor="text1"/>
                <w:sz w:val="24"/>
                <w:szCs w:val="24"/>
              </w:rPr>
            </w:pPr>
          </w:p>
        </w:tc>
      </w:tr>
      <w:tr w:rsidR="00B66523" w:rsidRPr="00B66523" w14:paraId="3F0A28C1" w14:textId="77777777" w:rsidTr="005A5A26">
        <w:trPr>
          <w:trHeight w:val="56"/>
          <w:jc w:val="center"/>
        </w:trPr>
        <w:tc>
          <w:tcPr>
            <w:tcW w:w="988" w:type="dxa"/>
          </w:tcPr>
          <w:p w14:paraId="2A1BC1BE" w14:textId="77777777" w:rsidR="00B66523" w:rsidRPr="00B66523" w:rsidRDefault="00B66523" w:rsidP="005A5A26">
            <w:pPr>
              <w:ind w:right="-108" w:firstLine="0"/>
              <w:rPr>
                <w:rFonts w:ascii="Calibri (pranešimas)" w:hAnsi="Calibri (pranešimas)"/>
                <w:color w:val="000000" w:themeColor="text1"/>
                <w:sz w:val="24"/>
                <w:szCs w:val="24"/>
              </w:rPr>
            </w:pPr>
          </w:p>
        </w:tc>
        <w:tc>
          <w:tcPr>
            <w:tcW w:w="4323" w:type="dxa"/>
          </w:tcPr>
          <w:p w14:paraId="05E45019" w14:textId="77777777" w:rsidR="00B66523" w:rsidRPr="00B66523" w:rsidRDefault="00B66523" w:rsidP="005A5A26">
            <w:pPr>
              <w:ind w:right="-108" w:firstLine="0"/>
              <w:rPr>
                <w:rFonts w:ascii="Calibri (pranešimas)" w:hAnsi="Calibri (pranešimas)"/>
                <w:color w:val="000000" w:themeColor="text1"/>
                <w:sz w:val="24"/>
                <w:szCs w:val="24"/>
              </w:rPr>
            </w:pPr>
          </w:p>
        </w:tc>
        <w:tc>
          <w:tcPr>
            <w:tcW w:w="4323" w:type="dxa"/>
          </w:tcPr>
          <w:p w14:paraId="22E179CB" w14:textId="77777777" w:rsidR="00B66523" w:rsidRPr="00B66523" w:rsidRDefault="00B66523" w:rsidP="005A5A26">
            <w:pPr>
              <w:ind w:right="-108" w:firstLine="0"/>
              <w:rPr>
                <w:rFonts w:ascii="Calibri (pranešimas)" w:hAnsi="Calibri (pranešimas)"/>
                <w:color w:val="000000" w:themeColor="text1"/>
                <w:sz w:val="24"/>
                <w:szCs w:val="24"/>
              </w:rPr>
            </w:pPr>
          </w:p>
        </w:tc>
      </w:tr>
    </w:tbl>
    <w:p w14:paraId="0090D8AC" w14:textId="4B2AE9CF" w:rsidR="00B66523" w:rsidRDefault="00B66523" w:rsidP="00B66523">
      <w:pPr>
        <w:ind w:firstLine="851"/>
        <w:rPr>
          <w:rFonts w:ascii="Calibri (pranešimas)" w:eastAsia="Calibri" w:hAnsi="Calibri (pranešimas)"/>
          <w:color w:val="000000" w:themeColor="text1"/>
          <w:sz w:val="20"/>
          <w:szCs w:val="20"/>
        </w:rPr>
      </w:pPr>
      <w:r w:rsidRPr="00B66523">
        <w:rPr>
          <w:rFonts w:ascii="Calibri (pranešimas)" w:eastAsia="Calibri" w:hAnsi="Calibri (pranešimas)"/>
          <w:b/>
          <w:color w:val="000000" w:themeColor="text1"/>
          <w:sz w:val="20"/>
          <w:szCs w:val="20"/>
        </w:rPr>
        <w:t>PASTABA.</w:t>
      </w:r>
      <w:r>
        <w:rPr>
          <w:rFonts w:ascii="Calibri (pranešimas)" w:eastAsia="Calibri" w:hAnsi="Calibri (pranešimas)"/>
          <w:bCs/>
          <w:color w:val="000000" w:themeColor="text1"/>
          <w:sz w:val="20"/>
          <w:szCs w:val="20"/>
        </w:rPr>
        <w:t xml:space="preserve"> </w:t>
      </w:r>
      <w:r w:rsidRPr="00B66523">
        <w:rPr>
          <w:rFonts w:ascii="Calibri (pranešimas)" w:eastAsia="Calibri" w:hAnsi="Calibri (pranešimas)"/>
          <w:bCs/>
          <w:color w:val="000000" w:themeColor="text1"/>
          <w:sz w:val="20"/>
          <w:szCs w:val="20"/>
        </w:rPr>
        <w:t xml:space="preserve">Tiekėjas negali nurodyti, kad konfidenciali yra pasiūlymo kaina, išskyrus kainos sudedamąsias dalis arba kad visas pasiūlymas yra konfidencialus. </w:t>
      </w:r>
      <w:r w:rsidRPr="00B66523">
        <w:rPr>
          <w:rFonts w:ascii="Calibri (pranešimas)" w:eastAsia="Calibri" w:hAnsi="Calibri (pranešimas)"/>
          <w:color w:val="000000" w:themeColor="text1"/>
          <w:sz w:val="20"/>
          <w:szCs w:val="20"/>
        </w:rPr>
        <w:t xml:space="preserve">Tiekėjui nenurodžius, kokia informacija yra konfidenciali, laikoma, kad konfidencialios informacijos pasiūlyme nėra. </w:t>
      </w:r>
    </w:p>
    <w:p w14:paraId="0403FC1A" w14:textId="77777777" w:rsidR="00B66523" w:rsidRPr="00B66523" w:rsidRDefault="00B66523" w:rsidP="00B66523">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Pasiūlymas galioja tiek, kiek nurodyta pirkimo sąlygose.</w:t>
      </w:r>
    </w:p>
    <w:tbl>
      <w:tblPr>
        <w:tblpPr w:leftFromText="180" w:rightFromText="180" w:vertAnchor="text" w:horzAnchor="margin" w:tblpXSpec="center" w:tblpY="325"/>
        <w:tblW w:w="0" w:type="auto"/>
        <w:tblLayout w:type="fixed"/>
        <w:tblLook w:val="04A0" w:firstRow="1" w:lastRow="0" w:firstColumn="1" w:lastColumn="0" w:noHBand="0" w:noVBand="1"/>
      </w:tblPr>
      <w:tblGrid>
        <w:gridCol w:w="4106"/>
        <w:gridCol w:w="284"/>
        <w:gridCol w:w="1934"/>
        <w:gridCol w:w="245"/>
        <w:gridCol w:w="2611"/>
        <w:gridCol w:w="648"/>
      </w:tblGrid>
      <w:tr w:rsidR="00B66523" w:rsidRPr="00B66523" w14:paraId="2EDEF416" w14:textId="77777777" w:rsidTr="00B66523">
        <w:trPr>
          <w:trHeight w:val="175"/>
        </w:trPr>
        <w:tc>
          <w:tcPr>
            <w:tcW w:w="4106" w:type="dxa"/>
            <w:tcBorders>
              <w:top w:val="single" w:sz="4" w:space="0" w:color="auto"/>
            </w:tcBorders>
          </w:tcPr>
          <w:p w14:paraId="04246BF6" w14:textId="77777777" w:rsidR="00B66523" w:rsidRPr="00B66523" w:rsidRDefault="00B66523" w:rsidP="00B66523">
            <w:pPr>
              <w:ind w:firstLine="0"/>
              <w:rPr>
                <w:rFonts w:ascii="Calibri (pranešimas)" w:hAnsi="Calibri (pranešimas)"/>
                <w:bCs/>
                <w:color w:val="000000" w:themeColor="text1"/>
                <w:sz w:val="18"/>
                <w:szCs w:val="18"/>
              </w:rPr>
            </w:pPr>
            <w:r w:rsidRPr="00B66523">
              <w:rPr>
                <w:rFonts w:ascii="Calibri (pranešimas)" w:hAnsi="Calibri (pranešimas)"/>
                <w:bCs/>
                <w:color w:val="000000" w:themeColor="text1"/>
                <w:sz w:val="18"/>
                <w:szCs w:val="18"/>
              </w:rPr>
              <w:t>(Tiekėjo arba jo įgalioto asmens pareigų pavadinimas)</w:t>
            </w:r>
          </w:p>
        </w:tc>
        <w:tc>
          <w:tcPr>
            <w:tcW w:w="284" w:type="dxa"/>
          </w:tcPr>
          <w:p w14:paraId="044E76F7" w14:textId="77777777" w:rsidR="00B66523" w:rsidRPr="00B66523" w:rsidRDefault="00B66523" w:rsidP="00B66523">
            <w:pPr>
              <w:ind w:firstLine="0"/>
              <w:jc w:val="center"/>
              <w:rPr>
                <w:rFonts w:ascii="Calibri (pranešimas)" w:hAnsi="Calibri (pranešimas)"/>
                <w:bCs/>
                <w:color w:val="000000" w:themeColor="text1"/>
                <w:sz w:val="18"/>
                <w:szCs w:val="18"/>
              </w:rPr>
            </w:pPr>
          </w:p>
        </w:tc>
        <w:tc>
          <w:tcPr>
            <w:tcW w:w="1934" w:type="dxa"/>
            <w:tcBorders>
              <w:top w:val="single" w:sz="4" w:space="0" w:color="auto"/>
            </w:tcBorders>
          </w:tcPr>
          <w:p w14:paraId="513696DB" w14:textId="77777777" w:rsidR="00B66523" w:rsidRPr="00B66523" w:rsidRDefault="00B66523" w:rsidP="00B66523">
            <w:pPr>
              <w:ind w:firstLine="0"/>
              <w:jc w:val="center"/>
              <w:rPr>
                <w:rFonts w:ascii="Calibri (pranešimas)" w:hAnsi="Calibri (pranešimas)"/>
                <w:bCs/>
                <w:color w:val="000000" w:themeColor="text1"/>
                <w:sz w:val="18"/>
                <w:szCs w:val="18"/>
              </w:rPr>
            </w:pPr>
            <w:r w:rsidRPr="00B66523">
              <w:rPr>
                <w:rFonts w:ascii="Calibri (pranešimas)" w:hAnsi="Calibri (pranešimas)"/>
                <w:bCs/>
                <w:color w:val="000000" w:themeColor="text1"/>
                <w:sz w:val="18"/>
                <w:szCs w:val="18"/>
              </w:rPr>
              <w:t>(Parašas)</w:t>
            </w:r>
          </w:p>
        </w:tc>
        <w:tc>
          <w:tcPr>
            <w:tcW w:w="245" w:type="dxa"/>
          </w:tcPr>
          <w:p w14:paraId="36462115" w14:textId="77777777" w:rsidR="00B66523" w:rsidRPr="00B66523" w:rsidRDefault="00B66523" w:rsidP="00B66523">
            <w:pPr>
              <w:ind w:firstLine="0"/>
              <w:jc w:val="center"/>
              <w:rPr>
                <w:rFonts w:ascii="Calibri (pranešimas)" w:hAnsi="Calibri (pranešimas)"/>
                <w:bCs/>
                <w:color w:val="000000" w:themeColor="text1"/>
                <w:sz w:val="18"/>
                <w:szCs w:val="18"/>
              </w:rPr>
            </w:pPr>
          </w:p>
        </w:tc>
        <w:tc>
          <w:tcPr>
            <w:tcW w:w="2611" w:type="dxa"/>
            <w:tcBorders>
              <w:top w:val="single" w:sz="4" w:space="0" w:color="auto"/>
            </w:tcBorders>
          </w:tcPr>
          <w:p w14:paraId="3B6FEE15" w14:textId="77777777" w:rsidR="00B66523" w:rsidRPr="00B66523" w:rsidRDefault="00B66523" w:rsidP="00B66523">
            <w:pPr>
              <w:ind w:firstLine="0"/>
              <w:jc w:val="center"/>
              <w:rPr>
                <w:rFonts w:ascii="Calibri (pranešimas)" w:hAnsi="Calibri (pranešimas)"/>
                <w:bCs/>
                <w:color w:val="000000" w:themeColor="text1"/>
                <w:sz w:val="18"/>
                <w:szCs w:val="18"/>
              </w:rPr>
            </w:pPr>
            <w:r w:rsidRPr="00B66523">
              <w:rPr>
                <w:rFonts w:ascii="Calibri (pranešimas)" w:hAnsi="Calibri (pranešimas)"/>
                <w:bCs/>
                <w:color w:val="000000" w:themeColor="text1"/>
                <w:sz w:val="18"/>
                <w:szCs w:val="18"/>
              </w:rPr>
              <w:t>(Vardas ir pavardė)</w:t>
            </w:r>
          </w:p>
        </w:tc>
        <w:tc>
          <w:tcPr>
            <w:tcW w:w="648" w:type="dxa"/>
          </w:tcPr>
          <w:p w14:paraId="500D7218" w14:textId="77777777" w:rsidR="00B66523" w:rsidRPr="00B66523" w:rsidRDefault="00B66523" w:rsidP="00B66523">
            <w:pPr>
              <w:ind w:firstLine="0"/>
              <w:jc w:val="center"/>
              <w:rPr>
                <w:rFonts w:ascii="Calibri (pranešimas)" w:hAnsi="Calibri (pranešimas)"/>
                <w:bCs/>
                <w:color w:val="000000" w:themeColor="text1"/>
                <w:sz w:val="24"/>
                <w:szCs w:val="24"/>
              </w:rPr>
            </w:pPr>
          </w:p>
        </w:tc>
      </w:tr>
    </w:tbl>
    <w:p w14:paraId="25DCCB16" w14:textId="77777777" w:rsidR="00B66523" w:rsidRPr="00B66523" w:rsidRDefault="00060B51">
      <w:pPr>
        <w:rPr>
          <w:rFonts w:ascii="Arial" w:hAnsi="Arial" w:cs="Arial"/>
        </w:rPr>
      </w:pPr>
      <w:r w:rsidRPr="00B66523">
        <w:rPr>
          <w:rFonts w:ascii="Arial" w:hAnsi="Arial" w:cs="Arial"/>
        </w:rPr>
        <w:br w:type="page"/>
      </w:r>
    </w:p>
    <w:p w14:paraId="1AA9499D" w14:textId="4559ECC3" w:rsidR="00060B51" w:rsidRPr="00B66523" w:rsidRDefault="00060B51">
      <w:pPr>
        <w:rPr>
          <w:rFonts w:ascii="Arial" w:hAnsi="Arial" w:cs="Arial"/>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FD6EC3D" w14:textId="77777777" w:rsidR="00195A08" w:rsidRPr="00195A08" w:rsidRDefault="00195A08" w:rsidP="00195A08">
      <w:pPr>
        <w:rPr>
          <w:rFonts w:eastAsia="Times New Roman" w:cstheme="minorHAnsi"/>
          <w:lang w:eastAsia="en-US"/>
        </w:rPr>
      </w:pPr>
      <w:r w:rsidRPr="00195A08">
        <w:rPr>
          <w:rFonts w:eastAsia="Times New Roman" w:cstheme="minorHAnsi"/>
          <w:lang w:eastAsia="en-US"/>
        </w:rPr>
        <w:t>7.1. Perkančioji organizacija ekonomiškai naudingiausią pasiūlymą išrenka pagal tiekėjo pasiūlyme nurodytą kainą.</w:t>
      </w:r>
    </w:p>
    <w:p w14:paraId="198D572F" w14:textId="160509FD" w:rsidR="00195A08" w:rsidRDefault="00195A08" w:rsidP="00195A08">
      <w:pPr>
        <w:rPr>
          <w:rFonts w:eastAsia="Times New Roman" w:cstheme="minorHAnsi"/>
          <w:lang w:eastAsia="en-US"/>
        </w:rPr>
      </w:pPr>
      <w:r w:rsidRPr="00195A08">
        <w:rPr>
          <w:rFonts w:eastAsia="Times New Roman" w:cstheme="minorHAnsi"/>
          <w:lang w:eastAsia="en-US"/>
        </w:rPr>
        <w:t>7.2. 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52784C42" w14:textId="77777777" w:rsidR="00195A08" w:rsidRPr="00195A08" w:rsidRDefault="00195A08" w:rsidP="00195A08">
      <w:pPr>
        <w:rPr>
          <w:rFonts w:eastAsia="Times New Roman" w:cstheme="minorHAnsi"/>
          <w:lang w:eastAsia="en-US"/>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A64848F" w14:textId="5D9397C3" w:rsidR="00B66523" w:rsidRPr="00080110" w:rsidRDefault="00B66523" w:rsidP="00B66523">
      <w:pPr>
        <w:spacing w:before="360" w:after="240" w:line="259" w:lineRule="auto"/>
        <w:jc w:val="center"/>
        <w:rPr>
          <w:rFonts w:ascii="Open Sans" w:hAnsi="Open Sans" w:cs="Open Sans"/>
          <w:b/>
          <w:caps/>
          <w:sz w:val="20"/>
        </w:rPr>
      </w:pPr>
      <w:r w:rsidRPr="00080110">
        <w:rPr>
          <w:rFonts w:ascii="Open Sans" w:hAnsi="Open Sans" w:cs="Open Sans"/>
          <w:b/>
          <w:caps/>
          <w:sz w:val="20"/>
        </w:rPr>
        <w:t>Prekių pirkimo</w:t>
      </w:r>
      <w:r w:rsidRPr="00080110">
        <w:rPr>
          <w:rFonts w:ascii="Open Sans" w:eastAsia="Arial" w:hAnsi="Open Sans" w:cs="Open Sans"/>
          <w:sz w:val="20"/>
        </w:rPr>
        <w:t>–</w:t>
      </w:r>
      <w:r w:rsidRPr="00080110">
        <w:rPr>
          <w:rFonts w:ascii="Open Sans" w:hAnsi="Open Sans" w:cs="Open Sans"/>
          <w:b/>
          <w:caps/>
          <w:sz w:val="20"/>
        </w:rPr>
        <w:t>pardavimo sutarties Bendrosios sąlygos</w:t>
      </w:r>
    </w:p>
    <w:p w14:paraId="5D3E4E4B" w14:textId="77777777" w:rsidR="00B66523" w:rsidRPr="00080110" w:rsidRDefault="00B66523" w:rsidP="00B66523">
      <w:pPr>
        <w:keepNext/>
        <w:keepLines/>
        <w:tabs>
          <w:tab w:val="left" w:pos="426"/>
        </w:tabs>
        <w:spacing w:after="120"/>
        <w:jc w:val="center"/>
        <w:rPr>
          <w:rFonts w:ascii="Open Sans" w:eastAsia="Cambria" w:hAnsi="Open Sans" w:cs="Open Sans"/>
          <w:b/>
          <w:bCs/>
          <w:caps/>
          <w:sz w:val="20"/>
          <w14:numSpacing w14:val="tabular"/>
        </w:rPr>
      </w:pPr>
      <w:r w:rsidRPr="00080110">
        <w:rPr>
          <w:rFonts w:ascii="Open Sans" w:eastAsia="Cambria" w:hAnsi="Open Sans" w:cs="Open Sans"/>
          <w:b/>
          <w:bCs/>
          <w:caps/>
          <w:sz w:val="20"/>
          <w14:numSpacing w14:val="tabular"/>
        </w:rPr>
        <w:t>1.</w:t>
      </w:r>
      <w:r w:rsidRPr="00080110">
        <w:rPr>
          <w:rFonts w:ascii="Open Sans" w:eastAsia="Cambria" w:hAnsi="Open Sans" w:cs="Open Sans"/>
          <w:b/>
          <w:bCs/>
          <w:caps/>
          <w:sz w:val="20"/>
          <w14:numSpacing w14:val="tabular"/>
        </w:rPr>
        <w:tab/>
        <w:t>Pagrindinės sąvokos ir Sutarties aiškinimas</w:t>
      </w:r>
    </w:p>
    <w:p w14:paraId="3A4E861D" w14:textId="77777777" w:rsidR="00B66523" w:rsidRPr="00080110" w:rsidRDefault="00B66523" w:rsidP="00B665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120" w:line="259" w:lineRule="auto"/>
        <w:jc w:val="center"/>
        <w:outlineLvl w:val="1"/>
        <w:rPr>
          <w:rFonts w:ascii="Open Sans" w:eastAsia="Arial" w:hAnsi="Open Sans" w:cs="Open Sans"/>
          <w:b/>
          <w:sz w:val="20"/>
        </w:rPr>
      </w:pPr>
      <w:bookmarkStart w:id="48" w:name="_Toc190444852"/>
      <w:r w:rsidRPr="00080110">
        <w:rPr>
          <w:rFonts w:ascii="Open Sans" w:eastAsia="Arial" w:hAnsi="Open Sans" w:cs="Open Sans"/>
          <w:b/>
          <w:bCs/>
          <w:sz w:val="20"/>
        </w:rPr>
        <w:t>1.1.</w:t>
      </w:r>
      <w:r w:rsidRPr="00080110">
        <w:rPr>
          <w:rFonts w:ascii="Open Sans" w:eastAsia="Arial" w:hAnsi="Open Sans" w:cs="Open Sans"/>
          <w:b/>
          <w:bCs/>
          <w:sz w:val="20"/>
        </w:rPr>
        <w:tab/>
      </w:r>
      <w:r w:rsidRPr="00080110">
        <w:rPr>
          <w:rFonts w:ascii="Open Sans" w:eastAsia="Arial" w:hAnsi="Open Sans" w:cs="Open Sans"/>
          <w:b/>
          <w:sz w:val="20"/>
        </w:rPr>
        <w:t>Sąvokos</w:t>
      </w:r>
      <w:bookmarkEnd w:id="48"/>
    </w:p>
    <w:p w14:paraId="717BCB77" w14:textId="77777777" w:rsidR="00B66523" w:rsidRPr="00080110" w:rsidRDefault="00B66523" w:rsidP="00B66523">
      <w:pPr>
        <w:widowControl w:val="0"/>
        <w:tabs>
          <w:tab w:val="left" w:pos="567"/>
        </w:tabs>
        <w:spacing w:line="259" w:lineRule="auto"/>
        <w:rPr>
          <w:rFonts w:ascii="Open Sans" w:eastAsia="Cambria" w:hAnsi="Open Sans" w:cs="Open Sans"/>
          <w:b/>
          <w:bCs/>
          <w:sz w:val="20"/>
        </w:rPr>
      </w:pPr>
      <w:r w:rsidRPr="00080110">
        <w:rPr>
          <w:rFonts w:ascii="Open Sans" w:eastAsia="Cambria" w:hAnsi="Open Sans" w:cs="Open Sans"/>
          <w:sz w:val="20"/>
        </w:rPr>
        <w:t>1.1.1. Šioje Sutartyje didžiąja raide rašomos sąvokos turi paskiau nurodytas reikšmes:</w:t>
      </w:r>
    </w:p>
    <w:p w14:paraId="353998A1"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1.1.1.1.</w:t>
      </w:r>
      <w:r w:rsidRPr="00080110">
        <w:rPr>
          <w:rFonts w:ascii="Open Sans" w:eastAsia="Arial" w:hAnsi="Open Sans" w:cs="Open Sans"/>
          <w:sz w:val="20"/>
        </w:rPr>
        <w:tab/>
      </w:r>
      <w:r w:rsidRPr="00080110">
        <w:rPr>
          <w:rFonts w:ascii="Open Sans" w:eastAsia="Arial" w:hAnsi="Open Sans" w:cs="Open Sans"/>
          <w:b/>
          <w:bCs/>
          <w:sz w:val="20"/>
        </w:rPr>
        <w:t>Bendrosios sąlygos</w:t>
      </w:r>
      <w:r w:rsidRPr="00080110">
        <w:rPr>
          <w:rFonts w:ascii="Open Sans" w:eastAsia="Arial" w:hAnsi="Open Sans" w:cs="Open Sans"/>
          <w:sz w:val="20"/>
        </w:rPr>
        <w:t xml:space="preserve"> – ši Sutarties dalis, kuri vadinasi „Prekių pirkimo–pardavimo sutarties Bendrosios sąlygos“;</w:t>
      </w:r>
    </w:p>
    <w:p w14:paraId="7DA130D3"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1.1.1.2.</w:t>
      </w:r>
      <w:r w:rsidRPr="00080110">
        <w:rPr>
          <w:rFonts w:ascii="Open Sans" w:eastAsia="Arial" w:hAnsi="Open Sans" w:cs="Open Sans"/>
          <w:sz w:val="20"/>
        </w:rPr>
        <w:tab/>
      </w:r>
      <w:r w:rsidRPr="00080110">
        <w:rPr>
          <w:rFonts w:ascii="Open Sans" w:eastAsia="Arial" w:hAnsi="Open Sans" w:cs="Open Sans"/>
          <w:b/>
          <w:bCs/>
          <w:sz w:val="20"/>
        </w:rPr>
        <w:t>Pirkėjas</w:t>
      </w:r>
      <w:r w:rsidRPr="00080110">
        <w:rPr>
          <w:rFonts w:ascii="Open Sans" w:eastAsia="Arial" w:hAnsi="Open Sans" w:cs="Open Sans"/>
          <w:sz w:val="20"/>
        </w:rPr>
        <w:t xml:space="preserve"> – asmuo, kuris Specialiosiose sąlygose yra įvardytas kaip Pirkėjas, </w:t>
      </w:r>
      <w:r w:rsidRPr="00080110">
        <w:rPr>
          <w:rFonts w:ascii="Open Sans" w:hAnsi="Open Sans" w:cs="Open Sans"/>
          <w:sz w:val="20"/>
        </w:rPr>
        <w:t>įsigyjantis Specialiosiose sąlygose ir Sutarties prieduose nurodytas Prekes</w:t>
      </w:r>
      <w:r w:rsidRPr="00080110">
        <w:rPr>
          <w:rFonts w:ascii="Open Sans" w:eastAsia="Arial" w:hAnsi="Open Sans" w:cs="Open Sans"/>
          <w:sz w:val="20"/>
        </w:rPr>
        <w:t>;</w:t>
      </w:r>
    </w:p>
    <w:p w14:paraId="2BDB14C7"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b/>
          <w:bCs/>
          <w:sz w:val="20"/>
        </w:rPr>
      </w:pPr>
      <w:r w:rsidRPr="00080110">
        <w:rPr>
          <w:rFonts w:ascii="Open Sans" w:eastAsia="Arial" w:hAnsi="Open Sans" w:cs="Open Sans"/>
          <w:sz w:val="20"/>
        </w:rPr>
        <w:t>1.1.1.3.</w:t>
      </w:r>
      <w:r w:rsidRPr="00080110">
        <w:rPr>
          <w:rFonts w:ascii="Open Sans" w:eastAsia="Arial" w:hAnsi="Open Sans" w:cs="Open Sans"/>
          <w:sz w:val="20"/>
        </w:rPr>
        <w:tab/>
      </w:r>
      <w:r w:rsidRPr="00080110">
        <w:rPr>
          <w:rFonts w:ascii="Open Sans" w:eastAsia="Arial" w:hAnsi="Open Sans" w:cs="Open Sans"/>
          <w:b/>
          <w:bCs/>
          <w:sz w:val="20"/>
        </w:rPr>
        <w:t xml:space="preserve">Pradinės sutarties vertė </w:t>
      </w:r>
      <w:r w:rsidRPr="00080110">
        <w:rPr>
          <w:rFonts w:ascii="Open Sans" w:eastAsia="Arial" w:hAnsi="Open Sans" w:cs="Open Sans"/>
          <w:sz w:val="20"/>
        </w:rPr>
        <w:t>– Specialiosiose sąlygose nurodyta</w:t>
      </w:r>
      <w:r w:rsidRPr="00080110">
        <w:rPr>
          <w:rFonts w:ascii="Open Sans" w:eastAsia="Arial" w:hAnsi="Open Sans" w:cs="Open Sans"/>
          <w:b/>
          <w:bCs/>
          <w:sz w:val="20"/>
        </w:rPr>
        <w:t xml:space="preserve"> </w:t>
      </w:r>
      <w:r w:rsidRPr="00080110">
        <w:rPr>
          <w:rFonts w:ascii="Open Sans" w:eastAsia="Arial" w:hAnsi="Open Sans" w:cs="Open Sans"/>
          <w:sz w:val="20"/>
        </w:rPr>
        <w:t>vertė (be PVM);</w:t>
      </w:r>
      <w:r w:rsidRPr="00080110">
        <w:rPr>
          <w:rFonts w:ascii="Open Sans" w:eastAsia="Arial" w:hAnsi="Open Sans" w:cs="Open Sans"/>
          <w:b/>
          <w:bCs/>
          <w:sz w:val="20"/>
        </w:rPr>
        <w:t xml:space="preserve"> </w:t>
      </w:r>
    </w:p>
    <w:p w14:paraId="0EB8CF2B" w14:textId="77777777" w:rsidR="00B66523" w:rsidRPr="00080110" w:rsidRDefault="00B66523" w:rsidP="00B66523">
      <w:pPr>
        <w:widowControl w:val="0"/>
        <w:tabs>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1.1.1.4.</w:t>
      </w:r>
      <w:r w:rsidRPr="00080110">
        <w:rPr>
          <w:rFonts w:ascii="Open Sans" w:hAnsi="Open Sans" w:cs="Open Sans"/>
          <w:sz w:val="20"/>
        </w:rPr>
        <w:tab/>
      </w:r>
      <w:r w:rsidRPr="00080110">
        <w:rPr>
          <w:rFonts w:ascii="Open Sans" w:eastAsia="Arial" w:hAnsi="Open Sans" w:cs="Open Sans"/>
          <w:b/>
          <w:bCs/>
          <w:sz w:val="20"/>
        </w:rPr>
        <w:t>Prekės</w:t>
      </w:r>
      <w:r w:rsidRPr="00080110">
        <w:rPr>
          <w:rFonts w:ascii="Open Sans" w:eastAsia="Arial" w:hAnsi="Open Sans" w:cs="Open Sans"/>
          <w:sz w:val="20"/>
        </w:rPr>
        <w:t xml:space="preserve"> – </w:t>
      </w:r>
      <w:r w:rsidRPr="00080110">
        <w:rPr>
          <w:rFonts w:ascii="Open Sans" w:hAnsi="Open Sans" w:cs="Open Sans"/>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F052ED" w14:textId="77777777" w:rsidR="00B66523" w:rsidRPr="00080110" w:rsidRDefault="00B66523" w:rsidP="00B66523">
      <w:pPr>
        <w:widowControl w:val="0"/>
        <w:tabs>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1.1.1.5.</w:t>
      </w:r>
      <w:r w:rsidRPr="00080110">
        <w:rPr>
          <w:rFonts w:ascii="Open Sans" w:hAnsi="Open Sans" w:cs="Open Sans"/>
          <w:sz w:val="20"/>
        </w:rPr>
        <w:tab/>
      </w:r>
      <w:r w:rsidRPr="00080110">
        <w:rPr>
          <w:rFonts w:ascii="Open Sans" w:eastAsia="Arial" w:hAnsi="Open Sans" w:cs="Open Sans"/>
          <w:b/>
          <w:bCs/>
          <w:sz w:val="20"/>
        </w:rPr>
        <w:t xml:space="preserve">Prekių perdavimo–priėmimo aktas </w:t>
      </w:r>
      <w:r w:rsidRPr="00080110">
        <w:rPr>
          <w:rFonts w:ascii="Open Sans" w:eastAsia="Arial" w:hAnsi="Open Sans" w:cs="Open Sans"/>
          <w:sz w:val="20"/>
        </w:rPr>
        <w:t>– dokumentas,</w:t>
      </w:r>
      <w:r w:rsidRPr="00080110">
        <w:rPr>
          <w:rFonts w:ascii="Open Sans" w:eastAsia="Arial" w:hAnsi="Open Sans" w:cs="Open Sans"/>
          <w:b/>
          <w:bCs/>
          <w:sz w:val="20"/>
        </w:rPr>
        <w:t xml:space="preserve"> </w:t>
      </w:r>
      <w:r w:rsidRPr="00080110">
        <w:rPr>
          <w:rFonts w:ascii="Open Sans" w:eastAsia="Arial" w:hAnsi="Open Sans" w:cs="Open Sans"/>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AA31AE"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1.1.1.6.</w:t>
      </w:r>
      <w:r w:rsidRPr="00080110">
        <w:rPr>
          <w:rFonts w:ascii="Open Sans" w:eastAsia="Arial" w:hAnsi="Open Sans" w:cs="Open Sans"/>
          <w:sz w:val="20"/>
        </w:rPr>
        <w:tab/>
      </w:r>
      <w:r w:rsidRPr="00080110">
        <w:rPr>
          <w:rFonts w:ascii="Open Sans" w:hAnsi="Open Sans" w:cs="Open Sans"/>
          <w:b/>
          <w:bCs/>
          <w:sz w:val="20"/>
        </w:rPr>
        <w:t>Prekių trūkumai</w:t>
      </w:r>
      <w:r w:rsidRPr="00080110">
        <w:rPr>
          <w:rFonts w:ascii="Open Sans" w:hAnsi="Open Sans" w:cs="Open Sans"/>
          <w:sz w:val="20"/>
        </w:rPr>
        <w:t xml:space="preserve"> – Prekių perdavimo–priėmimo metu ar Prekių garantinio termino galiojimo metu Pirkėjo ar (ir) trečiųjų asmenų nustatyti Prekių kokybės neatitikimai Sutarties ar (ir) įstatymų bei kitų teisės aktų reikalavimams</w:t>
      </w:r>
      <w:r w:rsidRPr="00080110">
        <w:rPr>
          <w:rFonts w:ascii="Open Sans" w:eastAsia="Arial" w:hAnsi="Open Sans" w:cs="Open Sans"/>
          <w:sz w:val="20"/>
        </w:rPr>
        <w:t>,</w:t>
      </w:r>
      <w:r w:rsidRPr="00080110">
        <w:rPr>
          <w:rFonts w:ascii="Open Sans" w:hAnsi="Open Sans" w:cs="Open Sans"/>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40A30B"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b/>
          <w:bCs/>
          <w:sz w:val="20"/>
        </w:rPr>
      </w:pPr>
      <w:r w:rsidRPr="00080110">
        <w:rPr>
          <w:rFonts w:ascii="Open Sans" w:eastAsia="Arial" w:hAnsi="Open Sans" w:cs="Open Sans"/>
          <w:sz w:val="20"/>
        </w:rPr>
        <w:t>1.1.1.7.</w:t>
      </w:r>
      <w:r w:rsidRPr="00080110">
        <w:rPr>
          <w:rFonts w:ascii="Open Sans" w:eastAsia="Arial" w:hAnsi="Open Sans" w:cs="Open Sans"/>
          <w:sz w:val="20"/>
        </w:rPr>
        <w:tab/>
      </w:r>
      <w:r w:rsidRPr="00080110">
        <w:rPr>
          <w:rFonts w:ascii="Open Sans" w:eastAsia="Arial" w:hAnsi="Open Sans" w:cs="Open Sans"/>
          <w:b/>
          <w:bCs/>
          <w:sz w:val="20"/>
        </w:rPr>
        <w:t xml:space="preserve">Sąskaita </w:t>
      </w:r>
      <w:r w:rsidRPr="00080110">
        <w:rPr>
          <w:rFonts w:ascii="Open Sans" w:eastAsia="Arial" w:hAnsi="Open Sans" w:cs="Open Sans"/>
          <w:sz w:val="20"/>
        </w:rPr>
        <w:t>–</w:t>
      </w:r>
      <w:r w:rsidRPr="00080110">
        <w:rPr>
          <w:rFonts w:ascii="Open Sans" w:eastAsia="Arial" w:hAnsi="Open Sans" w:cs="Open Sans"/>
          <w:b/>
          <w:bCs/>
          <w:sz w:val="20"/>
        </w:rPr>
        <w:t xml:space="preserve"> </w:t>
      </w:r>
      <w:r w:rsidRPr="00080110">
        <w:rPr>
          <w:rFonts w:ascii="Open Sans" w:hAnsi="Open Sans" w:cs="Open Sans"/>
          <w:sz w:val="20"/>
        </w:rPr>
        <w:t xml:space="preserve">Tiekėjo išrašoma ir Pirkėjui apmokėjimui pateikiama sąskaita faktūra, PVM sąskaita faktūra ar kitas mokėjimo dokumentas už Tiekėjo perduotas bei Pirkėjo priimtas Prekes. </w:t>
      </w:r>
      <w:r w:rsidRPr="00080110">
        <w:rPr>
          <w:rFonts w:ascii="Open Sans" w:eastAsia="Arial" w:hAnsi="Open Sans" w:cs="Open Sans"/>
          <w:sz w:val="20"/>
        </w:rPr>
        <w:t>Jeigu Sutartyje yra numatytas Prekių pristatymas dalimis, Sąskaita gali būti pateikiama dėl kiekvienos dalies atskirai;</w:t>
      </w:r>
    </w:p>
    <w:p w14:paraId="6EBBDE18"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1.1.1.8.</w:t>
      </w:r>
      <w:r w:rsidRPr="00080110">
        <w:rPr>
          <w:rFonts w:ascii="Open Sans" w:eastAsia="Arial" w:hAnsi="Open Sans" w:cs="Open Sans"/>
          <w:sz w:val="20"/>
        </w:rPr>
        <w:tab/>
      </w:r>
      <w:r w:rsidRPr="00080110">
        <w:rPr>
          <w:rFonts w:ascii="Open Sans" w:eastAsia="Arial" w:hAnsi="Open Sans" w:cs="Open Sans"/>
          <w:b/>
          <w:bCs/>
          <w:sz w:val="20"/>
        </w:rPr>
        <w:t>Specialiosios sąlygos</w:t>
      </w:r>
      <w:r w:rsidRPr="00080110">
        <w:rPr>
          <w:rFonts w:ascii="Open Sans" w:eastAsia="Arial" w:hAnsi="Open Sans" w:cs="Open Sans"/>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443DB9"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b/>
          <w:bCs/>
          <w:sz w:val="20"/>
        </w:rPr>
      </w:pPr>
      <w:r w:rsidRPr="00080110">
        <w:rPr>
          <w:rFonts w:ascii="Open Sans" w:eastAsia="Arial" w:hAnsi="Open Sans" w:cs="Open Sans"/>
          <w:sz w:val="20"/>
        </w:rPr>
        <w:t>1.1.1.9.</w:t>
      </w:r>
      <w:r w:rsidRPr="00080110">
        <w:rPr>
          <w:rFonts w:ascii="Open Sans" w:eastAsia="Arial" w:hAnsi="Open Sans" w:cs="Open Sans"/>
          <w:sz w:val="20"/>
        </w:rPr>
        <w:tab/>
      </w:r>
      <w:r w:rsidRPr="00080110">
        <w:rPr>
          <w:rFonts w:ascii="Open Sans" w:eastAsia="Arial" w:hAnsi="Open Sans" w:cs="Open Sans"/>
          <w:b/>
          <w:bCs/>
          <w:sz w:val="20"/>
        </w:rPr>
        <w:t xml:space="preserve">Susitarimas </w:t>
      </w:r>
      <w:r w:rsidRPr="00080110">
        <w:rPr>
          <w:rFonts w:ascii="Open Sans" w:eastAsia="Arial" w:hAnsi="Open Sans" w:cs="Open Sans"/>
          <w:sz w:val="20"/>
        </w:rPr>
        <w:t>– tai dokumentas, kurį Šalys sudaro keisdamos Sutarties sąlygas VPĮ leidžiama apimtimi;</w:t>
      </w:r>
    </w:p>
    <w:p w14:paraId="2D00B78D"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b/>
          <w:bCs/>
          <w:sz w:val="20"/>
        </w:rPr>
      </w:pPr>
      <w:r w:rsidRPr="00080110">
        <w:rPr>
          <w:rFonts w:ascii="Open Sans" w:eastAsia="Arial" w:hAnsi="Open Sans" w:cs="Open Sans"/>
          <w:sz w:val="20"/>
        </w:rPr>
        <w:t>1.1.1.10.</w:t>
      </w:r>
      <w:r w:rsidRPr="00080110">
        <w:rPr>
          <w:rFonts w:ascii="Open Sans" w:eastAsia="Arial" w:hAnsi="Open Sans" w:cs="Open Sans"/>
          <w:sz w:val="20"/>
        </w:rPr>
        <w:tab/>
      </w:r>
      <w:r w:rsidRPr="00080110">
        <w:rPr>
          <w:rFonts w:ascii="Open Sans" w:eastAsia="Arial" w:hAnsi="Open Sans" w:cs="Open Sans"/>
          <w:b/>
          <w:bCs/>
          <w:sz w:val="20"/>
        </w:rPr>
        <w:t>Sutarties kaina</w:t>
      </w:r>
      <w:r w:rsidRPr="00080110">
        <w:rPr>
          <w:rFonts w:ascii="Open Sans" w:eastAsia="Arial" w:hAnsi="Open Sans" w:cs="Open Sans"/>
          <w:sz w:val="20"/>
        </w:rPr>
        <w:t xml:space="preserve"> – pagal Sutartį Tiekėjui mokėtina galutinė suma, įskaitant visus privalomus mokesčius ir išlaidas;</w:t>
      </w:r>
    </w:p>
    <w:p w14:paraId="0F8E71CB"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1.1.1.11.</w:t>
      </w:r>
      <w:r w:rsidRPr="00080110">
        <w:rPr>
          <w:rFonts w:ascii="Open Sans" w:eastAsia="Arial" w:hAnsi="Open Sans" w:cs="Open Sans"/>
          <w:sz w:val="20"/>
        </w:rPr>
        <w:tab/>
      </w:r>
      <w:r w:rsidRPr="00080110">
        <w:rPr>
          <w:rFonts w:ascii="Open Sans" w:eastAsia="Arial" w:hAnsi="Open Sans" w:cs="Open Sans"/>
          <w:b/>
          <w:bCs/>
          <w:sz w:val="20"/>
        </w:rPr>
        <w:t xml:space="preserve">Sutarties sąlygos </w:t>
      </w:r>
      <w:r w:rsidRPr="00080110">
        <w:rPr>
          <w:rFonts w:ascii="Open Sans" w:eastAsia="Arial" w:hAnsi="Open Sans" w:cs="Open Sans"/>
          <w:sz w:val="20"/>
        </w:rPr>
        <w:t>– Bendrosios sąlygos ir Specialiosios sąlygos kartu;</w:t>
      </w:r>
    </w:p>
    <w:p w14:paraId="66B03CDB"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1.1.1.12.</w:t>
      </w:r>
      <w:r w:rsidRPr="00080110">
        <w:rPr>
          <w:rFonts w:ascii="Open Sans" w:eastAsia="Arial" w:hAnsi="Open Sans" w:cs="Open Sans"/>
          <w:sz w:val="20"/>
        </w:rPr>
        <w:tab/>
      </w:r>
      <w:r w:rsidRPr="00080110">
        <w:rPr>
          <w:rFonts w:ascii="Open Sans" w:eastAsia="Arial" w:hAnsi="Open Sans" w:cs="Open Sans"/>
          <w:b/>
          <w:bCs/>
          <w:sz w:val="20"/>
        </w:rPr>
        <w:t xml:space="preserve">Sutartis </w:t>
      </w:r>
      <w:r w:rsidRPr="00080110">
        <w:rPr>
          <w:rFonts w:ascii="Open Sans" w:eastAsia="Arial" w:hAnsi="Open Sans" w:cs="Open Sans"/>
          <w:sz w:val="20"/>
        </w:rPr>
        <w:t>– Prekių pirkimo–pardavimo sutartis, kurią sudaro Sutarties sąlygos, Specialiosiose sąlygose išvardyti priedai ir Susitarimai;</w:t>
      </w:r>
    </w:p>
    <w:p w14:paraId="121B7BAC"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1.1.1.13.</w:t>
      </w:r>
      <w:r w:rsidRPr="00080110">
        <w:rPr>
          <w:rFonts w:ascii="Open Sans" w:eastAsia="Arial" w:hAnsi="Open Sans" w:cs="Open Sans"/>
          <w:sz w:val="20"/>
        </w:rPr>
        <w:tab/>
      </w:r>
      <w:r w:rsidRPr="00080110">
        <w:rPr>
          <w:rFonts w:ascii="Open Sans" w:eastAsia="Arial" w:hAnsi="Open Sans" w:cs="Open Sans"/>
          <w:b/>
          <w:bCs/>
          <w:sz w:val="20"/>
        </w:rPr>
        <w:t>Šalis</w:t>
      </w:r>
      <w:r w:rsidRPr="00080110">
        <w:rPr>
          <w:rFonts w:ascii="Open Sans" w:eastAsia="Arial" w:hAnsi="Open Sans" w:cs="Open Sans"/>
          <w:sz w:val="20"/>
        </w:rPr>
        <w:t xml:space="preserve"> – Pirkėjas arba Tiekėjas, kiekvienas atskirai, priklausomai nuo konteksto;</w:t>
      </w:r>
    </w:p>
    <w:p w14:paraId="43642E5B"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lastRenderedPageBreak/>
        <w:t>1.1.1.14.</w:t>
      </w:r>
      <w:r w:rsidRPr="00080110">
        <w:rPr>
          <w:rFonts w:ascii="Open Sans" w:eastAsia="Arial" w:hAnsi="Open Sans" w:cs="Open Sans"/>
          <w:sz w:val="20"/>
        </w:rPr>
        <w:tab/>
      </w:r>
      <w:r w:rsidRPr="00080110">
        <w:rPr>
          <w:rFonts w:ascii="Open Sans" w:eastAsia="Arial" w:hAnsi="Open Sans" w:cs="Open Sans"/>
          <w:b/>
          <w:bCs/>
          <w:sz w:val="20"/>
        </w:rPr>
        <w:t>Šalys</w:t>
      </w:r>
      <w:r w:rsidRPr="00080110">
        <w:rPr>
          <w:rFonts w:ascii="Open Sans" w:eastAsia="Arial" w:hAnsi="Open Sans" w:cs="Open Sans"/>
          <w:sz w:val="20"/>
        </w:rPr>
        <w:t xml:space="preserve"> – Pirkėjas ir Tiekėjas kartu;</w:t>
      </w:r>
    </w:p>
    <w:p w14:paraId="75532DBA" w14:textId="77777777" w:rsidR="00B66523" w:rsidRPr="00080110" w:rsidRDefault="00B66523" w:rsidP="00B66523">
      <w:pPr>
        <w:widowControl w:val="0"/>
        <w:tabs>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1.1.1.15.</w:t>
      </w:r>
      <w:r w:rsidRPr="00080110">
        <w:rPr>
          <w:rFonts w:ascii="Open Sans" w:hAnsi="Open Sans" w:cs="Open Sans"/>
          <w:sz w:val="20"/>
        </w:rPr>
        <w:tab/>
      </w:r>
      <w:r w:rsidRPr="00080110">
        <w:rPr>
          <w:rFonts w:ascii="Open Sans" w:eastAsia="Arial" w:hAnsi="Open Sans" w:cs="Open Sans"/>
          <w:b/>
          <w:bCs/>
          <w:sz w:val="20"/>
        </w:rPr>
        <w:t>Tiekėjas</w:t>
      </w:r>
      <w:r w:rsidRPr="00080110">
        <w:rPr>
          <w:rFonts w:ascii="Open Sans" w:eastAsia="Arial" w:hAnsi="Open Sans" w:cs="Open Sans"/>
          <w:sz w:val="20"/>
        </w:rPr>
        <w:t xml:space="preserve"> – asmuo, kuris Specialiosiose sąlygose yra įvardytas kaip Tiekėjas, </w:t>
      </w:r>
      <w:r w:rsidRPr="00080110">
        <w:rPr>
          <w:rFonts w:ascii="Open Sans" w:hAnsi="Open Sans" w:cs="Open Sans"/>
          <w:sz w:val="20"/>
        </w:rPr>
        <w:t>tiekiantis Specialiosiose sąlygose nurodytas Prekes;</w:t>
      </w:r>
    </w:p>
    <w:p w14:paraId="130E1C27"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b/>
          <w:bCs/>
          <w:sz w:val="20"/>
        </w:rPr>
      </w:pPr>
      <w:r w:rsidRPr="00080110">
        <w:rPr>
          <w:rFonts w:ascii="Open Sans" w:eastAsia="Arial" w:hAnsi="Open Sans" w:cs="Open Sans"/>
          <w:sz w:val="20"/>
        </w:rPr>
        <w:t>1.1.1.16.</w:t>
      </w:r>
      <w:r w:rsidRPr="00080110">
        <w:rPr>
          <w:rFonts w:ascii="Open Sans" w:eastAsia="Arial" w:hAnsi="Open Sans" w:cs="Open Sans"/>
          <w:sz w:val="20"/>
        </w:rPr>
        <w:tab/>
      </w:r>
      <w:r w:rsidRPr="00080110">
        <w:rPr>
          <w:rFonts w:ascii="Open Sans" w:eastAsia="Arial" w:hAnsi="Open Sans" w:cs="Open Sans"/>
          <w:b/>
          <w:bCs/>
          <w:sz w:val="20"/>
        </w:rPr>
        <w:t xml:space="preserve">VPĮ </w:t>
      </w:r>
      <w:r w:rsidRPr="00080110">
        <w:rPr>
          <w:rFonts w:ascii="Open Sans" w:eastAsia="Arial" w:hAnsi="Open Sans" w:cs="Open Sans"/>
          <w:sz w:val="20"/>
        </w:rPr>
        <w:t>– Lietuvos Respublikos viešųjų pirkimų įstatymas.</w:t>
      </w:r>
    </w:p>
    <w:p w14:paraId="1F5AC715"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1.1.1.17.</w:t>
      </w:r>
      <w:r w:rsidRPr="00080110">
        <w:rPr>
          <w:rFonts w:ascii="Open Sans" w:eastAsia="Arial" w:hAnsi="Open Sans" w:cs="Open Sans"/>
          <w:sz w:val="20"/>
        </w:rPr>
        <w:tab/>
        <w:t>Kitų Sutartyje didžiąja raide rašomų sąvokų reikšmės yra nurodytos Sutarties tekste.</w:t>
      </w:r>
    </w:p>
    <w:p w14:paraId="78942BF8"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1.1.1.18.</w:t>
      </w:r>
      <w:r w:rsidRPr="00080110">
        <w:rPr>
          <w:rFonts w:ascii="Open Sans" w:eastAsia="Arial" w:hAnsi="Open Sans" w:cs="Open Sans"/>
          <w:sz w:val="20"/>
        </w:rPr>
        <w:tab/>
        <w:t xml:space="preserve">Sutartyje neapibrėžtos sąvokos suprantamos ir aiškinamos taip, kaip jas apibrėžia VPĮ ir kiti </w:t>
      </w:r>
      <w:r w:rsidRPr="00080110">
        <w:rPr>
          <w:rFonts w:ascii="Open Sans" w:hAnsi="Open Sans" w:cs="Open Sans"/>
          <w:sz w:val="20"/>
        </w:rPr>
        <w:t>įstatymai bei teisės aktai</w:t>
      </w:r>
      <w:r w:rsidRPr="00080110">
        <w:rPr>
          <w:rFonts w:ascii="Open Sans" w:eastAsia="Arial" w:hAnsi="Open Sans" w:cs="Open Sans"/>
          <w:sz w:val="20"/>
        </w:rPr>
        <w:t>, galiojantys Sutarties sudarymo ir vykdymo metu.</w:t>
      </w:r>
    </w:p>
    <w:p w14:paraId="6767C3E6"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1.1.1.19.</w:t>
      </w:r>
      <w:r w:rsidRPr="00080110">
        <w:rPr>
          <w:rFonts w:ascii="Open Sans" w:eastAsia="Arial" w:hAnsi="Open Sans" w:cs="Open Sans"/>
          <w:sz w:val="20"/>
        </w:rPr>
        <w:tab/>
        <w:t>Kitos Sutartyje vartojamos sąvokos ir terminai turi bendrinę reikšmę arba artimiausią Sutarties pobūdžiui specialiąją reikšmę, jei Sutartyje nėra nustatyta ir paaiškinta kitokia jų reikšmė.</w:t>
      </w:r>
    </w:p>
    <w:p w14:paraId="12D343AC" w14:textId="77777777" w:rsidR="00B66523" w:rsidRPr="00080110" w:rsidRDefault="00B66523" w:rsidP="00B66523">
      <w:pPr>
        <w:keepNext/>
        <w:keepLines/>
        <w:tabs>
          <w:tab w:val="left" w:pos="567"/>
        </w:tabs>
        <w:spacing w:before="240" w:after="120" w:line="259" w:lineRule="auto"/>
        <w:jc w:val="center"/>
        <w:rPr>
          <w:rFonts w:ascii="Open Sans" w:eastAsia="Cambria" w:hAnsi="Open Sans" w:cs="Open Sans"/>
          <w:b/>
          <w:bCs/>
          <w:sz w:val="20"/>
          <w14:numSpacing w14:val="tabular"/>
        </w:rPr>
      </w:pPr>
      <w:r w:rsidRPr="00080110">
        <w:rPr>
          <w:rFonts w:ascii="Open Sans" w:eastAsia="Cambria" w:hAnsi="Open Sans" w:cs="Open Sans"/>
          <w:b/>
          <w:bCs/>
          <w:sz w:val="20"/>
          <w14:numSpacing w14:val="tabular"/>
        </w:rPr>
        <w:t>1.2.</w:t>
      </w:r>
      <w:r w:rsidRPr="00080110">
        <w:rPr>
          <w:rFonts w:ascii="Open Sans" w:eastAsia="Cambria" w:hAnsi="Open Sans" w:cs="Open Sans"/>
          <w:b/>
          <w:bCs/>
          <w:sz w:val="20"/>
          <w14:numSpacing w14:val="tabular"/>
        </w:rPr>
        <w:tab/>
        <w:t>Sutarties aiškinimas</w:t>
      </w:r>
    </w:p>
    <w:p w14:paraId="4DD7CD4A"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1.2.1.</w:t>
      </w:r>
      <w:r w:rsidRPr="00080110">
        <w:rPr>
          <w:rFonts w:ascii="Open Sans" w:eastAsia="Arial" w:hAnsi="Open Sans" w:cs="Open Sans"/>
          <w:sz w:val="20"/>
        </w:rPr>
        <w:tab/>
        <w:t>Sutartis yra sudaryta ir turi būti aiškinama pagal Lietuvos Respublikos teisės aktus.</w:t>
      </w:r>
    </w:p>
    <w:p w14:paraId="6AEB6560"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1.2.2.</w:t>
      </w:r>
      <w:r w:rsidRPr="00080110">
        <w:rPr>
          <w:rFonts w:ascii="Open Sans" w:eastAsia="Arial" w:hAnsi="Open Sans" w:cs="Open Sans"/>
          <w:sz w:val="20"/>
        </w:rPr>
        <w:tab/>
        <w:t xml:space="preserve">Jei Bendrosios sąlygos ir (ar) Specialiosios sąlygos prieštarauja VPĮ ir kitų teisės aktų reikalavimams, taikomos VPĮ ir kitų teisės aktų nuostatos. </w:t>
      </w:r>
    </w:p>
    <w:p w14:paraId="639CF761"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1.2.3.</w:t>
      </w:r>
      <w:r w:rsidRPr="00080110">
        <w:rPr>
          <w:rFonts w:ascii="Open Sans" w:eastAsia="Arial" w:hAnsi="Open Sans" w:cs="Open Sans"/>
          <w:sz w:val="20"/>
        </w:rPr>
        <w:tab/>
        <w:t>Diena Sutartyje reiškia kalendorinę dieną.</w:t>
      </w:r>
    </w:p>
    <w:p w14:paraId="17CB2679"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1.2.4.</w:t>
      </w:r>
      <w:r w:rsidRPr="00080110">
        <w:rPr>
          <w:rFonts w:ascii="Open Sans" w:eastAsia="Arial" w:hAnsi="Open Sans" w:cs="Open Sans"/>
          <w:sz w:val="20"/>
        </w:rPr>
        <w:tab/>
        <w:t>Darbo diena Sutartyje reiškia bet kurią dieną, išskyrus šeštadienį, sekmadienį ir švenčių dienas Lietuvoje, nurodytas Lietuvos Respublikos darbo kodekse.</w:t>
      </w:r>
    </w:p>
    <w:p w14:paraId="678FA873"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1.2.5.</w:t>
      </w:r>
      <w:r w:rsidRPr="00080110">
        <w:rPr>
          <w:rFonts w:ascii="Open Sans" w:eastAsia="Arial" w:hAnsi="Open Sans" w:cs="Open Sans"/>
          <w:sz w:val="20"/>
        </w:rPr>
        <w:tab/>
        <w:t>Terminai pagal Sutartį yra skaičiuojami metais, mėnesiais, savaitėmis, darbo dienomis, kalendorinėmis dienomis ir valandomis.</w:t>
      </w:r>
    </w:p>
    <w:p w14:paraId="0D3E4256"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1.2.6.</w:t>
      </w:r>
      <w:r w:rsidRPr="00080110">
        <w:rPr>
          <w:rFonts w:ascii="Open Sans" w:eastAsia="Arial" w:hAnsi="Open Sans" w:cs="Open Sans"/>
          <w:sz w:val="20"/>
        </w:rPr>
        <w:tab/>
        <w:t>Kvalifikacija, rėmimasis kitų ūkio subjektų pajėgumais, Prekių apimtis, peržiūra suprantami taip, kaip nustatyta VPĮ bei jį įgyvendinančiuose teisės aktuose.</w:t>
      </w:r>
    </w:p>
    <w:p w14:paraId="288388B4"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1.2.7.</w:t>
      </w:r>
      <w:r w:rsidRPr="00080110">
        <w:rPr>
          <w:rFonts w:ascii="Open Sans" w:eastAsia="Arial" w:hAnsi="Open Sans" w:cs="Open Sans"/>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20225A"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1.2.8.</w:t>
      </w:r>
      <w:r w:rsidRPr="00080110">
        <w:rPr>
          <w:rFonts w:ascii="Open Sans" w:eastAsia="Arial" w:hAnsi="Open Sans" w:cs="Open Sans"/>
          <w:sz w:val="20"/>
        </w:rPr>
        <w:tab/>
        <w:t>Informuoti, pranešti, įspėti arba atsakyti reiškia pateikti informaciją, pranešimą, įspėjimą arba atsakymą Bendrosiose ir (ar) Specialiosiose sąlygose nustatyta tvarka.</w:t>
      </w:r>
    </w:p>
    <w:p w14:paraId="40D2C30B"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1.2.9.</w:t>
      </w:r>
      <w:r w:rsidRPr="00080110">
        <w:rPr>
          <w:rFonts w:ascii="Open Sans" w:eastAsia="Arial" w:hAnsi="Open Sans" w:cs="Open Sans"/>
          <w:sz w:val="20"/>
        </w:rPr>
        <w:tab/>
        <w:t>Patvirtinti reiškia pateikti patvirtinimą raštu arba pasirašyti dokumentą be išlygų ar su išlygomis, išskyrus atvejus, kai asmuo, pasirašydamas dokumentą, nurodo, jog atsisako jį patvirtinti.</w:t>
      </w:r>
    </w:p>
    <w:p w14:paraId="7091497F"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color w:val="000000"/>
          <w:sz w:val="20"/>
        </w:rPr>
      </w:pPr>
      <w:r w:rsidRPr="00080110">
        <w:rPr>
          <w:rFonts w:ascii="Open Sans" w:eastAsia="Arial" w:hAnsi="Open Sans" w:cs="Open Sans"/>
          <w:color w:val="000000"/>
          <w:sz w:val="20"/>
        </w:rPr>
        <w:t>1.2.10.</w:t>
      </w:r>
      <w:r w:rsidRPr="00080110">
        <w:rPr>
          <w:rFonts w:ascii="Open Sans" w:eastAsia="Arial" w:hAnsi="Open Sans" w:cs="Open Sans"/>
          <w:color w:val="000000"/>
          <w:sz w:val="20"/>
        </w:rPr>
        <w:tab/>
      </w:r>
      <w:r w:rsidRPr="00080110">
        <w:rPr>
          <w:rFonts w:ascii="Open Sans" w:eastAsia="Arial" w:hAnsi="Open Sans" w:cs="Open Sans"/>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BD7870"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color w:val="000000"/>
          <w:sz w:val="20"/>
        </w:rPr>
      </w:pPr>
      <w:r w:rsidRPr="00080110">
        <w:rPr>
          <w:rFonts w:ascii="Open Sans" w:eastAsia="Arial" w:hAnsi="Open Sans" w:cs="Open Sans"/>
          <w:color w:val="000000"/>
          <w:sz w:val="20"/>
        </w:rPr>
        <w:t>1.2.11.</w:t>
      </w:r>
      <w:r w:rsidRPr="00080110">
        <w:rPr>
          <w:rFonts w:ascii="Open Sans" w:eastAsia="Arial" w:hAnsi="Open Sans" w:cs="Open Sans"/>
          <w:color w:val="000000"/>
          <w:sz w:val="20"/>
        </w:rPr>
        <w:tab/>
      </w:r>
      <w:r w:rsidRPr="00080110">
        <w:rPr>
          <w:rFonts w:ascii="Open Sans" w:eastAsia="Arial" w:hAnsi="Open Sans" w:cs="Open Sans"/>
          <w:color w:val="000000"/>
          <w:sz w:val="20"/>
          <w:shd w:val="clear" w:color="auto" w:fill="FFFFFF"/>
        </w:rPr>
        <w:t>Jeigu Sutartyje nurodyta reikšmė skaičiais ir žodžiais skiriasi, vadovaujamasi žodžiais nurodyta reikšme.</w:t>
      </w:r>
    </w:p>
    <w:p w14:paraId="4FC2185C"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color w:val="000000"/>
          <w:sz w:val="20"/>
        </w:rPr>
      </w:pPr>
      <w:r w:rsidRPr="00080110">
        <w:rPr>
          <w:rFonts w:ascii="Open Sans" w:eastAsia="Arial" w:hAnsi="Open Sans" w:cs="Open Sans"/>
          <w:color w:val="000000"/>
          <w:sz w:val="20"/>
        </w:rPr>
        <w:t>1.2.12.</w:t>
      </w:r>
      <w:r w:rsidRPr="00080110">
        <w:rPr>
          <w:rFonts w:ascii="Open Sans" w:eastAsia="Arial" w:hAnsi="Open Sans" w:cs="Open Sans"/>
          <w:color w:val="000000"/>
          <w:sz w:val="20"/>
        </w:rPr>
        <w:tab/>
      </w:r>
      <w:r w:rsidRPr="00080110">
        <w:rPr>
          <w:rFonts w:ascii="Open Sans" w:eastAsia="Arial" w:hAnsi="Open Sans" w:cs="Open Sans"/>
          <w:color w:val="000000"/>
          <w:sz w:val="20"/>
          <w:shd w:val="clear" w:color="auto" w:fill="FFFFFF"/>
        </w:rPr>
        <w:t>Jei pateikiamos nuorodos į teisės aktus, turi būti taikomos aktualios teisės aktų redakcijos, jeigu nenurodyta kitaip.</w:t>
      </w:r>
    </w:p>
    <w:p w14:paraId="642D59AF" w14:textId="77777777" w:rsidR="00B66523" w:rsidRPr="00080110" w:rsidRDefault="00B66523" w:rsidP="00B66523">
      <w:pPr>
        <w:keepNext/>
        <w:keepLines/>
        <w:tabs>
          <w:tab w:val="left" w:pos="567"/>
        </w:tabs>
        <w:spacing w:before="240" w:after="120" w:line="259" w:lineRule="auto"/>
        <w:jc w:val="center"/>
        <w:rPr>
          <w:rFonts w:ascii="Open Sans" w:eastAsia="Cambria" w:hAnsi="Open Sans" w:cs="Open Sans"/>
          <w:b/>
          <w:bCs/>
          <w:sz w:val="20"/>
          <w14:numSpacing w14:val="tabular"/>
        </w:rPr>
      </w:pPr>
      <w:r w:rsidRPr="00080110">
        <w:rPr>
          <w:rFonts w:ascii="Open Sans" w:eastAsia="Cambria" w:hAnsi="Open Sans" w:cs="Open Sans"/>
          <w:b/>
          <w:bCs/>
          <w:sz w:val="20"/>
          <w14:numSpacing w14:val="tabular"/>
        </w:rPr>
        <w:t>1.3.</w:t>
      </w:r>
      <w:r w:rsidRPr="00080110">
        <w:rPr>
          <w:rFonts w:ascii="Open Sans" w:eastAsia="Cambria" w:hAnsi="Open Sans" w:cs="Open Sans"/>
          <w:b/>
          <w:bCs/>
          <w:sz w:val="20"/>
          <w14:numSpacing w14:val="tabular"/>
        </w:rPr>
        <w:tab/>
        <w:t>Dokumentų viršenybė</w:t>
      </w:r>
    </w:p>
    <w:p w14:paraId="3AD68DBA"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1.3.1.</w:t>
      </w:r>
      <w:r w:rsidRPr="00080110">
        <w:rPr>
          <w:rFonts w:ascii="Open Sans" w:eastAsia="Cambria" w:hAnsi="Open Sans" w:cs="Open Sans"/>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407FBC6" w14:textId="77777777" w:rsidR="00B66523" w:rsidRPr="00080110" w:rsidRDefault="00B66523" w:rsidP="00B66523">
      <w:pPr>
        <w:tabs>
          <w:tab w:val="left" w:pos="709"/>
        </w:tabs>
        <w:spacing w:line="276" w:lineRule="auto"/>
        <w:outlineLvl w:val="2"/>
        <w:rPr>
          <w:rFonts w:ascii="Open Sans" w:eastAsia="Trebuchet MS" w:hAnsi="Open Sans" w:cs="Open Sans"/>
          <w:bCs/>
          <w:color w:val="000000"/>
          <w:sz w:val="20"/>
        </w:rPr>
      </w:pPr>
      <w:bookmarkStart w:id="49" w:name="_Toc190444853"/>
      <w:r w:rsidRPr="00080110">
        <w:rPr>
          <w:rFonts w:ascii="Open Sans" w:eastAsia="Trebuchet MS" w:hAnsi="Open Sans" w:cs="Open Sans"/>
          <w:color w:val="000000"/>
          <w:sz w:val="20"/>
        </w:rPr>
        <w:t xml:space="preserve">1.3.1.1. </w:t>
      </w:r>
      <w:r w:rsidRPr="00080110">
        <w:rPr>
          <w:rFonts w:ascii="Open Sans" w:eastAsia="Trebuchet MS" w:hAnsi="Open Sans" w:cs="Open Sans"/>
          <w:bCs/>
          <w:color w:val="000000"/>
          <w:sz w:val="20"/>
        </w:rPr>
        <w:t>Techninė specifikacija;</w:t>
      </w:r>
      <w:bookmarkEnd w:id="49"/>
    </w:p>
    <w:p w14:paraId="5152C7A6" w14:textId="77777777" w:rsidR="00B66523" w:rsidRPr="00080110" w:rsidRDefault="00B66523" w:rsidP="00B66523">
      <w:pPr>
        <w:tabs>
          <w:tab w:val="left" w:pos="709"/>
        </w:tabs>
        <w:spacing w:line="276" w:lineRule="auto"/>
        <w:outlineLvl w:val="2"/>
        <w:rPr>
          <w:rFonts w:ascii="Open Sans" w:eastAsia="Trebuchet MS" w:hAnsi="Open Sans" w:cs="Open Sans"/>
          <w:bCs/>
          <w:color w:val="000000"/>
          <w:sz w:val="20"/>
        </w:rPr>
      </w:pPr>
      <w:bookmarkStart w:id="50" w:name="_Toc190444854"/>
      <w:r w:rsidRPr="00080110">
        <w:rPr>
          <w:rFonts w:ascii="Open Sans" w:eastAsia="Trebuchet MS" w:hAnsi="Open Sans" w:cs="Open Sans"/>
          <w:bCs/>
          <w:color w:val="000000"/>
          <w:sz w:val="20"/>
        </w:rPr>
        <w:t>1.3.1.2. Specialiosios sąlygos;</w:t>
      </w:r>
      <w:bookmarkEnd w:id="50"/>
    </w:p>
    <w:p w14:paraId="6FC21AA5" w14:textId="77777777" w:rsidR="00B66523" w:rsidRPr="00080110" w:rsidRDefault="00B66523" w:rsidP="00B66523">
      <w:pPr>
        <w:tabs>
          <w:tab w:val="left" w:pos="709"/>
        </w:tabs>
        <w:spacing w:line="276" w:lineRule="auto"/>
        <w:outlineLvl w:val="2"/>
        <w:rPr>
          <w:rFonts w:ascii="Open Sans" w:eastAsia="Trebuchet MS" w:hAnsi="Open Sans" w:cs="Open Sans"/>
          <w:bCs/>
          <w:color w:val="000000"/>
          <w:sz w:val="20"/>
        </w:rPr>
      </w:pPr>
      <w:bookmarkStart w:id="51" w:name="_Toc190444855"/>
      <w:r w:rsidRPr="00080110">
        <w:rPr>
          <w:rFonts w:ascii="Open Sans" w:eastAsia="Trebuchet MS" w:hAnsi="Open Sans" w:cs="Open Sans"/>
          <w:bCs/>
          <w:color w:val="000000"/>
          <w:sz w:val="20"/>
        </w:rPr>
        <w:t>1.3.1.3. Bendrosios sąlygos;</w:t>
      </w:r>
      <w:bookmarkEnd w:id="51"/>
    </w:p>
    <w:p w14:paraId="04852900" w14:textId="77777777" w:rsidR="00B66523" w:rsidRPr="00080110" w:rsidRDefault="00B66523" w:rsidP="00B66523">
      <w:pPr>
        <w:tabs>
          <w:tab w:val="left" w:pos="709"/>
        </w:tabs>
        <w:spacing w:line="276" w:lineRule="auto"/>
        <w:outlineLvl w:val="2"/>
        <w:rPr>
          <w:rFonts w:ascii="Open Sans" w:eastAsia="Trebuchet MS" w:hAnsi="Open Sans" w:cs="Open Sans"/>
          <w:bCs/>
          <w:color w:val="000000"/>
          <w:sz w:val="20"/>
        </w:rPr>
      </w:pPr>
      <w:bookmarkStart w:id="52" w:name="_Toc190444856"/>
      <w:r w:rsidRPr="00080110">
        <w:rPr>
          <w:rFonts w:ascii="Open Sans" w:eastAsia="Trebuchet MS" w:hAnsi="Open Sans" w:cs="Open Sans"/>
          <w:bCs/>
          <w:color w:val="000000"/>
          <w:sz w:val="20"/>
        </w:rPr>
        <w:t>1.3.1.4. Pirkimo dokumentai (išskyrus techninę specifikaciją);</w:t>
      </w:r>
      <w:bookmarkEnd w:id="52"/>
    </w:p>
    <w:p w14:paraId="03829EA0" w14:textId="77777777" w:rsidR="00B66523" w:rsidRPr="00080110" w:rsidRDefault="00B66523" w:rsidP="00B66523">
      <w:pPr>
        <w:tabs>
          <w:tab w:val="left" w:pos="709"/>
        </w:tabs>
        <w:spacing w:line="276" w:lineRule="auto"/>
        <w:outlineLvl w:val="2"/>
        <w:rPr>
          <w:rFonts w:ascii="Open Sans" w:eastAsia="Trebuchet MS" w:hAnsi="Open Sans" w:cs="Open Sans"/>
          <w:bCs/>
          <w:color w:val="000000"/>
          <w:sz w:val="20"/>
        </w:rPr>
      </w:pPr>
      <w:bookmarkStart w:id="53" w:name="_Toc190444857"/>
      <w:r w:rsidRPr="00080110">
        <w:rPr>
          <w:rFonts w:ascii="Open Sans" w:eastAsia="Trebuchet MS" w:hAnsi="Open Sans" w:cs="Open Sans"/>
          <w:bCs/>
          <w:color w:val="000000"/>
          <w:sz w:val="20"/>
        </w:rPr>
        <w:lastRenderedPageBreak/>
        <w:t>1.3.1.5. Pasiūlymas;</w:t>
      </w:r>
      <w:bookmarkEnd w:id="53"/>
    </w:p>
    <w:p w14:paraId="450C0763" w14:textId="77777777" w:rsidR="00B66523" w:rsidRPr="00080110" w:rsidRDefault="00B66523" w:rsidP="00B66523">
      <w:pPr>
        <w:tabs>
          <w:tab w:val="left" w:pos="709"/>
        </w:tabs>
        <w:spacing w:line="276" w:lineRule="auto"/>
        <w:outlineLvl w:val="2"/>
        <w:rPr>
          <w:rFonts w:ascii="Open Sans" w:eastAsia="Trebuchet MS" w:hAnsi="Open Sans" w:cs="Open Sans"/>
          <w:bCs/>
          <w:color w:val="000000"/>
          <w:sz w:val="20"/>
        </w:rPr>
      </w:pPr>
      <w:bookmarkStart w:id="54" w:name="_Toc190444858"/>
      <w:r w:rsidRPr="00080110">
        <w:rPr>
          <w:rFonts w:ascii="Open Sans" w:eastAsia="Trebuchet MS" w:hAnsi="Open Sans" w:cs="Open Sans"/>
          <w:bCs/>
          <w:color w:val="000000"/>
          <w:sz w:val="20"/>
        </w:rPr>
        <w:t>1.3.1.6. Kiti Specialiosiose sąlygose išvardinti priedai.</w:t>
      </w:r>
      <w:bookmarkEnd w:id="54"/>
    </w:p>
    <w:p w14:paraId="798441B2"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1.3.2.</w:t>
      </w:r>
      <w:r w:rsidRPr="00080110">
        <w:rPr>
          <w:rFonts w:ascii="Open Sans" w:eastAsia="Cambria" w:hAnsi="Open Sans" w:cs="Open Sans"/>
          <w:sz w:val="20"/>
        </w:rPr>
        <w:tab/>
        <w:t xml:space="preserve"> Tuo atveju, kai Šalių Susitarimu yra keičiamos Sutarties sąlygos, naujai sutartos Sutarties sąlygos turi viršenybę prieš pakeistąsias.</w:t>
      </w:r>
    </w:p>
    <w:p w14:paraId="61D9369C"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1.3.3.</w:t>
      </w:r>
      <w:r w:rsidRPr="00080110">
        <w:rPr>
          <w:rFonts w:ascii="Open Sans" w:eastAsia="Cambria" w:hAnsi="Open Sans" w:cs="Open Sans"/>
          <w:sz w:val="20"/>
        </w:rPr>
        <w:tab/>
        <w:t>Jeigu Šalys susitaria dėl Sutarties sąlygų arba priedo papildymo nauja sąlyga, neatitikimo ar neaiškumo atveju tokia sąlyga turi viršenybę atitinkamai kitų Sutarties sąlygų arba kitų to priedo sąlygų atžvilgiu.</w:t>
      </w:r>
    </w:p>
    <w:p w14:paraId="6510DCB4"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1.3.4.</w:t>
      </w:r>
      <w:r w:rsidRPr="00080110">
        <w:rPr>
          <w:rFonts w:ascii="Open Sans" w:eastAsia="Arial" w:hAnsi="Open Sans" w:cs="Open Sans"/>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80110">
        <w:rPr>
          <w:rFonts w:ascii="Open Sans" w:eastAsia="Arial" w:hAnsi="Open Sans" w:cs="Open Sans"/>
          <w:sz w:val="20"/>
          <w:vertAlign w:val="superscript"/>
        </w:rPr>
        <w:t>1</w:t>
      </w:r>
      <w:r w:rsidRPr="00080110">
        <w:rPr>
          <w:rFonts w:ascii="Open Sans" w:eastAsia="Arial" w:hAnsi="Open Sans" w:cs="Open Sans"/>
          <w:sz w:val="20"/>
        </w:rPr>
        <w:t xml:space="preserve">). </w:t>
      </w:r>
    </w:p>
    <w:p w14:paraId="52EFE405" w14:textId="77777777" w:rsidR="00B66523" w:rsidRPr="00606558" w:rsidRDefault="00B66523" w:rsidP="00B66523">
      <w:pPr>
        <w:keepNext/>
        <w:keepLines/>
        <w:tabs>
          <w:tab w:val="left" w:pos="426"/>
        </w:tabs>
        <w:spacing w:before="12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2.</w:t>
      </w:r>
      <w:r w:rsidRPr="00606558">
        <w:rPr>
          <w:rFonts w:ascii="Open Sans" w:eastAsia="Cambria" w:hAnsi="Open Sans" w:cs="Open Sans"/>
          <w:b/>
          <w:bCs/>
          <w:caps/>
          <w:sz w:val="20"/>
          <w14:numSpacing w14:val="tabular"/>
        </w:rPr>
        <w:tab/>
        <w:t>Sutarties dalykas</w:t>
      </w:r>
    </w:p>
    <w:p w14:paraId="580B6C9B" w14:textId="77777777" w:rsidR="00B66523" w:rsidRPr="00080110" w:rsidRDefault="00B66523" w:rsidP="00B66523">
      <w:pPr>
        <w:widowControl w:val="0"/>
        <w:tabs>
          <w:tab w:val="left" w:pos="426"/>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2.1.</w:t>
      </w:r>
      <w:r w:rsidRPr="00080110">
        <w:rPr>
          <w:rFonts w:ascii="Open Sans" w:eastAsia="Cambria" w:hAnsi="Open Sans" w:cs="Open Sans"/>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9525983" w14:textId="77777777" w:rsidR="00B66523" w:rsidRPr="00080110" w:rsidRDefault="00B66523" w:rsidP="00B66523">
      <w:pPr>
        <w:widowControl w:val="0"/>
        <w:tabs>
          <w:tab w:val="left" w:pos="426"/>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2.2.</w:t>
      </w:r>
      <w:r w:rsidRPr="00080110">
        <w:rPr>
          <w:rFonts w:ascii="Open Sans" w:eastAsia="Arial" w:hAnsi="Open Sans" w:cs="Open Sans"/>
          <w:sz w:val="20"/>
        </w:rPr>
        <w:tab/>
        <w:t xml:space="preserve">Šalys, vykdydamos Sutartį, įsipareigoja laikytis visų Sutarties vykdymui taikytinų </w:t>
      </w:r>
      <w:r w:rsidRPr="00080110">
        <w:rPr>
          <w:rFonts w:ascii="Open Sans" w:hAnsi="Open Sans" w:cs="Open Sans"/>
          <w:sz w:val="20"/>
        </w:rPr>
        <w:t>įstatymų bei kitų teisės aktų</w:t>
      </w:r>
      <w:r w:rsidRPr="00080110">
        <w:rPr>
          <w:rFonts w:ascii="Open Sans" w:eastAsia="Arial" w:hAnsi="Open Sans" w:cs="Open Sans"/>
          <w:sz w:val="20"/>
        </w:rPr>
        <w:t xml:space="preserve"> reikalavimų. Šalis turi teisę reikalauti, kad kita Šalis įvykdytų visus</w:t>
      </w:r>
      <w:r w:rsidRPr="00080110">
        <w:rPr>
          <w:rFonts w:ascii="Open Sans" w:hAnsi="Open Sans" w:cs="Open Sans"/>
          <w:sz w:val="20"/>
        </w:rPr>
        <w:t xml:space="preserve"> įstatymų bei kitų teisės aktų</w:t>
      </w:r>
      <w:r w:rsidRPr="00080110">
        <w:rPr>
          <w:rFonts w:ascii="Open Sans" w:eastAsia="Arial" w:hAnsi="Open Sans" w:cs="Open Sans"/>
          <w:sz w:val="20"/>
        </w:rPr>
        <w:t xml:space="preserve"> reikalavimus, taikomus Sutarties vykdymui. Nė viena iš Sutarties sąlygų nereiškia ir negali būti aiškinama kaip Pirkėjo atsisakymas </w:t>
      </w:r>
      <w:r w:rsidRPr="00080110">
        <w:rPr>
          <w:rFonts w:ascii="Open Sans" w:hAnsi="Open Sans" w:cs="Open Sans"/>
          <w:sz w:val="20"/>
        </w:rPr>
        <w:t>įstatymuose bei kituose teisės aktuose</w:t>
      </w:r>
      <w:r w:rsidRPr="00080110">
        <w:rPr>
          <w:rFonts w:ascii="Open Sans" w:eastAsia="Arial" w:hAnsi="Open Sans" w:cs="Open Sans"/>
          <w:sz w:val="20"/>
        </w:rPr>
        <w:t xml:space="preserve"> numatytų ir Sutartimi neaptartų Pirkėjo kitų teisių ir garantijų, susijusių su netinkamu Prekių tiekimu ar jų kokybe, arba kaip Tiekėjo atsisakymas </w:t>
      </w:r>
      <w:r w:rsidRPr="00080110">
        <w:rPr>
          <w:rFonts w:ascii="Open Sans" w:hAnsi="Open Sans" w:cs="Open Sans"/>
          <w:sz w:val="20"/>
        </w:rPr>
        <w:t>įstatymuose bei kituose teisės aktuose</w:t>
      </w:r>
      <w:r w:rsidRPr="00080110">
        <w:rPr>
          <w:rFonts w:ascii="Open Sans" w:eastAsia="Arial" w:hAnsi="Open Sans" w:cs="Open Sans"/>
          <w:sz w:val="20"/>
        </w:rPr>
        <w:t xml:space="preserve"> numatytų ir Sutartimi neaptartų Tiekėjo kitų teisių ir garantijų dėl atlyginimo už Prekes gavimo.</w:t>
      </w:r>
    </w:p>
    <w:p w14:paraId="7740E34F" w14:textId="77777777" w:rsidR="00B66523" w:rsidRPr="00080110" w:rsidRDefault="00B66523" w:rsidP="00B66523">
      <w:pPr>
        <w:widowControl w:val="0"/>
        <w:tabs>
          <w:tab w:val="left" w:pos="426"/>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2.3.</w:t>
      </w:r>
      <w:r w:rsidRPr="00080110">
        <w:rPr>
          <w:rFonts w:ascii="Open Sans" w:eastAsia="Arial" w:hAnsi="Open Sans" w:cs="Open Sans"/>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F5D3D0C"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3.</w:t>
      </w:r>
      <w:r w:rsidRPr="00606558">
        <w:rPr>
          <w:rFonts w:ascii="Open Sans" w:eastAsia="Cambria" w:hAnsi="Open Sans" w:cs="Open Sans"/>
          <w:b/>
          <w:bCs/>
          <w:caps/>
          <w:sz w:val="20"/>
          <w14:numSpacing w14:val="tabular"/>
        </w:rPr>
        <w:tab/>
        <w:t>TIEKĖJAS ir kiti Sutarties vykdymui pasitelkiami asmenys</w:t>
      </w:r>
    </w:p>
    <w:p w14:paraId="06FBA5D7" w14:textId="77777777" w:rsidR="00B66523" w:rsidRPr="00080110" w:rsidRDefault="00B66523" w:rsidP="00B665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120" w:line="259" w:lineRule="auto"/>
        <w:jc w:val="center"/>
        <w:outlineLvl w:val="1"/>
        <w:rPr>
          <w:rFonts w:ascii="Open Sans" w:eastAsia="Arial" w:hAnsi="Open Sans" w:cs="Open Sans"/>
          <w:b/>
          <w:sz w:val="20"/>
        </w:rPr>
      </w:pPr>
      <w:bookmarkStart w:id="55" w:name="_Toc190444859"/>
      <w:r w:rsidRPr="00080110">
        <w:rPr>
          <w:rFonts w:ascii="Open Sans" w:eastAsia="Arial" w:hAnsi="Open Sans" w:cs="Open Sans"/>
          <w:b/>
          <w:sz w:val="20"/>
        </w:rPr>
        <w:t>3.1.</w:t>
      </w:r>
      <w:r w:rsidRPr="00080110">
        <w:rPr>
          <w:rFonts w:ascii="Open Sans" w:eastAsia="Arial" w:hAnsi="Open Sans" w:cs="Open Sans"/>
          <w:b/>
          <w:sz w:val="20"/>
        </w:rPr>
        <w:tab/>
        <w:t>Kvalifikacija ir kiti Tiekėjo pasiūlymu prisiimti įsipareigojimai</w:t>
      </w:r>
      <w:bookmarkEnd w:id="55"/>
    </w:p>
    <w:p w14:paraId="7F15F095"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3.1.1.</w:t>
      </w:r>
      <w:r w:rsidRPr="00080110">
        <w:rPr>
          <w:rFonts w:ascii="Open Sans" w:eastAsia="Cambria" w:hAnsi="Open Sans" w:cs="Open Sans"/>
          <w:sz w:val="20"/>
        </w:rPr>
        <w:tab/>
        <w:t>Tiekėjas atsako už tai, kad visą Sutarties vykdymo laikotarpį Tiekėjas būtų kompetentingas, patikimas ir pajėgus (įskaitant ūkio subjektų, kurių pajėgumais remiasi Tiekėjas, pajėgumus) įvykdyti Sutarties reikalavimus:</w:t>
      </w:r>
    </w:p>
    <w:p w14:paraId="07BB8F46"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3.1.1.1.</w:t>
      </w:r>
      <w:r w:rsidRPr="00080110">
        <w:rPr>
          <w:rFonts w:ascii="Open Sans" w:eastAsia="Arial" w:hAnsi="Open Sans" w:cs="Open Sans"/>
          <w:sz w:val="20"/>
        </w:rPr>
        <w:tab/>
        <w:t>turėtų teisę verstis ta veikla, kuri yra reikalinga Sutarčiai įvykdyti;</w:t>
      </w:r>
    </w:p>
    <w:p w14:paraId="41742FBF"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3.1.1.2.</w:t>
      </w:r>
      <w:r w:rsidRPr="00080110">
        <w:rPr>
          <w:rFonts w:ascii="Open Sans" w:eastAsia="Arial" w:hAnsi="Open Sans" w:cs="Open Sans"/>
          <w:sz w:val="20"/>
        </w:rPr>
        <w:tab/>
        <w:t>atitiktų tiekėjų kvalifikacijai pirkimo dokumentuose nustatytus Sutarties tinkamam vykdymui būtinus reikalavimus bei neturėtų pirkimo dokumentuose nustatytų pašalinimo pagrindų;</w:t>
      </w:r>
    </w:p>
    <w:p w14:paraId="21587886"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3.1.1.3.</w:t>
      </w:r>
      <w:r w:rsidRPr="00080110">
        <w:rPr>
          <w:rFonts w:ascii="Open Sans" w:eastAsia="Arial" w:hAnsi="Open Sans" w:cs="Open Sans"/>
          <w:sz w:val="20"/>
        </w:rPr>
        <w:tab/>
        <w:t>laikytųsi Tiekėjo pasiūlyme nurodytų įsipareigojimų, įskaitant, bet neapsiribojant – atitiktų pirkimo dokumentuose nustatytus kokybinių kriterijų reikšmes ir parametrus;</w:t>
      </w:r>
    </w:p>
    <w:p w14:paraId="5A1460C1"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3.1.1.4.</w:t>
      </w:r>
      <w:r w:rsidRPr="00080110">
        <w:rPr>
          <w:rFonts w:ascii="Open Sans" w:eastAsia="Arial" w:hAnsi="Open Sans" w:cs="Open Sans"/>
          <w:sz w:val="20"/>
        </w:rPr>
        <w:tab/>
        <w:t>užtikrintų nustatytų kokybės vadybos sistemos ir (arba) aplinkos apsaugos vadybos sistemos standartų taikymą, jeigu to reikalaujama pirkimo dokumentuose, ir turėtų tą patvirtinančius dokumentus;</w:t>
      </w:r>
    </w:p>
    <w:p w14:paraId="5AD0AF2B"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 xml:space="preserve">3.1.1.5. </w:t>
      </w:r>
      <w:r w:rsidRPr="00080110">
        <w:rPr>
          <w:rFonts w:ascii="Open Sans" w:eastAsia="Arial" w:hAnsi="Open Sans" w:cs="Open Sans"/>
          <w:color w:val="000000"/>
          <w:sz w:val="20"/>
          <w:shd w:val="clear" w:color="auto" w:fill="FFFFFF"/>
        </w:rPr>
        <w:t>atitiktų nacionalinio saugumo interesus bei kilmės reikalavimus, jei tokie reikalavimai buvo numatyti pirkimo dokumentuose</w:t>
      </w:r>
      <w:r w:rsidRPr="00080110">
        <w:rPr>
          <w:rFonts w:ascii="Open Sans" w:hAnsi="Open Sans" w:cs="Open Sans"/>
          <w:sz w:val="20"/>
        </w:rPr>
        <w:t>.</w:t>
      </w:r>
    </w:p>
    <w:p w14:paraId="12DCE369"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color w:val="000000"/>
          <w:sz w:val="20"/>
        </w:rPr>
      </w:pPr>
      <w:r w:rsidRPr="00080110">
        <w:rPr>
          <w:rFonts w:ascii="Open Sans" w:eastAsia="Arial" w:hAnsi="Open Sans" w:cs="Open Sans"/>
          <w:color w:val="000000"/>
          <w:sz w:val="20"/>
        </w:rPr>
        <w:t>3.1.2.</w:t>
      </w:r>
      <w:r w:rsidRPr="00080110">
        <w:rPr>
          <w:rFonts w:ascii="Open Sans" w:eastAsia="Arial" w:hAnsi="Open Sans" w:cs="Open Sans"/>
          <w:color w:val="000000"/>
          <w:sz w:val="20"/>
        </w:rPr>
        <w:tab/>
        <w:t xml:space="preserve">Tuo atveju, kai Tiekėjas yra jungtinės veiklos partneriai, jie Pirkėjui už Sutarties vykdymą atsako solidariai. </w:t>
      </w:r>
      <w:r w:rsidRPr="00080110">
        <w:rPr>
          <w:rFonts w:ascii="Open Sans" w:eastAsia="Arial" w:hAnsi="Open Sans" w:cs="Open Sans"/>
          <w:color w:val="000000"/>
          <w:sz w:val="20"/>
          <w:shd w:val="clear" w:color="auto" w:fill="FFFFFF"/>
        </w:rPr>
        <w:t xml:space="preserve">Jeigu Tiekėjas remiasi </w:t>
      </w:r>
      <w:r w:rsidRPr="00080110">
        <w:rPr>
          <w:rFonts w:ascii="Open Sans" w:eastAsia="Arial" w:hAnsi="Open Sans" w:cs="Open Sans"/>
          <w:color w:val="000000"/>
          <w:sz w:val="20"/>
        </w:rPr>
        <w:t xml:space="preserve">ūkio </w:t>
      </w:r>
      <w:r w:rsidRPr="00080110">
        <w:rPr>
          <w:rFonts w:ascii="Open Sans" w:eastAsia="Arial" w:hAnsi="Open Sans" w:cs="Open Sans"/>
          <w:color w:val="000000"/>
          <w:sz w:val="20"/>
          <w:shd w:val="clear" w:color="auto" w:fill="FFFFFF"/>
        </w:rPr>
        <w:t xml:space="preserve">subjektų pajėgumais, siekdamas atitikti finansinio ir ekonominio pajėgumo reikalavimus, Tiekėjas su tokiais </w:t>
      </w:r>
      <w:r w:rsidRPr="00080110">
        <w:rPr>
          <w:rFonts w:ascii="Open Sans" w:eastAsia="Arial" w:hAnsi="Open Sans" w:cs="Open Sans"/>
          <w:color w:val="000000"/>
          <w:sz w:val="20"/>
        </w:rPr>
        <w:t xml:space="preserve">ūkio </w:t>
      </w:r>
      <w:r w:rsidRPr="00080110">
        <w:rPr>
          <w:rFonts w:ascii="Open Sans" w:eastAsia="Arial" w:hAnsi="Open Sans" w:cs="Open Sans"/>
          <w:color w:val="000000"/>
          <w:sz w:val="20"/>
          <w:shd w:val="clear" w:color="auto" w:fill="FFFFFF"/>
        </w:rPr>
        <w:t>subjektais už Sutarties vykdymą atsako solidariai (jeigu to buvo reikalaujama pirkimo dokumentuose).</w:t>
      </w:r>
    </w:p>
    <w:p w14:paraId="3F0CDE01"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3.1.3.</w:t>
      </w:r>
      <w:r w:rsidRPr="00080110">
        <w:rPr>
          <w:rFonts w:ascii="Open Sans" w:eastAsia="Arial" w:hAnsi="Open Sans" w:cs="Open Sans"/>
          <w:sz w:val="20"/>
        </w:rPr>
        <w:tab/>
        <w:t xml:space="preserve">Tiekėjas taip pat atsako už tai, kad Tiekėjas, Sutartį tiesiogiai vykdantys subtiekėjai ir specialistai atitiktų jiems </w:t>
      </w:r>
      <w:r w:rsidRPr="00080110">
        <w:rPr>
          <w:rFonts w:ascii="Open Sans" w:hAnsi="Open Sans" w:cs="Open Sans"/>
          <w:sz w:val="20"/>
        </w:rPr>
        <w:t>įstatymų bei kitų teisės aktų</w:t>
      </w:r>
      <w:r w:rsidRPr="00080110">
        <w:rPr>
          <w:rFonts w:ascii="Open Sans" w:eastAsia="Arial" w:hAnsi="Open Sans" w:cs="Open Sans"/>
          <w:sz w:val="20"/>
        </w:rPr>
        <w:t xml:space="preserve"> ir (arba) pirkimo dokumentų nustatytus profesinės kvalifikacijos ir kitus reikalavimus bei turėtų teisę verstis ta veikla, kuriai jie pasitelkiami. </w:t>
      </w:r>
    </w:p>
    <w:p w14:paraId="6BADA24E"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bCs/>
          <w:sz w:val="20"/>
        </w:rPr>
      </w:pPr>
      <w:bookmarkStart w:id="56" w:name="_Toc190444860"/>
      <w:r w:rsidRPr="00080110">
        <w:rPr>
          <w:rFonts w:ascii="Open Sans" w:eastAsia="Arial" w:hAnsi="Open Sans" w:cs="Open Sans"/>
          <w:b/>
          <w:bCs/>
          <w:sz w:val="20"/>
        </w:rPr>
        <w:lastRenderedPageBreak/>
        <w:t>3.2.</w:t>
      </w:r>
      <w:r w:rsidRPr="00080110">
        <w:rPr>
          <w:rFonts w:ascii="Open Sans" w:eastAsia="Arial" w:hAnsi="Open Sans" w:cs="Open Sans"/>
          <w:sz w:val="20"/>
        </w:rPr>
        <w:tab/>
      </w:r>
      <w:r w:rsidRPr="00080110">
        <w:rPr>
          <w:rFonts w:ascii="Open Sans" w:eastAsia="Arial" w:hAnsi="Open Sans" w:cs="Open Sans"/>
          <w:b/>
          <w:bCs/>
          <w:sz w:val="20"/>
        </w:rPr>
        <w:t>Subtiekėjų bei specialistų pasitelkimas ir keitimas</w:t>
      </w:r>
      <w:bookmarkEnd w:id="56"/>
    </w:p>
    <w:p w14:paraId="7F387149"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3.2.1.</w:t>
      </w:r>
      <w:r w:rsidRPr="00080110">
        <w:rPr>
          <w:rFonts w:ascii="Open Sans" w:eastAsia="Arial" w:hAnsi="Open Sans" w:cs="Open Sans"/>
          <w:sz w:val="20"/>
        </w:rPr>
        <w:tab/>
      </w:r>
      <w:r w:rsidRPr="00080110">
        <w:rPr>
          <w:rFonts w:ascii="Open Sans" w:eastAsia="Arial" w:hAnsi="Open Sans" w:cs="Open Sans"/>
          <w:color w:val="000000"/>
          <w:sz w:val="20"/>
          <w:shd w:val="clear" w:color="auto" w:fill="FFFFFF"/>
        </w:rPr>
        <w:t>Tiekėjas įsipareigoja užtikrinti, kad Sutartį vykdys pirkime pasiūlyti ir kvalifikaci</w:t>
      </w:r>
      <w:r w:rsidRPr="00080110">
        <w:rPr>
          <w:rFonts w:ascii="Open Sans" w:eastAsia="Arial" w:hAnsi="Open Sans" w:cs="Open Sans"/>
          <w:color w:val="000000"/>
          <w:sz w:val="20"/>
        </w:rPr>
        <w:t>jos</w:t>
      </w:r>
      <w:r w:rsidRPr="00080110">
        <w:rPr>
          <w:rFonts w:ascii="Open Sans" w:eastAsia="Arial" w:hAnsi="Open Sans" w:cs="Open Sans"/>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80110">
        <w:rPr>
          <w:rFonts w:ascii="Open Sans" w:eastAsia="Arial" w:hAnsi="Open Sans" w:cs="Open Sans"/>
          <w:color w:val="000000"/>
          <w:sz w:val="20"/>
        </w:rPr>
        <w:t xml:space="preserve">ir specialistų </w:t>
      </w:r>
      <w:r w:rsidRPr="00080110">
        <w:rPr>
          <w:rFonts w:ascii="Open Sans" w:eastAsia="Arial" w:hAnsi="Open Sans" w:cs="Open Sans"/>
          <w:color w:val="000000"/>
          <w:sz w:val="20"/>
          <w:shd w:val="clear" w:color="auto" w:fill="FFFFFF"/>
        </w:rPr>
        <w:t>veiksmus ar neveikimą. </w:t>
      </w:r>
    </w:p>
    <w:p w14:paraId="335EED8A"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64" w:lineRule="auto"/>
        <w:rPr>
          <w:rFonts w:ascii="Open Sans" w:eastAsia="Arial" w:hAnsi="Open Sans" w:cs="Open Sans"/>
          <w:sz w:val="20"/>
        </w:rPr>
      </w:pPr>
      <w:r w:rsidRPr="00080110">
        <w:rPr>
          <w:rFonts w:ascii="Open Sans" w:eastAsia="Arial" w:hAnsi="Open Sans" w:cs="Open Sans"/>
          <w:sz w:val="20"/>
        </w:rPr>
        <w:t>3.2.2.</w:t>
      </w:r>
      <w:r w:rsidRPr="00080110">
        <w:rPr>
          <w:rFonts w:ascii="Open Sans" w:eastAsia="Arial" w:hAnsi="Open Sans" w:cs="Open Sans"/>
          <w:sz w:val="20"/>
        </w:rPr>
        <w:tab/>
      </w:r>
      <w:r w:rsidRPr="00080110">
        <w:rPr>
          <w:rFonts w:ascii="Open Sans" w:eastAsia="Arial" w:hAnsi="Open Sans" w:cs="Open Sans"/>
          <w:color w:val="000000"/>
          <w:sz w:val="20"/>
          <w:shd w:val="clear" w:color="auto" w:fill="FFFFFF"/>
        </w:rPr>
        <w:t>Sutarties vykdymui pasitelkiami subtiekėjai ir (ar) specialistai (jeigu tokie pasitelkiami) nurodomi Specialiosiose sąlygose. </w:t>
      </w:r>
    </w:p>
    <w:p w14:paraId="5BCB8FE3" w14:textId="77777777" w:rsidR="00B66523" w:rsidRPr="00080110" w:rsidRDefault="00B66523" w:rsidP="00B66523">
      <w:pPr>
        <w:widowControl w:val="0"/>
        <w:pBdr>
          <w:top w:val="nil"/>
          <w:left w:val="nil"/>
          <w:bottom w:val="nil"/>
          <w:right w:val="nil"/>
          <w:between w:val="nil"/>
        </w:pBdr>
        <w:spacing w:line="259" w:lineRule="auto"/>
        <w:rPr>
          <w:rFonts w:ascii="Open Sans" w:hAnsi="Open Sans" w:cs="Open Sans"/>
          <w:sz w:val="20"/>
        </w:rPr>
      </w:pPr>
      <w:r w:rsidRPr="00080110">
        <w:rPr>
          <w:rFonts w:ascii="Open Sans" w:eastAsia="Arial" w:hAnsi="Open Sans" w:cs="Open Sans"/>
          <w:sz w:val="20"/>
        </w:rPr>
        <w:t>3.2.3.</w:t>
      </w:r>
      <w:r w:rsidRPr="00080110">
        <w:rPr>
          <w:rFonts w:ascii="Open Sans" w:eastAsia="Arial" w:hAnsi="Open Sans" w:cs="Open Sans"/>
          <w:sz w:val="20"/>
        </w:rPr>
        <w:tab/>
      </w:r>
      <w:r w:rsidRPr="00080110">
        <w:rPr>
          <w:rFonts w:ascii="Open Sans" w:eastAsia="Arial" w:hAnsi="Open Sans" w:cs="Open Sans"/>
          <w:color w:val="000000"/>
          <w:sz w:val="20"/>
          <w:shd w:val="clear" w:color="auto" w:fill="FFFFFF"/>
        </w:rPr>
        <w:t xml:space="preserve">Tiekėjas turi teisę Sutarties vykdymui pasitelkti naujus, Specialiosiose sąlygose nenurodytus subtiekėjus, kurių pajėgumais </w:t>
      </w:r>
      <w:r w:rsidRPr="00080110">
        <w:rPr>
          <w:rFonts w:ascii="Open Sans" w:eastAsia="Cambria" w:hAnsi="Open Sans" w:cs="Open Sans"/>
          <w:color w:val="000000"/>
          <w:sz w:val="20"/>
          <w:shd w:val="clear" w:color="auto" w:fill="FFFFFF"/>
        </w:rPr>
        <w:t>nesirėmė pirkimo dokumentuose numatytiems kvalifikacijos reikalavimams pagrįsti</w:t>
      </w:r>
      <w:r w:rsidRPr="00080110">
        <w:rPr>
          <w:rFonts w:ascii="Open Sans" w:eastAsia="Arial" w:hAnsi="Open Sans" w:cs="Open Sans"/>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80110">
        <w:rPr>
          <w:rFonts w:ascii="Open Sans" w:eastAsia="Cambria" w:hAnsi="Open Sans" w:cs="Open Sans"/>
          <w:color w:val="000000"/>
          <w:sz w:val="20"/>
          <w:shd w:val="clear" w:color="auto" w:fill="FFFFFF"/>
        </w:rPr>
        <w:t>ne vėliau nei prieš 5 (penkias) darbo dienas</w:t>
      </w:r>
      <w:r w:rsidRPr="00080110">
        <w:rPr>
          <w:rFonts w:ascii="Open Sans" w:eastAsia="Arial" w:hAnsi="Open Sans" w:cs="Open Sans"/>
          <w:color w:val="000000"/>
          <w:sz w:val="20"/>
          <w:shd w:val="clear" w:color="auto" w:fill="FFFFFF"/>
        </w:rPr>
        <w:t xml:space="preserve"> informuotų apie minėtos informacijos pasikeitimus </w:t>
      </w:r>
      <w:r w:rsidRPr="00080110">
        <w:rPr>
          <w:rFonts w:ascii="Open Sans" w:hAnsi="Open Sans" w:cs="Open Sans"/>
          <w:sz w:val="20"/>
        </w:rPr>
        <w:t>bei naujų subtiekėjų pasitelkimą</w:t>
      </w:r>
      <w:r w:rsidRPr="00080110">
        <w:rPr>
          <w:rFonts w:ascii="Open Sans" w:eastAsia="Arial" w:hAnsi="Open Sans" w:cs="Open Sans"/>
          <w:color w:val="000000"/>
          <w:sz w:val="20"/>
          <w:shd w:val="clear" w:color="auto" w:fill="FFFFFF"/>
        </w:rPr>
        <w:t xml:space="preserve"> visu Sutarties vykdymo metu. </w:t>
      </w:r>
      <w:r w:rsidRPr="00080110">
        <w:rPr>
          <w:rFonts w:ascii="Open Sans" w:hAnsi="Open Sans" w:cs="Open Sans"/>
          <w:color w:val="000000"/>
          <w:sz w:val="20"/>
        </w:rPr>
        <w:t xml:space="preserve">Pirkėjas (jeigu buvo taikoma pirkimo dokumentuose) turi patikrinti, ar nėra </w:t>
      </w:r>
      <w:r w:rsidRPr="00080110">
        <w:rPr>
          <w:rFonts w:ascii="Open Sans" w:eastAsia="Cambria" w:hAnsi="Open Sans" w:cs="Open Sans"/>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80110">
        <w:rPr>
          <w:rFonts w:ascii="Open Sans" w:hAnsi="Open Sans" w:cs="Open Sans"/>
          <w:color w:val="000000"/>
          <w:sz w:val="20"/>
        </w:rPr>
        <w:t xml:space="preserve"> </w:t>
      </w:r>
      <w:r w:rsidRPr="00080110">
        <w:rPr>
          <w:rFonts w:ascii="Open Sans" w:eastAsia="Cambria" w:hAnsi="Open Sans" w:cs="Open Sans"/>
          <w:color w:val="000000"/>
          <w:sz w:val="20"/>
        </w:rPr>
        <w:t>Pirkėjas</w:t>
      </w:r>
      <w:r w:rsidRPr="00080110">
        <w:rPr>
          <w:rFonts w:ascii="Open Sans" w:hAnsi="Open Sans" w:cs="Open Sans"/>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B5BDF9E"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64" w:lineRule="auto"/>
        <w:rPr>
          <w:rFonts w:ascii="Open Sans" w:eastAsia="Arial" w:hAnsi="Open Sans" w:cs="Open Sans"/>
          <w:sz w:val="20"/>
        </w:rPr>
      </w:pPr>
      <w:r w:rsidRPr="00080110">
        <w:rPr>
          <w:rFonts w:ascii="Open Sans" w:eastAsia="Arial" w:hAnsi="Open Sans" w:cs="Open Sans"/>
          <w:sz w:val="20"/>
        </w:rPr>
        <w:t>3.2.4.</w:t>
      </w:r>
      <w:r w:rsidRPr="00080110">
        <w:rPr>
          <w:rFonts w:ascii="Open Sans" w:eastAsia="Arial" w:hAnsi="Open Sans" w:cs="Open Sans"/>
          <w:sz w:val="20"/>
        </w:rPr>
        <w:tab/>
      </w:r>
      <w:r w:rsidRPr="00080110">
        <w:rPr>
          <w:rFonts w:ascii="Open Sans" w:eastAsia="Arial" w:hAnsi="Open Sans" w:cs="Open Sans"/>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7E9E764E"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3.2.5.</w:t>
      </w:r>
      <w:r w:rsidRPr="00080110">
        <w:rPr>
          <w:rFonts w:ascii="Open Sans" w:hAnsi="Open Sans" w:cs="Open Sans"/>
          <w:sz w:val="20"/>
        </w:rPr>
        <w:tab/>
      </w:r>
      <w:r w:rsidRPr="00080110">
        <w:rPr>
          <w:rFonts w:ascii="Open Sans" w:eastAsia="Cambria" w:hAnsi="Open Sans" w:cs="Open Sans"/>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80110">
        <w:rPr>
          <w:rFonts w:ascii="Open Sans" w:hAnsi="Open Sans" w:cs="Open Sans"/>
          <w:color w:val="000000"/>
          <w:sz w:val="20"/>
        </w:rPr>
        <w:t>(jeigu buvo taikoma pirkimo dokumentuose)</w:t>
      </w:r>
      <w:r w:rsidRPr="00080110">
        <w:rPr>
          <w:rFonts w:ascii="Open Sans" w:eastAsia="Cambria" w:hAnsi="Open Sans" w:cs="Open Sans"/>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02D7A3C"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3.2.6.</w:t>
      </w:r>
      <w:r w:rsidRPr="00080110">
        <w:rPr>
          <w:rFonts w:ascii="Open Sans" w:eastAsia="Arial" w:hAnsi="Open Sans" w:cs="Open Sans"/>
          <w:sz w:val="20"/>
        </w:rPr>
        <w:tab/>
      </w:r>
      <w:r w:rsidRPr="00080110">
        <w:rPr>
          <w:rFonts w:ascii="Open Sans" w:eastAsia="Arial" w:hAnsi="Open Sans" w:cs="Open Sans"/>
          <w:color w:val="000000"/>
          <w:sz w:val="20"/>
          <w:shd w:val="clear" w:color="auto" w:fill="FFFFFF"/>
        </w:rPr>
        <w:t>Subtiekėjas, kurio pajėgumais Tiekėjas rėmėsi, kad atitiktų pirkimo dokumentuose nustatytus kvalifikacijos reikalavimus, gali būti keičiamas tik šiais atvejais: </w:t>
      </w:r>
    </w:p>
    <w:p w14:paraId="0BB718DB"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3.2.6.1.</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 xml:space="preserve">kai subtiekėjui </w:t>
      </w:r>
      <w:r w:rsidRPr="00080110">
        <w:rPr>
          <w:rFonts w:ascii="Open Sans" w:hAnsi="Open Sans" w:cs="Open Sans"/>
          <w:sz w:val="20"/>
        </w:rPr>
        <w:t>iškelta bankroto byla, pradėtas bankroto procesas ne teismo tvarka, jis tampa nemokus arba yra nemokumo tikimybė, sustabdo ūkinę veiklą ar kai įstatymuose ir kituose teisės aktuose nustatyta tvarka susidaro analogiška situacija</w:t>
      </w:r>
      <w:r w:rsidRPr="00080110">
        <w:rPr>
          <w:rFonts w:ascii="Open Sans" w:eastAsia="Cambria" w:hAnsi="Open Sans" w:cs="Open Sans"/>
          <w:color w:val="000000"/>
          <w:sz w:val="20"/>
          <w:shd w:val="clear" w:color="auto" w:fill="FFFFFF"/>
        </w:rPr>
        <w:t>; </w:t>
      </w:r>
    </w:p>
    <w:p w14:paraId="0A4140DC"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3.2.6.2.</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461ED5A"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3.2.6.3.</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 xml:space="preserve">Naujas subtiekėjas, kuris keičiamas vietoje subtiekėjo, </w:t>
      </w:r>
      <w:r w:rsidRPr="00080110">
        <w:rPr>
          <w:rFonts w:ascii="Open Sans" w:eastAsia="Arial" w:hAnsi="Open Sans" w:cs="Open Sans"/>
          <w:color w:val="000000"/>
          <w:sz w:val="20"/>
          <w:shd w:val="clear" w:color="auto" w:fill="FFFFFF"/>
        </w:rPr>
        <w:t>kurio pajėgumais Tiekėjas rėmėsi, kad atitiktų pirkimo dokumentuose nustatytus kvalifikacijos reikalavimus (toliau – naujas subtiekėjas),</w:t>
      </w:r>
      <w:r w:rsidRPr="00080110">
        <w:rPr>
          <w:rFonts w:ascii="Open Sans" w:eastAsia="Cambria" w:hAnsi="Open Sans" w:cs="Open Sans"/>
          <w:color w:val="000000"/>
          <w:sz w:val="20"/>
          <w:shd w:val="clear" w:color="auto" w:fill="FFFFFF"/>
        </w:rPr>
        <w:t xml:space="preserve"> turi atitikti pirkimo dokumentuose nustatytus reikalavimus dėl pašalinimo pagrindų nebuvimo</w:t>
      </w:r>
      <w:r w:rsidRPr="00080110">
        <w:rPr>
          <w:rFonts w:ascii="Open Sans" w:hAnsi="Open Sans" w:cs="Open Sans"/>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80110">
        <w:rPr>
          <w:rFonts w:ascii="Open Sans" w:eastAsia="Cambria" w:hAnsi="Open Sans" w:cs="Open Sans"/>
          <w:color w:val="000000"/>
          <w:sz w:val="20"/>
          <w:shd w:val="clear" w:color="auto" w:fill="FFFFFF"/>
        </w:rPr>
        <w:t xml:space="preserve">. </w:t>
      </w:r>
    </w:p>
    <w:p w14:paraId="3BDB365D"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3.2.7.</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Tiekėjo (ar subtiekėjų) specialista</w:t>
      </w:r>
      <w:r w:rsidRPr="00080110">
        <w:rPr>
          <w:rFonts w:ascii="Open Sans" w:eastAsia="Cambria" w:hAnsi="Open Sans" w:cs="Open Sans"/>
          <w:color w:val="000000"/>
          <w:sz w:val="20"/>
        </w:rPr>
        <w:t>s</w:t>
      </w:r>
      <w:r w:rsidRPr="00080110">
        <w:rPr>
          <w:rFonts w:ascii="Open Sans" w:eastAsia="Cambria" w:hAnsi="Open Sans" w:cs="Open Sans"/>
          <w:color w:val="000000"/>
          <w:sz w:val="20"/>
          <w:shd w:val="clear" w:color="auto" w:fill="FFFFFF"/>
        </w:rPr>
        <w:t>, vykdysiant</w:t>
      </w:r>
      <w:r w:rsidRPr="00080110">
        <w:rPr>
          <w:rFonts w:ascii="Open Sans" w:eastAsia="Cambria" w:hAnsi="Open Sans" w:cs="Open Sans"/>
          <w:color w:val="000000"/>
          <w:sz w:val="20"/>
        </w:rPr>
        <w:t>i</w:t>
      </w:r>
      <w:r w:rsidRPr="00080110">
        <w:rPr>
          <w:rFonts w:ascii="Open Sans" w:eastAsia="Cambria" w:hAnsi="Open Sans" w:cs="Open Sans"/>
          <w:color w:val="000000"/>
          <w:sz w:val="20"/>
          <w:shd w:val="clear" w:color="auto" w:fill="FFFFFF"/>
        </w:rPr>
        <w:t>s Sutartį, gali būti pakeisti šiais atvejais: </w:t>
      </w:r>
    </w:p>
    <w:p w14:paraId="63C16F1D"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3.2.7.1.</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D0A9DE"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3.2.7.2.</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Pirkėjo iniciatyva, jei Pirkėjas turi pagrįstų įtarimų, kad Tiekėjo Sutarties vykdymui paskirtas specialistas nekompetentingas vykdyti nustatytas pareigas. </w:t>
      </w:r>
    </w:p>
    <w:p w14:paraId="76116690"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lastRenderedPageBreak/>
        <w:t>3.2.7.3.</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Naujas specialistas</w:t>
      </w:r>
      <w:r w:rsidRPr="00080110">
        <w:rPr>
          <w:rFonts w:ascii="Open Sans" w:eastAsia="Cambria" w:hAnsi="Open Sans" w:cs="Open Sans"/>
          <w:color w:val="000000"/>
          <w:sz w:val="20"/>
        </w:rPr>
        <w:t xml:space="preserve"> </w:t>
      </w:r>
      <w:r w:rsidRPr="00080110">
        <w:rPr>
          <w:rFonts w:ascii="Open Sans" w:eastAsia="Cambria" w:hAnsi="Open Sans" w:cs="Open Sans"/>
          <w:color w:val="000000"/>
          <w:sz w:val="20"/>
          <w:shd w:val="clear" w:color="auto" w:fill="FFFFFF"/>
        </w:rPr>
        <w:t>turi turėti ne žemesnę nei pirkimo dokumentuose specialistui keliamą kvalifikaciją</w:t>
      </w:r>
      <w:r w:rsidRPr="00080110">
        <w:rPr>
          <w:rFonts w:ascii="Open Sans" w:eastAsia="Cambria" w:hAnsi="Open Sans" w:cs="Open Sans"/>
          <w:color w:val="000000"/>
          <w:sz w:val="20"/>
        </w:rPr>
        <w:t xml:space="preserve">, Tiekėjo pasiūlyme nurodytą keičiamo specialisto kvalifikaciją pirkimo dokumentuose nustatytiems kokybiniams kriterijams pagrįsti ir </w:t>
      </w:r>
      <w:r w:rsidRPr="00080110">
        <w:rPr>
          <w:rFonts w:ascii="Open Sans" w:eastAsia="Arial" w:hAnsi="Open Sans" w:cs="Open Sans"/>
          <w:color w:val="000000"/>
          <w:sz w:val="20"/>
          <w:shd w:val="clear" w:color="auto" w:fill="FFFFFF"/>
        </w:rPr>
        <w:t>nacionalinio saugumo interesus bei kilmės reikalavimus, nurodytus pirkimo dokumentuose</w:t>
      </w:r>
      <w:r w:rsidRPr="00080110">
        <w:rPr>
          <w:rFonts w:ascii="Open Sans" w:eastAsia="Cambria" w:hAnsi="Open Sans" w:cs="Open Sans"/>
          <w:color w:val="000000"/>
          <w:sz w:val="20"/>
        </w:rPr>
        <w:t xml:space="preserve"> (jei taikoma)</w:t>
      </w:r>
      <w:r w:rsidRPr="00080110">
        <w:rPr>
          <w:rFonts w:ascii="Open Sans" w:eastAsia="Cambria" w:hAnsi="Open Sans" w:cs="Open Sans"/>
          <w:color w:val="000000"/>
          <w:sz w:val="20"/>
          <w:shd w:val="clear" w:color="auto" w:fill="FFFFFF"/>
        </w:rPr>
        <w:t xml:space="preserve">. </w:t>
      </w:r>
    </w:p>
    <w:p w14:paraId="14989601"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3.2.8.</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 xml:space="preserve">Tiekėjas privalo ne vėliau nei prieš 5 (penkias) darbo dienas iki numatomo subtiekėjo, </w:t>
      </w:r>
      <w:r w:rsidRPr="00080110">
        <w:rPr>
          <w:rFonts w:ascii="Open Sans" w:eastAsia="Arial" w:hAnsi="Open Sans" w:cs="Open Sans"/>
          <w:color w:val="000000"/>
          <w:sz w:val="20"/>
          <w:shd w:val="clear" w:color="auto" w:fill="FFFFFF"/>
        </w:rPr>
        <w:t xml:space="preserve">kurio pajėgumais Tiekėjas rėmėsi, kad atitiktų pirkimo dokumentuose nustatytus kvalifikacijos reikalavimus, ar specialisto </w:t>
      </w:r>
      <w:r w:rsidRPr="00080110">
        <w:rPr>
          <w:rFonts w:ascii="Open Sans" w:eastAsia="Cambria" w:hAnsi="Open Sans" w:cs="Open Sans"/>
          <w:color w:val="000000"/>
          <w:sz w:val="20"/>
          <w:shd w:val="clear" w:color="auto" w:fill="FFFFFF"/>
        </w:rPr>
        <w:t xml:space="preserve">keitimo pateikti Pirkėjui argumentuotą rašytinį prašymą ir šiuos dokumentus: </w:t>
      </w:r>
    </w:p>
    <w:p w14:paraId="3CBF6939"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3.2.8.1.</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63486C7"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3.2.8.2.</w:t>
      </w:r>
      <w:r w:rsidRPr="00080110">
        <w:rPr>
          <w:rFonts w:ascii="Open Sans" w:eastAsia="Cambria" w:hAnsi="Open Sans" w:cs="Open Sans"/>
          <w:sz w:val="20"/>
        </w:rPr>
        <w:tab/>
      </w:r>
      <w:r w:rsidRPr="00080110">
        <w:rPr>
          <w:rFonts w:ascii="Open Sans" w:eastAsia="Cambria" w:hAnsi="Open Sans" w:cs="Open Sans"/>
          <w:color w:val="000000"/>
          <w:sz w:val="20"/>
        </w:rPr>
        <w:t xml:space="preserve">naujo subtiekėjo ar specialisto kvalifikaciją, pašalinimo pagrindų nebuvimą ir atitiktį </w:t>
      </w:r>
      <w:r w:rsidRPr="00080110">
        <w:rPr>
          <w:rFonts w:ascii="Open Sans" w:eastAsia="Arial" w:hAnsi="Open Sans" w:cs="Open Sans"/>
          <w:color w:val="000000"/>
          <w:sz w:val="20"/>
          <w:shd w:val="clear" w:color="auto" w:fill="FFFFFF"/>
        </w:rPr>
        <w:t>nacionalinio saugumo interesams bei kilmės reikalavimams</w:t>
      </w:r>
      <w:r w:rsidRPr="00080110">
        <w:rPr>
          <w:rFonts w:ascii="Open Sans" w:eastAsia="Cambria" w:hAnsi="Open Sans" w:cs="Open Sans"/>
          <w:color w:val="000000"/>
          <w:sz w:val="20"/>
        </w:rPr>
        <w:t xml:space="preserve"> įrodančius dokumentus pagal Sutarties reikalavimus. </w:t>
      </w:r>
    </w:p>
    <w:p w14:paraId="78233650"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3.2.9.</w:t>
      </w:r>
      <w:r w:rsidRPr="00080110">
        <w:rPr>
          <w:rFonts w:ascii="Open Sans" w:eastAsia="Cambria" w:hAnsi="Open Sans" w:cs="Open Sans"/>
          <w:sz w:val="20"/>
        </w:rPr>
        <w:tab/>
      </w:r>
      <w:r w:rsidRPr="00080110">
        <w:rPr>
          <w:rFonts w:ascii="Open Sans" w:eastAsia="Cambria" w:hAnsi="Open Sans" w:cs="Open Sans"/>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9E799D7"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3.2.10.</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Naujas subtiekėjas ar specialistas gali pradėti vykdyti jiems Tiekėjo pavestus įsipareigojimus pagal Sutartį ne anksčiau, nei bus pasirašytas Susitarimas.</w:t>
      </w:r>
    </w:p>
    <w:p w14:paraId="4505B3D5"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3.2.11.</w:t>
      </w:r>
      <w:r w:rsidRPr="00080110">
        <w:rPr>
          <w:rFonts w:ascii="Open Sans" w:eastAsia="Cambria" w:hAnsi="Open Sans" w:cs="Open Sans"/>
          <w:sz w:val="20"/>
        </w:rPr>
        <w:tab/>
      </w:r>
      <w:r w:rsidRPr="00080110">
        <w:rPr>
          <w:rFonts w:ascii="Open Sans" w:eastAsia="Cambria" w:hAnsi="Open Sans" w:cs="Open Sans"/>
          <w:color w:val="000000"/>
          <w:sz w:val="20"/>
        </w:rPr>
        <w:t xml:space="preserve">Tiekėjas privalo pakeisti subtiekėją ar specialistą, jei paaiškėja, kad jis neatitinka jam pirkimo dokumentuose keliamų reikalavimų. </w:t>
      </w:r>
    </w:p>
    <w:p w14:paraId="06D0CD6C"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color w:val="000000"/>
          <w:sz w:val="20"/>
        </w:rPr>
      </w:pPr>
      <w:r w:rsidRPr="00080110">
        <w:rPr>
          <w:rFonts w:ascii="Open Sans" w:eastAsia="Cambria" w:hAnsi="Open Sans" w:cs="Open Sans"/>
          <w:color w:val="000000"/>
          <w:sz w:val="20"/>
        </w:rPr>
        <w:t>3.2.12.</w:t>
      </w:r>
      <w:r w:rsidRPr="00080110">
        <w:rPr>
          <w:rFonts w:ascii="Open Sans" w:eastAsia="Cambria" w:hAnsi="Open Sans" w:cs="Open Sans"/>
          <w:color w:val="000000"/>
          <w:sz w:val="20"/>
        </w:rPr>
        <w:tab/>
      </w:r>
      <w:r w:rsidRPr="00080110">
        <w:rPr>
          <w:rFonts w:ascii="Open Sans" w:eastAsia="Cambria" w:hAnsi="Open Sans" w:cs="Open Sans"/>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80110">
        <w:rPr>
          <w:rFonts w:ascii="Open Sans" w:eastAsia="Cambria" w:hAnsi="Open Sans" w:cs="Open Sans"/>
          <w:color w:val="D13438"/>
          <w:sz w:val="20"/>
          <w:shd w:val="clear" w:color="auto" w:fill="FFFFFF"/>
        </w:rPr>
        <w:t xml:space="preserve"> </w:t>
      </w:r>
      <w:r w:rsidRPr="00080110">
        <w:rPr>
          <w:rFonts w:ascii="Open Sans" w:eastAsia="Cambria" w:hAnsi="Open Sans" w:cs="Open Sans"/>
          <w:color w:val="000000"/>
          <w:sz w:val="20"/>
          <w:shd w:val="clear" w:color="auto" w:fill="FFFFFF"/>
        </w:rPr>
        <w:t>ar specialistai, neatitinkantys pirkimo dokumentuose nustatytų kvalifikacijos reikalavimų</w:t>
      </w:r>
      <w:r w:rsidRPr="00080110">
        <w:rPr>
          <w:rFonts w:ascii="Open Sans" w:eastAsia="Cambria" w:hAnsi="Open Sans" w:cs="Open Sans"/>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80110">
        <w:rPr>
          <w:rFonts w:ascii="Open Sans" w:eastAsia="Cambria" w:hAnsi="Open Sans" w:cs="Open Sans"/>
          <w:color w:val="000000"/>
          <w:sz w:val="20"/>
          <w:shd w:val="clear" w:color="auto" w:fill="FFFFFF"/>
        </w:rPr>
        <w:t>, Tiekėjui taikoma Specialiosiose sąlygose nustatyto dydžio bauda.</w:t>
      </w:r>
    </w:p>
    <w:p w14:paraId="13654FF3"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bCs/>
          <w:sz w:val="20"/>
        </w:rPr>
      </w:pPr>
      <w:bookmarkStart w:id="57" w:name="_Toc190444861"/>
      <w:r w:rsidRPr="00080110">
        <w:rPr>
          <w:rFonts w:ascii="Open Sans" w:eastAsia="Arial" w:hAnsi="Open Sans" w:cs="Open Sans"/>
          <w:b/>
          <w:bCs/>
          <w:sz w:val="20"/>
        </w:rPr>
        <w:t>3.3. Jungtinės veiklos partnerių keitimas</w:t>
      </w:r>
      <w:bookmarkEnd w:id="57"/>
    </w:p>
    <w:p w14:paraId="30B8DB18" w14:textId="77777777" w:rsidR="00B66523" w:rsidRPr="00080110" w:rsidRDefault="00B66523" w:rsidP="00B66523">
      <w:pPr>
        <w:widowControl w:val="0"/>
        <w:pBdr>
          <w:top w:val="nil"/>
          <w:left w:val="nil"/>
          <w:bottom w:val="nil"/>
          <w:right w:val="nil"/>
          <w:between w:val="nil"/>
        </w:pBdr>
        <w:spacing w:line="259" w:lineRule="auto"/>
        <w:rPr>
          <w:rFonts w:ascii="Open Sans" w:eastAsia="Cambria" w:hAnsi="Open Sans" w:cs="Open Sans"/>
          <w:sz w:val="20"/>
        </w:rPr>
      </w:pPr>
      <w:r w:rsidRPr="00080110">
        <w:rPr>
          <w:rFonts w:ascii="Open Sans" w:eastAsia="Cambria" w:hAnsi="Open Sans" w:cs="Open Sans"/>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EB9FBF0"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030653"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16535B"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color w:val="000000"/>
          <w:sz w:val="20"/>
          <w:shd w:val="clear" w:color="auto" w:fill="FFFFFF"/>
        </w:rPr>
        <w:t xml:space="preserve">3.3.3.1. prašymą pakeisti Tiekėjo sudėtį ir įrodymus, pagrindžiančius bent vieną partnerio atsisakymo ar keitimo aplinkybę, nurodytą Sutartyje; </w:t>
      </w:r>
    </w:p>
    <w:p w14:paraId="66887C2F"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D111299"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w:t>
      </w:r>
      <w:r w:rsidRPr="00080110">
        <w:rPr>
          <w:rFonts w:ascii="Open Sans" w:eastAsia="Cambria" w:hAnsi="Open Sans" w:cs="Open Sans"/>
          <w:color w:val="000000"/>
          <w:sz w:val="20"/>
          <w:shd w:val="clear" w:color="auto" w:fill="FFFFFF"/>
        </w:rPr>
        <w:lastRenderedPageBreak/>
        <w:t xml:space="preserve">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80110">
        <w:rPr>
          <w:rFonts w:ascii="Open Sans" w:eastAsia="Cambria" w:hAnsi="Open Sans" w:cs="Open Sans"/>
          <w:color w:val="000000"/>
          <w:sz w:val="20"/>
        </w:rPr>
        <w:t>nacionalinio saugumo interesams bei kilmės reikalavimams</w:t>
      </w:r>
      <w:r w:rsidRPr="00080110">
        <w:rPr>
          <w:rFonts w:ascii="Open Sans" w:eastAsia="Cambria" w:hAnsi="Open Sans" w:cs="Open Sans"/>
          <w:color w:val="000000"/>
          <w:sz w:val="20"/>
          <w:shd w:val="clear" w:color="auto" w:fill="FFFFFF"/>
        </w:rPr>
        <w:t xml:space="preserve"> (jei taikoma). </w:t>
      </w:r>
    </w:p>
    <w:p w14:paraId="33032896"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B38D464"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bCs/>
          <w:sz w:val="20"/>
        </w:rPr>
      </w:pPr>
      <w:bookmarkStart w:id="58" w:name="_Toc190444862"/>
      <w:r w:rsidRPr="00080110">
        <w:rPr>
          <w:rFonts w:ascii="Open Sans" w:eastAsia="Arial" w:hAnsi="Open Sans" w:cs="Open Sans"/>
          <w:b/>
          <w:bCs/>
          <w:sz w:val="20"/>
        </w:rPr>
        <w:t>3.4.</w:t>
      </w:r>
      <w:r w:rsidRPr="00080110">
        <w:rPr>
          <w:rFonts w:ascii="Open Sans" w:eastAsia="Arial" w:hAnsi="Open Sans" w:cs="Open Sans"/>
          <w:b/>
          <w:bCs/>
          <w:sz w:val="20"/>
        </w:rPr>
        <w:tab/>
        <w:t>Susitarimai dėl tiesioginio atsiskaitymo su subtiekėjais</w:t>
      </w:r>
      <w:bookmarkEnd w:id="58"/>
    </w:p>
    <w:p w14:paraId="6E38C842"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3.4.1.</w:t>
      </w:r>
      <w:r w:rsidRPr="00080110">
        <w:rPr>
          <w:rFonts w:ascii="Open Sans" w:eastAsia="Arial" w:hAnsi="Open Sans" w:cs="Open Sans"/>
          <w:sz w:val="20"/>
        </w:rPr>
        <w:tab/>
      </w:r>
      <w:r w:rsidRPr="00080110">
        <w:rPr>
          <w:rFonts w:ascii="Open Sans" w:eastAsia="Arial" w:hAnsi="Open Sans" w:cs="Open Sans"/>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13677434"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3.4.1.1.</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80110">
        <w:rPr>
          <w:rFonts w:ascii="Open Sans" w:hAnsi="Open Sans" w:cs="Open Sans"/>
          <w:b/>
          <w:bCs/>
          <w:color w:val="5C5D5D"/>
          <w:sz w:val="20"/>
        </w:rPr>
        <w:t xml:space="preserve"> </w:t>
      </w:r>
      <w:r w:rsidRPr="00080110">
        <w:rPr>
          <w:rFonts w:ascii="Open Sans" w:eastAsia="Cambria" w:hAnsi="Open Sans" w:cs="Open Sans"/>
          <w:color w:val="000000"/>
          <w:sz w:val="20"/>
          <w:shd w:val="clear" w:color="auto" w:fill="FFFFFF"/>
        </w:rPr>
        <w:t>naujų subtiekėjų pasitelkimą visu Sutarties vykdymo metu;</w:t>
      </w:r>
    </w:p>
    <w:p w14:paraId="02E1BBD9"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3.4.1.2.</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28F015DA"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3.4.1.3.</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80110">
        <w:rPr>
          <w:rFonts w:ascii="Open Sans" w:eastAsia="Cambria" w:hAnsi="Open Sans" w:cs="Open Sans"/>
          <w:color w:val="000000"/>
          <w:sz w:val="20"/>
          <w:shd w:val="clear" w:color="auto" w:fill="FFFFFF"/>
        </w:rPr>
        <w:t>subtiekimo</w:t>
      </w:r>
      <w:proofErr w:type="spellEnd"/>
      <w:r w:rsidRPr="00080110">
        <w:rPr>
          <w:rFonts w:ascii="Open Sans" w:eastAsia="Cambria" w:hAnsi="Open Sans" w:cs="Open Sans"/>
          <w:color w:val="000000"/>
          <w:sz w:val="20"/>
          <w:shd w:val="clear" w:color="auto" w:fill="FFFFFF"/>
        </w:rPr>
        <w:t xml:space="preserve"> sutartyje nustatytus reikalavimus;</w:t>
      </w:r>
    </w:p>
    <w:p w14:paraId="1D831182"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3.4.1.4.</w:t>
      </w:r>
      <w:r w:rsidRPr="00080110">
        <w:rPr>
          <w:rFonts w:ascii="Open Sans" w:eastAsia="Cambria" w:hAnsi="Open Sans" w:cs="Open Sans"/>
          <w:sz w:val="20"/>
        </w:rPr>
        <w:tab/>
      </w:r>
      <w:r w:rsidRPr="00080110">
        <w:rPr>
          <w:rFonts w:ascii="Open Sans" w:eastAsia="Cambria" w:hAnsi="Open Sans" w:cs="Open Sans"/>
          <w:color w:val="000000"/>
          <w:sz w:val="20"/>
          <w:shd w:val="clear" w:color="auto" w:fill="FFFFFF"/>
        </w:rPr>
        <w:t>tiesioginio atsiskaitymo su subtiekėjais galimybė nekeičia Tiekėjo atsakomybės dėl Sutarties įvykdymo.</w:t>
      </w:r>
    </w:p>
    <w:p w14:paraId="48437361"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4.</w:t>
      </w:r>
      <w:r w:rsidRPr="00606558">
        <w:rPr>
          <w:rFonts w:ascii="Open Sans" w:eastAsia="Cambria" w:hAnsi="Open Sans" w:cs="Open Sans"/>
          <w:b/>
          <w:bCs/>
          <w:caps/>
          <w:sz w:val="20"/>
          <w14:numSpacing w14:val="tabular"/>
        </w:rPr>
        <w:tab/>
        <w:t>Šalių bendradarbiavimas</w:t>
      </w:r>
    </w:p>
    <w:p w14:paraId="5EAE3132"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after="120" w:line="259" w:lineRule="auto"/>
        <w:jc w:val="center"/>
        <w:outlineLvl w:val="1"/>
        <w:rPr>
          <w:rFonts w:ascii="Open Sans" w:eastAsia="Arial" w:hAnsi="Open Sans" w:cs="Open Sans"/>
          <w:b/>
          <w:bCs/>
          <w:sz w:val="20"/>
        </w:rPr>
      </w:pPr>
      <w:bookmarkStart w:id="59" w:name="_Toc190444863"/>
      <w:r w:rsidRPr="00080110">
        <w:rPr>
          <w:rFonts w:ascii="Open Sans" w:eastAsia="Arial" w:hAnsi="Open Sans" w:cs="Open Sans"/>
          <w:b/>
          <w:bCs/>
          <w:sz w:val="20"/>
        </w:rPr>
        <w:t>4.1.</w:t>
      </w:r>
      <w:r w:rsidRPr="00080110">
        <w:rPr>
          <w:rFonts w:ascii="Open Sans" w:eastAsia="Arial" w:hAnsi="Open Sans" w:cs="Open Sans"/>
          <w:b/>
          <w:bCs/>
          <w:sz w:val="20"/>
        </w:rPr>
        <w:tab/>
        <w:t>Šalių bendradarbiavimo pareiga</w:t>
      </w:r>
      <w:bookmarkEnd w:id="59"/>
    </w:p>
    <w:p w14:paraId="5BA226A6"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4.1.1.</w:t>
      </w:r>
      <w:r w:rsidRPr="00080110">
        <w:rPr>
          <w:rFonts w:ascii="Open Sans" w:eastAsia="Arial" w:hAnsi="Open Sans" w:cs="Open Sans"/>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6B1A630"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4.1.2.</w:t>
      </w:r>
      <w:r w:rsidRPr="00080110">
        <w:rPr>
          <w:rFonts w:ascii="Open Sans" w:eastAsia="Arial" w:hAnsi="Open Sans" w:cs="Open Sans"/>
          <w:sz w:val="20"/>
        </w:rPr>
        <w:tab/>
        <w:t>Šalys įsipareigoja užtikrinti, kad viena kitai teiks dokumentus ir (ar) kitą informaciją, kurie yra būtini Šalių tinkamam įsipareigojimų įvykdymui pagal Sutartį.</w:t>
      </w:r>
    </w:p>
    <w:p w14:paraId="18417142"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4.1.3.</w:t>
      </w:r>
      <w:r w:rsidRPr="00080110">
        <w:rPr>
          <w:rFonts w:ascii="Open Sans" w:eastAsia="Arial" w:hAnsi="Open Sans" w:cs="Open Sans"/>
          <w:sz w:val="20"/>
        </w:rPr>
        <w:tab/>
      </w:r>
      <w:r w:rsidRPr="00080110">
        <w:rPr>
          <w:rFonts w:ascii="Open Sans" w:eastAsia="Arial" w:hAnsi="Open Sans" w:cs="Open Sans"/>
          <w:sz w:val="20"/>
          <w:shd w:val="clear" w:color="auto" w:fill="FFFFFF"/>
        </w:rPr>
        <w:t xml:space="preserve">Jeigu Šalis susiduria su </w:t>
      </w:r>
      <w:r w:rsidRPr="00080110">
        <w:rPr>
          <w:rFonts w:ascii="Open Sans" w:eastAsia="Arial" w:hAnsi="Open Sans" w:cs="Open Sans"/>
          <w:sz w:val="20"/>
        </w:rPr>
        <w:t>S</w:t>
      </w:r>
      <w:r w:rsidRPr="00080110">
        <w:rPr>
          <w:rFonts w:ascii="Open Sans" w:eastAsia="Arial" w:hAnsi="Open Sans" w:cs="Open Sans"/>
          <w:sz w:val="20"/>
          <w:shd w:val="clear" w:color="auto" w:fill="FFFFFF"/>
        </w:rPr>
        <w:t>utarties vykdymo kliūtimi, ji turi nedelsdama, bet ne vėliau kaip per 5 (penkias) darbo dienas, įspėti kitą Šalį apie tokia</w:t>
      </w:r>
      <w:r w:rsidRPr="00080110">
        <w:rPr>
          <w:rFonts w:ascii="Open Sans" w:eastAsia="Arial" w:hAnsi="Open Sans" w:cs="Open Sans"/>
          <w:sz w:val="20"/>
        </w:rPr>
        <w:t>s</w:t>
      </w:r>
      <w:r w:rsidRPr="00080110">
        <w:rPr>
          <w:rFonts w:ascii="Open Sans" w:eastAsia="Arial" w:hAnsi="Open Sans" w:cs="Open Sans"/>
          <w:sz w:val="20"/>
          <w:shd w:val="clear" w:color="auto" w:fill="FFFFFF"/>
        </w:rPr>
        <w:t xml:space="preserve"> kliūtis</w:t>
      </w:r>
      <w:r w:rsidRPr="00080110">
        <w:rPr>
          <w:rFonts w:ascii="Open Sans" w:eastAsia="Arial" w:hAnsi="Open Sans" w:cs="Open Sans"/>
          <w:sz w:val="20"/>
        </w:rPr>
        <w:t xml:space="preserve"> ir imtis visų nuo jos priklausančių protingų priemonių toms kliūtims pašalinti. </w:t>
      </w:r>
    </w:p>
    <w:p w14:paraId="21A2A128"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color w:val="000000"/>
          <w:sz w:val="20"/>
        </w:rPr>
      </w:pPr>
      <w:bookmarkStart w:id="60" w:name="_Toc190444864"/>
      <w:r w:rsidRPr="00080110">
        <w:rPr>
          <w:rFonts w:ascii="Open Sans" w:eastAsia="Arial" w:hAnsi="Open Sans" w:cs="Open Sans"/>
          <w:b/>
          <w:color w:val="000000"/>
          <w:sz w:val="20"/>
        </w:rPr>
        <w:t>4.2.</w:t>
      </w:r>
      <w:r w:rsidRPr="00080110">
        <w:rPr>
          <w:rFonts w:ascii="Open Sans" w:eastAsia="Arial" w:hAnsi="Open Sans" w:cs="Open Sans"/>
          <w:b/>
          <w:color w:val="000000"/>
          <w:sz w:val="20"/>
        </w:rPr>
        <w:tab/>
      </w:r>
      <w:r w:rsidRPr="00080110">
        <w:rPr>
          <w:rFonts w:ascii="Open Sans" w:eastAsia="Arial" w:hAnsi="Open Sans" w:cs="Open Sans"/>
          <w:b/>
          <w:sz w:val="20"/>
        </w:rPr>
        <w:t>Kontaktiniai asmenys</w:t>
      </w:r>
      <w:bookmarkEnd w:id="60"/>
    </w:p>
    <w:p w14:paraId="770D4D80"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4.2.1.</w:t>
      </w:r>
      <w:r w:rsidRPr="00080110">
        <w:rPr>
          <w:rFonts w:ascii="Open Sans" w:eastAsia="Arial" w:hAnsi="Open Sans" w:cs="Open Sans"/>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4631CC3"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4.2.2.</w:t>
      </w:r>
      <w:r w:rsidRPr="00080110">
        <w:rPr>
          <w:rFonts w:ascii="Open Sans" w:eastAsia="Arial" w:hAnsi="Open Sans" w:cs="Open Sans"/>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80110">
        <w:rPr>
          <w:rFonts w:ascii="Open Sans" w:hAnsi="Open Sans" w:cs="Open Sans"/>
          <w:sz w:val="20"/>
        </w:rPr>
        <w:t xml:space="preserve"> </w:t>
      </w:r>
      <w:r w:rsidRPr="00080110">
        <w:rPr>
          <w:rFonts w:ascii="Open Sans" w:eastAsia="Arial" w:hAnsi="Open Sans" w:cs="Open Sans"/>
          <w:sz w:val="20"/>
        </w:rPr>
        <w:t>vardą, pavardę, el. paštą ir telefono numerį.</w:t>
      </w:r>
    </w:p>
    <w:p w14:paraId="79534904"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4.2.3.</w:t>
      </w:r>
      <w:r w:rsidRPr="00080110">
        <w:rPr>
          <w:rFonts w:ascii="Open Sans" w:eastAsia="Arial" w:hAnsi="Open Sans" w:cs="Open Sans"/>
          <w:sz w:val="20"/>
        </w:rPr>
        <w:tab/>
        <w:t xml:space="preserve">Tuo atveju, kai paaiškėja, kad Šalies kontaktinis asmuo laikinai negali vykdyti savo pareigų (dėl ligos, </w:t>
      </w:r>
      <w:r w:rsidRPr="00080110">
        <w:rPr>
          <w:rFonts w:ascii="Open Sans" w:eastAsia="Arial" w:hAnsi="Open Sans" w:cs="Open Sans"/>
          <w:sz w:val="20"/>
        </w:rPr>
        <w:lastRenderedPageBreak/>
        <w:t xml:space="preserve">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B25190A"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5.</w:t>
      </w:r>
      <w:r w:rsidRPr="00606558">
        <w:rPr>
          <w:rFonts w:ascii="Open Sans" w:eastAsia="Cambria" w:hAnsi="Open Sans" w:cs="Open Sans"/>
          <w:b/>
          <w:bCs/>
          <w:caps/>
          <w:sz w:val="20"/>
          <w14:numSpacing w14:val="tabular"/>
        </w:rPr>
        <w:tab/>
        <w:t>SUTARTIES VYKDYMO METU PATEIKIAMI dokumentai</w:t>
      </w:r>
    </w:p>
    <w:p w14:paraId="293E4E67"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5.1.</w:t>
      </w:r>
      <w:r w:rsidRPr="00080110">
        <w:rPr>
          <w:rFonts w:ascii="Open Sans" w:eastAsia="Arial" w:hAnsi="Open Sans" w:cs="Open Sans"/>
          <w:sz w:val="20"/>
        </w:rPr>
        <w:tab/>
        <w:t>Jeigu Tiekėjas turi parengti ir (ar) pateikti Pirkėjui Prekių naudojimo instrukcijas, jos turi būti aiškios ir detalios, kad Pirkėjas, vadovaudamasis jomis, galėtų tinkamai naudoti patiektas Prekes.</w:t>
      </w:r>
    </w:p>
    <w:p w14:paraId="5652A0FB"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5.2.</w:t>
      </w:r>
      <w:r w:rsidRPr="00080110">
        <w:rPr>
          <w:rFonts w:ascii="Open Sans" w:eastAsia="Arial" w:hAnsi="Open Sans" w:cs="Open Sans"/>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F695AD"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 xml:space="preserve">5.3. </w:t>
      </w:r>
      <w:r w:rsidRPr="00080110">
        <w:rPr>
          <w:rFonts w:ascii="Open Sans" w:eastAsia="Arial" w:hAnsi="Open Sans" w:cs="Open Sans"/>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20D8D52E"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6.</w:t>
      </w:r>
      <w:r w:rsidRPr="00606558">
        <w:rPr>
          <w:rFonts w:ascii="Open Sans" w:eastAsia="Cambria" w:hAnsi="Open Sans" w:cs="Open Sans"/>
          <w:b/>
          <w:bCs/>
          <w:caps/>
          <w:sz w:val="20"/>
          <w14:numSpacing w14:val="tabular"/>
        </w:rPr>
        <w:tab/>
        <w:t>PREKIŲ TIEKIMO PABAIGA IR PREKIŲ priėmimas</w:t>
      </w:r>
    </w:p>
    <w:p w14:paraId="39771C8E"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after="120" w:line="259" w:lineRule="auto"/>
        <w:jc w:val="center"/>
        <w:outlineLvl w:val="1"/>
        <w:rPr>
          <w:rFonts w:ascii="Open Sans" w:eastAsia="Arial" w:hAnsi="Open Sans" w:cs="Open Sans"/>
          <w:b/>
          <w:sz w:val="20"/>
        </w:rPr>
      </w:pPr>
      <w:bookmarkStart w:id="61" w:name="_Toc190444865"/>
      <w:r w:rsidRPr="00080110">
        <w:rPr>
          <w:rFonts w:ascii="Open Sans" w:eastAsia="Arial" w:hAnsi="Open Sans" w:cs="Open Sans"/>
          <w:b/>
          <w:sz w:val="20"/>
        </w:rPr>
        <w:t>6.1.</w:t>
      </w:r>
      <w:r w:rsidRPr="00080110">
        <w:rPr>
          <w:rFonts w:ascii="Open Sans" w:eastAsia="Arial" w:hAnsi="Open Sans" w:cs="Open Sans"/>
          <w:b/>
          <w:sz w:val="20"/>
        </w:rPr>
        <w:tab/>
        <w:t>Prekių tiekimo pabaiga</w:t>
      </w:r>
      <w:bookmarkEnd w:id="61"/>
    </w:p>
    <w:p w14:paraId="298F3B12"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6.1.1.</w:t>
      </w:r>
      <w:r w:rsidRPr="00080110">
        <w:rPr>
          <w:rFonts w:ascii="Open Sans" w:eastAsia="Arial" w:hAnsi="Open Sans" w:cs="Open Sans"/>
          <w:sz w:val="20"/>
        </w:rPr>
        <w:tab/>
        <w:t xml:space="preserve">Prekių tiekimas laikomas užbaigtu, kai yra įvykdytos visos šios sąlygos: </w:t>
      </w:r>
    </w:p>
    <w:p w14:paraId="76D9DFF4"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6.1.1.1.</w:t>
      </w:r>
      <w:r w:rsidRPr="00080110">
        <w:rPr>
          <w:rFonts w:ascii="Open Sans" w:eastAsia="Arial" w:hAnsi="Open Sans" w:cs="Open Sans"/>
          <w:sz w:val="20"/>
        </w:rPr>
        <w:tab/>
        <w:t xml:space="preserve">Tiekėjas pristatė visas Prekes pagal Sutarties ir </w:t>
      </w:r>
      <w:r w:rsidRPr="00080110">
        <w:rPr>
          <w:rFonts w:ascii="Open Sans" w:hAnsi="Open Sans" w:cs="Open Sans"/>
          <w:sz w:val="20"/>
        </w:rPr>
        <w:t>įstatymų bei kitų teisės aktų</w:t>
      </w:r>
      <w:r w:rsidRPr="00080110">
        <w:rPr>
          <w:rFonts w:ascii="Open Sans" w:eastAsia="Arial" w:hAnsi="Open Sans" w:cs="Open Sans"/>
          <w:sz w:val="20"/>
        </w:rPr>
        <w:t xml:space="preserve"> reikalavimus (ir kai suteiktos visos su Prekėmis susijusios paslaugos, jei to reikalaujama), </w:t>
      </w:r>
    </w:p>
    <w:p w14:paraId="1F71793F"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6.1.1.2.</w:t>
      </w:r>
      <w:r w:rsidRPr="00080110">
        <w:rPr>
          <w:rFonts w:ascii="Open Sans" w:eastAsia="Arial" w:hAnsi="Open Sans" w:cs="Open Sans"/>
          <w:sz w:val="20"/>
        </w:rPr>
        <w:tab/>
        <w:t>Tiekėjas perdavė Pirkėjui visą reikalingą dokumentaciją, įskaitant naudojimo instrukcijas ir garantijas (jei to reikalaujama),</w:t>
      </w:r>
    </w:p>
    <w:p w14:paraId="5F45250D"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6.1.1.3.</w:t>
      </w:r>
      <w:r w:rsidRPr="00080110">
        <w:rPr>
          <w:rFonts w:ascii="Open Sans" w:eastAsia="Arial" w:hAnsi="Open Sans" w:cs="Open Sans"/>
          <w:sz w:val="20"/>
        </w:rPr>
        <w:tab/>
        <w:t>Tiekėjas apmokė Pirkėjo personalą, kaip naudoti Prekes (jeigu to reikalaujama),</w:t>
      </w:r>
    </w:p>
    <w:p w14:paraId="7AAB4247"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6.1.1.4.</w:t>
      </w:r>
      <w:r w:rsidRPr="00080110">
        <w:rPr>
          <w:rFonts w:ascii="Open Sans" w:eastAsia="Arial" w:hAnsi="Open Sans" w:cs="Open Sans"/>
          <w:sz w:val="20"/>
        </w:rPr>
        <w:tab/>
        <w:t>buvo įformintas Prekių perdavimo-priėmimo aktas ar Prekių perdavimo–priėmimo aktai, jei numatytas Prekių pristatymas dalimis, ar kitas Sutartyje numatytas dokumentas, nuo kurio pasirašymo laikoma, kad Prekės buvo priimtos,</w:t>
      </w:r>
    </w:p>
    <w:p w14:paraId="171AA6D7"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6.1.1.5.</w:t>
      </w:r>
      <w:r w:rsidRPr="00080110">
        <w:rPr>
          <w:rFonts w:ascii="Open Sans" w:eastAsia="Arial" w:hAnsi="Open Sans" w:cs="Open Sans"/>
          <w:sz w:val="20"/>
        </w:rPr>
        <w:tab/>
        <w:t xml:space="preserve">Tiekėjas įvykdė kitas sąlygas, numatytas </w:t>
      </w:r>
      <w:r w:rsidRPr="00080110">
        <w:rPr>
          <w:rFonts w:ascii="Open Sans" w:hAnsi="Open Sans" w:cs="Open Sans"/>
          <w:sz w:val="20"/>
        </w:rPr>
        <w:t>įstatymuose bei kituose teisės aktuose</w:t>
      </w:r>
      <w:r w:rsidRPr="00080110">
        <w:rPr>
          <w:rFonts w:ascii="Open Sans" w:eastAsia="Arial" w:hAnsi="Open Sans" w:cs="Open Sans"/>
          <w:sz w:val="20"/>
        </w:rPr>
        <w:t>, Sutartyje ir pasiūlyme, kurios turi būti įvykdytos tam, kad būtų laikoma, jog Prekių tiekimas yra užbaigtas, ir pateikė Pirkėjui tai įrodančius dokumentus.</w:t>
      </w:r>
    </w:p>
    <w:p w14:paraId="747F421F"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sz w:val="20"/>
        </w:rPr>
      </w:pPr>
      <w:bookmarkStart w:id="62" w:name="_Toc190444866"/>
      <w:r w:rsidRPr="00080110">
        <w:rPr>
          <w:rFonts w:ascii="Open Sans" w:eastAsia="Arial" w:hAnsi="Open Sans" w:cs="Open Sans"/>
          <w:b/>
          <w:sz w:val="20"/>
        </w:rPr>
        <w:t>6.2.</w:t>
      </w:r>
      <w:r w:rsidRPr="00080110">
        <w:rPr>
          <w:rFonts w:ascii="Open Sans" w:eastAsia="Arial" w:hAnsi="Open Sans" w:cs="Open Sans"/>
          <w:b/>
          <w:sz w:val="20"/>
        </w:rPr>
        <w:tab/>
        <w:t>Prekių perdavimas–priėmimas</w:t>
      </w:r>
      <w:bookmarkEnd w:id="62"/>
    </w:p>
    <w:p w14:paraId="51188C0F"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6.2.1.</w:t>
      </w:r>
      <w:r w:rsidRPr="00080110">
        <w:rPr>
          <w:rFonts w:ascii="Open Sans" w:eastAsia="Arial" w:hAnsi="Open Sans" w:cs="Open Sans"/>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C1EB66"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6.2.2.</w:t>
      </w:r>
      <w:r w:rsidRPr="00080110">
        <w:rPr>
          <w:rFonts w:ascii="Open Sans" w:eastAsia="Arial" w:hAnsi="Open Sans" w:cs="Open Sans"/>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B707AA0"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6.2.3.</w:t>
      </w:r>
      <w:r w:rsidRPr="00080110">
        <w:rPr>
          <w:rFonts w:ascii="Open Sans" w:eastAsia="Arial" w:hAnsi="Open Sans" w:cs="Open Sans"/>
          <w:sz w:val="20"/>
        </w:rPr>
        <w:tab/>
        <w:t xml:space="preserve">Tiekėjui pristačius Prekes, Pirkėjas atlieka jų patikrinimą ir privalo: </w:t>
      </w:r>
    </w:p>
    <w:p w14:paraId="551D2C68"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6.2.3.1.</w:t>
      </w:r>
      <w:r w:rsidRPr="00080110">
        <w:rPr>
          <w:rFonts w:ascii="Open Sans" w:eastAsia="Arial" w:hAnsi="Open Sans" w:cs="Open Sans"/>
          <w:sz w:val="20"/>
        </w:rPr>
        <w:tab/>
        <w:t>ne vėliau kaip per 5 (penkias) darbo dienas nuo faktinio Prekių perdavimo priimti Prekes, pasirašydamas Prekių perdavimo–priėmimo aktą; arba</w:t>
      </w:r>
    </w:p>
    <w:p w14:paraId="5B3D7B5B"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6.2.3.2.</w:t>
      </w:r>
      <w:r w:rsidRPr="00080110">
        <w:rPr>
          <w:rFonts w:ascii="Open Sans" w:eastAsia="Arial" w:hAnsi="Open Sans" w:cs="Open Sans"/>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80110">
        <w:rPr>
          <w:rFonts w:ascii="Open Sans" w:eastAsia="Arial" w:hAnsi="Open Sans" w:cs="Open Sans"/>
          <w:b/>
          <w:bCs/>
          <w:sz w:val="20"/>
        </w:rPr>
        <w:t>Defektų aktas</w:t>
      </w:r>
      <w:r w:rsidRPr="00080110">
        <w:rPr>
          <w:rFonts w:ascii="Open Sans" w:eastAsia="Arial" w:hAnsi="Open Sans" w:cs="Open Sans"/>
          <w:sz w:val="20"/>
        </w:rPr>
        <w:t>); arba</w:t>
      </w:r>
    </w:p>
    <w:p w14:paraId="60B22946"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6.2.3.3.</w:t>
      </w:r>
      <w:r w:rsidRPr="00080110">
        <w:rPr>
          <w:rFonts w:ascii="Open Sans" w:eastAsia="Arial" w:hAnsi="Open Sans" w:cs="Open Sans"/>
          <w:sz w:val="20"/>
        </w:rPr>
        <w:tab/>
        <w:t xml:space="preserve">atsisakyti priimti Prekes ar jų dalį ir įteikti (arba išsiųsti) Defektų aktą Tiekėjui dėl netinkamų Prekių </w:t>
      </w:r>
      <w:r w:rsidRPr="00080110">
        <w:rPr>
          <w:rFonts w:ascii="Open Sans" w:eastAsia="Arial" w:hAnsi="Open Sans" w:cs="Open Sans"/>
          <w:sz w:val="20"/>
        </w:rPr>
        <w:lastRenderedPageBreak/>
        <w:t xml:space="preserve">ar jų dalies.  </w:t>
      </w:r>
    </w:p>
    <w:p w14:paraId="2DE64CC1"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6.2.4.</w:t>
      </w:r>
      <w:r w:rsidRPr="00080110">
        <w:rPr>
          <w:rFonts w:ascii="Open Sans" w:eastAsia="Arial" w:hAnsi="Open Sans" w:cs="Open Sans"/>
          <w:sz w:val="20"/>
        </w:rPr>
        <w:tab/>
        <w:t xml:space="preserve">Prekių perdavimo–priėmimo akte turi būti nurodoma data, kada Tiekėjas pristatė visas Prekes (ar atitinkamą jų dalį, kai Sutartyje numatytas pristatymas dalimis) ir pateikė visus reikiamus dokumentus. </w:t>
      </w:r>
    </w:p>
    <w:p w14:paraId="771B5849"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6.2.5.</w:t>
      </w:r>
      <w:r w:rsidRPr="00080110">
        <w:rPr>
          <w:rFonts w:ascii="Open Sans" w:eastAsia="Arial" w:hAnsi="Open Sans" w:cs="Open Sans"/>
          <w:sz w:val="20"/>
        </w:rPr>
        <w:tab/>
        <w:t xml:space="preserve">Prekes, neatitinkančias Sutarties, </w:t>
      </w:r>
      <w:r w:rsidRPr="00080110">
        <w:rPr>
          <w:rFonts w:ascii="Open Sans" w:hAnsi="Open Sans" w:cs="Open Sans"/>
          <w:sz w:val="20"/>
        </w:rPr>
        <w:t>įstatymų bei kitų teisės aktų</w:t>
      </w:r>
      <w:r w:rsidRPr="00080110">
        <w:rPr>
          <w:rFonts w:ascii="Open Sans" w:eastAsia="Arial" w:hAnsi="Open Sans" w:cs="Open Sans"/>
          <w:sz w:val="20"/>
        </w:rPr>
        <w:t xml:space="preserve"> (jei taikoma) reikalavimų, Tiekėjas privalo atsiimti savo sąskaita per Pirkėjo Defektų akte nustatytą terminą, taip pat Pirkėjo reikalavimu atlyginti tokių Prekių saugojimo išlaidas.</w:t>
      </w:r>
    </w:p>
    <w:p w14:paraId="6F16CFFE"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6.2.6.</w:t>
      </w:r>
      <w:r w:rsidRPr="00080110">
        <w:rPr>
          <w:rFonts w:ascii="Open Sans" w:eastAsia="Arial" w:hAnsi="Open Sans" w:cs="Open Sans"/>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9363DA1"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6.2.7.</w:t>
      </w:r>
      <w:r w:rsidRPr="00080110">
        <w:rPr>
          <w:rFonts w:ascii="Open Sans" w:eastAsia="Arial" w:hAnsi="Open Sans" w:cs="Open Sans"/>
          <w:sz w:val="20"/>
        </w:rPr>
        <w:tab/>
        <w:t>Jeigu Pirkėjas per 5 (penkias) darbo dienas nepateikia (neišsiunčia) Tiekėjui  Defektų akto, laikoma, kad Pirkėjas Prekes priėmė ir joms pretenzijų neturi.</w:t>
      </w:r>
    </w:p>
    <w:p w14:paraId="10E73B28"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6.2.8.</w:t>
      </w:r>
      <w:r w:rsidRPr="00080110">
        <w:rPr>
          <w:rFonts w:ascii="Open Sans" w:eastAsia="Arial" w:hAnsi="Open Sans" w:cs="Open Sans"/>
          <w:sz w:val="20"/>
        </w:rPr>
        <w:tab/>
        <w:t>Prekių praradimo ar sugadinimo ar atsitiktinio žuvimo rizika Pirkėjui iš Tiekėjo pereina nuo faktinio Prekių priėmimo momento.</w:t>
      </w:r>
    </w:p>
    <w:p w14:paraId="11D53611"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6.2.9.</w:t>
      </w:r>
      <w:r w:rsidRPr="00080110">
        <w:rPr>
          <w:rFonts w:ascii="Open Sans" w:eastAsia="Arial" w:hAnsi="Open Sans" w:cs="Open Sans"/>
          <w:sz w:val="20"/>
        </w:rPr>
        <w:tab/>
        <w:t xml:space="preserve">Pirkėjas turi teisę naudotis Prekėmis tik po Prekių perdavimo-priėmimo akto pasirašymo. </w:t>
      </w:r>
    </w:p>
    <w:p w14:paraId="3B87D70F"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22CB8"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7.</w:t>
      </w:r>
      <w:r w:rsidRPr="00606558">
        <w:rPr>
          <w:rFonts w:ascii="Open Sans" w:eastAsia="Cambria" w:hAnsi="Open Sans" w:cs="Open Sans"/>
          <w:b/>
          <w:bCs/>
          <w:caps/>
          <w:sz w:val="20"/>
          <w14:numSpacing w14:val="tabular"/>
        </w:rPr>
        <w:tab/>
        <w:t>Tiekėjo garantiniai įsipareigojimai</w:t>
      </w:r>
    </w:p>
    <w:p w14:paraId="1C8A799E"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after="120" w:line="259" w:lineRule="auto"/>
        <w:jc w:val="center"/>
        <w:outlineLvl w:val="1"/>
        <w:rPr>
          <w:rFonts w:ascii="Open Sans" w:eastAsia="Arial" w:hAnsi="Open Sans" w:cs="Open Sans"/>
          <w:b/>
          <w:sz w:val="20"/>
        </w:rPr>
      </w:pPr>
      <w:bookmarkStart w:id="63" w:name="_Toc190444867"/>
      <w:r w:rsidRPr="00C061F8">
        <w:rPr>
          <w:rFonts w:ascii="Open Sans" w:eastAsia="Arial" w:hAnsi="Open Sans" w:cs="Open Sans"/>
          <w:b/>
          <w:sz w:val="20"/>
        </w:rPr>
        <w:t>7.1.</w:t>
      </w:r>
      <w:r w:rsidRPr="00C061F8">
        <w:rPr>
          <w:rFonts w:ascii="Open Sans" w:eastAsia="Arial" w:hAnsi="Open Sans" w:cs="Open Sans"/>
          <w:b/>
          <w:sz w:val="20"/>
        </w:rPr>
        <w:tab/>
      </w:r>
      <w:r w:rsidRPr="00080110">
        <w:rPr>
          <w:rFonts w:ascii="Open Sans" w:eastAsia="Arial" w:hAnsi="Open Sans" w:cs="Open Sans"/>
          <w:b/>
          <w:sz w:val="20"/>
        </w:rPr>
        <w:t>Garantiniai terminai (jei taikoma)</w:t>
      </w:r>
      <w:bookmarkEnd w:id="63"/>
    </w:p>
    <w:p w14:paraId="07687606" w14:textId="77777777" w:rsidR="00B66523" w:rsidRPr="00080110" w:rsidRDefault="00B66523" w:rsidP="00B66523">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7.1.1.</w:t>
      </w:r>
      <w:r w:rsidRPr="00080110">
        <w:rPr>
          <w:rFonts w:ascii="Open Sans" w:eastAsia="Arial" w:hAnsi="Open Sans" w:cs="Open Sans"/>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846C91" w14:textId="77777777" w:rsidR="00B66523" w:rsidRPr="00080110" w:rsidRDefault="00B66523" w:rsidP="00B66523">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7.1.2.</w:t>
      </w:r>
      <w:r w:rsidRPr="00080110">
        <w:rPr>
          <w:rFonts w:ascii="Open Sans" w:eastAsia="Arial" w:hAnsi="Open Sans" w:cs="Open Sans"/>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C45CCD7" w14:textId="77777777" w:rsidR="00B66523" w:rsidRPr="00080110" w:rsidRDefault="00B66523" w:rsidP="00B66523">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7.1.3.</w:t>
      </w:r>
      <w:r w:rsidRPr="00080110">
        <w:rPr>
          <w:rFonts w:ascii="Open Sans" w:eastAsia="Arial" w:hAnsi="Open Sans" w:cs="Open Sans"/>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D04FF6"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sz w:val="20"/>
        </w:rPr>
      </w:pPr>
      <w:bookmarkStart w:id="64" w:name="_Toc190444868"/>
      <w:r w:rsidRPr="00080110">
        <w:rPr>
          <w:rFonts w:ascii="Open Sans" w:eastAsia="Arial" w:hAnsi="Open Sans" w:cs="Open Sans"/>
          <w:b/>
          <w:bCs/>
          <w:sz w:val="20"/>
        </w:rPr>
        <w:t>7.2.</w:t>
      </w:r>
      <w:r w:rsidRPr="00080110">
        <w:rPr>
          <w:rFonts w:ascii="Open Sans" w:eastAsia="Arial" w:hAnsi="Open Sans" w:cs="Open Sans"/>
          <w:b/>
          <w:bCs/>
          <w:sz w:val="20"/>
        </w:rPr>
        <w:tab/>
      </w:r>
      <w:r w:rsidRPr="00080110">
        <w:rPr>
          <w:rFonts w:ascii="Open Sans" w:eastAsia="Arial" w:hAnsi="Open Sans" w:cs="Open Sans"/>
          <w:b/>
          <w:sz w:val="20"/>
        </w:rPr>
        <w:t>Pretenzijos dėl Prekių trūkumų</w:t>
      </w:r>
      <w:bookmarkEnd w:id="64"/>
    </w:p>
    <w:p w14:paraId="6E9873F2"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7.2.1.</w:t>
      </w:r>
      <w:r w:rsidRPr="00080110">
        <w:rPr>
          <w:rFonts w:ascii="Open Sans" w:eastAsia="Arial" w:hAnsi="Open Sans" w:cs="Open Sans"/>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9A4F41C"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7.2.2.</w:t>
      </w:r>
      <w:r w:rsidRPr="00080110">
        <w:rPr>
          <w:rFonts w:ascii="Open Sans" w:eastAsia="Arial" w:hAnsi="Open Sans" w:cs="Open Sans"/>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35D745" w14:textId="77777777" w:rsidR="00B66523" w:rsidRPr="00080110" w:rsidRDefault="00B66523" w:rsidP="00B66523">
      <w:pPr>
        <w:tabs>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w:t>
      </w:r>
      <w:r w:rsidRPr="00080110">
        <w:rPr>
          <w:rFonts w:ascii="Open Sans" w:hAnsi="Open Sans" w:cs="Open Sans"/>
          <w:sz w:val="20"/>
        </w:rPr>
        <w:lastRenderedPageBreak/>
        <w:t xml:space="preserve">savarankiškai kreiptis dėl ekspertizės atlikimo prieš tai suderinęs su Tiekėju nepriklausomo eksperto kandidatūrą. Tokiu atveju ekspertizės išlaidas padengia: </w:t>
      </w:r>
    </w:p>
    <w:p w14:paraId="449070FF" w14:textId="77777777" w:rsidR="00B66523" w:rsidRPr="00080110" w:rsidRDefault="00B66523" w:rsidP="00B66523">
      <w:pPr>
        <w:tabs>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7.2.3.1. jei Prekės atitinka Sutartyje nurodytus reikalavimus – Pirkėjas;</w:t>
      </w:r>
    </w:p>
    <w:p w14:paraId="744BB515" w14:textId="77777777" w:rsidR="00B66523" w:rsidRPr="00080110" w:rsidRDefault="00B66523" w:rsidP="00B66523">
      <w:pPr>
        <w:tabs>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7.2.3.2. jei Prekės neatitinka Sutartyje nurodytų reikalavimų – Tiekėjas.</w:t>
      </w:r>
    </w:p>
    <w:p w14:paraId="176EEDA7" w14:textId="77777777" w:rsidR="00B66523" w:rsidRPr="00C061F8"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bCs/>
          <w:sz w:val="20"/>
        </w:rPr>
      </w:pPr>
      <w:bookmarkStart w:id="65" w:name="_Toc190444869"/>
      <w:r w:rsidRPr="00080110">
        <w:rPr>
          <w:rFonts w:ascii="Open Sans" w:eastAsia="Arial" w:hAnsi="Open Sans" w:cs="Open Sans"/>
          <w:b/>
          <w:bCs/>
          <w:sz w:val="20"/>
        </w:rPr>
        <w:t>7.3.</w:t>
      </w:r>
      <w:r w:rsidRPr="00080110">
        <w:rPr>
          <w:rFonts w:ascii="Open Sans" w:eastAsia="Arial" w:hAnsi="Open Sans" w:cs="Open Sans"/>
          <w:b/>
          <w:bCs/>
          <w:sz w:val="20"/>
        </w:rPr>
        <w:tab/>
      </w:r>
      <w:r w:rsidRPr="00C061F8">
        <w:rPr>
          <w:rFonts w:ascii="Open Sans" w:eastAsia="Arial" w:hAnsi="Open Sans" w:cs="Open Sans"/>
          <w:b/>
          <w:bCs/>
          <w:sz w:val="20"/>
        </w:rPr>
        <w:t>Prekių trūkumų šalinimas</w:t>
      </w:r>
      <w:bookmarkEnd w:id="65"/>
    </w:p>
    <w:p w14:paraId="159FDF6F"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7.3.1.</w:t>
      </w:r>
      <w:r w:rsidRPr="00080110">
        <w:rPr>
          <w:rFonts w:ascii="Open Sans" w:eastAsia="Arial" w:hAnsi="Open Sans" w:cs="Open Sans"/>
          <w:sz w:val="20"/>
        </w:rPr>
        <w:tab/>
        <w:t xml:space="preserve">Tiekėjas privalo pašalinti Prekių trūkumus, sutaisydamas Prekes ar jų dalį arba pakeisdamas Prekę nauja Preke ar jos dalimi. </w:t>
      </w:r>
    </w:p>
    <w:p w14:paraId="314B6EE8"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7.3.2.</w:t>
      </w:r>
      <w:r w:rsidRPr="00080110">
        <w:rPr>
          <w:rFonts w:ascii="Open Sans" w:eastAsia="Arial" w:hAnsi="Open Sans" w:cs="Open Sans"/>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5EA7BFF"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7.3.3.</w:t>
      </w:r>
      <w:r w:rsidRPr="00080110">
        <w:rPr>
          <w:rFonts w:ascii="Open Sans" w:eastAsia="Arial" w:hAnsi="Open Sans" w:cs="Open Sans"/>
          <w:sz w:val="20"/>
        </w:rPr>
        <w:tab/>
        <w:t>Sutaisytoje Prekių dalyje pakartotinai nustačius Prekių trūkumų, Tiekėjas privalo pakeisti Prekes naujomis kokybiškomis Prekėmis, nebent Pirkėjas raštu sutiktų Prekes dar kartą taisyti.</w:t>
      </w:r>
    </w:p>
    <w:p w14:paraId="7FA3A493"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7.3.4.</w:t>
      </w:r>
      <w:r w:rsidRPr="00080110">
        <w:rPr>
          <w:rFonts w:ascii="Open Sans" w:eastAsia="Arial" w:hAnsi="Open Sans" w:cs="Open Sans"/>
          <w:sz w:val="20"/>
        </w:rPr>
        <w:tab/>
        <w:t>Pašalinus Prekių trūkumus, garantinis terminas sutaisytajai Prekių daliai ar naujoms Prekėms vėl pradedamas skaičiuoti nuo tinkamai sutaisytų ar pakeistų Prekių (ar jų dalių) perdavimo Pirkėjui dienos.</w:t>
      </w:r>
    </w:p>
    <w:p w14:paraId="43ED8B6C"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7.3.5.</w:t>
      </w:r>
      <w:r w:rsidRPr="00080110">
        <w:rPr>
          <w:rFonts w:ascii="Open Sans" w:eastAsia="Arial" w:hAnsi="Open Sans" w:cs="Open Sans"/>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0A76FE"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7.3.6.</w:t>
      </w:r>
      <w:r w:rsidRPr="00080110">
        <w:rPr>
          <w:rFonts w:ascii="Open Sans" w:eastAsia="Arial" w:hAnsi="Open Sans" w:cs="Open Sans"/>
          <w:sz w:val="20"/>
        </w:rPr>
        <w:tab/>
        <w:t>Tiekėjas, pašalinęs visus Prekių trūkumus, privalo apie tai informuoti Pirkėją.</w:t>
      </w:r>
    </w:p>
    <w:p w14:paraId="2B83B010"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7.3.7.</w:t>
      </w:r>
      <w:r w:rsidRPr="00080110">
        <w:rPr>
          <w:rFonts w:ascii="Open Sans" w:eastAsia="Arial" w:hAnsi="Open Sans" w:cs="Open Sans"/>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76061BB8" w14:textId="77777777" w:rsidR="00B66523" w:rsidRPr="00C061F8"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bCs/>
          <w:sz w:val="20"/>
        </w:rPr>
      </w:pPr>
      <w:bookmarkStart w:id="66" w:name="_Toc190444870"/>
      <w:r w:rsidRPr="00080110">
        <w:rPr>
          <w:rFonts w:ascii="Open Sans" w:eastAsia="Arial" w:hAnsi="Open Sans" w:cs="Open Sans"/>
          <w:b/>
          <w:bCs/>
          <w:sz w:val="20"/>
        </w:rPr>
        <w:t>7.4.</w:t>
      </w:r>
      <w:r w:rsidRPr="00080110">
        <w:rPr>
          <w:rFonts w:ascii="Open Sans" w:eastAsia="Arial" w:hAnsi="Open Sans" w:cs="Open Sans"/>
          <w:b/>
          <w:bCs/>
          <w:sz w:val="20"/>
        </w:rPr>
        <w:tab/>
      </w:r>
      <w:r w:rsidRPr="00C061F8">
        <w:rPr>
          <w:rFonts w:ascii="Open Sans" w:eastAsia="Arial" w:hAnsi="Open Sans" w:cs="Open Sans"/>
          <w:b/>
          <w:bCs/>
          <w:sz w:val="20"/>
        </w:rPr>
        <w:t>Pirkėjo teisės, Tiekėjui nepašalinus Prekių trūkumų</w:t>
      </w:r>
      <w:bookmarkEnd w:id="66"/>
    </w:p>
    <w:p w14:paraId="63624DBD"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7.4.1.</w:t>
      </w:r>
      <w:r w:rsidRPr="00080110">
        <w:rPr>
          <w:rFonts w:ascii="Open Sans" w:eastAsia="Arial" w:hAnsi="Open Sans" w:cs="Open Sans"/>
          <w:sz w:val="20"/>
        </w:rPr>
        <w:tab/>
        <w:t>Jeigu Tiekėjas atsisako pašalinti arba nepašalina Prekių trūkumų per Pirkėjo nustatytus protingus terminus, Pirkėjas turi teisę:</w:t>
      </w:r>
    </w:p>
    <w:p w14:paraId="4D4D3B14"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7.4.1.1.</w:t>
      </w:r>
      <w:r w:rsidRPr="00080110">
        <w:rPr>
          <w:rFonts w:ascii="Open Sans" w:eastAsia="Arial" w:hAnsi="Open Sans" w:cs="Open Sans"/>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E04BEE"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7.4.1.2.</w:t>
      </w:r>
      <w:r w:rsidRPr="00080110">
        <w:rPr>
          <w:rFonts w:ascii="Open Sans" w:eastAsia="Arial" w:hAnsi="Open Sans" w:cs="Open Sans"/>
          <w:sz w:val="20"/>
        </w:rPr>
        <w:tab/>
        <w:t>reikalauti sumažinti Tiekėjui mokėtiną sumą ir grąžinti dėl šios sumos sumažinimo susidariusią permoką per 30 (trisdešimt) dienų nuo Tiekėjui nustatyto termino pašalinti Prekių trūkumus pabaigos; arba</w:t>
      </w:r>
    </w:p>
    <w:p w14:paraId="05CD9EE4"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7.4.1.3. grąžinti Prekes Tiekėjui ir nemokėti už tokias Prekes ar reikalauti grąžinti už Prekes sumokėtą sumą bei nutraukti Sutartį.</w:t>
      </w:r>
    </w:p>
    <w:p w14:paraId="3C55317F"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7.4.2.</w:t>
      </w:r>
      <w:r w:rsidRPr="00080110">
        <w:rPr>
          <w:rFonts w:ascii="Open Sans" w:eastAsia="Arial" w:hAnsi="Open Sans" w:cs="Open Sans"/>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B58B678"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7.4.3.</w:t>
      </w:r>
      <w:r w:rsidRPr="00080110">
        <w:rPr>
          <w:rFonts w:ascii="Open Sans" w:eastAsia="Arial" w:hAnsi="Open Sans" w:cs="Open Sans"/>
          <w:sz w:val="20"/>
        </w:rPr>
        <w:tab/>
        <w:t xml:space="preserve">Tiekėjas privalo patenkinti Pirkėjo pagal Bendrųjų sąlygų 7.4.4 punktą pareikštą piniginį reikalavimą per 30 (trisdešimt) dienų arba per ilgesnį Pirkėjo reikalavime nurodytą protingą terminą. </w:t>
      </w:r>
    </w:p>
    <w:p w14:paraId="055CF190"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7.4.4.</w:t>
      </w:r>
      <w:r w:rsidRPr="00080110">
        <w:rPr>
          <w:rFonts w:ascii="Open Sans" w:eastAsia="Arial" w:hAnsi="Open Sans" w:cs="Open Sans"/>
          <w:sz w:val="20"/>
        </w:rPr>
        <w:tab/>
        <w:t>Už vėlavimą pašalinti Prekių trūkumus Pirkėjas privalo reikalauti Tiekėjo sumokėti Specialiosiose sąlygose nustatyto dydžio netesybas.</w:t>
      </w:r>
    </w:p>
    <w:p w14:paraId="59ABDE3A"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lastRenderedPageBreak/>
        <w:t>8.</w:t>
      </w:r>
      <w:r w:rsidRPr="00606558">
        <w:rPr>
          <w:rFonts w:ascii="Open Sans" w:eastAsia="Cambria" w:hAnsi="Open Sans" w:cs="Open Sans"/>
          <w:b/>
          <w:bCs/>
          <w:caps/>
          <w:sz w:val="20"/>
          <w14:numSpacing w14:val="tabular"/>
        </w:rPr>
        <w:tab/>
        <w:t>PRISTATYMO terminai</w:t>
      </w:r>
    </w:p>
    <w:p w14:paraId="31794AC3"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after="120" w:line="259" w:lineRule="auto"/>
        <w:jc w:val="center"/>
        <w:outlineLvl w:val="1"/>
        <w:rPr>
          <w:rFonts w:ascii="Open Sans" w:eastAsia="Arial" w:hAnsi="Open Sans" w:cs="Open Sans"/>
          <w:b/>
          <w:sz w:val="20"/>
        </w:rPr>
      </w:pPr>
      <w:bookmarkStart w:id="67" w:name="_Toc190444871"/>
      <w:r w:rsidRPr="00080110">
        <w:rPr>
          <w:rFonts w:ascii="Open Sans" w:eastAsia="Arial" w:hAnsi="Open Sans" w:cs="Open Sans"/>
          <w:b/>
          <w:bCs/>
          <w:sz w:val="20"/>
        </w:rPr>
        <w:t>8.1.</w:t>
      </w:r>
      <w:r w:rsidRPr="00080110">
        <w:rPr>
          <w:rFonts w:ascii="Open Sans" w:eastAsia="Arial" w:hAnsi="Open Sans" w:cs="Open Sans"/>
          <w:b/>
          <w:bCs/>
          <w:sz w:val="20"/>
        </w:rPr>
        <w:tab/>
      </w:r>
      <w:r w:rsidRPr="00080110">
        <w:rPr>
          <w:rFonts w:ascii="Open Sans" w:eastAsia="Arial" w:hAnsi="Open Sans" w:cs="Open Sans"/>
          <w:b/>
          <w:sz w:val="20"/>
        </w:rPr>
        <w:t>Pristatymo terminai ir Prekių tiekimo grafikas</w:t>
      </w:r>
      <w:bookmarkEnd w:id="67"/>
    </w:p>
    <w:p w14:paraId="1535DFB4"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8.1.1.</w:t>
      </w:r>
      <w:r w:rsidRPr="00080110">
        <w:rPr>
          <w:rFonts w:ascii="Open Sans" w:eastAsia="Arial" w:hAnsi="Open Sans" w:cs="Open Sans"/>
          <w:sz w:val="20"/>
        </w:rPr>
        <w:tab/>
        <w:t xml:space="preserve">Tiekėjas privalo pristatyti Prekes laikydamasis terminų, nurodytų Specialiosiose sąlygose. </w:t>
      </w:r>
    </w:p>
    <w:p w14:paraId="4ED3AD18"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8.1.2.</w:t>
      </w:r>
      <w:r w:rsidRPr="00080110">
        <w:rPr>
          <w:rFonts w:ascii="Open Sans" w:eastAsia="Arial" w:hAnsi="Open Sans" w:cs="Open Sans"/>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80110">
        <w:rPr>
          <w:rFonts w:ascii="Open Sans" w:eastAsia="Arial" w:hAnsi="Open Sans" w:cs="Open Sans"/>
          <w:b/>
          <w:bCs/>
          <w:sz w:val="20"/>
        </w:rPr>
        <w:t>Grafikas</w:t>
      </w:r>
      <w:r w:rsidRPr="00080110">
        <w:rPr>
          <w:rFonts w:ascii="Open Sans" w:eastAsia="Arial" w:hAnsi="Open Sans" w:cs="Open Sans"/>
          <w:sz w:val="20"/>
        </w:rPr>
        <w:t>).</w:t>
      </w:r>
    </w:p>
    <w:p w14:paraId="29A44E1B"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8.1.3.</w:t>
      </w:r>
      <w:r w:rsidRPr="00080110">
        <w:rPr>
          <w:rFonts w:ascii="Open Sans" w:eastAsia="Arial" w:hAnsi="Open Sans" w:cs="Open Sans"/>
          <w:sz w:val="20"/>
        </w:rPr>
        <w:tab/>
        <w:t>Jei aktualu, Grafike turi būti pažymėta, kurios Prekės gali būti pristatomos lygiagrečiai, o kurios gali būti pristatomos tik numatytu eiliškumu.</w:t>
      </w:r>
    </w:p>
    <w:p w14:paraId="1F553A3A"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sz w:val="20"/>
        </w:rPr>
      </w:pPr>
      <w:bookmarkStart w:id="68" w:name="_Toc190444872"/>
      <w:r w:rsidRPr="00080110">
        <w:rPr>
          <w:rFonts w:ascii="Open Sans" w:eastAsia="Arial" w:hAnsi="Open Sans" w:cs="Open Sans"/>
          <w:b/>
          <w:bCs/>
          <w:sz w:val="20"/>
        </w:rPr>
        <w:t>8.2.</w:t>
      </w:r>
      <w:r w:rsidRPr="00080110">
        <w:rPr>
          <w:rFonts w:ascii="Open Sans" w:eastAsia="Arial" w:hAnsi="Open Sans" w:cs="Open Sans"/>
          <w:b/>
          <w:bCs/>
          <w:sz w:val="20"/>
        </w:rPr>
        <w:tab/>
      </w:r>
      <w:r w:rsidRPr="00080110">
        <w:rPr>
          <w:rFonts w:ascii="Open Sans" w:eastAsia="Arial" w:hAnsi="Open Sans" w:cs="Open Sans"/>
          <w:b/>
          <w:sz w:val="20"/>
        </w:rPr>
        <w:t>Netesybos už Prekių pristatymo vėlavimą</w:t>
      </w:r>
      <w:bookmarkEnd w:id="68"/>
    </w:p>
    <w:p w14:paraId="23A78370"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8.2.1.</w:t>
      </w:r>
      <w:r w:rsidRPr="00080110">
        <w:rPr>
          <w:rFonts w:ascii="Open Sans" w:eastAsia="Arial" w:hAnsi="Open Sans" w:cs="Open Sans"/>
          <w:sz w:val="20"/>
        </w:rPr>
        <w:tab/>
        <w:t xml:space="preserve">Jeigu Tiekėjas praleidžia Prekių pristatymo terminus, nustatytus Specialiosiose sąlygose, Tiekėjui iki Prekių pristatymo datos taikomos Specialiosiose sąlygose nurodyto dydžio netesybos. </w:t>
      </w:r>
    </w:p>
    <w:p w14:paraId="6C6A1449"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8.2.2.</w:t>
      </w:r>
      <w:r w:rsidRPr="00080110">
        <w:rPr>
          <w:rFonts w:ascii="Open Sans" w:eastAsia="Arial" w:hAnsi="Open Sans" w:cs="Open Sans"/>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3C9921FE"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i/>
          <w:iCs/>
          <w:sz w:val="20"/>
        </w:rPr>
      </w:pPr>
      <w:r w:rsidRPr="00080110">
        <w:rPr>
          <w:rFonts w:ascii="Open Sans" w:hAnsi="Open Sans" w:cs="Open Sans"/>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B9CF49"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9.</w:t>
      </w:r>
      <w:r w:rsidRPr="00606558">
        <w:rPr>
          <w:rFonts w:ascii="Open Sans" w:eastAsia="Cambria" w:hAnsi="Open Sans" w:cs="Open Sans"/>
          <w:b/>
          <w:bCs/>
          <w:caps/>
          <w:sz w:val="20"/>
          <w14:numSpacing w14:val="tabular"/>
        </w:rPr>
        <w:tab/>
        <w:t>Prievolių pagal Sutartį įvykdymo užtikrinimo būdai</w:t>
      </w:r>
    </w:p>
    <w:p w14:paraId="4851FE55"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C96E26A"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10.</w:t>
      </w:r>
      <w:r w:rsidRPr="00606558">
        <w:rPr>
          <w:rFonts w:ascii="Open Sans" w:eastAsia="Cambria" w:hAnsi="Open Sans" w:cs="Open Sans"/>
          <w:b/>
          <w:bCs/>
          <w:caps/>
          <w:sz w:val="20"/>
          <w14:numSpacing w14:val="tabular"/>
        </w:rPr>
        <w:tab/>
        <w:t>Sutarties įvykdymo užtikrinimas (JEI TAIKOMA)</w:t>
      </w:r>
    </w:p>
    <w:p w14:paraId="1378C6B1"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color w:val="000000"/>
          <w:sz w:val="20"/>
          <w:shd w:val="clear" w:color="auto" w:fill="FFFFFF"/>
        </w:rPr>
      </w:pPr>
      <w:r w:rsidRPr="00080110">
        <w:rPr>
          <w:rFonts w:ascii="Open Sans" w:eastAsia="Arial" w:hAnsi="Open Sans" w:cs="Open Sans"/>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B6B2109"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b/>
          <w:bCs/>
          <w:sz w:val="20"/>
        </w:rPr>
      </w:pPr>
      <w:r w:rsidRPr="00080110">
        <w:rPr>
          <w:rFonts w:ascii="Open Sans" w:hAnsi="Open Sans" w:cs="Open Sans"/>
          <w:b/>
          <w:bCs/>
          <w:color w:val="000000"/>
          <w:sz w:val="20"/>
        </w:rPr>
        <w:t>Pastaba.</w:t>
      </w:r>
      <w:r w:rsidRPr="00080110">
        <w:rPr>
          <w:rFonts w:ascii="Open Sans" w:hAnsi="Open Sans" w:cs="Open Sans"/>
          <w:color w:val="000000"/>
          <w:sz w:val="20"/>
        </w:rPr>
        <w:t xml:space="preserve"> </w:t>
      </w:r>
      <w:r w:rsidRPr="00080110">
        <w:rPr>
          <w:rFonts w:ascii="Open Sans" w:eastAsia="Arial" w:hAnsi="Open Sans" w:cs="Open Sans"/>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DF1A9A" w14:textId="77777777" w:rsidR="00B66523" w:rsidRPr="00080110" w:rsidRDefault="00B66523" w:rsidP="00B66523">
      <w:pPr>
        <w:tabs>
          <w:tab w:val="left" w:pos="567"/>
        </w:tabs>
        <w:spacing w:line="259" w:lineRule="auto"/>
        <w:rPr>
          <w:rFonts w:ascii="Open Sans" w:eastAsia="Cambria" w:hAnsi="Open Sans" w:cs="Open Sans"/>
          <w:sz w:val="20"/>
        </w:rPr>
      </w:pPr>
      <w:r w:rsidRPr="00080110">
        <w:rPr>
          <w:rFonts w:ascii="Open Sans" w:eastAsia="Cambria" w:hAnsi="Open Sans" w:cs="Open Sans"/>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80110">
        <w:rPr>
          <w:rFonts w:ascii="Open Sans" w:eastAsia="Cambria" w:hAnsi="Open Sans" w:cs="Open Sans"/>
          <w:sz w:val="20"/>
        </w:rPr>
        <w:t>kartu su draudimo bendrovės laidavimo draudimo raštu turi būti pateiktas ir pasirašytas draudimo liudijimas (polisas) bei dokumentas, įrodantis, kad draudimo įmoka už išduotą laidavimo draudimo raštą yra sumokėta</w:t>
      </w:r>
      <w:r w:rsidRPr="00080110">
        <w:rPr>
          <w:rFonts w:ascii="Open Sans" w:eastAsia="Cambria" w:hAnsi="Open Sans" w:cs="Open Sans"/>
          <w:color w:val="000000"/>
          <w:sz w:val="20"/>
          <w:shd w:val="clear" w:color="auto" w:fill="FFFFFF"/>
        </w:rPr>
        <w:t xml:space="preserve">), atitinkantį Bendrųjų sąlygų 10 skyriuje nurodytas sąlygas, per Specialiosiose sąlygose nustatytą terminą (toliau – </w:t>
      </w:r>
      <w:r w:rsidRPr="00080110">
        <w:rPr>
          <w:rFonts w:ascii="Open Sans" w:eastAsia="Cambria" w:hAnsi="Open Sans" w:cs="Open Sans"/>
          <w:b/>
          <w:bCs/>
          <w:color w:val="000000"/>
          <w:sz w:val="20"/>
          <w:shd w:val="clear" w:color="auto" w:fill="FFFFFF"/>
        </w:rPr>
        <w:t>Sutarties įvykdymo užtikrinimas</w:t>
      </w:r>
      <w:r w:rsidRPr="00080110">
        <w:rPr>
          <w:rFonts w:ascii="Open Sans" w:eastAsia="Cambria" w:hAnsi="Open Sans" w:cs="Open Sans"/>
          <w:color w:val="000000"/>
          <w:sz w:val="20"/>
          <w:shd w:val="clear" w:color="auto" w:fill="FFFFFF"/>
        </w:rPr>
        <w:t>).</w:t>
      </w:r>
      <w:r w:rsidRPr="00080110">
        <w:rPr>
          <w:rFonts w:ascii="Open Sans" w:eastAsia="Cambria" w:hAnsi="Open Sans" w:cs="Open Sans"/>
          <w:sz w:val="20"/>
        </w:rPr>
        <w:t xml:space="preserve"> </w:t>
      </w:r>
    </w:p>
    <w:p w14:paraId="450C78F6"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A894851"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A801D3"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B5AD08B"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FF5CFB"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10.7. Sutarties įvykdymo užtikrinimas turi įsigalioti ne vėliau negu jo pateikimo Pirkėjui dieną. </w:t>
      </w:r>
    </w:p>
    <w:p w14:paraId="109EE606"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10.8. Sutarties įvykdymo užtikrinimo suma turi būti nurodoma ir išmokama eurais. </w:t>
      </w:r>
    </w:p>
    <w:p w14:paraId="3AEB29AE"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10.9. Sutarties įvykdymo užtikrinimas turi būti surašytas lietuvių arba kita kalba (esant Pirkėjo prašymui, turi būti pateiktas vertimas į lietuvių kalbą). </w:t>
      </w:r>
    </w:p>
    <w:p w14:paraId="6AAAC636"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10.10. Sutarties įvykdymo užtikrinime nurodytas jo galiojimo terminas turi būti ne trumpesnis nei Sutarties galiojimo terminas. </w:t>
      </w:r>
    </w:p>
    <w:p w14:paraId="3482E2D4"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44B75C"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33AFDD2"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281A02" w14:textId="77777777" w:rsidR="00B66523" w:rsidRPr="00080110" w:rsidRDefault="00B66523" w:rsidP="00B66523">
      <w:pPr>
        <w:tabs>
          <w:tab w:val="left" w:pos="567"/>
        </w:tabs>
        <w:spacing w:line="259" w:lineRule="auto"/>
        <w:rPr>
          <w:rFonts w:ascii="Open Sans" w:hAnsi="Open Sans" w:cs="Open Sans"/>
          <w:sz w:val="20"/>
        </w:rPr>
      </w:pPr>
      <w:r w:rsidRPr="00080110">
        <w:rPr>
          <w:rFonts w:ascii="Open Sans" w:hAnsi="Open Sans" w:cs="Open Sans"/>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7AABD2"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1E831C"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 xml:space="preserve">10.16. Pirkėjas </w:t>
      </w:r>
      <w:r w:rsidRPr="00080110">
        <w:rPr>
          <w:rFonts w:ascii="Open Sans" w:hAnsi="Open Sans" w:cs="Open Sans"/>
          <w:color w:val="000000"/>
          <w:sz w:val="20"/>
        </w:rPr>
        <w:t>gali pasinaudoti Sutarties įvykdymo užtikrinimu, esant bet kuriai iš žemiau nurodytų aplinkybių:  </w:t>
      </w:r>
    </w:p>
    <w:p w14:paraId="1898B1B3"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color w:val="000000"/>
          <w:sz w:val="20"/>
        </w:rPr>
        <w:t>10.16.1. Tiekėjas neįvykdė, nevykdo arba netinkamai vykdo savo įsipareigojimus pagal Sutartį;  </w:t>
      </w:r>
    </w:p>
    <w:p w14:paraId="34E5E26A"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color w:val="000000"/>
          <w:sz w:val="20"/>
        </w:rPr>
        <w:t>10.16.2. Tiekėjas per protingai nustatytą laikotarpį neįvykdo Pirkėjo nurodymo ištaisyti Prekių trūkumus;  </w:t>
      </w:r>
    </w:p>
    <w:p w14:paraId="722BD3CC"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color w:val="000000"/>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692A67"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color w:val="000000"/>
          <w:sz w:val="20"/>
        </w:rPr>
        <w:t>10.16.4. Tiekėjas be pateisinamos priežasties (ne Sutartyje nustatytais atvejais) vienašališkai nutraukia Sutartį. </w:t>
      </w:r>
    </w:p>
    <w:p w14:paraId="5B8C7D78"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11.</w:t>
      </w:r>
      <w:r w:rsidRPr="00606558">
        <w:rPr>
          <w:rFonts w:ascii="Open Sans" w:eastAsia="Cambria" w:hAnsi="Open Sans" w:cs="Open Sans"/>
          <w:b/>
          <w:bCs/>
          <w:caps/>
          <w:sz w:val="20"/>
          <w14:numSpacing w14:val="tabular"/>
        </w:rPr>
        <w:tab/>
        <w:t>SUTARTIES KAINA IR JOS PERSKAIČIAVIMAS</w:t>
      </w:r>
    </w:p>
    <w:p w14:paraId="37B64C72"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9F81CF"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11.2. Pradinės sutarties vertė yra nurodyta Specialiosiose sąlygose.</w:t>
      </w:r>
    </w:p>
    <w:p w14:paraId="6D43DE94"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FBEC1AF"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11.4. Sutarties kainos peržiūra atliekama Specialiosiose sąlygose nustatyta tvarka.</w:t>
      </w:r>
    </w:p>
    <w:p w14:paraId="34194266"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12.</w:t>
      </w:r>
      <w:r w:rsidRPr="00606558">
        <w:rPr>
          <w:rFonts w:ascii="Open Sans" w:eastAsia="Cambria" w:hAnsi="Open Sans" w:cs="Open Sans"/>
          <w:b/>
          <w:bCs/>
          <w:caps/>
          <w:sz w:val="20"/>
          <w14:numSpacing w14:val="tabular"/>
        </w:rPr>
        <w:tab/>
        <w:t>ATSISKAITYMO TVARKA</w:t>
      </w:r>
    </w:p>
    <w:p w14:paraId="48150524"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after="120" w:line="259" w:lineRule="auto"/>
        <w:jc w:val="center"/>
        <w:outlineLvl w:val="1"/>
        <w:rPr>
          <w:rFonts w:ascii="Open Sans" w:eastAsia="Arial" w:hAnsi="Open Sans" w:cs="Open Sans"/>
          <w:b/>
          <w:sz w:val="20"/>
        </w:rPr>
      </w:pPr>
      <w:bookmarkStart w:id="69" w:name="_Toc190444873"/>
      <w:r w:rsidRPr="00080110">
        <w:rPr>
          <w:rFonts w:ascii="Open Sans" w:eastAsia="Arial" w:hAnsi="Open Sans" w:cs="Open Sans"/>
          <w:b/>
          <w:bCs/>
          <w:sz w:val="20"/>
        </w:rPr>
        <w:t>12.1.</w:t>
      </w:r>
      <w:r w:rsidRPr="00080110">
        <w:rPr>
          <w:rFonts w:ascii="Open Sans" w:eastAsia="Arial" w:hAnsi="Open Sans" w:cs="Open Sans"/>
          <w:b/>
          <w:bCs/>
          <w:sz w:val="20"/>
        </w:rPr>
        <w:tab/>
      </w:r>
      <w:r w:rsidRPr="00080110">
        <w:rPr>
          <w:rFonts w:ascii="Open Sans" w:eastAsia="Arial" w:hAnsi="Open Sans" w:cs="Open Sans"/>
          <w:b/>
          <w:sz w:val="20"/>
        </w:rPr>
        <w:t>Išankstinis mokėjimas (avansas) (jei taikoma)</w:t>
      </w:r>
      <w:bookmarkEnd w:id="69"/>
    </w:p>
    <w:p w14:paraId="697317DB"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12.1.1. Bendrųjų sąlygų 12.1 poskyrio sąlygos taikomos tuo atveju, jei Specialiosiose sąlygose yra nurodyta, kad Tiekėjui mokamas išankstinis mokėjimas (avansas) (toliau – avansas). </w:t>
      </w:r>
    </w:p>
    <w:p w14:paraId="7F672E55"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12.1.2. Pirkėjas sumoka Tiekėjui avansą – ne daugiau kaip Specialiosiose sąlygose nurodytas avanso dydis.</w:t>
      </w:r>
    </w:p>
    <w:p w14:paraId="346963CC" w14:textId="77777777" w:rsidR="00B66523" w:rsidRPr="00080110" w:rsidRDefault="00B66523" w:rsidP="00B66523">
      <w:pPr>
        <w:tabs>
          <w:tab w:val="left" w:pos="567"/>
        </w:tabs>
        <w:spacing w:line="259" w:lineRule="auto"/>
        <w:textAlignment w:val="baseline"/>
        <w:rPr>
          <w:rFonts w:ascii="Open Sans" w:hAnsi="Open Sans" w:cs="Open Sans"/>
          <w:color w:val="000000"/>
          <w:sz w:val="20"/>
        </w:rPr>
      </w:pPr>
      <w:r w:rsidRPr="00080110">
        <w:rPr>
          <w:rFonts w:ascii="Open Sans" w:hAnsi="Open Sans" w:cs="Open Sans"/>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80110">
        <w:rPr>
          <w:rFonts w:ascii="Open Sans" w:hAnsi="Open Sans" w:cs="Open Sans"/>
          <w:color w:val="000000"/>
          <w:sz w:val="20"/>
        </w:rPr>
        <w:t xml:space="preserve">arba draudimo bendrovės laidavimo draudimo raštą arba kitą sutartinių įsipareigojimų įvykdymo užtikrinimą </w:t>
      </w:r>
      <w:r w:rsidRPr="00080110">
        <w:rPr>
          <w:rFonts w:ascii="Open Sans" w:hAnsi="Open Sans" w:cs="Open Sans"/>
          <w:sz w:val="20"/>
        </w:rPr>
        <w:t xml:space="preserve">ne mažesnei kaip Specialiosiose sąlygose prašomo avanso dydžio sumai (toliau – </w:t>
      </w:r>
      <w:r w:rsidRPr="00080110">
        <w:rPr>
          <w:rFonts w:ascii="Open Sans" w:hAnsi="Open Sans" w:cs="Open Sans"/>
          <w:b/>
          <w:bCs/>
          <w:sz w:val="20"/>
        </w:rPr>
        <w:t>Avanso užtikrinimas</w:t>
      </w:r>
      <w:r w:rsidRPr="00080110">
        <w:rPr>
          <w:rFonts w:ascii="Open Sans" w:hAnsi="Open Sans" w:cs="Open Sans"/>
          <w:sz w:val="20"/>
        </w:rPr>
        <w:t>)</w:t>
      </w:r>
      <w:r w:rsidRPr="00080110">
        <w:rPr>
          <w:rFonts w:ascii="Open Sans" w:hAnsi="Open Sans" w:cs="Open Sans"/>
          <w:color w:val="000000"/>
          <w:sz w:val="20"/>
        </w:rPr>
        <w:t>. </w:t>
      </w:r>
    </w:p>
    <w:p w14:paraId="4A2658C2"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b/>
          <w:bCs/>
          <w:sz w:val="20"/>
        </w:rPr>
        <w:t>Pastaba.</w:t>
      </w:r>
      <w:r w:rsidRPr="00080110">
        <w:rPr>
          <w:rFonts w:ascii="Open Sans" w:hAnsi="Open Sans" w:cs="Open Sans"/>
          <w:sz w:val="20"/>
        </w:rPr>
        <w:t xml:space="preserve"> </w:t>
      </w:r>
      <w:r w:rsidRPr="00080110">
        <w:rPr>
          <w:rFonts w:ascii="Open Sans" w:eastAsia="Arial" w:hAnsi="Open Sans" w:cs="Open Sans"/>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80110">
        <w:rPr>
          <w:rFonts w:ascii="Open Sans" w:hAnsi="Open Sans" w:cs="Open Sans"/>
          <w:sz w:val="20"/>
        </w:rPr>
        <w:t xml:space="preserve"> </w:t>
      </w:r>
      <w:r w:rsidRPr="00080110">
        <w:rPr>
          <w:rFonts w:ascii="Open Sans" w:eastAsia="Arial" w:hAnsi="Open Sans" w:cs="Open Sans"/>
          <w:color w:val="000000"/>
          <w:sz w:val="20"/>
          <w:shd w:val="clear" w:color="auto" w:fill="FFFFFF"/>
        </w:rPr>
        <w:t>įstatymų bei kitų teisės aktų</w:t>
      </w:r>
      <w:r w:rsidRPr="00080110">
        <w:rPr>
          <w:rFonts w:ascii="Open Sans" w:eastAsia="Arial" w:hAnsi="Open Sans" w:cs="Open Sans"/>
          <w:sz w:val="20"/>
        </w:rPr>
        <w:t xml:space="preserve"> </w:t>
      </w:r>
      <w:r w:rsidRPr="00080110">
        <w:rPr>
          <w:rFonts w:ascii="Open Sans" w:eastAsia="Arial" w:hAnsi="Open Sans" w:cs="Open Sans"/>
          <w:color w:val="000000"/>
          <w:sz w:val="20"/>
          <w:shd w:val="clear" w:color="auto" w:fill="FFFFFF"/>
        </w:rPr>
        <w:t>nuostatas.</w:t>
      </w:r>
    </w:p>
    <w:p w14:paraId="3C27E78A"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color w:val="000000"/>
          <w:sz w:val="20"/>
        </w:rPr>
        <w:t xml:space="preserve">12.1.4. </w:t>
      </w:r>
      <w:r w:rsidRPr="00080110">
        <w:rPr>
          <w:rFonts w:ascii="Open Sans" w:hAnsi="Open Sans" w:cs="Open Sans"/>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EA6389"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color w:val="000000"/>
          <w:sz w:val="20"/>
        </w:rPr>
        <w:t xml:space="preserve">12.1.5. </w:t>
      </w:r>
      <w:r w:rsidRPr="00080110">
        <w:rPr>
          <w:rFonts w:ascii="Open Sans" w:hAnsi="Open Sans" w:cs="Open Sans"/>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F966C4"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E871E7"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12.1.7. Avanso užtikrinimo suma turi būti nurodoma ir išmokama eurais. </w:t>
      </w:r>
    </w:p>
    <w:p w14:paraId="316678C5"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12.1.8. Avanso užtikrinimas turi būti surašytas lietuvių arba kita kalba (esant Pirkėjo prašymui, turi būti pateiktas vertimas į lietuvių kalbą). </w:t>
      </w:r>
    </w:p>
    <w:p w14:paraId="4333ECD7"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12.1.9. Avanso užtikrinimas, neatitinkantis šiame Sutarties poskyryje nustatytų reikalavimų, nebus priimamas. </w:t>
      </w:r>
    </w:p>
    <w:p w14:paraId="3A11D4B0"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color w:val="000000"/>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1942F2"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12.1.11. Pirkėjas sumoka Tiekėjui avansą per Specialiosiose sąlygose numatytą terminą nuo išankstinio mokėjimo sąskaitos ir Avanso užtikrinimo (jei taikoma) gavimo dienos. Sumokėto avanso suma išskaitoma iš mokėtinos sumos. </w:t>
      </w:r>
    </w:p>
    <w:p w14:paraId="392A240B"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B58394"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sz w:val="20"/>
        </w:rPr>
      </w:pPr>
      <w:bookmarkStart w:id="70" w:name="_Toc190444874"/>
      <w:r w:rsidRPr="00080110">
        <w:rPr>
          <w:rFonts w:ascii="Open Sans" w:eastAsia="Arial" w:hAnsi="Open Sans" w:cs="Open Sans"/>
          <w:b/>
          <w:bCs/>
          <w:sz w:val="20"/>
        </w:rPr>
        <w:t>12.2.</w:t>
      </w:r>
      <w:r w:rsidRPr="00080110">
        <w:rPr>
          <w:rFonts w:ascii="Open Sans" w:eastAsia="Arial" w:hAnsi="Open Sans" w:cs="Open Sans"/>
          <w:b/>
          <w:bCs/>
          <w:sz w:val="20"/>
        </w:rPr>
        <w:tab/>
      </w:r>
      <w:r w:rsidRPr="00080110">
        <w:rPr>
          <w:rFonts w:ascii="Open Sans" w:eastAsia="Arial" w:hAnsi="Open Sans" w:cs="Open Sans"/>
          <w:b/>
          <w:sz w:val="20"/>
        </w:rPr>
        <w:t>Mokėjimų tvarka</w:t>
      </w:r>
      <w:bookmarkEnd w:id="70"/>
    </w:p>
    <w:p w14:paraId="6E85867A"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12.2.1.</w:t>
      </w:r>
      <w:r w:rsidRPr="00080110">
        <w:rPr>
          <w:rFonts w:ascii="Open Sans" w:eastAsia="Arial" w:hAnsi="Open Sans" w:cs="Open Sans"/>
          <w:sz w:val="20"/>
        </w:rPr>
        <w:tab/>
      </w:r>
      <w:r w:rsidRPr="00080110">
        <w:rPr>
          <w:rFonts w:ascii="Open Sans" w:hAnsi="Open Sans" w:cs="Open Sans"/>
          <w:sz w:val="20"/>
        </w:rPr>
        <w:t>Tiekėjas išrašo Sąskaitą tik Šalims pasirašius Prekių perdavimo–priėmimo aktą, jeigu kitaip nenumatyta Specialiosiose sąlygose</w:t>
      </w:r>
      <w:r w:rsidRPr="00080110">
        <w:rPr>
          <w:rFonts w:ascii="Open Sans" w:eastAsia="Arial" w:hAnsi="Open Sans" w:cs="Open Sans"/>
          <w:sz w:val="20"/>
        </w:rPr>
        <w:t>:</w:t>
      </w:r>
    </w:p>
    <w:p w14:paraId="1384DBA0"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12.2.1.1.</w:t>
      </w:r>
      <w:r w:rsidRPr="00080110">
        <w:rPr>
          <w:rFonts w:ascii="Open Sans" w:eastAsia="Arial" w:hAnsi="Open Sans" w:cs="Open Sans"/>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0110">
        <w:rPr>
          <w:rFonts w:ascii="Open Sans" w:eastAsia="Arial" w:hAnsi="Open Sans" w:cs="Open Sans"/>
          <w:color w:val="0563C1"/>
          <w:sz w:val="20"/>
          <w:u w:val="single"/>
        </w:rPr>
        <w:t>2014/55/ES</w:t>
      </w:r>
      <w:r w:rsidRPr="00080110">
        <w:rPr>
          <w:rFonts w:ascii="Open Sans" w:eastAsia="Arial" w:hAnsi="Open Sans" w:cs="Open Sans"/>
          <w:sz w:val="20"/>
        </w:rPr>
        <w:t xml:space="preserve"> (toliau – </w:t>
      </w:r>
      <w:r w:rsidRPr="00080110">
        <w:rPr>
          <w:rFonts w:ascii="Open Sans" w:eastAsia="Arial" w:hAnsi="Open Sans" w:cs="Open Sans"/>
          <w:b/>
          <w:bCs/>
          <w:sz w:val="20"/>
        </w:rPr>
        <w:t>Europos elektroninių sąskaitų faktūrų</w:t>
      </w:r>
      <w:r w:rsidRPr="00080110">
        <w:rPr>
          <w:rFonts w:ascii="Open Sans" w:eastAsia="Arial" w:hAnsi="Open Sans" w:cs="Open Sans"/>
          <w:sz w:val="20"/>
        </w:rPr>
        <w:t xml:space="preserve"> </w:t>
      </w:r>
      <w:r w:rsidRPr="00080110">
        <w:rPr>
          <w:rFonts w:ascii="Open Sans" w:eastAsia="Arial" w:hAnsi="Open Sans" w:cs="Open Sans"/>
          <w:b/>
          <w:bCs/>
          <w:sz w:val="20"/>
        </w:rPr>
        <w:t>standartas</w:t>
      </w:r>
      <w:r w:rsidRPr="00080110">
        <w:rPr>
          <w:rFonts w:ascii="Open Sans" w:eastAsia="Arial" w:hAnsi="Open Sans" w:cs="Open Sans"/>
          <w:sz w:val="20"/>
        </w:rPr>
        <w:t>), Tiekėjas gali pateikti per informacinę sistemą „E. sąskaita“ (</w:t>
      </w:r>
      <w:r w:rsidRPr="00080110">
        <w:rPr>
          <w:rFonts w:ascii="Open Sans" w:eastAsia="Arial" w:hAnsi="Open Sans" w:cs="Open Sans"/>
          <w:color w:val="0000FF"/>
          <w:sz w:val="20"/>
          <w:u w:val="single"/>
        </w:rPr>
        <w:t>www.esaskaita.eu</w:t>
      </w:r>
      <w:r w:rsidRPr="00080110">
        <w:rPr>
          <w:rFonts w:ascii="Open Sans" w:eastAsia="Arial" w:hAnsi="Open Sans" w:cs="Open Sans"/>
          <w:sz w:val="20"/>
        </w:rPr>
        <w:t>) arba per kitą savo pasirinktą informacinę sistemą;</w:t>
      </w:r>
    </w:p>
    <w:p w14:paraId="6AEA52C7"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12.2.1.2.</w:t>
      </w:r>
      <w:r w:rsidRPr="00080110">
        <w:rPr>
          <w:rFonts w:ascii="Open Sans" w:eastAsia="Arial" w:hAnsi="Open Sans" w:cs="Open Sans"/>
          <w:sz w:val="20"/>
        </w:rPr>
        <w:tab/>
        <w:t>Europos elektroninių sąskaitų faktūrų standarto neatitinkančią elektroninę sąskaitą faktūrą Tiekėjas privalo pateikti, naudodamasis informacinės sistemos „E. sąskaita“ priemonėmis (</w:t>
      </w:r>
      <w:r w:rsidRPr="00080110">
        <w:rPr>
          <w:rFonts w:ascii="Open Sans" w:eastAsia="Arial" w:hAnsi="Open Sans" w:cs="Open Sans"/>
          <w:color w:val="0000FF"/>
          <w:sz w:val="20"/>
          <w:u w:val="single"/>
        </w:rPr>
        <w:t>www.esaskaita.eu</w:t>
      </w:r>
      <w:r w:rsidRPr="00080110">
        <w:rPr>
          <w:rFonts w:ascii="Open Sans" w:eastAsia="Arial" w:hAnsi="Open Sans" w:cs="Open Sans"/>
          <w:sz w:val="20"/>
        </w:rPr>
        <w:t>).</w:t>
      </w:r>
    </w:p>
    <w:p w14:paraId="3A768B56"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12.2.2.</w:t>
      </w:r>
      <w:r w:rsidRPr="00080110">
        <w:rPr>
          <w:rFonts w:ascii="Open Sans" w:eastAsia="Arial" w:hAnsi="Open Sans" w:cs="Open Sans"/>
          <w:sz w:val="20"/>
        </w:rPr>
        <w:tab/>
        <w:t xml:space="preserve"> Pirkėjas elektronines sąskaitas faktūras priima ir apdoroja naudodamasis informacinės sistemos „E. sąskaita“ priemonėmis, išskyrus VPĮ nustatytus išimtinius atvejus.</w:t>
      </w:r>
    </w:p>
    <w:p w14:paraId="70CC4392" w14:textId="77777777" w:rsidR="00B66523" w:rsidRPr="00080110" w:rsidRDefault="00B66523" w:rsidP="00B66523">
      <w:pPr>
        <w:tabs>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12.2.3.</w:t>
      </w:r>
      <w:r w:rsidRPr="00080110">
        <w:rPr>
          <w:rFonts w:ascii="Open Sans" w:hAnsi="Open Sans" w:cs="Open Sans"/>
          <w:sz w:val="20"/>
        </w:rPr>
        <w:tab/>
        <w:t>Išankstinio mokėjimo sąskaitas (jeigu Specialiosiose sąlygose yra numatytas avanso mokėjimas) Tiekėjas privalo pateikti šiame Sutarties poskyryje nustatyta tvarka.</w:t>
      </w:r>
    </w:p>
    <w:p w14:paraId="6749365E"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12.2.4.</w:t>
      </w:r>
      <w:r w:rsidRPr="00080110">
        <w:rPr>
          <w:rFonts w:ascii="Open Sans" w:eastAsia="Arial" w:hAnsi="Open Sans" w:cs="Open Sans"/>
          <w:sz w:val="20"/>
        </w:rPr>
        <w:tab/>
        <w:t>Pirkėjas atlieka mokėjimus už Prekes Specialiosiose sąlygose nustatytais terminais.</w:t>
      </w:r>
    </w:p>
    <w:p w14:paraId="7EB79793"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12.2.5.</w:t>
      </w:r>
      <w:r w:rsidRPr="00080110">
        <w:rPr>
          <w:rFonts w:ascii="Open Sans" w:eastAsia="Arial" w:hAnsi="Open Sans" w:cs="Open Sans"/>
          <w:sz w:val="20"/>
        </w:rPr>
        <w:tab/>
        <w:t>Už mokėjimų pagal Sutartį vėlavimus, Pirkėjui taikomos netesybos Specialiosiose sąlygose nustatyta tvarka.</w:t>
      </w:r>
    </w:p>
    <w:p w14:paraId="643EE407"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12.2.6.</w:t>
      </w:r>
      <w:r w:rsidRPr="00080110">
        <w:rPr>
          <w:rFonts w:ascii="Open Sans" w:eastAsia="Arial" w:hAnsi="Open Sans" w:cs="Open Sans"/>
          <w:sz w:val="20"/>
        </w:rPr>
        <w:tab/>
        <w:t>Jei Prekės pristatomos dalimis, aukščiau nurodyta atsiskaitymo tvarka galioja kiekvienai tokiai daliai, jei Specialiosiose sąlygose nenustatyta kitaip.</w:t>
      </w:r>
    </w:p>
    <w:p w14:paraId="5BBEC3AC" w14:textId="77777777" w:rsidR="00B66523" w:rsidRPr="00080110" w:rsidRDefault="00B66523" w:rsidP="00B66523">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12.2.7.</w:t>
      </w:r>
      <w:r w:rsidRPr="00080110">
        <w:rPr>
          <w:rFonts w:ascii="Open Sans" w:eastAsia="Arial" w:hAnsi="Open Sans" w:cs="Open Sans"/>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65833D" w14:textId="77777777" w:rsidR="00B66523" w:rsidRPr="00C061F8"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bCs/>
          <w:sz w:val="20"/>
        </w:rPr>
      </w:pPr>
      <w:bookmarkStart w:id="71" w:name="_Toc190444875"/>
      <w:r w:rsidRPr="00080110">
        <w:rPr>
          <w:rFonts w:ascii="Open Sans" w:eastAsia="Arial" w:hAnsi="Open Sans" w:cs="Open Sans"/>
          <w:b/>
          <w:bCs/>
          <w:sz w:val="20"/>
        </w:rPr>
        <w:t>12.3.</w:t>
      </w:r>
      <w:r w:rsidRPr="00080110">
        <w:rPr>
          <w:rFonts w:ascii="Open Sans" w:eastAsia="Arial" w:hAnsi="Open Sans" w:cs="Open Sans"/>
          <w:b/>
          <w:bCs/>
          <w:sz w:val="20"/>
        </w:rPr>
        <w:tab/>
      </w:r>
      <w:r w:rsidRPr="00C061F8">
        <w:rPr>
          <w:rFonts w:ascii="Open Sans" w:eastAsia="Arial" w:hAnsi="Open Sans" w:cs="Open Sans"/>
          <w:b/>
          <w:bCs/>
          <w:sz w:val="20"/>
        </w:rPr>
        <w:t>Kiti atsiskaitymo klausimai</w:t>
      </w:r>
      <w:bookmarkEnd w:id="71"/>
    </w:p>
    <w:p w14:paraId="11688844"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12.3.1.</w:t>
      </w:r>
      <w:r w:rsidRPr="00080110">
        <w:rPr>
          <w:rFonts w:ascii="Open Sans" w:eastAsia="Arial" w:hAnsi="Open Sans" w:cs="Open Sans"/>
          <w:sz w:val="20"/>
        </w:rPr>
        <w:tab/>
        <w:t>Pirkėjas privalo pervesti mokėjimus Tiekėjui į Tiekėjo banko sąskaitą, nurodytą Specialiosiose sąlygose.</w:t>
      </w:r>
    </w:p>
    <w:p w14:paraId="724048A8"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12.3.2.</w:t>
      </w:r>
      <w:r w:rsidRPr="00080110">
        <w:rPr>
          <w:rFonts w:ascii="Open Sans" w:eastAsia="Arial" w:hAnsi="Open Sans" w:cs="Open Sans"/>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303877"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12.3.3.</w:t>
      </w:r>
      <w:r w:rsidRPr="00080110">
        <w:rPr>
          <w:rFonts w:ascii="Open Sans" w:eastAsia="Arial" w:hAnsi="Open Sans" w:cs="Open Sans"/>
          <w:sz w:val="20"/>
        </w:rPr>
        <w:tab/>
        <w:t>Visi mokėjimai pagal Sutartį atliekami eurais.</w:t>
      </w:r>
    </w:p>
    <w:p w14:paraId="7FF2E234"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12.3.4.</w:t>
      </w:r>
      <w:r w:rsidRPr="00080110">
        <w:rPr>
          <w:rFonts w:ascii="Open Sans" w:eastAsia="Arial" w:hAnsi="Open Sans" w:cs="Open Sans"/>
          <w:sz w:val="20"/>
        </w:rPr>
        <w:tab/>
        <w:t>Už pavėluotus mokėjimus pagal Sutartį mokančioji Šalis privalo sumokėti kitai Šaliai Specialiosiose sąlygose nurodyto dydžio netesybas.</w:t>
      </w:r>
    </w:p>
    <w:p w14:paraId="23DCCED7"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lastRenderedPageBreak/>
        <w:t>13.</w:t>
      </w:r>
      <w:r w:rsidRPr="00606558">
        <w:rPr>
          <w:rFonts w:ascii="Open Sans" w:eastAsia="Cambria" w:hAnsi="Open Sans" w:cs="Open Sans"/>
          <w:b/>
          <w:bCs/>
          <w:caps/>
          <w:sz w:val="20"/>
          <w14:numSpacing w14:val="tabular"/>
        </w:rPr>
        <w:tab/>
        <w:t>Konfidenciali informacija</w:t>
      </w:r>
    </w:p>
    <w:p w14:paraId="68F7E1F3"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13.1.</w:t>
      </w:r>
      <w:r w:rsidRPr="00080110">
        <w:rPr>
          <w:rFonts w:ascii="Open Sans" w:eastAsia="Arial" w:hAnsi="Open Sans" w:cs="Open Sans"/>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A40AF0"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13.2.</w:t>
      </w:r>
      <w:r w:rsidRPr="00080110">
        <w:rPr>
          <w:rFonts w:ascii="Open Sans" w:eastAsia="Arial" w:hAnsi="Open Sans" w:cs="Open Sans"/>
          <w:sz w:val="20"/>
        </w:rPr>
        <w:tab/>
        <w:t>Šalis turi teisę atskleisti kitos Šalies konfidencialią informaciją šiais atvejais:</w:t>
      </w:r>
    </w:p>
    <w:p w14:paraId="18443CA2"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13.2.1.</w:t>
      </w:r>
      <w:r w:rsidRPr="00080110">
        <w:rPr>
          <w:rFonts w:ascii="Open Sans" w:eastAsia="Arial" w:hAnsi="Open Sans" w:cs="Open Sans"/>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D6C31C"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13.2.2.</w:t>
      </w:r>
      <w:r w:rsidRPr="00080110">
        <w:rPr>
          <w:rFonts w:ascii="Open Sans" w:eastAsia="Arial" w:hAnsi="Open Sans" w:cs="Open Sans"/>
          <w:sz w:val="20"/>
        </w:rPr>
        <w:tab/>
        <w:t xml:space="preserve">konfidencialią informaciją yra būtina atskleisti pagal </w:t>
      </w:r>
      <w:r w:rsidRPr="00080110">
        <w:rPr>
          <w:rFonts w:ascii="Open Sans" w:hAnsi="Open Sans" w:cs="Open Sans"/>
          <w:sz w:val="20"/>
        </w:rPr>
        <w:t>įstatymų bei kitų teisės aktų</w:t>
      </w:r>
      <w:r w:rsidRPr="00080110">
        <w:rPr>
          <w:rFonts w:ascii="Open Sans" w:eastAsia="Arial" w:hAnsi="Open Sans" w:cs="Open Sans"/>
          <w:sz w:val="20"/>
        </w:rPr>
        <w:t xml:space="preserve"> reikalavimus, įskaitant atvejus, kai to reikalauja viešojo administravimo subjektai, taip, kai jie apibrėžti Lietuvos Respublikos viešojo administravimo įstatyme. </w:t>
      </w:r>
    </w:p>
    <w:p w14:paraId="2607BBC0"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13.3.</w:t>
      </w:r>
      <w:r w:rsidRPr="00080110">
        <w:rPr>
          <w:rFonts w:ascii="Open Sans" w:eastAsia="Arial" w:hAnsi="Open Sans" w:cs="Open Sans"/>
          <w:sz w:val="20"/>
        </w:rPr>
        <w:tab/>
        <w:t xml:space="preserve">Prieš atskleisdama konfidencialią informaciją, Šalis privalo informuoti kitą Šalį (tiek, kiek tai nedraudžiama pagal </w:t>
      </w:r>
      <w:r w:rsidRPr="00080110">
        <w:rPr>
          <w:rFonts w:ascii="Open Sans" w:hAnsi="Open Sans" w:cs="Open Sans"/>
          <w:sz w:val="20"/>
        </w:rPr>
        <w:t>įstatymus bei kitus teisės aktus</w:t>
      </w:r>
      <w:r w:rsidRPr="00080110">
        <w:rPr>
          <w:rFonts w:ascii="Open Sans" w:eastAsia="Arial" w:hAnsi="Open Sans" w:cs="Open Sans"/>
          <w:sz w:val="20"/>
        </w:rPr>
        <w:t>) apie būtinybę arba gautą viešojo administravimo subjekto reikalavimą atskleisti konfidencialią informaciją ir imtis protingų priemonių, siekdama užtikrinti atskleistos informacijos konfidencialumą.</w:t>
      </w:r>
    </w:p>
    <w:p w14:paraId="11BA7F88"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13.4.</w:t>
      </w:r>
      <w:r w:rsidRPr="00080110">
        <w:rPr>
          <w:rFonts w:ascii="Open Sans" w:eastAsia="Arial" w:hAnsi="Open Sans" w:cs="Open Sans"/>
          <w:sz w:val="20"/>
        </w:rPr>
        <w:tab/>
        <w:t>Šalis atsako:</w:t>
      </w:r>
    </w:p>
    <w:p w14:paraId="3ABB4286"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13.4.1.</w:t>
      </w:r>
      <w:r w:rsidRPr="00080110">
        <w:rPr>
          <w:rFonts w:ascii="Open Sans" w:eastAsia="Arial" w:hAnsi="Open Sans" w:cs="Open Sans"/>
          <w:sz w:val="20"/>
        </w:rPr>
        <w:tab/>
        <w:t>už bet kokį neteisėtą, įskaitant atsitiktinį, kitos Šalies konfidencialios informacijos ar bet kurios jos dalies atskleidimą ar perdavimą arba konfidencialios informacijos neteisėtą naudojimą;</w:t>
      </w:r>
    </w:p>
    <w:p w14:paraId="3CF3D869"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13.4.2.</w:t>
      </w:r>
      <w:r w:rsidRPr="00080110">
        <w:rPr>
          <w:rFonts w:ascii="Open Sans" w:eastAsia="Arial" w:hAnsi="Open Sans" w:cs="Open Sans"/>
          <w:sz w:val="20"/>
        </w:rPr>
        <w:tab/>
        <w:t>už tai, kad nesiėmė visų protingų veiksmų, kad išsaugotų ir apsaugotų kitos Šalies konfidencialią informaciją ar bet kurią jos dalį, užkirstų kelią tolesniam jos neteisėtam atskleidimui, perdavimui ar naudojimui.</w:t>
      </w:r>
    </w:p>
    <w:p w14:paraId="71C203CA"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13.5.</w:t>
      </w:r>
      <w:r w:rsidRPr="00080110">
        <w:rPr>
          <w:rFonts w:ascii="Open Sans" w:eastAsia="Arial" w:hAnsi="Open Sans" w:cs="Open Sans"/>
          <w:sz w:val="20"/>
        </w:rPr>
        <w:tab/>
        <w:t xml:space="preserve">Šalis nepagrįstai atskleidusi kitos Šalies konfidencialią informaciją privalo sumokėti kitai Šaliai Specialiosiose sąlygose nurodyto dydžio baudą. </w:t>
      </w:r>
    </w:p>
    <w:p w14:paraId="3B185FCF"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14.</w:t>
      </w:r>
      <w:r w:rsidRPr="00606558">
        <w:rPr>
          <w:rFonts w:ascii="Open Sans" w:eastAsia="Cambria" w:hAnsi="Open Sans" w:cs="Open Sans"/>
          <w:b/>
          <w:bCs/>
          <w:caps/>
          <w:sz w:val="20"/>
          <w14:numSpacing w14:val="tabular"/>
        </w:rPr>
        <w:tab/>
        <w:t>Asmens duomenų apsauga</w:t>
      </w:r>
    </w:p>
    <w:p w14:paraId="312052C1"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14.1.</w:t>
      </w:r>
      <w:r w:rsidRPr="00080110">
        <w:rPr>
          <w:rFonts w:ascii="Open Sans" w:eastAsia="Arial" w:hAnsi="Open Sans" w:cs="Open Sans"/>
          <w:sz w:val="20"/>
        </w:rPr>
        <w:tab/>
        <w:t xml:space="preserve">Šalys įsipareigoja užtikrinti asmens duomenų saugumą bei asmens duomenų tvarkymą vykdyti teisėtai, vadovaujantis 2016 m. balandžio 27 d. priimto Europos Parlamento ir Tarybos reglamento </w:t>
      </w:r>
      <w:r w:rsidRPr="00080110">
        <w:rPr>
          <w:rFonts w:ascii="Open Sans" w:eastAsia="Arial" w:hAnsi="Open Sans" w:cs="Open Sans"/>
          <w:color w:val="0563C1"/>
          <w:sz w:val="20"/>
          <w:u w:val="single"/>
        </w:rPr>
        <w:t>(ES) 2016/679</w:t>
      </w:r>
      <w:r w:rsidRPr="00080110">
        <w:rPr>
          <w:rFonts w:ascii="Open Sans" w:eastAsia="Arial" w:hAnsi="Open Sans" w:cs="Open Sans"/>
          <w:sz w:val="20"/>
        </w:rPr>
        <w:t xml:space="preserve"> dėl fizinių asmenų apsaugos tvarkant asmens duomenis ir dėl laisvo tokių duomenų judėjimo ir kuriuo panaikinama Direktyva </w:t>
      </w:r>
      <w:r w:rsidRPr="00080110">
        <w:rPr>
          <w:rFonts w:ascii="Open Sans" w:eastAsia="Arial" w:hAnsi="Open Sans" w:cs="Open Sans"/>
          <w:color w:val="0563C1"/>
          <w:sz w:val="20"/>
          <w:u w:val="single"/>
        </w:rPr>
        <w:t>95/46/EB</w:t>
      </w:r>
      <w:r w:rsidRPr="00080110">
        <w:rPr>
          <w:rFonts w:ascii="Open Sans" w:eastAsia="Arial" w:hAnsi="Open Sans" w:cs="Open Sans"/>
          <w:sz w:val="20"/>
        </w:rPr>
        <w:t xml:space="preserve"> (Bendrasis duomenų apsaugos reglamentas) ir kitų teisės aktų, reglamentuojančių asmens duomenų tvarkymą, nuostatomis.</w:t>
      </w:r>
    </w:p>
    <w:p w14:paraId="401385B0" w14:textId="77777777" w:rsidR="00B66523" w:rsidRPr="00080110" w:rsidRDefault="00B66523" w:rsidP="00B66523">
      <w:pPr>
        <w:tabs>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14.2.</w:t>
      </w:r>
      <w:r w:rsidRPr="00080110">
        <w:rPr>
          <w:rFonts w:ascii="Open Sans" w:hAnsi="Open Sans" w:cs="Open Sans"/>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FC8708"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15.</w:t>
      </w:r>
      <w:r w:rsidRPr="00606558">
        <w:rPr>
          <w:rFonts w:ascii="Open Sans" w:eastAsia="Cambria" w:hAnsi="Open Sans" w:cs="Open Sans"/>
          <w:b/>
          <w:bCs/>
          <w:caps/>
          <w:sz w:val="20"/>
          <w14:numSpacing w14:val="tabular"/>
        </w:rPr>
        <w:tab/>
        <w:t>INTELEKTINĖ NUOSAVYBĖ</w:t>
      </w:r>
    </w:p>
    <w:p w14:paraId="3DD50C6E"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4ABF97"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80110">
        <w:rPr>
          <w:rFonts w:ascii="Open Sans" w:hAnsi="Open Sans" w:cs="Open Sans"/>
          <w:sz w:val="20"/>
        </w:rPr>
        <w:t>sui</w:t>
      </w:r>
      <w:proofErr w:type="spellEnd"/>
      <w:r w:rsidRPr="00080110">
        <w:rPr>
          <w:rFonts w:ascii="Open Sans" w:hAnsi="Open Sans" w:cs="Open Sans"/>
          <w:sz w:val="20"/>
        </w:rPr>
        <w:t xml:space="preserve"> </w:t>
      </w:r>
      <w:proofErr w:type="spellStart"/>
      <w:r w:rsidRPr="00080110">
        <w:rPr>
          <w:rFonts w:ascii="Open Sans" w:hAnsi="Open Sans" w:cs="Open Sans"/>
          <w:sz w:val="20"/>
        </w:rPr>
        <w:t>generis</w:t>
      </w:r>
      <w:proofErr w:type="spellEnd"/>
      <w:r w:rsidRPr="00080110">
        <w:rPr>
          <w:rFonts w:ascii="Open Sans" w:hAnsi="Open Sans" w:cs="Open Sans"/>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A4BF5A"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4D9BB7"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16.</w:t>
      </w:r>
      <w:r w:rsidRPr="00606558">
        <w:rPr>
          <w:rFonts w:ascii="Open Sans" w:eastAsia="Cambria" w:hAnsi="Open Sans" w:cs="Open Sans"/>
          <w:b/>
          <w:bCs/>
          <w:caps/>
          <w:sz w:val="20"/>
          <w14:numSpacing w14:val="tabular"/>
        </w:rPr>
        <w:tab/>
        <w:t>Pareiškimai ir garantijos</w:t>
      </w:r>
    </w:p>
    <w:p w14:paraId="2E5B81EA"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16.1. Kiekviena iš Šalių pareiškia ir garantuoja kitai Šaliai, kad:</w:t>
      </w:r>
    </w:p>
    <w:p w14:paraId="0793BDF6"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16.1.1. yra teisėtai priimti ir galioja visi būtini sprendimai, gauti leidimai bei sutikimai, taip pat teisėtai atlikti ir galioja kiti teisiniai veiksmai, reikalingi Sutarties sudarymui, galiojimui ir vykdymui;</w:t>
      </w:r>
    </w:p>
    <w:p w14:paraId="49EB3293"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 xml:space="preserve">16.1.2. sudarydama Sutartį, Šalis neviršija savo kompetencijos ir nepažeidžia jai taikomų </w:t>
      </w:r>
      <w:r w:rsidRPr="00080110">
        <w:rPr>
          <w:rFonts w:ascii="Open Sans" w:hAnsi="Open Sans" w:cs="Open Sans"/>
          <w:sz w:val="20"/>
        </w:rPr>
        <w:t>įstatymų bei kitų teisės aktų</w:t>
      </w:r>
      <w:r w:rsidRPr="00080110">
        <w:rPr>
          <w:rFonts w:ascii="Open Sans" w:eastAsia="Arial" w:hAnsi="Open Sans" w:cs="Open Sans"/>
          <w:sz w:val="20"/>
        </w:rPr>
        <w:t>, teismo ar arbitražo teismo sprendimų, administracinių aktų, sutarčių ar kitų prievolių pagal taikomą privatinę teisę, viešąją teisę, Europos Sąjungos teisę arba tarptautinę teisę;</w:t>
      </w:r>
    </w:p>
    <w:p w14:paraId="5F0011AF"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B35013"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13B927"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B2D541"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16.1.6. visi Šalies pareiškimai ir garantijos yra išsamūs ir nepalieka nutylėtų jokių aplinkybių, kurios darytų šiuos pareiškimus ar garantijas neteisingais.</w:t>
      </w:r>
    </w:p>
    <w:p w14:paraId="44ABC80C"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 xml:space="preserve">16.2. Tiekėjas papildomai pareiškia ir garantuoja Pirkėjui, kad Tiekėjas, subtiekėjai, jungtinės veiklos partneriai ir specialistai turi galiojančius ir teisėtus visus </w:t>
      </w:r>
      <w:r w:rsidRPr="00080110">
        <w:rPr>
          <w:rFonts w:ascii="Open Sans" w:hAnsi="Open Sans" w:cs="Open Sans"/>
          <w:sz w:val="20"/>
        </w:rPr>
        <w:t>įstatymuose bei kituose teisės aktuose</w:t>
      </w:r>
      <w:r w:rsidRPr="00080110">
        <w:rPr>
          <w:rFonts w:ascii="Open Sans" w:eastAsia="Arial" w:hAnsi="Open Sans" w:cs="Open Sans"/>
          <w:sz w:val="20"/>
        </w:rPr>
        <w:t xml:space="preserve"> numatytus leidimus, licencijas, atestatus, teisės pripažinimo dokumentus, reikalingus vykdant Sutartį.</w:t>
      </w:r>
    </w:p>
    <w:p w14:paraId="0D265F5D"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color w:val="000000"/>
          <w:sz w:val="20"/>
          <w:shd w:val="clear" w:color="auto" w:fill="FFFFFF"/>
        </w:rPr>
      </w:pPr>
      <w:r w:rsidRPr="00080110">
        <w:rPr>
          <w:rFonts w:ascii="Open Sans" w:eastAsia="Arial" w:hAnsi="Open Sans" w:cs="Open Sans"/>
          <w:color w:val="000000"/>
          <w:sz w:val="20"/>
          <w:shd w:val="clear" w:color="auto" w:fill="FFFFFF"/>
        </w:rPr>
        <w:t xml:space="preserve">16.3. </w:t>
      </w:r>
      <w:r w:rsidRPr="00080110">
        <w:rPr>
          <w:rFonts w:ascii="Open Sans" w:hAnsi="Open Sans" w:cs="Open Sans"/>
          <w:sz w:val="20"/>
        </w:rPr>
        <w:t>Tiekėjas pareiškia, kad parduodamų Prekių disponavimo, valdymo ir naudojimosi teisės nėra apribotos</w:t>
      </w:r>
      <w:r w:rsidRPr="00080110">
        <w:rPr>
          <w:rFonts w:ascii="Open Sans" w:eastAsia="Arial" w:hAnsi="Open Sans" w:cs="Open Sans"/>
          <w:sz w:val="20"/>
        </w:rPr>
        <w:t xml:space="preserve"> </w:t>
      </w:r>
      <w:r w:rsidRPr="00080110">
        <w:rPr>
          <w:rFonts w:ascii="Open Sans" w:eastAsia="Arial" w:hAnsi="Open Sans" w:cs="Open Sans"/>
          <w:color w:val="000000"/>
          <w:sz w:val="20"/>
          <w:shd w:val="clear" w:color="auto" w:fill="FFFFFF"/>
        </w:rPr>
        <w:t>ir jokie tretieji asmenys neturi pretenzijų į Sutartimi perduodamas Prekes (įkeitimai, areštai ar pan.).</w:t>
      </w:r>
    </w:p>
    <w:p w14:paraId="14252597"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17.</w:t>
      </w:r>
      <w:r w:rsidRPr="00606558">
        <w:rPr>
          <w:rFonts w:ascii="Open Sans" w:eastAsia="Cambria" w:hAnsi="Open Sans" w:cs="Open Sans"/>
          <w:b/>
          <w:bCs/>
          <w:caps/>
          <w:sz w:val="20"/>
          <w14:numSpacing w14:val="tabular"/>
        </w:rPr>
        <w:tab/>
        <w:t>Bendrieji atsakomybės klausimai</w:t>
      </w:r>
    </w:p>
    <w:p w14:paraId="701FCB2C"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17.1. Netesybų už vėlavimą ar pareigų pagal Sutartį pažeidimą sumokėjimas neatleidžia Šalies nuo Sutartyje numatytų jos pareigų vykdymo.</w:t>
      </w:r>
    </w:p>
    <w:p w14:paraId="0EC25577" w14:textId="77777777" w:rsidR="00B66523" w:rsidRPr="00080110" w:rsidRDefault="00B66523" w:rsidP="00B66523">
      <w:pPr>
        <w:widowControl w:val="0"/>
        <w:tabs>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80110">
        <w:rPr>
          <w:rFonts w:ascii="Open Sans" w:hAnsi="Open Sans" w:cs="Open Sans"/>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558115"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5EE13"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17.4. Šioje Sutartyje numatytos teisių gynybos priemonės neapriboja Šalių teisės pasinaudoti kitomis teisėtomis teisių gynybos priemonėmis.</w:t>
      </w:r>
    </w:p>
    <w:p w14:paraId="44CB3AE0"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9E7379"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C0C977"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18.</w:t>
      </w:r>
      <w:r w:rsidRPr="00606558">
        <w:rPr>
          <w:rFonts w:ascii="Open Sans" w:eastAsia="Cambria" w:hAnsi="Open Sans" w:cs="Open Sans"/>
          <w:b/>
          <w:bCs/>
          <w:caps/>
          <w:sz w:val="20"/>
          <w14:numSpacing w14:val="tabular"/>
        </w:rPr>
        <w:tab/>
        <w:t>Nenugalima jėga (FORCE MAJEURE)</w:t>
      </w:r>
    </w:p>
    <w:p w14:paraId="6EFDB245"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18.1.</w:t>
      </w:r>
      <w:r w:rsidRPr="00080110">
        <w:rPr>
          <w:rFonts w:ascii="Open Sans" w:eastAsia="Arial" w:hAnsi="Open Sans" w:cs="Open Sans"/>
          <w:b/>
          <w:bCs/>
          <w:sz w:val="20"/>
        </w:rPr>
        <w:tab/>
      </w:r>
      <w:r w:rsidRPr="00080110">
        <w:rPr>
          <w:rFonts w:ascii="Open Sans" w:eastAsia="Arial" w:hAnsi="Open Sans" w:cs="Open Sans"/>
          <w:sz w:val="20"/>
        </w:rPr>
        <w:t>Atsakomybė pagal Sutartį netaikoma, taip pat Šalys gali būti visiškai ar iš dalies atleistos nuo civilinės atsakomybės šiais pagrindais:</w:t>
      </w:r>
    </w:p>
    <w:p w14:paraId="15ACEB51"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18.1.1.</w:t>
      </w:r>
      <w:r w:rsidRPr="00080110">
        <w:rPr>
          <w:rFonts w:ascii="Open Sans" w:eastAsia="Cambria" w:hAnsi="Open Sans" w:cs="Open Sans"/>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CC4BC8"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Cambria" w:hAnsi="Open Sans" w:cs="Open Sans"/>
          <w:sz w:val="20"/>
        </w:rPr>
      </w:pPr>
      <w:r w:rsidRPr="00080110">
        <w:rPr>
          <w:rFonts w:ascii="Open Sans" w:hAnsi="Open Sans" w:cs="Open Sans"/>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840AD4"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18.2.</w:t>
      </w:r>
      <w:r w:rsidRPr="00080110">
        <w:rPr>
          <w:rFonts w:ascii="Open Sans" w:eastAsia="Arial" w:hAnsi="Open Sans" w:cs="Open Sans"/>
          <w:b/>
          <w:bCs/>
          <w:sz w:val="20"/>
        </w:rPr>
        <w:tab/>
      </w:r>
      <w:r w:rsidRPr="00080110">
        <w:rPr>
          <w:rFonts w:ascii="Open Sans" w:eastAsia="Arial" w:hAnsi="Open Sans" w:cs="Open Sans"/>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A03251" w14:textId="77777777" w:rsidR="00B66523" w:rsidRPr="00080110" w:rsidRDefault="00B66523" w:rsidP="00B66523">
      <w:pPr>
        <w:widowControl w:val="0"/>
        <w:tabs>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18.3.</w:t>
      </w:r>
      <w:r w:rsidRPr="00080110">
        <w:rPr>
          <w:rFonts w:ascii="Open Sans" w:eastAsia="Arial" w:hAnsi="Open Sans" w:cs="Open Sans"/>
          <w:b/>
          <w:bCs/>
          <w:sz w:val="20"/>
        </w:rPr>
        <w:tab/>
      </w:r>
      <w:r w:rsidRPr="00080110">
        <w:rPr>
          <w:rFonts w:ascii="Open Sans" w:eastAsia="Arial" w:hAnsi="Open Sans" w:cs="Open Sans"/>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B73C52"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18.4.</w:t>
      </w:r>
      <w:r w:rsidRPr="00080110">
        <w:rPr>
          <w:rFonts w:ascii="Open Sans" w:eastAsia="Arial" w:hAnsi="Open Sans" w:cs="Open Sans"/>
          <w:sz w:val="20"/>
        </w:rPr>
        <w:tab/>
        <w:t>Jeigu nenugalimos jėgos (</w:t>
      </w:r>
      <w:r w:rsidRPr="00080110">
        <w:rPr>
          <w:rFonts w:ascii="Open Sans" w:eastAsia="Arial" w:hAnsi="Open Sans" w:cs="Open Sans"/>
          <w:iCs/>
          <w:sz w:val="20"/>
        </w:rPr>
        <w:t>force majeure</w:t>
      </w:r>
      <w:r w:rsidRPr="00080110">
        <w:rPr>
          <w:rFonts w:ascii="Open Sans" w:eastAsia="Arial" w:hAnsi="Open Sans" w:cs="Open Sans"/>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D91E90A"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19.</w:t>
      </w:r>
      <w:r w:rsidRPr="00606558">
        <w:rPr>
          <w:rFonts w:ascii="Open Sans" w:eastAsia="Cambria" w:hAnsi="Open Sans" w:cs="Open Sans"/>
          <w:b/>
          <w:bCs/>
          <w:caps/>
          <w:sz w:val="20"/>
          <w14:numSpacing w14:val="tabular"/>
        </w:rPr>
        <w:tab/>
        <w:t>Sutarties nuostatų negaliojimas</w:t>
      </w:r>
    </w:p>
    <w:p w14:paraId="31A5D08B"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19.1.</w:t>
      </w:r>
      <w:r w:rsidRPr="00080110">
        <w:rPr>
          <w:rFonts w:ascii="Open Sans" w:eastAsia="Arial" w:hAnsi="Open Sans" w:cs="Open Sans"/>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80110">
        <w:rPr>
          <w:rFonts w:ascii="Open Sans" w:hAnsi="Open Sans" w:cs="Open Sans"/>
          <w:sz w:val="20"/>
        </w:rPr>
        <w:t>įstatymų bei kitų teisės aktų</w:t>
      </w:r>
      <w:r w:rsidRPr="00080110">
        <w:rPr>
          <w:rFonts w:ascii="Open Sans" w:eastAsia="Arial" w:hAnsi="Open Sans" w:cs="Open Sans"/>
          <w:sz w:val="20"/>
        </w:rPr>
        <w:t xml:space="preserve"> ir galima daryti prielaidą, kad Sutartis būtų buvusi teisėtai sudaryta ir neįtraukus nuostatos, kuri yra negaliojanti.</w:t>
      </w:r>
    </w:p>
    <w:p w14:paraId="413E28E8"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19.2.</w:t>
      </w:r>
      <w:r w:rsidRPr="00080110">
        <w:rPr>
          <w:rFonts w:ascii="Open Sans" w:eastAsia="Arial" w:hAnsi="Open Sans" w:cs="Open Sans"/>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B41FE8"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lastRenderedPageBreak/>
        <w:t>20.</w:t>
      </w:r>
      <w:r w:rsidRPr="00606558">
        <w:rPr>
          <w:rFonts w:ascii="Open Sans" w:eastAsia="Cambria" w:hAnsi="Open Sans" w:cs="Open Sans"/>
          <w:b/>
          <w:bCs/>
          <w:caps/>
          <w:sz w:val="20"/>
          <w14:numSpacing w14:val="tabular"/>
        </w:rPr>
        <w:tab/>
        <w:t>Sutarties pakeitimai</w:t>
      </w:r>
    </w:p>
    <w:p w14:paraId="0138AFAC" w14:textId="77777777" w:rsidR="00B66523" w:rsidRPr="00080110" w:rsidRDefault="00B66523" w:rsidP="00B66523">
      <w:pPr>
        <w:tabs>
          <w:tab w:val="left" w:pos="284"/>
          <w:tab w:val="left" w:pos="567"/>
        </w:tabs>
        <w:spacing w:line="259" w:lineRule="auto"/>
        <w:rPr>
          <w:rFonts w:ascii="Open Sans" w:hAnsi="Open Sans" w:cs="Open Sans"/>
          <w:sz w:val="20"/>
        </w:rPr>
      </w:pPr>
      <w:r w:rsidRPr="00080110">
        <w:rPr>
          <w:rFonts w:ascii="Open Sans" w:hAnsi="Open Sans" w:cs="Open Sans"/>
          <w:sz w:val="20"/>
        </w:rPr>
        <w:t>20.1. Sutarties sąlygos Sutarties galiojimo laikotarpiu negali būti keičiamos, išskyrus tokias Sutarties sąlygas, kurių keitimas numatytas Sutartyje ir (ar) galimas vadovaujantis VPĮ nuostatomis.</w:t>
      </w:r>
    </w:p>
    <w:p w14:paraId="76B80949"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 xml:space="preserve">20.2. Sutarties pakeitimai įforminami Šalims sudarant Susitarimą. </w:t>
      </w:r>
    </w:p>
    <w:p w14:paraId="0D493161"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80110">
        <w:rPr>
          <w:rFonts w:ascii="Open Sans" w:hAnsi="Open Sans" w:cs="Open Sans"/>
          <w:sz w:val="20"/>
        </w:rPr>
        <w:t>įstatymų bei kitų teisės aktų</w:t>
      </w:r>
      <w:r w:rsidRPr="00080110">
        <w:rPr>
          <w:rFonts w:ascii="Open Sans" w:eastAsia="Arial" w:hAnsi="Open Sans" w:cs="Open Sans"/>
          <w:sz w:val="20"/>
        </w:rPr>
        <w:t xml:space="preserve"> nuostatomis. </w:t>
      </w:r>
    </w:p>
    <w:p w14:paraId="4BF81EFE"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20.4. Susitarimai įsigalioja nuo jų sudarymo, jei Susitarime nenurodyta kitaip. Susitarimą Pirkėjas privalo paviešinti VPĮ 33 ir 86 straipsniuose nustatyta tvarka.</w:t>
      </w:r>
    </w:p>
    <w:p w14:paraId="08C9DE6D" w14:textId="77777777" w:rsidR="00B66523" w:rsidRPr="00080110" w:rsidRDefault="00B66523" w:rsidP="00B66523">
      <w:pPr>
        <w:widowControl w:val="0"/>
        <w:pBdr>
          <w:top w:val="nil"/>
          <w:left w:val="nil"/>
          <w:bottom w:val="nil"/>
          <w:right w:val="nil"/>
          <w:between w:val="nil"/>
        </w:pBdr>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66C182"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21.</w:t>
      </w:r>
      <w:r w:rsidRPr="00606558">
        <w:rPr>
          <w:rFonts w:ascii="Open Sans" w:eastAsia="Cambria" w:hAnsi="Open Sans" w:cs="Open Sans"/>
          <w:b/>
          <w:bCs/>
          <w:caps/>
          <w:sz w:val="20"/>
          <w14:numSpacing w14:val="tabular"/>
        </w:rPr>
        <w:tab/>
        <w:t>Sutarties sUSTABDYMAS</w:t>
      </w:r>
    </w:p>
    <w:p w14:paraId="581A5DC2"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68BCAE6"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21.2. Prekių (jų dalies) tiekimas gali būti stabdomas esant bent vienai iš šių aplinkybių: </w:t>
      </w:r>
    </w:p>
    <w:p w14:paraId="3BF390DA"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08D6FC"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21.2.2. Pirkėjas Sutartyje nurodyta tvarka negali priimti Prekių (pavyzdžiui, nebaigta įrengti patalpa, kurioje turi būti įmontuojamos Prekės), o Tiekėjas dėl to negali vykdyti Sutarties; </w:t>
      </w:r>
    </w:p>
    <w:p w14:paraId="102C4895"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21.2.3. dėl nenumatytų prekių, paslaugų ir (ar) darbų, susijusių su perkamu objektu, kurių poreikis paaiškėjo tik vykdant Sutartį; </w:t>
      </w:r>
    </w:p>
    <w:p w14:paraId="0DE9371A"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21.2.4. ne dėl Pirkėjo kaltės vėluoja kitos Pirkėjo pirkimo sutarties, turinčios tiesioginės įtakos šiai Sutarčiai, vykdymas;  </w:t>
      </w:r>
    </w:p>
    <w:p w14:paraId="46F3920C"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21.2.5. esant įrodymais pagrįstoms kliūtims ar trukdymams, sukeltiems Tiekėjui kitų trečiųjų asmenų ne dėl Tiekėjo ne laiku ar netinkamai pagal Sutarties sąlygas ir tvarką įvykdytų sutartinių įsipareigojimų; </w:t>
      </w:r>
    </w:p>
    <w:p w14:paraId="0936B9A5"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21.2.6. pasikeitus galiojančiam teisės aktui ar įsigaliojus naujam teisės aktui, kuris turi įtakos šios Sutarties vykdymui; </w:t>
      </w:r>
    </w:p>
    <w:p w14:paraId="137C95E8"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21.2.7. sutartinių įsipareigojimų stabdymo būtinybė atsirado dėl sustabdyto / perskirstyto / negauto ir panašiai Pirkėjo Prekių pirkimui skirto finansavimo arba finansavimo trūkumo; </w:t>
      </w:r>
    </w:p>
    <w:p w14:paraId="2D8FAA24"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21.2.8. dėl teisminių (arbitražinių) ginčų su Pirkėju ar trečiaisiais asmenimis, kurių dalykas yra tiesiogiai susijęs su Sutarties vykdymu. </w:t>
      </w:r>
    </w:p>
    <w:p w14:paraId="7B7EFE24"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1E8ADD4"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6617681"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21.5. Sutartinių įsipareigojimų vykdymas gali būti stabdomas tik Sutarties galiojimo laikotarpiu tokia tvarka:</w:t>
      </w:r>
    </w:p>
    <w:p w14:paraId="440C208F" w14:textId="77777777" w:rsidR="00B66523" w:rsidRPr="00080110" w:rsidRDefault="00B66523" w:rsidP="00B66523">
      <w:pPr>
        <w:tabs>
          <w:tab w:val="left" w:pos="567"/>
        </w:tabs>
        <w:spacing w:line="264" w:lineRule="auto"/>
        <w:textAlignment w:val="baseline"/>
        <w:rPr>
          <w:rFonts w:ascii="Open Sans" w:hAnsi="Open Sans" w:cs="Open Sans"/>
          <w:sz w:val="20"/>
        </w:rPr>
      </w:pPr>
      <w:r w:rsidRPr="00080110">
        <w:rPr>
          <w:rFonts w:ascii="Open Sans" w:hAnsi="Open Sans" w:cs="Open Sans"/>
          <w:sz w:val="20"/>
        </w:rPr>
        <w:t xml:space="preserve">21.5.1. Atsiradus aplinkybėms, dėl kurių Tiekėjas negali vykdyti sutartinių įsipareigojimų, Tiekėjas apie tai nedelsdamas privalo informuoti Pirkėją. Tiekėjo rašytiniame prašyme turi būti nurodyta stabdymo aplinkybė </w:t>
      </w:r>
      <w:r w:rsidRPr="00080110">
        <w:rPr>
          <w:rFonts w:ascii="Open Sans" w:hAnsi="Open Sans" w:cs="Open Sans"/>
          <w:sz w:val="20"/>
        </w:rPr>
        <w:lastRenderedPageBreak/>
        <w:t>(Bendrųjų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49E4CB" w14:textId="77777777" w:rsidR="00B66523" w:rsidRPr="00080110" w:rsidRDefault="00B66523" w:rsidP="00B66523">
      <w:pPr>
        <w:spacing w:line="264" w:lineRule="auto"/>
        <w:rPr>
          <w:rFonts w:ascii="Open Sans" w:hAnsi="Open Sans" w:cs="Open Sans"/>
          <w:sz w:val="20"/>
        </w:rPr>
      </w:pPr>
      <w:r w:rsidRPr="00080110">
        <w:rPr>
          <w:rFonts w:ascii="Open Sans" w:hAnsi="Open Sans" w:cs="Open Sans"/>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DB073A" w14:textId="77777777" w:rsidR="00B66523" w:rsidRPr="00080110" w:rsidRDefault="00B66523" w:rsidP="00B66523">
      <w:pPr>
        <w:spacing w:line="264" w:lineRule="auto"/>
        <w:rPr>
          <w:rFonts w:ascii="Open Sans" w:hAnsi="Open Sans" w:cs="Open Sans"/>
          <w:sz w:val="20"/>
        </w:rPr>
      </w:pPr>
      <w:r w:rsidRPr="00080110">
        <w:rPr>
          <w:rFonts w:ascii="Open Sans" w:hAnsi="Open Sans" w:cs="Open Sans"/>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B120D9" w14:textId="77777777" w:rsidR="00B66523" w:rsidRPr="00080110" w:rsidRDefault="00B66523" w:rsidP="00B66523">
      <w:pPr>
        <w:spacing w:line="264" w:lineRule="auto"/>
        <w:rPr>
          <w:rFonts w:ascii="Open Sans" w:hAnsi="Open Sans" w:cs="Open Sans"/>
          <w:sz w:val="20"/>
        </w:rPr>
      </w:pPr>
      <w:r w:rsidRPr="00080110">
        <w:rPr>
          <w:rFonts w:ascii="Open Sans" w:hAnsi="Open Sans" w:cs="Open Sans"/>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460A70" w14:textId="77777777" w:rsidR="00B66523" w:rsidRPr="00080110" w:rsidRDefault="00B66523" w:rsidP="00B66523">
      <w:pPr>
        <w:spacing w:line="264" w:lineRule="auto"/>
        <w:rPr>
          <w:rFonts w:ascii="Open Sans" w:hAnsi="Open Sans" w:cs="Open Sans"/>
          <w:sz w:val="20"/>
        </w:rPr>
      </w:pPr>
      <w:r w:rsidRPr="00080110">
        <w:rPr>
          <w:rFonts w:ascii="Open Sans" w:hAnsi="Open Sans" w:cs="Open Sans"/>
          <w:sz w:val="20"/>
        </w:rPr>
        <w:t>21.7. Sutartinių įsipareigojimų vykdymas stabdomas ne ilgesniam kaip konkrečios, pagrįstos aplinkybės egzistavimo laikotarpiui.</w:t>
      </w:r>
    </w:p>
    <w:p w14:paraId="7E0B29D9"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516EC2"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812C4F3"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21.10. Atnaujinus Sutarties vykdymą, neįvykdytų prievolių (jų dalies) įvykdymo terminai ir Sutarties galiojimas nukeliami tokiam terminui, kiek buvo likę laiko jų įvykdymui (Sutarties galiojimui) jų sustabdymo metu. </w:t>
      </w:r>
    </w:p>
    <w:p w14:paraId="531A41CB"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5AE655"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22.</w:t>
      </w:r>
      <w:r w:rsidRPr="00606558">
        <w:rPr>
          <w:rFonts w:ascii="Open Sans" w:eastAsia="Cambria" w:hAnsi="Open Sans" w:cs="Open Sans"/>
          <w:b/>
          <w:bCs/>
          <w:caps/>
          <w:sz w:val="20"/>
          <w14:numSpacing w14:val="tabular"/>
        </w:rPr>
        <w:tab/>
        <w:t>Sutarties nutraukimas</w:t>
      </w:r>
    </w:p>
    <w:p w14:paraId="07431FB4" w14:textId="77777777" w:rsidR="00B66523" w:rsidRPr="00080110" w:rsidRDefault="00B66523" w:rsidP="00B66523">
      <w:pPr>
        <w:tabs>
          <w:tab w:val="left" w:pos="567"/>
          <w:tab w:val="left" w:pos="851"/>
          <w:tab w:val="left" w:pos="992"/>
          <w:tab w:val="left" w:pos="1134"/>
        </w:tabs>
        <w:spacing w:line="259" w:lineRule="auto"/>
        <w:rPr>
          <w:rFonts w:ascii="Open Sans" w:eastAsia="Cambria" w:hAnsi="Open Sans" w:cs="Open Sans"/>
          <w:b/>
          <w:bCs/>
          <w:sz w:val="20"/>
          <w:lang w:val="en-US"/>
        </w:rPr>
      </w:pPr>
      <w:r w:rsidRPr="00080110">
        <w:rPr>
          <w:rFonts w:ascii="Open Sans" w:eastAsia="Cambria" w:hAnsi="Open Sans" w:cs="Open Sans"/>
          <w:sz w:val="20"/>
        </w:rPr>
        <w:t>Sutartis gali būti nutraukiama VPĮ 90 straipsnyje ir Sutartyje numatytais atvejais, įskaitant galimybę nutraukti Sutartį Šalių susitarimu.</w:t>
      </w:r>
    </w:p>
    <w:p w14:paraId="3523E12E"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sz w:val="20"/>
        </w:rPr>
      </w:pPr>
      <w:bookmarkStart w:id="72" w:name="_Toc190444876"/>
      <w:r w:rsidRPr="00080110">
        <w:rPr>
          <w:rFonts w:ascii="Open Sans" w:eastAsia="Arial" w:hAnsi="Open Sans" w:cs="Open Sans"/>
          <w:b/>
          <w:bCs/>
          <w:sz w:val="20"/>
        </w:rPr>
        <w:t>22.1.</w:t>
      </w:r>
      <w:r w:rsidRPr="00080110">
        <w:rPr>
          <w:rFonts w:ascii="Open Sans" w:eastAsia="Arial" w:hAnsi="Open Sans" w:cs="Open Sans"/>
          <w:b/>
          <w:bCs/>
          <w:sz w:val="20"/>
        </w:rPr>
        <w:tab/>
      </w:r>
      <w:r w:rsidRPr="00080110">
        <w:rPr>
          <w:rFonts w:ascii="Open Sans" w:eastAsia="Arial" w:hAnsi="Open Sans" w:cs="Open Sans"/>
          <w:b/>
          <w:sz w:val="20"/>
        </w:rPr>
        <w:t>Pretenzijos dėl Sutarties pažeidimų</w:t>
      </w:r>
      <w:bookmarkEnd w:id="72"/>
    </w:p>
    <w:p w14:paraId="3C8282AB"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5DBB59B"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80110">
        <w:rPr>
          <w:rFonts w:ascii="Open Sans" w:hAnsi="Open Sans" w:cs="Open Sans"/>
          <w:b/>
          <w:sz w:val="20"/>
        </w:rPr>
        <w:t xml:space="preserve"> </w:t>
      </w:r>
      <w:r w:rsidRPr="00080110">
        <w:rPr>
          <w:rFonts w:ascii="Open Sans" w:hAnsi="Open Sans" w:cs="Open Sans"/>
          <w:sz w:val="20"/>
        </w:rPr>
        <w:t>Tiekėjo teisė siūlyti kitą terminą nelaikoma Pirkėjo pareiga tą terminą priimti. Pretenziją gavusios Šalies pasiūlytasis terminas pakeičia terminą, nurodytą pretenzijoje, tik jeigu kita Šalis jį patvirtina. </w:t>
      </w:r>
    </w:p>
    <w:p w14:paraId="08D2F333" w14:textId="77777777" w:rsidR="00B66523" w:rsidRPr="00C5021E"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bCs/>
          <w:sz w:val="20"/>
        </w:rPr>
      </w:pPr>
      <w:bookmarkStart w:id="73" w:name="_Toc190444877"/>
      <w:r w:rsidRPr="00080110">
        <w:rPr>
          <w:rFonts w:ascii="Open Sans" w:eastAsia="Arial" w:hAnsi="Open Sans" w:cs="Open Sans"/>
          <w:b/>
          <w:bCs/>
          <w:sz w:val="20"/>
        </w:rPr>
        <w:lastRenderedPageBreak/>
        <w:t>22.2.</w:t>
      </w:r>
      <w:r w:rsidRPr="00080110">
        <w:rPr>
          <w:rFonts w:ascii="Open Sans" w:eastAsia="Arial" w:hAnsi="Open Sans" w:cs="Open Sans"/>
          <w:b/>
          <w:bCs/>
          <w:sz w:val="20"/>
        </w:rPr>
        <w:tab/>
      </w:r>
      <w:r w:rsidRPr="00C5021E">
        <w:rPr>
          <w:rFonts w:ascii="Open Sans" w:eastAsia="Arial" w:hAnsi="Open Sans" w:cs="Open Sans"/>
          <w:b/>
          <w:bCs/>
          <w:sz w:val="20"/>
        </w:rPr>
        <w:t>Sutarties nutraukimas Pirkėjo iniciatyva</w:t>
      </w:r>
      <w:bookmarkEnd w:id="73"/>
    </w:p>
    <w:p w14:paraId="1FC8909F"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60D3DD"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 Pirkėjas turi teisę vienašališkai nutraukti Sutartį ar jos dalį raštu įspėjęs Tiekėją prieš ne trumpesnį nei 10 (dešimties) dienų terminą, jeigu: </w:t>
      </w:r>
    </w:p>
    <w:p w14:paraId="59ACB6A7"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22.2.2.1. Tiekėjui yra iškelta bankroto byla, pradėtas bankroto procesas ne teismo tvarka, jis tampa nemokus arba yra nemokumo tikimybė, sustabdo ūkinę veiklą ar susidaro</w:t>
      </w:r>
      <w:r w:rsidRPr="00080110">
        <w:rPr>
          <w:rFonts w:ascii="Open Sans" w:hAnsi="Open Sans" w:cs="Open Sans"/>
          <w:b/>
          <w:color w:val="5C5D5D"/>
          <w:sz w:val="20"/>
        </w:rPr>
        <w:t xml:space="preserve"> </w:t>
      </w:r>
      <w:r w:rsidRPr="00080110">
        <w:rPr>
          <w:rFonts w:ascii="Open Sans" w:hAnsi="Open Sans" w:cs="Open Sans"/>
          <w:sz w:val="20"/>
        </w:rPr>
        <w:t>įstatymuose ir kituose teisės aktuose nustatyta tvarka analogiška situacija</w:t>
      </w:r>
      <w:r w:rsidRPr="00080110">
        <w:rPr>
          <w:rFonts w:ascii="Open Sans" w:hAnsi="Open Sans" w:cs="Open Sans"/>
          <w:color w:val="000000"/>
          <w:sz w:val="20"/>
          <w:shd w:val="clear" w:color="auto" w:fill="FFFFFF"/>
        </w:rPr>
        <w:t>;</w:t>
      </w:r>
      <w:r w:rsidRPr="00080110">
        <w:rPr>
          <w:rFonts w:ascii="Open Sans" w:hAnsi="Open Sans" w:cs="Open Sans"/>
          <w:color w:val="000000"/>
          <w:sz w:val="20"/>
        </w:rPr>
        <w:t> </w:t>
      </w:r>
    </w:p>
    <w:p w14:paraId="51E7F7C3" w14:textId="77777777" w:rsidR="00B66523" w:rsidRPr="00080110" w:rsidRDefault="00B66523" w:rsidP="00B66523">
      <w:pPr>
        <w:tabs>
          <w:tab w:val="left" w:pos="567"/>
        </w:tabs>
        <w:spacing w:line="259" w:lineRule="auto"/>
        <w:rPr>
          <w:rFonts w:ascii="Open Sans" w:hAnsi="Open Sans" w:cs="Open Sans"/>
          <w:sz w:val="20"/>
        </w:rPr>
      </w:pPr>
      <w:r w:rsidRPr="00080110">
        <w:rPr>
          <w:rFonts w:ascii="Open Sans" w:hAnsi="Open Sans" w:cs="Open Sans"/>
          <w:sz w:val="20"/>
        </w:rPr>
        <w:t>22.2.2.2. Tiekėjo padėtis pasikeičia ir jis atitinka pirkimo dokumentuose nustatytą pašalinimo pagrindą, kuris taikomas ir Sutarties galiojimo metu;</w:t>
      </w:r>
    </w:p>
    <w:p w14:paraId="4B18DE8A"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22.2.2.3. pasikeičia teisės aktai, susiję su Sutarties objektu, Sutarties vykdymu, ar su Pirkėjo vykdoma veikla, kuriai buvo sudaryta Sutartis, ir dėl tokių pakeitimų Pirkėjas nusprendžia nutraukti Sutartį;  </w:t>
      </w:r>
    </w:p>
    <w:p w14:paraId="141E20CA"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22.2.2.4. Pirkėjas nusprendžia nebevykdyti veiklos, kurios vykdymui Sutartimi įsigyjamos Prekės ir Sutarties poreikis išnyksta; </w:t>
      </w:r>
    </w:p>
    <w:p w14:paraId="62DC91E3"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22.2.2.5. Pirkėjo valdymo organas priima sprendimą, dėl kurio Sutarties poreikis išnyksta; </w:t>
      </w:r>
    </w:p>
    <w:p w14:paraId="42D5AD9F"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22.2.2.6. pasikeičia (pablogėja) Pirkėjo finansinė padėtis ar Pirkėjas negauna / netenka finansavimo ir dėl šios priežasties nusprendžia nutraukti Sutartį; </w:t>
      </w:r>
    </w:p>
    <w:p w14:paraId="1A7285C7"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22.2.2.7. keičiasi Pirkėjo organizacinė struktūra – juridinis statusas, pobūdis ar valdymo struktūra ir tai gali turėti įtakos tinkamam Sutarties įvykdymui arba Sutarties poreikiui; </w:t>
      </w:r>
    </w:p>
    <w:p w14:paraId="3682F50A"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22.2.2.8. nebelieka perkamų Prekių poreikio; </w:t>
      </w:r>
    </w:p>
    <w:p w14:paraId="58FF60FD"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22.2.2.9. Pirkėjas iš pirkimų priežiūrą atliekančių institucijų gauna nurodymą / rekomendaciją nutraukti Sutartį;</w:t>
      </w:r>
    </w:p>
    <w:p w14:paraId="5838BA60"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22.2.2.10. Tiekėjas vėluoja pateikti Sutarties įvykdymo užtikrinimo pratęsimą ilgiau kaip 10 (dešimt) darbo dienų nuo paskutinio Sutarties įvykdymo užtikrinimo galiojimo termino pabaigos arba atsisako jį pateikti;</w:t>
      </w:r>
    </w:p>
    <w:p w14:paraId="1352E75E" w14:textId="77777777" w:rsidR="00B66523" w:rsidRPr="00080110" w:rsidRDefault="00B66523" w:rsidP="00B66523">
      <w:pPr>
        <w:tabs>
          <w:tab w:val="left" w:pos="567"/>
        </w:tabs>
        <w:spacing w:line="259" w:lineRule="auto"/>
        <w:textAlignment w:val="baseline"/>
        <w:rPr>
          <w:rFonts w:ascii="Open Sans" w:eastAsia="Arial" w:hAnsi="Open Sans" w:cs="Open Sans"/>
          <w:sz w:val="20"/>
        </w:rPr>
      </w:pPr>
      <w:r w:rsidRPr="00080110">
        <w:rPr>
          <w:rFonts w:ascii="Open Sans" w:hAnsi="Open Sans" w:cs="Open Sans"/>
          <w:sz w:val="20"/>
        </w:rPr>
        <w:t>22.2.2.11.</w:t>
      </w:r>
      <w:r w:rsidRPr="00080110">
        <w:rPr>
          <w:rFonts w:ascii="Open Sans" w:eastAsia="Arial" w:hAnsi="Open Sans" w:cs="Open Sans"/>
          <w:sz w:val="20"/>
        </w:rPr>
        <w:t xml:space="preserve"> Tiekėjas atsisako pašalinti arba nepašalina Prekių trūkumų per Pirkėjo nustatytus protingus terminus;</w:t>
      </w:r>
    </w:p>
    <w:p w14:paraId="6E82C99A"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22.2.2.12. Tiekėjas pažeidžia Sutartį arba įstatymus bei kitus teisės aktus ir per Pirkėjo rašytinėje pretenzijoje nurodytą terminą neištaiso pažeidimo.</w:t>
      </w:r>
    </w:p>
    <w:p w14:paraId="2A7D0B96"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325009"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353B3E"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w:t>
      </w:r>
      <w:r w:rsidRPr="00080110">
        <w:rPr>
          <w:rFonts w:ascii="Open Sans" w:hAnsi="Open Sans" w:cs="Open Sans"/>
          <w:sz w:val="20"/>
        </w:rPr>
        <w:lastRenderedPageBreak/>
        <w:t>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2E886C"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22.2.6. Pirkėjas turi teisę vienašališkai nutraukti Sutartį ir kitais Specialiosiose sąlygose (jei taikoma) ir įstatymuose bei kituose teisės aktuose įtvirtintais atvejais. </w:t>
      </w:r>
    </w:p>
    <w:p w14:paraId="44347B57"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22.2.7. Sutartis laikoma nutraukta kitą dieną po to, kai pasibaigia įspėjimo apie Sutarties nutraukimą terminas.  </w:t>
      </w:r>
    </w:p>
    <w:p w14:paraId="2C6C85DC"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A5806D0" w14:textId="77777777" w:rsidR="00B66523" w:rsidRPr="00080110"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bCs/>
          <w:sz w:val="20"/>
        </w:rPr>
      </w:pPr>
      <w:bookmarkStart w:id="74" w:name="_Toc190444878"/>
      <w:r w:rsidRPr="00080110">
        <w:rPr>
          <w:rFonts w:ascii="Open Sans" w:eastAsia="Arial" w:hAnsi="Open Sans" w:cs="Open Sans"/>
          <w:b/>
          <w:bCs/>
          <w:sz w:val="20"/>
        </w:rPr>
        <w:t>22.3.</w:t>
      </w:r>
      <w:r w:rsidRPr="00080110">
        <w:rPr>
          <w:rFonts w:ascii="Open Sans" w:eastAsia="Arial" w:hAnsi="Open Sans" w:cs="Open Sans"/>
          <w:b/>
          <w:bCs/>
          <w:sz w:val="20"/>
        </w:rPr>
        <w:tab/>
        <w:t>Sutarties nutraukimas Tiekėjo iniciatyva</w:t>
      </w:r>
      <w:bookmarkEnd w:id="74"/>
    </w:p>
    <w:p w14:paraId="7E0A34BF"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9685C3"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22.3.2. Tiekėjas turi teisę vienašališkai nutraukti Sutartį, įspėjęs Pirkėją raštu prieš ne trumpesnį nei 10 (dešimties) dienų terminą, jeigu:</w:t>
      </w:r>
    </w:p>
    <w:p w14:paraId="719665C6"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CB5843"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22.3.2.2. Pirkėjas pažeidžia Sutartį arba įstatymus bei kitus teisės aktus ir per Tiekėjo rašytinėje pretenzijoje nurodytą terminą neištaiso pažeidimo, išskyrus Bendrųjų sąlygų 22.3.1 punkte nustatytą atvejį. </w:t>
      </w:r>
    </w:p>
    <w:p w14:paraId="6105DB94"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22.3.3. Jeigu Bendrųjų sąlygų 22.3.1 punkte nurodytos aplinkybės yra susijusios tik su atskira dalimi arba atskiru Susitarimu, Tiekėjas turi teisę nutraukti Sutartį tik tos dalies atžvilgiu arba nutraukti tik tokį Susitarimą. </w:t>
      </w:r>
    </w:p>
    <w:p w14:paraId="38C5A36B"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22.3.4. Tiekėjas turi teisę vienašališkai nutraukti Sutartį ir kitais įstatymuose bei kituose teisės aktuose įtvirtintais atvejais. </w:t>
      </w:r>
    </w:p>
    <w:p w14:paraId="111B13DE"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6D5F6E0"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22.3.6. Sutartis laikoma nutraukta kitą dieną po to, kai pasibaigia įspėjimo apie Sutarties nutraukimą terminas. </w:t>
      </w:r>
    </w:p>
    <w:p w14:paraId="696CD74C"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8C7C58" w14:textId="77777777" w:rsidR="00B66523" w:rsidRPr="00C5021E" w:rsidRDefault="00B66523" w:rsidP="00B66523">
      <w:pPr>
        <w:keepNext/>
        <w:keepLines/>
        <w:widowControl w:val="0"/>
        <w:pBdr>
          <w:top w:val="nil"/>
          <w:left w:val="nil"/>
          <w:bottom w:val="nil"/>
          <w:right w:val="nil"/>
          <w:between w:val="nil"/>
        </w:pBdr>
        <w:tabs>
          <w:tab w:val="left" w:pos="567"/>
          <w:tab w:val="left" w:pos="851"/>
          <w:tab w:val="left" w:pos="992"/>
          <w:tab w:val="left" w:pos="1134"/>
        </w:tabs>
        <w:spacing w:before="240" w:after="120" w:line="259" w:lineRule="auto"/>
        <w:jc w:val="center"/>
        <w:outlineLvl w:val="1"/>
        <w:rPr>
          <w:rFonts w:ascii="Open Sans" w:eastAsia="Arial" w:hAnsi="Open Sans" w:cs="Open Sans"/>
          <w:b/>
          <w:bCs/>
          <w:sz w:val="20"/>
        </w:rPr>
      </w:pPr>
      <w:bookmarkStart w:id="75" w:name="_Toc190444879"/>
      <w:r w:rsidRPr="00080110">
        <w:rPr>
          <w:rFonts w:ascii="Open Sans" w:eastAsia="Arial" w:hAnsi="Open Sans" w:cs="Open Sans"/>
          <w:b/>
          <w:bCs/>
          <w:sz w:val="20"/>
        </w:rPr>
        <w:t>22.4.</w:t>
      </w:r>
      <w:r w:rsidRPr="00080110">
        <w:rPr>
          <w:rFonts w:ascii="Open Sans" w:eastAsia="Arial" w:hAnsi="Open Sans" w:cs="Open Sans"/>
          <w:b/>
          <w:bCs/>
          <w:sz w:val="20"/>
        </w:rPr>
        <w:tab/>
      </w:r>
      <w:r w:rsidRPr="00C5021E">
        <w:rPr>
          <w:rFonts w:ascii="Open Sans" w:eastAsia="Arial" w:hAnsi="Open Sans" w:cs="Open Sans"/>
          <w:b/>
          <w:bCs/>
          <w:sz w:val="20"/>
        </w:rPr>
        <w:t>Šalių teisės ir pareigos Sutarties nutraukimo atveju</w:t>
      </w:r>
      <w:bookmarkEnd w:id="75"/>
    </w:p>
    <w:p w14:paraId="1B8AE781"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22.4.1. Sutarties nutraukimas neturi įtakos ginčų nagrinėjimo tvarką nustatančių Sutarties sąlygų ir kitų Sutarties sąlygų, kurios pagal savo esmę lieka galioti ir po Sutarties nutraukimo, galiojimui. </w:t>
      </w:r>
    </w:p>
    <w:p w14:paraId="3AE007CC"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22.4.2. Nutraukus Sutartį, Šalys privalo: </w:t>
      </w:r>
    </w:p>
    <w:p w14:paraId="3F97DEF9"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22.4.2.1. įsitikinti, jog iki Sutarties nutraukimo dienos pristatytos Prekės ir kiti atlikti veiksmai atitinka Sutarties reikalavimus ir Šalys dėl to viena kitai nebereikš pretenzijų; </w:t>
      </w:r>
    </w:p>
    <w:p w14:paraId="4051C355"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t>22.4.2.2. atsiskaityti už iki Sutarties nutraukimo pristatytas Prekes, atitinkančias Sutarties reikalavimus; </w:t>
      </w:r>
    </w:p>
    <w:p w14:paraId="1BBF7BA8" w14:textId="77777777" w:rsidR="00B66523" w:rsidRPr="00080110" w:rsidRDefault="00B66523" w:rsidP="00B66523">
      <w:pPr>
        <w:tabs>
          <w:tab w:val="left" w:pos="567"/>
        </w:tabs>
        <w:spacing w:line="259" w:lineRule="auto"/>
        <w:textAlignment w:val="baseline"/>
        <w:rPr>
          <w:rFonts w:ascii="Open Sans" w:hAnsi="Open Sans" w:cs="Open Sans"/>
          <w:sz w:val="20"/>
        </w:rPr>
      </w:pPr>
      <w:r w:rsidRPr="00080110">
        <w:rPr>
          <w:rFonts w:ascii="Open Sans" w:hAnsi="Open Sans" w:cs="Open Sans"/>
          <w:sz w:val="20"/>
        </w:rPr>
        <w:lastRenderedPageBreak/>
        <w:t>22.4.2.3. per 10 (dešimt) dienų nuo pranešimo apie Sutarties nutraukimą gavimo dienos ar Susitarimo dėl Sutarties nutraukimo sudarymo dienos</w:t>
      </w:r>
      <w:r w:rsidRPr="00080110">
        <w:rPr>
          <w:rFonts w:ascii="Open Sans" w:hAnsi="Open Sans" w:cs="Open Sans"/>
          <w:b/>
          <w:bCs/>
          <w:color w:val="5C5D5D"/>
          <w:sz w:val="20"/>
        </w:rPr>
        <w:t xml:space="preserve"> </w:t>
      </w:r>
      <w:r w:rsidRPr="00080110">
        <w:rPr>
          <w:rFonts w:ascii="Open Sans" w:hAnsi="Open Sans" w:cs="Open Sans"/>
          <w:sz w:val="20"/>
        </w:rPr>
        <w:t>perduoti viena kitai visus dokumentus, kuriuos buvo būtina perduoti pagal Sutarties nuostatas. </w:t>
      </w:r>
    </w:p>
    <w:p w14:paraId="1BF7A577"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23.</w:t>
      </w:r>
      <w:r w:rsidRPr="00606558">
        <w:rPr>
          <w:rFonts w:ascii="Open Sans" w:eastAsia="Cambria" w:hAnsi="Open Sans" w:cs="Open Sans"/>
          <w:b/>
          <w:bCs/>
          <w:caps/>
          <w:sz w:val="20"/>
          <w14:numSpacing w14:val="tabular"/>
        </w:rPr>
        <w:tab/>
        <w:t>PREKIŲ MODELIO AR GAMINTOJO KEITIMAS</w:t>
      </w:r>
    </w:p>
    <w:p w14:paraId="06937A02" w14:textId="77777777" w:rsidR="00B66523" w:rsidRPr="00080110" w:rsidRDefault="00B66523" w:rsidP="00B66523">
      <w:pPr>
        <w:spacing w:line="259" w:lineRule="auto"/>
        <w:rPr>
          <w:rFonts w:ascii="Open Sans" w:hAnsi="Open Sans" w:cs="Open Sans"/>
          <w:sz w:val="20"/>
        </w:rPr>
      </w:pPr>
      <w:r w:rsidRPr="00080110">
        <w:rPr>
          <w:rFonts w:ascii="Open Sans" w:eastAsia="Arial" w:hAnsi="Open Sans" w:cs="Open Sans"/>
          <w:caps/>
          <w:sz w:val="20"/>
        </w:rPr>
        <w:t xml:space="preserve">23.1. </w:t>
      </w:r>
      <w:r w:rsidRPr="00080110">
        <w:rPr>
          <w:rFonts w:ascii="Open Sans" w:hAnsi="Open Sans" w:cs="Open Sans"/>
          <w:sz w:val="20"/>
        </w:rPr>
        <w:t>Tiekėjas turi teisę keisti Prekių modelį ar gamintoją, jei yra visos toliau nurodytos sąlygos:</w:t>
      </w:r>
    </w:p>
    <w:p w14:paraId="62BC65E8" w14:textId="77777777" w:rsidR="00B66523" w:rsidRPr="00080110" w:rsidRDefault="00B66523" w:rsidP="00B66523">
      <w:pPr>
        <w:spacing w:line="259" w:lineRule="auto"/>
        <w:rPr>
          <w:rFonts w:ascii="Open Sans" w:hAnsi="Open Sans" w:cs="Open Sans"/>
          <w:sz w:val="20"/>
        </w:rPr>
      </w:pPr>
      <w:r w:rsidRPr="00080110">
        <w:rPr>
          <w:rFonts w:ascii="Open Sans" w:hAnsi="Open Sans" w:cs="Open Sans"/>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80110">
        <w:rPr>
          <w:rFonts w:ascii="Open Sans" w:hAnsi="Open Sans" w:cs="Open Sans"/>
          <w:sz w:val="20"/>
          <w:vertAlign w:val="superscript"/>
        </w:rPr>
        <w:t xml:space="preserve">1 </w:t>
      </w:r>
      <w:r w:rsidRPr="00080110">
        <w:rPr>
          <w:rFonts w:ascii="Open Sans" w:hAnsi="Open Sans" w:cs="Open Sans"/>
          <w:sz w:val="20"/>
        </w:rPr>
        <w:t>dalies nuostatų;</w:t>
      </w:r>
    </w:p>
    <w:p w14:paraId="709E648C" w14:textId="77777777" w:rsidR="00B66523" w:rsidRPr="00080110" w:rsidRDefault="00B66523" w:rsidP="00B66523">
      <w:pPr>
        <w:spacing w:line="259" w:lineRule="auto"/>
        <w:rPr>
          <w:rFonts w:ascii="Open Sans" w:hAnsi="Open Sans" w:cs="Open Sans"/>
          <w:sz w:val="20"/>
        </w:rPr>
      </w:pPr>
      <w:r w:rsidRPr="00080110">
        <w:rPr>
          <w:rFonts w:ascii="Open Sans" w:hAnsi="Open Sans" w:cs="Open Sans"/>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78444F3" w14:textId="77777777" w:rsidR="00B66523" w:rsidRPr="00080110" w:rsidRDefault="00B66523" w:rsidP="00B66523">
      <w:pPr>
        <w:spacing w:line="259" w:lineRule="auto"/>
        <w:rPr>
          <w:rFonts w:ascii="Open Sans" w:hAnsi="Open Sans" w:cs="Open Sans"/>
          <w:sz w:val="20"/>
        </w:rPr>
      </w:pPr>
      <w:r w:rsidRPr="00080110">
        <w:rPr>
          <w:rFonts w:ascii="Open Sans" w:hAnsi="Open Sans" w:cs="Open Sans"/>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80110">
        <w:rPr>
          <w:rFonts w:ascii="Open Sans" w:hAnsi="Open Sans" w:cs="Open Sans"/>
          <w:sz w:val="20"/>
          <w:shd w:val="clear" w:color="auto" w:fill="FFFFFF"/>
        </w:rPr>
        <w:t>ir lygiavertiškumo ar geresnės kokybės nei šiuo metu tiekiamos Prekės</w:t>
      </w:r>
      <w:r w:rsidRPr="00080110">
        <w:rPr>
          <w:rFonts w:ascii="Open Sans" w:hAnsi="Open Sans" w:cs="Open Sans"/>
          <w:sz w:val="20"/>
        </w:rPr>
        <w:t>;</w:t>
      </w:r>
    </w:p>
    <w:p w14:paraId="7855DBF1" w14:textId="77777777" w:rsidR="00B66523" w:rsidRPr="00080110" w:rsidRDefault="00B66523" w:rsidP="00B66523">
      <w:pPr>
        <w:spacing w:line="259" w:lineRule="auto"/>
        <w:rPr>
          <w:rFonts w:ascii="Open Sans" w:hAnsi="Open Sans" w:cs="Open Sans"/>
          <w:sz w:val="20"/>
        </w:rPr>
      </w:pPr>
      <w:r w:rsidRPr="00080110">
        <w:rPr>
          <w:rFonts w:ascii="Open Sans" w:hAnsi="Open Sans" w:cs="Open Sans"/>
          <w:sz w:val="20"/>
        </w:rPr>
        <w:t>23.1.4. Šalys sudarė rašytinį susitarimą prie Sutarties dėl Prekių keitimo.</w:t>
      </w:r>
    </w:p>
    <w:p w14:paraId="10E39933" w14:textId="77777777" w:rsidR="00B66523" w:rsidRPr="00080110" w:rsidRDefault="00B66523" w:rsidP="00B6652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Open Sans" w:hAnsi="Open Sans" w:cs="Open Sans"/>
          <w:sz w:val="20"/>
        </w:rPr>
      </w:pPr>
      <w:r w:rsidRPr="00080110">
        <w:rPr>
          <w:rFonts w:ascii="Open Sans" w:hAnsi="Open Sans" w:cs="Open Sans"/>
          <w:sz w:val="20"/>
        </w:rPr>
        <w:t xml:space="preserve">23.2. Šiame Bendrųjų sąlygų skyriuje nurodytu atveju Prekės turi būti pristatytos už ne didesnę nei pasiūlyme nurodytą kainą. </w:t>
      </w:r>
    </w:p>
    <w:p w14:paraId="0678FBB1"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24.</w:t>
      </w:r>
      <w:r w:rsidRPr="00606558">
        <w:rPr>
          <w:rFonts w:ascii="Open Sans" w:eastAsia="Cambria" w:hAnsi="Open Sans" w:cs="Open Sans"/>
          <w:b/>
          <w:bCs/>
          <w:caps/>
          <w:sz w:val="20"/>
          <w14:numSpacing w14:val="tabular"/>
        </w:rPr>
        <w:tab/>
        <w:t>Bendravimo tvarka ir kalba</w:t>
      </w:r>
    </w:p>
    <w:p w14:paraId="6A5C77AF" w14:textId="77777777" w:rsidR="00B66523" w:rsidRPr="00080110" w:rsidRDefault="00B66523" w:rsidP="00B66523">
      <w:pPr>
        <w:tabs>
          <w:tab w:val="left" w:pos="567"/>
          <w:tab w:val="left" w:pos="851"/>
          <w:tab w:val="left" w:pos="992"/>
          <w:tab w:val="left" w:pos="1134"/>
        </w:tabs>
        <w:spacing w:line="259" w:lineRule="auto"/>
        <w:rPr>
          <w:rFonts w:ascii="Open Sans" w:eastAsia="Arial" w:hAnsi="Open Sans" w:cs="Open Sans"/>
          <w:sz w:val="20"/>
          <w:shd w:val="clear" w:color="auto" w:fill="FFFFFF"/>
        </w:rPr>
      </w:pPr>
      <w:r w:rsidRPr="00080110">
        <w:rPr>
          <w:rFonts w:ascii="Open Sans" w:eastAsia="Arial" w:hAnsi="Open Sans" w:cs="Open Sans"/>
          <w:sz w:val="20"/>
        </w:rPr>
        <w:t>24.1.</w:t>
      </w:r>
      <w:r w:rsidRPr="00080110">
        <w:rPr>
          <w:rFonts w:ascii="Open Sans" w:eastAsia="Arial" w:hAnsi="Open Sans" w:cs="Open Sans"/>
          <w:sz w:val="20"/>
        </w:rPr>
        <w:tab/>
      </w:r>
      <w:r w:rsidRPr="00080110">
        <w:rPr>
          <w:rFonts w:ascii="Open Sans" w:eastAsia="Arial" w:hAnsi="Open Sans" w:cs="Open Sans"/>
          <w:bCs/>
          <w:sz w:val="20"/>
        </w:rPr>
        <w:t xml:space="preserve">Sutartis sudaroma lietuvių kalba. Jeigu Sutartis ar kuris nors ją sudarantis dokumentas sudaromas kita kalba arba išverčiamas į kitą kalbą, visais atvejais </w:t>
      </w:r>
      <w:r w:rsidRPr="00080110">
        <w:rPr>
          <w:rFonts w:ascii="Open Sans" w:eastAsia="Arial" w:hAnsi="Open Sans" w:cs="Open Sans"/>
          <w:sz w:val="20"/>
          <w:shd w:val="clear" w:color="auto" w:fill="FFFFFF"/>
        </w:rPr>
        <w:t>autentišku laikomas tik lietuvių kalba parengtas Sutarties tekstas (jei yra neatitikimų, pirmenybė teikiama lietuvių kalba parengtam tekstui).</w:t>
      </w:r>
    </w:p>
    <w:p w14:paraId="7868723A" w14:textId="77777777" w:rsidR="00B66523" w:rsidRPr="00080110" w:rsidRDefault="00B66523" w:rsidP="00B66523">
      <w:pPr>
        <w:widowControl w:val="0"/>
        <w:tabs>
          <w:tab w:val="left" w:pos="567"/>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F30C5C" w14:textId="77777777" w:rsidR="00B66523" w:rsidRPr="00080110" w:rsidRDefault="00B66523" w:rsidP="00B66523">
      <w:pPr>
        <w:widowControl w:val="0"/>
        <w:tabs>
          <w:tab w:val="left" w:pos="0"/>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24.3. Jeigu pranešimas yra įteikiamas asmeniškai arba siunčiamas paštu ar per kurjerį, jis turi būti įteikiamas pasirašytinai ir laikomas gautu gavimo patvirtinime nurodytą dieną.</w:t>
      </w:r>
    </w:p>
    <w:p w14:paraId="5C2E17D6" w14:textId="77777777" w:rsidR="00B66523" w:rsidRPr="00080110" w:rsidRDefault="00B66523" w:rsidP="00B66523">
      <w:pPr>
        <w:widowControl w:val="0"/>
        <w:tabs>
          <w:tab w:val="left" w:pos="0"/>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 xml:space="preserve">24.4. Jeigu pranešimas siunčiamas el. paštu, laikoma, kad Šalis jį gavo kitą darbo dieną. </w:t>
      </w:r>
    </w:p>
    <w:p w14:paraId="6F555497" w14:textId="77777777" w:rsidR="00B66523" w:rsidRPr="00080110" w:rsidRDefault="00B66523" w:rsidP="00B66523">
      <w:pPr>
        <w:widowControl w:val="0"/>
        <w:tabs>
          <w:tab w:val="left" w:pos="0"/>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24.5. Jeigu pranešimas siunčiamas keliais skirtingais būdais, laikoma, kad gavėjas jį gavo tada, kai jis gavo pirmesnįjį pranešimą.</w:t>
      </w:r>
    </w:p>
    <w:p w14:paraId="379B1B9E" w14:textId="77777777" w:rsidR="00B66523" w:rsidRPr="00606558" w:rsidRDefault="00B66523" w:rsidP="00B66523">
      <w:pPr>
        <w:keepNext/>
        <w:keepLines/>
        <w:tabs>
          <w:tab w:val="left" w:pos="426"/>
        </w:tabs>
        <w:spacing w:before="200" w:after="120"/>
        <w:jc w:val="center"/>
        <w:rPr>
          <w:rFonts w:ascii="Open Sans" w:eastAsia="Cambria" w:hAnsi="Open Sans" w:cs="Open Sans"/>
          <w:b/>
          <w:bCs/>
          <w:caps/>
          <w:sz w:val="20"/>
          <w14:numSpacing w14:val="tabular"/>
        </w:rPr>
      </w:pPr>
      <w:r w:rsidRPr="00606558">
        <w:rPr>
          <w:rFonts w:ascii="Open Sans" w:eastAsia="Cambria" w:hAnsi="Open Sans" w:cs="Open Sans"/>
          <w:b/>
          <w:bCs/>
          <w:caps/>
          <w:sz w:val="20"/>
          <w14:numSpacing w14:val="tabular"/>
        </w:rPr>
        <w:t>25.</w:t>
      </w:r>
      <w:r w:rsidRPr="00606558">
        <w:rPr>
          <w:rFonts w:ascii="Open Sans" w:eastAsia="Cambria" w:hAnsi="Open Sans" w:cs="Open Sans"/>
          <w:b/>
          <w:bCs/>
          <w:caps/>
          <w:sz w:val="20"/>
          <w14:numSpacing w14:val="tabular"/>
        </w:rPr>
        <w:tab/>
        <w:t>Pretenzijos ir ginčų sprendimas</w:t>
      </w:r>
    </w:p>
    <w:p w14:paraId="547F527D" w14:textId="77777777" w:rsidR="00B66523" w:rsidRPr="00080110" w:rsidRDefault="00B66523" w:rsidP="00B66523">
      <w:pPr>
        <w:widowControl w:val="0"/>
        <w:tabs>
          <w:tab w:val="left" w:pos="0"/>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25.1. Bet kokie ginčai, nesutarimai ar reikalavimai, kylantys iš Sutarties arba susiję su Sutartimi, jos pažeidimu, nutraukimu ar galiojimu, visų pirma privalo būti sprendžiami derybomis tarp Šalių vadovų arba jų įgaliotų asmenų.</w:t>
      </w:r>
    </w:p>
    <w:p w14:paraId="338C7A4D" w14:textId="77777777" w:rsidR="00B66523" w:rsidRPr="00080110" w:rsidRDefault="00B66523" w:rsidP="00B66523">
      <w:pPr>
        <w:widowControl w:val="0"/>
        <w:tabs>
          <w:tab w:val="left" w:pos="142"/>
          <w:tab w:val="left" w:pos="851"/>
          <w:tab w:val="left" w:pos="992"/>
          <w:tab w:val="left" w:pos="1134"/>
        </w:tabs>
        <w:spacing w:line="259" w:lineRule="auto"/>
        <w:rPr>
          <w:rFonts w:ascii="Open Sans" w:eastAsia="Cambria" w:hAnsi="Open Sans" w:cs="Open Sans"/>
          <w:sz w:val="20"/>
        </w:rPr>
      </w:pPr>
      <w:r w:rsidRPr="00080110">
        <w:rPr>
          <w:rFonts w:ascii="Open Sans" w:eastAsia="Cambria" w:hAnsi="Open Sans" w:cs="Open Sans"/>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80110">
        <w:rPr>
          <w:rFonts w:ascii="Open Sans" w:hAnsi="Open Sans" w:cs="Open Sans"/>
          <w:sz w:val="20"/>
        </w:rPr>
        <w:t xml:space="preserve"> </w:t>
      </w:r>
      <w:r w:rsidRPr="00080110">
        <w:rPr>
          <w:rFonts w:ascii="Open Sans" w:eastAsia="Cambria" w:hAnsi="Open Sans" w:cs="Open Sans"/>
          <w:sz w:val="20"/>
        </w:rPr>
        <w:t>Lietuvos Respublikos įstatymuose nustatyta tvarka.</w:t>
      </w:r>
    </w:p>
    <w:p w14:paraId="2F3C9D3D" w14:textId="77777777" w:rsidR="00B66523" w:rsidRPr="00080110" w:rsidRDefault="00B66523" w:rsidP="00B66523">
      <w:pPr>
        <w:widowControl w:val="0"/>
        <w:tabs>
          <w:tab w:val="left" w:pos="426"/>
          <w:tab w:val="left" w:pos="567"/>
          <w:tab w:val="left" w:pos="709"/>
          <w:tab w:val="left" w:pos="851"/>
          <w:tab w:val="left" w:pos="992"/>
          <w:tab w:val="left" w:pos="1134"/>
        </w:tabs>
        <w:spacing w:line="259" w:lineRule="auto"/>
        <w:rPr>
          <w:rFonts w:ascii="Open Sans" w:eastAsia="Arial" w:hAnsi="Open Sans" w:cs="Open Sans"/>
          <w:sz w:val="20"/>
        </w:rPr>
      </w:pPr>
      <w:r w:rsidRPr="00080110">
        <w:rPr>
          <w:rFonts w:ascii="Open Sans" w:eastAsia="Arial" w:hAnsi="Open Sans" w:cs="Open Sans"/>
          <w:sz w:val="20"/>
        </w:rPr>
        <w:t>25.3. Kilę ginčai nesudaro pagrindo Šalims atsisakyti vykdyti savo prievoles pagal Sutartį.</w:t>
      </w:r>
    </w:p>
    <w:p w14:paraId="11108629" w14:textId="77777777" w:rsidR="00B66523" w:rsidRPr="00080110" w:rsidRDefault="00B66523" w:rsidP="00B66523">
      <w:pPr>
        <w:jc w:val="center"/>
        <w:rPr>
          <w:rFonts w:ascii="Open Sans" w:hAnsi="Open Sans" w:cs="Open Sans"/>
          <w:sz w:val="20"/>
        </w:rPr>
      </w:pPr>
      <w:r>
        <w:rPr>
          <w:rFonts w:ascii="Open Sans" w:hAnsi="Open Sans" w:cs="Open Sans"/>
          <w:sz w:val="20"/>
        </w:rPr>
        <w:t>______________________________________</w:t>
      </w:r>
    </w:p>
    <w:p w14:paraId="6752466C" w14:textId="41F77C7B" w:rsidR="00B66523" w:rsidRDefault="00B66523">
      <w:pPr>
        <w:rPr>
          <w:rFonts w:ascii="Open Sans" w:eastAsia="Times New Roman" w:hAnsi="Open Sans" w:cs="Open Sans"/>
          <w:b/>
          <w:caps/>
          <w:sz w:val="20"/>
          <w:szCs w:val="20"/>
          <w:lang w:eastAsia="en-US"/>
        </w:rPr>
      </w:pPr>
    </w:p>
    <w:p w14:paraId="71D28ED2" w14:textId="30917B5B" w:rsidR="00B66523" w:rsidRPr="00B66523" w:rsidRDefault="00B66523" w:rsidP="00B66523">
      <w:pPr>
        <w:widowControl w:val="0"/>
        <w:pBdr>
          <w:top w:val="nil"/>
          <w:left w:val="nil"/>
          <w:bottom w:val="nil"/>
          <w:right w:val="nil"/>
          <w:between w:val="nil"/>
        </w:pBdr>
        <w:tabs>
          <w:tab w:val="left" w:pos="567"/>
          <w:tab w:val="left" w:pos="851"/>
        </w:tabs>
        <w:spacing w:before="360" w:after="240" w:line="240" w:lineRule="auto"/>
        <w:ind w:firstLine="0"/>
        <w:jc w:val="center"/>
        <w:rPr>
          <w:rFonts w:ascii="Open Sans" w:eastAsia="Times New Roman" w:hAnsi="Open Sans" w:cs="Open Sans"/>
          <w:caps/>
          <w:sz w:val="20"/>
          <w:szCs w:val="20"/>
          <w:lang w:eastAsia="en-US"/>
        </w:rPr>
      </w:pPr>
      <w:r w:rsidRPr="00B66523">
        <w:rPr>
          <w:rFonts w:ascii="Open Sans" w:eastAsia="Times New Roman" w:hAnsi="Open Sans" w:cs="Open Sans"/>
          <w:b/>
          <w:caps/>
          <w:sz w:val="20"/>
          <w:szCs w:val="20"/>
          <w:lang w:eastAsia="en-US"/>
        </w:rPr>
        <w:t xml:space="preserve">Prekių pirkimo-pardavimo sutarties </w:t>
      </w:r>
      <w:r w:rsidRPr="00B66523">
        <w:rPr>
          <w:rFonts w:ascii="Open Sans" w:eastAsia="Times New Roman" w:hAnsi="Open Sans" w:cs="Open Sans"/>
          <w:b/>
          <w:bCs/>
          <w:caps/>
          <w:sz w:val="20"/>
          <w:szCs w:val="20"/>
          <w:lang w:eastAsia="en-US"/>
        </w:rPr>
        <w:t>Specialiosios</w:t>
      </w:r>
      <w:r w:rsidRPr="00B66523">
        <w:rPr>
          <w:rFonts w:ascii="Open Sans" w:eastAsia="Times New Roman" w:hAnsi="Open Sans" w:cs="Open Sans"/>
          <w:b/>
          <w:caps/>
          <w:sz w:val="20"/>
          <w:szCs w:val="20"/>
          <w:lang w:eastAsia="en-US"/>
        </w:rPr>
        <w:t xml:space="preserve"> sąlygos</w:t>
      </w:r>
      <w:r w:rsidRPr="00B66523">
        <w:rPr>
          <w:rFonts w:ascii="Open Sans" w:eastAsia="Times New Roman" w:hAnsi="Open Sans" w:cs="Open Sans"/>
          <w:caps/>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B66523" w:rsidRPr="00B66523" w14:paraId="48A85ABA" w14:textId="77777777" w:rsidTr="00B66523">
        <w:tc>
          <w:tcPr>
            <w:tcW w:w="2448" w:type="dxa"/>
          </w:tcPr>
          <w:p w14:paraId="35BDF936" w14:textId="77777777" w:rsidR="00B66523" w:rsidRPr="00B66523" w:rsidRDefault="00B66523" w:rsidP="00B66523">
            <w:pPr>
              <w:spacing w:line="240" w:lineRule="auto"/>
              <w:ind w:firstLine="0"/>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Sutarties pavadinimas</w:t>
            </w:r>
          </w:p>
        </w:tc>
        <w:tc>
          <w:tcPr>
            <w:tcW w:w="8037" w:type="dxa"/>
            <w:gridSpan w:val="3"/>
          </w:tcPr>
          <w:p w14:paraId="540E6E3F" w14:textId="35B72684" w:rsidR="00B66523" w:rsidRPr="00B66523" w:rsidRDefault="006756B4" w:rsidP="00B66523">
            <w:pPr>
              <w:spacing w:line="240" w:lineRule="auto"/>
              <w:ind w:firstLine="0"/>
              <w:jc w:val="center"/>
              <w:rPr>
                <w:rFonts w:ascii="Open Sans" w:eastAsia="Times New Roman" w:hAnsi="Open Sans" w:cs="Open Sans"/>
                <w:bCs/>
                <w:kern w:val="2"/>
                <w:sz w:val="20"/>
                <w:szCs w:val="20"/>
                <w:lang w:eastAsia="en-US"/>
              </w:rPr>
            </w:pPr>
            <w:r>
              <w:rPr>
                <w:rFonts w:ascii="Open Sans" w:eastAsia="Times New Roman" w:hAnsi="Open Sans" w:cs="Open Sans"/>
                <w:bCs/>
                <w:sz w:val="20"/>
                <w:szCs w:val="20"/>
                <w:lang w:eastAsia="en-US"/>
              </w:rPr>
              <w:t>Naujo l</w:t>
            </w:r>
            <w:r w:rsidR="00B66523" w:rsidRPr="00B66523">
              <w:rPr>
                <w:rFonts w:ascii="Open Sans" w:eastAsia="Times New Roman" w:hAnsi="Open Sans" w:cs="Open Sans"/>
                <w:bCs/>
                <w:sz w:val="20"/>
                <w:szCs w:val="20"/>
                <w:lang w:eastAsia="en-US"/>
              </w:rPr>
              <w:t xml:space="preserve">engvojo </w:t>
            </w:r>
            <w:r w:rsidR="00B66523">
              <w:rPr>
                <w:rFonts w:ascii="Open Sans" w:eastAsia="Times New Roman" w:hAnsi="Open Sans" w:cs="Open Sans"/>
                <w:bCs/>
                <w:sz w:val="20"/>
                <w:szCs w:val="20"/>
                <w:lang w:eastAsia="en-US"/>
              </w:rPr>
              <w:t xml:space="preserve">visureigio </w:t>
            </w:r>
            <w:r w:rsidR="00B66523" w:rsidRPr="00B66523">
              <w:rPr>
                <w:rFonts w:ascii="Open Sans" w:eastAsia="Times New Roman" w:hAnsi="Open Sans" w:cs="Open Sans"/>
                <w:bCs/>
                <w:sz w:val="20"/>
                <w:szCs w:val="20"/>
                <w:lang w:eastAsia="en-US"/>
              </w:rPr>
              <w:t>automobilio pirkimas</w:t>
            </w:r>
          </w:p>
        </w:tc>
      </w:tr>
      <w:tr w:rsidR="00B66523" w:rsidRPr="00B66523" w14:paraId="0BB4099C" w14:textId="77777777" w:rsidTr="00B66523">
        <w:tc>
          <w:tcPr>
            <w:tcW w:w="2448" w:type="dxa"/>
          </w:tcPr>
          <w:p w14:paraId="7DAD645D" w14:textId="77777777" w:rsidR="00B66523" w:rsidRPr="00B66523" w:rsidRDefault="00B66523" w:rsidP="00B66523">
            <w:pPr>
              <w:spacing w:line="240" w:lineRule="auto"/>
              <w:ind w:firstLine="0"/>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Sutarties data</w:t>
            </w:r>
          </w:p>
        </w:tc>
        <w:tc>
          <w:tcPr>
            <w:tcW w:w="2177" w:type="dxa"/>
          </w:tcPr>
          <w:p w14:paraId="7FF038F8" w14:textId="77777777" w:rsidR="00B66523" w:rsidRPr="00B66523" w:rsidRDefault="00B66523" w:rsidP="00B66523">
            <w:pPr>
              <w:spacing w:line="240" w:lineRule="auto"/>
              <w:ind w:firstLine="0"/>
              <w:jc w:val="center"/>
              <w:rPr>
                <w:rFonts w:ascii="Open Sans" w:eastAsia="Times New Roman" w:hAnsi="Open Sans" w:cs="Open Sans"/>
                <w:kern w:val="2"/>
                <w:sz w:val="20"/>
                <w:szCs w:val="20"/>
                <w:lang w:eastAsia="en-US"/>
              </w:rPr>
            </w:pPr>
          </w:p>
        </w:tc>
        <w:tc>
          <w:tcPr>
            <w:tcW w:w="2362" w:type="dxa"/>
          </w:tcPr>
          <w:p w14:paraId="3DC68598" w14:textId="77777777" w:rsidR="00B66523" w:rsidRPr="00B66523" w:rsidRDefault="00B66523" w:rsidP="00B66523">
            <w:pPr>
              <w:spacing w:line="240" w:lineRule="auto"/>
              <w:ind w:firstLine="0"/>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Sutarties numeris</w:t>
            </w:r>
          </w:p>
        </w:tc>
        <w:tc>
          <w:tcPr>
            <w:tcW w:w="3498" w:type="dxa"/>
          </w:tcPr>
          <w:p w14:paraId="03FFE9AB" w14:textId="77777777" w:rsidR="00B66523" w:rsidRPr="00B66523" w:rsidRDefault="00B66523" w:rsidP="00B66523">
            <w:pPr>
              <w:spacing w:line="240" w:lineRule="auto"/>
              <w:ind w:firstLine="0"/>
              <w:jc w:val="center"/>
              <w:rPr>
                <w:rFonts w:ascii="Open Sans" w:eastAsia="Times New Roman" w:hAnsi="Open Sans" w:cs="Open Sans"/>
                <w:kern w:val="2"/>
                <w:sz w:val="20"/>
                <w:szCs w:val="20"/>
                <w:lang w:eastAsia="en-US"/>
              </w:rPr>
            </w:pPr>
          </w:p>
        </w:tc>
      </w:tr>
    </w:tbl>
    <w:p w14:paraId="14E159E6" w14:textId="77777777" w:rsidR="00B66523" w:rsidRPr="00B66523" w:rsidRDefault="00B66523" w:rsidP="00B66523">
      <w:pPr>
        <w:spacing w:line="240" w:lineRule="auto"/>
        <w:ind w:firstLine="0"/>
        <w:rPr>
          <w:rFonts w:ascii="Open Sans" w:eastAsia="Times New Roman" w:hAnsi="Open Sans" w:cs="Open San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4480"/>
      </w:tblGrid>
      <w:tr w:rsidR="00B66523" w:rsidRPr="00B66523" w14:paraId="29AEBC9E" w14:textId="77777777" w:rsidTr="00B66523">
        <w:tc>
          <w:tcPr>
            <w:tcW w:w="10571" w:type="dxa"/>
            <w:gridSpan w:val="3"/>
          </w:tcPr>
          <w:p w14:paraId="2442972F"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 SUTARTIES ŠALYS</w:t>
            </w:r>
          </w:p>
        </w:tc>
      </w:tr>
      <w:tr w:rsidR="00B66523" w:rsidRPr="00B66523" w14:paraId="35D11E81" w14:textId="77777777" w:rsidTr="00B66523">
        <w:tc>
          <w:tcPr>
            <w:tcW w:w="2830" w:type="dxa"/>
            <w:vMerge w:val="restart"/>
            <w:vAlign w:val="center"/>
          </w:tcPr>
          <w:p w14:paraId="2F86CB5F"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1.1. Pirkėjas</w:t>
            </w:r>
          </w:p>
        </w:tc>
        <w:tc>
          <w:tcPr>
            <w:tcW w:w="3261" w:type="dxa"/>
          </w:tcPr>
          <w:p w14:paraId="6134CA69"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1.1.1. Pavadinimas</w:t>
            </w:r>
          </w:p>
        </w:tc>
        <w:tc>
          <w:tcPr>
            <w:tcW w:w="4480" w:type="dxa"/>
          </w:tcPr>
          <w:p w14:paraId="41460240"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Viešoji įstaiga „Nidos oro parkas“</w:t>
            </w:r>
          </w:p>
        </w:tc>
      </w:tr>
      <w:tr w:rsidR="00B66523" w:rsidRPr="00B66523" w14:paraId="7541677B" w14:textId="77777777" w:rsidTr="00B66523">
        <w:tc>
          <w:tcPr>
            <w:tcW w:w="2830" w:type="dxa"/>
            <w:vMerge/>
            <w:vAlign w:val="center"/>
          </w:tcPr>
          <w:p w14:paraId="328BF8C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c>
          <w:tcPr>
            <w:tcW w:w="3261" w:type="dxa"/>
          </w:tcPr>
          <w:p w14:paraId="3ED2DF4D"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1.1.2. Juridinio asmens kodas</w:t>
            </w:r>
          </w:p>
        </w:tc>
        <w:tc>
          <w:tcPr>
            <w:tcW w:w="4480" w:type="dxa"/>
          </w:tcPr>
          <w:p w14:paraId="3ACD68FC" w14:textId="322A94A2" w:rsidR="00B66523" w:rsidRPr="00B66523" w:rsidRDefault="00C022AA" w:rsidP="00B66523">
            <w:pPr>
              <w:spacing w:line="240" w:lineRule="auto"/>
              <w:ind w:firstLine="0"/>
              <w:jc w:val="left"/>
              <w:rPr>
                <w:rFonts w:ascii="Open Sans" w:eastAsia="Times New Roman" w:hAnsi="Open Sans" w:cs="Open Sans"/>
                <w:kern w:val="2"/>
                <w:sz w:val="20"/>
                <w:szCs w:val="20"/>
                <w:lang w:eastAsia="en-US"/>
              </w:rPr>
            </w:pPr>
            <w:r w:rsidRPr="00C022AA">
              <w:rPr>
                <w:rFonts w:ascii="Open Sans" w:eastAsia="Times New Roman" w:hAnsi="Open Sans" w:cs="Open Sans"/>
                <w:kern w:val="2"/>
                <w:sz w:val="20"/>
                <w:szCs w:val="20"/>
                <w:lang w:eastAsia="en-US"/>
              </w:rPr>
              <w:t>152782436</w:t>
            </w:r>
          </w:p>
        </w:tc>
      </w:tr>
      <w:tr w:rsidR="00B66523" w:rsidRPr="00B66523" w14:paraId="66874BA2" w14:textId="77777777" w:rsidTr="00B66523">
        <w:tc>
          <w:tcPr>
            <w:tcW w:w="2830" w:type="dxa"/>
            <w:vMerge/>
            <w:vAlign w:val="center"/>
          </w:tcPr>
          <w:p w14:paraId="692BD503"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c>
          <w:tcPr>
            <w:tcW w:w="3261" w:type="dxa"/>
          </w:tcPr>
          <w:p w14:paraId="5197D3B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1.1.3. Adresas</w:t>
            </w:r>
          </w:p>
        </w:tc>
        <w:tc>
          <w:tcPr>
            <w:tcW w:w="4480" w:type="dxa"/>
          </w:tcPr>
          <w:p w14:paraId="48A113F4" w14:textId="5EC73A95"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Taikos g.</w:t>
            </w:r>
            <w:r w:rsidR="00C022AA">
              <w:rPr>
                <w:rFonts w:ascii="Open Sans" w:eastAsia="Times New Roman" w:hAnsi="Open Sans" w:cs="Open Sans"/>
                <w:kern w:val="2"/>
                <w:sz w:val="20"/>
                <w:szCs w:val="20"/>
                <w:lang w:eastAsia="en-US"/>
              </w:rPr>
              <w:t xml:space="preserve"> </w:t>
            </w:r>
            <w:r w:rsidRPr="00B66523">
              <w:rPr>
                <w:rFonts w:ascii="Open Sans" w:eastAsia="Times New Roman" w:hAnsi="Open Sans" w:cs="Open Sans"/>
                <w:kern w:val="2"/>
                <w:sz w:val="20"/>
                <w:szCs w:val="20"/>
                <w:lang w:eastAsia="en-US"/>
              </w:rPr>
              <w:t>2, LT-93123, Neringa</w:t>
            </w:r>
          </w:p>
        </w:tc>
      </w:tr>
      <w:tr w:rsidR="00B66523" w:rsidRPr="00B66523" w14:paraId="36779235" w14:textId="77777777" w:rsidTr="00B66523">
        <w:tc>
          <w:tcPr>
            <w:tcW w:w="2830" w:type="dxa"/>
            <w:vMerge/>
            <w:vAlign w:val="center"/>
          </w:tcPr>
          <w:p w14:paraId="6F6D777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c>
          <w:tcPr>
            <w:tcW w:w="3261" w:type="dxa"/>
          </w:tcPr>
          <w:p w14:paraId="558C11FA"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1.1.4. PVM mokėtojo kodas</w:t>
            </w:r>
          </w:p>
        </w:tc>
        <w:tc>
          <w:tcPr>
            <w:tcW w:w="4480" w:type="dxa"/>
          </w:tcPr>
          <w:p w14:paraId="799A7B42"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 PVM mokėtoja</w:t>
            </w:r>
          </w:p>
        </w:tc>
      </w:tr>
      <w:tr w:rsidR="00B66523" w:rsidRPr="00B66523" w14:paraId="3158A9F0" w14:textId="77777777" w:rsidTr="00B66523">
        <w:tc>
          <w:tcPr>
            <w:tcW w:w="2830" w:type="dxa"/>
            <w:vMerge/>
            <w:vAlign w:val="center"/>
          </w:tcPr>
          <w:p w14:paraId="2430BF37"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c>
          <w:tcPr>
            <w:tcW w:w="3261" w:type="dxa"/>
          </w:tcPr>
          <w:p w14:paraId="7D247126"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1.1.5. Atsiskaitomoji sąskaita</w:t>
            </w:r>
          </w:p>
        </w:tc>
        <w:tc>
          <w:tcPr>
            <w:tcW w:w="4480" w:type="dxa"/>
          </w:tcPr>
          <w:p w14:paraId="7A15CCA4"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LT35 7180 5000 0113 0165</w:t>
            </w:r>
          </w:p>
        </w:tc>
      </w:tr>
      <w:tr w:rsidR="00B66523" w:rsidRPr="00B66523" w14:paraId="33BFFA67" w14:textId="77777777" w:rsidTr="00B66523">
        <w:tc>
          <w:tcPr>
            <w:tcW w:w="2830" w:type="dxa"/>
            <w:vMerge/>
            <w:vAlign w:val="center"/>
          </w:tcPr>
          <w:p w14:paraId="317C277E"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c>
          <w:tcPr>
            <w:tcW w:w="3261" w:type="dxa"/>
          </w:tcPr>
          <w:p w14:paraId="0303D54F"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1.1.6. Bankas, banko kodas</w:t>
            </w:r>
          </w:p>
        </w:tc>
        <w:tc>
          <w:tcPr>
            <w:tcW w:w="4480" w:type="dxa"/>
          </w:tcPr>
          <w:p w14:paraId="451AE495"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 xml:space="preserve">Šiaulių banko Klaipėdos </w:t>
            </w:r>
            <w:proofErr w:type="spellStart"/>
            <w:r w:rsidRPr="00B66523">
              <w:rPr>
                <w:rFonts w:ascii="Open Sans" w:eastAsia="Times New Roman" w:hAnsi="Open Sans" w:cs="Open Sans"/>
                <w:kern w:val="2"/>
                <w:sz w:val="20"/>
                <w:szCs w:val="20"/>
                <w:lang w:eastAsia="en-US"/>
              </w:rPr>
              <w:t>fil</w:t>
            </w:r>
            <w:proofErr w:type="spellEnd"/>
            <w:r w:rsidRPr="00B66523">
              <w:rPr>
                <w:rFonts w:ascii="Open Sans" w:eastAsia="Times New Roman" w:hAnsi="Open Sans" w:cs="Open Sans"/>
                <w:kern w:val="2"/>
                <w:sz w:val="20"/>
                <w:szCs w:val="20"/>
                <w:lang w:eastAsia="en-US"/>
              </w:rPr>
              <w:t>. 71820</w:t>
            </w:r>
          </w:p>
        </w:tc>
      </w:tr>
      <w:tr w:rsidR="00B66523" w:rsidRPr="00B66523" w14:paraId="72EFE825" w14:textId="77777777" w:rsidTr="00B66523">
        <w:tc>
          <w:tcPr>
            <w:tcW w:w="2830" w:type="dxa"/>
            <w:vMerge/>
            <w:vAlign w:val="center"/>
          </w:tcPr>
          <w:p w14:paraId="66F61CD4"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c>
          <w:tcPr>
            <w:tcW w:w="3261" w:type="dxa"/>
          </w:tcPr>
          <w:p w14:paraId="0ABCE1F0"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1.1.7. Telefonas</w:t>
            </w:r>
          </w:p>
        </w:tc>
        <w:tc>
          <w:tcPr>
            <w:tcW w:w="4480" w:type="dxa"/>
          </w:tcPr>
          <w:p w14:paraId="0B345D67"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+370 685 03710</w:t>
            </w:r>
          </w:p>
        </w:tc>
      </w:tr>
      <w:tr w:rsidR="00B66523" w:rsidRPr="00B66523" w14:paraId="19D5D714" w14:textId="77777777" w:rsidTr="00B66523">
        <w:tc>
          <w:tcPr>
            <w:tcW w:w="2830" w:type="dxa"/>
            <w:vMerge/>
            <w:vAlign w:val="center"/>
          </w:tcPr>
          <w:p w14:paraId="78A9C854"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c>
          <w:tcPr>
            <w:tcW w:w="3261" w:type="dxa"/>
          </w:tcPr>
          <w:p w14:paraId="24772625"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1.1.8. El. paštas</w:t>
            </w:r>
          </w:p>
        </w:tc>
        <w:tc>
          <w:tcPr>
            <w:tcW w:w="4480" w:type="dxa"/>
          </w:tcPr>
          <w:p w14:paraId="09FF1503"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roofErr w:type="spellStart"/>
            <w:r w:rsidRPr="00B66523">
              <w:rPr>
                <w:rFonts w:ascii="Open Sans" w:eastAsia="Times New Roman" w:hAnsi="Open Sans" w:cs="Open Sans"/>
                <w:color w:val="0563C1" w:themeColor="hyperlink"/>
                <w:kern w:val="2"/>
                <w:sz w:val="20"/>
                <w:szCs w:val="20"/>
                <w:u w:val="single"/>
                <w:lang w:eastAsia="en-US"/>
              </w:rPr>
              <w:t>NidaAero</w:t>
            </w:r>
            <w:proofErr w:type="spellEnd"/>
            <w:r w:rsidRPr="00B66523">
              <w:rPr>
                <w:rFonts w:ascii="Open Sans" w:eastAsia="Times New Roman" w:hAnsi="Open Sans" w:cs="Open Sans"/>
                <w:color w:val="0563C1" w:themeColor="hyperlink"/>
                <w:kern w:val="2"/>
                <w:sz w:val="20"/>
                <w:szCs w:val="20"/>
                <w:u w:val="single"/>
                <w:lang w:val="en-US" w:eastAsia="en-US"/>
              </w:rPr>
              <w:t>@</w:t>
            </w:r>
            <w:r w:rsidRPr="00B66523">
              <w:rPr>
                <w:rFonts w:ascii="Open Sans" w:eastAsia="Times New Roman" w:hAnsi="Open Sans" w:cs="Open Sans"/>
                <w:color w:val="0563C1" w:themeColor="hyperlink"/>
                <w:kern w:val="2"/>
                <w:sz w:val="20"/>
                <w:szCs w:val="20"/>
                <w:u w:val="single"/>
                <w:lang w:eastAsia="en-US"/>
              </w:rPr>
              <w:t>gmail.com</w:t>
            </w:r>
            <w:r w:rsidRPr="00B66523">
              <w:rPr>
                <w:rFonts w:ascii="Open Sans" w:eastAsia="Times New Roman" w:hAnsi="Open Sans" w:cs="Open Sans"/>
                <w:kern w:val="2"/>
                <w:sz w:val="20"/>
                <w:szCs w:val="20"/>
                <w:lang w:eastAsia="en-US"/>
              </w:rPr>
              <w:t xml:space="preserve"> </w:t>
            </w:r>
          </w:p>
        </w:tc>
      </w:tr>
      <w:tr w:rsidR="00B66523" w:rsidRPr="00B66523" w14:paraId="69D5B875" w14:textId="77777777" w:rsidTr="00B66523">
        <w:tc>
          <w:tcPr>
            <w:tcW w:w="2830" w:type="dxa"/>
            <w:vMerge/>
            <w:vAlign w:val="center"/>
          </w:tcPr>
          <w:p w14:paraId="3BA8DC94"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c>
          <w:tcPr>
            <w:tcW w:w="3261" w:type="dxa"/>
          </w:tcPr>
          <w:p w14:paraId="5822EA16"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1.1.9. Šalies atstovas</w:t>
            </w:r>
          </w:p>
        </w:tc>
        <w:tc>
          <w:tcPr>
            <w:tcW w:w="4480" w:type="dxa"/>
          </w:tcPr>
          <w:p w14:paraId="4E7B4367"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Bronislavas Zaronskis</w:t>
            </w:r>
          </w:p>
        </w:tc>
      </w:tr>
      <w:tr w:rsidR="00B66523" w:rsidRPr="00B66523" w14:paraId="31666EC4" w14:textId="77777777" w:rsidTr="00B66523">
        <w:tc>
          <w:tcPr>
            <w:tcW w:w="2830" w:type="dxa"/>
            <w:vMerge/>
            <w:vAlign w:val="center"/>
          </w:tcPr>
          <w:p w14:paraId="47124BE0"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c>
          <w:tcPr>
            <w:tcW w:w="3261" w:type="dxa"/>
          </w:tcPr>
          <w:p w14:paraId="23F5B56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1.1.10. Atstovavimo pagrindas</w:t>
            </w:r>
          </w:p>
        </w:tc>
        <w:tc>
          <w:tcPr>
            <w:tcW w:w="4480" w:type="dxa"/>
          </w:tcPr>
          <w:p w14:paraId="243C1E63"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Direktorius</w:t>
            </w:r>
          </w:p>
        </w:tc>
      </w:tr>
      <w:tr w:rsidR="00B66523" w:rsidRPr="00B66523" w14:paraId="5759F8E4" w14:textId="77777777" w:rsidTr="00B66523">
        <w:tc>
          <w:tcPr>
            <w:tcW w:w="2830" w:type="dxa"/>
            <w:vMerge w:val="restart"/>
            <w:vAlign w:val="center"/>
          </w:tcPr>
          <w:p w14:paraId="41B434E3"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1.2. Tiekėjas</w:t>
            </w:r>
          </w:p>
          <w:p w14:paraId="395DC095" w14:textId="77777777"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color w:val="4472C4"/>
                <w:kern w:val="2"/>
                <w:sz w:val="20"/>
                <w:szCs w:val="20"/>
                <w:lang w:eastAsia="en-US"/>
              </w:rPr>
              <w:t>(jei Tiekėjas yra fizinis asmuo, skiltys atitinkamai pakoreguojamos)</w:t>
            </w:r>
          </w:p>
          <w:p w14:paraId="5CB1DEFB"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2EC42EA2"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1.2.1. Pavadinimas</w:t>
            </w:r>
          </w:p>
        </w:tc>
        <w:tc>
          <w:tcPr>
            <w:tcW w:w="4480" w:type="dxa"/>
          </w:tcPr>
          <w:p w14:paraId="373DC276"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r>
      <w:tr w:rsidR="00B66523" w:rsidRPr="00B66523" w14:paraId="6CB92234" w14:textId="77777777" w:rsidTr="00B66523">
        <w:tc>
          <w:tcPr>
            <w:tcW w:w="2830" w:type="dxa"/>
            <w:vMerge/>
          </w:tcPr>
          <w:p w14:paraId="31AE1C5E"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7F831E4F"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1.2.2. Juridinio asmens kodas</w:t>
            </w:r>
          </w:p>
        </w:tc>
        <w:tc>
          <w:tcPr>
            <w:tcW w:w="4480" w:type="dxa"/>
          </w:tcPr>
          <w:p w14:paraId="642EA692"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r>
      <w:tr w:rsidR="00B66523" w:rsidRPr="00B66523" w14:paraId="3AF37043" w14:textId="77777777" w:rsidTr="00B66523">
        <w:tc>
          <w:tcPr>
            <w:tcW w:w="2830" w:type="dxa"/>
            <w:vMerge/>
          </w:tcPr>
          <w:p w14:paraId="156205B3"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6C817193"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1.2.3. Adresas</w:t>
            </w:r>
          </w:p>
        </w:tc>
        <w:tc>
          <w:tcPr>
            <w:tcW w:w="4480" w:type="dxa"/>
          </w:tcPr>
          <w:p w14:paraId="3CEF1488"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r>
      <w:tr w:rsidR="00B66523" w:rsidRPr="00B66523" w14:paraId="7B094854" w14:textId="77777777" w:rsidTr="00B66523">
        <w:tc>
          <w:tcPr>
            <w:tcW w:w="2830" w:type="dxa"/>
            <w:vMerge/>
          </w:tcPr>
          <w:p w14:paraId="28267F6D"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67F33E34"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1.2.4. PVM mokėtojo kodas</w:t>
            </w:r>
          </w:p>
        </w:tc>
        <w:tc>
          <w:tcPr>
            <w:tcW w:w="4480" w:type="dxa"/>
          </w:tcPr>
          <w:p w14:paraId="79A64746"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r>
      <w:tr w:rsidR="00B66523" w:rsidRPr="00B66523" w14:paraId="3B7125B9" w14:textId="77777777" w:rsidTr="00B66523">
        <w:tc>
          <w:tcPr>
            <w:tcW w:w="2830" w:type="dxa"/>
            <w:vMerge/>
          </w:tcPr>
          <w:p w14:paraId="2E28C11E"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6C856673"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1.2.5. Atsiskaitomoji sąskaita</w:t>
            </w:r>
          </w:p>
        </w:tc>
        <w:tc>
          <w:tcPr>
            <w:tcW w:w="4480" w:type="dxa"/>
          </w:tcPr>
          <w:p w14:paraId="54B83FB7"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r>
      <w:tr w:rsidR="00B66523" w:rsidRPr="00B66523" w14:paraId="747186CD" w14:textId="77777777" w:rsidTr="00B66523">
        <w:tc>
          <w:tcPr>
            <w:tcW w:w="2830" w:type="dxa"/>
            <w:vMerge/>
          </w:tcPr>
          <w:p w14:paraId="7EC106AA"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4E29AD8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1.2.6. Bankas, banko kodas</w:t>
            </w:r>
          </w:p>
        </w:tc>
        <w:tc>
          <w:tcPr>
            <w:tcW w:w="4480" w:type="dxa"/>
          </w:tcPr>
          <w:p w14:paraId="2FF2108C"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r>
      <w:tr w:rsidR="00B66523" w:rsidRPr="00B66523" w14:paraId="3BD6877F" w14:textId="77777777" w:rsidTr="00B66523">
        <w:tc>
          <w:tcPr>
            <w:tcW w:w="2830" w:type="dxa"/>
            <w:vMerge/>
          </w:tcPr>
          <w:p w14:paraId="424D4C4D"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2A74FA1E"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1.2.7. Telefonas</w:t>
            </w:r>
          </w:p>
        </w:tc>
        <w:tc>
          <w:tcPr>
            <w:tcW w:w="4480" w:type="dxa"/>
          </w:tcPr>
          <w:p w14:paraId="64AC2A10"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r>
      <w:tr w:rsidR="00B66523" w:rsidRPr="00B66523" w14:paraId="7DFFF7D1" w14:textId="77777777" w:rsidTr="00B66523">
        <w:tc>
          <w:tcPr>
            <w:tcW w:w="2830" w:type="dxa"/>
            <w:vMerge/>
          </w:tcPr>
          <w:p w14:paraId="3018EB41"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4705E777"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1.2.8. El. paštas</w:t>
            </w:r>
          </w:p>
        </w:tc>
        <w:tc>
          <w:tcPr>
            <w:tcW w:w="4480" w:type="dxa"/>
          </w:tcPr>
          <w:p w14:paraId="488DABAD"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r>
      <w:tr w:rsidR="00B66523" w:rsidRPr="00B66523" w14:paraId="45B43AAF" w14:textId="77777777" w:rsidTr="00B66523">
        <w:tc>
          <w:tcPr>
            <w:tcW w:w="2830" w:type="dxa"/>
            <w:vMerge/>
          </w:tcPr>
          <w:p w14:paraId="5FD30350"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3D32ED9A"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1.2.9. Šalies atstovas</w:t>
            </w:r>
          </w:p>
        </w:tc>
        <w:tc>
          <w:tcPr>
            <w:tcW w:w="4480" w:type="dxa"/>
          </w:tcPr>
          <w:p w14:paraId="65D2091B"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r>
      <w:tr w:rsidR="00B66523" w:rsidRPr="00B66523" w14:paraId="47C7F330" w14:textId="77777777" w:rsidTr="00B66523">
        <w:tc>
          <w:tcPr>
            <w:tcW w:w="2830" w:type="dxa"/>
            <w:vMerge/>
          </w:tcPr>
          <w:p w14:paraId="2E3C184D"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3261" w:type="dxa"/>
          </w:tcPr>
          <w:p w14:paraId="527D1BD0"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1.2.10. Atstovavimo pagrindas</w:t>
            </w:r>
          </w:p>
        </w:tc>
        <w:tc>
          <w:tcPr>
            <w:tcW w:w="4480" w:type="dxa"/>
          </w:tcPr>
          <w:p w14:paraId="24A0CC3D"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p>
        </w:tc>
      </w:tr>
    </w:tbl>
    <w:p w14:paraId="5CC946A9" w14:textId="77777777" w:rsidR="00B66523" w:rsidRPr="00B66523" w:rsidRDefault="00B66523" w:rsidP="00B66523">
      <w:pPr>
        <w:spacing w:line="240" w:lineRule="auto"/>
        <w:ind w:firstLine="0"/>
        <w:rPr>
          <w:rFonts w:ascii="Open Sans" w:eastAsia="Times New Roman" w:hAnsi="Open Sans" w:cs="Open Sans"/>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6772"/>
      </w:tblGrid>
      <w:tr w:rsidR="00B66523" w:rsidRPr="00B66523" w14:paraId="52FB7491" w14:textId="77777777" w:rsidTr="00B66523">
        <w:trPr>
          <w:trHeight w:val="300"/>
        </w:trPr>
        <w:tc>
          <w:tcPr>
            <w:tcW w:w="10627" w:type="dxa"/>
            <w:gridSpan w:val="2"/>
          </w:tcPr>
          <w:p w14:paraId="30A8B383"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2. ATSAKINGI ASMENYS</w:t>
            </w:r>
          </w:p>
        </w:tc>
      </w:tr>
      <w:tr w:rsidR="00B66523" w:rsidRPr="00B66523" w14:paraId="3980C23D" w14:textId="77777777" w:rsidTr="00B66523">
        <w:trPr>
          <w:trHeight w:val="300"/>
        </w:trPr>
        <w:tc>
          <w:tcPr>
            <w:tcW w:w="3855" w:type="dxa"/>
          </w:tcPr>
          <w:p w14:paraId="13B3BF90"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2.1. Pirkėjo kontaktiniai asmenys, atsakingi už Sutarties vykdymą, Prekių priėmimą, Sąskaitų per informacinę sistemą „E. sąskaita“ priėmimą</w:t>
            </w:r>
          </w:p>
        </w:tc>
        <w:tc>
          <w:tcPr>
            <w:tcW w:w="6772" w:type="dxa"/>
          </w:tcPr>
          <w:p w14:paraId="71C8A577" w14:textId="6E648B13"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bCs/>
                <w:sz w:val="20"/>
                <w:szCs w:val="20"/>
                <w:lang w:eastAsia="en-US"/>
              </w:rPr>
              <w:t>Direktorius Bronius Zaronskis</w:t>
            </w:r>
            <w:r w:rsidRPr="00B66523">
              <w:rPr>
                <w:rFonts w:ascii="Open Sans" w:eastAsia="Times New Roman" w:hAnsi="Open Sans" w:cs="Open Sans"/>
                <w:bCs/>
                <w:sz w:val="20"/>
                <w:szCs w:val="20"/>
                <w:lang w:eastAsia="en-US"/>
              </w:rPr>
              <w:br/>
            </w:r>
            <w:r w:rsidRPr="00B66523">
              <w:rPr>
                <w:rFonts w:ascii="Open Sans" w:eastAsia="Times New Roman" w:hAnsi="Open Sans" w:cs="Open Sans"/>
                <w:sz w:val="20"/>
                <w:szCs w:val="20"/>
                <w:lang w:eastAsia="en-US"/>
              </w:rPr>
              <w:t xml:space="preserve">tel. +370 685 03710, el. paštas </w:t>
            </w:r>
            <w:proofErr w:type="spellStart"/>
            <w:r w:rsidRPr="00B66523">
              <w:rPr>
                <w:rFonts w:ascii="Open Sans" w:eastAsia="Times New Roman" w:hAnsi="Open Sans" w:cs="Open Sans"/>
                <w:color w:val="0563C1" w:themeColor="hyperlink"/>
                <w:sz w:val="20"/>
                <w:szCs w:val="20"/>
                <w:u w:val="single"/>
                <w:lang w:eastAsia="en-US"/>
              </w:rPr>
              <w:t>NidaAero</w:t>
            </w:r>
            <w:proofErr w:type="spellEnd"/>
            <w:r w:rsidRPr="00B66523">
              <w:rPr>
                <w:rFonts w:ascii="Open Sans" w:eastAsia="Times New Roman" w:hAnsi="Open Sans" w:cs="Open Sans"/>
                <w:color w:val="0563C1" w:themeColor="hyperlink"/>
                <w:sz w:val="20"/>
                <w:szCs w:val="20"/>
                <w:u w:val="single"/>
                <w:lang w:val="en-US" w:eastAsia="en-US"/>
              </w:rPr>
              <w:t>@</w:t>
            </w:r>
            <w:r w:rsidRPr="00B66523">
              <w:rPr>
                <w:rFonts w:ascii="Open Sans" w:eastAsia="Times New Roman" w:hAnsi="Open Sans" w:cs="Open Sans"/>
                <w:color w:val="0563C1" w:themeColor="hyperlink"/>
                <w:sz w:val="20"/>
                <w:szCs w:val="20"/>
                <w:u w:val="single"/>
                <w:lang w:eastAsia="en-US"/>
              </w:rPr>
              <w:t>gmail.com</w:t>
            </w:r>
            <w:r w:rsidRPr="00B66523">
              <w:rPr>
                <w:rFonts w:ascii="Open Sans" w:eastAsia="Times New Roman" w:hAnsi="Open Sans" w:cs="Open Sans"/>
                <w:sz w:val="20"/>
                <w:szCs w:val="20"/>
                <w:lang w:eastAsia="en-US"/>
              </w:rPr>
              <w:br/>
              <w:t xml:space="preserve">jo nesant – direktoriaus pavaduotoja </w:t>
            </w:r>
            <w:r w:rsidRPr="00B66523">
              <w:rPr>
                <w:rFonts w:ascii="Open Sans" w:eastAsia="Times New Roman" w:hAnsi="Open Sans" w:cs="Open Sans"/>
                <w:bCs/>
                <w:sz w:val="20"/>
                <w:szCs w:val="20"/>
                <w:lang w:eastAsia="en-US"/>
              </w:rPr>
              <w:t xml:space="preserve">Kristina </w:t>
            </w:r>
            <w:proofErr w:type="spellStart"/>
            <w:r w:rsidRPr="00B66523">
              <w:rPr>
                <w:rFonts w:ascii="Open Sans" w:eastAsia="Times New Roman" w:hAnsi="Open Sans" w:cs="Open Sans"/>
                <w:bCs/>
                <w:sz w:val="20"/>
                <w:szCs w:val="20"/>
                <w:lang w:eastAsia="en-US"/>
              </w:rPr>
              <w:t>Zaronskytė</w:t>
            </w:r>
            <w:proofErr w:type="spellEnd"/>
            <w:r w:rsidRPr="00B66523">
              <w:rPr>
                <w:rFonts w:ascii="Open Sans" w:eastAsia="Times New Roman" w:hAnsi="Open Sans" w:cs="Open Sans"/>
                <w:bCs/>
                <w:sz w:val="20"/>
                <w:szCs w:val="20"/>
                <w:lang w:eastAsia="en-US"/>
              </w:rPr>
              <w:br/>
            </w:r>
            <w:r w:rsidRPr="00B66523">
              <w:rPr>
                <w:rFonts w:ascii="Open Sans" w:eastAsia="Times New Roman" w:hAnsi="Open Sans" w:cs="Open Sans"/>
                <w:sz w:val="20"/>
                <w:szCs w:val="20"/>
                <w:lang w:eastAsia="en-US"/>
              </w:rPr>
              <w:t xml:space="preserve">tel. +370 699 68035, el. paštas </w:t>
            </w:r>
            <w:r w:rsidRPr="00B66523">
              <w:rPr>
                <w:rFonts w:ascii="Open Sans" w:eastAsia="Times New Roman" w:hAnsi="Open Sans" w:cs="Open Sans"/>
                <w:color w:val="0563C1" w:themeColor="hyperlink"/>
                <w:sz w:val="20"/>
                <w:szCs w:val="20"/>
                <w:u w:val="single"/>
                <w:lang w:eastAsia="en-US"/>
              </w:rPr>
              <w:t>k.zaronskyte@gmail</w:t>
            </w:r>
            <w:r>
              <w:rPr>
                <w:rFonts w:ascii="Open Sans" w:eastAsia="Times New Roman" w:hAnsi="Open Sans" w:cs="Open Sans"/>
                <w:color w:val="0563C1" w:themeColor="hyperlink"/>
                <w:sz w:val="20"/>
                <w:szCs w:val="20"/>
                <w:u w:val="single"/>
                <w:lang w:eastAsia="en-US"/>
              </w:rPr>
              <w:t>.</w:t>
            </w:r>
            <w:r w:rsidRPr="00B66523">
              <w:rPr>
                <w:rFonts w:ascii="Open Sans" w:eastAsia="Times New Roman" w:hAnsi="Open Sans" w:cs="Open Sans"/>
                <w:color w:val="0563C1" w:themeColor="hyperlink"/>
                <w:sz w:val="20"/>
                <w:szCs w:val="20"/>
                <w:u w:val="single"/>
                <w:lang w:eastAsia="en-US"/>
              </w:rPr>
              <w:t>com</w:t>
            </w:r>
          </w:p>
        </w:tc>
      </w:tr>
      <w:tr w:rsidR="00B66523" w:rsidRPr="00B66523" w14:paraId="07C9B24F" w14:textId="77777777" w:rsidTr="00B66523">
        <w:trPr>
          <w:trHeight w:val="300"/>
        </w:trPr>
        <w:tc>
          <w:tcPr>
            <w:tcW w:w="3855" w:type="dxa"/>
          </w:tcPr>
          <w:p w14:paraId="1BA86951"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2.2. Tiekėjo kontaktiniai asmenys, atsakingi už Sutarties vykdymą</w:t>
            </w:r>
          </w:p>
        </w:tc>
        <w:tc>
          <w:tcPr>
            <w:tcW w:w="6772" w:type="dxa"/>
          </w:tcPr>
          <w:p w14:paraId="26DD0306" w14:textId="77777777"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color w:val="4472C4"/>
                <w:kern w:val="2"/>
                <w:sz w:val="20"/>
                <w:szCs w:val="20"/>
                <w:lang w:eastAsia="en-US"/>
              </w:rPr>
              <w:t>(nurodyti padalinį / skyrių, pareigas, vardą, pavardę, tel., el. paštą)</w:t>
            </w:r>
          </w:p>
        </w:tc>
      </w:tr>
      <w:tr w:rsidR="00B66523" w:rsidRPr="00B66523" w14:paraId="6A01625F" w14:textId="77777777" w:rsidTr="00B66523">
        <w:trPr>
          <w:trHeight w:val="300"/>
        </w:trPr>
        <w:tc>
          <w:tcPr>
            <w:tcW w:w="10627" w:type="dxa"/>
            <w:gridSpan w:val="2"/>
          </w:tcPr>
          <w:p w14:paraId="5FCA2BDB"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3. SUTARTIES DALYKAS</w:t>
            </w:r>
          </w:p>
        </w:tc>
      </w:tr>
      <w:tr w:rsidR="00B66523" w:rsidRPr="00B66523" w14:paraId="091E4C0E" w14:textId="77777777" w:rsidTr="00B66523">
        <w:trPr>
          <w:trHeight w:val="300"/>
        </w:trPr>
        <w:tc>
          <w:tcPr>
            <w:tcW w:w="3855" w:type="dxa"/>
          </w:tcPr>
          <w:p w14:paraId="5227D357"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 xml:space="preserve">3.1. Sutarties dalykas </w:t>
            </w:r>
          </w:p>
        </w:tc>
        <w:tc>
          <w:tcPr>
            <w:tcW w:w="6772" w:type="dxa"/>
          </w:tcPr>
          <w:p w14:paraId="5CE3A1F8" w14:textId="77777777" w:rsidR="00B66523" w:rsidRPr="00B66523" w:rsidRDefault="00B66523" w:rsidP="00B66523">
            <w:pPr>
              <w:spacing w:line="240" w:lineRule="auto"/>
              <w:ind w:firstLine="0"/>
              <w:jc w:val="left"/>
              <w:rPr>
                <w:rFonts w:ascii="Open Sans" w:eastAsia="Times New Roman" w:hAnsi="Open Sans" w:cs="Open Sans"/>
                <w:color w:val="000000"/>
                <w:kern w:val="2"/>
                <w:sz w:val="20"/>
                <w:szCs w:val="20"/>
                <w:lang w:eastAsia="en-US"/>
              </w:rPr>
            </w:pPr>
            <w:r w:rsidRPr="00B66523">
              <w:rPr>
                <w:rFonts w:ascii="Open Sans" w:eastAsia="Times New Roman" w:hAnsi="Open Sans" w:cs="Open Sans"/>
                <w:kern w:val="2"/>
                <w:sz w:val="20"/>
                <w:szCs w:val="20"/>
                <w:lang w:eastAsia="en-US"/>
              </w:rPr>
              <w:t xml:space="preserve">Tiekėjas įsipareigoja Sutartyje numatytomis sąlygomis perduoti Pirkėjui vieną naują, neeksploatuotą lengvąjį automobilį </w:t>
            </w:r>
            <w:r w:rsidRPr="00B66523">
              <w:rPr>
                <w:rFonts w:ascii="Open Sans" w:eastAsia="Times New Roman" w:hAnsi="Open Sans" w:cs="Open Sans"/>
                <w:color w:val="000000"/>
                <w:kern w:val="2"/>
                <w:sz w:val="20"/>
                <w:szCs w:val="20"/>
                <w:lang w:eastAsia="en-US"/>
              </w:rPr>
              <w:t>(toliau – Prekė).</w:t>
            </w:r>
          </w:p>
          <w:p w14:paraId="23C9A07B" w14:textId="77777777" w:rsidR="00B66523" w:rsidRPr="00B66523" w:rsidRDefault="00B66523" w:rsidP="00B66523">
            <w:pPr>
              <w:spacing w:line="240" w:lineRule="auto"/>
              <w:ind w:firstLine="0"/>
              <w:jc w:val="left"/>
              <w:rPr>
                <w:rFonts w:ascii="Open Sans" w:eastAsia="Times New Roman" w:hAnsi="Open Sans" w:cs="Open Sans"/>
                <w:color w:val="000000"/>
                <w:kern w:val="2"/>
                <w:sz w:val="20"/>
                <w:szCs w:val="20"/>
                <w:lang w:eastAsia="en-US"/>
              </w:rPr>
            </w:pPr>
            <w:r w:rsidRPr="00B66523">
              <w:rPr>
                <w:rFonts w:ascii="Open Sans" w:eastAsia="Times New Roman" w:hAnsi="Open Sans" w:cs="Open Sans"/>
                <w:color w:val="000000"/>
                <w:kern w:val="2"/>
                <w:sz w:val="20"/>
                <w:szCs w:val="20"/>
                <w:lang w:eastAsia="en-US"/>
              </w:rPr>
              <w:t>Išsamus Prekės aprašymas ir kiti reikalavimai tiekiamai Prekei nustatyti Sutarties priede Nr. 1 „Techninė specifikacija“ (toliau – Techninė specifikacija) ir Sutarties priede Nr. 2 „Pasiūlymas“.</w:t>
            </w:r>
          </w:p>
        </w:tc>
      </w:tr>
      <w:tr w:rsidR="00B66523" w:rsidRPr="00B66523" w14:paraId="4E98E92A" w14:textId="77777777" w:rsidTr="00B66523">
        <w:trPr>
          <w:trHeight w:val="300"/>
        </w:trPr>
        <w:tc>
          <w:tcPr>
            <w:tcW w:w="3855" w:type="dxa"/>
          </w:tcPr>
          <w:p w14:paraId="6A585F7E"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3.2. Pirkimo numeris</w:t>
            </w:r>
          </w:p>
        </w:tc>
        <w:tc>
          <w:tcPr>
            <w:tcW w:w="6772" w:type="dxa"/>
          </w:tcPr>
          <w:p w14:paraId="5B545DA2" w14:textId="2E780499"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color w:val="4472C4"/>
                <w:kern w:val="2"/>
                <w:sz w:val="20"/>
                <w:szCs w:val="20"/>
                <w:lang w:eastAsia="en-US"/>
              </w:rPr>
              <w:t>(nurodyti)</w:t>
            </w:r>
          </w:p>
        </w:tc>
      </w:tr>
      <w:tr w:rsidR="00B66523" w:rsidRPr="00B66523" w14:paraId="2788E2A4" w14:textId="77777777" w:rsidTr="00B66523">
        <w:trPr>
          <w:trHeight w:val="300"/>
        </w:trPr>
        <w:tc>
          <w:tcPr>
            <w:tcW w:w="3855" w:type="dxa"/>
          </w:tcPr>
          <w:p w14:paraId="5B35DDE0"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3.3. Informacija apie Europos Sąjungos lėšomis finansuojamą projektą arba kitą projektą</w:t>
            </w:r>
          </w:p>
        </w:tc>
        <w:tc>
          <w:tcPr>
            <w:tcW w:w="6772" w:type="dxa"/>
          </w:tcPr>
          <w:p w14:paraId="3C8DD09D"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bl>
    <w:p w14:paraId="37AB7841" w14:textId="4E4D75B6" w:rsidR="00B66523" w:rsidRDefault="00B66523" w:rsidP="006756B4">
      <w:pPr>
        <w:ind w:firstLine="0"/>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2"/>
        <w:gridCol w:w="2084"/>
        <w:gridCol w:w="4688"/>
      </w:tblGrid>
      <w:tr w:rsidR="00B66523" w:rsidRPr="00B66523" w14:paraId="390C7586" w14:textId="77777777" w:rsidTr="00B66523">
        <w:trPr>
          <w:trHeight w:val="300"/>
        </w:trPr>
        <w:tc>
          <w:tcPr>
            <w:tcW w:w="10627" w:type="dxa"/>
            <w:gridSpan w:val="4"/>
          </w:tcPr>
          <w:p w14:paraId="496B6B9E" w14:textId="691A794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4. PREKIŲ PRISTATYMO TERMINAI IR PREKIŲ PERDAVIMO - PRIĖMIMO TVARKA</w:t>
            </w:r>
          </w:p>
        </w:tc>
      </w:tr>
      <w:tr w:rsidR="00B66523" w:rsidRPr="00B66523" w14:paraId="6461CC27" w14:textId="77777777" w:rsidTr="00B66523">
        <w:trPr>
          <w:trHeight w:val="300"/>
        </w:trPr>
        <w:tc>
          <w:tcPr>
            <w:tcW w:w="3855" w:type="dxa"/>
            <w:gridSpan w:val="2"/>
          </w:tcPr>
          <w:p w14:paraId="2E056973"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4.1. Prekių pristatymo terminas, kai Prekės pristatomos vienu kartu</w:t>
            </w:r>
          </w:p>
        </w:tc>
        <w:tc>
          <w:tcPr>
            <w:tcW w:w="6772" w:type="dxa"/>
            <w:gridSpan w:val="2"/>
          </w:tcPr>
          <w:p w14:paraId="20AB3D77" w14:textId="77777777" w:rsidR="00B66523" w:rsidRPr="00B66523" w:rsidRDefault="00B66523" w:rsidP="00B66523">
            <w:pPr>
              <w:spacing w:line="240" w:lineRule="auto"/>
              <w:ind w:firstLine="0"/>
              <w:jc w:val="left"/>
              <w:rPr>
                <w:rFonts w:ascii="Open Sans" w:eastAsia="Times New Roman" w:hAnsi="Open Sans" w:cs="Open Sans"/>
                <w:color w:val="000000"/>
                <w:kern w:val="2"/>
                <w:sz w:val="20"/>
                <w:szCs w:val="20"/>
                <w:lang w:eastAsia="en-US"/>
              </w:rPr>
            </w:pPr>
            <w:r w:rsidRPr="00B66523">
              <w:rPr>
                <w:rFonts w:ascii="Open Sans" w:eastAsia="Times New Roman" w:hAnsi="Open Sans" w:cs="Open Sans"/>
                <w:kern w:val="2"/>
                <w:sz w:val="20"/>
                <w:szCs w:val="20"/>
                <w:lang w:eastAsia="en-US"/>
              </w:rPr>
              <w:t xml:space="preserve">Tiekėjas Prekę įsipareigoja perduoti perkančiajai organizacijai </w:t>
            </w:r>
            <w:r w:rsidRPr="00B66523">
              <w:rPr>
                <w:rFonts w:ascii="Open Sans" w:eastAsia="Times New Roman" w:hAnsi="Open Sans" w:cs="Open Sans"/>
                <w:b/>
                <w:bCs/>
                <w:kern w:val="2"/>
                <w:sz w:val="20"/>
                <w:szCs w:val="20"/>
                <w:lang w:eastAsia="en-US"/>
              </w:rPr>
              <w:t xml:space="preserve">ne vėliau kaip per 6 mėnesius </w:t>
            </w:r>
            <w:r w:rsidRPr="00B66523">
              <w:rPr>
                <w:rFonts w:ascii="Open Sans" w:eastAsia="Times New Roman" w:hAnsi="Open Sans" w:cs="Open Sans"/>
                <w:color w:val="000000"/>
                <w:kern w:val="2"/>
                <w:sz w:val="20"/>
                <w:szCs w:val="20"/>
                <w:lang w:eastAsia="en-US"/>
              </w:rPr>
              <w:t>nuo Sutarties įsigaliojimo dienos.</w:t>
            </w:r>
          </w:p>
        </w:tc>
      </w:tr>
      <w:tr w:rsidR="00B66523" w:rsidRPr="00B66523" w14:paraId="1F54B3B7" w14:textId="77777777" w:rsidTr="00B66523">
        <w:trPr>
          <w:trHeight w:val="300"/>
        </w:trPr>
        <w:tc>
          <w:tcPr>
            <w:tcW w:w="3855" w:type="dxa"/>
            <w:gridSpan w:val="2"/>
          </w:tcPr>
          <w:p w14:paraId="16E1F0C7"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4.1. Prekių pristatymo terminai, kai Prekės pristatomos dalimis</w:t>
            </w:r>
          </w:p>
        </w:tc>
        <w:tc>
          <w:tcPr>
            <w:tcW w:w="6772" w:type="dxa"/>
            <w:gridSpan w:val="2"/>
          </w:tcPr>
          <w:p w14:paraId="74DEB863" w14:textId="77777777"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kern w:val="2"/>
                <w:sz w:val="20"/>
                <w:szCs w:val="20"/>
                <w:lang w:eastAsia="en-US"/>
              </w:rPr>
              <w:t>Netaikoma</w:t>
            </w:r>
            <w:r w:rsidRPr="00B66523">
              <w:rPr>
                <w:rFonts w:ascii="Open Sans" w:eastAsia="Times New Roman" w:hAnsi="Open Sans" w:cs="Open Sans"/>
                <w:color w:val="4472C4"/>
                <w:sz w:val="20"/>
                <w:szCs w:val="20"/>
                <w:lang w:eastAsia="en-US"/>
              </w:rPr>
              <w:t> </w:t>
            </w:r>
          </w:p>
        </w:tc>
      </w:tr>
      <w:tr w:rsidR="00B66523" w:rsidRPr="00B66523" w14:paraId="0EACD357" w14:textId="77777777" w:rsidTr="00B66523">
        <w:trPr>
          <w:trHeight w:val="300"/>
        </w:trPr>
        <w:tc>
          <w:tcPr>
            <w:tcW w:w="3855" w:type="dxa"/>
            <w:gridSpan w:val="2"/>
          </w:tcPr>
          <w:p w14:paraId="0F7F2FCD"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4.2. Prekių (ar jų dalies) pristatymo termino pratęsimas</w:t>
            </w:r>
          </w:p>
        </w:tc>
        <w:tc>
          <w:tcPr>
            <w:tcW w:w="6772" w:type="dxa"/>
            <w:gridSpan w:val="2"/>
          </w:tcPr>
          <w:p w14:paraId="1D59876B"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w:t>
            </w:r>
            <w:r w:rsidRPr="00B66523">
              <w:rPr>
                <w:rFonts w:ascii="Open Sans" w:eastAsia="Times New Roman" w:hAnsi="Open Sans" w:cs="Open Sans"/>
                <w:b/>
                <w:bCs/>
                <w:kern w:val="2"/>
                <w:sz w:val="20"/>
                <w:szCs w:val="20"/>
                <w:lang w:eastAsia="en-US"/>
              </w:rPr>
              <w:t>ne vėliau kaip per 3 (tris) kalendorines dienas</w:t>
            </w:r>
            <w:r w:rsidRPr="00B66523">
              <w:rPr>
                <w:rFonts w:ascii="Open Sans" w:eastAsia="Times New Roman" w:hAnsi="Open Sans" w:cs="Open Sans"/>
                <w:kern w:val="2"/>
                <w:sz w:val="20"/>
                <w:szCs w:val="20"/>
                <w:lang w:eastAsia="en-US"/>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B66523">
              <w:rPr>
                <w:rFonts w:ascii="Open Sans" w:eastAsia="Times New Roman" w:hAnsi="Open Sans" w:cs="Open Sans"/>
                <w:b/>
                <w:bCs/>
                <w:kern w:val="2"/>
                <w:sz w:val="20"/>
                <w:szCs w:val="20"/>
                <w:lang w:eastAsia="en-US"/>
              </w:rPr>
              <w:t>ne ilgiau nei 30 (trisdešimties) kalendorinių dienų</w:t>
            </w:r>
            <w:r w:rsidRPr="00B66523">
              <w:rPr>
                <w:rFonts w:ascii="Open Sans" w:eastAsia="Times New Roman" w:hAnsi="Open Sans" w:cs="Open Sans"/>
                <w:kern w:val="2"/>
                <w:sz w:val="20"/>
                <w:szCs w:val="20"/>
                <w:lang w:eastAsia="en-US"/>
              </w:rPr>
              <w:t xml:space="preserve"> laikotarpiui.</w:t>
            </w:r>
          </w:p>
        </w:tc>
      </w:tr>
      <w:tr w:rsidR="00B66523" w:rsidRPr="00B66523" w14:paraId="2557C8C8" w14:textId="77777777" w:rsidTr="00B66523">
        <w:trPr>
          <w:trHeight w:val="300"/>
        </w:trPr>
        <w:tc>
          <w:tcPr>
            <w:tcW w:w="3855" w:type="dxa"/>
            <w:gridSpan w:val="2"/>
          </w:tcPr>
          <w:p w14:paraId="17345E51"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4.3. Užsakymų teikimo tvarka</w:t>
            </w:r>
          </w:p>
        </w:tc>
        <w:tc>
          <w:tcPr>
            <w:tcW w:w="6772" w:type="dxa"/>
            <w:gridSpan w:val="2"/>
          </w:tcPr>
          <w:p w14:paraId="4F12F542"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66DFE8A6" w14:textId="77777777" w:rsidTr="00B66523">
        <w:trPr>
          <w:trHeight w:val="705"/>
        </w:trPr>
        <w:tc>
          <w:tcPr>
            <w:tcW w:w="3855" w:type="dxa"/>
            <w:gridSpan w:val="2"/>
          </w:tcPr>
          <w:p w14:paraId="33BE7866"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4.4. Dėl Prekių pristatymo dalimis vertės / apimties</w:t>
            </w:r>
          </w:p>
        </w:tc>
        <w:tc>
          <w:tcPr>
            <w:tcW w:w="6772" w:type="dxa"/>
            <w:gridSpan w:val="2"/>
          </w:tcPr>
          <w:p w14:paraId="2D1DAF6E"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3CCB4F33" w14:textId="77777777" w:rsidTr="00B66523">
        <w:trPr>
          <w:trHeight w:val="1066"/>
        </w:trPr>
        <w:tc>
          <w:tcPr>
            <w:tcW w:w="3855" w:type="dxa"/>
            <w:gridSpan w:val="2"/>
          </w:tcPr>
          <w:p w14:paraId="36ED1267"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 xml:space="preserve">4.5. Kartu su Prekėmis pateikiami dokumentai </w:t>
            </w:r>
          </w:p>
        </w:tc>
        <w:tc>
          <w:tcPr>
            <w:tcW w:w="6772" w:type="dxa"/>
            <w:gridSpan w:val="2"/>
          </w:tcPr>
          <w:p w14:paraId="3FE7DB0D"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Kartu su Preke pateikiami šie dokumentai: transporto priemonės Registracijos liudijimas išduotas Valstybės įmonės „Regitra“; Privalomosios transporto priemonių techninės apžiūros rezultatų ataskaita. Tiekėjui nepateikus nurodytų dokumentų, laikoma, kad Prekė neatitinka Sutartyje nustatytų reikalavimų.</w:t>
            </w:r>
          </w:p>
        </w:tc>
      </w:tr>
      <w:tr w:rsidR="00B66523" w:rsidRPr="00B66523" w14:paraId="412680FA" w14:textId="77777777" w:rsidTr="00B66523">
        <w:trPr>
          <w:trHeight w:val="300"/>
        </w:trPr>
        <w:tc>
          <w:tcPr>
            <w:tcW w:w="10627" w:type="dxa"/>
            <w:gridSpan w:val="4"/>
          </w:tcPr>
          <w:p w14:paraId="5EAA2A52"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5. SUTARTIES KAINA IR ATSISKAITYMO TVARKA</w:t>
            </w:r>
          </w:p>
        </w:tc>
      </w:tr>
      <w:tr w:rsidR="00B66523" w:rsidRPr="00B66523" w14:paraId="1ED459E8" w14:textId="77777777" w:rsidTr="00B66523">
        <w:trPr>
          <w:trHeight w:val="300"/>
        </w:trPr>
        <w:tc>
          <w:tcPr>
            <w:tcW w:w="3855" w:type="dxa"/>
            <w:gridSpan w:val="2"/>
          </w:tcPr>
          <w:p w14:paraId="7D2ED3F4"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5.1. Sutarčiai taikomas kainos apskaičiavimo būdas</w:t>
            </w:r>
          </w:p>
        </w:tc>
        <w:tc>
          <w:tcPr>
            <w:tcW w:w="6772" w:type="dxa"/>
            <w:gridSpan w:val="2"/>
          </w:tcPr>
          <w:p w14:paraId="08862F6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Fiksuotos kainos kainodara</w:t>
            </w:r>
          </w:p>
        </w:tc>
      </w:tr>
      <w:tr w:rsidR="00B66523" w:rsidRPr="00B66523" w14:paraId="506C961F" w14:textId="77777777" w:rsidTr="00B66523">
        <w:trPr>
          <w:trHeight w:val="300"/>
        </w:trPr>
        <w:tc>
          <w:tcPr>
            <w:tcW w:w="3855" w:type="dxa"/>
            <w:gridSpan w:val="2"/>
          </w:tcPr>
          <w:p w14:paraId="5389DF90"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 xml:space="preserve">5.2. Pradinės Sutarties vertė ir Sutarties kaina, kai taikoma </w:t>
            </w:r>
            <w:r w:rsidRPr="00B66523">
              <w:rPr>
                <w:rFonts w:ascii="Open Sans" w:eastAsia="Times New Roman" w:hAnsi="Open Sans" w:cs="Open Sans"/>
                <w:b/>
                <w:bCs/>
                <w:kern w:val="2"/>
                <w:sz w:val="20"/>
                <w:szCs w:val="20"/>
                <w:u w:val="single"/>
                <w:lang w:eastAsia="en-US"/>
              </w:rPr>
              <w:t>fiksuotos kainos</w:t>
            </w:r>
            <w:r w:rsidRPr="00B66523">
              <w:rPr>
                <w:rFonts w:ascii="Open Sans" w:eastAsia="Times New Roman" w:hAnsi="Open Sans" w:cs="Open Sans"/>
                <w:b/>
                <w:bCs/>
                <w:kern w:val="2"/>
                <w:sz w:val="20"/>
                <w:szCs w:val="20"/>
                <w:lang w:eastAsia="en-US"/>
              </w:rPr>
              <w:t xml:space="preserve"> kainodara</w:t>
            </w:r>
          </w:p>
        </w:tc>
        <w:tc>
          <w:tcPr>
            <w:tcW w:w="6772" w:type="dxa"/>
            <w:gridSpan w:val="2"/>
          </w:tcPr>
          <w:p w14:paraId="6B527FAF"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 xml:space="preserve">Pradinės Sutarties vertė yra </w:t>
            </w:r>
            <w:r w:rsidRPr="00B66523">
              <w:rPr>
                <w:rFonts w:ascii="Open Sans" w:eastAsia="Times New Roman" w:hAnsi="Open Sans" w:cs="Open Sans"/>
                <w:color w:val="4472C4"/>
                <w:kern w:val="2"/>
                <w:sz w:val="20"/>
                <w:szCs w:val="20"/>
                <w:lang w:eastAsia="en-US"/>
              </w:rPr>
              <w:t>(nurodyti sumą skaičiais)</w:t>
            </w:r>
            <w:r w:rsidRPr="00B66523">
              <w:rPr>
                <w:rFonts w:ascii="Open Sans" w:eastAsia="Times New Roman" w:hAnsi="Open Sans" w:cs="Open Sans"/>
                <w:kern w:val="2"/>
                <w:sz w:val="20"/>
                <w:szCs w:val="20"/>
                <w:lang w:eastAsia="en-US"/>
              </w:rPr>
              <w:t xml:space="preserve"> Eur, </w:t>
            </w:r>
            <w:r w:rsidRPr="00B66523">
              <w:rPr>
                <w:rFonts w:ascii="Open Sans" w:eastAsia="Times New Roman" w:hAnsi="Open Sans" w:cs="Open Sans"/>
                <w:color w:val="4472C4"/>
                <w:kern w:val="2"/>
                <w:sz w:val="20"/>
                <w:szCs w:val="20"/>
                <w:lang w:eastAsia="en-US"/>
              </w:rPr>
              <w:t>(nurodyti sumą žodžiais)</w:t>
            </w:r>
            <w:r w:rsidRPr="00B66523">
              <w:rPr>
                <w:rFonts w:ascii="Open Sans" w:eastAsia="Times New Roman" w:hAnsi="Open Sans" w:cs="Open Sans"/>
                <w:kern w:val="2"/>
                <w:sz w:val="20"/>
                <w:szCs w:val="20"/>
                <w:lang w:eastAsia="en-US"/>
              </w:rPr>
              <w:t xml:space="preserve"> be pridėtinės vertės mokesčio (toliau – PVM). </w:t>
            </w:r>
          </w:p>
          <w:p w14:paraId="56F95DC0"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 xml:space="preserve">PVM sudaro </w:t>
            </w:r>
            <w:r w:rsidRPr="00B66523">
              <w:rPr>
                <w:rFonts w:ascii="Open Sans" w:eastAsia="Times New Roman" w:hAnsi="Open Sans" w:cs="Open Sans"/>
                <w:color w:val="4472C4"/>
                <w:kern w:val="2"/>
                <w:sz w:val="20"/>
                <w:szCs w:val="20"/>
                <w:lang w:eastAsia="en-US"/>
              </w:rPr>
              <w:t>(nurodyti sumą skaičiais)</w:t>
            </w:r>
            <w:r w:rsidRPr="00B66523">
              <w:rPr>
                <w:rFonts w:ascii="Open Sans" w:eastAsia="Times New Roman" w:hAnsi="Open Sans" w:cs="Open Sans"/>
                <w:kern w:val="2"/>
                <w:sz w:val="20"/>
                <w:szCs w:val="20"/>
                <w:lang w:eastAsia="en-US"/>
              </w:rPr>
              <w:t xml:space="preserve"> Eur, </w:t>
            </w:r>
            <w:r w:rsidRPr="00B66523">
              <w:rPr>
                <w:rFonts w:ascii="Open Sans" w:eastAsia="Times New Roman" w:hAnsi="Open Sans" w:cs="Open Sans"/>
                <w:color w:val="4472C4"/>
                <w:kern w:val="2"/>
                <w:sz w:val="20"/>
                <w:szCs w:val="20"/>
                <w:lang w:eastAsia="en-US"/>
              </w:rPr>
              <w:t>(nurodyti sumą žodžiais)</w:t>
            </w:r>
            <w:r w:rsidRPr="00B66523">
              <w:rPr>
                <w:rFonts w:ascii="Open Sans" w:eastAsia="Times New Roman" w:hAnsi="Open Sans" w:cs="Open Sans"/>
                <w:kern w:val="2"/>
                <w:sz w:val="20"/>
                <w:szCs w:val="20"/>
                <w:lang w:eastAsia="en-US"/>
              </w:rPr>
              <w:t>.</w:t>
            </w:r>
          </w:p>
          <w:p w14:paraId="378E6E49"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 xml:space="preserve">Sutarties kaina yra </w:t>
            </w:r>
            <w:r w:rsidRPr="00B66523">
              <w:rPr>
                <w:rFonts w:ascii="Open Sans" w:eastAsia="Times New Roman" w:hAnsi="Open Sans" w:cs="Open Sans"/>
                <w:color w:val="4472C4"/>
                <w:kern w:val="2"/>
                <w:sz w:val="20"/>
                <w:szCs w:val="20"/>
                <w:lang w:eastAsia="en-US"/>
              </w:rPr>
              <w:t>(nurodyti sumą skaičiais)</w:t>
            </w:r>
            <w:r w:rsidRPr="00B66523">
              <w:rPr>
                <w:rFonts w:ascii="Open Sans" w:eastAsia="Times New Roman" w:hAnsi="Open Sans" w:cs="Open Sans"/>
                <w:kern w:val="2"/>
                <w:sz w:val="20"/>
                <w:szCs w:val="20"/>
                <w:lang w:eastAsia="en-US"/>
              </w:rPr>
              <w:t xml:space="preserve"> Eur, </w:t>
            </w:r>
            <w:r w:rsidRPr="00B66523">
              <w:rPr>
                <w:rFonts w:ascii="Open Sans" w:eastAsia="Times New Roman" w:hAnsi="Open Sans" w:cs="Open Sans"/>
                <w:color w:val="4472C4"/>
                <w:kern w:val="2"/>
                <w:sz w:val="20"/>
                <w:szCs w:val="20"/>
                <w:lang w:eastAsia="en-US"/>
              </w:rPr>
              <w:t>(nurodyti sumą žodžiais)</w:t>
            </w:r>
            <w:r w:rsidRPr="00B66523">
              <w:rPr>
                <w:rFonts w:ascii="Open Sans" w:eastAsia="Times New Roman" w:hAnsi="Open Sans" w:cs="Open Sans"/>
                <w:kern w:val="2"/>
                <w:sz w:val="20"/>
                <w:szCs w:val="20"/>
                <w:lang w:eastAsia="en-US"/>
              </w:rPr>
              <w:t xml:space="preserve"> Eur su PVM.</w:t>
            </w:r>
          </w:p>
          <w:p w14:paraId="6E29B0B2"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Šioje Sutartyje Pradinės Sutarties vertė yra lygi Tiekėjo pasiūlymo kainai be PVM, nurodytai už visą pirkimo dokumentuose ir Sutartyje nurodytą Prekių kiekį ir (ar) apimtį.</w:t>
            </w:r>
          </w:p>
        </w:tc>
      </w:tr>
      <w:tr w:rsidR="00B66523" w:rsidRPr="00B66523" w14:paraId="059E4AF0" w14:textId="77777777" w:rsidTr="00B66523">
        <w:trPr>
          <w:trHeight w:val="300"/>
        </w:trPr>
        <w:tc>
          <w:tcPr>
            <w:tcW w:w="3855" w:type="dxa"/>
            <w:gridSpan w:val="2"/>
          </w:tcPr>
          <w:p w14:paraId="70C80E08"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 xml:space="preserve">5.3. Sutarties kainos / įkainių perskaičiavimas taikant </w:t>
            </w:r>
            <w:r w:rsidRPr="00B66523">
              <w:rPr>
                <w:rFonts w:ascii="Open Sans" w:eastAsia="Times New Roman" w:hAnsi="Open Sans" w:cs="Open Sans"/>
                <w:b/>
                <w:bCs/>
                <w:kern w:val="2"/>
                <w:sz w:val="20"/>
                <w:szCs w:val="20"/>
                <w:u w:val="single"/>
                <w:lang w:eastAsia="en-US"/>
              </w:rPr>
              <w:t>peržiūros</w:t>
            </w:r>
            <w:r w:rsidRPr="00B66523">
              <w:rPr>
                <w:rFonts w:ascii="Open Sans" w:eastAsia="Times New Roman" w:hAnsi="Open Sans" w:cs="Open Sans"/>
                <w:b/>
                <w:bCs/>
                <w:kern w:val="2"/>
                <w:sz w:val="20"/>
                <w:szCs w:val="20"/>
                <w:lang w:eastAsia="en-US"/>
              </w:rPr>
              <w:t xml:space="preserve"> taisykles</w:t>
            </w:r>
          </w:p>
        </w:tc>
        <w:tc>
          <w:tcPr>
            <w:tcW w:w="6772" w:type="dxa"/>
            <w:gridSpan w:val="2"/>
          </w:tcPr>
          <w:p w14:paraId="45CF42E4"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Sutarties kaina bus perskaičiuojama:</w:t>
            </w:r>
          </w:p>
          <w:p w14:paraId="3B45F394" w14:textId="77777777" w:rsidR="00B66523" w:rsidRPr="00B66523" w:rsidRDefault="00B66523" w:rsidP="00B66523">
            <w:pPr>
              <w:spacing w:line="240" w:lineRule="auto"/>
              <w:ind w:firstLine="0"/>
              <w:jc w:val="left"/>
              <w:rPr>
                <w:rFonts w:ascii="Open Sans" w:eastAsia="Times New Roman" w:hAnsi="Open Sans" w:cs="Open Sans"/>
                <w:color w:val="FF0000"/>
                <w:kern w:val="2"/>
                <w:sz w:val="20"/>
                <w:szCs w:val="20"/>
                <w:lang w:eastAsia="en-US"/>
              </w:rPr>
            </w:pPr>
            <w:r w:rsidRPr="00B66523">
              <w:rPr>
                <w:rFonts w:ascii="Open Sans" w:eastAsia="Times New Roman" w:hAnsi="Open Sans" w:cs="Open Sans"/>
                <w:kern w:val="2"/>
                <w:sz w:val="20"/>
                <w:szCs w:val="20"/>
                <w:lang w:eastAsia="en-US"/>
              </w:rPr>
              <w:t>5.3.1. dėl PVM tarifo pasikeitimo.</w:t>
            </w:r>
          </w:p>
        </w:tc>
      </w:tr>
      <w:tr w:rsidR="00B66523" w:rsidRPr="00B66523" w14:paraId="4C499F29" w14:textId="77777777" w:rsidTr="00B66523">
        <w:trPr>
          <w:trHeight w:val="300"/>
        </w:trPr>
        <w:tc>
          <w:tcPr>
            <w:tcW w:w="3855" w:type="dxa"/>
            <w:gridSpan w:val="2"/>
          </w:tcPr>
          <w:p w14:paraId="24AD8852"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5.3.1. Sutarties kainos / įkainių peržiūra dėl PVM tarifo pasikeitimo</w:t>
            </w:r>
          </w:p>
        </w:tc>
        <w:tc>
          <w:tcPr>
            <w:tcW w:w="6772" w:type="dxa"/>
            <w:gridSpan w:val="2"/>
          </w:tcPr>
          <w:p w14:paraId="30536EEF"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 xml:space="preserve">Jeigu Sutarties vykdymo metu pasikeičia PVM mokėjimą reglamentuojantys teisės aktai, darantys tiesioginę įtaką Tiekėjo tiekiamų Prekės Sutartyje nurodytai kainai, Sutarties kaina perskaičiuojama nekeičiant Prekės kainos be PVM. </w:t>
            </w:r>
          </w:p>
          <w:p w14:paraId="0BD382B2" w14:textId="77777777" w:rsidR="00B66523" w:rsidRPr="00B66523" w:rsidRDefault="00B66523" w:rsidP="00B66523">
            <w:pPr>
              <w:spacing w:before="120"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Perskaičiuota Sutarties kaina įforminama Susitarimu ir turi būti taikoma nuo naujo PVM įvedimo datos (nepriklausomai nuo to, kada pasirašytas Susitarimas).</w:t>
            </w:r>
          </w:p>
        </w:tc>
      </w:tr>
      <w:tr w:rsidR="00B66523" w:rsidRPr="00B66523" w14:paraId="6CAE5BE3" w14:textId="77777777" w:rsidTr="00B66523">
        <w:trPr>
          <w:trHeight w:val="300"/>
        </w:trPr>
        <w:tc>
          <w:tcPr>
            <w:tcW w:w="3855" w:type="dxa"/>
            <w:gridSpan w:val="2"/>
          </w:tcPr>
          <w:p w14:paraId="3F6BC016"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b/>
                <w:bCs/>
                <w:kern w:val="2"/>
                <w:sz w:val="20"/>
                <w:szCs w:val="20"/>
                <w:lang w:eastAsia="en-US"/>
              </w:rPr>
              <w:lastRenderedPageBreak/>
              <w:t>5.3.2.</w:t>
            </w:r>
            <w:r w:rsidRPr="00B66523">
              <w:rPr>
                <w:rFonts w:ascii="Open Sans" w:eastAsia="Times New Roman" w:hAnsi="Open Sans" w:cs="Open Sans"/>
                <w:kern w:val="2"/>
                <w:sz w:val="20"/>
                <w:szCs w:val="20"/>
                <w:lang w:eastAsia="en-US"/>
              </w:rPr>
              <w:t xml:space="preserve"> </w:t>
            </w:r>
            <w:r w:rsidRPr="00B66523">
              <w:rPr>
                <w:rFonts w:ascii="Open Sans" w:eastAsia="Times New Roman" w:hAnsi="Open Sans" w:cs="Open Sans"/>
                <w:b/>
                <w:bCs/>
                <w:kern w:val="2"/>
                <w:sz w:val="20"/>
                <w:szCs w:val="20"/>
                <w:lang w:eastAsia="en-US"/>
              </w:rPr>
              <w:t>Sutarties kainos / įkainių peržiūra dėl kitų mokesčių, lemiančių Prekių kainos pokytį, pasikeitimo</w:t>
            </w:r>
          </w:p>
        </w:tc>
        <w:tc>
          <w:tcPr>
            <w:tcW w:w="6772" w:type="dxa"/>
            <w:gridSpan w:val="2"/>
          </w:tcPr>
          <w:p w14:paraId="23B4DDD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67685FED" w14:textId="77777777" w:rsidTr="00B66523">
        <w:trPr>
          <w:trHeight w:val="300"/>
        </w:trPr>
        <w:tc>
          <w:tcPr>
            <w:tcW w:w="3855" w:type="dxa"/>
            <w:gridSpan w:val="2"/>
          </w:tcPr>
          <w:p w14:paraId="7807FFCF"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5.3.3. Sutarties kainos / įkainių peržiūra dėl kainų lygio pokyčio</w:t>
            </w:r>
          </w:p>
        </w:tc>
        <w:tc>
          <w:tcPr>
            <w:tcW w:w="6772" w:type="dxa"/>
            <w:gridSpan w:val="2"/>
          </w:tcPr>
          <w:p w14:paraId="65ED9B36" w14:textId="77777777"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53347B0C" w14:textId="77777777" w:rsidTr="00B66523">
        <w:trPr>
          <w:trHeight w:val="300"/>
        </w:trPr>
        <w:tc>
          <w:tcPr>
            <w:tcW w:w="3855" w:type="dxa"/>
            <w:gridSpan w:val="2"/>
          </w:tcPr>
          <w:p w14:paraId="2A34E3DC"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5.3.4. Sutarties kainos / įkainių peržiūra dėl kainų lygio pokyčio pagal Prekių grupių kainų pokyčius</w:t>
            </w:r>
          </w:p>
        </w:tc>
        <w:tc>
          <w:tcPr>
            <w:tcW w:w="6772" w:type="dxa"/>
            <w:gridSpan w:val="2"/>
          </w:tcPr>
          <w:p w14:paraId="4A1643D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2034A48C" w14:textId="77777777" w:rsidTr="00B66523">
        <w:trPr>
          <w:trHeight w:val="300"/>
        </w:trPr>
        <w:tc>
          <w:tcPr>
            <w:tcW w:w="3855" w:type="dxa"/>
            <w:gridSpan w:val="2"/>
          </w:tcPr>
          <w:p w14:paraId="1F615833"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 xml:space="preserve">5.4. Sutarties kainos / įkainių apskaičiavimas taikant </w:t>
            </w:r>
            <w:r w:rsidRPr="00B66523">
              <w:rPr>
                <w:rFonts w:ascii="Open Sans" w:eastAsia="Times New Roman" w:hAnsi="Open Sans" w:cs="Open Sans"/>
                <w:b/>
                <w:bCs/>
                <w:kern w:val="2"/>
                <w:sz w:val="20"/>
                <w:szCs w:val="20"/>
                <w:u w:val="single"/>
                <w:lang w:eastAsia="en-US"/>
              </w:rPr>
              <w:t>kiekio (apimties)</w:t>
            </w:r>
            <w:r w:rsidRPr="00B66523">
              <w:rPr>
                <w:rFonts w:ascii="Open Sans" w:eastAsia="Times New Roman" w:hAnsi="Open Sans" w:cs="Open Sans"/>
                <w:b/>
                <w:bCs/>
                <w:kern w:val="2"/>
                <w:sz w:val="20"/>
                <w:szCs w:val="20"/>
                <w:lang w:eastAsia="en-US"/>
              </w:rPr>
              <w:t xml:space="preserve"> keitimo taisykles</w:t>
            </w:r>
          </w:p>
        </w:tc>
        <w:tc>
          <w:tcPr>
            <w:tcW w:w="6772" w:type="dxa"/>
            <w:gridSpan w:val="2"/>
          </w:tcPr>
          <w:p w14:paraId="74815206"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779720AE" w14:textId="77777777" w:rsidTr="00B66523">
        <w:trPr>
          <w:trHeight w:val="300"/>
        </w:trPr>
        <w:tc>
          <w:tcPr>
            <w:tcW w:w="3855" w:type="dxa"/>
            <w:gridSpan w:val="2"/>
          </w:tcPr>
          <w:p w14:paraId="1E9945C9"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5.5. Atsiskaitymo su Tiekėju terminas ir tvarka</w:t>
            </w:r>
          </w:p>
        </w:tc>
        <w:tc>
          <w:tcPr>
            <w:tcW w:w="6772" w:type="dxa"/>
            <w:gridSpan w:val="2"/>
          </w:tcPr>
          <w:p w14:paraId="7916E8F6"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 xml:space="preserve">Pirkėjas atsiskaito su Tiekėju </w:t>
            </w:r>
            <w:r w:rsidRPr="00B66523">
              <w:rPr>
                <w:rFonts w:ascii="Open Sans" w:eastAsia="Times New Roman" w:hAnsi="Open Sans" w:cs="Open Sans"/>
                <w:b/>
                <w:bCs/>
                <w:kern w:val="2"/>
                <w:sz w:val="20"/>
                <w:szCs w:val="20"/>
                <w:lang w:eastAsia="en-US"/>
              </w:rPr>
              <w:t>ne vėliau kaip per 30 (trisdešimt) kalendorinių dienų</w:t>
            </w:r>
            <w:r w:rsidRPr="00B66523">
              <w:rPr>
                <w:rFonts w:ascii="Open Sans" w:eastAsia="Times New Roman" w:hAnsi="Open Sans" w:cs="Open Sans"/>
                <w:color w:val="4472C4"/>
                <w:kern w:val="2"/>
                <w:sz w:val="20"/>
                <w:szCs w:val="20"/>
                <w:lang w:eastAsia="en-US"/>
              </w:rPr>
              <w:t xml:space="preserve"> </w:t>
            </w:r>
            <w:r w:rsidRPr="00B66523">
              <w:rPr>
                <w:rFonts w:ascii="Open Sans" w:eastAsia="Times New Roman" w:hAnsi="Open Sans" w:cs="Open Sans"/>
                <w:kern w:val="2"/>
                <w:sz w:val="20"/>
                <w:szCs w:val="20"/>
                <w:lang w:eastAsia="en-US"/>
              </w:rPr>
              <w:t xml:space="preserve"> nuo Sąskaitos gavimo dienos.</w:t>
            </w:r>
          </w:p>
          <w:p w14:paraId="7EF4275D" w14:textId="77777777" w:rsidR="00B66523" w:rsidRPr="00B66523" w:rsidRDefault="00B66523" w:rsidP="00B66523">
            <w:pPr>
              <w:spacing w:line="240" w:lineRule="auto"/>
              <w:ind w:firstLine="0"/>
              <w:jc w:val="left"/>
              <w:rPr>
                <w:rFonts w:ascii="Open Sans" w:eastAsia="Times New Roman" w:hAnsi="Open Sans" w:cs="Open Sans"/>
                <w:color w:val="000000"/>
                <w:kern w:val="2"/>
                <w:sz w:val="20"/>
                <w:szCs w:val="20"/>
                <w:shd w:val="clear" w:color="auto" w:fill="FFFFFF"/>
                <w:lang w:eastAsia="en-US"/>
              </w:rPr>
            </w:pPr>
            <w:r w:rsidRPr="00B66523">
              <w:rPr>
                <w:rFonts w:ascii="Open Sans" w:eastAsia="Times New Roman" w:hAnsi="Open Sans" w:cs="Open Sans"/>
                <w:color w:val="000000"/>
                <w:kern w:val="2"/>
                <w:sz w:val="20"/>
                <w:szCs w:val="20"/>
                <w:shd w:val="clear" w:color="auto" w:fill="FFFFFF"/>
                <w:lang w:eastAsia="en-US"/>
              </w:rPr>
              <w:t>Apmokėjimo sąlygos - įvykdžius visus sutartinius įsipareigojimus, sumokama visa Sutarties kaina.</w:t>
            </w:r>
          </w:p>
        </w:tc>
      </w:tr>
      <w:tr w:rsidR="00B66523" w:rsidRPr="00B66523" w14:paraId="3CAE83CA" w14:textId="77777777" w:rsidTr="00B66523">
        <w:trPr>
          <w:trHeight w:val="300"/>
        </w:trPr>
        <w:tc>
          <w:tcPr>
            <w:tcW w:w="3855" w:type="dxa"/>
            <w:gridSpan w:val="2"/>
          </w:tcPr>
          <w:p w14:paraId="7BCDA3D3"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5.6. Avansas</w:t>
            </w:r>
          </w:p>
        </w:tc>
        <w:tc>
          <w:tcPr>
            <w:tcW w:w="6772" w:type="dxa"/>
            <w:gridSpan w:val="2"/>
          </w:tcPr>
          <w:p w14:paraId="1B12D628" w14:textId="77777777" w:rsidR="00B66523" w:rsidRPr="00B66523" w:rsidRDefault="00B66523" w:rsidP="00B66523">
            <w:pPr>
              <w:spacing w:line="259" w:lineRule="auto"/>
              <w:ind w:firstLine="0"/>
              <w:jc w:val="left"/>
              <w:rPr>
                <w:rFonts w:ascii="Open Sans" w:eastAsia="Times New Roman" w:hAnsi="Open Sans" w:cs="Open Sans"/>
                <w:color w:val="000000"/>
                <w:kern w:val="2"/>
                <w:sz w:val="20"/>
                <w:szCs w:val="20"/>
                <w:shd w:val="clear" w:color="auto" w:fill="FFFFFF"/>
                <w:lang w:eastAsia="en-US"/>
              </w:rPr>
            </w:pPr>
            <w:r w:rsidRPr="00B66523">
              <w:rPr>
                <w:rFonts w:ascii="Open Sans" w:eastAsia="Times New Roman" w:hAnsi="Open Sans" w:cs="Open Sans"/>
                <w:kern w:val="2"/>
                <w:sz w:val="20"/>
                <w:szCs w:val="20"/>
                <w:lang w:eastAsia="en-US"/>
              </w:rPr>
              <w:t>Netaikoma</w:t>
            </w:r>
          </w:p>
        </w:tc>
      </w:tr>
      <w:tr w:rsidR="00B66523" w:rsidRPr="00B66523" w14:paraId="1D6FB12C" w14:textId="77777777" w:rsidTr="00B66523">
        <w:trPr>
          <w:trHeight w:val="300"/>
        </w:trPr>
        <w:tc>
          <w:tcPr>
            <w:tcW w:w="3855" w:type="dxa"/>
            <w:gridSpan w:val="2"/>
          </w:tcPr>
          <w:p w14:paraId="0E02AC42"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5.7. Avanso užtikrinimas</w:t>
            </w:r>
          </w:p>
        </w:tc>
        <w:tc>
          <w:tcPr>
            <w:tcW w:w="6772" w:type="dxa"/>
            <w:gridSpan w:val="2"/>
          </w:tcPr>
          <w:p w14:paraId="17972B95"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71EC1E27" w14:textId="77777777" w:rsidTr="00B66523">
        <w:trPr>
          <w:trHeight w:val="300"/>
        </w:trPr>
        <w:tc>
          <w:tcPr>
            <w:tcW w:w="10627" w:type="dxa"/>
            <w:gridSpan w:val="4"/>
          </w:tcPr>
          <w:p w14:paraId="60ECA7BE"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6. PREKIŲ KOKYBĖ IR GARANTINIAI ĮSIPAREIGOJIMAI</w:t>
            </w:r>
          </w:p>
        </w:tc>
      </w:tr>
      <w:tr w:rsidR="00B66523" w:rsidRPr="00B66523" w14:paraId="14C2C02F" w14:textId="77777777" w:rsidTr="00B66523">
        <w:trPr>
          <w:trHeight w:val="300"/>
        </w:trPr>
        <w:tc>
          <w:tcPr>
            <w:tcW w:w="3855" w:type="dxa"/>
            <w:gridSpan w:val="2"/>
          </w:tcPr>
          <w:p w14:paraId="0A4DC139"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6.1. Garantinis terminas</w:t>
            </w:r>
          </w:p>
        </w:tc>
        <w:tc>
          <w:tcPr>
            <w:tcW w:w="6772" w:type="dxa"/>
            <w:gridSpan w:val="2"/>
          </w:tcPr>
          <w:p w14:paraId="63FA4F58" w14:textId="2809B695"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bCs/>
                <w:sz w:val="20"/>
                <w:szCs w:val="20"/>
                <w:lang w:eastAsia="en-US"/>
              </w:rPr>
              <w:t xml:space="preserve">Lengvajam automobiliui </w:t>
            </w:r>
            <w:r w:rsidRPr="00B66523">
              <w:rPr>
                <w:rFonts w:ascii="Open Sans" w:eastAsia="Times New Roman" w:hAnsi="Open Sans" w:cs="Open Sans"/>
                <w:kern w:val="2"/>
                <w:sz w:val="20"/>
                <w:szCs w:val="20"/>
                <w:lang w:eastAsia="en-US"/>
              </w:rPr>
              <w:t xml:space="preserve">nustatomas Tiekėjo pasiūlytas Garantinis terminas, tačiau bet kokiu atveju </w:t>
            </w:r>
            <w:r w:rsidRPr="00B66523">
              <w:rPr>
                <w:rFonts w:ascii="Open Sans" w:eastAsia="Times New Roman" w:hAnsi="Open Sans" w:cs="Open Sans"/>
                <w:b/>
                <w:bCs/>
                <w:kern w:val="2"/>
                <w:sz w:val="20"/>
                <w:szCs w:val="20"/>
                <w:lang w:eastAsia="en-US"/>
              </w:rPr>
              <w:t>ne trumpesnis kaip 40 (keturiasdešimt) mėnesių</w:t>
            </w:r>
            <w:r w:rsidR="006756B4">
              <w:rPr>
                <w:rFonts w:ascii="Open Sans" w:eastAsia="Times New Roman" w:hAnsi="Open Sans" w:cs="Open Sans"/>
                <w:b/>
                <w:bCs/>
                <w:kern w:val="2"/>
                <w:sz w:val="20"/>
                <w:szCs w:val="20"/>
                <w:lang w:eastAsia="en-US"/>
              </w:rPr>
              <w:t xml:space="preserve">. </w:t>
            </w:r>
            <w:r w:rsidRPr="00B66523">
              <w:rPr>
                <w:rFonts w:ascii="Open Sans" w:eastAsia="Times New Roman" w:hAnsi="Open Sans" w:cs="Open Sans"/>
                <w:kern w:val="2"/>
                <w:sz w:val="20"/>
                <w:szCs w:val="20"/>
                <w:lang w:eastAsia="en-US"/>
              </w:rPr>
              <w:t>Garantinis terminas, skaičiuojamas nuo Prekės perdavimo–priėmimo akto ar Sąskaitos (kai Prekės perdavimo–priėmimo aktas nėra pasirašomas) pasirašymo dienos.</w:t>
            </w:r>
          </w:p>
        </w:tc>
      </w:tr>
      <w:tr w:rsidR="00B66523" w:rsidRPr="00B66523" w14:paraId="00ED984E" w14:textId="77777777" w:rsidTr="00B66523">
        <w:trPr>
          <w:trHeight w:val="300"/>
        </w:trPr>
        <w:tc>
          <w:tcPr>
            <w:tcW w:w="3855" w:type="dxa"/>
            <w:gridSpan w:val="2"/>
          </w:tcPr>
          <w:p w14:paraId="0E537D0E"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6.2. Garantinė priežiūra</w:t>
            </w:r>
          </w:p>
        </w:tc>
        <w:tc>
          <w:tcPr>
            <w:tcW w:w="6772" w:type="dxa"/>
            <w:gridSpan w:val="2"/>
          </w:tcPr>
          <w:p w14:paraId="33F13B7B"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 xml:space="preserve">Garantinio termino laikotarpiu Tiekėjas, gavęs pranešimą apie Prekės trūkumus, turi atvykti </w:t>
            </w:r>
            <w:r w:rsidRPr="00B66523">
              <w:rPr>
                <w:rFonts w:ascii="Open Sans" w:eastAsia="Times New Roman" w:hAnsi="Open Sans" w:cs="Open Sans"/>
                <w:b/>
                <w:bCs/>
                <w:kern w:val="2"/>
                <w:sz w:val="20"/>
                <w:szCs w:val="20"/>
                <w:lang w:eastAsia="en-US"/>
              </w:rPr>
              <w:t>ne vėliau kaip per 3 (tris) darbo dienas</w:t>
            </w:r>
            <w:r w:rsidRPr="00B66523">
              <w:rPr>
                <w:rFonts w:ascii="Open Sans" w:eastAsia="Times New Roman" w:hAnsi="Open Sans" w:cs="Open Sans"/>
                <w:color w:val="FF0000"/>
                <w:kern w:val="2"/>
                <w:sz w:val="20"/>
                <w:szCs w:val="20"/>
                <w:lang w:eastAsia="en-US"/>
              </w:rPr>
              <w:t xml:space="preserve"> </w:t>
            </w:r>
            <w:r w:rsidRPr="00B66523">
              <w:rPr>
                <w:rFonts w:ascii="Open Sans" w:eastAsia="Times New Roman" w:hAnsi="Open Sans" w:cs="Open Sans"/>
                <w:kern w:val="2"/>
                <w:sz w:val="20"/>
                <w:szCs w:val="20"/>
                <w:lang w:eastAsia="en-US"/>
              </w:rPr>
              <w:t>nuo pranešimo apie trūkumus Tiekėjui gavimo.</w:t>
            </w:r>
          </w:p>
          <w:p w14:paraId="10162F46" w14:textId="77777777" w:rsidR="00B66523" w:rsidRDefault="00B66523" w:rsidP="00B66523">
            <w:pPr>
              <w:spacing w:before="120"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Prekės trūkumo nustatymo bei šalinimo tvarka nustatyta Bendrųjų sąlygų 7 skyriuje.</w:t>
            </w:r>
          </w:p>
          <w:p w14:paraId="4883BCC4" w14:textId="77777777" w:rsidR="006756B4" w:rsidRPr="00B66523" w:rsidRDefault="006756B4" w:rsidP="00B66523">
            <w:pPr>
              <w:spacing w:before="120" w:line="240" w:lineRule="auto"/>
              <w:ind w:firstLine="0"/>
              <w:jc w:val="left"/>
              <w:rPr>
                <w:rFonts w:ascii="Open Sans" w:eastAsia="Times New Roman" w:hAnsi="Open Sans" w:cs="Open Sans"/>
                <w:kern w:val="2"/>
                <w:sz w:val="20"/>
                <w:szCs w:val="20"/>
                <w:lang w:eastAsia="en-US"/>
              </w:rPr>
            </w:pPr>
          </w:p>
        </w:tc>
      </w:tr>
      <w:tr w:rsidR="00B66523" w:rsidRPr="00B66523" w14:paraId="1A706F6A" w14:textId="77777777" w:rsidTr="00B66523">
        <w:trPr>
          <w:trHeight w:val="300"/>
        </w:trPr>
        <w:tc>
          <w:tcPr>
            <w:tcW w:w="10627" w:type="dxa"/>
            <w:gridSpan w:val="4"/>
          </w:tcPr>
          <w:p w14:paraId="35F8876F"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7. SUTARTIES VYKDYMUI PASITELKIAMI SUBTIEKĖJAI</w:t>
            </w:r>
          </w:p>
        </w:tc>
      </w:tr>
      <w:tr w:rsidR="00B66523" w:rsidRPr="00B66523" w14:paraId="19255AC1" w14:textId="77777777" w:rsidTr="00B66523">
        <w:trPr>
          <w:trHeight w:val="300"/>
        </w:trPr>
        <w:tc>
          <w:tcPr>
            <w:tcW w:w="3855" w:type="dxa"/>
            <w:gridSpan w:val="2"/>
          </w:tcPr>
          <w:p w14:paraId="666EFC63"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Sutarties vykdymui pasitelkiami subtiekėjai ir (ar) specialistai</w:t>
            </w:r>
          </w:p>
        </w:tc>
        <w:tc>
          <w:tcPr>
            <w:tcW w:w="6772" w:type="dxa"/>
            <w:gridSpan w:val="2"/>
          </w:tcPr>
          <w:p w14:paraId="4AD55BB9" w14:textId="77777777" w:rsidR="00B66523" w:rsidRPr="00B66523" w:rsidRDefault="00B66523" w:rsidP="00B66523">
            <w:pPr>
              <w:spacing w:line="240" w:lineRule="auto"/>
              <w:ind w:firstLine="0"/>
              <w:jc w:val="left"/>
              <w:rPr>
                <w:rFonts w:ascii="Times New Roman" w:eastAsia="Times New Roman" w:hAnsi="Times New Roman" w:cs="Times New Roman"/>
                <w:i/>
                <w:iCs/>
                <w:kern w:val="2"/>
                <w:sz w:val="24"/>
                <w:szCs w:val="24"/>
                <w:lang w:eastAsia="en-US"/>
              </w:rPr>
            </w:pPr>
            <w:r w:rsidRPr="00B66523">
              <w:rPr>
                <w:rFonts w:ascii="Times New Roman" w:eastAsia="Times New Roman" w:hAnsi="Times New Roman" w:cs="Times New Roman"/>
                <w:i/>
                <w:iCs/>
                <w:kern w:val="2"/>
                <w:sz w:val="24"/>
                <w:szCs w:val="24"/>
                <w:lang w:eastAsia="en-US"/>
              </w:rPr>
              <w:t>Sutarties vykdymui subtiekėjai ir (ar) specialistai nepasitelkiami.</w:t>
            </w:r>
          </w:p>
          <w:p w14:paraId="762CA869" w14:textId="77777777" w:rsidR="00B66523" w:rsidRPr="00B66523" w:rsidRDefault="00B66523" w:rsidP="00B66523">
            <w:pPr>
              <w:spacing w:line="240" w:lineRule="auto"/>
              <w:ind w:firstLine="0"/>
              <w:jc w:val="left"/>
              <w:rPr>
                <w:rFonts w:ascii="Times New Roman" w:eastAsia="Times New Roman" w:hAnsi="Times New Roman" w:cs="Times New Roman"/>
                <w:i/>
                <w:iCs/>
                <w:kern w:val="2"/>
                <w:sz w:val="24"/>
                <w:szCs w:val="24"/>
                <w:lang w:eastAsia="en-US"/>
              </w:rPr>
            </w:pPr>
          </w:p>
          <w:p w14:paraId="2A45CD0A" w14:textId="77777777" w:rsidR="00B66523" w:rsidRPr="00B66523" w:rsidRDefault="00B66523" w:rsidP="00B66523">
            <w:pPr>
              <w:spacing w:line="240" w:lineRule="auto"/>
              <w:ind w:firstLine="0"/>
              <w:jc w:val="left"/>
              <w:rPr>
                <w:rFonts w:ascii="Times New Roman" w:eastAsia="Times New Roman" w:hAnsi="Times New Roman" w:cs="Times New Roman"/>
                <w:i/>
                <w:iCs/>
                <w:color w:val="FF0000"/>
                <w:kern w:val="2"/>
                <w:sz w:val="24"/>
                <w:szCs w:val="24"/>
                <w:lang w:eastAsia="en-US"/>
              </w:rPr>
            </w:pPr>
            <w:r w:rsidRPr="00B66523">
              <w:rPr>
                <w:rFonts w:ascii="Times New Roman" w:eastAsia="Times New Roman" w:hAnsi="Times New Roman" w:cs="Times New Roman"/>
                <w:i/>
                <w:iCs/>
                <w:color w:val="FF0000"/>
                <w:kern w:val="2"/>
                <w:sz w:val="24"/>
                <w:szCs w:val="24"/>
                <w:lang w:eastAsia="en-US"/>
              </w:rPr>
              <w:t>arba</w:t>
            </w:r>
          </w:p>
          <w:p w14:paraId="52D7CD14" w14:textId="77777777" w:rsidR="00B66523" w:rsidRPr="00B66523" w:rsidRDefault="00B66523" w:rsidP="00B66523">
            <w:pPr>
              <w:spacing w:line="240" w:lineRule="auto"/>
              <w:ind w:firstLine="0"/>
              <w:jc w:val="left"/>
              <w:rPr>
                <w:rFonts w:ascii="Times New Roman" w:eastAsia="Times New Roman" w:hAnsi="Times New Roman" w:cs="Times New Roman"/>
                <w:i/>
                <w:iCs/>
                <w:kern w:val="2"/>
                <w:sz w:val="24"/>
                <w:szCs w:val="24"/>
                <w:lang w:eastAsia="en-US"/>
              </w:rPr>
            </w:pPr>
          </w:p>
          <w:p w14:paraId="3BE346F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Times New Roman" w:eastAsia="Times New Roman" w:hAnsi="Times New Roman" w:cs="Times New Roman"/>
                <w:i/>
                <w:iCs/>
                <w:kern w:val="2"/>
                <w:sz w:val="24"/>
                <w:szCs w:val="24"/>
                <w:lang w:eastAsia="en-US"/>
              </w:rPr>
              <w:t>Sutarties vykdymui pasitelkiami subtiekėjai ir (ar) specialistai yra nurodyti Sutarties priede Nr. [...] „Sutarties vykdymui pasitelkiami subtiekėjai ir (ar) specialistai“</w:t>
            </w:r>
          </w:p>
        </w:tc>
      </w:tr>
      <w:tr w:rsidR="00B66523" w:rsidRPr="00B66523" w14:paraId="1E993FEB" w14:textId="77777777" w:rsidTr="00B66523">
        <w:trPr>
          <w:trHeight w:val="300"/>
        </w:trPr>
        <w:tc>
          <w:tcPr>
            <w:tcW w:w="10627" w:type="dxa"/>
            <w:gridSpan w:val="4"/>
          </w:tcPr>
          <w:p w14:paraId="4917515D"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8. PRIEVOLIŲ PAGAL SUTARTĮ ĮVYKDYMO UŽTIKRINIMAS</w:t>
            </w:r>
          </w:p>
        </w:tc>
      </w:tr>
      <w:tr w:rsidR="00B66523" w:rsidRPr="00B66523" w14:paraId="40AF25F2" w14:textId="77777777" w:rsidTr="00B66523">
        <w:trPr>
          <w:trHeight w:val="300"/>
        </w:trPr>
        <w:tc>
          <w:tcPr>
            <w:tcW w:w="3855" w:type="dxa"/>
            <w:gridSpan w:val="2"/>
          </w:tcPr>
          <w:p w14:paraId="7835D9C2"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8.1. Prievolių pagal Sutartį įvykdymo užtikrinimas</w:t>
            </w:r>
          </w:p>
        </w:tc>
        <w:tc>
          <w:tcPr>
            <w:tcW w:w="6772" w:type="dxa"/>
            <w:gridSpan w:val="2"/>
          </w:tcPr>
          <w:p w14:paraId="44EFDAF1"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Prievolių pagal Sutartį įvykdymas užtikrinamas netesybomis (delspinigiais, bauda).</w:t>
            </w:r>
          </w:p>
        </w:tc>
      </w:tr>
      <w:tr w:rsidR="00B66523" w:rsidRPr="00B66523" w14:paraId="27A4C13A" w14:textId="77777777" w:rsidTr="00B66523">
        <w:trPr>
          <w:trHeight w:val="300"/>
        </w:trPr>
        <w:tc>
          <w:tcPr>
            <w:tcW w:w="3855" w:type="dxa"/>
            <w:gridSpan w:val="2"/>
          </w:tcPr>
          <w:p w14:paraId="1A4F78F4"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 xml:space="preserve">8.2. Sutarties įvykdymo užtikrinimo pateikimas </w:t>
            </w:r>
          </w:p>
        </w:tc>
        <w:tc>
          <w:tcPr>
            <w:tcW w:w="6772" w:type="dxa"/>
            <w:gridSpan w:val="2"/>
          </w:tcPr>
          <w:p w14:paraId="75DFD96A"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658870A0" w14:textId="77777777" w:rsidTr="00B66523">
        <w:trPr>
          <w:trHeight w:val="300"/>
        </w:trPr>
        <w:tc>
          <w:tcPr>
            <w:tcW w:w="10627" w:type="dxa"/>
            <w:gridSpan w:val="4"/>
          </w:tcPr>
          <w:p w14:paraId="7695A283" w14:textId="77777777" w:rsidR="00B66523" w:rsidRPr="00B66523" w:rsidRDefault="00B66523" w:rsidP="00B66523">
            <w:pPr>
              <w:spacing w:line="240" w:lineRule="auto"/>
              <w:ind w:firstLine="72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9. ŠALIŲ ATSAKOMYBĖ</w:t>
            </w:r>
            <w:r w:rsidRPr="00B66523">
              <w:rPr>
                <w:rFonts w:ascii="Open Sans" w:eastAsia="Times New Roman" w:hAnsi="Open Sans" w:cs="Open Sans"/>
                <w:b/>
                <w:bCs/>
                <w:kern w:val="2"/>
                <w:sz w:val="20"/>
                <w:szCs w:val="20"/>
                <w:lang w:eastAsia="en-US"/>
              </w:rPr>
              <w:tab/>
            </w:r>
          </w:p>
        </w:tc>
      </w:tr>
      <w:tr w:rsidR="00B66523" w:rsidRPr="00B66523" w14:paraId="70016422" w14:textId="77777777" w:rsidTr="00B66523">
        <w:trPr>
          <w:trHeight w:val="300"/>
        </w:trPr>
        <w:tc>
          <w:tcPr>
            <w:tcW w:w="3855" w:type="dxa"/>
            <w:gridSpan w:val="2"/>
          </w:tcPr>
          <w:p w14:paraId="3E559FD6"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9.1. Pirkėjui taikomos netesybos už mokėjimų pagal Sutartį vėlavimą</w:t>
            </w:r>
          </w:p>
        </w:tc>
        <w:tc>
          <w:tcPr>
            <w:tcW w:w="6772" w:type="dxa"/>
            <w:gridSpan w:val="2"/>
          </w:tcPr>
          <w:p w14:paraId="75E1BC4A" w14:textId="77777777" w:rsidR="00B66523" w:rsidRPr="00B66523" w:rsidRDefault="00B66523" w:rsidP="00B66523">
            <w:pPr>
              <w:spacing w:line="240" w:lineRule="auto"/>
              <w:ind w:firstLine="0"/>
              <w:jc w:val="left"/>
              <w:rPr>
                <w:rFonts w:ascii="Open Sans" w:eastAsia="Times New Roman" w:hAnsi="Open Sans" w:cs="Open Sans"/>
                <w:color w:val="FF0000"/>
                <w:kern w:val="2"/>
                <w:sz w:val="20"/>
                <w:szCs w:val="20"/>
                <w:lang w:eastAsia="en-US"/>
              </w:rPr>
            </w:pPr>
            <w:r w:rsidRPr="00B66523">
              <w:rPr>
                <w:rFonts w:ascii="Open Sans" w:eastAsia="Times New Roman" w:hAnsi="Open Sans" w:cs="Open Sans"/>
                <w:color w:val="000000"/>
                <w:kern w:val="2"/>
                <w:sz w:val="20"/>
                <w:szCs w:val="20"/>
                <w:lang w:eastAsia="en-US"/>
              </w:rPr>
              <w:t xml:space="preserve">Jei Pirkėjas, gavęs tinkamai pateiktą ir užpildytą Sąskaitą, uždelsia atsiskaityti už tinkamai Tiekėjo perduotą kokybišką Prekę per Sutartyje nurodytą terminą, Tiekėjas nuo kitos nei nustatytas terminas dienos </w:t>
            </w:r>
            <w:r w:rsidRPr="00B66523">
              <w:rPr>
                <w:rFonts w:ascii="Open Sans" w:eastAsia="Times New Roman" w:hAnsi="Open Sans" w:cs="Open Sans"/>
                <w:color w:val="000000"/>
                <w:kern w:val="2"/>
                <w:sz w:val="20"/>
                <w:szCs w:val="20"/>
                <w:lang w:eastAsia="en-US"/>
              </w:rPr>
              <w:lastRenderedPageBreak/>
              <w:t>skaičiuoja Pirkėjui 0,03 (trys šimtosios) procento dydžio delspinigius nuo neapmokėtos sumos be PVM už kiekvieną vėlavimo dieną.</w:t>
            </w:r>
          </w:p>
        </w:tc>
      </w:tr>
      <w:tr w:rsidR="00B66523" w:rsidRPr="00B66523" w14:paraId="6C729A6B" w14:textId="77777777" w:rsidTr="00B66523">
        <w:trPr>
          <w:trHeight w:val="300"/>
        </w:trPr>
        <w:tc>
          <w:tcPr>
            <w:tcW w:w="3855" w:type="dxa"/>
            <w:gridSpan w:val="2"/>
          </w:tcPr>
          <w:p w14:paraId="006B52EF"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lastRenderedPageBreak/>
              <w:t>9.2. Tiekėjui taikomos netesybos</w:t>
            </w:r>
          </w:p>
        </w:tc>
        <w:tc>
          <w:tcPr>
            <w:tcW w:w="6772" w:type="dxa"/>
            <w:gridSpan w:val="2"/>
          </w:tcPr>
          <w:p w14:paraId="30594190" w14:textId="77777777" w:rsidR="00B66523" w:rsidRPr="00B66523" w:rsidRDefault="00B66523" w:rsidP="00B66523">
            <w:pPr>
              <w:spacing w:line="240" w:lineRule="auto"/>
              <w:ind w:firstLine="0"/>
              <w:jc w:val="left"/>
              <w:rPr>
                <w:rFonts w:ascii="Open Sans" w:eastAsia="Times New Roman" w:hAnsi="Open Sans" w:cs="Open Sans"/>
                <w:color w:val="000000"/>
                <w:kern w:val="2"/>
                <w:sz w:val="20"/>
                <w:szCs w:val="20"/>
                <w:lang w:eastAsia="en-US"/>
              </w:rPr>
            </w:pPr>
            <w:r w:rsidRPr="00B66523">
              <w:rPr>
                <w:rFonts w:ascii="Open Sans" w:eastAsia="Times New Roman" w:hAnsi="Open Sans" w:cs="Open Sans"/>
                <w:color w:val="000000"/>
                <w:kern w:val="2"/>
                <w:sz w:val="20"/>
                <w:szCs w:val="20"/>
                <w:lang w:eastAsia="en-US"/>
              </w:rPr>
              <w:t>9</w:t>
            </w:r>
            <w:r w:rsidRPr="00B66523">
              <w:rPr>
                <w:rFonts w:ascii="Open Sans" w:eastAsia="Times New Roman" w:hAnsi="Open Sans" w:cs="Open Sans"/>
                <w:color w:val="000000"/>
                <w:kern w:val="2"/>
                <w:sz w:val="20"/>
                <w:szCs w:val="20"/>
                <w:lang w:val="en-US" w:eastAsia="en-US"/>
              </w:rPr>
              <w:t xml:space="preserve">.2.1. </w:t>
            </w:r>
            <w:r w:rsidRPr="00B66523">
              <w:rPr>
                <w:rFonts w:ascii="Open Sans" w:eastAsia="Times New Roman" w:hAnsi="Open Sans" w:cs="Open Sans"/>
                <w:color w:val="000000"/>
                <w:kern w:val="2"/>
                <w:sz w:val="20"/>
                <w:szCs w:val="20"/>
                <w:lang w:eastAsia="en-US"/>
              </w:rPr>
              <w:t>Jeigu Tiekėjas vėluoja vykdyti užsakymą, tiekti Prekę ar ištaisyti jo trūkumus arba nevykdo kitų sutartinių įsipareigojimų, Pirkėjas nuo kitos nei nustatytas terminas dienos Tiekėjui skaičiuoja 0,03 (trys šimtosios) procento dydžio delspinigius už kiekvieną uždelstą dieną nuo laiku neperduotos Prekės ar Prekės, turinčios trūkumų, kainos be PVM.</w:t>
            </w:r>
          </w:p>
          <w:p w14:paraId="6B3507A1" w14:textId="77777777" w:rsidR="00B66523" w:rsidRPr="00B66523" w:rsidRDefault="00B66523" w:rsidP="00B66523">
            <w:pPr>
              <w:spacing w:before="120"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color w:val="000000"/>
                <w:kern w:val="2"/>
                <w:sz w:val="20"/>
                <w:szCs w:val="20"/>
                <w:lang w:eastAsia="en-US"/>
              </w:rPr>
              <w:t>9.2.2.</w:t>
            </w:r>
            <w:r w:rsidRPr="00B66523">
              <w:rPr>
                <w:rFonts w:ascii="Open Sans" w:eastAsia="Times New Roman" w:hAnsi="Open Sans" w:cs="Open Sans"/>
                <w:color w:val="000000"/>
                <w:kern w:val="2"/>
                <w:sz w:val="20"/>
                <w:szCs w:val="20"/>
                <w:lang w:val="en-US" w:eastAsia="en-US"/>
              </w:rPr>
              <w:t xml:space="preserve"> </w:t>
            </w:r>
            <w:r w:rsidRPr="00B66523">
              <w:rPr>
                <w:rFonts w:ascii="Open Sans" w:eastAsia="Times New Roman" w:hAnsi="Open Sans" w:cs="Open Sans"/>
                <w:color w:val="000000"/>
                <w:kern w:val="2"/>
                <w:sz w:val="20"/>
                <w:szCs w:val="20"/>
                <w:lang w:eastAsia="en-US"/>
              </w:rPr>
              <w:t>Tiekėjas privalo sumokėti Pirkėjui netesybas per 10 (dešimt) dienų nuo Pirkėjo pareikalavimo.</w:t>
            </w:r>
          </w:p>
        </w:tc>
      </w:tr>
      <w:tr w:rsidR="00B66523" w:rsidRPr="00B66523" w14:paraId="46A62607" w14:textId="77777777" w:rsidTr="00B66523">
        <w:trPr>
          <w:trHeight w:val="300"/>
        </w:trPr>
        <w:tc>
          <w:tcPr>
            <w:tcW w:w="3855" w:type="dxa"/>
            <w:gridSpan w:val="2"/>
          </w:tcPr>
          <w:p w14:paraId="039AE4E6"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9.3. Tiekėjui / Pirkėjui taikoma bauda nutraukus Sutartį dėl esminio Sutarties pažeidimo</w:t>
            </w:r>
          </w:p>
        </w:tc>
        <w:tc>
          <w:tcPr>
            <w:tcW w:w="6772" w:type="dxa"/>
            <w:gridSpan w:val="2"/>
          </w:tcPr>
          <w:p w14:paraId="684BFFED"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Nutraukus Sutartį dėl esminio Sutarties pažeidimo, nustatyto Sutarties Specialiosiose sąlygose, mokama 10 (dešimt) procentų dydžio bauda nuo Pradinės Sutarties vertės be PVM, nurodytos Specialiųjų sąlygų 5.2 punkte.</w:t>
            </w:r>
          </w:p>
        </w:tc>
      </w:tr>
      <w:tr w:rsidR="00B66523" w:rsidRPr="00B66523" w14:paraId="4E85D4A8" w14:textId="77777777" w:rsidTr="00B66523">
        <w:trPr>
          <w:trHeight w:val="300"/>
        </w:trPr>
        <w:tc>
          <w:tcPr>
            <w:tcW w:w="3855" w:type="dxa"/>
            <w:gridSpan w:val="2"/>
          </w:tcPr>
          <w:p w14:paraId="6F0DA8D7"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 xml:space="preserve">9.4. Tiekėjui taikoma bauda dėl esamų subtiekėjų ar specialistų pakeitimo / naujų subtiekėjų pasitelkimo nesilaikant Bendrosiose sąlygose nurodytos subtiekėjų ir (ar) specialistų keitimo tvarkos </w:t>
            </w:r>
          </w:p>
        </w:tc>
        <w:tc>
          <w:tcPr>
            <w:tcW w:w="6772" w:type="dxa"/>
            <w:gridSpan w:val="2"/>
          </w:tcPr>
          <w:p w14:paraId="7A133930"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1AE2162F" w14:textId="77777777" w:rsidTr="00B66523">
        <w:trPr>
          <w:trHeight w:val="300"/>
        </w:trPr>
        <w:tc>
          <w:tcPr>
            <w:tcW w:w="3855" w:type="dxa"/>
            <w:gridSpan w:val="2"/>
          </w:tcPr>
          <w:p w14:paraId="7F3C125C"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9.5. Tiekėjui taikomos baudos dėl aplinkosauginių ir (arba) socialinių kriterijų nesilaikymo</w:t>
            </w:r>
          </w:p>
        </w:tc>
        <w:tc>
          <w:tcPr>
            <w:tcW w:w="6772" w:type="dxa"/>
            <w:gridSpan w:val="2"/>
          </w:tcPr>
          <w:p w14:paraId="3E9951C0" w14:textId="77777777"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110A8C95" w14:textId="77777777" w:rsidTr="00B66523">
        <w:trPr>
          <w:trHeight w:val="300"/>
        </w:trPr>
        <w:tc>
          <w:tcPr>
            <w:tcW w:w="3855" w:type="dxa"/>
            <w:gridSpan w:val="2"/>
          </w:tcPr>
          <w:p w14:paraId="6E79BDF9"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9.6. Tiekėjui / Pirkėjui taikoma bauda dėl konfidencialumo reikalavimų nesilaikymo</w:t>
            </w:r>
          </w:p>
        </w:tc>
        <w:tc>
          <w:tcPr>
            <w:tcW w:w="6772" w:type="dxa"/>
            <w:gridSpan w:val="2"/>
          </w:tcPr>
          <w:p w14:paraId="4F79DC70" w14:textId="77777777"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624056F7" w14:textId="77777777" w:rsidTr="00B66523">
        <w:trPr>
          <w:trHeight w:val="300"/>
        </w:trPr>
        <w:tc>
          <w:tcPr>
            <w:tcW w:w="3855" w:type="dxa"/>
            <w:gridSpan w:val="2"/>
          </w:tcPr>
          <w:p w14:paraId="5CBFE613"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 xml:space="preserve">9.7. Tiekėjui taikomos netesybos dėl pirkimo dokumentuose nustatytų kokybinių kriterijų </w:t>
            </w:r>
            <w:proofErr w:type="spellStart"/>
            <w:r w:rsidRPr="00B66523">
              <w:rPr>
                <w:rFonts w:ascii="Open Sans" w:eastAsia="Times New Roman" w:hAnsi="Open Sans" w:cs="Open Sans"/>
                <w:b/>
                <w:bCs/>
                <w:kern w:val="2"/>
                <w:sz w:val="20"/>
                <w:szCs w:val="20"/>
                <w:lang w:eastAsia="en-US"/>
              </w:rPr>
              <w:t>nepasiekimo</w:t>
            </w:r>
            <w:proofErr w:type="spellEnd"/>
            <w:r w:rsidRPr="00B66523">
              <w:rPr>
                <w:rFonts w:ascii="Open Sans" w:eastAsia="Times New Roman" w:hAnsi="Open Sans" w:cs="Open Sans"/>
                <w:b/>
                <w:bCs/>
                <w:kern w:val="2"/>
                <w:sz w:val="20"/>
                <w:szCs w:val="20"/>
                <w:lang w:eastAsia="en-US"/>
              </w:rPr>
              <w:t xml:space="preserve"> Sutarties vykdymo metu</w:t>
            </w:r>
          </w:p>
        </w:tc>
        <w:tc>
          <w:tcPr>
            <w:tcW w:w="6772" w:type="dxa"/>
            <w:gridSpan w:val="2"/>
          </w:tcPr>
          <w:p w14:paraId="48EA5EB6" w14:textId="77777777"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09B01F6B" w14:textId="77777777" w:rsidTr="00B66523">
        <w:trPr>
          <w:trHeight w:val="300"/>
        </w:trPr>
        <w:tc>
          <w:tcPr>
            <w:tcW w:w="3855" w:type="dxa"/>
            <w:gridSpan w:val="2"/>
          </w:tcPr>
          <w:p w14:paraId="59551C51"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val="en-US" w:eastAsia="en-US"/>
              </w:rPr>
            </w:pPr>
            <w:r w:rsidRPr="00B66523">
              <w:rPr>
                <w:rFonts w:ascii="Open Sans" w:eastAsia="Times New Roman" w:hAnsi="Open Sans" w:cs="Open Sans"/>
                <w:b/>
                <w:bCs/>
                <w:kern w:val="2"/>
                <w:sz w:val="20"/>
                <w:szCs w:val="20"/>
                <w:lang w:val="en-US" w:eastAsia="en-US"/>
              </w:rPr>
              <w:t xml:space="preserve">9.8. </w:t>
            </w:r>
            <w:r w:rsidRPr="00B66523">
              <w:rPr>
                <w:rFonts w:ascii="Open Sans" w:eastAsia="Times New Roman" w:hAnsi="Open Sans" w:cs="Open Sans"/>
                <w:b/>
                <w:bCs/>
                <w:kern w:val="2"/>
                <w:sz w:val="20"/>
                <w:szCs w:val="20"/>
                <w:lang w:eastAsia="en-US"/>
              </w:rPr>
              <w:t>Tiekėjui taikomos netesybos dėl Sutarties įvykdymo užtikrinimo nepratęsimo</w:t>
            </w:r>
          </w:p>
        </w:tc>
        <w:tc>
          <w:tcPr>
            <w:tcW w:w="6772" w:type="dxa"/>
            <w:gridSpan w:val="2"/>
          </w:tcPr>
          <w:p w14:paraId="312C406B" w14:textId="77777777"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34A0503C" w14:textId="77777777" w:rsidTr="00B66523">
        <w:trPr>
          <w:trHeight w:val="300"/>
        </w:trPr>
        <w:tc>
          <w:tcPr>
            <w:tcW w:w="3855" w:type="dxa"/>
            <w:gridSpan w:val="2"/>
          </w:tcPr>
          <w:p w14:paraId="44B1F77B"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val="en-US" w:eastAsia="en-US"/>
              </w:rPr>
            </w:pPr>
            <w:r w:rsidRPr="00B66523">
              <w:rPr>
                <w:rFonts w:ascii="Open Sans" w:eastAsia="Times New Roman" w:hAnsi="Open Sans" w:cs="Open Sans"/>
                <w:b/>
                <w:bCs/>
                <w:kern w:val="2"/>
                <w:sz w:val="20"/>
                <w:szCs w:val="20"/>
                <w:lang w:val="en-US" w:eastAsia="en-US"/>
              </w:rPr>
              <w:t xml:space="preserve">9.9. </w:t>
            </w:r>
            <w:r w:rsidRPr="00B66523">
              <w:rPr>
                <w:rFonts w:ascii="Open Sans" w:eastAsia="Times New Roman" w:hAnsi="Open Sans" w:cs="Open Sans"/>
                <w:b/>
                <w:bCs/>
                <w:kern w:val="2"/>
                <w:sz w:val="20"/>
                <w:szCs w:val="20"/>
                <w:lang w:eastAsia="en-US"/>
              </w:rPr>
              <w:t>Kitos netesybos</w:t>
            </w:r>
          </w:p>
        </w:tc>
        <w:tc>
          <w:tcPr>
            <w:tcW w:w="6772" w:type="dxa"/>
            <w:gridSpan w:val="2"/>
          </w:tcPr>
          <w:p w14:paraId="7A6FF894" w14:textId="77777777" w:rsidR="00B66523" w:rsidRPr="00B66523" w:rsidRDefault="00B66523" w:rsidP="00B66523">
            <w:pPr>
              <w:spacing w:line="240" w:lineRule="auto"/>
              <w:ind w:firstLine="0"/>
              <w:jc w:val="left"/>
              <w:rPr>
                <w:rFonts w:ascii="Open Sans" w:eastAsia="Times New Roman" w:hAnsi="Open Sans" w:cs="Open Sans"/>
                <w:color w:val="4472C4"/>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0B0A3F9E" w14:textId="77777777" w:rsidTr="00B66523">
        <w:trPr>
          <w:trHeight w:val="300"/>
        </w:trPr>
        <w:tc>
          <w:tcPr>
            <w:tcW w:w="10627" w:type="dxa"/>
            <w:gridSpan w:val="4"/>
          </w:tcPr>
          <w:p w14:paraId="0532DB0D"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10. SUTARTIES GALIOJIMAS IR KEITIMAS</w:t>
            </w:r>
          </w:p>
        </w:tc>
      </w:tr>
      <w:tr w:rsidR="00B66523" w:rsidRPr="00B66523" w14:paraId="604632A0" w14:textId="77777777" w:rsidTr="00B66523">
        <w:trPr>
          <w:trHeight w:val="300"/>
        </w:trPr>
        <w:tc>
          <w:tcPr>
            <w:tcW w:w="3855" w:type="dxa"/>
            <w:gridSpan w:val="2"/>
          </w:tcPr>
          <w:p w14:paraId="2337453A"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10.1. Sutarties sudarymas ir įsigaliojimas</w:t>
            </w:r>
          </w:p>
        </w:tc>
        <w:tc>
          <w:tcPr>
            <w:tcW w:w="6772" w:type="dxa"/>
            <w:gridSpan w:val="2"/>
          </w:tcPr>
          <w:p w14:paraId="1A6777B9"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Ši Sutartis laikoma sudaryta ir įsigalioja nuo Sutarties pasirašymo dienos (antrosios Šalies pasirašymo dieną).</w:t>
            </w:r>
          </w:p>
          <w:p w14:paraId="0E68A9C9" w14:textId="2C8FB3C7" w:rsidR="00B66523" w:rsidRPr="00B66523" w:rsidRDefault="00B66523" w:rsidP="00B66523">
            <w:pPr>
              <w:spacing w:line="240" w:lineRule="auto"/>
              <w:ind w:firstLine="0"/>
              <w:jc w:val="left"/>
              <w:rPr>
                <w:rFonts w:ascii="Open Sans" w:eastAsia="Times New Roman" w:hAnsi="Open Sans" w:cs="Open Sans"/>
                <w:color w:val="000000"/>
                <w:kern w:val="2"/>
                <w:sz w:val="20"/>
                <w:szCs w:val="20"/>
                <w:lang w:eastAsia="en-US"/>
              </w:rPr>
            </w:pPr>
            <w:r w:rsidRPr="00B66523">
              <w:rPr>
                <w:rFonts w:ascii="Open Sans" w:eastAsia="Times New Roman" w:hAnsi="Open Sans" w:cs="Open Sans"/>
                <w:color w:val="000000"/>
                <w:kern w:val="2"/>
                <w:sz w:val="20"/>
                <w:szCs w:val="20"/>
                <w:lang w:eastAsia="en-US"/>
              </w:rPr>
              <w:t xml:space="preserve">Sutartis galioja iki visiško prievolių įvykdymo, bet jos terminas negali būti ilgesnis kaip </w:t>
            </w:r>
            <w:r w:rsidR="006756B4">
              <w:rPr>
                <w:rFonts w:ascii="Open Sans" w:eastAsia="Times New Roman" w:hAnsi="Open Sans" w:cs="Open Sans"/>
                <w:color w:val="000000"/>
                <w:kern w:val="2"/>
                <w:sz w:val="20"/>
                <w:szCs w:val="20"/>
                <w:lang w:eastAsia="en-US"/>
              </w:rPr>
              <w:t>8</w:t>
            </w:r>
            <w:r w:rsidRPr="00B66523">
              <w:rPr>
                <w:rFonts w:ascii="Open Sans" w:eastAsia="Times New Roman" w:hAnsi="Open Sans" w:cs="Open Sans"/>
                <w:color w:val="000000"/>
                <w:kern w:val="2"/>
                <w:sz w:val="20"/>
                <w:szCs w:val="20"/>
                <w:lang w:eastAsia="en-US"/>
              </w:rPr>
              <w:t xml:space="preserve"> (</w:t>
            </w:r>
            <w:r w:rsidR="006756B4">
              <w:rPr>
                <w:rFonts w:ascii="Open Sans" w:eastAsia="Times New Roman" w:hAnsi="Open Sans" w:cs="Open Sans"/>
                <w:color w:val="000000"/>
                <w:kern w:val="2"/>
                <w:sz w:val="20"/>
                <w:szCs w:val="20"/>
                <w:lang w:eastAsia="en-US"/>
              </w:rPr>
              <w:t>aštuoni</w:t>
            </w:r>
            <w:r w:rsidRPr="00B66523">
              <w:rPr>
                <w:rFonts w:ascii="Open Sans" w:eastAsia="Times New Roman" w:hAnsi="Open Sans" w:cs="Open Sans"/>
                <w:color w:val="000000"/>
                <w:kern w:val="2"/>
                <w:sz w:val="20"/>
                <w:szCs w:val="20"/>
                <w:lang w:eastAsia="en-US"/>
              </w:rPr>
              <w:t>) mėnesiai.</w:t>
            </w:r>
          </w:p>
        </w:tc>
      </w:tr>
      <w:tr w:rsidR="00B66523" w:rsidRPr="00B66523" w14:paraId="6E342BE6" w14:textId="77777777" w:rsidTr="00B66523">
        <w:trPr>
          <w:trHeight w:val="300"/>
        </w:trPr>
        <w:tc>
          <w:tcPr>
            <w:tcW w:w="3855" w:type="dxa"/>
            <w:gridSpan w:val="2"/>
          </w:tcPr>
          <w:p w14:paraId="0010FD38"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10.2. Sutarties galiojimo termino pratęsimas</w:t>
            </w:r>
          </w:p>
        </w:tc>
        <w:tc>
          <w:tcPr>
            <w:tcW w:w="6772" w:type="dxa"/>
            <w:gridSpan w:val="2"/>
          </w:tcPr>
          <w:p w14:paraId="26CEFFB3"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Netaikoma</w:t>
            </w:r>
          </w:p>
        </w:tc>
      </w:tr>
      <w:tr w:rsidR="00B66523" w:rsidRPr="00B66523" w14:paraId="2684C520" w14:textId="77777777" w:rsidTr="00B66523">
        <w:trPr>
          <w:trHeight w:val="300"/>
        </w:trPr>
        <w:tc>
          <w:tcPr>
            <w:tcW w:w="10627" w:type="dxa"/>
            <w:gridSpan w:val="4"/>
          </w:tcPr>
          <w:p w14:paraId="62851508"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11. SUTARTIES NUTRAUKIMAS</w:t>
            </w:r>
          </w:p>
        </w:tc>
      </w:tr>
      <w:tr w:rsidR="00B66523" w:rsidRPr="00B66523" w14:paraId="6BF09797" w14:textId="77777777" w:rsidTr="006756B4">
        <w:trPr>
          <w:trHeight w:val="300"/>
        </w:trPr>
        <w:tc>
          <w:tcPr>
            <w:tcW w:w="3823" w:type="dxa"/>
          </w:tcPr>
          <w:p w14:paraId="4E8B21B5"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11.1. Sutarties nutraukimo pagrindai</w:t>
            </w:r>
          </w:p>
        </w:tc>
        <w:tc>
          <w:tcPr>
            <w:tcW w:w="6804" w:type="dxa"/>
            <w:gridSpan w:val="3"/>
          </w:tcPr>
          <w:p w14:paraId="4A9908BA"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Sutartis gali būti nutraukiama rašytiniu Šalių susitarimu arba vienašališkai, Bendrosiose sąlygose nustatyta tvarka.</w:t>
            </w:r>
          </w:p>
        </w:tc>
      </w:tr>
      <w:tr w:rsidR="00B66523" w:rsidRPr="00B66523" w14:paraId="570092AB" w14:textId="77777777" w:rsidTr="006756B4">
        <w:trPr>
          <w:trHeight w:val="300"/>
        </w:trPr>
        <w:tc>
          <w:tcPr>
            <w:tcW w:w="3823" w:type="dxa"/>
          </w:tcPr>
          <w:p w14:paraId="07F47BC3"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11.2. Esminiai Sutarties pažeidimai</w:t>
            </w:r>
          </w:p>
          <w:p w14:paraId="493C9DB7"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p>
        </w:tc>
        <w:tc>
          <w:tcPr>
            <w:tcW w:w="6804" w:type="dxa"/>
            <w:gridSpan w:val="3"/>
          </w:tcPr>
          <w:p w14:paraId="357B3FF6" w14:textId="77777777" w:rsidR="00B66523" w:rsidRPr="00B66523" w:rsidRDefault="00B66523" w:rsidP="00B66523">
            <w:pPr>
              <w:spacing w:line="240" w:lineRule="auto"/>
              <w:ind w:firstLine="0"/>
              <w:jc w:val="left"/>
              <w:rPr>
                <w:rFonts w:ascii="Open Sans" w:eastAsia="Times New Roman" w:hAnsi="Open Sans" w:cs="Open Sans"/>
                <w:color w:val="000000"/>
                <w:kern w:val="2"/>
                <w:sz w:val="20"/>
                <w:szCs w:val="20"/>
                <w:lang w:eastAsia="en-US"/>
              </w:rPr>
            </w:pPr>
            <w:r w:rsidRPr="00B66523">
              <w:rPr>
                <w:rFonts w:ascii="Open Sans" w:eastAsia="Times New Roman" w:hAnsi="Open Sans" w:cs="Open Sans"/>
                <w:color w:val="000000"/>
                <w:kern w:val="2"/>
                <w:sz w:val="20"/>
                <w:szCs w:val="20"/>
                <w:lang w:eastAsia="en-US"/>
              </w:rPr>
              <w:t>11.2.1. jeigu Tiekėjas nevykdo prisiimtų įsipareigojimų už Sutartyje nustatytą Sutarties kainą;</w:t>
            </w:r>
          </w:p>
          <w:p w14:paraId="545188F9" w14:textId="77777777" w:rsidR="00B66523" w:rsidRPr="00B66523" w:rsidRDefault="00B66523" w:rsidP="00B66523">
            <w:pPr>
              <w:tabs>
                <w:tab w:val="left" w:pos="567"/>
                <w:tab w:val="left" w:pos="851"/>
                <w:tab w:val="left" w:pos="992"/>
                <w:tab w:val="left" w:pos="1134"/>
              </w:tabs>
              <w:spacing w:before="120" w:line="257" w:lineRule="auto"/>
              <w:ind w:firstLine="0"/>
              <w:rPr>
                <w:rFonts w:ascii="Open Sans" w:eastAsia="Arial" w:hAnsi="Open Sans" w:cs="Open Sans"/>
                <w:color w:val="FF0000"/>
                <w:kern w:val="2"/>
                <w:sz w:val="20"/>
                <w:szCs w:val="20"/>
                <w:lang w:val="lt" w:eastAsia="en-US"/>
              </w:rPr>
            </w:pPr>
            <w:r w:rsidRPr="00B66523">
              <w:rPr>
                <w:rFonts w:ascii="Open Sans" w:eastAsia="Times New Roman" w:hAnsi="Open Sans" w:cs="Open Sans"/>
                <w:color w:val="000000"/>
                <w:kern w:val="2"/>
                <w:sz w:val="20"/>
                <w:szCs w:val="20"/>
                <w:lang w:eastAsia="en-US"/>
              </w:rPr>
              <w:lastRenderedPageBreak/>
              <w:t>11.2.2. jeigu Tiekėjas pažeidžia Prekės pristatymo terminą ir priskaičiuotų netesybų už vėlavimą suma viršija 20 (dvidešimt) proc. Pradinės sutarties vertės.</w:t>
            </w:r>
          </w:p>
        </w:tc>
      </w:tr>
      <w:tr w:rsidR="00B66523" w:rsidRPr="00B66523" w14:paraId="6275CEA9" w14:textId="77777777" w:rsidTr="00B66523">
        <w:trPr>
          <w:trHeight w:val="300"/>
        </w:trPr>
        <w:tc>
          <w:tcPr>
            <w:tcW w:w="10627" w:type="dxa"/>
            <w:gridSpan w:val="4"/>
          </w:tcPr>
          <w:p w14:paraId="098DFCE9" w14:textId="3E6A4A6A"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lastRenderedPageBreak/>
              <w:t>1</w:t>
            </w:r>
            <w:r>
              <w:rPr>
                <w:rFonts w:ascii="Open Sans" w:eastAsia="Times New Roman" w:hAnsi="Open Sans" w:cs="Open Sans"/>
                <w:b/>
                <w:bCs/>
                <w:kern w:val="2"/>
                <w:sz w:val="20"/>
                <w:szCs w:val="20"/>
                <w:lang w:eastAsia="en-US"/>
              </w:rPr>
              <w:t>2</w:t>
            </w:r>
            <w:r w:rsidRPr="00B66523">
              <w:rPr>
                <w:rFonts w:ascii="Open Sans" w:eastAsia="Times New Roman" w:hAnsi="Open Sans" w:cs="Open Sans"/>
                <w:b/>
                <w:bCs/>
                <w:kern w:val="2"/>
                <w:sz w:val="20"/>
                <w:szCs w:val="20"/>
                <w:lang w:eastAsia="en-US"/>
              </w:rPr>
              <w:t xml:space="preserve">. BENDRŲJŲ SĄLYGŲ PAKEITIMAI IR PAPILDYMAI </w:t>
            </w:r>
          </w:p>
          <w:p w14:paraId="272C1D89" w14:textId="77777777" w:rsidR="00B66523" w:rsidRPr="00B66523" w:rsidRDefault="00B66523" w:rsidP="00B66523">
            <w:pPr>
              <w:spacing w:line="240" w:lineRule="auto"/>
              <w:ind w:firstLine="0"/>
              <w:jc w:val="center"/>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 xml:space="preserve">(jeigu būtina dėl konkretaus Sutarties dalyko specifikos) </w:t>
            </w:r>
          </w:p>
        </w:tc>
      </w:tr>
      <w:tr w:rsidR="00B66523" w:rsidRPr="00B66523" w14:paraId="4227D504" w14:textId="77777777" w:rsidTr="006756B4">
        <w:trPr>
          <w:trHeight w:val="300"/>
        </w:trPr>
        <w:tc>
          <w:tcPr>
            <w:tcW w:w="3823" w:type="dxa"/>
          </w:tcPr>
          <w:p w14:paraId="5C860495" w14:textId="66E4E0E2"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w:t>
            </w:r>
            <w:r>
              <w:rPr>
                <w:rFonts w:ascii="Open Sans" w:eastAsia="Times New Roman" w:hAnsi="Open Sans" w:cs="Open Sans"/>
                <w:b/>
                <w:bCs/>
                <w:kern w:val="2"/>
                <w:sz w:val="20"/>
                <w:szCs w:val="20"/>
                <w:lang w:eastAsia="en-US"/>
              </w:rPr>
              <w:t>2</w:t>
            </w:r>
            <w:r w:rsidRPr="00B66523">
              <w:rPr>
                <w:rFonts w:ascii="Open Sans" w:eastAsia="Times New Roman" w:hAnsi="Open Sans" w:cs="Open Sans"/>
                <w:b/>
                <w:bCs/>
                <w:kern w:val="2"/>
                <w:sz w:val="20"/>
                <w:szCs w:val="20"/>
                <w:lang w:eastAsia="en-US"/>
              </w:rPr>
              <w:t xml:space="preserve">.1. </w:t>
            </w:r>
          </w:p>
        </w:tc>
        <w:tc>
          <w:tcPr>
            <w:tcW w:w="6804" w:type="dxa"/>
            <w:gridSpan w:val="3"/>
          </w:tcPr>
          <w:p w14:paraId="1C6AA425" w14:textId="77777777" w:rsidR="00B66523" w:rsidRPr="00B66523" w:rsidRDefault="00B66523" w:rsidP="00B66523">
            <w:pPr>
              <w:spacing w:line="240" w:lineRule="auto"/>
              <w:ind w:firstLine="0"/>
              <w:jc w:val="left"/>
              <w:rPr>
                <w:rFonts w:ascii="Open Sans" w:eastAsia="Times New Roman" w:hAnsi="Open Sans" w:cs="Open Sans"/>
                <w:kern w:val="2"/>
                <w:sz w:val="20"/>
                <w:szCs w:val="20"/>
                <w:lang w:eastAsia="en-US"/>
              </w:rPr>
            </w:pPr>
            <w:r w:rsidRPr="00B66523">
              <w:rPr>
                <w:rFonts w:ascii="Open Sans" w:eastAsia="Times New Roman" w:hAnsi="Open Sans" w:cs="Open Sans"/>
                <w:kern w:val="2"/>
                <w:sz w:val="20"/>
                <w:szCs w:val="20"/>
                <w:lang w:eastAsia="en-US"/>
              </w:rPr>
              <w:t>Sutarties Bendrosiose sąlygose nurodytos alternatyvios nuostatos (su prierašu „jei taikoma“ ir pan.) taikomos tik tokiu atveju, jeigu jos konkrečiai aprašomos Sutarties Specialiosiose sąlygose.</w:t>
            </w:r>
          </w:p>
        </w:tc>
      </w:tr>
      <w:tr w:rsidR="00B66523" w:rsidRPr="00B66523" w14:paraId="31D93B53" w14:textId="77777777" w:rsidTr="00B66523">
        <w:trPr>
          <w:trHeight w:val="300"/>
        </w:trPr>
        <w:tc>
          <w:tcPr>
            <w:tcW w:w="10627" w:type="dxa"/>
            <w:gridSpan w:val="4"/>
          </w:tcPr>
          <w:p w14:paraId="0D23CF6D" w14:textId="4AFA80CD"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w:t>
            </w:r>
            <w:r>
              <w:rPr>
                <w:rFonts w:ascii="Open Sans" w:eastAsia="Times New Roman" w:hAnsi="Open Sans" w:cs="Open Sans"/>
                <w:b/>
                <w:bCs/>
                <w:kern w:val="2"/>
                <w:sz w:val="20"/>
                <w:szCs w:val="20"/>
                <w:lang w:eastAsia="en-US"/>
              </w:rPr>
              <w:t>3.</w:t>
            </w:r>
            <w:r w:rsidRPr="00B66523">
              <w:rPr>
                <w:rFonts w:ascii="Open Sans" w:eastAsia="Times New Roman" w:hAnsi="Open Sans" w:cs="Open Sans"/>
                <w:b/>
                <w:bCs/>
                <w:kern w:val="2"/>
                <w:sz w:val="20"/>
                <w:szCs w:val="20"/>
                <w:lang w:eastAsia="en-US"/>
              </w:rPr>
              <w:t xml:space="preserve"> SUTARTIES PRIEDAI</w:t>
            </w:r>
          </w:p>
        </w:tc>
      </w:tr>
      <w:tr w:rsidR="00B66523" w:rsidRPr="00B66523" w14:paraId="4D081E05" w14:textId="77777777" w:rsidTr="006756B4">
        <w:trPr>
          <w:trHeight w:val="300"/>
        </w:trPr>
        <w:tc>
          <w:tcPr>
            <w:tcW w:w="3823" w:type="dxa"/>
          </w:tcPr>
          <w:p w14:paraId="75C5B7DD" w14:textId="3FDBA35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w:t>
            </w:r>
            <w:r>
              <w:rPr>
                <w:rFonts w:ascii="Open Sans" w:eastAsia="Times New Roman" w:hAnsi="Open Sans" w:cs="Open Sans"/>
                <w:b/>
                <w:bCs/>
                <w:kern w:val="2"/>
                <w:sz w:val="20"/>
                <w:szCs w:val="20"/>
                <w:lang w:eastAsia="en-US"/>
              </w:rPr>
              <w:t>3</w:t>
            </w:r>
            <w:r w:rsidRPr="00B66523">
              <w:rPr>
                <w:rFonts w:ascii="Open Sans" w:eastAsia="Times New Roman" w:hAnsi="Open Sans" w:cs="Open Sans"/>
                <w:b/>
                <w:bCs/>
                <w:kern w:val="2"/>
                <w:sz w:val="20"/>
                <w:szCs w:val="20"/>
                <w:lang w:eastAsia="en-US"/>
              </w:rPr>
              <w:t>.1. Priedas Nr. 1</w:t>
            </w:r>
          </w:p>
        </w:tc>
        <w:tc>
          <w:tcPr>
            <w:tcW w:w="6804" w:type="dxa"/>
            <w:gridSpan w:val="3"/>
          </w:tcPr>
          <w:p w14:paraId="3D2B9BE3"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Techninė specifikacija</w:t>
            </w:r>
          </w:p>
        </w:tc>
      </w:tr>
      <w:tr w:rsidR="00B66523" w:rsidRPr="00B66523" w14:paraId="193524C3" w14:textId="77777777" w:rsidTr="006756B4">
        <w:trPr>
          <w:trHeight w:val="300"/>
        </w:trPr>
        <w:tc>
          <w:tcPr>
            <w:tcW w:w="3823" w:type="dxa"/>
          </w:tcPr>
          <w:p w14:paraId="4B747564" w14:textId="31D66689"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w:t>
            </w:r>
            <w:r>
              <w:rPr>
                <w:rFonts w:ascii="Open Sans" w:eastAsia="Times New Roman" w:hAnsi="Open Sans" w:cs="Open Sans"/>
                <w:b/>
                <w:bCs/>
                <w:kern w:val="2"/>
                <w:sz w:val="20"/>
                <w:szCs w:val="20"/>
                <w:lang w:eastAsia="en-US"/>
              </w:rPr>
              <w:t>3</w:t>
            </w:r>
            <w:r w:rsidRPr="00B66523">
              <w:rPr>
                <w:rFonts w:ascii="Open Sans" w:eastAsia="Times New Roman" w:hAnsi="Open Sans" w:cs="Open Sans"/>
                <w:b/>
                <w:bCs/>
                <w:kern w:val="2"/>
                <w:sz w:val="20"/>
                <w:szCs w:val="20"/>
                <w:lang w:eastAsia="en-US"/>
              </w:rPr>
              <w:t>.2. Priedas Nr. 2</w:t>
            </w:r>
          </w:p>
        </w:tc>
        <w:tc>
          <w:tcPr>
            <w:tcW w:w="6804" w:type="dxa"/>
            <w:gridSpan w:val="3"/>
          </w:tcPr>
          <w:p w14:paraId="4DC8536C" w14:textId="77777777" w:rsidR="00B66523" w:rsidRPr="00B66523" w:rsidRDefault="00B66523" w:rsidP="00B66523">
            <w:pPr>
              <w:spacing w:line="240" w:lineRule="auto"/>
              <w:ind w:firstLine="0"/>
              <w:jc w:val="left"/>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Pasiūlymas</w:t>
            </w:r>
          </w:p>
        </w:tc>
      </w:tr>
      <w:tr w:rsidR="00B66523" w:rsidRPr="00B66523" w14:paraId="736BB55A" w14:textId="77777777" w:rsidTr="006756B4">
        <w:trPr>
          <w:trHeight w:val="300"/>
        </w:trPr>
        <w:tc>
          <w:tcPr>
            <w:tcW w:w="3823" w:type="dxa"/>
          </w:tcPr>
          <w:p w14:paraId="26D00E1B" w14:textId="20D1B0CC"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w:t>
            </w:r>
            <w:r>
              <w:rPr>
                <w:rFonts w:ascii="Open Sans" w:eastAsia="Times New Roman" w:hAnsi="Open Sans" w:cs="Open Sans"/>
                <w:b/>
                <w:bCs/>
                <w:kern w:val="2"/>
                <w:sz w:val="20"/>
                <w:szCs w:val="20"/>
                <w:lang w:eastAsia="en-US"/>
              </w:rPr>
              <w:t>3</w:t>
            </w:r>
            <w:r w:rsidRPr="00B66523">
              <w:rPr>
                <w:rFonts w:ascii="Open Sans" w:eastAsia="Times New Roman" w:hAnsi="Open Sans" w:cs="Open Sans"/>
                <w:b/>
                <w:bCs/>
                <w:kern w:val="2"/>
                <w:sz w:val="20"/>
                <w:szCs w:val="20"/>
                <w:lang w:eastAsia="en-US"/>
              </w:rPr>
              <w:t>.3. Priedas Nr. 3</w:t>
            </w:r>
          </w:p>
        </w:tc>
        <w:tc>
          <w:tcPr>
            <w:tcW w:w="6804" w:type="dxa"/>
            <w:gridSpan w:val="3"/>
          </w:tcPr>
          <w:p w14:paraId="16B9DD4E"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p>
        </w:tc>
      </w:tr>
      <w:tr w:rsidR="00B66523" w:rsidRPr="00B66523" w14:paraId="7C404830" w14:textId="77777777" w:rsidTr="00B66523">
        <w:tc>
          <w:tcPr>
            <w:tcW w:w="10627" w:type="dxa"/>
            <w:gridSpan w:val="4"/>
          </w:tcPr>
          <w:p w14:paraId="31148BB4" w14:textId="5B98BB05"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14. ŠALIŲ ATSTOVŲ PARAŠAI</w:t>
            </w:r>
          </w:p>
        </w:tc>
      </w:tr>
      <w:tr w:rsidR="00B66523" w:rsidRPr="00B66523" w14:paraId="545BF395" w14:textId="77777777" w:rsidTr="00B66523">
        <w:tc>
          <w:tcPr>
            <w:tcW w:w="5939" w:type="dxa"/>
            <w:gridSpan w:val="3"/>
          </w:tcPr>
          <w:p w14:paraId="491E446F"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PIRKĖJAS</w:t>
            </w:r>
          </w:p>
        </w:tc>
        <w:tc>
          <w:tcPr>
            <w:tcW w:w="4688" w:type="dxa"/>
          </w:tcPr>
          <w:p w14:paraId="29343EDA"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b/>
                <w:bCs/>
                <w:kern w:val="2"/>
                <w:sz w:val="20"/>
                <w:szCs w:val="20"/>
                <w:lang w:eastAsia="en-US"/>
              </w:rPr>
              <w:t>TIEKĖJAS</w:t>
            </w:r>
          </w:p>
        </w:tc>
      </w:tr>
      <w:tr w:rsidR="00B66523" w:rsidRPr="00B66523" w14:paraId="60B56B4F" w14:textId="77777777" w:rsidTr="00B66523">
        <w:tc>
          <w:tcPr>
            <w:tcW w:w="5939" w:type="dxa"/>
            <w:gridSpan w:val="3"/>
          </w:tcPr>
          <w:p w14:paraId="669C726B" w14:textId="77777777" w:rsidR="00B66523" w:rsidRPr="00B66523" w:rsidRDefault="00B66523" w:rsidP="00B66523">
            <w:pPr>
              <w:spacing w:line="240" w:lineRule="auto"/>
              <w:ind w:firstLine="0"/>
              <w:jc w:val="center"/>
              <w:rPr>
                <w:rFonts w:ascii="Open Sans" w:eastAsia="Times New Roman" w:hAnsi="Open Sans" w:cs="Open Sans"/>
                <w:kern w:val="2"/>
                <w:sz w:val="20"/>
                <w:szCs w:val="20"/>
                <w:lang w:eastAsia="en-US"/>
              </w:rPr>
            </w:pPr>
            <w:r w:rsidRPr="00B66523">
              <w:rPr>
                <w:rFonts w:ascii="Open Sans" w:eastAsia="Times New Roman" w:hAnsi="Open Sans" w:cs="Open Sans"/>
                <w:sz w:val="24"/>
                <w:szCs w:val="20"/>
                <w:lang w:eastAsia="en-US"/>
              </w:rPr>
              <w:t xml:space="preserve">Direktorius </w:t>
            </w:r>
            <w:r w:rsidRPr="00B66523">
              <w:rPr>
                <w:rFonts w:ascii="Open Sans" w:eastAsia="Times New Roman" w:hAnsi="Open Sans" w:cs="Open Sans"/>
                <w:kern w:val="2"/>
                <w:sz w:val="20"/>
                <w:szCs w:val="20"/>
                <w:lang w:eastAsia="en-US"/>
              </w:rPr>
              <w:t>Bronius Zaronskis</w:t>
            </w:r>
          </w:p>
        </w:tc>
        <w:tc>
          <w:tcPr>
            <w:tcW w:w="4688" w:type="dxa"/>
          </w:tcPr>
          <w:p w14:paraId="1ADE642A" w14:textId="77777777" w:rsidR="00B66523" w:rsidRPr="00B66523" w:rsidRDefault="00B66523" w:rsidP="00B66523">
            <w:pPr>
              <w:spacing w:line="240" w:lineRule="auto"/>
              <w:ind w:firstLine="0"/>
              <w:jc w:val="center"/>
              <w:rPr>
                <w:rFonts w:ascii="Open Sans" w:eastAsia="Times New Roman" w:hAnsi="Open Sans" w:cs="Open Sans"/>
                <w:b/>
                <w:bCs/>
                <w:kern w:val="2"/>
                <w:sz w:val="20"/>
                <w:szCs w:val="20"/>
                <w:lang w:eastAsia="en-US"/>
              </w:rPr>
            </w:pPr>
            <w:r w:rsidRPr="00B66523">
              <w:rPr>
                <w:rFonts w:ascii="Open Sans" w:eastAsia="Times New Roman" w:hAnsi="Open Sans" w:cs="Open Sans"/>
                <w:color w:val="4472C4"/>
                <w:kern w:val="2"/>
                <w:sz w:val="20"/>
                <w:szCs w:val="20"/>
                <w:lang w:eastAsia="en-US"/>
              </w:rPr>
              <w:t>(nurodomos atstovo pareigos, vardas, pavardė)</w:t>
            </w:r>
          </w:p>
        </w:tc>
      </w:tr>
      <w:tr w:rsidR="00B66523" w:rsidRPr="00B66523" w14:paraId="1D157BC8" w14:textId="77777777" w:rsidTr="00B66523">
        <w:trPr>
          <w:trHeight w:val="907"/>
        </w:trPr>
        <w:tc>
          <w:tcPr>
            <w:tcW w:w="5939" w:type="dxa"/>
            <w:gridSpan w:val="3"/>
            <w:vAlign w:val="bottom"/>
          </w:tcPr>
          <w:p w14:paraId="2AE29D8D" w14:textId="77777777" w:rsidR="00B66523" w:rsidRPr="00B66523" w:rsidRDefault="00B66523" w:rsidP="00B66523">
            <w:pPr>
              <w:spacing w:line="240" w:lineRule="auto"/>
              <w:ind w:firstLine="0"/>
              <w:jc w:val="center"/>
              <w:rPr>
                <w:rFonts w:ascii="Open Sans" w:eastAsia="Times New Roman" w:hAnsi="Open Sans" w:cs="Open Sans"/>
                <w:color w:val="A5A5A5" w:themeColor="accent3"/>
                <w:kern w:val="2"/>
                <w:sz w:val="20"/>
                <w:szCs w:val="20"/>
                <w:lang w:eastAsia="en-US"/>
              </w:rPr>
            </w:pPr>
            <w:r w:rsidRPr="00B66523">
              <w:rPr>
                <w:rFonts w:ascii="Open Sans" w:eastAsia="Times New Roman" w:hAnsi="Open Sans" w:cs="Open Sans"/>
                <w:color w:val="A5A5A5" w:themeColor="accent3"/>
                <w:kern w:val="2"/>
                <w:sz w:val="20"/>
                <w:szCs w:val="20"/>
                <w:lang w:eastAsia="en-US"/>
              </w:rPr>
              <w:t>(parašas)</w:t>
            </w:r>
          </w:p>
        </w:tc>
        <w:tc>
          <w:tcPr>
            <w:tcW w:w="4688" w:type="dxa"/>
            <w:vAlign w:val="bottom"/>
          </w:tcPr>
          <w:p w14:paraId="52C2FA9F" w14:textId="77777777" w:rsidR="00B66523" w:rsidRPr="00B66523" w:rsidRDefault="00B66523" w:rsidP="00B66523">
            <w:pPr>
              <w:spacing w:line="240" w:lineRule="auto"/>
              <w:ind w:firstLine="0"/>
              <w:jc w:val="center"/>
              <w:rPr>
                <w:rFonts w:ascii="Open Sans" w:eastAsia="Times New Roman" w:hAnsi="Open Sans" w:cs="Open Sans"/>
                <w:color w:val="A5A5A5" w:themeColor="accent3"/>
                <w:kern w:val="2"/>
                <w:sz w:val="20"/>
                <w:szCs w:val="20"/>
                <w:lang w:eastAsia="en-US"/>
              </w:rPr>
            </w:pPr>
            <w:r w:rsidRPr="00B66523">
              <w:rPr>
                <w:rFonts w:ascii="Open Sans" w:eastAsia="Times New Roman" w:hAnsi="Open Sans" w:cs="Open Sans"/>
                <w:color w:val="A5A5A5" w:themeColor="accent3"/>
                <w:kern w:val="2"/>
                <w:sz w:val="20"/>
                <w:szCs w:val="20"/>
                <w:lang w:eastAsia="en-US"/>
              </w:rPr>
              <w:t>(parašas)</w:t>
            </w:r>
          </w:p>
        </w:tc>
      </w:tr>
    </w:tbl>
    <w:p w14:paraId="5C3A6F36" w14:textId="77777777" w:rsidR="00B66523" w:rsidRPr="00B66523" w:rsidRDefault="00B66523" w:rsidP="00B66523">
      <w:pPr>
        <w:spacing w:line="240" w:lineRule="auto"/>
        <w:ind w:firstLine="0"/>
        <w:jc w:val="center"/>
        <w:rPr>
          <w:rFonts w:ascii="Open Sans" w:eastAsia="Times New Roman" w:hAnsi="Open Sans" w:cs="Open Sans"/>
          <w:sz w:val="20"/>
          <w:szCs w:val="20"/>
          <w:lang w:eastAsia="en-US"/>
        </w:rPr>
      </w:pPr>
      <w:r w:rsidRPr="00B66523">
        <w:rPr>
          <w:rFonts w:ascii="Open Sans" w:eastAsia="Times New Roman" w:hAnsi="Open Sans" w:cs="Open Sans"/>
          <w:color w:val="000000"/>
          <w:sz w:val="20"/>
          <w:szCs w:val="20"/>
          <w:lang w:eastAsia="en-US"/>
        </w:rPr>
        <w:t>_______________</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66523" w:rsidRPr="00B66523" w14:paraId="555CDB78" w14:textId="77777777" w:rsidTr="00360A21">
        <w:trPr>
          <w:trHeight w:val="20"/>
        </w:trPr>
        <w:tc>
          <w:tcPr>
            <w:tcW w:w="600" w:type="dxa"/>
          </w:tcPr>
          <w:p w14:paraId="5159A1ED" w14:textId="777777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Eil.</w:t>
            </w:r>
          </w:p>
          <w:p w14:paraId="76A5D3AA" w14:textId="777777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Nr.</w:t>
            </w:r>
          </w:p>
        </w:tc>
        <w:tc>
          <w:tcPr>
            <w:tcW w:w="2660" w:type="dxa"/>
          </w:tcPr>
          <w:p w14:paraId="52B62767" w14:textId="777777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b/>
                <w:sz w:val="21"/>
                <w:szCs w:val="21"/>
              </w:rPr>
              <w:t xml:space="preserve">VEIKSMAS </w:t>
            </w:r>
          </w:p>
        </w:tc>
        <w:tc>
          <w:tcPr>
            <w:tcW w:w="3685" w:type="dxa"/>
            <w:hideMark/>
          </w:tcPr>
          <w:p w14:paraId="311283FE" w14:textId="77777777" w:rsidR="009B4090" w:rsidRPr="00B66523" w:rsidRDefault="009B4090" w:rsidP="003C138F">
            <w:pPr>
              <w:ind w:firstLine="34"/>
              <w:rPr>
                <w:rFonts w:asciiTheme="minorHAnsi" w:hAnsiTheme="minorHAnsi" w:cstheme="minorHAnsi"/>
                <w:b/>
                <w:sz w:val="21"/>
                <w:szCs w:val="21"/>
              </w:rPr>
            </w:pPr>
            <w:r w:rsidRPr="00B66523">
              <w:rPr>
                <w:rFonts w:asciiTheme="minorHAnsi" w:hAnsiTheme="minorHAnsi" w:cstheme="minorHAnsi"/>
                <w:b/>
                <w:sz w:val="21"/>
                <w:szCs w:val="21"/>
              </w:rPr>
              <w:t>DATA/DIENŲ SKAIČIUS/ LAIKAS</w:t>
            </w:r>
          </w:p>
          <w:p w14:paraId="2E5E7E7E" w14:textId="77777777"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(Lietuvos laiku)</w:t>
            </w:r>
          </w:p>
        </w:tc>
        <w:tc>
          <w:tcPr>
            <w:tcW w:w="3424" w:type="dxa"/>
            <w:hideMark/>
          </w:tcPr>
          <w:p w14:paraId="7A276BBB" w14:textId="77777777" w:rsidR="009B4090" w:rsidRPr="00B66523" w:rsidRDefault="009B4090" w:rsidP="003C138F">
            <w:pPr>
              <w:ind w:firstLine="34"/>
              <w:rPr>
                <w:rFonts w:asciiTheme="minorHAnsi" w:hAnsiTheme="minorHAnsi" w:cstheme="minorHAnsi"/>
                <w:b/>
                <w:sz w:val="21"/>
                <w:szCs w:val="21"/>
              </w:rPr>
            </w:pPr>
            <w:r w:rsidRPr="00B66523">
              <w:rPr>
                <w:rFonts w:asciiTheme="minorHAnsi" w:hAnsiTheme="minorHAnsi" w:cstheme="minorHAnsi"/>
                <w:b/>
                <w:sz w:val="21"/>
                <w:szCs w:val="21"/>
              </w:rPr>
              <w:t>PASTABOS</w:t>
            </w:r>
          </w:p>
        </w:tc>
      </w:tr>
      <w:tr w:rsidR="00B66523" w:rsidRPr="00B66523" w14:paraId="71291966" w14:textId="77777777" w:rsidTr="00360A21">
        <w:trPr>
          <w:trHeight w:val="20"/>
        </w:trPr>
        <w:tc>
          <w:tcPr>
            <w:tcW w:w="600" w:type="dxa"/>
          </w:tcPr>
          <w:p w14:paraId="36FA22B3" w14:textId="1DC35BF6"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1</w:t>
            </w:r>
            <w:r w:rsidR="00DC230B" w:rsidRPr="00B66523">
              <w:rPr>
                <w:rFonts w:asciiTheme="minorHAnsi" w:hAnsiTheme="minorHAnsi" w:cstheme="minorHAnsi"/>
                <w:bCs/>
                <w:sz w:val="21"/>
                <w:szCs w:val="21"/>
              </w:rPr>
              <w:t>.</w:t>
            </w:r>
          </w:p>
        </w:tc>
        <w:tc>
          <w:tcPr>
            <w:tcW w:w="2660" w:type="dxa"/>
          </w:tcPr>
          <w:p w14:paraId="3511EE24" w14:textId="0C005E1E" w:rsidR="009B4090" w:rsidRPr="00B66523" w:rsidRDefault="0070455D"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P</w:t>
            </w:r>
            <w:r w:rsidR="009B4090" w:rsidRPr="00B66523">
              <w:rPr>
                <w:rFonts w:asciiTheme="minorHAnsi" w:hAnsiTheme="minorHAnsi" w:cstheme="minorHAnsi"/>
                <w:bCs/>
                <w:sz w:val="21"/>
                <w:szCs w:val="21"/>
              </w:rPr>
              <w:t>asiūlymų pateikimo terminas</w:t>
            </w:r>
          </w:p>
        </w:tc>
        <w:tc>
          <w:tcPr>
            <w:tcW w:w="3685" w:type="dxa"/>
          </w:tcPr>
          <w:p w14:paraId="0BE9AF00" w14:textId="267557D8"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 xml:space="preserve">Bus nurodytas </w:t>
            </w:r>
            <w:r w:rsidR="004F1A11" w:rsidRPr="00B66523">
              <w:rPr>
                <w:rFonts w:asciiTheme="minorHAnsi" w:hAnsiTheme="minorHAnsi" w:cstheme="minorHAnsi"/>
                <w:sz w:val="21"/>
                <w:szCs w:val="21"/>
              </w:rPr>
              <w:t>s</w:t>
            </w:r>
            <w:r w:rsidR="001A1301" w:rsidRPr="00B66523">
              <w:rPr>
                <w:rFonts w:asciiTheme="minorHAnsi" w:hAnsiTheme="minorHAnsi" w:cstheme="minorHAnsi"/>
                <w:sz w:val="21"/>
                <w:szCs w:val="21"/>
              </w:rPr>
              <w:t xml:space="preserve">kelbime apie pirkimą. </w:t>
            </w:r>
          </w:p>
        </w:tc>
        <w:tc>
          <w:tcPr>
            <w:tcW w:w="3424" w:type="dxa"/>
          </w:tcPr>
          <w:p w14:paraId="231B5F89" w14:textId="6454E8EE" w:rsidR="00115BB9" w:rsidRPr="00B66523" w:rsidRDefault="00115BB9" w:rsidP="003C138F">
            <w:pPr>
              <w:ind w:firstLine="0"/>
              <w:rPr>
                <w:rFonts w:asciiTheme="minorHAnsi" w:hAnsiTheme="minorHAnsi" w:cstheme="minorHAnsi"/>
                <w:sz w:val="21"/>
                <w:szCs w:val="21"/>
              </w:rPr>
            </w:pPr>
            <w:r w:rsidRPr="00B66523">
              <w:rPr>
                <w:rFonts w:asciiTheme="minorHAnsi" w:hAnsiTheme="minorHAnsi" w:cstheme="minorHAnsi"/>
                <w:sz w:val="21"/>
                <w:szCs w:val="21"/>
              </w:rPr>
              <w:t>P</w:t>
            </w:r>
            <w:r w:rsidR="004F1A11" w:rsidRPr="00B66523">
              <w:rPr>
                <w:rFonts w:asciiTheme="minorHAnsi" w:hAnsiTheme="minorHAnsi" w:cstheme="minorHAnsi"/>
                <w:sz w:val="21"/>
                <w:szCs w:val="21"/>
              </w:rPr>
              <w:t>erkančioji organizacija</w:t>
            </w:r>
            <w:r w:rsidRPr="00B66523">
              <w:rPr>
                <w:rFonts w:asciiTheme="minorHAnsi" w:hAnsiTheme="minorHAnsi" w:cstheme="minorHAnsi"/>
                <w:sz w:val="21"/>
                <w:szCs w:val="21"/>
              </w:rPr>
              <w:t xml:space="preserve"> turi teisę pratęsti pasiūlymų pateikimo terminą.</w:t>
            </w:r>
          </w:p>
          <w:p w14:paraId="44399C2C" w14:textId="17368F12" w:rsidR="009B4090" w:rsidRPr="00B66523" w:rsidRDefault="009B4090" w:rsidP="003C138F">
            <w:pPr>
              <w:ind w:firstLine="34"/>
              <w:rPr>
                <w:rFonts w:asciiTheme="minorHAnsi" w:hAnsiTheme="minorHAnsi" w:cstheme="minorHAnsi"/>
                <w:sz w:val="21"/>
                <w:szCs w:val="21"/>
              </w:rPr>
            </w:pPr>
          </w:p>
        </w:tc>
      </w:tr>
      <w:tr w:rsidR="00B66523" w:rsidRPr="00B66523" w14:paraId="71C31B48" w14:textId="77777777" w:rsidTr="00360A21">
        <w:trPr>
          <w:trHeight w:val="20"/>
        </w:trPr>
        <w:tc>
          <w:tcPr>
            <w:tcW w:w="600" w:type="dxa"/>
          </w:tcPr>
          <w:p w14:paraId="50C060F4" w14:textId="636324E9"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2</w:t>
            </w:r>
            <w:r w:rsidR="00DC230B" w:rsidRPr="00B66523">
              <w:rPr>
                <w:rFonts w:asciiTheme="minorHAnsi" w:hAnsiTheme="minorHAnsi" w:cstheme="minorHAnsi"/>
                <w:bCs/>
                <w:sz w:val="21"/>
                <w:szCs w:val="21"/>
              </w:rPr>
              <w:t>.</w:t>
            </w:r>
          </w:p>
        </w:tc>
        <w:tc>
          <w:tcPr>
            <w:tcW w:w="2660" w:type="dxa"/>
          </w:tcPr>
          <w:p w14:paraId="7F545710" w14:textId="36BE22A0" w:rsidR="009B4090" w:rsidRPr="00B66523" w:rsidRDefault="004B219C" w:rsidP="003C138F">
            <w:pPr>
              <w:ind w:firstLine="0"/>
              <w:rPr>
                <w:rFonts w:asciiTheme="minorHAnsi" w:hAnsiTheme="minorHAnsi" w:cstheme="minorHAnsi"/>
                <w:bCs/>
                <w:sz w:val="21"/>
                <w:szCs w:val="21"/>
              </w:rPr>
            </w:pPr>
            <w:r w:rsidRPr="00B66523">
              <w:rPr>
                <w:rFonts w:asciiTheme="minorHAnsi" w:hAnsiTheme="minorHAnsi" w:cstheme="minorHAnsi"/>
                <w:sz w:val="21"/>
                <w:szCs w:val="21"/>
              </w:rPr>
              <w:t xml:space="preserve">Pasiūlymą </w:t>
            </w:r>
            <w:r w:rsidR="009B4090" w:rsidRPr="00B66523">
              <w:rPr>
                <w:rFonts w:asciiTheme="minorHAnsi" w:hAnsiTheme="minorHAnsi" w:cstheme="minorHAnsi"/>
                <w:sz w:val="21"/>
                <w:szCs w:val="21"/>
              </w:rPr>
              <w:t>patikslinti pirkimo dokumentus</w:t>
            </w:r>
            <w:r w:rsidR="00BE5267" w:rsidRPr="00B66523">
              <w:rPr>
                <w:rFonts w:asciiTheme="minorHAnsi" w:hAnsiTheme="minorHAnsi" w:cstheme="minorHAnsi"/>
                <w:sz w:val="21"/>
                <w:szCs w:val="21"/>
              </w:rPr>
              <w:t xml:space="preserve"> arba</w:t>
            </w:r>
            <w:r w:rsidR="00665B16" w:rsidRPr="00B66523">
              <w:rPr>
                <w:rFonts w:asciiTheme="minorHAnsi" w:hAnsiTheme="minorHAnsi" w:cstheme="minorHAnsi"/>
                <w:sz w:val="21"/>
                <w:szCs w:val="21"/>
              </w:rPr>
              <w:t xml:space="preserve"> </w:t>
            </w:r>
            <w:r w:rsidR="00BE7123" w:rsidRPr="00B66523">
              <w:rPr>
                <w:rFonts w:asciiTheme="minorHAnsi" w:hAnsiTheme="minorHAnsi" w:cstheme="minorHAnsi"/>
                <w:sz w:val="21"/>
                <w:szCs w:val="21"/>
              </w:rPr>
              <w:t xml:space="preserve">prašymus </w:t>
            </w:r>
            <w:r w:rsidR="00BE5267" w:rsidRPr="00B66523">
              <w:rPr>
                <w:rFonts w:asciiTheme="minorHAnsi" w:hAnsiTheme="minorHAnsi" w:cstheme="minorHAnsi"/>
                <w:sz w:val="21"/>
                <w:szCs w:val="21"/>
              </w:rPr>
              <w:t xml:space="preserve">dėl pirkimo dokumentų </w:t>
            </w:r>
            <w:r w:rsidR="00BE7123" w:rsidRPr="00B66523">
              <w:rPr>
                <w:rFonts w:asciiTheme="minorHAnsi" w:hAnsiTheme="minorHAnsi" w:cstheme="minorHAnsi"/>
                <w:sz w:val="21"/>
                <w:szCs w:val="21"/>
              </w:rPr>
              <w:t xml:space="preserve">paaiškinimų </w:t>
            </w:r>
            <w:r w:rsidR="004F1A11" w:rsidRPr="00B66523">
              <w:rPr>
                <w:rFonts w:asciiTheme="minorHAnsi" w:hAnsiTheme="minorHAnsi" w:cstheme="minorHAnsi"/>
                <w:sz w:val="21"/>
                <w:szCs w:val="21"/>
              </w:rPr>
              <w:t xml:space="preserve">tiekėjas </w:t>
            </w:r>
            <w:r w:rsidR="009B4090" w:rsidRPr="00B66523">
              <w:rPr>
                <w:rFonts w:asciiTheme="minorHAnsi" w:hAnsiTheme="minorHAnsi" w:cstheme="minorHAnsi"/>
                <w:sz w:val="21"/>
                <w:szCs w:val="21"/>
              </w:rPr>
              <w:t>turi pateikti ne vėliau kaip:</w:t>
            </w:r>
          </w:p>
        </w:tc>
        <w:tc>
          <w:tcPr>
            <w:tcW w:w="3685" w:type="dxa"/>
          </w:tcPr>
          <w:p w14:paraId="619D0CA1" w14:textId="1F405E69" w:rsidR="00440809" w:rsidRPr="00B66523" w:rsidRDefault="004E6952" w:rsidP="003C138F">
            <w:pPr>
              <w:ind w:firstLine="0"/>
              <w:rPr>
                <w:rFonts w:asciiTheme="minorHAnsi" w:hAnsiTheme="minorHAnsi" w:cstheme="minorHAnsi"/>
                <w:sz w:val="21"/>
                <w:szCs w:val="21"/>
              </w:rPr>
            </w:pPr>
            <w:r w:rsidRPr="00B66523">
              <w:rPr>
                <w:rFonts w:asciiTheme="minorHAnsi" w:hAnsiTheme="minorHAnsi" w:cstheme="minorHAnsi"/>
                <w:sz w:val="21"/>
                <w:szCs w:val="21"/>
              </w:rPr>
              <w:t>L</w:t>
            </w:r>
            <w:r w:rsidR="00440809" w:rsidRPr="00B66523">
              <w:rPr>
                <w:rFonts w:asciiTheme="minorHAnsi" w:hAnsiTheme="minorHAnsi" w:cstheme="minorHAnsi"/>
                <w:sz w:val="21"/>
                <w:szCs w:val="21"/>
              </w:rPr>
              <w:t xml:space="preserve">ikus </w:t>
            </w:r>
            <w:r w:rsidR="00440809" w:rsidRPr="00B66523">
              <w:rPr>
                <w:rFonts w:asciiTheme="minorHAnsi" w:hAnsiTheme="minorHAnsi" w:cstheme="minorHAnsi"/>
                <w:b/>
                <w:sz w:val="21"/>
                <w:szCs w:val="21"/>
              </w:rPr>
              <w:t>2 darbo dienoms</w:t>
            </w:r>
            <w:r w:rsidR="00440809" w:rsidRPr="00B66523">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B66523" w:rsidRDefault="009B4090" w:rsidP="003C138F">
            <w:pPr>
              <w:ind w:firstLine="34"/>
              <w:rPr>
                <w:rFonts w:asciiTheme="minorHAnsi" w:hAnsiTheme="minorHAnsi" w:cstheme="minorHAnsi"/>
                <w:sz w:val="21"/>
                <w:szCs w:val="21"/>
              </w:rPr>
            </w:pPr>
          </w:p>
          <w:p w14:paraId="521F3B49" w14:textId="77777777" w:rsidR="00B831AF" w:rsidRPr="00B66523" w:rsidRDefault="00B831AF" w:rsidP="003C138F">
            <w:pPr>
              <w:ind w:firstLine="34"/>
              <w:rPr>
                <w:rFonts w:asciiTheme="minorHAnsi" w:hAnsiTheme="minorHAnsi" w:cstheme="minorHAnsi"/>
                <w:sz w:val="21"/>
                <w:szCs w:val="21"/>
              </w:rPr>
            </w:pPr>
          </w:p>
          <w:p w14:paraId="7E071BD1" w14:textId="59BF4D55" w:rsidR="00B831AF" w:rsidRPr="00B66523" w:rsidRDefault="00B831AF" w:rsidP="003C138F">
            <w:pPr>
              <w:ind w:firstLine="34"/>
              <w:rPr>
                <w:rFonts w:asciiTheme="minorHAnsi" w:hAnsiTheme="minorHAnsi" w:cstheme="minorHAnsi"/>
                <w:sz w:val="21"/>
                <w:szCs w:val="21"/>
              </w:rPr>
            </w:pPr>
          </w:p>
        </w:tc>
      </w:tr>
      <w:tr w:rsidR="00B66523" w:rsidRPr="00B66523" w14:paraId="7760B2FE" w14:textId="77777777" w:rsidTr="00360A21">
        <w:trPr>
          <w:trHeight w:val="20"/>
        </w:trPr>
        <w:tc>
          <w:tcPr>
            <w:tcW w:w="600" w:type="dxa"/>
          </w:tcPr>
          <w:p w14:paraId="64FA8AD2" w14:textId="45B79B91"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3</w:t>
            </w:r>
            <w:r w:rsidR="00DC230B" w:rsidRPr="00B66523">
              <w:rPr>
                <w:rFonts w:asciiTheme="minorHAnsi" w:hAnsiTheme="minorHAnsi" w:cstheme="minorHAnsi"/>
                <w:bCs/>
                <w:sz w:val="21"/>
                <w:szCs w:val="21"/>
              </w:rPr>
              <w:t>.</w:t>
            </w:r>
          </w:p>
        </w:tc>
        <w:tc>
          <w:tcPr>
            <w:tcW w:w="2660" w:type="dxa"/>
          </w:tcPr>
          <w:p w14:paraId="7AAC8941" w14:textId="2FDA5814" w:rsidR="009B4090" w:rsidRPr="00B66523" w:rsidRDefault="004F1A11"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 xml:space="preserve">Perkančioji organizacija </w:t>
            </w:r>
            <w:r w:rsidRPr="00B66523">
              <w:rPr>
                <w:rFonts w:asciiTheme="minorHAnsi" w:hAnsiTheme="minorHAnsi" w:cstheme="minorHAnsi"/>
                <w:sz w:val="21"/>
                <w:szCs w:val="21"/>
              </w:rPr>
              <w:t>p</w:t>
            </w:r>
            <w:r w:rsidR="009B4090" w:rsidRPr="00B66523">
              <w:rPr>
                <w:rFonts w:asciiTheme="minorHAnsi" w:hAnsiTheme="minorHAnsi" w:cstheme="minorHAnsi"/>
                <w:sz w:val="21"/>
                <w:szCs w:val="21"/>
              </w:rPr>
              <w:t xml:space="preserve">irkimo dokumentų paaiškinimą, patikslinimą pateikia visiems </w:t>
            </w:r>
            <w:r w:rsidRPr="00B66523">
              <w:rPr>
                <w:rFonts w:asciiTheme="minorHAnsi" w:hAnsiTheme="minorHAnsi" w:cstheme="minorHAnsi"/>
                <w:sz w:val="21"/>
                <w:szCs w:val="21"/>
              </w:rPr>
              <w:t>dalyviams</w:t>
            </w:r>
            <w:r w:rsidR="004E6952" w:rsidRPr="00B66523">
              <w:rPr>
                <w:rFonts w:asciiTheme="minorHAnsi" w:hAnsiTheme="minorHAnsi" w:cstheme="minorHAnsi"/>
                <w:sz w:val="21"/>
                <w:szCs w:val="21"/>
              </w:rPr>
              <w:t>:</w:t>
            </w:r>
          </w:p>
        </w:tc>
        <w:tc>
          <w:tcPr>
            <w:tcW w:w="3685" w:type="dxa"/>
          </w:tcPr>
          <w:p w14:paraId="481A8331" w14:textId="0FB50278" w:rsidR="0054231A" w:rsidRPr="00B66523" w:rsidRDefault="004D59EA" w:rsidP="003C138F">
            <w:pPr>
              <w:ind w:firstLine="0"/>
              <w:rPr>
                <w:rFonts w:asciiTheme="minorHAnsi" w:hAnsiTheme="minorHAnsi" w:cstheme="minorHAnsi"/>
                <w:sz w:val="21"/>
                <w:szCs w:val="21"/>
              </w:rPr>
            </w:pPr>
            <w:r w:rsidRPr="00B66523">
              <w:rPr>
                <w:rFonts w:asciiTheme="minorHAnsi" w:hAnsiTheme="minorHAnsi" w:cstheme="minorHAnsi"/>
                <w:bCs/>
                <w:sz w:val="21"/>
                <w:szCs w:val="21"/>
              </w:rPr>
              <w:t>Likus ne mažiau kaip</w:t>
            </w:r>
            <w:r w:rsidRPr="00B66523">
              <w:rPr>
                <w:rFonts w:asciiTheme="minorHAnsi" w:hAnsiTheme="minorHAnsi" w:cstheme="minorHAnsi"/>
                <w:b/>
                <w:sz w:val="21"/>
                <w:szCs w:val="21"/>
              </w:rPr>
              <w:t xml:space="preserve"> </w:t>
            </w:r>
            <w:r w:rsidR="0054231A" w:rsidRPr="00B66523">
              <w:rPr>
                <w:rFonts w:asciiTheme="minorHAnsi" w:hAnsiTheme="minorHAnsi" w:cstheme="minorHAnsi"/>
                <w:b/>
                <w:sz w:val="21"/>
                <w:szCs w:val="21"/>
              </w:rPr>
              <w:t>1 darbo dienai</w:t>
            </w:r>
            <w:r w:rsidR="0054231A" w:rsidRPr="00B66523">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B66523" w:rsidRDefault="00A90821" w:rsidP="003C138F">
            <w:pPr>
              <w:ind w:firstLine="0"/>
              <w:rPr>
                <w:rFonts w:asciiTheme="minorHAnsi" w:hAnsiTheme="minorHAnsi" w:cstheme="minorHAnsi"/>
                <w:sz w:val="21"/>
                <w:szCs w:val="21"/>
              </w:rPr>
            </w:pPr>
            <w:r w:rsidRPr="00B66523">
              <w:rPr>
                <w:rFonts w:asciiTheme="minorHAnsi" w:hAnsiTheme="minorHAnsi" w:cstheme="minorHAnsi"/>
                <w:sz w:val="21"/>
                <w:szCs w:val="21"/>
              </w:rPr>
              <w:t xml:space="preserve">Jei paaiškinimai ar patikslinimai teikiami </w:t>
            </w:r>
            <w:r w:rsidR="004F1A11" w:rsidRPr="00B66523">
              <w:rPr>
                <w:rFonts w:asciiTheme="minorHAnsi" w:hAnsiTheme="minorHAnsi" w:cstheme="minorHAnsi"/>
                <w:sz w:val="21"/>
                <w:szCs w:val="21"/>
              </w:rPr>
              <w:t xml:space="preserve">perkančiosios organizacijos </w:t>
            </w:r>
            <w:r w:rsidRPr="00B66523">
              <w:rPr>
                <w:rFonts w:asciiTheme="minorHAnsi" w:hAnsiTheme="minorHAnsi" w:cstheme="minorHAnsi"/>
                <w:sz w:val="21"/>
                <w:szCs w:val="21"/>
              </w:rPr>
              <w:t>iniciatyva</w:t>
            </w:r>
            <w:r w:rsidR="00214E99" w:rsidRPr="00B66523">
              <w:rPr>
                <w:rFonts w:asciiTheme="minorHAnsi" w:hAnsiTheme="minorHAnsi" w:cstheme="minorHAnsi"/>
                <w:sz w:val="21"/>
                <w:szCs w:val="21"/>
              </w:rPr>
              <w:t>,</w:t>
            </w:r>
            <w:r w:rsidR="005033DA" w:rsidRPr="00B66523">
              <w:rPr>
                <w:rFonts w:asciiTheme="minorHAnsi" w:hAnsiTheme="minorHAnsi" w:cstheme="minorHAnsi"/>
                <w:sz w:val="21"/>
                <w:szCs w:val="21"/>
              </w:rPr>
              <w:t xml:space="preserve"> jų pateikimo</w:t>
            </w:r>
            <w:r w:rsidR="00214E99" w:rsidRPr="00B66523">
              <w:rPr>
                <w:rFonts w:asciiTheme="minorHAnsi" w:hAnsiTheme="minorHAnsi" w:cstheme="minorHAnsi"/>
                <w:sz w:val="21"/>
                <w:szCs w:val="21"/>
              </w:rPr>
              <w:t xml:space="preserve"> terminas nesikeičia. </w:t>
            </w:r>
          </w:p>
          <w:p w14:paraId="754F1EE2" w14:textId="6B064B80" w:rsidR="001E4D4B" w:rsidRPr="00B66523" w:rsidRDefault="001E4D4B" w:rsidP="003C138F">
            <w:pPr>
              <w:ind w:firstLine="34"/>
              <w:rPr>
                <w:rFonts w:asciiTheme="minorHAnsi" w:hAnsiTheme="minorHAnsi" w:cstheme="minorHAnsi"/>
                <w:sz w:val="21"/>
                <w:szCs w:val="21"/>
              </w:rPr>
            </w:pPr>
          </w:p>
        </w:tc>
      </w:tr>
      <w:tr w:rsidR="00B66523" w:rsidRPr="00B66523" w14:paraId="791A4922" w14:textId="77777777" w:rsidTr="00732CB6">
        <w:trPr>
          <w:trHeight w:val="1055"/>
        </w:trPr>
        <w:tc>
          <w:tcPr>
            <w:tcW w:w="600" w:type="dxa"/>
          </w:tcPr>
          <w:p w14:paraId="461822DB" w14:textId="137D17A7"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4</w:t>
            </w:r>
            <w:r w:rsidR="00DC230B" w:rsidRPr="00B66523">
              <w:rPr>
                <w:rFonts w:asciiTheme="minorHAnsi" w:hAnsiTheme="minorHAnsi" w:cstheme="minorHAnsi"/>
                <w:bCs/>
                <w:sz w:val="21"/>
                <w:szCs w:val="21"/>
              </w:rPr>
              <w:t>.</w:t>
            </w:r>
          </w:p>
        </w:tc>
        <w:tc>
          <w:tcPr>
            <w:tcW w:w="2660" w:type="dxa"/>
            <w:hideMark/>
          </w:tcPr>
          <w:p w14:paraId="26FE1223" w14:textId="379DC869"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 xml:space="preserve">Pradinis susipažinimas su CVP IS priemonėmis gautais </w:t>
            </w:r>
            <w:r w:rsidR="004F1A11" w:rsidRPr="00B66523">
              <w:rPr>
                <w:rFonts w:asciiTheme="minorHAnsi" w:hAnsiTheme="minorHAnsi" w:cstheme="minorHAnsi"/>
                <w:sz w:val="21"/>
                <w:szCs w:val="21"/>
              </w:rPr>
              <w:t>p</w:t>
            </w:r>
            <w:r w:rsidRPr="00B66523">
              <w:rPr>
                <w:rFonts w:asciiTheme="minorHAnsi" w:hAnsiTheme="minorHAnsi" w:cstheme="minorHAnsi"/>
                <w:sz w:val="21"/>
                <w:szCs w:val="21"/>
              </w:rPr>
              <w:t>asiūlymais</w:t>
            </w:r>
          </w:p>
        </w:tc>
        <w:tc>
          <w:tcPr>
            <w:tcW w:w="3685" w:type="dxa"/>
            <w:hideMark/>
          </w:tcPr>
          <w:p w14:paraId="7C0A95BD" w14:textId="29DEC8FA"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 xml:space="preserve">Pradedamas ne anksčiau nei po </w:t>
            </w:r>
            <w:r w:rsidR="009040B8" w:rsidRPr="00B66523">
              <w:rPr>
                <w:rFonts w:asciiTheme="minorHAnsi" w:hAnsiTheme="minorHAnsi" w:cstheme="minorHAnsi"/>
                <w:sz w:val="21"/>
                <w:szCs w:val="21"/>
              </w:rPr>
              <w:t>30</w:t>
            </w:r>
            <w:r w:rsidRPr="00B66523">
              <w:rPr>
                <w:rFonts w:asciiTheme="minorHAnsi" w:hAnsiTheme="minorHAnsi" w:cstheme="minorHAnsi"/>
                <w:sz w:val="21"/>
                <w:szCs w:val="21"/>
              </w:rPr>
              <w:t xml:space="preserve"> minučių po </w:t>
            </w:r>
            <w:r w:rsidR="00D73763" w:rsidRPr="00B66523">
              <w:rPr>
                <w:rFonts w:asciiTheme="minorHAnsi" w:hAnsiTheme="minorHAnsi" w:cstheme="minorHAnsi"/>
                <w:sz w:val="21"/>
                <w:szCs w:val="21"/>
              </w:rPr>
              <w:t xml:space="preserve">galutinių </w:t>
            </w:r>
            <w:r w:rsidRPr="00B66523">
              <w:rPr>
                <w:rFonts w:asciiTheme="minorHAnsi" w:hAnsiTheme="minorHAnsi" w:cstheme="minorHAnsi"/>
                <w:sz w:val="21"/>
                <w:szCs w:val="21"/>
              </w:rPr>
              <w:t>pasiūlymų pateikimo termino pabaigos</w:t>
            </w:r>
          </w:p>
        </w:tc>
        <w:tc>
          <w:tcPr>
            <w:tcW w:w="3424" w:type="dxa"/>
            <w:hideMark/>
          </w:tcPr>
          <w:p w14:paraId="3D1F695F" w14:textId="77777777" w:rsidR="009B4090" w:rsidRPr="00B66523" w:rsidRDefault="009B4090" w:rsidP="003C138F">
            <w:pPr>
              <w:ind w:firstLine="34"/>
              <w:rPr>
                <w:rFonts w:asciiTheme="minorHAnsi" w:hAnsiTheme="minorHAnsi" w:cstheme="minorHAnsi"/>
                <w:iCs/>
                <w:sz w:val="21"/>
                <w:szCs w:val="21"/>
              </w:rPr>
            </w:pPr>
          </w:p>
        </w:tc>
      </w:tr>
      <w:tr w:rsidR="00B66523" w:rsidRPr="00B66523" w14:paraId="0138F2AB" w14:textId="77777777" w:rsidTr="00360A21">
        <w:trPr>
          <w:trHeight w:val="20"/>
        </w:trPr>
        <w:tc>
          <w:tcPr>
            <w:tcW w:w="600" w:type="dxa"/>
          </w:tcPr>
          <w:p w14:paraId="0074A593" w14:textId="589DB96D"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5</w:t>
            </w:r>
            <w:r w:rsidR="00DC230B" w:rsidRPr="00B66523">
              <w:rPr>
                <w:rFonts w:asciiTheme="minorHAnsi" w:hAnsiTheme="minorHAnsi" w:cstheme="minorHAnsi"/>
                <w:bCs/>
                <w:sz w:val="21"/>
                <w:szCs w:val="21"/>
              </w:rPr>
              <w:t>.</w:t>
            </w:r>
          </w:p>
        </w:tc>
        <w:tc>
          <w:tcPr>
            <w:tcW w:w="2660" w:type="dxa"/>
          </w:tcPr>
          <w:p w14:paraId="1600B493" w14:textId="777777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90 (devyniasdešimt) dienų nuo pasiūlymų pateikimo galutinio termino pabaigos</w:t>
            </w:r>
            <w:r w:rsidR="2F96E0D3" w:rsidRPr="00B66523">
              <w:rPr>
                <w:rFonts w:asciiTheme="minorHAnsi" w:hAnsiTheme="minorHAnsi" w:cstheme="minorHAnsi"/>
                <w:sz w:val="21"/>
                <w:szCs w:val="21"/>
              </w:rPr>
              <w:t xml:space="preserve">. </w:t>
            </w:r>
          </w:p>
        </w:tc>
        <w:tc>
          <w:tcPr>
            <w:tcW w:w="3424" w:type="dxa"/>
          </w:tcPr>
          <w:p w14:paraId="3507A45A" w14:textId="77777777" w:rsidR="009B4090" w:rsidRPr="00B66523" w:rsidRDefault="009B4090" w:rsidP="003C138F">
            <w:pPr>
              <w:ind w:firstLine="34"/>
              <w:rPr>
                <w:rFonts w:asciiTheme="minorHAnsi" w:hAnsiTheme="minorHAnsi" w:cstheme="minorHAnsi"/>
                <w:sz w:val="21"/>
                <w:szCs w:val="21"/>
              </w:rPr>
            </w:pPr>
          </w:p>
        </w:tc>
      </w:tr>
      <w:tr w:rsidR="00B66523" w:rsidRPr="00B66523" w14:paraId="343ACB13" w14:textId="77777777" w:rsidTr="00360A21">
        <w:trPr>
          <w:trHeight w:val="20"/>
        </w:trPr>
        <w:tc>
          <w:tcPr>
            <w:tcW w:w="600" w:type="dxa"/>
          </w:tcPr>
          <w:p w14:paraId="00C23D6A" w14:textId="4249A354"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6</w:t>
            </w:r>
            <w:r w:rsidR="00DC230B" w:rsidRPr="00B66523">
              <w:rPr>
                <w:rFonts w:asciiTheme="minorHAnsi" w:hAnsiTheme="minorHAnsi" w:cstheme="minorHAnsi"/>
                <w:bCs/>
                <w:sz w:val="21"/>
                <w:szCs w:val="21"/>
              </w:rPr>
              <w:t>.</w:t>
            </w:r>
          </w:p>
        </w:tc>
        <w:tc>
          <w:tcPr>
            <w:tcW w:w="2660" w:type="dxa"/>
          </w:tcPr>
          <w:p w14:paraId="36BAB894" w14:textId="7CDA103F" w:rsidR="009B4090" w:rsidRPr="00B66523" w:rsidRDefault="5AD43D29"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P</w:t>
            </w:r>
            <w:r w:rsidR="004F1A11" w:rsidRPr="00B66523">
              <w:rPr>
                <w:rFonts w:asciiTheme="minorHAnsi" w:eastAsia="Arial" w:hAnsiTheme="minorHAnsi" w:cstheme="minorHAnsi"/>
                <w:sz w:val="21"/>
                <w:szCs w:val="21"/>
              </w:rPr>
              <w:t>erkančioji organizacija</w:t>
            </w:r>
            <w:r w:rsidR="009B4090" w:rsidRPr="00B66523">
              <w:rPr>
                <w:rFonts w:asciiTheme="minorHAnsi" w:hAnsiTheme="minorHAnsi" w:cstheme="minorHAnsi"/>
                <w:sz w:val="21"/>
                <w:szCs w:val="21"/>
              </w:rPr>
              <w:t xml:space="preserve"> atsako</w:t>
            </w:r>
            <w:r w:rsidR="00063554" w:rsidRPr="00B66523">
              <w:rPr>
                <w:rFonts w:asciiTheme="minorHAnsi" w:hAnsiTheme="minorHAnsi" w:cstheme="minorHAnsi"/>
                <w:sz w:val="21"/>
                <w:szCs w:val="21"/>
              </w:rPr>
              <w:t xml:space="preserve"> </w:t>
            </w:r>
            <w:r w:rsidR="004F1A11" w:rsidRPr="00B66523">
              <w:rPr>
                <w:rFonts w:asciiTheme="minorHAnsi" w:hAnsiTheme="minorHAnsi" w:cstheme="minorHAnsi"/>
                <w:sz w:val="21"/>
                <w:szCs w:val="21"/>
              </w:rPr>
              <w:t>d</w:t>
            </w:r>
            <w:r w:rsidR="00063554" w:rsidRPr="00B66523">
              <w:rPr>
                <w:rFonts w:asciiTheme="minorHAnsi" w:hAnsiTheme="minorHAnsi" w:cstheme="minorHAnsi"/>
                <w:sz w:val="21"/>
                <w:szCs w:val="21"/>
              </w:rPr>
              <w:t>alyviui</w:t>
            </w:r>
            <w:r w:rsidR="009B4090" w:rsidRPr="00B66523">
              <w:rPr>
                <w:rFonts w:asciiTheme="minorHAnsi" w:hAnsiTheme="minorHAnsi" w:cstheme="minorHAnsi"/>
                <w:sz w:val="21"/>
                <w:szCs w:val="21"/>
              </w:rPr>
              <w:t>, ar ji</w:t>
            </w:r>
            <w:r w:rsidR="000A1B88" w:rsidRPr="00B66523">
              <w:rPr>
                <w:rFonts w:asciiTheme="minorHAnsi" w:hAnsiTheme="minorHAnsi" w:cstheme="minorHAnsi"/>
                <w:sz w:val="21"/>
                <w:szCs w:val="21"/>
              </w:rPr>
              <w:t>s</w:t>
            </w:r>
            <w:r w:rsidR="009B4090" w:rsidRPr="00B66523">
              <w:rPr>
                <w:rFonts w:asciiTheme="minorHAnsi" w:hAnsiTheme="minorHAnsi" w:cstheme="minorHAnsi"/>
                <w:sz w:val="21"/>
                <w:szCs w:val="21"/>
              </w:rPr>
              <w:t xml:space="preserve"> sutinka priimti </w:t>
            </w:r>
            <w:r w:rsidR="004F1A11" w:rsidRPr="00B66523">
              <w:rPr>
                <w:rFonts w:asciiTheme="minorHAnsi" w:hAnsiTheme="minorHAnsi" w:cstheme="minorHAnsi"/>
                <w:sz w:val="21"/>
                <w:szCs w:val="21"/>
              </w:rPr>
              <w:t>d</w:t>
            </w:r>
            <w:r w:rsidR="00063554" w:rsidRPr="00B66523">
              <w:rPr>
                <w:rFonts w:asciiTheme="minorHAnsi" w:hAnsiTheme="minorHAnsi" w:cstheme="minorHAnsi"/>
                <w:sz w:val="21"/>
                <w:szCs w:val="21"/>
              </w:rPr>
              <w:t xml:space="preserve">alyvio </w:t>
            </w:r>
            <w:r w:rsidR="009B4090" w:rsidRPr="00B66523">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944B28" w:rsidR="009B4090" w:rsidRPr="00B66523" w:rsidRDefault="00195A08" w:rsidP="003C138F">
            <w:pPr>
              <w:ind w:firstLine="34"/>
              <w:rPr>
                <w:rFonts w:asciiTheme="minorHAnsi" w:hAnsiTheme="minorHAnsi" w:cstheme="minorHAnsi"/>
                <w:sz w:val="21"/>
                <w:szCs w:val="21"/>
              </w:rPr>
            </w:pPr>
            <w:r w:rsidRPr="00B66523">
              <w:rPr>
                <w:rFonts w:asciiTheme="minorHAnsi" w:hAnsiTheme="minorHAnsi" w:cstheme="minorHAnsi"/>
                <w:iCs/>
                <w:sz w:val="21"/>
                <w:szCs w:val="21"/>
              </w:rPr>
              <w:t>netaikoma</w:t>
            </w:r>
          </w:p>
          <w:p w14:paraId="44AD543A" w14:textId="77777777" w:rsidR="009B4090" w:rsidRPr="00B66523" w:rsidRDefault="009B4090" w:rsidP="003C138F">
            <w:pPr>
              <w:ind w:firstLine="34"/>
              <w:rPr>
                <w:rFonts w:asciiTheme="minorHAnsi" w:hAnsiTheme="minorHAnsi" w:cstheme="minorHAnsi"/>
                <w:sz w:val="21"/>
                <w:szCs w:val="21"/>
              </w:rPr>
            </w:pPr>
          </w:p>
        </w:tc>
        <w:tc>
          <w:tcPr>
            <w:tcW w:w="3424" w:type="dxa"/>
          </w:tcPr>
          <w:p w14:paraId="4885131B" w14:textId="4CA9BE6D" w:rsidR="009B4090" w:rsidRPr="00B66523" w:rsidRDefault="009B4090" w:rsidP="003C138F">
            <w:pPr>
              <w:ind w:firstLine="34"/>
              <w:rPr>
                <w:rFonts w:asciiTheme="minorHAnsi" w:hAnsiTheme="minorHAnsi" w:cstheme="minorHAnsi"/>
                <w:sz w:val="21"/>
                <w:szCs w:val="21"/>
              </w:rPr>
            </w:pPr>
          </w:p>
        </w:tc>
      </w:tr>
      <w:tr w:rsidR="00B66523" w:rsidRPr="00B66523" w14:paraId="0D67E0F5" w14:textId="77777777" w:rsidTr="00360A21">
        <w:trPr>
          <w:trHeight w:val="20"/>
        </w:trPr>
        <w:tc>
          <w:tcPr>
            <w:tcW w:w="600" w:type="dxa"/>
          </w:tcPr>
          <w:p w14:paraId="4E8D70B1" w14:textId="2C2E5DC3"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7</w:t>
            </w:r>
            <w:r w:rsidR="00DC230B" w:rsidRPr="00B66523">
              <w:rPr>
                <w:rFonts w:asciiTheme="minorHAnsi" w:hAnsiTheme="minorHAnsi" w:cstheme="minorHAnsi"/>
                <w:bCs/>
                <w:sz w:val="21"/>
                <w:szCs w:val="21"/>
              </w:rPr>
              <w:t>.</w:t>
            </w:r>
          </w:p>
        </w:tc>
        <w:tc>
          <w:tcPr>
            <w:tcW w:w="2660" w:type="dxa"/>
          </w:tcPr>
          <w:p w14:paraId="23291982" w14:textId="3BB92477"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 xml:space="preserve">Pasiūlymo galiojimo užtikrinimas pirkimo </w:t>
            </w:r>
            <w:r w:rsidR="004F1A11" w:rsidRPr="00B66523">
              <w:rPr>
                <w:rFonts w:asciiTheme="minorHAnsi" w:hAnsiTheme="minorHAnsi" w:cstheme="minorHAnsi"/>
                <w:sz w:val="21"/>
                <w:szCs w:val="21"/>
              </w:rPr>
              <w:t>d</w:t>
            </w:r>
            <w:r w:rsidRPr="00B66523">
              <w:rPr>
                <w:rFonts w:asciiTheme="minorHAnsi" w:hAnsiTheme="minorHAnsi" w:cstheme="minorHAnsi"/>
                <w:sz w:val="21"/>
                <w:szCs w:val="21"/>
              </w:rPr>
              <w:t>alyviui grąžinamas (arba atsisakoma teisių į jį) per</w:t>
            </w:r>
          </w:p>
        </w:tc>
        <w:tc>
          <w:tcPr>
            <w:tcW w:w="3685" w:type="dxa"/>
          </w:tcPr>
          <w:p w14:paraId="12559DE0" w14:textId="77777777" w:rsidR="00195A08" w:rsidRPr="00B66523" w:rsidRDefault="00195A08" w:rsidP="00195A08">
            <w:pPr>
              <w:ind w:firstLine="34"/>
              <w:rPr>
                <w:rFonts w:asciiTheme="minorHAnsi" w:hAnsiTheme="minorHAnsi" w:cstheme="minorHAnsi"/>
                <w:sz w:val="21"/>
                <w:szCs w:val="21"/>
              </w:rPr>
            </w:pPr>
            <w:r w:rsidRPr="00B66523">
              <w:rPr>
                <w:rFonts w:asciiTheme="minorHAnsi" w:hAnsiTheme="minorHAnsi" w:cstheme="minorHAnsi"/>
                <w:iCs/>
                <w:sz w:val="21"/>
                <w:szCs w:val="21"/>
              </w:rPr>
              <w:t>netaikoma</w:t>
            </w:r>
          </w:p>
          <w:p w14:paraId="593A8179" w14:textId="77777777" w:rsidR="009B4090" w:rsidRPr="00B66523" w:rsidRDefault="009B4090" w:rsidP="003C138F">
            <w:pPr>
              <w:ind w:firstLine="34"/>
              <w:rPr>
                <w:rFonts w:asciiTheme="minorHAnsi" w:hAnsiTheme="minorHAnsi" w:cstheme="minorHAnsi"/>
                <w:sz w:val="21"/>
                <w:szCs w:val="21"/>
              </w:rPr>
            </w:pPr>
          </w:p>
        </w:tc>
        <w:tc>
          <w:tcPr>
            <w:tcW w:w="3424" w:type="dxa"/>
          </w:tcPr>
          <w:p w14:paraId="3485D5CD" w14:textId="799658A3" w:rsidR="009B4090" w:rsidRPr="00B66523" w:rsidRDefault="009B4090" w:rsidP="003C138F">
            <w:pPr>
              <w:ind w:firstLine="34"/>
              <w:rPr>
                <w:rFonts w:asciiTheme="minorHAnsi" w:hAnsiTheme="minorHAnsi" w:cstheme="minorHAnsi"/>
                <w:sz w:val="21"/>
                <w:szCs w:val="21"/>
              </w:rPr>
            </w:pPr>
          </w:p>
        </w:tc>
      </w:tr>
      <w:tr w:rsidR="00B66523" w:rsidRPr="00B66523" w14:paraId="03C8EE25" w14:textId="77777777" w:rsidTr="00360A21">
        <w:trPr>
          <w:trHeight w:val="20"/>
        </w:trPr>
        <w:tc>
          <w:tcPr>
            <w:tcW w:w="600" w:type="dxa"/>
          </w:tcPr>
          <w:p w14:paraId="652DD56B" w14:textId="64F98F94"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8</w:t>
            </w:r>
            <w:r w:rsidR="00DC230B" w:rsidRPr="00B66523">
              <w:rPr>
                <w:rFonts w:asciiTheme="minorHAnsi" w:hAnsiTheme="minorHAnsi" w:cstheme="minorHAnsi"/>
                <w:bCs/>
                <w:sz w:val="21"/>
                <w:szCs w:val="21"/>
              </w:rPr>
              <w:t>.</w:t>
            </w:r>
          </w:p>
        </w:tc>
        <w:tc>
          <w:tcPr>
            <w:tcW w:w="2660" w:type="dxa"/>
          </w:tcPr>
          <w:p w14:paraId="2A614F7A" w14:textId="3C2DF842" w:rsidR="009B4090" w:rsidRPr="00B66523" w:rsidRDefault="77AB3985"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P</w:t>
            </w:r>
            <w:r w:rsidR="004F1A11" w:rsidRPr="00B66523">
              <w:rPr>
                <w:rFonts w:asciiTheme="minorHAnsi" w:eastAsia="Arial" w:hAnsiTheme="minorHAnsi" w:cstheme="minorHAnsi"/>
                <w:sz w:val="21"/>
                <w:szCs w:val="21"/>
              </w:rPr>
              <w:t>erkančioji organizacija</w:t>
            </w:r>
            <w:r w:rsidR="009B4090" w:rsidRPr="00B66523">
              <w:rPr>
                <w:rFonts w:asciiTheme="minorHAnsi" w:hAnsiTheme="minorHAnsi" w:cstheme="minorHAnsi"/>
                <w:sz w:val="21"/>
                <w:szCs w:val="21"/>
              </w:rPr>
              <w:t xml:space="preserve"> informuoja</w:t>
            </w:r>
            <w:r w:rsidR="00063554" w:rsidRPr="00B66523">
              <w:rPr>
                <w:rFonts w:asciiTheme="minorHAnsi" w:hAnsiTheme="minorHAnsi" w:cstheme="minorHAnsi"/>
                <w:sz w:val="21"/>
                <w:szCs w:val="21"/>
              </w:rPr>
              <w:t xml:space="preserve"> </w:t>
            </w:r>
            <w:r w:rsidR="004F1A11" w:rsidRPr="00B66523">
              <w:rPr>
                <w:rFonts w:asciiTheme="minorHAnsi" w:hAnsiTheme="minorHAnsi" w:cstheme="minorHAnsi"/>
                <w:sz w:val="21"/>
                <w:szCs w:val="21"/>
              </w:rPr>
              <w:t>d</w:t>
            </w:r>
            <w:r w:rsidR="009B4090" w:rsidRPr="00B66523">
              <w:rPr>
                <w:rFonts w:asciiTheme="minorHAnsi" w:hAnsiTheme="minorHAnsi" w:cstheme="minorHAnsi"/>
                <w:sz w:val="21"/>
                <w:szCs w:val="21"/>
              </w:rPr>
              <w:t>alyvius apie EBVPD vertinimo rezultatus</w:t>
            </w:r>
            <w:r w:rsidR="0090570A" w:rsidRPr="00B66523">
              <w:rPr>
                <w:rFonts w:asciiTheme="minorHAnsi" w:hAnsiTheme="minorHAnsi" w:cstheme="minorHAnsi"/>
                <w:sz w:val="21"/>
                <w:szCs w:val="21"/>
              </w:rPr>
              <w:t>, jeigu taikoma,</w:t>
            </w:r>
            <w:r w:rsidR="009B4090" w:rsidRPr="00B66523">
              <w:rPr>
                <w:rFonts w:asciiTheme="minorHAnsi" w:hAnsiTheme="minorHAnsi" w:cstheme="minorHAnsi"/>
                <w:sz w:val="21"/>
                <w:szCs w:val="21"/>
              </w:rPr>
              <w:t xml:space="preserve"> ne vėliau kaip per</w:t>
            </w:r>
          </w:p>
        </w:tc>
        <w:tc>
          <w:tcPr>
            <w:tcW w:w="3685" w:type="dxa"/>
          </w:tcPr>
          <w:p w14:paraId="7719723F" w14:textId="77777777" w:rsidR="0038468F" w:rsidRPr="00B66523" w:rsidRDefault="0038468F" w:rsidP="0038468F">
            <w:pPr>
              <w:ind w:firstLine="34"/>
              <w:rPr>
                <w:rFonts w:asciiTheme="minorHAnsi" w:hAnsiTheme="minorHAnsi" w:cstheme="minorHAnsi"/>
                <w:sz w:val="21"/>
                <w:szCs w:val="21"/>
              </w:rPr>
            </w:pPr>
            <w:r w:rsidRPr="00B66523">
              <w:rPr>
                <w:rFonts w:asciiTheme="minorHAnsi" w:hAnsiTheme="minorHAnsi" w:cstheme="minorHAnsi"/>
                <w:iCs/>
                <w:sz w:val="21"/>
                <w:szCs w:val="21"/>
              </w:rPr>
              <w:t>netaikoma</w:t>
            </w:r>
          </w:p>
          <w:p w14:paraId="7232BA7B" w14:textId="009534DB" w:rsidR="009B4090" w:rsidRPr="00B66523" w:rsidRDefault="009B4090" w:rsidP="003C138F">
            <w:pPr>
              <w:ind w:firstLine="34"/>
              <w:rPr>
                <w:rFonts w:asciiTheme="minorHAnsi" w:hAnsiTheme="minorHAnsi" w:cstheme="minorHAnsi"/>
                <w:sz w:val="21"/>
                <w:szCs w:val="21"/>
              </w:rPr>
            </w:pPr>
          </w:p>
        </w:tc>
        <w:tc>
          <w:tcPr>
            <w:tcW w:w="3424" w:type="dxa"/>
          </w:tcPr>
          <w:p w14:paraId="1F29059C" w14:textId="77777777" w:rsidR="009B4090" w:rsidRPr="00B66523" w:rsidRDefault="009B4090" w:rsidP="003C138F">
            <w:pPr>
              <w:ind w:firstLine="34"/>
              <w:rPr>
                <w:rFonts w:asciiTheme="minorHAnsi" w:hAnsiTheme="minorHAnsi" w:cstheme="minorHAnsi"/>
                <w:sz w:val="21"/>
                <w:szCs w:val="21"/>
              </w:rPr>
            </w:pPr>
          </w:p>
        </w:tc>
      </w:tr>
      <w:tr w:rsidR="00B66523" w:rsidRPr="00B66523" w14:paraId="3C635DF5" w14:textId="77777777" w:rsidTr="00360A21">
        <w:trPr>
          <w:trHeight w:val="20"/>
        </w:trPr>
        <w:tc>
          <w:tcPr>
            <w:tcW w:w="600" w:type="dxa"/>
          </w:tcPr>
          <w:p w14:paraId="4E64A4F5" w14:textId="6F05E658" w:rsidR="009B4090" w:rsidRPr="00B66523" w:rsidRDefault="00517008"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9</w:t>
            </w:r>
            <w:r w:rsidR="00DC230B" w:rsidRPr="00B66523">
              <w:rPr>
                <w:rFonts w:asciiTheme="minorHAnsi" w:hAnsiTheme="minorHAnsi" w:cstheme="minorHAnsi"/>
                <w:bCs/>
                <w:sz w:val="21"/>
                <w:szCs w:val="21"/>
              </w:rPr>
              <w:t>.</w:t>
            </w:r>
          </w:p>
        </w:tc>
        <w:tc>
          <w:tcPr>
            <w:tcW w:w="2660" w:type="dxa"/>
            <w:hideMark/>
          </w:tcPr>
          <w:p w14:paraId="06192898" w14:textId="7CB436E6" w:rsidR="009B4090" w:rsidRPr="00B66523" w:rsidRDefault="001C3A07"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P</w:t>
            </w:r>
            <w:r w:rsidR="004F1A11" w:rsidRPr="00B66523">
              <w:rPr>
                <w:rFonts w:asciiTheme="minorHAnsi" w:eastAsia="Arial" w:hAnsiTheme="minorHAnsi" w:cstheme="minorHAnsi"/>
                <w:sz w:val="21"/>
                <w:szCs w:val="21"/>
              </w:rPr>
              <w:t>erkančioji organizacija</w:t>
            </w:r>
            <w:r w:rsidR="009B4090" w:rsidRPr="00B66523">
              <w:rPr>
                <w:rFonts w:asciiTheme="minorHAnsi" w:hAnsiTheme="minorHAnsi" w:cstheme="minorHAnsi"/>
                <w:sz w:val="21"/>
                <w:szCs w:val="21"/>
              </w:rPr>
              <w:t xml:space="preserve"> </w:t>
            </w:r>
            <w:r w:rsidR="004F1A11" w:rsidRPr="00B66523">
              <w:rPr>
                <w:rFonts w:asciiTheme="minorHAnsi" w:hAnsiTheme="minorHAnsi" w:cstheme="minorHAnsi"/>
                <w:sz w:val="21"/>
                <w:szCs w:val="21"/>
              </w:rPr>
              <w:t>d</w:t>
            </w:r>
            <w:r w:rsidR="009B4090" w:rsidRPr="00B66523">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66523" w:rsidRDefault="00DE23CA" w:rsidP="003C138F">
            <w:pPr>
              <w:ind w:firstLine="34"/>
              <w:rPr>
                <w:rFonts w:asciiTheme="minorHAnsi" w:hAnsiTheme="minorHAnsi" w:cstheme="minorHAnsi"/>
                <w:bCs/>
                <w:sz w:val="21"/>
                <w:szCs w:val="21"/>
              </w:rPr>
            </w:pPr>
            <w:r w:rsidRPr="00B66523">
              <w:rPr>
                <w:rFonts w:asciiTheme="minorHAnsi" w:hAnsiTheme="minorHAnsi" w:cstheme="minorHAnsi"/>
                <w:bCs/>
                <w:sz w:val="21"/>
                <w:szCs w:val="21"/>
              </w:rPr>
              <w:t>3</w:t>
            </w:r>
            <w:r w:rsidR="003C180D" w:rsidRPr="00B66523">
              <w:rPr>
                <w:rFonts w:asciiTheme="minorHAnsi" w:hAnsiTheme="minorHAnsi" w:cstheme="minorHAnsi"/>
                <w:bCs/>
                <w:sz w:val="21"/>
                <w:szCs w:val="21"/>
              </w:rPr>
              <w:t xml:space="preserve"> </w:t>
            </w:r>
            <w:r w:rsidR="009B4090" w:rsidRPr="00B66523">
              <w:rPr>
                <w:rFonts w:asciiTheme="minorHAnsi" w:hAnsiTheme="minorHAnsi" w:cstheme="minorHAnsi"/>
                <w:bCs/>
                <w:sz w:val="21"/>
                <w:szCs w:val="21"/>
              </w:rPr>
              <w:t>(</w:t>
            </w:r>
            <w:r w:rsidRPr="00B66523">
              <w:rPr>
                <w:rFonts w:asciiTheme="minorHAnsi" w:hAnsiTheme="minorHAnsi" w:cstheme="minorHAnsi"/>
                <w:bCs/>
                <w:sz w:val="21"/>
                <w:szCs w:val="21"/>
              </w:rPr>
              <w:t>tris</w:t>
            </w:r>
            <w:r w:rsidR="009B4090" w:rsidRPr="00B66523">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B66523" w:rsidRDefault="009B4090" w:rsidP="003C138F">
            <w:pPr>
              <w:ind w:firstLine="34"/>
              <w:rPr>
                <w:rFonts w:asciiTheme="minorHAnsi" w:hAnsiTheme="minorHAnsi" w:cstheme="minorHAnsi"/>
                <w:sz w:val="21"/>
                <w:szCs w:val="21"/>
              </w:rPr>
            </w:pPr>
          </w:p>
        </w:tc>
      </w:tr>
      <w:tr w:rsidR="00B66523" w:rsidRPr="00B66523" w14:paraId="10DD85A1" w14:textId="77777777" w:rsidTr="00360A21">
        <w:trPr>
          <w:trHeight w:val="20"/>
        </w:trPr>
        <w:tc>
          <w:tcPr>
            <w:tcW w:w="600" w:type="dxa"/>
          </w:tcPr>
          <w:p w14:paraId="78FFD3F0" w14:textId="36927D49" w:rsidR="009B4090" w:rsidRPr="00B66523" w:rsidRDefault="009B4090"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1</w:t>
            </w:r>
            <w:r w:rsidR="0090570A" w:rsidRPr="00B66523">
              <w:rPr>
                <w:rFonts w:asciiTheme="minorHAnsi" w:hAnsiTheme="minorHAnsi" w:cstheme="minorHAnsi"/>
                <w:bCs/>
                <w:sz w:val="21"/>
                <w:szCs w:val="21"/>
              </w:rPr>
              <w:t>0</w:t>
            </w:r>
            <w:r w:rsidR="00DC230B" w:rsidRPr="00B66523">
              <w:rPr>
                <w:rFonts w:asciiTheme="minorHAnsi" w:hAnsiTheme="minorHAnsi" w:cstheme="minorHAnsi"/>
                <w:bCs/>
                <w:sz w:val="21"/>
                <w:szCs w:val="21"/>
              </w:rPr>
              <w:t>.</w:t>
            </w:r>
          </w:p>
        </w:tc>
        <w:tc>
          <w:tcPr>
            <w:tcW w:w="2660" w:type="dxa"/>
            <w:hideMark/>
          </w:tcPr>
          <w:p w14:paraId="09729B52" w14:textId="2D7B14D7" w:rsidR="009B4090" w:rsidRPr="00B66523" w:rsidRDefault="0090570A" w:rsidP="003C138F">
            <w:pPr>
              <w:ind w:firstLine="0"/>
              <w:rPr>
                <w:rFonts w:asciiTheme="minorHAnsi" w:hAnsiTheme="minorHAnsi" w:cstheme="minorHAnsi"/>
                <w:sz w:val="21"/>
                <w:szCs w:val="21"/>
                <w:shd w:val="clear" w:color="auto" w:fill="FFFFFF"/>
              </w:rPr>
            </w:pPr>
            <w:r w:rsidRPr="00B66523">
              <w:rPr>
                <w:rFonts w:asciiTheme="minorHAnsi" w:hAnsiTheme="minorHAnsi" w:cstheme="minorHAnsi"/>
                <w:sz w:val="21"/>
                <w:szCs w:val="21"/>
                <w:shd w:val="clear" w:color="auto" w:fill="FFFFFF"/>
              </w:rPr>
              <w:t>Dalyvis</w:t>
            </w:r>
            <w:r w:rsidR="009B4090" w:rsidRPr="00B66523">
              <w:rPr>
                <w:rFonts w:asciiTheme="minorHAnsi" w:hAnsiTheme="minorHAnsi" w:cstheme="minorHAnsi"/>
                <w:sz w:val="21"/>
                <w:szCs w:val="21"/>
                <w:shd w:val="clear" w:color="auto" w:fill="FFFFFF"/>
              </w:rPr>
              <w:t xml:space="preserve"> turi teisę pateikti pretenziją </w:t>
            </w:r>
            <w:r w:rsidR="00B315BC" w:rsidRPr="00B66523">
              <w:rPr>
                <w:rFonts w:asciiTheme="minorHAnsi" w:eastAsia="Arial" w:hAnsiTheme="minorHAnsi" w:cstheme="minorHAnsi"/>
                <w:sz w:val="21"/>
                <w:szCs w:val="21"/>
              </w:rPr>
              <w:t xml:space="preserve">perkančiajai organizacijai </w:t>
            </w:r>
            <w:r w:rsidR="009B4090" w:rsidRPr="00B66523">
              <w:rPr>
                <w:rFonts w:asciiTheme="minorHAnsi" w:hAnsiTheme="minorHAnsi" w:cstheme="minorHAnsi"/>
                <w:sz w:val="21"/>
                <w:szCs w:val="21"/>
                <w:shd w:val="clear" w:color="auto" w:fill="FFFFFF"/>
              </w:rPr>
              <w:t xml:space="preserve">pateikti </w:t>
            </w:r>
            <w:r w:rsidR="009B4090" w:rsidRPr="00B66523">
              <w:rPr>
                <w:rFonts w:asciiTheme="minorHAnsi" w:hAnsiTheme="minorHAnsi" w:cstheme="minorHAnsi"/>
                <w:sz w:val="21"/>
                <w:szCs w:val="21"/>
                <w:shd w:val="clear" w:color="auto" w:fill="FFFFFF"/>
              </w:rPr>
              <w:lastRenderedPageBreak/>
              <w:t xml:space="preserve">prašymą ar pareikšti ieškinį teismui </w:t>
            </w:r>
            <w:r w:rsidR="009B4090" w:rsidRPr="00B66523">
              <w:rPr>
                <w:rFonts w:asciiTheme="minorHAnsi" w:hAnsiTheme="minorHAnsi" w:cstheme="minorHAnsi"/>
                <w:sz w:val="21"/>
                <w:szCs w:val="21"/>
              </w:rPr>
              <w:t>ne vėliau kaip per</w:t>
            </w:r>
          </w:p>
        </w:tc>
        <w:tc>
          <w:tcPr>
            <w:tcW w:w="3685" w:type="dxa"/>
            <w:hideMark/>
          </w:tcPr>
          <w:p w14:paraId="49F7FC9D" w14:textId="62157DC6"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lastRenderedPageBreak/>
              <w:t>5 (</w:t>
            </w:r>
            <w:r w:rsidR="00AB4E5F" w:rsidRPr="00B66523">
              <w:rPr>
                <w:rFonts w:asciiTheme="minorHAnsi" w:hAnsiTheme="minorHAnsi" w:cstheme="minorHAnsi"/>
                <w:sz w:val="21"/>
                <w:szCs w:val="21"/>
              </w:rPr>
              <w:t>penki</w:t>
            </w:r>
            <w:r w:rsidR="001F1A18" w:rsidRPr="00B66523">
              <w:rPr>
                <w:rFonts w:asciiTheme="minorHAnsi" w:hAnsiTheme="minorHAnsi" w:cstheme="minorHAnsi"/>
                <w:sz w:val="21"/>
                <w:szCs w:val="21"/>
              </w:rPr>
              <w:t>a</w:t>
            </w:r>
            <w:r w:rsidR="00AB4E5F" w:rsidRPr="00B66523">
              <w:rPr>
                <w:rFonts w:asciiTheme="minorHAnsi" w:hAnsiTheme="minorHAnsi" w:cstheme="minorHAnsi"/>
                <w:sz w:val="21"/>
                <w:szCs w:val="21"/>
              </w:rPr>
              <w:t>s</w:t>
            </w:r>
            <w:r w:rsidRPr="00B66523">
              <w:rPr>
                <w:rFonts w:asciiTheme="minorHAnsi" w:hAnsiTheme="minorHAnsi" w:cstheme="minorHAnsi"/>
                <w:sz w:val="21"/>
                <w:szCs w:val="21"/>
              </w:rPr>
              <w:t xml:space="preserve">) </w:t>
            </w:r>
            <w:r w:rsidR="001F1A18" w:rsidRPr="00B66523">
              <w:rPr>
                <w:rFonts w:asciiTheme="minorHAnsi" w:hAnsiTheme="minorHAnsi" w:cstheme="minorHAnsi"/>
                <w:sz w:val="21"/>
                <w:szCs w:val="21"/>
              </w:rPr>
              <w:t xml:space="preserve">darbo </w:t>
            </w:r>
            <w:r w:rsidRPr="00B66523">
              <w:rPr>
                <w:rFonts w:asciiTheme="minorHAnsi" w:hAnsiTheme="minorHAnsi" w:cstheme="minorHAnsi"/>
                <w:sz w:val="21"/>
                <w:szCs w:val="21"/>
              </w:rPr>
              <w:t>dien</w:t>
            </w:r>
            <w:r w:rsidR="00382455" w:rsidRPr="00B66523">
              <w:rPr>
                <w:rFonts w:asciiTheme="minorHAnsi" w:hAnsiTheme="minorHAnsi" w:cstheme="minorHAnsi"/>
                <w:sz w:val="21"/>
                <w:szCs w:val="21"/>
              </w:rPr>
              <w:t>as</w:t>
            </w:r>
          </w:p>
          <w:p w14:paraId="49A2FF28" w14:textId="77777777" w:rsidR="009B4090" w:rsidRPr="00B66523" w:rsidRDefault="009B4090" w:rsidP="003C138F">
            <w:pPr>
              <w:ind w:firstLine="34"/>
              <w:rPr>
                <w:rFonts w:asciiTheme="minorHAnsi" w:hAnsiTheme="minorHAnsi" w:cstheme="minorHAnsi"/>
                <w:sz w:val="21"/>
                <w:szCs w:val="21"/>
              </w:rPr>
            </w:pPr>
          </w:p>
          <w:p w14:paraId="0D237F7F" w14:textId="65DB454F"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lastRenderedPageBreak/>
              <w:t xml:space="preserve">nuo </w:t>
            </w:r>
            <w:r w:rsidR="00B315BC" w:rsidRPr="00B66523">
              <w:rPr>
                <w:rFonts w:asciiTheme="minorHAnsi" w:eastAsia="Arial" w:hAnsiTheme="minorHAnsi" w:cstheme="minorHAnsi"/>
                <w:sz w:val="21"/>
                <w:szCs w:val="21"/>
              </w:rPr>
              <w:t xml:space="preserve">perkančiosios organizacijos </w:t>
            </w:r>
            <w:r w:rsidRPr="00B66523">
              <w:rPr>
                <w:rFonts w:asciiTheme="minorHAnsi" w:hAnsiTheme="minorHAnsi" w:cstheme="minorHAnsi"/>
                <w:sz w:val="21"/>
                <w:szCs w:val="21"/>
              </w:rPr>
              <w:t xml:space="preserve">pranešimo raštu apie jos priimtą sprendimą išsiuntimo tiekėjams dienos arba nuo paskelbimo apie </w:t>
            </w:r>
            <w:r w:rsidR="6FD78633" w:rsidRPr="00B66523">
              <w:rPr>
                <w:rFonts w:asciiTheme="minorHAnsi" w:eastAsia="Arial" w:hAnsiTheme="minorHAnsi" w:cstheme="minorHAnsi"/>
                <w:sz w:val="21"/>
                <w:szCs w:val="21"/>
              </w:rPr>
              <w:t xml:space="preserve"> </w:t>
            </w:r>
            <w:r w:rsidR="00B315BC" w:rsidRPr="00B66523">
              <w:rPr>
                <w:rFonts w:asciiTheme="minorHAnsi" w:eastAsia="Arial" w:hAnsiTheme="minorHAnsi" w:cstheme="minorHAnsi"/>
                <w:sz w:val="21"/>
                <w:szCs w:val="21"/>
              </w:rPr>
              <w:t xml:space="preserve">perkančiosios organizacijos </w:t>
            </w:r>
            <w:r w:rsidRPr="00B66523">
              <w:rPr>
                <w:rFonts w:asciiTheme="minorHAnsi" w:hAnsiTheme="minorHAnsi" w:cstheme="minorHAnsi"/>
                <w:sz w:val="21"/>
                <w:szCs w:val="21"/>
              </w:rPr>
              <w:t xml:space="preserve">priimtus sprendimus dienos, jei VPĮ nenumato reikalavimo raštu informuoti tiekėjus apie </w:t>
            </w:r>
            <w:r w:rsidR="4283AFE5" w:rsidRPr="00B66523">
              <w:rPr>
                <w:rFonts w:asciiTheme="minorHAnsi" w:eastAsia="Arial" w:hAnsiTheme="minorHAnsi" w:cstheme="minorHAnsi"/>
                <w:sz w:val="21"/>
                <w:szCs w:val="21"/>
              </w:rPr>
              <w:t xml:space="preserve"> </w:t>
            </w:r>
            <w:r w:rsidR="00B315BC" w:rsidRPr="00B66523">
              <w:rPr>
                <w:rFonts w:asciiTheme="minorHAnsi" w:eastAsia="Arial" w:hAnsiTheme="minorHAnsi" w:cstheme="minorHAnsi"/>
                <w:sz w:val="21"/>
                <w:szCs w:val="21"/>
              </w:rPr>
              <w:t>perkančiosios or</w:t>
            </w:r>
            <w:r w:rsidR="006178F4" w:rsidRPr="00B66523">
              <w:rPr>
                <w:rFonts w:asciiTheme="minorHAnsi" w:eastAsia="Arial" w:hAnsiTheme="minorHAnsi" w:cstheme="minorHAnsi"/>
                <w:sz w:val="21"/>
                <w:szCs w:val="21"/>
              </w:rPr>
              <w:t xml:space="preserve">ganizacijos </w:t>
            </w:r>
            <w:r w:rsidRPr="00B66523">
              <w:rPr>
                <w:rFonts w:asciiTheme="minorHAnsi" w:hAnsiTheme="minorHAnsi" w:cstheme="minorHAnsi"/>
                <w:sz w:val="21"/>
                <w:szCs w:val="21"/>
              </w:rPr>
              <w:t>priimtus sprendimus;</w:t>
            </w:r>
          </w:p>
          <w:p w14:paraId="55916AA6" w14:textId="77777777" w:rsidR="00EB1C0F" w:rsidRPr="00B66523" w:rsidRDefault="00EB1C0F" w:rsidP="003C138F">
            <w:pPr>
              <w:ind w:firstLine="34"/>
              <w:rPr>
                <w:rFonts w:asciiTheme="minorHAnsi" w:hAnsiTheme="minorHAnsi" w:cstheme="minorHAnsi"/>
                <w:sz w:val="21"/>
                <w:szCs w:val="21"/>
              </w:rPr>
            </w:pPr>
          </w:p>
          <w:p w14:paraId="25DED613" w14:textId="77777777"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B66523"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B66523" w:rsidRDefault="009B4090" w:rsidP="003C138F">
            <w:pPr>
              <w:ind w:firstLine="34"/>
              <w:rPr>
                <w:rFonts w:asciiTheme="minorHAnsi" w:hAnsiTheme="minorHAnsi" w:cstheme="minorHAnsi"/>
                <w:bCs/>
                <w:sz w:val="21"/>
                <w:szCs w:val="21"/>
              </w:rPr>
            </w:pPr>
          </w:p>
        </w:tc>
      </w:tr>
      <w:tr w:rsidR="00B66523" w:rsidRPr="00B66523" w14:paraId="21A62B32" w14:textId="77777777" w:rsidTr="00360A21">
        <w:trPr>
          <w:trHeight w:val="20"/>
        </w:trPr>
        <w:tc>
          <w:tcPr>
            <w:tcW w:w="600" w:type="dxa"/>
          </w:tcPr>
          <w:p w14:paraId="1D5C2FAE" w14:textId="7B232924"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1</w:t>
            </w:r>
            <w:r w:rsidR="0012726D" w:rsidRPr="00B66523">
              <w:rPr>
                <w:rFonts w:asciiTheme="minorHAnsi" w:hAnsiTheme="minorHAnsi" w:cstheme="minorHAnsi"/>
                <w:sz w:val="21"/>
                <w:szCs w:val="21"/>
              </w:rPr>
              <w:t>1</w:t>
            </w:r>
            <w:r w:rsidR="00DC230B" w:rsidRPr="00B66523">
              <w:rPr>
                <w:rFonts w:asciiTheme="minorHAnsi" w:hAnsiTheme="minorHAnsi" w:cstheme="minorHAnsi"/>
                <w:sz w:val="21"/>
                <w:szCs w:val="21"/>
              </w:rPr>
              <w:t>.</w:t>
            </w:r>
          </w:p>
        </w:tc>
        <w:tc>
          <w:tcPr>
            <w:tcW w:w="2660" w:type="dxa"/>
            <w:hideMark/>
          </w:tcPr>
          <w:p w14:paraId="749DF6E8" w14:textId="172D84B1" w:rsidR="009B4090" w:rsidRPr="00B66523" w:rsidRDefault="26E058E0" w:rsidP="003C138F">
            <w:pPr>
              <w:ind w:firstLine="0"/>
              <w:rPr>
                <w:rFonts w:asciiTheme="minorHAnsi" w:hAnsiTheme="minorHAnsi" w:cstheme="minorHAnsi"/>
                <w:sz w:val="21"/>
                <w:szCs w:val="21"/>
              </w:rPr>
            </w:pPr>
            <w:r w:rsidRPr="00B66523">
              <w:rPr>
                <w:rFonts w:asciiTheme="minorHAnsi" w:eastAsia="Arial" w:hAnsiTheme="minorHAnsi" w:cstheme="minorHAnsi"/>
                <w:sz w:val="21"/>
                <w:szCs w:val="21"/>
              </w:rPr>
              <w:t xml:space="preserve"> </w:t>
            </w:r>
            <w:r w:rsidR="006178F4" w:rsidRPr="00B66523">
              <w:rPr>
                <w:rFonts w:asciiTheme="minorHAnsi" w:eastAsia="Arial" w:hAnsiTheme="minorHAnsi" w:cstheme="minorHAnsi"/>
                <w:sz w:val="21"/>
                <w:szCs w:val="21"/>
              </w:rPr>
              <w:t xml:space="preserve">Perkančioji organizacija </w:t>
            </w:r>
            <w:r w:rsidR="009B4090" w:rsidRPr="00B66523">
              <w:rPr>
                <w:rFonts w:asciiTheme="minorHAnsi" w:hAnsiTheme="minorHAnsi" w:cstheme="minorHAnsi"/>
                <w:sz w:val="21"/>
                <w:szCs w:val="21"/>
              </w:rPr>
              <w:t xml:space="preserve">privalo išnagrinėti </w:t>
            </w:r>
            <w:r w:rsidR="006178F4" w:rsidRPr="00B66523">
              <w:rPr>
                <w:rFonts w:asciiTheme="minorHAnsi" w:hAnsiTheme="minorHAnsi" w:cstheme="minorHAnsi"/>
                <w:sz w:val="21"/>
                <w:szCs w:val="21"/>
              </w:rPr>
              <w:t>d</w:t>
            </w:r>
            <w:r w:rsidR="0090570A" w:rsidRPr="00B66523">
              <w:rPr>
                <w:rFonts w:asciiTheme="minorHAnsi" w:hAnsiTheme="minorHAnsi" w:cstheme="minorHAnsi"/>
                <w:sz w:val="21"/>
                <w:szCs w:val="21"/>
              </w:rPr>
              <w:t>alyvio</w:t>
            </w:r>
            <w:r w:rsidR="009B4090" w:rsidRPr="00B66523">
              <w:rPr>
                <w:rFonts w:asciiTheme="minorHAnsi" w:hAnsiTheme="minorHAnsi" w:cstheme="minorHAnsi"/>
                <w:sz w:val="21"/>
                <w:szCs w:val="21"/>
              </w:rPr>
              <w:t xml:space="preserve"> pretenziją</w:t>
            </w:r>
            <w:r w:rsidR="0090570A" w:rsidRPr="00B66523">
              <w:rPr>
                <w:rFonts w:asciiTheme="minorHAnsi" w:hAnsiTheme="minorHAnsi" w:cstheme="minorHAnsi"/>
                <w:sz w:val="21"/>
                <w:szCs w:val="21"/>
              </w:rPr>
              <w:t>,</w:t>
            </w:r>
            <w:r w:rsidR="009B4090" w:rsidRPr="00B66523">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B66523">
              <w:rPr>
                <w:rFonts w:asciiTheme="minorHAnsi" w:hAnsiTheme="minorHAnsi" w:cstheme="minorHAnsi"/>
                <w:sz w:val="21"/>
                <w:szCs w:val="21"/>
              </w:rPr>
              <w:t>d</w:t>
            </w:r>
            <w:r w:rsidR="0090570A" w:rsidRPr="00B66523">
              <w:rPr>
                <w:rFonts w:asciiTheme="minorHAnsi" w:hAnsiTheme="minorHAnsi" w:cstheme="minorHAnsi"/>
                <w:sz w:val="21"/>
                <w:szCs w:val="21"/>
              </w:rPr>
              <w:t xml:space="preserve">alyviui </w:t>
            </w:r>
            <w:r w:rsidR="009B4090" w:rsidRPr="00B66523">
              <w:rPr>
                <w:rFonts w:asciiTheme="minorHAnsi" w:hAnsiTheme="minorHAnsi" w:cstheme="minorHAnsi"/>
                <w:sz w:val="21"/>
                <w:szCs w:val="21"/>
              </w:rPr>
              <w:t>ir suinteresuotiems</w:t>
            </w:r>
            <w:r w:rsidR="0012726D" w:rsidRPr="00B66523">
              <w:rPr>
                <w:rFonts w:asciiTheme="minorHAnsi" w:hAnsiTheme="minorHAnsi" w:cstheme="minorHAnsi"/>
                <w:sz w:val="21"/>
                <w:szCs w:val="21"/>
              </w:rPr>
              <w:t xml:space="preserve"> </w:t>
            </w:r>
            <w:r w:rsidR="006178F4" w:rsidRPr="00B66523">
              <w:rPr>
                <w:rFonts w:asciiTheme="minorHAnsi" w:hAnsiTheme="minorHAnsi" w:cstheme="minorHAnsi"/>
                <w:sz w:val="21"/>
                <w:szCs w:val="21"/>
              </w:rPr>
              <w:t>d</w:t>
            </w:r>
            <w:r w:rsidR="009B4090" w:rsidRPr="00B66523">
              <w:rPr>
                <w:rFonts w:asciiTheme="minorHAnsi" w:hAnsiTheme="minorHAnsi" w:cstheme="minorHAnsi"/>
                <w:sz w:val="21"/>
                <w:szCs w:val="21"/>
              </w:rPr>
              <w:t>alyviams ne vėliau kaip per</w:t>
            </w:r>
          </w:p>
        </w:tc>
        <w:tc>
          <w:tcPr>
            <w:tcW w:w="3685" w:type="dxa"/>
            <w:hideMark/>
          </w:tcPr>
          <w:p w14:paraId="6B16142C" w14:textId="77777777" w:rsidR="009B4090" w:rsidRPr="00B66523" w:rsidRDefault="009B4090" w:rsidP="003C138F">
            <w:pPr>
              <w:ind w:firstLine="34"/>
              <w:rPr>
                <w:rFonts w:asciiTheme="minorHAnsi" w:hAnsiTheme="minorHAnsi" w:cstheme="minorHAnsi"/>
                <w:sz w:val="21"/>
                <w:szCs w:val="21"/>
              </w:rPr>
            </w:pPr>
            <w:r w:rsidRPr="00B66523">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B66523" w:rsidRDefault="009B4090" w:rsidP="003C138F">
            <w:pPr>
              <w:ind w:firstLine="34"/>
              <w:rPr>
                <w:rFonts w:asciiTheme="minorHAnsi" w:hAnsiTheme="minorHAnsi" w:cstheme="minorHAnsi"/>
                <w:sz w:val="21"/>
                <w:szCs w:val="21"/>
              </w:rPr>
            </w:pPr>
          </w:p>
        </w:tc>
      </w:tr>
      <w:tr w:rsidR="009B4090" w:rsidRPr="00B66523" w14:paraId="475FEE10" w14:textId="77777777" w:rsidTr="00360A21">
        <w:trPr>
          <w:trHeight w:val="20"/>
        </w:trPr>
        <w:tc>
          <w:tcPr>
            <w:tcW w:w="600" w:type="dxa"/>
          </w:tcPr>
          <w:p w14:paraId="7ED3D129" w14:textId="586E9721" w:rsidR="009B4090" w:rsidRPr="00B66523" w:rsidRDefault="009B4090" w:rsidP="003C138F">
            <w:pPr>
              <w:ind w:firstLine="0"/>
              <w:rPr>
                <w:rFonts w:asciiTheme="minorHAnsi" w:hAnsiTheme="minorHAnsi" w:cstheme="minorHAnsi"/>
                <w:bCs/>
                <w:sz w:val="21"/>
                <w:szCs w:val="21"/>
              </w:rPr>
            </w:pPr>
            <w:r w:rsidRPr="00B66523">
              <w:rPr>
                <w:rFonts w:asciiTheme="minorHAnsi" w:hAnsiTheme="minorHAnsi" w:cstheme="minorHAnsi"/>
                <w:bCs/>
                <w:sz w:val="21"/>
                <w:szCs w:val="21"/>
              </w:rPr>
              <w:t>1</w:t>
            </w:r>
            <w:r w:rsidR="0012726D" w:rsidRPr="00B66523">
              <w:rPr>
                <w:rFonts w:asciiTheme="minorHAnsi" w:hAnsiTheme="minorHAnsi" w:cstheme="minorHAnsi"/>
                <w:bCs/>
                <w:sz w:val="21"/>
                <w:szCs w:val="21"/>
              </w:rPr>
              <w:t>2</w:t>
            </w:r>
            <w:r w:rsidR="00DC230B" w:rsidRPr="00B66523">
              <w:rPr>
                <w:rFonts w:asciiTheme="minorHAnsi" w:hAnsiTheme="minorHAnsi" w:cstheme="minorHAnsi"/>
                <w:bCs/>
                <w:sz w:val="21"/>
                <w:szCs w:val="21"/>
              </w:rPr>
              <w:t>.</w:t>
            </w:r>
          </w:p>
        </w:tc>
        <w:tc>
          <w:tcPr>
            <w:tcW w:w="2660" w:type="dxa"/>
            <w:hideMark/>
          </w:tcPr>
          <w:p w14:paraId="1F0C1459" w14:textId="3D2C269F" w:rsidR="009B4090" w:rsidRPr="00B66523" w:rsidRDefault="009B4090" w:rsidP="003C138F">
            <w:pPr>
              <w:ind w:firstLine="0"/>
              <w:rPr>
                <w:rFonts w:asciiTheme="minorHAnsi" w:hAnsiTheme="minorHAnsi" w:cstheme="minorHAnsi"/>
                <w:sz w:val="21"/>
                <w:szCs w:val="21"/>
              </w:rPr>
            </w:pPr>
            <w:r w:rsidRPr="00B66523">
              <w:rPr>
                <w:rFonts w:asciiTheme="minorHAnsi" w:hAnsiTheme="minorHAnsi" w:cstheme="minorHAnsi"/>
                <w:sz w:val="21"/>
                <w:szCs w:val="21"/>
              </w:rPr>
              <w:t xml:space="preserve">Jeigu </w:t>
            </w:r>
            <w:r w:rsidR="268D360D" w:rsidRPr="00B66523">
              <w:rPr>
                <w:rFonts w:asciiTheme="minorHAnsi" w:eastAsia="Arial" w:hAnsiTheme="minorHAnsi" w:cstheme="minorHAnsi"/>
                <w:sz w:val="21"/>
                <w:szCs w:val="21"/>
              </w:rPr>
              <w:t xml:space="preserve"> </w:t>
            </w:r>
            <w:r w:rsidR="006178F4" w:rsidRPr="00B66523">
              <w:rPr>
                <w:rFonts w:asciiTheme="minorHAnsi" w:eastAsia="Arial" w:hAnsiTheme="minorHAnsi" w:cstheme="minorHAnsi"/>
                <w:sz w:val="21"/>
                <w:szCs w:val="21"/>
              </w:rPr>
              <w:t xml:space="preserve">perkančioji organizacija </w:t>
            </w:r>
            <w:r w:rsidRPr="00B66523">
              <w:rPr>
                <w:rFonts w:asciiTheme="minorHAnsi" w:hAnsiTheme="minorHAnsi" w:cstheme="minorHAnsi"/>
                <w:sz w:val="21"/>
                <w:szCs w:val="21"/>
              </w:rPr>
              <w:t xml:space="preserve">per nustatytą terminą neišnagrinėja jai pateiktos pretenzijos, </w:t>
            </w:r>
            <w:r w:rsidR="006178F4" w:rsidRPr="00B66523">
              <w:rPr>
                <w:rFonts w:asciiTheme="minorHAnsi" w:hAnsiTheme="minorHAnsi" w:cstheme="minorHAnsi"/>
                <w:sz w:val="21"/>
                <w:szCs w:val="21"/>
              </w:rPr>
              <w:t>d</w:t>
            </w:r>
            <w:r w:rsidR="0012726D" w:rsidRPr="00B66523">
              <w:rPr>
                <w:rFonts w:asciiTheme="minorHAnsi" w:hAnsiTheme="minorHAnsi" w:cstheme="minorHAnsi"/>
                <w:sz w:val="21"/>
                <w:szCs w:val="21"/>
              </w:rPr>
              <w:t>alyvis</w:t>
            </w:r>
            <w:r w:rsidRPr="00B66523">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66523" w:rsidRDefault="009B4090" w:rsidP="003C138F">
            <w:pPr>
              <w:ind w:firstLine="34"/>
              <w:rPr>
                <w:rFonts w:asciiTheme="minorHAnsi" w:hAnsiTheme="minorHAnsi" w:cstheme="minorHAnsi"/>
                <w:sz w:val="21"/>
                <w:szCs w:val="21"/>
                <w:highlight w:val="yellow"/>
              </w:rPr>
            </w:pPr>
            <w:r w:rsidRPr="00B66523">
              <w:rPr>
                <w:rFonts w:asciiTheme="minorHAnsi" w:hAnsiTheme="minorHAnsi" w:cstheme="minorHAnsi"/>
                <w:sz w:val="21"/>
                <w:szCs w:val="21"/>
              </w:rPr>
              <w:t xml:space="preserve">per 15 (penkiolika) dienų nuo dienos, kurią </w:t>
            </w:r>
            <w:r w:rsidR="006178F4" w:rsidRPr="00B66523">
              <w:rPr>
                <w:rFonts w:asciiTheme="minorHAnsi" w:eastAsia="Arial" w:hAnsiTheme="minorHAnsi" w:cstheme="minorHAnsi"/>
                <w:sz w:val="21"/>
                <w:szCs w:val="21"/>
              </w:rPr>
              <w:t xml:space="preserve">perkančioji organizacija </w:t>
            </w:r>
            <w:r w:rsidRPr="00B66523">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B66523" w:rsidRDefault="009B4090" w:rsidP="003C138F">
            <w:pPr>
              <w:ind w:firstLine="34"/>
              <w:rPr>
                <w:rFonts w:asciiTheme="minorHAnsi" w:hAnsiTheme="minorHAnsi" w:cstheme="minorHAnsi"/>
                <w:sz w:val="21"/>
                <w:szCs w:val="21"/>
              </w:rPr>
            </w:pPr>
          </w:p>
        </w:tc>
        <w:bookmarkStart w:id="76" w:name="_Toc147739116"/>
      </w:tr>
      <w:bookmarkEnd w:id="76"/>
    </w:tbl>
    <w:p w14:paraId="367E8661" w14:textId="77777777" w:rsidR="009B4090" w:rsidRDefault="009B4090" w:rsidP="003C138F">
      <w:pPr>
        <w:spacing w:line="240" w:lineRule="auto"/>
        <w:rPr>
          <w:rFonts w:ascii="Arial" w:hAnsi="Arial" w:cs="Arial"/>
        </w:rPr>
      </w:pPr>
    </w:p>
    <w:p w14:paraId="41AC3CA9" w14:textId="6BD02590" w:rsidR="006756B4" w:rsidRPr="00B66523" w:rsidRDefault="006756B4" w:rsidP="006756B4">
      <w:pPr>
        <w:spacing w:line="240" w:lineRule="auto"/>
        <w:jc w:val="center"/>
        <w:rPr>
          <w:rFonts w:ascii="Arial" w:hAnsi="Arial" w:cs="Arial"/>
        </w:rPr>
      </w:pPr>
      <w:r>
        <w:rPr>
          <w:rFonts w:ascii="Arial" w:hAnsi="Arial" w:cs="Arial"/>
        </w:rPr>
        <w:t>_______________________</w:t>
      </w:r>
    </w:p>
    <w:sectPr w:rsidR="006756B4" w:rsidRPr="00B66523" w:rsidSect="00B66523">
      <w:headerReference w:type="default" r:id="rId12"/>
      <w:footerReference w:type="default" r:id="rId13"/>
      <w:headerReference w:type="first" r:id="rId14"/>
      <w:footerReference w:type="first" r:id="rId15"/>
      <w:pgSz w:w="12240" w:h="15840"/>
      <w:pgMar w:top="720" w:right="720" w:bottom="568" w:left="720" w:header="720" w:footer="45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3EC8" w14:textId="77777777" w:rsidR="003901BE" w:rsidRDefault="003901BE" w:rsidP="00D05666">
      <w:r>
        <w:separator/>
      </w:r>
    </w:p>
  </w:endnote>
  <w:endnote w:type="continuationSeparator" w:id="0">
    <w:p w14:paraId="5054209C" w14:textId="77777777" w:rsidR="003901BE" w:rsidRDefault="003901BE" w:rsidP="00D05666">
      <w:r>
        <w:continuationSeparator/>
      </w:r>
    </w:p>
  </w:endnote>
  <w:endnote w:type="continuationNotice" w:id="1">
    <w:p w14:paraId="63DAD90C" w14:textId="77777777" w:rsidR="003901BE" w:rsidRDefault="003901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pranešimo)">
    <w:altName w:val="Calibri"/>
    <w:panose1 w:val="00000000000000000000"/>
    <w:charset w:val="00"/>
    <w:family w:val="roman"/>
    <w:notTrueType/>
    <w:pitch w:val="default"/>
  </w:font>
  <w:font w:name="Calibri (pranešimas)">
    <w:altName w:val="Calibri"/>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0B66523">
      <w:trPr>
        <w:trHeight w:val="60"/>
      </w:trPr>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D12A" w14:textId="77777777" w:rsidR="003901BE" w:rsidRDefault="003901BE" w:rsidP="00D05666">
      <w:r>
        <w:separator/>
      </w:r>
    </w:p>
  </w:footnote>
  <w:footnote w:type="continuationSeparator" w:id="0">
    <w:p w14:paraId="35FB38F2" w14:textId="77777777" w:rsidR="003901BE" w:rsidRDefault="003901BE" w:rsidP="00D05666">
      <w:r>
        <w:continuationSeparator/>
      </w:r>
    </w:p>
  </w:footnote>
  <w:footnote w:type="continuationNotice" w:id="1">
    <w:p w14:paraId="64E12D15" w14:textId="77777777" w:rsidR="003901BE" w:rsidRDefault="003901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D42A84"/>
    <w:multiLevelType w:val="hybridMultilevel"/>
    <w:tmpl w:val="297E33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0DD7DDC"/>
    <w:multiLevelType w:val="hybridMultilevel"/>
    <w:tmpl w:val="6F36F1BE"/>
    <w:lvl w:ilvl="0" w:tplc="9F04ED20">
      <w:start w:val="1"/>
      <w:numFmt w:val="decimal"/>
      <w:suff w:val="space"/>
      <w:lvlText w:val="%1."/>
      <w:lvlJc w:val="left"/>
      <w:pPr>
        <w:ind w:left="567" w:hanging="45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8C5E5A"/>
    <w:multiLevelType w:val="multilevel"/>
    <w:tmpl w:val="8242A4FE"/>
    <w:lvl w:ilvl="0">
      <w:start w:val="1"/>
      <w:numFmt w:val="decimal"/>
      <w:lvlText w:val="%1."/>
      <w:lvlJc w:val="left"/>
      <w:pPr>
        <w:ind w:left="3054" w:hanging="360"/>
      </w:pPr>
      <w:rPr>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5C433D2"/>
    <w:multiLevelType w:val="hybridMultilevel"/>
    <w:tmpl w:val="AAF6538E"/>
    <w:lvl w:ilvl="0" w:tplc="C428DB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2"/>
  </w:num>
  <w:num w:numId="4" w16cid:durableId="219707255">
    <w:abstractNumId w:val="52"/>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50"/>
  </w:num>
  <w:num w:numId="17" w16cid:durableId="1208252808">
    <w:abstractNumId w:val="49"/>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51"/>
  </w:num>
  <w:num w:numId="24" w16cid:durableId="1250694197">
    <w:abstractNumId w:val="0"/>
  </w:num>
  <w:num w:numId="25" w16cid:durableId="681514953">
    <w:abstractNumId w:val="12"/>
  </w:num>
  <w:num w:numId="26" w16cid:durableId="2001343554">
    <w:abstractNumId w:val="21"/>
  </w:num>
  <w:num w:numId="27" w16cid:durableId="1828280303">
    <w:abstractNumId w:val="30"/>
  </w:num>
  <w:num w:numId="28" w16cid:durableId="2125803710">
    <w:abstractNumId w:val="28"/>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7"/>
  </w:num>
  <w:num w:numId="36" w16cid:durableId="134224949">
    <w:abstractNumId w:val="29"/>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13"/>
  </w:num>
  <w:num w:numId="51" w16cid:durableId="67961985">
    <w:abstractNumId w:val="36"/>
  </w:num>
  <w:num w:numId="52" w16cid:durableId="15990244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1328066">
    <w:abstractNumId w:val="48"/>
  </w:num>
  <w:num w:numId="54" w16cid:durableId="98572768">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23B"/>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CE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A4"/>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C52"/>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F6F"/>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08"/>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4F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8F"/>
    <w:rsid w:val="003849A9"/>
    <w:rsid w:val="00384F5A"/>
    <w:rsid w:val="00386A7C"/>
    <w:rsid w:val="003878F0"/>
    <w:rsid w:val="003901BE"/>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B4"/>
    <w:rsid w:val="00677B00"/>
    <w:rsid w:val="00677F40"/>
    <w:rsid w:val="00680281"/>
    <w:rsid w:val="00681CDE"/>
    <w:rsid w:val="00681FA3"/>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FA6"/>
    <w:rsid w:val="007A4FF3"/>
    <w:rsid w:val="007A50A9"/>
    <w:rsid w:val="007A5BDA"/>
    <w:rsid w:val="007A6EAB"/>
    <w:rsid w:val="007A769D"/>
    <w:rsid w:val="007A7D55"/>
    <w:rsid w:val="007A7E8A"/>
    <w:rsid w:val="007B12FF"/>
    <w:rsid w:val="007B185F"/>
    <w:rsid w:val="007B2A01"/>
    <w:rsid w:val="007B2E75"/>
    <w:rsid w:val="007B39E1"/>
    <w:rsid w:val="007B4DFE"/>
    <w:rsid w:val="007B6219"/>
    <w:rsid w:val="007B68DF"/>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C9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7F7"/>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0A4"/>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C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563"/>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23"/>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B7C"/>
    <w:rsid w:val="00BA31F7"/>
    <w:rsid w:val="00BA341F"/>
    <w:rsid w:val="00BA3D88"/>
    <w:rsid w:val="00BA4247"/>
    <w:rsid w:val="00BA4ACB"/>
    <w:rsid w:val="00BA4D96"/>
    <w:rsid w:val="00BA5539"/>
    <w:rsid w:val="00BA5935"/>
    <w:rsid w:val="00BA5C6D"/>
    <w:rsid w:val="00BA74D7"/>
    <w:rsid w:val="00BA77A6"/>
    <w:rsid w:val="00BB174C"/>
    <w:rsid w:val="00BB2F46"/>
    <w:rsid w:val="00BB31A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2AA"/>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C7EA0"/>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6C9"/>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0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7D5"/>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1B6"/>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B6652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B665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136353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66105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2768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760140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6993180">
      <w:bodyDiv w:val="1"/>
      <w:marLeft w:val="0"/>
      <w:marRight w:val="0"/>
      <w:marTop w:val="0"/>
      <w:marBottom w:val="0"/>
      <w:divBdr>
        <w:top w:val="none" w:sz="0" w:space="0" w:color="auto"/>
        <w:left w:val="none" w:sz="0" w:space="0" w:color="auto"/>
        <w:bottom w:val="none" w:sz="0" w:space="0" w:color="auto"/>
        <w:right w:val="none" w:sz="0" w:space="0" w:color="auto"/>
      </w:divBdr>
    </w:div>
    <w:div w:id="151218246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pranešimo)">
    <w:altName w:val="Calibri"/>
    <w:panose1 w:val="00000000000000000000"/>
    <w:charset w:val="00"/>
    <w:family w:val="roman"/>
    <w:notTrueType/>
    <w:pitch w:val="default"/>
  </w:font>
  <w:font w:name="Calibri (pranešimas)">
    <w:altName w:val="Calibri"/>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6CE7"/>
    <w:rsid w:val="000855FF"/>
    <w:rsid w:val="000E3D5E"/>
    <w:rsid w:val="000E62D1"/>
    <w:rsid w:val="001251FC"/>
    <w:rsid w:val="00127A9E"/>
    <w:rsid w:val="00190BC5"/>
    <w:rsid w:val="001A6EE0"/>
    <w:rsid w:val="001E3B26"/>
    <w:rsid w:val="00256A57"/>
    <w:rsid w:val="00295EF8"/>
    <w:rsid w:val="002C1509"/>
    <w:rsid w:val="002C7000"/>
    <w:rsid w:val="003661A6"/>
    <w:rsid w:val="004161F4"/>
    <w:rsid w:val="00430113"/>
    <w:rsid w:val="00460C76"/>
    <w:rsid w:val="0046126A"/>
    <w:rsid w:val="004C214A"/>
    <w:rsid w:val="004D38E9"/>
    <w:rsid w:val="00515E63"/>
    <w:rsid w:val="00565992"/>
    <w:rsid w:val="005978D9"/>
    <w:rsid w:val="00652F79"/>
    <w:rsid w:val="00685665"/>
    <w:rsid w:val="006D77F5"/>
    <w:rsid w:val="007260B3"/>
    <w:rsid w:val="00731487"/>
    <w:rsid w:val="00737C4C"/>
    <w:rsid w:val="00775A6C"/>
    <w:rsid w:val="0078514A"/>
    <w:rsid w:val="007A1FA6"/>
    <w:rsid w:val="007A4FF3"/>
    <w:rsid w:val="007C7D73"/>
    <w:rsid w:val="007F25D7"/>
    <w:rsid w:val="00810A25"/>
    <w:rsid w:val="00822593"/>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54D21"/>
    <w:rsid w:val="00B604DE"/>
    <w:rsid w:val="00B70DD9"/>
    <w:rsid w:val="00B971E7"/>
    <w:rsid w:val="00C13521"/>
    <w:rsid w:val="00C64F5A"/>
    <w:rsid w:val="00CD27B6"/>
    <w:rsid w:val="00CD4BC2"/>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73743</Words>
  <Characters>42035</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115547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Deltuvaitė-Kačalinienė</cp:lastModifiedBy>
  <cp:revision>2</cp:revision>
  <cp:lastPrinted>2021-11-03T05:49:00Z</cp:lastPrinted>
  <dcterms:created xsi:type="dcterms:W3CDTF">2025-03-03T08:11:00Z</dcterms:created>
  <dcterms:modified xsi:type="dcterms:W3CDTF">2025-03-03T08:11:00Z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