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5D1003" w:rsidRDefault="00B51D12" w:rsidP="005D1003">
      <w:pPr>
        <w:ind w:left="5954" w:hanging="425"/>
        <w:jc w:val="center"/>
        <w:rPr>
          <w:b/>
          <w:sz w:val="24"/>
          <w:szCs w:val="24"/>
          <w:lang w:val="lt-LT"/>
        </w:rPr>
      </w:pPr>
      <w:r w:rsidRPr="005D1003">
        <w:rPr>
          <w:b/>
          <w:bCs/>
          <w:sz w:val="24"/>
          <w:szCs w:val="24"/>
        </w:rPr>
        <w:t>Skelbiamos apklausos s</w:t>
      </w:r>
      <w:r w:rsidRPr="005D1003">
        <w:rPr>
          <w:b/>
          <w:sz w:val="24"/>
          <w:szCs w:val="24"/>
        </w:rPr>
        <w:t>ąlygų priedas Nr. 2</w:t>
      </w:r>
    </w:p>
    <w:p w:rsidR="001C0FB4" w:rsidRPr="0043673D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D935DC" w:rsidRPr="0043673D" w:rsidRDefault="00D935DC" w:rsidP="00D935DC">
      <w:pPr>
        <w:ind w:right="140"/>
        <w:rPr>
          <w:b/>
          <w:lang w:val="lt-LT"/>
        </w:rPr>
      </w:pPr>
    </w:p>
    <w:p w:rsidR="00B10142" w:rsidRPr="00B10142" w:rsidRDefault="00B10142" w:rsidP="00B10142">
      <w:pPr>
        <w:tabs>
          <w:tab w:val="left" w:pos="426"/>
          <w:tab w:val="left" w:pos="4253"/>
        </w:tabs>
        <w:jc w:val="center"/>
        <w:rPr>
          <w:b/>
          <w:sz w:val="24"/>
          <w:szCs w:val="24"/>
          <w:lang w:val="lt-LT"/>
        </w:rPr>
      </w:pPr>
      <w:r w:rsidRPr="00B10142">
        <w:rPr>
          <w:b/>
          <w:sz w:val="24"/>
          <w:szCs w:val="24"/>
          <w:lang w:val="lt-LT"/>
        </w:rPr>
        <w:t xml:space="preserve">POLIMERINĖS PVC PLĖVELĖS </w:t>
      </w:r>
    </w:p>
    <w:p w:rsidR="00B10142" w:rsidRPr="00B10142" w:rsidRDefault="00B10142" w:rsidP="00B10142">
      <w:pPr>
        <w:tabs>
          <w:tab w:val="left" w:pos="426"/>
          <w:tab w:val="left" w:pos="4253"/>
        </w:tabs>
        <w:jc w:val="center"/>
        <w:rPr>
          <w:b/>
          <w:sz w:val="24"/>
          <w:szCs w:val="24"/>
          <w:lang w:val="lt-LT"/>
        </w:rPr>
      </w:pPr>
      <w:r w:rsidRPr="00B10142">
        <w:rPr>
          <w:b/>
          <w:sz w:val="24"/>
          <w:szCs w:val="24"/>
          <w:lang w:val="lt-LT"/>
        </w:rPr>
        <w:t>TECHNINĖ SPECIFIKACIJA</w:t>
      </w:r>
    </w:p>
    <w:p w:rsidR="00B10142" w:rsidRPr="00B10142" w:rsidRDefault="00B10142" w:rsidP="00B10142">
      <w:pPr>
        <w:tabs>
          <w:tab w:val="left" w:pos="426"/>
          <w:tab w:val="left" w:pos="4253"/>
        </w:tabs>
        <w:ind w:left="720"/>
        <w:rPr>
          <w:b/>
          <w:sz w:val="24"/>
          <w:szCs w:val="24"/>
          <w:lang w:val="lt-L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5245"/>
        <w:gridCol w:w="3627"/>
      </w:tblGrid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Eil. Nr.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REIKALAVIMAS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PASTABA</w:t>
            </w:r>
          </w:p>
        </w:tc>
      </w:tr>
      <w:tr w:rsidR="00B10142" w:rsidRPr="00B10142" w:rsidTr="00FD1D7A">
        <w:trPr>
          <w:trHeight w:val="65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Techniniai reikalavimai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1.1.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Polimerinė PVC plėvelė, blizgiu paviršiumi, raudonos ir (arba) baltos spalvos (pagal pareikalavimą).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B10142" w:rsidRPr="00B10142" w:rsidTr="00FD1D7A">
        <w:trPr>
          <w:trHeight w:val="341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1.2.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Vienoje pusėje silikonu dengtas 135 g/m</w:t>
            </w:r>
            <w:r w:rsidRPr="00B10142">
              <w:rPr>
                <w:sz w:val="24"/>
                <w:szCs w:val="24"/>
                <w:vertAlign w:val="superscript"/>
                <w:lang w:val="lt-LT"/>
              </w:rPr>
              <w:t>2</w:t>
            </w:r>
            <w:r w:rsidRPr="00B10142">
              <w:rPr>
                <w:sz w:val="24"/>
                <w:szCs w:val="24"/>
                <w:lang w:val="lt-LT"/>
              </w:rPr>
              <w:t xml:space="preserve"> popierius, kuris užtikrintų puikias atplėšimo nuo paviršiaus savybes. 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1.3.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Klijai turi būti tirpiklio pagrindu – ilgalaikiai poliakrilato klijai.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1.4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Matmenų stabilumas (FINAT TM 14):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Klijuojant prie plieno, skersinio susitraukimo neturi būti, išilginis maksimaliai 0,2 mm.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1.5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Atsparumas temperatūrai: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 xml:space="preserve">Klijuojant prie aliuminio, nuo </w:t>
            </w:r>
          </w:p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-50</w:t>
            </w:r>
            <w:r w:rsidRPr="00B10142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  <w:r w:rsidRPr="00B10142">
              <w:rPr>
                <w:sz w:val="24"/>
                <w:szCs w:val="24"/>
                <w:lang w:val="lt-LT"/>
              </w:rPr>
              <w:t xml:space="preserve"> iki +90</w:t>
            </w:r>
            <w:r w:rsidRPr="00B10142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  <w:r w:rsidRPr="00B10142">
              <w:rPr>
                <w:sz w:val="24"/>
                <w:szCs w:val="24"/>
                <w:lang w:val="lt-LT"/>
              </w:rPr>
              <w:t xml:space="preserve"> be pakitimų.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1.6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Atsparumas ugniai (DIN 75200):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Klijuojant ant plieno – savaime gęstantis.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1.7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suppressAutoHyphens/>
              <w:spacing w:after="120"/>
              <w:rPr>
                <w:sz w:val="24"/>
                <w:szCs w:val="24"/>
                <w:lang w:val="lt-LT" w:eastAsia="en-US"/>
              </w:rPr>
            </w:pPr>
            <w:r w:rsidRPr="00B10142">
              <w:rPr>
                <w:sz w:val="24"/>
                <w:szCs w:val="24"/>
                <w:lang w:val="lt-LT" w:eastAsia="ar-SA"/>
              </w:rPr>
              <w:t>Lipnioji galia (FINAT TM 1):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Ne žemesnė kaip 18N/25 mm.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1.8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Tempimo stipris (DIN EN ISO 527):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Išilgai: ne mažiau kaip 19 MPa; Skersai: ne mažiau kaip 19 MPa.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1.9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Sandėliavimo terminas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2 metai.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1.10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suppressAutoHyphens/>
              <w:spacing w:after="120" w:line="276" w:lineRule="auto"/>
              <w:rPr>
                <w:sz w:val="24"/>
                <w:szCs w:val="24"/>
                <w:lang w:val="lt-LT" w:eastAsia="en-US"/>
              </w:rPr>
            </w:pPr>
            <w:r w:rsidRPr="00B10142">
              <w:rPr>
                <w:sz w:val="24"/>
                <w:szCs w:val="24"/>
                <w:lang w:val="lt-LT" w:eastAsia="ar-SA"/>
              </w:rPr>
              <w:t>Klijavimo temperatūra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Ne žemesnė kaip 8</w:t>
            </w:r>
            <w:r w:rsidRPr="00B10142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</w:p>
        </w:tc>
      </w:tr>
      <w:tr w:rsidR="00B10142" w:rsidRPr="00B10142" w:rsidTr="00FD1D7A">
        <w:trPr>
          <w:trHeight w:val="290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1.11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suppressAutoHyphens/>
              <w:spacing w:after="120"/>
              <w:jc w:val="both"/>
              <w:rPr>
                <w:sz w:val="24"/>
                <w:szCs w:val="24"/>
                <w:lang w:val="lt-LT" w:eastAsia="en-US"/>
              </w:rPr>
            </w:pPr>
            <w:r w:rsidRPr="00B10142">
              <w:rPr>
                <w:sz w:val="24"/>
                <w:szCs w:val="24"/>
                <w:lang w:val="lt-LT" w:eastAsia="ar-SA"/>
              </w:rPr>
              <w:t>Plėvelės storis (be apsauginio popieriaus ir klijų)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ne mažiau kaip 70 mikronų.</w:t>
            </w:r>
          </w:p>
        </w:tc>
      </w:tr>
      <w:tr w:rsidR="00B10142" w:rsidRPr="00B10142" w:rsidTr="00FD1D7A">
        <w:trPr>
          <w:trHeight w:val="290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1.12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suppressAutoHyphens/>
              <w:spacing w:after="120" w:line="276" w:lineRule="auto"/>
              <w:jc w:val="both"/>
              <w:rPr>
                <w:sz w:val="24"/>
                <w:szCs w:val="24"/>
                <w:lang w:val="lt-LT" w:eastAsia="ar-SA"/>
              </w:rPr>
            </w:pPr>
            <w:r w:rsidRPr="00B10142">
              <w:rPr>
                <w:sz w:val="24"/>
                <w:szCs w:val="24"/>
                <w:lang w:val="lt-LT" w:eastAsia="ar-SA"/>
              </w:rPr>
              <w:t>Plėvelės plotis: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100 mm (</w:t>
            </w:r>
            <w:r w:rsidRPr="00B10142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±</w:t>
            </w:r>
            <w:r w:rsidRPr="00B10142">
              <w:rPr>
                <w:sz w:val="24"/>
                <w:szCs w:val="24"/>
                <w:lang w:val="lt-LT"/>
              </w:rPr>
              <w:t xml:space="preserve"> 2 mm).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1.13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Plėvelės rulono ilgis: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50 m</w:t>
            </w: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2.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10142">
              <w:rPr>
                <w:b/>
                <w:sz w:val="24"/>
                <w:szCs w:val="24"/>
                <w:lang w:val="lt-LT"/>
              </w:rPr>
              <w:t>Kiti reikalavimai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2.1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jc w:val="both"/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Plėvelės eksploatavimo laikas esant vertikaliai ekspozicijai ne trumpesnis kaip 7 metai.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B10142" w:rsidRPr="00B10142" w:rsidTr="00FD1D7A">
        <w:trPr>
          <w:trHeight w:val="113"/>
        </w:trPr>
        <w:tc>
          <w:tcPr>
            <w:tcW w:w="1022" w:type="dxa"/>
            <w:vAlign w:val="center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B10142">
              <w:rPr>
                <w:b/>
                <w:sz w:val="24"/>
                <w:lang w:val="lt-LT"/>
              </w:rPr>
              <w:t>2.2</w:t>
            </w:r>
          </w:p>
        </w:tc>
        <w:tc>
          <w:tcPr>
            <w:tcW w:w="5245" w:type="dxa"/>
          </w:tcPr>
          <w:p w:rsidR="00B10142" w:rsidRPr="00B10142" w:rsidRDefault="00B10142" w:rsidP="00B10142">
            <w:pPr>
              <w:rPr>
                <w:sz w:val="24"/>
                <w:szCs w:val="24"/>
                <w:lang w:val="lt-LT"/>
              </w:rPr>
            </w:pPr>
            <w:r w:rsidRPr="00B10142">
              <w:rPr>
                <w:sz w:val="24"/>
                <w:szCs w:val="24"/>
                <w:lang w:val="lt-LT"/>
              </w:rPr>
              <w:t>Plėvelė turi būti pristatyta į Brigados generolo Kazio Veverskio poligoną, Gulioniškės k. 1, Kazlų Rūdos sav. LT-69387</w:t>
            </w:r>
          </w:p>
        </w:tc>
        <w:tc>
          <w:tcPr>
            <w:tcW w:w="3627" w:type="dxa"/>
          </w:tcPr>
          <w:p w:rsidR="00B10142" w:rsidRPr="00B10142" w:rsidRDefault="00B10142" w:rsidP="00B10142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B10142" w:rsidRPr="00B10142" w:rsidRDefault="00B10142" w:rsidP="00B10142">
      <w:pPr>
        <w:tabs>
          <w:tab w:val="left" w:pos="4111"/>
        </w:tabs>
        <w:suppressAutoHyphens/>
        <w:spacing w:after="120"/>
        <w:jc w:val="center"/>
        <w:rPr>
          <w:sz w:val="24"/>
          <w:szCs w:val="24"/>
          <w:u w:val="single"/>
          <w:lang w:val="lt-LT" w:eastAsia="ar-SA"/>
        </w:rPr>
      </w:pPr>
      <w:r w:rsidRPr="00B10142">
        <w:rPr>
          <w:sz w:val="24"/>
          <w:szCs w:val="24"/>
          <w:u w:val="single"/>
          <w:lang w:val="lt-LT" w:eastAsia="ar-SA"/>
        </w:rPr>
        <w:tab/>
      </w:r>
    </w:p>
    <w:p w:rsidR="00A00D95" w:rsidRPr="00024BA7" w:rsidRDefault="00A00D95" w:rsidP="00B10142">
      <w:pPr>
        <w:jc w:val="center"/>
        <w:rPr>
          <w:szCs w:val="24"/>
          <w:lang w:val="lt-LT"/>
        </w:rPr>
      </w:pPr>
      <w:bookmarkStart w:id="0" w:name="_GoBack"/>
      <w:bookmarkEnd w:id="0"/>
    </w:p>
    <w:sectPr w:rsidR="00A00D95" w:rsidRPr="00024BA7" w:rsidSect="00B222C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84" w:rsidRDefault="003E3684">
      <w:r>
        <w:separator/>
      </w:r>
    </w:p>
  </w:endnote>
  <w:endnote w:type="continuationSeparator" w:id="0">
    <w:p w:rsidR="003E3684" w:rsidRDefault="003E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84" w:rsidRDefault="003E3684">
      <w:r>
        <w:separator/>
      </w:r>
    </w:p>
  </w:footnote>
  <w:footnote w:type="continuationSeparator" w:id="0">
    <w:p w:rsidR="003E3684" w:rsidRDefault="003E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142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2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7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4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"/>
  </w:num>
  <w:num w:numId="7">
    <w:abstractNumId w:val="16"/>
  </w:num>
  <w:num w:numId="8">
    <w:abstractNumId w:val="3"/>
  </w:num>
  <w:num w:numId="9">
    <w:abstractNumId w:val="4"/>
  </w:num>
  <w:num w:numId="10">
    <w:abstractNumId w:val="7"/>
  </w:num>
  <w:num w:numId="11">
    <w:abstractNumId w:val="14"/>
  </w:num>
  <w:num w:numId="12">
    <w:abstractNumId w:val="17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107D6"/>
    <w:rsid w:val="0001684A"/>
    <w:rsid w:val="00024BA7"/>
    <w:rsid w:val="00032F93"/>
    <w:rsid w:val="00043624"/>
    <w:rsid w:val="00050B08"/>
    <w:rsid w:val="0005443C"/>
    <w:rsid w:val="000608D0"/>
    <w:rsid w:val="00062D98"/>
    <w:rsid w:val="00065C81"/>
    <w:rsid w:val="000958F0"/>
    <w:rsid w:val="000C425F"/>
    <w:rsid w:val="000D5B58"/>
    <w:rsid w:val="000E4BED"/>
    <w:rsid w:val="00114284"/>
    <w:rsid w:val="001505D5"/>
    <w:rsid w:val="00151FF7"/>
    <w:rsid w:val="00154ECB"/>
    <w:rsid w:val="00161E13"/>
    <w:rsid w:val="001713B8"/>
    <w:rsid w:val="00184B72"/>
    <w:rsid w:val="001946D8"/>
    <w:rsid w:val="001B0DD7"/>
    <w:rsid w:val="001C0FB4"/>
    <w:rsid w:val="001C46E2"/>
    <w:rsid w:val="001D238D"/>
    <w:rsid w:val="001D61FD"/>
    <w:rsid w:val="001E5231"/>
    <w:rsid w:val="001F3237"/>
    <w:rsid w:val="001F3449"/>
    <w:rsid w:val="00200847"/>
    <w:rsid w:val="00212606"/>
    <w:rsid w:val="00215DE0"/>
    <w:rsid w:val="00222352"/>
    <w:rsid w:val="0023457F"/>
    <w:rsid w:val="00237910"/>
    <w:rsid w:val="002460B2"/>
    <w:rsid w:val="002550C3"/>
    <w:rsid w:val="00257605"/>
    <w:rsid w:val="00272FE5"/>
    <w:rsid w:val="0027342C"/>
    <w:rsid w:val="00276B2B"/>
    <w:rsid w:val="002C5EE4"/>
    <w:rsid w:val="002C62F9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938A2"/>
    <w:rsid w:val="003B1A8F"/>
    <w:rsid w:val="003E2126"/>
    <w:rsid w:val="003E3684"/>
    <w:rsid w:val="003E4E89"/>
    <w:rsid w:val="004066B7"/>
    <w:rsid w:val="00410ED5"/>
    <w:rsid w:val="00412867"/>
    <w:rsid w:val="00417B27"/>
    <w:rsid w:val="00423B6C"/>
    <w:rsid w:val="00427021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816C5"/>
    <w:rsid w:val="005833EA"/>
    <w:rsid w:val="00586116"/>
    <w:rsid w:val="005B365F"/>
    <w:rsid w:val="005B7D08"/>
    <w:rsid w:val="005C3B6C"/>
    <w:rsid w:val="005C702F"/>
    <w:rsid w:val="005C7DEA"/>
    <w:rsid w:val="005D1003"/>
    <w:rsid w:val="005D351A"/>
    <w:rsid w:val="005D7BEC"/>
    <w:rsid w:val="0060080A"/>
    <w:rsid w:val="006167D7"/>
    <w:rsid w:val="00620EDF"/>
    <w:rsid w:val="00624EF2"/>
    <w:rsid w:val="0066089B"/>
    <w:rsid w:val="00686F69"/>
    <w:rsid w:val="006928AC"/>
    <w:rsid w:val="006A19F4"/>
    <w:rsid w:val="006C07BD"/>
    <w:rsid w:val="006D44DD"/>
    <w:rsid w:val="006F3C28"/>
    <w:rsid w:val="006F5A54"/>
    <w:rsid w:val="00707FEF"/>
    <w:rsid w:val="00721AD3"/>
    <w:rsid w:val="00746F65"/>
    <w:rsid w:val="007509BD"/>
    <w:rsid w:val="007703CF"/>
    <w:rsid w:val="007821A3"/>
    <w:rsid w:val="00783152"/>
    <w:rsid w:val="007D615F"/>
    <w:rsid w:val="00805639"/>
    <w:rsid w:val="0083326D"/>
    <w:rsid w:val="00844FE6"/>
    <w:rsid w:val="00845B8E"/>
    <w:rsid w:val="008516E2"/>
    <w:rsid w:val="00852980"/>
    <w:rsid w:val="00886AED"/>
    <w:rsid w:val="008B4021"/>
    <w:rsid w:val="008D125D"/>
    <w:rsid w:val="008E4268"/>
    <w:rsid w:val="008F4BEC"/>
    <w:rsid w:val="00901E61"/>
    <w:rsid w:val="009025C4"/>
    <w:rsid w:val="0090649F"/>
    <w:rsid w:val="00917C97"/>
    <w:rsid w:val="0092596B"/>
    <w:rsid w:val="009335C3"/>
    <w:rsid w:val="009355D4"/>
    <w:rsid w:val="009547E2"/>
    <w:rsid w:val="00970593"/>
    <w:rsid w:val="00993038"/>
    <w:rsid w:val="00996B6E"/>
    <w:rsid w:val="00997B7F"/>
    <w:rsid w:val="009A1599"/>
    <w:rsid w:val="009B3D0F"/>
    <w:rsid w:val="009B4226"/>
    <w:rsid w:val="009C3CE8"/>
    <w:rsid w:val="009D1F9D"/>
    <w:rsid w:val="009D6FE0"/>
    <w:rsid w:val="009E6348"/>
    <w:rsid w:val="009F53C3"/>
    <w:rsid w:val="00A00D95"/>
    <w:rsid w:val="00A025A2"/>
    <w:rsid w:val="00A02C79"/>
    <w:rsid w:val="00A043D6"/>
    <w:rsid w:val="00A14F44"/>
    <w:rsid w:val="00A35AB2"/>
    <w:rsid w:val="00A36C3A"/>
    <w:rsid w:val="00A40A90"/>
    <w:rsid w:val="00A434EE"/>
    <w:rsid w:val="00A8172E"/>
    <w:rsid w:val="00A82075"/>
    <w:rsid w:val="00AB5FDB"/>
    <w:rsid w:val="00AC1D62"/>
    <w:rsid w:val="00AC4851"/>
    <w:rsid w:val="00AD00E0"/>
    <w:rsid w:val="00AF1896"/>
    <w:rsid w:val="00B10142"/>
    <w:rsid w:val="00B21737"/>
    <w:rsid w:val="00B222C8"/>
    <w:rsid w:val="00B40091"/>
    <w:rsid w:val="00B51D12"/>
    <w:rsid w:val="00B65AD6"/>
    <w:rsid w:val="00B67C98"/>
    <w:rsid w:val="00B93CB8"/>
    <w:rsid w:val="00BE1681"/>
    <w:rsid w:val="00BF6715"/>
    <w:rsid w:val="00BF689B"/>
    <w:rsid w:val="00C10F22"/>
    <w:rsid w:val="00C307F4"/>
    <w:rsid w:val="00C42730"/>
    <w:rsid w:val="00C53C54"/>
    <w:rsid w:val="00C611CC"/>
    <w:rsid w:val="00C77EB6"/>
    <w:rsid w:val="00CB732F"/>
    <w:rsid w:val="00CB7EBB"/>
    <w:rsid w:val="00CC0823"/>
    <w:rsid w:val="00CC3A8F"/>
    <w:rsid w:val="00CD404E"/>
    <w:rsid w:val="00CF5CC8"/>
    <w:rsid w:val="00CF6EC0"/>
    <w:rsid w:val="00D01250"/>
    <w:rsid w:val="00D048C7"/>
    <w:rsid w:val="00D1340F"/>
    <w:rsid w:val="00D252A1"/>
    <w:rsid w:val="00D31AF6"/>
    <w:rsid w:val="00D341D6"/>
    <w:rsid w:val="00D935DC"/>
    <w:rsid w:val="00DB1300"/>
    <w:rsid w:val="00DC0EA9"/>
    <w:rsid w:val="00DD1800"/>
    <w:rsid w:val="00DD31CD"/>
    <w:rsid w:val="00DD42B9"/>
    <w:rsid w:val="00DD48B5"/>
    <w:rsid w:val="00DE1629"/>
    <w:rsid w:val="00DE2E5E"/>
    <w:rsid w:val="00DE5D19"/>
    <w:rsid w:val="00E23380"/>
    <w:rsid w:val="00E252F5"/>
    <w:rsid w:val="00E3699F"/>
    <w:rsid w:val="00E60F04"/>
    <w:rsid w:val="00E66073"/>
    <w:rsid w:val="00E8389D"/>
    <w:rsid w:val="00E92B3B"/>
    <w:rsid w:val="00E969B8"/>
    <w:rsid w:val="00EC185E"/>
    <w:rsid w:val="00EE0056"/>
    <w:rsid w:val="00F272F3"/>
    <w:rsid w:val="00F41A5D"/>
    <w:rsid w:val="00F434A0"/>
    <w:rsid w:val="00F61A38"/>
    <w:rsid w:val="00F76178"/>
    <w:rsid w:val="00F9142F"/>
    <w:rsid w:val="00F91761"/>
    <w:rsid w:val="00F947BF"/>
    <w:rsid w:val="00F96D36"/>
    <w:rsid w:val="00FC1C2B"/>
    <w:rsid w:val="00FC2923"/>
    <w:rsid w:val="00FC5219"/>
    <w:rsid w:val="00FD4BB9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108FD-4530-4B72-BA66-41B5DFC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C25E-72BE-45E2-A023-AC30CBD7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18</cp:revision>
  <cp:lastPrinted>2020-08-26T12:04:00Z</cp:lastPrinted>
  <dcterms:created xsi:type="dcterms:W3CDTF">2024-09-16T10:53:00Z</dcterms:created>
  <dcterms:modified xsi:type="dcterms:W3CDTF">2025-02-26T14:31:00Z</dcterms:modified>
</cp:coreProperties>
</file>