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26628" w14:textId="77777777" w:rsidR="00CD7F61" w:rsidRPr="008538E2" w:rsidRDefault="00CD7F61" w:rsidP="00CD7F61">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bookmarkStart w:id="0" w:name="_Ref39586171"/>
      <w:bookmarkStart w:id="1" w:name="_Ref39673580"/>
      <w:bookmarkStart w:id="2" w:name="_Ref39674283"/>
      <w:bookmarkStart w:id="3" w:name="_Toc48053191"/>
      <w:r w:rsidRPr="008538E2">
        <w:rPr>
          <w:rFonts w:ascii="Times New Roman" w:eastAsia="Calibri Light" w:hAnsi="Times New Roman" w:cs="Times New Roman"/>
          <w:color w:val="0070C0"/>
          <w:sz w:val="24"/>
          <w:szCs w:val="24"/>
          <w:lang w:eastAsia="lt-LT"/>
        </w:rPr>
        <w:t xml:space="preserve">Pirkimo sąlygų </w:t>
      </w:r>
      <w:r>
        <w:rPr>
          <w:rFonts w:ascii="Times New Roman" w:eastAsia="Calibri Light" w:hAnsi="Times New Roman" w:cs="Times New Roman"/>
          <w:color w:val="0070C0"/>
          <w:sz w:val="24"/>
          <w:szCs w:val="24"/>
          <w:lang w:eastAsia="lt-LT"/>
        </w:rPr>
        <w:t>10</w:t>
      </w:r>
      <w:r w:rsidRPr="008538E2">
        <w:rPr>
          <w:rFonts w:ascii="Times New Roman" w:eastAsia="Calibri Light" w:hAnsi="Times New Roman" w:cs="Times New Roman"/>
          <w:color w:val="0070C0"/>
          <w:sz w:val="24"/>
          <w:szCs w:val="24"/>
          <w:lang w:eastAsia="lt-LT"/>
        </w:rPr>
        <w:t xml:space="preserve"> priedas  „Sutarties projektas“</w:t>
      </w:r>
      <w:bookmarkEnd w:id="0"/>
      <w:bookmarkEnd w:id="1"/>
      <w:bookmarkEnd w:id="2"/>
      <w:bookmarkEnd w:id="3"/>
    </w:p>
    <w:p w14:paraId="125CB93F" w14:textId="77777777" w:rsidR="00D314AC" w:rsidRDefault="00D314AC"/>
    <w:p w14:paraId="7916712A" w14:textId="6A4B34AA" w:rsidR="00FE7B53" w:rsidRPr="00FE7B53" w:rsidRDefault="003154F9" w:rsidP="0069428D">
      <w:pPr>
        <w:suppressAutoHyphens w:val="0"/>
        <w:spacing w:after="0" w:line="300" w:lineRule="auto"/>
        <w:jc w:val="center"/>
        <w:rPr>
          <w:rFonts w:asciiTheme="majorBidi" w:hAnsiTheme="majorBidi" w:cstheme="majorBidi"/>
          <w:b/>
          <w:bCs/>
          <w:color w:val="auto"/>
          <w:kern w:val="0"/>
          <w:sz w:val="24"/>
          <w:szCs w:val="24"/>
          <w:lang w:eastAsia="lt-LT"/>
        </w:rPr>
      </w:pPr>
      <w:r w:rsidRPr="004408E5">
        <w:rPr>
          <w:rFonts w:asciiTheme="majorBidi" w:hAnsiTheme="majorBidi" w:cstheme="majorBidi"/>
          <w:b/>
          <w:bCs/>
          <w:color w:val="auto"/>
          <w:kern w:val="0"/>
          <w:sz w:val="24"/>
          <w:szCs w:val="24"/>
          <w:lang w:eastAsia="lt-LT"/>
        </w:rPr>
        <w:t>VALSTYBĖS SIENOS ŽENKLŲ – VANDENS PLŪDURŲ ATSTATYMO, REMONTO IR PRIEŽIŪROS</w:t>
      </w:r>
      <w:r w:rsidR="0069428D">
        <w:rPr>
          <w:rFonts w:asciiTheme="majorBidi" w:hAnsiTheme="majorBidi" w:cstheme="majorBidi"/>
          <w:b/>
          <w:bCs/>
          <w:color w:val="auto"/>
          <w:kern w:val="0"/>
          <w:sz w:val="24"/>
          <w:szCs w:val="24"/>
          <w:lang w:eastAsia="lt-LT"/>
        </w:rPr>
        <w:t xml:space="preserve"> </w:t>
      </w:r>
      <w:r w:rsidRPr="004408E5">
        <w:rPr>
          <w:rFonts w:asciiTheme="majorBidi" w:hAnsiTheme="majorBidi" w:cstheme="majorBidi"/>
          <w:b/>
          <w:bCs/>
          <w:color w:val="auto"/>
          <w:kern w:val="0"/>
          <w:sz w:val="24"/>
          <w:szCs w:val="24"/>
          <w:lang w:eastAsia="lt-LT"/>
        </w:rPr>
        <w:t xml:space="preserve">PASLAUGŲ </w:t>
      </w:r>
      <w:r w:rsidR="00FE7B53" w:rsidRPr="00FE7B53">
        <w:rPr>
          <w:rFonts w:asciiTheme="majorBidi" w:hAnsiTheme="majorBidi" w:cstheme="majorBidi"/>
          <w:b/>
          <w:bCs/>
          <w:caps/>
          <w:color w:val="auto"/>
          <w:kern w:val="0"/>
          <w:sz w:val="24"/>
          <w:szCs w:val="24"/>
          <w:lang w:eastAsia="lt-LT"/>
        </w:rPr>
        <w:t xml:space="preserve">PIRKIMO – PARDAVIMO SUTARTIS  </w:t>
      </w:r>
    </w:p>
    <w:p w14:paraId="6D004FEA" w14:textId="77777777" w:rsidR="00FE7B53" w:rsidRPr="00FE7B53" w:rsidRDefault="00FE7B53" w:rsidP="00FE7B53">
      <w:pPr>
        <w:suppressAutoHyphens w:val="0"/>
        <w:spacing w:after="0" w:line="300" w:lineRule="auto"/>
        <w:ind w:firstLine="697"/>
        <w:jc w:val="center"/>
        <w:rPr>
          <w:rFonts w:asciiTheme="majorBidi" w:hAnsiTheme="majorBidi" w:cstheme="majorBidi"/>
          <w:b/>
          <w:color w:val="auto"/>
          <w:kern w:val="0"/>
          <w:sz w:val="24"/>
          <w:szCs w:val="24"/>
          <w:lang w:eastAsia="lt-LT"/>
        </w:rPr>
      </w:pPr>
    </w:p>
    <w:p w14:paraId="4006C75C" w14:textId="6BC5B53B" w:rsidR="00FE7B53" w:rsidRPr="00FE7B53" w:rsidRDefault="00FE7B53" w:rsidP="00FE7B53">
      <w:pPr>
        <w:suppressAutoHyphens w:val="0"/>
        <w:spacing w:after="0" w:line="276" w:lineRule="auto"/>
        <w:ind w:left="2880" w:firstLine="227"/>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2024 m. </w:t>
      </w:r>
      <w:r w:rsidR="004245D1">
        <w:rPr>
          <w:rFonts w:asciiTheme="majorBidi" w:hAnsiTheme="majorBidi" w:cstheme="majorBidi"/>
          <w:color w:val="auto"/>
          <w:kern w:val="0"/>
          <w:sz w:val="24"/>
          <w:szCs w:val="24"/>
          <w:lang w:eastAsia="lt-LT"/>
        </w:rPr>
        <w:t>lapkričio</w:t>
      </w:r>
      <w:r w:rsidRPr="00FE7B53">
        <w:rPr>
          <w:rFonts w:asciiTheme="majorBidi" w:hAnsiTheme="majorBidi" w:cstheme="majorBidi"/>
          <w:color w:val="auto"/>
          <w:kern w:val="0"/>
          <w:sz w:val="24"/>
          <w:szCs w:val="24"/>
          <w:lang w:eastAsia="lt-LT"/>
        </w:rPr>
        <w:tab/>
        <w:t>d. Nr. 21-16-</w:t>
      </w:r>
    </w:p>
    <w:p w14:paraId="5F1AD7EE" w14:textId="77777777" w:rsidR="00FE7B53" w:rsidRPr="00FE7B53" w:rsidRDefault="00FE7B53" w:rsidP="00FE7B53">
      <w:pPr>
        <w:suppressAutoHyphens w:val="0"/>
        <w:spacing w:after="0" w:line="276" w:lineRule="auto"/>
        <w:ind w:firstLine="697"/>
        <w:jc w:val="center"/>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Vilnius</w:t>
      </w:r>
    </w:p>
    <w:p w14:paraId="23DAB88E" w14:textId="77777777" w:rsidR="00FE7B53" w:rsidRPr="00FE7B53" w:rsidRDefault="00FE7B53" w:rsidP="00FE7B53">
      <w:pPr>
        <w:suppressAutoHyphens w:val="0"/>
        <w:spacing w:after="0" w:line="276" w:lineRule="auto"/>
        <w:ind w:firstLine="697"/>
        <w:jc w:val="center"/>
        <w:rPr>
          <w:rFonts w:asciiTheme="majorBidi" w:hAnsiTheme="majorBidi" w:cstheme="majorBidi"/>
          <w:color w:val="4F6228"/>
          <w:kern w:val="0"/>
          <w:sz w:val="24"/>
          <w:szCs w:val="24"/>
          <w:lang w:eastAsia="lt-LT"/>
        </w:rPr>
      </w:pPr>
    </w:p>
    <w:p w14:paraId="18E6D310"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eastAsia="Times New Roman" w:hAnsiTheme="majorBidi" w:cstheme="majorBidi"/>
          <w:color w:val="auto"/>
          <w:kern w:val="0"/>
          <w:sz w:val="24"/>
          <w:szCs w:val="24"/>
          <w:lang w:eastAsia="en-US"/>
        </w:rPr>
        <w:t xml:space="preserve">Valstybės sienos apsaugos tarnyba prie Lietuvos Respublikos vidaus reikalų ministerijos (toliau – tarnyba, Užsakovas), atstovaujama tarnybos vado pavaduotojo Sauliaus </w:t>
      </w:r>
      <w:proofErr w:type="spellStart"/>
      <w:r w:rsidRPr="00FE7B53">
        <w:rPr>
          <w:rFonts w:asciiTheme="majorBidi" w:eastAsia="Times New Roman" w:hAnsiTheme="majorBidi" w:cstheme="majorBidi"/>
          <w:color w:val="auto"/>
          <w:kern w:val="0"/>
          <w:sz w:val="24"/>
          <w:szCs w:val="24"/>
          <w:lang w:eastAsia="en-US"/>
        </w:rPr>
        <w:t>Nekraševičiaus</w:t>
      </w:r>
      <w:proofErr w:type="spellEnd"/>
      <w:r w:rsidRPr="00FE7B53">
        <w:rPr>
          <w:rFonts w:asciiTheme="majorBidi" w:eastAsia="Times New Roman" w:hAnsiTheme="majorBidi" w:cstheme="majorBidi"/>
          <w:color w:val="auto"/>
          <w:kern w:val="0"/>
          <w:sz w:val="24"/>
          <w:szCs w:val="24"/>
          <w:lang w:eastAsia="en-US"/>
        </w:rPr>
        <w:t>,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Pr="00FE7B53">
        <w:rPr>
          <w:rFonts w:asciiTheme="majorBidi" w:hAnsiTheme="majorBidi" w:cstheme="majorBidi"/>
          <w:color w:val="auto"/>
          <w:kern w:val="0"/>
          <w:sz w:val="24"/>
          <w:szCs w:val="24"/>
          <w:lang w:eastAsia="lt-LT"/>
        </w:rPr>
        <w:t xml:space="preserve">, ir </w:t>
      </w:r>
    </w:p>
    <w:p w14:paraId="6A3BDE7B" w14:textId="6CD0BD3E"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i/>
          <w:color w:val="auto"/>
          <w:kern w:val="0"/>
          <w:sz w:val="24"/>
          <w:szCs w:val="24"/>
          <w:lang w:eastAsia="lt-LT"/>
        </w:rPr>
        <w:t xml:space="preserve">_____________________ </w:t>
      </w:r>
      <w:r w:rsidRPr="00FE7B53">
        <w:rPr>
          <w:rFonts w:asciiTheme="majorBidi" w:hAnsiTheme="majorBidi" w:cstheme="majorBidi"/>
          <w:color w:val="auto"/>
          <w:kern w:val="0"/>
          <w:sz w:val="24"/>
          <w:szCs w:val="24"/>
          <w:lang w:eastAsia="lt-LT"/>
        </w:rPr>
        <w:t xml:space="preserve">(toliau </w:t>
      </w:r>
      <w:r w:rsidRPr="00FE7B53">
        <w:rPr>
          <w:rFonts w:asciiTheme="majorBidi" w:hAnsiTheme="majorBidi" w:cstheme="majorBidi"/>
          <w:color w:val="auto"/>
          <w:kern w:val="0"/>
          <w:sz w:val="24"/>
          <w:szCs w:val="24"/>
          <w:lang w:eastAsia="lt-LT"/>
        </w:rPr>
        <w:noBreakHyphen/>
        <w:t xml:space="preserve"> Vykdytojas),</w:t>
      </w:r>
      <w:r w:rsidRPr="00FE7B53">
        <w:rPr>
          <w:rFonts w:asciiTheme="majorBidi" w:hAnsiTheme="majorBidi" w:cstheme="majorBidi"/>
          <w:i/>
          <w:color w:val="auto"/>
          <w:kern w:val="0"/>
          <w:sz w:val="24"/>
          <w:szCs w:val="24"/>
          <w:lang w:eastAsia="lt-LT"/>
        </w:rPr>
        <w:t xml:space="preserve"> </w:t>
      </w:r>
      <w:r w:rsidRPr="00FE7B53">
        <w:rPr>
          <w:rFonts w:asciiTheme="majorBidi" w:hAnsiTheme="majorBidi" w:cstheme="majorBidi"/>
          <w:color w:val="auto"/>
          <w:kern w:val="0"/>
          <w:sz w:val="24"/>
          <w:szCs w:val="24"/>
          <w:lang w:eastAsia="lt-LT"/>
        </w:rPr>
        <w:t xml:space="preserve">atstovaujamas </w:t>
      </w:r>
      <w:r w:rsidRPr="00FE7B53">
        <w:rPr>
          <w:rFonts w:asciiTheme="majorBidi" w:hAnsiTheme="majorBidi" w:cstheme="majorBidi"/>
          <w:i/>
          <w:color w:val="auto"/>
          <w:kern w:val="0"/>
          <w:sz w:val="24"/>
          <w:szCs w:val="24"/>
          <w:lang w:eastAsia="lt-LT"/>
        </w:rPr>
        <w:t>(pareigos, vardas, pavardė)</w:t>
      </w:r>
      <w:r w:rsidRPr="00FE7B53">
        <w:rPr>
          <w:rFonts w:asciiTheme="majorBidi" w:hAnsiTheme="majorBidi" w:cstheme="majorBidi"/>
          <w:color w:val="auto"/>
          <w:kern w:val="0"/>
          <w:sz w:val="24"/>
          <w:szCs w:val="24"/>
          <w:lang w:eastAsia="lt-LT"/>
        </w:rPr>
        <w:t>, veikiančio (-</w:t>
      </w:r>
      <w:proofErr w:type="spellStart"/>
      <w:r w:rsidRPr="00FE7B53">
        <w:rPr>
          <w:rFonts w:asciiTheme="majorBidi" w:hAnsiTheme="majorBidi" w:cstheme="majorBidi"/>
          <w:color w:val="auto"/>
          <w:kern w:val="0"/>
          <w:sz w:val="24"/>
          <w:szCs w:val="24"/>
          <w:lang w:eastAsia="lt-LT"/>
        </w:rPr>
        <w:t>ios</w:t>
      </w:r>
      <w:proofErr w:type="spellEnd"/>
      <w:r w:rsidRPr="00FE7B53">
        <w:rPr>
          <w:rFonts w:asciiTheme="majorBidi" w:hAnsiTheme="majorBidi" w:cstheme="majorBidi"/>
          <w:color w:val="auto"/>
          <w:kern w:val="0"/>
          <w:sz w:val="24"/>
          <w:szCs w:val="24"/>
          <w:lang w:eastAsia="lt-LT"/>
        </w:rPr>
        <w:t xml:space="preserve">) pagal šios bendrovės įstatus, toliau Užsakovas ir Vykdytojas kartu vadinami „Šalimis“ arba atskirai „Šalimi“, sudarėme šią </w:t>
      </w:r>
      <w:r w:rsidR="00865280" w:rsidRPr="004408E5">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viešojo pirkimo–pardavimo sutartį, toliau vadinamą „Sutartimi“, ir susitarėme dėl toliau išvardintų sąlygų.</w:t>
      </w:r>
    </w:p>
    <w:p w14:paraId="15D31470" w14:textId="77777777" w:rsidR="00FE7B53" w:rsidRPr="00FE7B53" w:rsidRDefault="00FE7B53" w:rsidP="00FE7B53">
      <w:pPr>
        <w:suppressAutoHyphens w:val="0"/>
        <w:spacing w:after="0" w:line="276" w:lineRule="auto"/>
        <w:ind w:firstLine="851"/>
        <w:jc w:val="both"/>
        <w:rPr>
          <w:rFonts w:asciiTheme="majorBidi" w:hAnsiTheme="majorBidi" w:cstheme="majorBidi"/>
          <w:color w:val="4F6228"/>
          <w:kern w:val="0"/>
          <w:sz w:val="24"/>
          <w:szCs w:val="24"/>
          <w:lang w:eastAsia="lt-LT"/>
        </w:rPr>
      </w:pPr>
    </w:p>
    <w:p w14:paraId="5DC3DAE9"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 SKYRIUS</w:t>
      </w:r>
    </w:p>
    <w:p w14:paraId="3DB20EC3"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DALYKAS</w:t>
      </w:r>
    </w:p>
    <w:p w14:paraId="72ED1AD0" w14:textId="77777777" w:rsidR="00FE7B53" w:rsidRPr="00FE7B53" w:rsidRDefault="00FE7B53" w:rsidP="00FE7B53">
      <w:pPr>
        <w:suppressAutoHyphens w:val="0"/>
        <w:spacing w:after="0" w:line="276" w:lineRule="auto"/>
        <w:ind w:firstLine="568"/>
        <w:jc w:val="center"/>
        <w:rPr>
          <w:rFonts w:asciiTheme="majorBidi" w:hAnsiTheme="majorBidi" w:cstheme="majorBidi"/>
          <w:i/>
          <w:caps/>
          <w:color w:val="auto"/>
          <w:kern w:val="0"/>
          <w:sz w:val="24"/>
          <w:szCs w:val="24"/>
          <w:lang w:eastAsia="lt-LT"/>
        </w:rPr>
      </w:pPr>
    </w:p>
    <w:p w14:paraId="0D2AA4D0" w14:textId="21038D43" w:rsidR="00FE7B53" w:rsidRPr="00FE7B53" w:rsidRDefault="00FE7B53" w:rsidP="00AA74E5">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1.1. Sutarties </w:t>
      </w:r>
      <w:r w:rsidR="00BC4678" w:rsidRPr="004408E5">
        <w:rPr>
          <w:rFonts w:asciiTheme="majorBidi" w:hAnsiTheme="majorBidi" w:cstheme="majorBidi"/>
          <w:color w:val="auto"/>
          <w:kern w:val="0"/>
          <w:sz w:val="24"/>
          <w:szCs w:val="24"/>
          <w:lang w:eastAsia="lt-LT"/>
        </w:rPr>
        <w:t>dalykas</w:t>
      </w:r>
      <w:r w:rsidRPr="00FE7B53">
        <w:rPr>
          <w:rFonts w:asciiTheme="majorBidi" w:hAnsiTheme="majorBidi" w:cstheme="majorBidi"/>
          <w:color w:val="auto"/>
          <w:kern w:val="0"/>
          <w:sz w:val="24"/>
          <w:szCs w:val="24"/>
          <w:lang w:eastAsia="lt-LT"/>
        </w:rPr>
        <w:t xml:space="preserve"> yra </w:t>
      </w:r>
      <w:r w:rsidR="00AA74E5" w:rsidRPr="004408E5">
        <w:rPr>
          <w:rFonts w:asciiTheme="majorBidi" w:hAnsiTheme="majorBidi" w:cstheme="majorBidi"/>
          <w:color w:val="auto"/>
          <w:kern w:val="0"/>
          <w:sz w:val="24"/>
          <w:szCs w:val="24"/>
          <w:lang w:eastAsia="lt-LT"/>
        </w:rPr>
        <w:t>valstybės sienos ženklų – vandens plūdurų atstatymo, remonto ir priežiūros paslaugos</w:t>
      </w:r>
      <w:r w:rsidRPr="00FE7B53">
        <w:rPr>
          <w:rFonts w:asciiTheme="majorBidi" w:hAnsiTheme="majorBidi" w:cstheme="majorBidi"/>
          <w:color w:val="auto"/>
          <w:kern w:val="0"/>
          <w:sz w:val="24"/>
          <w:szCs w:val="24"/>
          <w:lang w:eastAsia="lt-LT"/>
        </w:rPr>
        <w:t xml:space="preserve"> (toliau – </w:t>
      </w:r>
      <w:r w:rsidR="00AA74E5" w:rsidRPr="004408E5">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w:t>
      </w:r>
    </w:p>
    <w:p w14:paraId="38016DCB" w14:textId="78639ED0"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1.2. </w:t>
      </w:r>
      <w:r w:rsidR="006252F2" w:rsidRPr="004408E5">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apimtis bei kiti </w:t>
      </w:r>
      <w:r w:rsidR="006252F2" w:rsidRPr="004408E5">
        <w:rPr>
          <w:rFonts w:asciiTheme="majorBidi" w:hAnsiTheme="majorBidi" w:cstheme="majorBidi"/>
          <w:color w:val="auto"/>
          <w:kern w:val="0"/>
          <w:sz w:val="24"/>
          <w:szCs w:val="24"/>
          <w:lang w:eastAsia="lt-LT"/>
        </w:rPr>
        <w:t>Paslaugoms</w:t>
      </w:r>
      <w:r w:rsidRPr="00FE7B53">
        <w:rPr>
          <w:rFonts w:asciiTheme="majorBidi" w:hAnsiTheme="majorBidi" w:cstheme="majorBidi"/>
          <w:color w:val="auto"/>
          <w:kern w:val="0"/>
          <w:sz w:val="24"/>
          <w:szCs w:val="24"/>
          <w:lang w:eastAsia="lt-LT"/>
        </w:rPr>
        <w:t xml:space="preserve"> keliami reikalavimai apibrėžti techninėje specifikacijoje (Sutarties 1 priedas). </w:t>
      </w:r>
    </w:p>
    <w:p w14:paraId="401B4D61" w14:textId="27438DEE" w:rsidR="00FE7B53" w:rsidRDefault="00FE7B53" w:rsidP="00830205">
      <w:pPr>
        <w:suppressAutoHyphens w:val="0"/>
        <w:autoSpaceDE w:val="0"/>
        <w:autoSpaceDN w:val="0"/>
        <w:adjustRightInd w:val="0"/>
        <w:spacing w:after="0" w:line="276" w:lineRule="auto"/>
        <w:ind w:firstLine="851"/>
        <w:jc w:val="both"/>
        <w:rPr>
          <w:rFonts w:asciiTheme="majorBidi" w:hAnsiTheme="majorBidi" w:cstheme="majorBidi"/>
          <w:bCs/>
          <w:color w:val="auto"/>
          <w:kern w:val="0"/>
          <w:sz w:val="24"/>
          <w:szCs w:val="24"/>
          <w:lang w:eastAsia="lt-LT"/>
        </w:rPr>
      </w:pPr>
      <w:r w:rsidRPr="00FE7B53">
        <w:rPr>
          <w:rFonts w:asciiTheme="majorBidi" w:hAnsiTheme="majorBidi" w:cstheme="majorBidi"/>
          <w:color w:val="auto"/>
          <w:kern w:val="0"/>
          <w:sz w:val="24"/>
          <w:szCs w:val="24"/>
          <w:lang w:eastAsia="lt-LT"/>
        </w:rPr>
        <w:t xml:space="preserve">1.3. Bendrojo viešųjų pirkimų žinyno (BVPŽ) kodas – </w:t>
      </w:r>
      <w:r w:rsidR="008423AF" w:rsidRPr="004408E5">
        <w:rPr>
          <w:rFonts w:asciiTheme="majorBidi" w:hAnsiTheme="majorBidi" w:cstheme="majorBidi"/>
          <w:bCs/>
          <w:color w:val="auto"/>
          <w:kern w:val="0"/>
          <w:sz w:val="24"/>
          <w:szCs w:val="24"/>
          <w:lang w:eastAsia="lt-LT"/>
        </w:rPr>
        <w:t xml:space="preserve">63724310-6 </w:t>
      </w:r>
      <w:r w:rsidRPr="00FE7B53">
        <w:rPr>
          <w:rFonts w:asciiTheme="majorBidi" w:hAnsiTheme="majorBidi" w:cstheme="majorBidi"/>
          <w:bCs/>
          <w:color w:val="auto"/>
          <w:kern w:val="0"/>
          <w:sz w:val="24"/>
          <w:szCs w:val="24"/>
          <w:lang w:eastAsia="lt-LT"/>
        </w:rPr>
        <w:t>(</w:t>
      </w:r>
      <w:r w:rsidR="008423AF" w:rsidRPr="004408E5">
        <w:rPr>
          <w:rFonts w:asciiTheme="majorBidi" w:hAnsiTheme="majorBidi" w:cstheme="majorBidi"/>
          <w:bCs/>
          <w:color w:val="auto"/>
          <w:kern w:val="0"/>
          <w:sz w:val="24"/>
          <w:szCs w:val="24"/>
          <w:lang w:eastAsia="lt-LT"/>
        </w:rPr>
        <w:t>Plūdurų žymėjimo paslaugos</w:t>
      </w:r>
      <w:r w:rsidRPr="00FE7B53">
        <w:rPr>
          <w:rFonts w:asciiTheme="majorBidi" w:hAnsiTheme="majorBidi" w:cstheme="majorBidi"/>
          <w:bCs/>
          <w:color w:val="auto"/>
          <w:kern w:val="0"/>
          <w:sz w:val="24"/>
          <w:szCs w:val="24"/>
          <w:lang w:eastAsia="lt-LT"/>
        </w:rPr>
        <w:t>)</w:t>
      </w:r>
      <w:r w:rsidR="00830205">
        <w:rPr>
          <w:rFonts w:asciiTheme="majorBidi" w:hAnsiTheme="majorBidi" w:cstheme="majorBidi"/>
          <w:bCs/>
          <w:color w:val="auto"/>
          <w:kern w:val="0"/>
          <w:sz w:val="24"/>
          <w:szCs w:val="24"/>
          <w:lang w:eastAsia="lt-LT"/>
        </w:rPr>
        <w:t>.</w:t>
      </w:r>
    </w:p>
    <w:p w14:paraId="49694A34" w14:textId="77777777" w:rsidR="00A37FBD" w:rsidRPr="00FE7B53" w:rsidRDefault="00A37FBD" w:rsidP="00830205">
      <w:pPr>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p>
    <w:p w14:paraId="72745C99"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II SKYRIUS</w:t>
      </w:r>
    </w:p>
    <w:p w14:paraId="75115C07"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KAINA IR MOKĖJIMO SĄLYGOS</w:t>
      </w:r>
    </w:p>
    <w:p w14:paraId="360481E3" w14:textId="77777777" w:rsidR="00FE7B53" w:rsidRPr="00FE7B53" w:rsidRDefault="00FE7B53" w:rsidP="00FE7B53">
      <w:pPr>
        <w:suppressAutoHyphens w:val="0"/>
        <w:spacing w:after="0" w:line="276" w:lineRule="auto"/>
        <w:ind w:firstLine="851"/>
        <w:jc w:val="center"/>
        <w:rPr>
          <w:rFonts w:asciiTheme="majorBidi" w:hAnsiTheme="majorBidi" w:cstheme="majorBidi"/>
          <w:b/>
          <w:color w:val="auto"/>
          <w:kern w:val="0"/>
          <w:sz w:val="24"/>
          <w:szCs w:val="24"/>
          <w:lang w:eastAsia="lt-LT"/>
        </w:rPr>
      </w:pPr>
    </w:p>
    <w:p w14:paraId="4AD02281" w14:textId="77777777" w:rsidR="009A4561" w:rsidRPr="009A4561" w:rsidRDefault="00FE7B53"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FE7B53">
        <w:rPr>
          <w:rFonts w:asciiTheme="majorBidi" w:eastAsia="Arial Unicode MS" w:hAnsiTheme="majorBidi" w:cstheme="majorBidi"/>
          <w:color w:val="auto"/>
          <w:kern w:val="0"/>
          <w:sz w:val="24"/>
          <w:szCs w:val="24"/>
          <w:lang w:eastAsia="lt-LT"/>
        </w:rPr>
        <w:t xml:space="preserve">2.1. </w:t>
      </w:r>
      <w:r w:rsidR="009A4561" w:rsidRPr="009A4561">
        <w:rPr>
          <w:rFonts w:asciiTheme="majorBidi" w:eastAsia="Arial Unicode MS" w:hAnsiTheme="majorBidi" w:cstheme="majorBidi"/>
          <w:color w:val="auto"/>
          <w:kern w:val="0"/>
          <w:sz w:val="24"/>
          <w:szCs w:val="24"/>
          <w:lang w:eastAsia="lt-LT"/>
        </w:rPr>
        <w:t>Sutarties kaina:</w:t>
      </w:r>
    </w:p>
    <w:p w14:paraId="2DC882B6" w14:textId="77777777" w:rsidR="009A4561" w:rsidRPr="009A4561" w:rsidRDefault="009A4561"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9A4561">
        <w:rPr>
          <w:rFonts w:asciiTheme="majorBidi" w:eastAsia="Arial Unicode MS" w:hAnsiTheme="majorBidi" w:cstheme="majorBidi"/>
          <w:color w:val="auto"/>
          <w:kern w:val="0"/>
          <w:sz w:val="24"/>
          <w:szCs w:val="24"/>
          <w:lang w:eastAsia="lt-LT"/>
        </w:rPr>
        <w:t>be pridėtinės vertės mokesčio (toliau – PVM): 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p>
    <w:p w14:paraId="004B3D6A" w14:textId="77777777" w:rsidR="009A4561" w:rsidRPr="009A4561" w:rsidRDefault="009A4561"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9A4561">
        <w:rPr>
          <w:rFonts w:asciiTheme="majorBidi" w:eastAsia="Arial Unicode MS" w:hAnsiTheme="majorBidi" w:cstheme="majorBidi"/>
          <w:color w:val="auto"/>
          <w:kern w:val="0"/>
          <w:sz w:val="24"/>
          <w:szCs w:val="24"/>
          <w:lang w:eastAsia="lt-LT"/>
        </w:rPr>
        <w:t>PVM (21 proc.): ___________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p>
    <w:p w14:paraId="34472EF6" w14:textId="617FAEF2" w:rsidR="00934782" w:rsidRDefault="009A4561" w:rsidP="009A4561">
      <w:pPr>
        <w:shd w:val="clear" w:color="auto" w:fill="FFFFFF"/>
        <w:tabs>
          <w:tab w:val="left" w:pos="893"/>
        </w:tabs>
        <w:suppressAutoHyphens w:val="0"/>
        <w:spacing w:after="0" w:line="276" w:lineRule="auto"/>
        <w:ind w:right="-1" w:firstLine="851"/>
        <w:jc w:val="both"/>
        <w:rPr>
          <w:rFonts w:ascii="Times New Roman" w:eastAsia="Times New Roman" w:hAnsi="Times New Roman" w:cs="Times New Roman"/>
          <w:color w:val="auto"/>
          <w:sz w:val="24"/>
          <w:szCs w:val="24"/>
          <w:lang w:eastAsia="en-US"/>
        </w:rPr>
      </w:pPr>
      <w:r w:rsidRPr="009A4561">
        <w:rPr>
          <w:rFonts w:asciiTheme="majorBidi" w:eastAsia="Arial Unicode MS" w:hAnsiTheme="majorBidi" w:cstheme="majorBidi"/>
          <w:color w:val="auto"/>
          <w:kern w:val="0"/>
          <w:sz w:val="24"/>
          <w:szCs w:val="24"/>
          <w:lang w:eastAsia="lt-LT"/>
        </w:rPr>
        <w:t>su PVM: ___________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r w:rsidR="00934782" w:rsidRPr="00934782">
        <w:rPr>
          <w:rFonts w:ascii="Times New Roman" w:eastAsia="Times New Roman" w:hAnsi="Times New Roman" w:cs="Times New Roman"/>
          <w:color w:val="auto"/>
          <w:sz w:val="24"/>
          <w:szCs w:val="24"/>
          <w:lang w:eastAsia="en-US"/>
        </w:rPr>
        <w:t>.</w:t>
      </w:r>
    </w:p>
    <w:p w14:paraId="405D9BA8" w14:textId="2FE30CCF"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2.2. Į Sutarties kainą įskaičiuoti visi mokesčiai ir visos Vykdytojo išlaidos, apimančios viską, ko reikia visiškam ir tinkamam Sutarties įvykdymui, įskaitant Vykdytojo specialistų atvykimo į </w:t>
      </w:r>
      <w:r w:rsidR="00AD7996">
        <w:rPr>
          <w:rFonts w:asciiTheme="majorBidi" w:hAnsiTheme="majorBidi" w:cstheme="majorBidi"/>
          <w:color w:val="auto"/>
          <w:kern w:val="0"/>
          <w:sz w:val="24"/>
          <w:szCs w:val="24"/>
          <w:lang w:eastAsia="lt-LT"/>
        </w:rPr>
        <w:t xml:space="preserve">Paslaugų </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color w:val="auto"/>
          <w:kern w:val="0"/>
          <w:sz w:val="24"/>
          <w:szCs w:val="24"/>
          <w:lang w:eastAsia="lt-LT"/>
        </w:rPr>
        <w:lastRenderedPageBreak/>
        <w:t>atlikimo vietą (kelionės) išlaidas. Jokios papildomos Vykdytojo išlaidos nebus apmokamos ar kompensuojamos.</w:t>
      </w:r>
    </w:p>
    <w:p w14:paraId="62294289" w14:textId="77777777" w:rsidR="00FE7B53" w:rsidRPr="00FE7B53" w:rsidRDefault="00FE7B53" w:rsidP="00FE7B53">
      <w:pPr>
        <w:tabs>
          <w:tab w:val="left" w:pos="0"/>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2.3. Sutarčiai taikoma fiksuotos kainos kainodara.</w:t>
      </w:r>
    </w:p>
    <w:p w14:paraId="3D894705" w14:textId="70D60C79" w:rsidR="00BC71D2" w:rsidRPr="004408E5" w:rsidRDefault="00FE7B53" w:rsidP="0088328C">
      <w:pPr>
        <w:widowControl w:val="0"/>
        <w:tabs>
          <w:tab w:val="left" w:pos="1080"/>
          <w:tab w:val="left" w:pos="1260"/>
        </w:tabs>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2.4. </w:t>
      </w:r>
      <w:bookmarkStart w:id="4" w:name="_Hlk163469118"/>
      <w:r w:rsidR="0088328C" w:rsidRPr="0088328C">
        <w:rPr>
          <w:rFonts w:asciiTheme="majorBidi" w:hAnsiTheme="majorBidi" w:cstheme="majorBidi"/>
          <w:color w:val="auto"/>
          <w:kern w:val="0"/>
          <w:sz w:val="24"/>
          <w:szCs w:val="24"/>
          <w:lang w:eastAsia="lt-LT"/>
        </w:rPr>
        <w:t>Po Sutarties pasirašymo pasikeitus PVM dydžiui, Sutarties kaina, nurodyta Sutarties  2.1 papunktyje, gali keistis pasikeitusio PVM dydžiu. Perskaičiuojant Sutarties kainą Šalys pasirašo atitinkamą Sutarties priedą – susitarimą.</w:t>
      </w:r>
    </w:p>
    <w:p w14:paraId="3618E42C" w14:textId="466BD13D" w:rsidR="00FE7B53" w:rsidRPr="00FE7B53" w:rsidRDefault="00FE7B53" w:rsidP="00FE7B53">
      <w:pPr>
        <w:tabs>
          <w:tab w:val="left" w:pos="851"/>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5</w:t>
      </w:r>
      <w:r w:rsidRPr="00FE7B53">
        <w:rPr>
          <w:rFonts w:asciiTheme="majorBidi" w:hAnsiTheme="majorBidi" w:cstheme="majorBidi"/>
          <w:color w:val="auto"/>
          <w:kern w:val="0"/>
          <w:sz w:val="24"/>
          <w:szCs w:val="24"/>
          <w:lang w:eastAsia="lt-LT"/>
        </w:rPr>
        <w:t xml:space="preserve">.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perdavimas ir priėmimas įforminamas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perdavimo-priėmimo aktu, kuris pasirašomas Užsakovo ir Vykdytojo įgaliotų atstovų. Detali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tvarka aprašyta Sutarties III skyriuje.</w:t>
      </w:r>
    </w:p>
    <w:p w14:paraId="73F64CA4" w14:textId="1B2D45AA" w:rsidR="00FE7B53" w:rsidRPr="00FE7B53" w:rsidRDefault="00FE7B53" w:rsidP="00FE7B53">
      <w:pPr>
        <w:widowControl w:val="0"/>
        <w:suppressAutoHyphens w:val="0"/>
        <w:autoSpaceDE w:val="0"/>
        <w:autoSpaceDN w:val="0"/>
        <w:adjustRightInd w:val="0"/>
        <w:spacing w:after="0" w:line="276" w:lineRule="auto"/>
        <w:ind w:firstLine="851"/>
        <w:jc w:val="both"/>
        <w:rPr>
          <w:rFonts w:asciiTheme="majorBidi" w:eastAsia="Arial Unicode MS"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6</w:t>
      </w:r>
      <w:r w:rsidRPr="00FE7B53">
        <w:rPr>
          <w:rFonts w:asciiTheme="majorBidi" w:hAnsiTheme="majorBidi" w:cstheme="majorBidi"/>
          <w:color w:val="auto"/>
          <w:kern w:val="0"/>
          <w:sz w:val="24"/>
          <w:szCs w:val="24"/>
          <w:lang w:eastAsia="lt-LT"/>
        </w:rPr>
        <w:t xml:space="preserve">. </w:t>
      </w:r>
      <w:bookmarkStart w:id="5" w:name="_Hlk177916379"/>
      <w:r w:rsidRPr="00FE7B53">
        <w:rPr>
          <w:rFonts w:asciiTheme="majorBidi" w:eastAsia="Arial Unicode MS" w:hAnsiTheme="majorBidi" w:cstheme="majorBidi"/>
          <w:color w:val="auto"/>
          <w:kern w:val="0"/>
          <w:sz w:val="24"/>
          <w:szCs w:val="24"/>
          <w:lang w:eastAsia="lt-LT"/>
        </w:rPr>
        <w:t>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Užsakovas gali pateikti reikalingą informaciją raštu</w:t>
      </w:r>
      <w:bookmarkEnd w:id="5"/>
      <w:r w:rsidRPr="00FE7B53">
        <w:rPr>
          <w:rFonts w:asciiTheme="majorBidi" w:eastAsia="Arial Unicode MS" w:hAnsiTheme="majorBidi" w:cstheme="majorBidi"/>
          <w:color w:val="auto"/>
          <w:kern w:val="0"/>
          <w:sz w:val="24"/>
          <w:szCs w:val="24"/>
          <w:lang w:eastAsia="lt-LT"/>
        </w:rPr>
        <w:t>.</w:t>
      </w:r>
    </w:p>
    <w:p w14:paraId="4AE7158E" w14:textId="60241535"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7</w:t>
      </w:r>
      <w:r w:rsidRPr="00FE7B53">
        <w:rPr>
          <w:rFonts w:asciiTheme="majorBidi" w:hAnsiTheme="majorBidi" w:cstheme="majorBidi"/>
          <w:color w:val="auto"/>
          <w:kern w:val="0"/>
          <w:sz w:val="24"/>
          <w:szCs w:val="24"/>
          <w:lang w:eastAsia="lt-LT"/>
        </w:rPr>
        <w:t xml:space="preserve">. Su Vykdytoju atsiskaitoma per 30 (trisdešimt) dienų nuo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Cs/>
          <w:color w:val="auto"/>
          <w:kern w:val="0"/>
          <w:sz w:val="24"/>
          <w:szCs w:val="24"/>
          <w:lang w:eastAsia="lt-LT"/>
        </w:rPr>
        <w:t xml:space="preserve">priėmimo – perdavimo akto pasirašymo </w:t>
      </w:r>
      <w:r w:rsidRPr="00FE7B53">
        <w:rPr>
          <w:rFonts w:asciiTheme="majorBidi" w:hAnsiTheme="majorBidi" w:cstheme="majorBidi"/>
          <w:color w:val="auto"/>
          <w:kern w:val="0"/>
          <w:sz w:val="24"/>
          <w:szCs w:val="24"/>
          <w:lang w:eastAsia="lt-LT"/>
        </w:rPr>
        <w:t xml:space="preserve">ir PVM sąskaitos-faktūros pateikimo dienos. Užsakovas už </w:t>
      </w:r>
      <w:r w:rsidR="005C5A4A">
        <w:rPr>
          <w:rFonts w:asciiTheme="majorBidi" w:hAnsiTheme="majorBidi" w:cstheme="majorBidi"/>
          <w:color w:val="auto"/>
          <w:kern w:val="0"/>
          <w:sz w:val="24"/>
          <w:szCs w:val="24"/>
          <w:lang w:eastAsia="lt-LT"/>
        </w:rPr>
        <w:t>suteiktas</w:t>
      </w:r>
      <w:r w:rsidRPr="00FE7B53">
        <w:rPr>
          <w:rFonts w:asciiTheme="majorBidi" w:hAnsiTheme="majorBidi" w:cstheme="majorBidi"/>
          <w:color w:val="auto"/>
          <w:kern w:val="0"/>
          <w:sz w:val="24"/>
          <w:szCs w:val="24"/>
          <w:lang w:eastAsia="lt-LT"/>
        </w:rPr>
        <w:t xml:space="preserve"> </w:t>
      </w:r>
      <w:r w:rsidR="005C5A4A">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su Vykdytoju atsiskaito mokėjimo pavedimu į Vykdytojo nurodytą banko sąskaitą.</w:t>
      </w:r>
    </w:p>
    <w:bookmarkEnd w:id="4"/>
    <w:p w14:paraId="1E32CAAB"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p>
    <w:p w14:paraId="1D95D30C" w14:textId="77777777" w:rsidR="00FE7B53" w:rsidRPr="00FE7B53" w:rsidRDefault="00FE7B53" w:rsidP="00FE7B53">
      <w:pPr>
        <w:suppressAutoHyphens w:val="0"/>
        <w:spacing w:after="0" w:line="276" w:lineRule="auto"/>
        <w:jc w:val="center"/>
        <w:outlineLvl w:val="0"/>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III SKYRIUS</w:t>
      </w:r>
    </w:p>
    <w:p w14:paraId="17CE2D6E" w14:textId="0478E13E" w:rsidR="00FE7B53" w:rsidRPr="00FE7B53" w:rsidRDefault="00B94808" w:rsidP="00FE7B53">
      <w:pPr>
        <w:suppressAutoHyphens w:val="0"/>
        <w:spacing w:after="0" w:line="276" w:lineRule="auto"/>
        <w:ind w:firstLine="697"/>
        <w:jc w:val="center"/>
        <w:outlineLvl w:val="0"/>
        <w:rPr>
          <w:rFonts w:asciiTheme="majorBidi" w:hAnsiTheme="majorBidi" w:cstheme="majorBidi"/>
          <w:b/>
          <w:bCs/>
          <w:color w:val="auto"/>
          <w:kern w:val="0"/>
          <w:sz w:val="24"/>
          <w:szCs w:val="24"/>
          <w:lang w:eastAsia="lt-LT"/>
        </w:rPr>
      </w:pPr>
      <w:r>
        <w:rPr>
          <w:rFonts w:asciiTheme="majorBidi" w:hAnsiTheme="majorBidi" w:cstheme="majorBidi"/>
          <w:b/>
          <w:color w:val="auto"/>
          <w:kern w:val="0"/>
          <w:sz w:val="24"/>
          <w:szCs w:val="24"/>
          <w:lang w:eastAsia="lt-LT"/>
        </w:rPr>
        <w:t>PASLAUGŲ</w:t>
      </w:r>
      <w:r w:rsidR="00FE7B53" w:rsidRPr="00FE7B53">
        <w:rPr>
          <w:rFonts w:asciiTheme="majorBidi" w:hAnsiTheme="majorBidi" w:cstheme="majorBidi"/>
          <w:b/>
          <w:color w:val="auto"/>
          <w:kern w:val="0"/>
          <w:sz w:val="24"/>
          <w:szCs w:val="24"/>
          <w:lang w:eastAsia="lt-LT"/>
        </w:rPr>
        <w:t xml:space="preserve"> PRIĖMIMAS – PERDAVIMAS</w:t>
      </w:r>
    </w:p>
    <w:p w14:paraId="5BB1A608" w14:textId="77777777" w:rsidR="00FE7B53" w:rsidRPr="00FE7B53" w:rsidRDefault="00FE7B53" w:rsidP="00FE7B53">
      <w:pPr>
        <w:suppressAutoHyphens w:val="0"/>
        <w:spacing w:after="0" w:line="276" w:lineRule="auto"/>
        <w:ind w:firstLine="697"/>
        <w:jc w:val="center"/>
        <w:outlineLvl w:val="0"/>
        <w:rPr>
          <w:rFonts w:asciiTheme="majorBidi" w:hAnsiTheme="majorBidi" w:cstheme="majorBidi"/>
          <w:b/>
          <w:color w:val="auto"/>
          <w:kern w:val="0"/>
          <w:sz w:val="24"/>
          <w:szCs w:val="24"/>
          <w:lang w:eastAsia="lt-LT"/>
        </w:rPr>
      </w:pPr>
    </w:p>
    <w:p w14:paraId="493B6F46" w14:textId="46829EC4"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3.1. </w:t>
      </w:r>
      <w:r w:rsidR="00707348">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kokybė patikrinama priėmimo-perdavimo metu, Šalims pasirašant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aktą, kurį rengia Vykdytojas pagal Sutarties 3 priede pateiktą formą. Priėmimo-perdavimo akte turi būti galimybė įrašyti suteiktų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 ar kitas pastabas, susijusias su </w:t>
      </w:r>
      <w:r w:rsidR="00707348">
        <w:rPr>
          <w:rFonts w:asciiTheme="majorBidi" w:hAnsiTheme="majorBidi" w:cstheme="majorBidi"/>
          <w:color w:val="auto"/>
          <w:kern w:val="0"/>
          <w:sz w:val="24"/>
          <w:szCs w:val="24"/>
          <w:lang w:eastAsia="lt-LT"/>
        </w:rPr>
        <w:t>suteiktomis Paslaugomis</w:t>
      </w:r>
      <w:r w:rsidRPr="00FE7B53">
        <w:rPr>
          <w:rFonts w:asciiTheme="majorBidi" w:hAnsiTheme="majorBidi" w:cstheme="majorBidi"/>
          <w:color w:val="auto"/>
          <w:kern w:val="0"/>
          <w:sz w:val="24"/>
          <w:szCs w:val="24"/>
          <w:lang w:eastAsia="lt-LT"/>
        </w:rPr>
        <w:t>.</w:t>
      </w:r>
    </w:p>
    <w:p w14:paraId="0828BFA1" w14:textId="25D6A52B"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3.2. Užsakovas, patikrinęs ir įsitikinęs, kad </w:t>
      </w:r>
      <w:r w:rsidR="00D20437">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atitinka Sutartyje ir jos prieduose nustatytus reikalavimus ir, kad yra įvykdyti visi kiti Vykdytojo įsipareigojimai pagal Sutartį, ne vėliau kaip per 5 darbo dienas nuo </w:t>
      </w:r>
      <w:r w:rsidR="00D20437">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akto gavimo dienos privalo priimti </w:t>
      </w:r>
      <w:r w:rsidR="00D20437">
        <w:rPr>
          <w:rFonts w:asciiTheme="majorBidi" w:hAnsiTheme="majorBidi" w:cstheme="majorBidi"/>
          <w:color w:val="auto"/>
          <w:kern w:val="0"/>
          <w:sz w:val="24"/>
          <w:szCs w:val="24"/>
          <w:lang w:eastAsia="lt-LT"/>
        </w:rPr>
        <w:t>suteiktas</w:t>
      </w:r>
      <w:r w:rsidRPr="00FE7B53">
        <w:rPr>
          <w:rFonts w:asciiTheme="majorBidi" w:hAnsiTheme="majorBidi" w:cstheme="majorBidi"/>
          <w:color w:val="auto"/>
          <w:kern w:val="0"/>
          <w:sz w:val="24"/>
          <w:szCs w:val="24"/>
          <w:lang w:eastAsia="lt-LT"/>
        </w:rPr>
        <w:t xml:space="preserve"> </w:t>
      </w:r>
      <w:r w:rsidR="00D20437">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ir pasirašyti </w:t>
      </w:r>
      <w:r w:rsidR="00D20437">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aktą.</w:t>
      </w:r>
    </w:p>
    <w:p w14:paraId="1E4C25E2" w14:textId="3A50A85D"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3.3. Jeigu Užsakovas priėmimo-perdavimo metu turi pastabų dėl </w:t>
      </w:r>
      <w:r w:rsidR="00564646">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kiekio ir/arba kokybės ir/arba nustatomi </w:t>
      </w:r>
      <w:r w:rsidR="00564646">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kokybės trūkumai ir/arba neatitikimai techninės specifikacijos (Sutarties 1 priedas) reikalavimams, visi neatitikimai/trūkumai raštu nurodomi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akte ir perdavimo – priėmimo aktas pasirašomas.</w:t>
      </w:r>
    </w:p>
    <w:p w14:paraId="6A5610E3" w14:textId="7BED3AF9"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3.4. Užsakovas, atsižvelgdamas į trūkumų pobūdį, kiekį bei sudėtingumą, priėmimo – perdavimo akte nurodo Vykdytojui protingą terminą pašalinti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 nuo raštiškų pastabų pateikimo dienos. Vykdytojui pašalinus per Užsakovo nurodytą protingą terminą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trūkumus/neatitikimus, numatytus priėmimo-perdavimo akte, Šalys pasirašo naują priėmimo-perdavimo aktą.</w:t>
      </w:r>
    </w:p>
    <w:p w14:paraId="02D2C0BE" w14:textId="68DD1C2D"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3.5. Terminas, skirtas Užsakovui priimti </w:t>
      </w:r>
      <w:r w:rsidR="006C2591">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bei patikrinti jų atitikimą nustatytiems reikalavimams ir Užsakovo nurodytas protingas trūkumų/pastabų, išvardintų priėmimo-perdavimo akte, pašalinimo terminas nėra įskaičiuojami į bendrą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atlikimo terminą</w:t>
      </w:r>
      <w:r w:rsidRPr="00E50562">
        <w:rPr>
          <w:rFonts w:asciiTheme="majorBidi" w:hAnsiTheme="majorBidi" w:cstheme="majorBidi"/>
          <w:color w:val="auto"/>
          <w:kern w:val="0"/>
          <w:sz w:val="24"/>
          <w:szCs w:val="24"/>
          <w:lang w:eastAsia="lt-LT"/>
        </w:rPr>
        <w:t>, nurodytą Sutarties 4.1.4 papunktyje.</w:t>
      </w:r>
    </w:p>
    <w:p w14:paraId="6A38D831" w14:textId="4DD4AC54"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lastRenderedPageBreak/>
        <w:t xml:space="preserve">3.6. Užsakovui pareikalavus, Vykdytojas pateikia visą informaciją apie </w:t>
      </w:r>
      <w:r w:rsidR="009521C0">
        <w:rPr>
          <w:rFonts w:asciiTheme="majorBidi" w:hAnsiTheme="majorBidi" w:cstheme="majorBidi"/>
          <w:color w:val="auto"/>
          <w:kern w:val="0"/>
          <w:sz w:val="24"/>
          <w:szCs w:val="24"/>
          <w:lang w:eastAsia="lt-LT"/>
        </w:rPr>
        <w:t>teikiamų Paslaugų</w:t>
      </w:r>
      <w:r w:rsidRPr="00FE7B53">
        <w:rPr>
          <w:rFonts w:asciiTheme="majorBidi" w:hAnsiTheme="majorBidi" w:cstheme="majorBidi"/>
          <w:color w:val="auto"/>
          <w:kern w:val="0"/>
          <w:sz w:val="24"/>
          <w:szCs w:val="24"/>
          <w:lang w:eastAsia="lt-LT"/>
        </w:rPr>
        <w:t xml:space="preserve"> eigą ir apimtis.</w:t>
      </w:r>
    </w:p>
    <w:p w14:paraId="21CABF39" w14:textId="7AAC9936"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3.7. </w:t>
      </w:r>
      <w:r w:rsidR="00310F7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aktas pasirašomas 2 (dviem) vienodą teisinę galią turinčiais egzemplioriais.</w:t>
      </w:r>
    </w:p>
    <w:p w14:paraId="14E3816A" w14:textId="77777777" w:rsidR="00A37FBD" w:rsidRDefault="00A37FBD" w:rsidP="00FE7B53">
      <w:pPr>
        <w:suppressAutoHyphens w:val="0"/>
        <w:spacing w:after="0" w:line="276" w:lineRule="auto"/>
        <w:jc w:val="center"/>
        <w:rPr>
          <w:rFonts w:asciiTheme="majorBidi" w:hAnsiTheme="majorBidi" w:cstheme="majorBidi"/>
          <w:b/>
          <w:color w:val="auto"/>
          <w:kern w:val="0"/>
          <w:sz w:val="24"/>
          <w:szCs w:val="24"/>
          <w:lang w:eastAsia="lt-LT"/>
        </w:rPr>
      </w:pPr>
    </w:p>
    <w:p w14:paraId="7A16BC01" w14:textId="6750769E"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IV SKYRIUS</w:t>
      </w:r>
    </w:p>
    <w:p w14:paraId="55376B72"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PIRKIMO SUTARTIES ŠALIŲ TEISĖS IR PAREIGOS</w:t>
      </w:r>
    </w:p>
    <w:p w14:paraId="4A21E2A2" w14:textId="77777777" w:rsidR="00FE7B53" w:rsidRPr="00FE7B53" w:rsidRDefault="00FE7B53" w:rsidP="00FE7B53">
      <w:pPr>
        <w:suppressAutoHyphens w:val="0"/>
        <w:spacing w:after="0" w:line="276" w:lineRule="auto"/>
        <w:ind w:firstLine="697"/>
        <w:jc w:val="both"/>
        <w:rPr>
          <w:rFonts w:asciiTheme="majorBidi" w:hAnsiTheme="majorBidi" w:cstheme="majorBidi"/>
          <w:color w:val="auto"/>
          <w:kern w:val="0"/>
          <w:sz w:val="24"/>
          <w:szCs w:val="24"/>
          <w:lang w:eastAsia="lt-LT"/>
        </w:rPr>
      </w:pPr>
    </w:p>
    <w:p w14:paraId="1100421D" w14:textId="77777777" w:rsidR="00FE7B53" w:rsidRPr="00FE7B53" w:rsidRDefault="00FE7B53" w:rsidP="00FE7B53">
      <w:pPr>
        <w:suppressAutoHyphens w:val="0"/>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color w:val="auto"/>
          <w:kern w:val="0"/>
          <w:sz w:val="24"/>
          <w:szCs w:val="24"/>
          <w:lang w:eastAsia="lt-LT"/>
        </w:rPr>
        <w:t xml:space="preserve">4.1. </w:t>
      </w:r>
      <w:r w:rsidRPr="00FE7B53">
        <w:rPr>
          <w:rFonts w:asciiTheme="majorBidi" w:hAnsiTheme="majorBidi" w:cstheme="majorBidi"/>
          <w:b/>
          <w:color w:val="auto"/>
          <w:kern w:val="0"/>
          <w:sz w:val="24"/>
          <w:szCs w:val="24"/>
          <w:lang w:eastAsia="lt-LT"/>
        </w:rPr>
        <w:t>Vykdytojas įsipareigoja:</w:t>
      </w:r>
    </w:p>
    <w:p w14:paraId="51F4FD2B" w14:textId="2B08641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4.1.1.</w:t>
      </w:r>
      <w:r w:rsidRPr="00FE7B53">
        <w:rPr>
          <w:rFonts w:asciiTheme="majorBidi" w:eastAsia="Times New Roman" w:hAnsiTheme="majorBidi" w:cstheme="majorBidi"/>
          <w:color w:val="auto"/>
          <w:kern w:val="0"/>
          <w:sz w:val="24"/>
          <w:szCs w:val="24"/>
          <w:lang w:eastAsia="en-US"/>
        </w:rPr>
        <w:t xml:space="preserve"> kokybiškai </w:t>
      </w:r>
      <w:r w:rsidR="00483AD0">
        <w:rPr>
          <w:rFonts w:asciiTheme="majorBidi" w:eastAsia="Times New Roman" w:hAnsiTheme="majorBidi" w:cstheme="majorBidi"/>
          <w:color w:val="auto"/>
          <w:kern w:val="0"/>
          <w:sz w:val="24"/>
          <w:szCs w:val="24"/>
          <w:lang w:eastAsia="en-US"/>
        </w:rPr>
        <w:t>teikti</w:t>
      </w:r>
      <w:r w:rsidRPr="00FE7B53">
        <w:rPr>
          <w:rFonts w:asciiTheme="majorBidi" w:eastAsia="Times New Roman" w:hAnsiTheme="majorBidi" w:cstheme="majorBidi"/>
          <w:color w:val="auto"/>
          <w:kern w:val="0"/>
          <w:sz w:val="24"/>
          <w:szCs w:val="24"/>
          <w:lang w:eastAsia="en-US"/>
        </w:rPr>
        <w:t xml:space="preserve"> vis</w:t>
      </w:r>
      <w:r w:rsidR="00483AD0">
        <w:rPr>
          <w:rFonts w:asciiTheme="majorBidi" w:eastAsia="Times New Roman" w:hAnsiTheme="majorBidi" w:cstheme="majorBidi"/>
          <w:color w:val="auto"/>
          <w:kern w:val="0"/>
          <w:sz w:val="24"/>
          <w:szCs w:val="24"/>
          <w:lang w:eastAsia="en-US"/>
        </w:rPr>
        <w:t>a</w:t>
      </w:r>
      <w:r w:rsidRPr="00FE7B53">
        <w:rPr>
          <w:rFonts w:asciiTheme="majorBidi" w:eastAsia="Times New Roman" w:hAnsiTheme="majorBidi" w:cstheme="majorBidi"/>
          <w:color w:val="auto"/>
          <w:kern w:val="0"/>
          <w:sz w:val="24"/>
          <w:szCs w:val="24"/>
          <w:lang w:eastAsia="en-US"/>
        </w:rPr>
        <w:t>s Sutartyje ir jos prieduose numatyt</w:t>
      </w:r>
      <w:r w:rsidR="00483AD0">
        <w:rPr>
          <w:rFonts w:asciiTheme="majorBidi" w:eastAsia="Times New Roman" w:hAnsiTheme="majorBidi" w:cstheme="majorBidi"/>
          <w:color w:val="auto"/>
          <w:kern w:val="0"/>
          <w:sz w:val="24"/>
          <w:szCs w:val="24"/>
          <w:lang w:eastAsia="en-US"/>
        </w:rPr>
        <w:t>a</w:t>
      </w:r>
      <w:r w:rsidRPr="00FE7B53">
        <w:rPr>
          <w:rFonts w:asciiTheme="majorBidi" w:eastAsia="Times New Roman" w:hAnsiTheme="majorBidi" w:cstheme="majorBidi"/>
          <w:color w:val="auto"/>
          <w:kern w:val="0"/>
          <w:sz w:val="24"/>
          <w:szCs w:val="24"/>
          <w:lang w:eastAsia="en-US"/>
        </w:rPr>
        <w:t>s</w:t>
      </w:r>
      <w:r w:rsidR="00483AD0">
        <w:rPr>
          <w:rFonts w:asciiTheme="majorBidi" w:eastAsia="Times New Roman" w:hAnsiTheme="majorBidi" w:cstheme="majorBidi"/>
          <w:color w:val="auto"/>
          <w:kern w:val="0"/>
          <w:sz w:val="24"/>
          <w:szCs w:val="24"/>
          <w:lang w:eastAsia="en-US"/>
        </w:rPr>
        <w:t xml:space="preserve"> Paslaugas</w:t>
      </w:r>
      <w:r w:rsidRPr="00FE7B53">
        <w:rPr>
          <w:rFonts w:asciiTheme="majorBidi" w:eastAsia="Times New Roman" w:hAnsiTheme="majorBidi" w:cstheme="majorBidi"/>
          <w:color w:val="auto"/>
          <w:kern w:val="0"/>
          <w:sz w:val="24"/>
          <w:szCs w:val="24"/>
          <w:lang w:eastAsia="en-US"/>
        </w:rPr>
        <w:t xml:space="preserve"> nustatytais terminais ir tvarka savo rizika bei sąskaita kaip įmanoma rūpestingai bei efektyviai, įskaitant, bet neapsiribojant, </w:t>
      </w:r>
      <w:r w:rsidR="00483AD0">
        <w:rPr>
          <w:rFonts w:asciiTheme="majorBidi" w:eastAsia="Times New Roman" w:hAnsiTheme="majorBidi" w:cstheme="majorBidi"/>
          <w:color w:val="auto"/>
          <w:kern w:val="0"/>
          <w:sz w:val="24"/>
          <w:szCs w:val="24"/>
          <w:lang w:eastAsia="en-US"/>
        </w:rPr>
        <w:t>Paslaugų</w:t>
      </w:r>
      <w:r w:rsidRPr="00FE7B53">
        <w:rPr>
          <w:rFonts w:asciiTheme="majorBidi" w:eastAsia="Times New Roman" w:hAnsiTheme="majorBidi" w:cstheme="majorBidi"/>
          <w:color w:val="auto"/>
          <w:kern w:val="0"/>
          <w:sz w:val="24"/>
          <w:szCs w:val="24"/>
          <w:lang w:eastAsia="en-US"/>
        </w:rPr>
        <w:t xml:space="preserve"> </w:t>
      </w:r>
      <w:r w:rsidR="00483AD0">
        <w:rPr>
          <w:rFonts w:asciiTheme="majorBidi" w:eastAsia="Times New Roman" w:hAnsiTheme="majorBidi" w:cstheme="majorBidi"/>
          <w:color w:val="auto"/>
          <w:kern w:val="0"/>
          <w:sz w:val="24"/>
          <w:szCs w:val="24"/>
          <w:lang w:eastAsia="en-US"/>
        </w:rPr>
        <w:t>teikimą</w:t>
      </w:r>
      <w:r w:rsidRPr="00FE7B53">
        <w:rPr>
          <w:rFonts w:asciiTheme="majorBidi" w:eastAsia="Times New Roman" w:hAnsiTheme="majorBidi" w:cstheme="majorBidi"/>
          <w:color w:val="auto"/>
          <w:kern w:val="0"/>
          <w:sz w:val="24"/>
          <w:szCs w:val="24"/>
          <w:lang w:eastAsia="en-US"/>
        </w:rPr>
        <w:t xml:space="preserve"> pagal geriausius visuotinai pripažįstamus profesinius, techninius standartus ir praktiką, panaudodamas visus reikiamus įgūdžius, žinias;</w:t>
      </w:r>
    </w:p>
    <w:p w14:paraId="3EA14206" w14:textId="673322AD"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 xml:space="preserve">4.1.2. bendradarbiauti su Užsakovu visos Sutarties vykdymo metu ir nedelsdamas raštu informuoti Užsakovą apie bet kokias aplinkybes, kurios trukdo ar gali sutrukdyti Vykdytojui įvykdyti įsipareigojimus Sutartyje nustatytais terminais arba gali turėti įtakos </w:t>
      </w:r>
      <w:r w:rsidR="00732C44">
        <w:rPr>
          <w:rFonts w:asciiTheme="majorBidi" w:eastAsia="Times New Roman" w:hAnsiTheme="majorBidi" w:cstheme="majorBidi"/>
          <w:color w:val="auto"/>
          <w:kern w:val="0"/>
          <w:sz w:val="24"/>
          <w:szCs w:val="24"/>
          <w:lang w:eastAsia="en-US"/>
        </w:rPr>
        <w:t>teikiamų</w:t>
      </w:r>
      <w:r w:rsidRPr="00FE7B53">
        <w:rPr>
          <w:rFonts w:asciiTheme="majorBidi" w:eastAsia="Times New Roman" w:hAnsiTheme="majorBidi" w:cstheme="majorBidi"/>
          <w:color w:val="auto"/>
          <w:kern w:val="0"/>
          <w:sz w:val="24"/>
          <w:szCs w:val="24"/>
          <w:lang w:eastAsia="en-US"/>
        </w:rPr>
        <w:t xml:space="preserve"> </w:t>
      </w:r>
      <w:r w:rsidR="00732C44">
        <w:rPr>
          <w:rFonts w:asciiTheme="majorBidi" w:eastAsia="Times New Roman" w:hAnsiTheme="majorBidi" w:cstheme="majorBidi"/>
          <w:color w:val="auto"/>
          <w:kern w:val="0"/>
          <w:sz w:val="24"/>
          <w:szCs w:val="24"/>
          <w:lang w:eastAsia="en-US"/>
        </w:rPr>
        <w:t>Paslaugų</w:t>
      </w:r>
      <w:r w:rsidRPr="00FE7B53">
        <w:rPr>
          <w:rFonts w:asciiTheme="majorBidi" w:eastAsia="Times New Roman" w:hAnsiTheme="majorBidi" w:cstheme="majorBidi"/>
          <w:color w:val="auto"/>
          <w:kern w:val="0"/>
          <w:sz w:val="24"/>
          <w:szCs w:val="24"/>
          <w:lang w:eastAsia="en-US"/>
        </w:rPr>
        <w:t xml:space="preserve"> apimčiai ir/ar kokybei;</w:t>
      </w:r>
    </w:p>
    <w:p w14:paraId="4B6EAD21" w14:textId="708ECB9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4.1.3. </w:t>
      </w:r>
      <w:r w:rsidR="007A7D75">
        <w:rPr>
          <w:rFonts w:asciiTheme="majorBidi" w:hAnsiTheme="majorBidi" w:cstheme="majorBidi"/>
          <w:color w:val="auto"/>
          <w:kern w:val="0"/>
          <w:sz w:val="24"/>
          <w:szCs w:val="24"/>
          <w:lang w:eastAsia="lt-LT"/>
        </w:rPr>
        <w:t>teikdamas</w:t>
      </w:r>
      <w:r w:rsidRPr="00FE7B53">
        <w:rPr>
          <w:rFonts w:asciiTheme="majorBidi" w:hAnsiTheme="majorBidi" w:cstheme="majorBidi"/>
          <w:color w:val="auto"/>
          <w:kern w:val="0"/>
          <w:sz w:val="24"/>
          <w:szCs w:val="24"/>
          <w:lang w:eastAsia="lt-LT"/>
        </w:rPr>
        <w:t xml:space="preserve"> </w:t>
      </w:r>
      <w:r w:rsidR="007A7D75">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Cs/>
          <w:color w:val="auto"/>
          <w:kern w:val="0"/>
          <w:sz w:val="24"/>
          <w:szCs w:val="24"/>
          <w:lang w:eastAsia="lt-LT"/>
        </w:rPr>
        <w:t>glaudžiai bendradarbiauti su Užsakovu, vadovautis Užsakovo teikiamomis pastabomis, atsižvelgti į pagrįstai keliamus kokybės ir kitus reikalavimus</w:t>
      </w:r>
      <w:r w:rsidRPr="00FE7B53">
        <w:rPr>
          <w:rFonts w:asciiTheme="majorBidi" w:hAnsiTheme="majorBidi" w:cstheme="majorBidi"/>
          <w:color w:val="auto"/>
          <w:kern w:val="0"/>
          <w:sz w:val="24"/>
          <w:szCs w:val="24"/>
          <w:lang w:eastAsia="lt-LT"/>
        </w:rPr>
        <w:t>;</w:t>
      </w:r>
    </w:p>
    <w:p w14:paraId="6FF4B9BB" w14:textId="5CCE075E" w:rsidR="00FE7B53" w:rsidRPr="00FE7B53" w:rsidRDefault="00FE7B53" w:rsidP="00E50562">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4.1.4. </w:t>
      </w:r>
      <w:r w:rsidR="00411051">
        <w:rPr>
          <w:rFonts w:asciiTheme="majorBidi" w:hAnsiTheme="majorBidi" w:cstheme="majorBidi"/>
          <w:color w:val="auto"/>
          <w:kern w:val="0"/>
          <w:sz w:val="24"/>
          <w:szCs w:val="24"/>
          <w:lang w:eastAsia="lt-LT"/>
        </w:rPr>
        <w:t>Paslaugas suteikti</w:t>
      </w:r>
      <w:r w:rsidR="00E50562" w:rsidRPr="00E50562">
        <w:rPr>
          <w:rFonts w:asciiTheme="majorBidi" w:hAnsiTheme="majorBidi" w:cstheme="majorBidi"/>
          <w:color w:val="auto"/>
          <w:kern w:val="0"/>
          <w:sz w:val="24"/>
          <w:szCs w:val="24"/>
          <w:lang w:eastAsia="lt-LT"/>
        </w:rPr>
        <w:t xml:space="preserve"> </w:t>
      </w:r>
      <w:r w:rsidR="0036309F">
        <w:rPr>
          <w:rFonts w:asciiTheme="majorBidi" w:hAnsiTheme="majorBidi" w:cstheme="majorBidi"/>
          <w:color w:val="auto"/>
          <w:kern w:val="0"/>
          <w:sz w:val="24"/>
          <w:szCs w:val="24"/>
          <w:lang w:eastAsia="lt-LT"/>
        </w:rPr>
        <w:t xml:space="preserve">per </w:t>
      </w:r>
      <w:r w:rsidR="0036309F" w:rsidRPr="0036309F">
        <w:rPr>
          <w:rFonts w:asciiTheme="majorBidi" w:hAnsiTheme="majorBidi" w:cstheme="majorBidi"/>
          <w:color w:val="auto"/>
          <w:kern w:val="0"/>
          <w:sz w:val="24"/>
          <w:szCs w:val="24"/>
          <w:lang w:eastAsia="lt-LT"/>
        </w:rPr>
        <w:t xml:space="preserve">3 </w:t>
      </w:r>
      <w:r w:rsidR="0036309F">
        <w:rPr>
          <w:rFonts w:asciiTheme="majorBidi" w:hAnsiTheme="majorBidi" w:cstheme="majorBidi"/>
          <w:color w:val="auto"/>
          <w:kern w:val="0"/>
          <w:sz w:val="24"/>
          <w:szCs w:val="24"/>
          <w:lang w:eastAsia="lt-LT"/>
        </w:rPr>
        <w:t>(tris) mėnesius nuo Sutarties įsigaliojimo dienos</w:t>
      </w:r>
      <w:r w:rsidR="00B12128">
        <w:rPr>
          <w:rFonts w:asciiTheme="majorBidi" w:hAnsiTheme="majorBidi" w:cstheme="majorBidi"/>
          <w:color w:val="auto"/>
          <w:kern w:val="0"/>
          <w:sz w:val="24"/>
          <w:szCs w:val="24"/>
          <w:lang w:eastAsia="lt-LT"/>
        </w:rPr>
        <w:t>;</w:t>
      </w:r>
    </w:p>
    <w:p w14:paraId="1A86269C" w14:textId="69B9672C" w:rsidR="00FE7B53" w:rsidRPr="00FE7B53" w:rsidRDefault="00FE7B53" w:rsidP="00B12128">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4.1.5. </w:t>
      </w:r>
      <w:r w:rsidR="00B12128" w:rsidRPr="00B12128">
        <w:rPr>
          <w:rFonts w:asciiTheme="majorBidi" w:hAnsiTheme="majorBidi" w:cstheme="majorBidi"/>
          <w:color w:val="auto"/>
          <w:kern w:val="0"/>
          <w:sz w:val="24"/>
          <w:szCs w:val="24"/>
          <w:lang w:eastAsia="lt-LT"/>
        </w:rPr>
        <w:t xml:space="preserve">užtikrinti, kad Sutarties sudarymo momentu ir visą jos galiojimo laikotarpį </w:t>
      </w:r>
      <w:r w:rsidR="00B12128">
        <w:rPr>
          <w:rFonts w:asciiTheme="majorBidi" w:hAnsiTheme="majorBidi" w:cstheme="majorBidi"/>
          <w:color w:val="auto"/>
          <w:kern w:val="0"/>
          <w:sz w:val="24"/>
          <w:szCs w:val="24"/>
          <w:lang w:eastAsia="lt-LT"/>
        </w:rPr>
        <w:t>P</w:t>
      </w:r>
      <w:r w:rsidR="00B12128" w:rsidRPr="00B12128">
        <w:rPr>
          <w:rFonts w:asciiTheme="majorBidi" w:hAnsiTheme="majorBidi" w:cstheme="majorBidi"/>
          <w:color w:val="auto"/>
          <w:kern w:val="0"/>
          <w:sz w:val="24"/>
          <w:szCs w:val="24"/>
          <w:lang w:eastAsia="lt-LT"/>
        </w:rPr>
        <w:t xml:space="preserve">aslaugas teiktų reikiamas ir optimalus specialistų skaičius ir Vykdytojo specialistai turėtų reikiamą kvalifikaciją ir patirtį, nepriklausomai, ar buvo keliami kvalifikacijos reikalavimai pirkimo dokumentuose, reikalingas norint kokybiškai ir laiku teikti </w:t>
      </w:r>
      <w:r w:rsidR="00B12128">
        <w:rPr>
          <w:rFonts w:asciiTheme="majorBidi" w:hAnsiTheme="majorBidi" w:cstheme="majorBidi"/>
          <w:color w:val="auto"/>
          <w:kern w:val="0"/>
          <w:sz w:val="24"/>
          <w:szCs w:val="24"/>
          <w:lang w:eastAsia="lt-LT"/>
        </w:rPr>
        <w:t>P</w:t>
      </w:r>
      <w:r w:rsidR="00B12128" w:rsidRPr="00B12128">
        <w:rPr>
          <w:rFonts w:asciiTheme="majorBidi" w:hAnsiTheme="majorBidi" w:cstheme="majorBidi"/>
          <w:color w:val="auto"/>
          <w:kern w:val="0"/>
          <w:sz w:val="24"/>
          <w:szCs w:val="24"/>
          <w:lang w:eastAsia="lt-LT"/>
        </w:rPr>
        <w:t>aslaugas</w:t>
      </w:r>
      <w:r w:rsidRPr="00FE7B53">
        <w:rPr>
          <w:rFonts w:asciiTheme="majorBidi" w:hAnsiTheme="majorBidi" w:cstheme="majorBidi"/>
          <w:color w:val="auto"/>
          <w:kern w:val="0"/>
          <w:sz w:val="24"/>
          <w:szCs w:val="24"/>
          <w:lang w:eastAsia="lt-LT"/>
        </w:rPr>
        <w:t xml:space="preserve">; </w:t>
      </w:r>
    </w:p>
    <w:p w14:paraId="2783E2E6" w14:textId="77777777" w:rsidR="00FE7B53" w:rsidRPr="00FE7B53" w:rsidRDefault="00FE7B53" w:rsidP="00FE7B53">
      <w:pPr>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4.1.6. vadovautis Lietuvos Respublikos valstybės ir tarnybos paslapčių įstatymu ir kitais teisės aktais, reglamentuojančiais įslaptintos informacijos apsaugą;</w:t>
      </w:r>
    </w:p>
    <w:p w14:paraId="09A45C30" w14:textId="77777777" w:rsid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4.1.7. užtikrinti iš Užsakovo Sutarties vykdymo metu gautos ir su Sutarties vykdymu susijusios informacijos konfidencialumą bei apsaugą;</w:t>
      </w:r>
    </w:p>
    <w:p w14:paraId="3C3C13DF" w14:textId="58D9CE9B" w:rsidR="00315847" w:rsidRPr="00FE7B53" w:rsidRDefault="00315847" w:rsidP="0025103A">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25103A">
        <w:rPr>
          <w:rFonts w:asciiTheme="majorBidi" w:eastAsia="Times New Roman" w:hAnsiTheme="majorBidi" w:cstheme="majorBidi"/>
          <w:color w:val="auto"/>
          <w:kern w:val="0"/>
          <w:sz w:val="24"/>
          <w:szCs w:val="24"/>
          <w:lang w:eastAsia="en-US"/>
        </w:rPr>
        <w:t xml:space="preserve">4.1.8. </w:t>
      </w:r>
      <w:r w:rsidR="0025103A" w:rsidRPr="0025103A">
        <w:rPr>
          <w:rFonts w:asciiTheme="majorBidi" w:eastAsia="Times New Roman" w:hAnsiTheme="majorBidi" w:cstheme="majorBidi"/>
          <w:color w:val="auto"/>
          <w:kern w:val="0"/>
          <w:sz w:val="24"/>
          <w:szCs w:val="24"/>
          <w:lang w:eastAsia="en-US"/>
        </w:rPr>
        <w:t>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Užsakovas gali pateikti reikalingą informaciją raštu</w:t>
      </w:r>
      <w:r w:rsidR="0025103A">
        <w:rPr>
          <w:rFonts w:asciiTheme="majorBidi" w:eastAsia="Times New Roman" w:hAnsiTheme="majorBidi" w:cstheme="majorBidi"/>
          <w:color w:val="auto"/>
          <w:kern w:val="0"/>
          <w:sz w:val="24"/>
          <w:szCs w:val="24"/>
          <w:lang w:eastAsia="en-US"/>
        </w:rPr>
        <w:t>;</w:t>
      </w:r>
    </w:p>
    <w:p w14:paraId="72BB785E" w14:textId="131E95C7" w:rsidR="00FE7B53" w:rsidRDefault="00FE7B53" w:rsidP="00DB6F0A">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4.1.9. vykdant Sutartį užtikrinti šių aplinkosaugos reikalavimų laikymąsi: siekti mažinti popieriaus sunaudojimą, atsisakyti nebūtino dokumentų kopijavimo ir spausdinimo, rengiama dokumentacija (kiek tai įmanoma) Užsakovui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w:t>
      </w:r>
      <w:r w:rsidRPr="00FE7B53">
        <w:rPr>
          <w:rFonts w:asciiTheme="majorBidi" w:hAnsiTheme="majorBidi" w:cstheme="majorBidi"/>
          <w:color w:val="auto"/>
          <w:kern w:val="0"/>
          <w:sz w:val="24"/>
          <w:szCs w:val="24"/>
          <w:lang w:eastAsia="lt-LT"/>
        </w:rPr>
        <w:lastRenderedPageBreak/>
        <w:t>aplinkos apsaugos kriterijų, kuriuos perkančiosios organizacijos ir perkantieji subjektai turi taikyti pirkdami prekes, paslaugas ar darbus, taikymo tvarkos aprašo patvirtinimo“ pakeitimo“</w:t>
      </w:r>
      <w:r w:rsidR="00DB6F0A">
        <w:rPr>
          <w:rFonts w:asciiTheme="majorBidi" w:hAnsiTheme="majorBidi" w:cstheme="majorBidi"/>
          <w:color w:val="auto"/>
          <w:kern w:val="0"/>
          <w:sz w:val="24"/>
          <w:szCs w:val="24"/>
          <w:lang w:eastAsia="lt-LT"/>
        </w:rPr>
        <w:t>;</w:t>
      </w:r>
    </w:p>
    <w:p w14:paraId="14A459B1" w14:textId="0BDF793D" w:rsidR="00893235" w:rsidRPr="00FE7B53" w:rsidRDefault="00893235" w:rsidP="00893235">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 xml:space="preserve">4.1.10. </w:t>
      </w:r>
      <w:bookmarkStart w:id="6" w:name="_Hlk177935461"/>
      <w:r w:rsidRPr="00893235">
        <w:rPr>
          <w:rFonts w:asciiTheme="majorBidi" w:hAnsiTheme="majorBidi" w:cstheme="majorBidi"/>
          <w:color w:val="auto"/>
          <w:kern w:val="0"/>
          <w:sz w:val="24"/>
          <w:szCs w:val="24"/>
          <w:lang w:eastAsia="lt-LT"/>
        </w:rPr>
        <w:t xml:space="preserve">Sutarties vykdymo metu laikytis Tiekėjų etikos kodekso (toliau – Kodeksas) 49 punkto nuostatų </w:t>
      </w:r>
      <w:bookmarkEnd w:id="6"/>
      <w:r w:rsidRPr="00893235">
        <w:rPr>
          <w:rFonts w:asciiTheme="majorBidi" w:hAnsiTheme="majorBidi" w:cstheme="majorBidi"/>
          <w:color w:val="auto"/>
          <w:kern w:val="0"/>
          <w:sz w:val="24"/>
          <w:szCs w:val="24"/>
          <w:lang w:eastAsia="lt-LT"/>
        </w:rPr>
        <w:t>(</w:t>
      </w:r>
      <w:hyperlink r:id="rId5" w:history="1">
        <w:r w:rsidRPr="00893235">
          <w:rPr>
            <w:rStyle w:val="Hipersaitas"/>
            <w:rFonts w:asciiTheme="majorBidi" w:hAnsiTheme="majorBidi" w:cstheme="majorBidi"/>
            <w:kern w:val="0"/>
            <w:sz w:val="24"/>
            <w:szCs w:val="24"/>
            <w:lang w:eastAsia="lt-LT"/>
          </w:rPr>
          <w:t>https://vpt.lrv.lt/media/viesa/saugykla/2024/1/w2fscibRf-4.pdf)</w:t>
        </w:r>
      </w:hyperlink>
      <w:r w:rsidRPr="00893235">
        <w:rPr>
          <w:rFonts w:asciiTheme="majorBidi" w:hAnsiTheme="majorBidi" w:cstheme="majorBidi"/>
          <w:color w:val="auto"/>
          <w:kern w:val="0"/>
          <w:sz w:val="24"/>
          <w:szCs w:val="24"/>
          <w:lang w:eastAsia="lt-LT"/>
        </w:rPr>
        <w:t xml:space="preserve">, t. y. Vykdytojas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Vykdytojas turi nesiremti pajėgumais ir (ar) nesudaryti </w:t>
      </w:r>
      <w:proofErr w:type="spellStart"/>
      <w:r w:rsidRPr="00893235">
        <w:rPr>
          <w:rFonts w:asciiTheme="majorBidi" w:hAnsiTheme="majorBidi" w:cstheme="majorBidi"/>
          <w:color w:val="auto"/>
          <w:kern w:val="0"/>
          <w:sz w:val="24"/>
          <w:szCs w:val="24"/>
          <w:lang w:eastAsia="lt-LT"/>
        </w:rPr>
        <w:t>subtiekimo</w:t>
      </w:r>
      <w:proofErr w:type="spellEnd"/>
      <w:r w:rsidRPr="00893235">
        <w:rPr>
          <w:rFonts w:asciiTheme="majorBidi" w:hAnsiTheme="majorBidi" w:cstheme="majorBidi"/>
          <w:color w:val="auto"/>
          <w:kern w:val="0"/>
          <w:sz w:val="24"/>
          <w:szCs w:val="24"/>
          <w:lang w:eastAsia="lt-LT"/>
        </w:rPr>
        <w:t xml:space="preserve"> sutarties (-</w:t>
      </w:r>
      <w:proofErr w:type="spellStart"/>
      <w:r w:rsidRPr="00893235">
        <w:rPr>
          <w:rFonts w:asciiTheme="majorBidi" w:hAnsiTheme="majorBidi" w:cstheme="majorBidi"/>
          <w:color w:val="auto"/>
          <w:kern w:val="0"/>
          <w:sz w:val="24"/>
          <w:szCs w:val="24"/>
          <w:lang w:eastAsia="lt-LT"/>
        </w:rPr>
        <w:t>čių</w:t>
      </w:r>
      <w:proofErr w:type="spellEnd"/>
      <w:r w:rsidRPr="00893235">
        <w:rPr>
          <w:rFonts w:asciiTheme="majorBidi" w:hAnsiTheme="majorBidi" w:cstheme="majorBidi"/>
          <w:color w:val="auto"/>
          <w:kern w:val="0"/>
          <w:sz w:val="24"/>
          <w:szCs w:val="24"/>
          <w:lang w:eastAsia="lt-LT"/>
        </w:rPr>
        <w:t>) su subtiekėju (-</w:t>
      </w:r>
      <w:proofErr w:type="spellStart"/>
      <w:r w:rsidRPr="00893235">
        <w:rPr>
          <w:rFonts w:asciiTheme="majorBidi" w:hAnsiTheme="majorBidi" w:cstheme="majorBidi"/>
          <w:color w:val="auto"/>
          <w:kern w:val="0"/>
          <w:sz w:val="24"/>
          <w:szCs w:val="24"/>
          <w:lang w:eastAsia="lt-LT"/>
        </w:rPr>
        <w:t>ais</w:t>
      </w:r>
      <w:proofErr w:type="spellEnd"/>
      <w:r w:rsidRPr="00893235">
        <w:rPr>
          <w:rFonts w:asciiTheme="majorBidi" w:hAnsiTheme="majorBidi" w:cstheme="majorBidi"/>
          <w:color w:val="auto"/>
          <w:kern w:val="0"/>
          <w:sz w:val="24"/>
          <w:szCs w:val="24"/>
          <w:lang w:eastAsia="lt-LT"/>
        </w:rPr>
        <w:t>) netenkinančiu (-</w:t>
      </w:r>
      <w:proofErr w:type="spellStart"/>
      <w:r w:rsidRPr="00893235">
        <w:rPr>
          <w:rFonts w:asciiTheme="majorBidi" w:hAnsiTheme="majorBidi" w:cstheme="majorBidi"/>
          <w:color w:val="auto"/>
          <w:kern w:val="0"/>
          <w:sz w:val="24"/>
          <w:szCs w:val="24"/>
          <w:lang w:eastAsia="lt-LT"/>
        </w:rPr>
        <w:t>ais</w:t>
      </w:r>
      <w:proofErr w:type="spellEnd"/>
      <w:r w:rsidRPr="00893235">
        <w:rPr>
          <w:rFonts w:asciiTheme="majorBidi" w:hAnsiTheme="majorBidi" w:cstheme="majorBidi"/>
          <w:color w:val="auto"/>
          <w:kern w:val="0"/>
          <w:sz w:val="24"/>
          <w:szCs w:val="24"/>
          <w:lang w:eastAsia="lt-LT"/>
        </w:rPr>
        <w:t>) šios sąlygos. Vykdytojas turi užtikrinti, kad anksčiau minėtų Kodekso nuostatų laikytųsi visi tiekėjo pasitelkti tretieji asmenys (subtiekėjai ir kiti ūkio subjektai, kurių pajėgumais tiekėjas remiasi)</w:t>
      </w:r>
      <w:r>
        <w:rPr>
          <w:rFonts w:asciiTheme="majorBidi" w:hAnsiTheme="majorBidi" w:cstheme="majorBidi"/>
          <w:color w:val="auto"/>
          <w:kern w:val="0"/>
          <w:sz w:val="24"/>
          <w:szCs w:val="24"/>
          <w:lang w:eastAsia="lt-LT"/>
        </w:rPr>
        <w:t>.</w:t>
      </w:r>
    </w:p>
    <w:p w14:paraId="1D05A36A" w14:textId="456A7F28" w:rsid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4.1.1</w:t>
      </w:r>
      <w:r w:rsidR="00893235">
        <w:rPr>
          <w:rFonts w:asciiTheme="majorBidi" w:hAnsiTheme="majorBidi" w:cstheme="majorBidi"/>
          <w:color w:val="auto"/>
          <w:kern w:val="0"/>
          <w:sz w:val="24"/>
          <w:szCs w:val="24"/>
          <w:lang w:eastAsia="lt-LT"/>
        </w:rPr>
        <w:t>1</w:t>
      </w:r>
      <w:r w:rsidRPr="00FE7B53">
        <w:rPr>
          <w:rFonts w:asciiTheme="majorBidi" w:hAnsiTheme="majorBidi" w:cstheme="majorBidi"/>
          <w:color w:val="auto"/>
          <w:kern w:val="0"/>
          <w:sz w:val="24"/>
          <w:szCs w:val="24"/>
          <w:lang w:eastAsia="lt-LT"/>
        </w:rPr>
        <w:t>. Užsakovui paprašius, per 3 (tris) darbo dienas pateikti informaciją ir /ar dokumentus, kurie įrodytų Vykdytojo aplinkosaugos reikalavimų, nurodytų Sutarties 4.1.9 papunktyje laikymąsi.</w:t>
      </w:r>
    </w:p>
    <w:p w14:paraId="7F673991" w14:textId="4E269470" w:rsidR="00C84A67" w:rsidRPr="00FE7B53" w:rsidRDefault="00C84A67" w:rsidP="00C84A67">
      <w:pPr>
        <w:suppressAutoHyphens w:val="0"/>
        <w:spacing w:after="0" w:line="276" w:lineRule="auto"/>
        <w:ind w:firstLine="851"/>
        <w:jc w:val="both"/>
        <w:rPr>
          <w:rFonts w:asciiTheme="majorBidi" w:hAnsiTheme="majorBidi" w:cstheme="majorBidi"/>
          <w:color w:val="auto"/>
          <w:kern w:val="0"/>
          <w:sz w:val="24"/>
          <w:szCs w:val="24"/>
          <w:lang w:eastAsia="lt-LT"/>
        </w:rPr>
      </w:pPr>
      <w:r w:rsidRPr="00C84A67">
        <w:rPr>
          <w:rFonts w:asciiTheme="majorBidi" w:hAnsiTheme="majorBidi" w:cstheme="majorBidi"/>
          <w:color w:val="auto"/>
          <w:kern w:val="0"/>
          <w:sz w:val="24"/>
          <w:szCs w:val="24"/>
          <w:lang w:eastAsia="lt-LT"/>
        </w:rPr>
        <w:t>4.1.</w:t>
      </w:r>
      <w:r w:rsidR="00893235">
        <w:rPr>
          <w:rFonts w:asciiTheme="majorBidi" w:hAnsiTheme="majorBidi" w:cstheme="majorBidi"/>
          <w:color w:val="auto"/>
          <w:kern w:val="0"/>
          <w:sz w:val="24"/>
          <w:szCs w:val="24"/>
          <w:lang w:eastAsia="lt-LT"/>
        </w:rPr>
        <w:t>12</w:t>
      </w:r>
      <w:r w:rsidRPr="00C84A67">
        <w:rPr>
          <w:rFonts w:asciiTheme="majorBidi" w:hAnsiTheme="majorBidi" w:cstheme="majorBidi"/>
          <w:color w:val="auto"/>
          <w:kern w:val="0"/>
          <w:sz w:val="24"/>
          <w:szCs w:val="24"/>
          <w:lang w:eastAsia="lt-LT"/>
        </w:rPr>
        <w:t>. tinkamai vykdyti kitus įsipareigojimus, numatytus Sutartyje ir galiojančiuose Lietuvos Respublikos teisės aktuose</w:t>
      </w:r>
      <w:r w:rsidR="005F603F">
        <w:rPr>
          <w:rFonts w:asciiTheme="majorBidi" w:hAnsiTheme="majorBidi" w:cstheme="majorBidi"/>
          <w:color w:val="auto"/>
          <w:kern w:val="0"/>
          <w:sz w:val="24"/>
          <w:szCs w:val="24"/>
          <w:lang w:eastAsia="lt-LT"/>
        </w:rPr>
        <w:t>.</w:t>
      </w:r>
    </w:p>
    <w:p w14:paraId="7C5AE2DC" w14:textId="77777777" w:rsidR="00FE7B53" w:rsidRPr="00FE7B53" w:rsidRDefault="00FE7B53" w:rsidP="00FE7B53">
      <w:pPr>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4.2. Vykdytojas turi teisę:</w:t>
      </w:r>
    </w:p>
    <w:p w14:paraId="45BE0B75" w14:textId="77777777" w:rsidR="00FE7B53" w:rsidRPr="00FE7B53" w:rsidRDefault="00FE7B53" w:rsidP="00FE7B53">
      <w:pPr>
        <w:tabs>
          <w:tab w:val="left" w:pos="1168"/>
          <w:tab w:val="left" w:pos="1735"/>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4.2.1. gauti Sutarties kainą su sąlyga, kad jis tinkamai ir laiku įvykdo visus šioje Sutartyje numatytus įsipareigojimus;</w:t>
      </w:r>
    </w:p>
    <w:p w14:paraId="26CA52F5" w14:textId="77777777"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4.2.2. Vykdytojas turi ir kitas šios Sutarties ir Lietuvos Respublikoje galiojančių teisės aktų numatytas teises.</w:t>
      </w:r>
    </w:p>
    <w:p w14:paraId="3ADD5779" w14:textId="77777777" w:rsidR="00FE7B53" w:rsidRPr="00FE7B53" w:rsidRDefault="00FE7B53" w:rsidP="00FE7B53">
      <w:pPr>
        <w:suppressAutoHyphens w:val="0"/>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color w:val="auto"/>
          <w:kern w:val="0"/>
          <w:sz w:val="24"/>
          <w:szCs w:val="24"/>
          <w:lang w:eastAsia="lt-LT"/>
        </w:rPr>
        <w:t>4.3</w:t>
      </w:r>
      <w:r w:rsidRPr="00FE7B53">
        <w:rPr>
          <w:rFonts w:asciiTheme="majorBidi" w:hAnsiTheme="majorBidi" w:cstheme="majorBidi"/>
          <w:b/>
          <w:color w:val="auto"/>
          <w:kern w:val="0"/>
          <w:sz w:val="24"/>
          <w:szCs w:val="24"/>
          <w:lang w:eastAsia="lt-LT"/>
        </w:rPr>
        <w:t>. Užsakovas įsipareigoja:</w:t>
      </w:r>
    </w:p>
    <w:p w14:paraId="587187F6" w14:textId="58CCB0A1"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 xml:space="preserve">4.3.1. laiku priimti iš Vykdytojo tinkamai ir kokybiškai </w:t>
      </w:r>
      <w:r w:rsidR="00AC0444">
        <w:rPr>
          <w:rFonts w:asciiTheme="majorBidi" w:eastAsia="Times New Roman" w:hAnsiTheme="majorBidi" w:cstheme="majorBidi"/>
          <w:color w:val="auto"/>
          <w:kern w:val="0"/>
          <w:sz w:val="24"/>
          <w:szCs w:val="24"/>
          <w:lang w:eastAsia="ar-SA"/>
        </w:rPr>
        <w:t>suteiktas</w:t>
      </w:r>
      <w:r w:rsidRPr="00FE7B53">
        <w:rPr>
          <w:rFonts w:asciiTheme="majorBidi" w:eastAsia="Times New Roman" w:hAnsiTheme="majorBidi" w:cstheme="majorBidi"/>
          <w:color w:val="auto"/>
          <w:kern w:val="0"/>
          <w:sz w:val="24"/>
          <w:szCs w:val="24"/>
          <w:lang w:eastAsia="ar-SA"/>
        </w:rPr>
        <w:t xml:space="preserve"> </w:t>
      </w:r>
      <w:r w:rsidR="00AC0444">
        <w:rPr>
          <w:rFonts w:asciiTheme="majorBidi" w:eastAsia="Times New Roman" w:hAnsiTheme="majorBidi" w:cstheme="majorBidi"/>
          <w:color w:val="auto"/>
          <w:kern w:val="0"/>
          <w:sz w:val="24"/>
          <w:szCs w:val="24"/>
          <w:lang w:eastAsia="ar-SA"/>
        </w:rPr>
        <w:t>Paslaugas</w:t>
      </w:r>
      <w:r w:rsidRPr="00FE7B53">
        <w:rPr>
          <w:rFonts w:asciiTheme="majorBidi" w:eastAsia="Times New Roman" w:hAnsiTheme="majorBidi" w:cstheme="majorBidi"/>
          <w:color w:val="auto"/>
          <w:kern w:val="0"/>
          <w:sz w:val="24"/>
          <w:szCs w:val="24"/>
          <w:lang w:eastAsia="ar-SA"/>
        </w:rPr>
        <w:t xml:space="preserve"> ir laiku už j</w:t>
      </w:r>
      <w:r w:rsidR="00AC0444">
        <w:rPr>
          <w:rFonts w:asciiTheme="majorBidi" w:eastAsia="Times New Roman" w:hAnsiTheme="majorBidi" w:cstheme="majorBidi"/>
          <w:color w:val="auto"/>
          <w:kern w:val="0"/>
          <w:sz w:val="24"/>
          <w:szCs w:val="24"/>
          <w:lang w:eastAsia="ar-SA"/>
        </w:rPr>
        <w:t>as</w:t>
      </w:r>
      <w:r w:rsidRPr="00FE7B53">
        <w:rPr>
          <w:rFonts w:asciiTheme="majorBidi" w:eastAsia="Times New Roman" w:hAnsiTheme="majorBidi" w:cstheme="majorBidi"/>
          <w:color w:val="auto"/>
          <w:kern w:val="0"/>
          <w:sz w:val="24"/>
          <w:szCs w:val="24"/>
          <w:lang w:eastAsia="ar-SA"/>
        </w:rPr>
        <w:t xml:space="preserve"> atsiskaityti šioje Sutartyje nustatyta tvarka;</w:t>
      </w:r>
    </w:p>
    <w:p w14:paraId="1679BB64" w14:textId="7777777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bCs/>
          <w:color w:val="auto"/>
          <w:kern w:val="0"/>
          <w:sz w:val="24"/>
          <w:szCs w:val="24"/>
          <w:lang w:eastAsia="ar-SA"/>
        </w:rPr>
      </w:pPr>
      <w:r w:rsidRPr="00FE7B53">
        <w:rPr>
          <w:rFonts w:asciiTheme="majorBidi" w:eastAsia="Times New Roman" w:hAnsiTheme="majorBidi" w:cstheme="majorBidi"/>
          <w:bCs/>
          <w:color w:val="auto"/>
          <w:kern w:val="0"/>
          <w:sz w:val="24"/>
          <w:szCs w:val="24"/>
          <w:lang w:eastAsia="ar-SA"/>
        </w:rPr>
        <w:t xml:space="preserve">4.3.2. nedelsiant pranešti </w:t>
      </w:r>
      <w:r w:rsidRPr="00FE7B53">
        <w:rPr>
          <w:rFonts w:asciiTheme="majorBidi" w:eastAsia="Times New Roman" w:hAnsiTheme="majorBidi" w:cstheme="majorBidi"/>
          <w:color w:val="auto"/>
          <w:kern w:val="0"/>
          <w:sz w:val="24"/>
          <w:szCs w:val="24"/>
          <w:lang w:eastAsia="ar-SA"/>
        </w:rPr>
        <w:t>Vykdytojui</w:t>
      </w:r>
      <w:r w:rsidRPr="00FE7B53">
        <w:rPr>
          <w:rFonts w:asciiTheme="majorBidi" w:eastAsia="Times New Roman" w:hAnsiTheme="majorBidi" w:cstheme="majorBidi"/>
          <w:bCs/>
          <w:color w:val="auto"/>
          <w:kern w:val="0"/>
          <w:sz w:val="24"/>
          <w:szCs w:val="24"/>
          <w:lang w:eastAsia="ar-SA"/>
        </w:rPr>
        <w:t xml:space="preserve"> apie Sutarties sąlygų pažeidimą, kai tik toks pažeidimas yra nustatomas;</w:t>
      </w:r>
    </w:p>
    <w:p w14:paraId="5716A8B1" w14:textId="7777777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 xml:space="preserve">4.3.3. </w:t>
      </w:r>
      <w:r w:rsidRPr="00FE7B53">
        <w:rPr>
          <w:rFonts w:asciiTheme="majorBidi" w:eastAsia="Times New Roman" w:hAnsiTheme="majorBidi" w:cstheme="majorBidi"/>
          <w:color w:val="auto"/>
          <w:kern w:val="0"/>
          <w:sz w:val="24"/>
          <w:szCs w:val="24"/>
          <w:lang w:eastAsia="en-US"/>
        </w:rPr>
        <w:t>Vykdytojui sudaryti visas sąlygas, suteikti informaciją ar dokumentus, būtinus Sutarčiai vykdyti;</w:t>
      </w:r>
    </w:p>
    <w:p w14:paraId="1B528570" w14:textId="77777777" w:rsidR="00FE7B53" w:rsidRPr="00FE7B53" w:rsidRDefault="00FE7B53" w:rsidP="00FE7B53">
      <w:pPr>
        <w:tabs>
          <w:tab w:val="left" w:pos="9923"/>
        </w:tabs>
        <w:suppressAutoHyphens w:val="0"/>
        <w:spacing w:after="0" w:line="276" w:lineRule="auto"/>
        <w:ind w:right="49"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4.3.4. tinkamai vykdyti kitus įsipareigojimus, numatytus Sutartyje ir galiojančiuose Lietuvos Respublikos teisės aktuose.</w:t>
      </w:r>
    </w:p>
    <w:p w14:paraId="47D5EC2F" w14:textId="77777777" w:rsidR="00FE7B53" w:rsidRPr="00FE7B53" w:rsidRDefault="00FE7B53" w:rsidP="00FE7B53">
      <w:pPr>
        <w:spacing w:after="0" w:line="276" w:lineRule="auto"/>
        <w:ind w:left="1026" w:hanging="175"/>
        <w:jc w:val="both"/>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4.4. Užsakovas turi teisę:</w:t>
      </w:r>
    </w:p>
    <w:p w14:paraId="74D2A063" w14:textId="10A6F2BF"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4.4.1. reikalauti, jog tinkamai, laiku ir kokybiškai būtų </w:t>
      </w:r>
      <w:r w:rsidR="0049061A">
        <w:rPr>
          <w:rFonts w:asciiTheme="majorBidi" w:hAnsiTheme="majorBidi" w:cstheme="majorBidi"/>
          <w:color w:val="auto"/>
          <w:kern w:val="0"/>
          <w:sz w:val="24"/>
          <w:szCs w:val="24"/>
          <w:lang w:eastAsia="lt-LT"/>
        </w:rPr>
        <w:t>teikiamos</w:t>
      </w:r>
      <w:r w:rsidRPr="00FE7B53">
        <w:rPr>
          <w:rFonts w:asciiTheme="majorBidi" w:hAnsiTheme="majorBidi" w:cstheme="majorBidi"/>
          <w:color w:val="auto"/>
          <w:kern w:val="0"/>
          <w:sz w:val="24"/>
          <w:szCs w:val="24"/>
          <w:lang w:eastAsia="lt-LT"/>
        </w:rPr>
        <w:t xml:space="preserve"> </w:t>
      </w:r>
      <w:r w:rsidR="0049061A">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bei vykdomi kiti Sutartyje numatyti Vykdytojo įsipareigojimai, prižiūrėti Sutarties vykdymą ir teikti pastabas dėl jos vykdymo, taip pat žodžiu ir raštu nurodyti Vykdytojui </w:t>
      </w:r>
      <w:r w:rsidR="0049061A">
        <w:rPr>
          <w:rFonts w:asciiTheme="majorBidi" w:hAnsiTheme="majorBidi" w:cstheme="majorBidi"/>
          <w:color w:val="auto"/>
          <w:kern w:val="0"/>
          <w:sz w:val="24"/>
          <w:szCs w:val="24"/>
          <w:lang w:eastAsia="lt-LT"/>
        </w:rPr>
        <w:t>teikiamų Paslaugų</w:t>
      </w:r>
      <w:r w:rsidRPr="00FE7B53">
        <w:rPr>
          <w:rFonts w:asciiTheme="majorBidi" w:hAnsiTheme="majorBidi" w:cstheme="majorBidi"/>
          <w:color w:val="auto"/>
          <w:kern w:val="0"/>
          <w:sz w:val="24"/>
          <w:szCs w:val="24"/>
          <w:lang w:eastAsia="lt-LT"/>
        </w:rPr>
        <w:t xml:space="preserve"> trūkumus ir/ar neatitikimus; reikalauti, kad jie būtų pašalinti per protingą terminą;</w:t>
      </w:r>
    </w:p>
    <w:p w14:paraId="4F5FE396" w14:textId="77777777"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4.4.2. Užsakovas turi ir kitas šios Sutarties bei Lietuvos Respublikoje galiojančių teisės aktų numatytas teises.</w:t>
      </w:r>
    </w:p>
    <w:p w14:paraId="2CAAC171" w14:textId="77777777" w:rsid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06E3398C" w14:textId="77777777" w:rsidR="009024B4" w:rsidRDefault="009024B4"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1111F716" w14:textId="77777777" w:rsidR="00830205" w:rsidRPr="00FE7B53" w:rsidRDefault="00830205"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2DCBDEA0"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lastRenderedPageBreak/>
        <w:t>V SKYRIUS</w:t>
      </w:r>
    </w:p>
    <w:p w14:paraId="01285A0C" w14:textId="77777777" w:rsidR="00FE7B53" w:rsidRPr="00FE7B53" w:rsidRDefault="00FE7B53" w:rsidP="00FE7B53">
      <w:pPr>
        <w:suppressAutoHyphens w:val="0"/>
        <w:spacing w:after="0" w:line="276" w:lineRule="auto"/>
        <w:jc w:val="center"/>
        <w:rPr>
          <w:rFonts w:asciiTheme="majorBidi" w:hAnsiTheme="majorBidi" w:cstheme="majorBidi"/>
          <w:b/>
          <w:caps/>
          <w:color w:val="auto"/>
          <w:kern w:val="0"/>
          <w:sz w:val="24"/>
          <w:szCs w:val="24"/>
          <w:lang w:eastAsia="lt-LT"/>
        </w:rPr>
      </w:pPr>
      <w:r w:rsidRPr="00FE7B53">
        <w:rPr>
          <w:rFonts w:asciiTheme="majorBidi" w:hAnsiTheme="majorBidi" w:cstheme="majorBidi"/>
          <w:b/>
          <w:caps/>
          <w:color w:val="auto"/>
          <w:kern w:val="0"/>
          <w:sz w:val="24"/>
          <w:szCs w:val="24"/>
          <w:lang w:eastAsia="lt-LT"/>
        </w:rPr>
        <w:t>Šalių atsakomybė</w:t>
      </w:r>
    </w:p>
    <w:p w14:paraId="04134180"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after="0" w:line="276" w:lineRule="auto"/>
        <w:ind w:left="312" w:firstLine="709"/>
        <w:jc w:val="center"/>
        <w:rPr>
          <w:rFonts w:asciiTheme="majorBidi" w:eastAsia="Times New Roman" w:hAnsiTheme="majorBidi" w:cstheme="majorBidi"/>
          <w:b/>
          <w:bCs/>
          <w:color w:val="auto"/>
          <w:kern w:val="0"/>
          <w:sz w:val="24"/>
          <w:szCs w:val="24"/>
          <w:lang w:eastAsia="en-US"/>
        </w:rPr>
      </w:pPr>
    </w:p>
    <w:p w14:paraId="71C47562" w14:textId="77777777" w:rsidR="00FE7B53" w:rsidRPr="00FE7B53" w:rsidRDefault="00FE7B53" w:rsidP="00FE7B53">
      <w:pPr>
        <w:tabs>
          <w:tab w:val="left" w:pos="0"/>
          <w:tab w:val="left" w:pos="1026"/>
          <w:tab w:val="left" w:pos="1276"/>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FE7B53">
        <w:rPr>
          <w:rFonts w:asciiTheme="majorBidi" w:eastAsia="Times New Roman" w:hAnsiTheme="majorBidi" w:cstheme="majorBidi"/>
          <w:color w:val="auto"/>
          <w:kern w:val="0"/>
          <w:sz w:val="24"/>
          <w:szCs w:val="24"/>
          <w:lang w:eastAsia="ar-SA"/>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D82A8C" w14:textId="77777777" w:rsidR="00FE7B53" w:rsidRPr="00FE7B53" w:rsidRDefault="00FE7B53" w:rsidP="00FE7B53">
      <w:pPr>
        <w:tabs>
          <w:tab w:val="left" w:pos="1026"/>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5.2. Jei Vykdytojas vėluoja vykdyti savo įsipareigojimus šioje Sutartyje ir jos prieduose nustatytais terminais, Užsakovas be oficialaus įspėjimo ir nesumažindamas kitų savo teisių gynimo būdų pradeda skaičiuoti 0,02 proc. dydžio delspinigius nuo Vykdytojo laiku neįvykdytų įsipareigojimų dalies už kiekvieną termino praleidimo dieną.</w:t>
      </w:r>
    </w:p>
    <w:p w14:paraId="4AE78A7E" w14:textId="21CBD200" w:rsidR="00D275A8" w:rsidRDefault="00FE7B53" w:rsidP="00A37FBD">
      <w:pPr>
        <w:tabs>
          <w:tab w:val="left" w:pos="1026"/>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5.3. Neatlikus apmokėjimo nustatytais terminais dėl Užsakovo kaltės, Vykdytojo pareikalavimu Užsakovas privalo sumokėti Vykdytojui už kiekvieną uždelstą dieną 0,02 proc</w:t>
      </w:r>
      <w:r w:rsidRPr="00FE7B53">
        <w:rPr>
          <w:rFonts w:asciiTheme="majorBidi" w:eastAsia="Times New Roman" w:hAnsiTheme="majorBidi" w:cstheme="majorBidi"/>
          <w:i/>
          <w:color w:val="auto"/>
          <w:kern w:val="0"/>
          <w:sz w:val="24"/>
          <w:szCs w:val="24"/>
          <w:lang w:eastAsia="en-US"/>
        </w:rPr>
        <w:t>.</w:t>
      </w:r>
      <w:r w:rsidRPr="00FE7B53">
        <w:rPr>
          <w:rFonts w:asciiTheme="majorBidi" w:eastAsia="Times New Roman" w:hAnsiTheme="majorBidi" w:cstheme="majorBidi"/>
          <w:color w:val="auto"/>
          <w:kern w:val="0"/>
          <w:sz w:val="24"/>
          <w:szCs w:val="24"/>
          <w:lang w:eastAsia="en-US"/>
        </w:rPr>
        <w:t xml:space="preserve"> delspinigių nuo laiku neapmokėtos sumos</w:t>
      </w:r>
      <w:r w:rsidR="00830205">
        <w:rPr>
          <w:rFonts w:asciiTheme="majorBidi" w:eastAsia="Times New Roman" w:hAnsiTheme="majorBidi" w:cstheme="majorBidi"/>
          <w:color w:val="auto"/>
          <w:kern w:val="0"/>
          <w:sz w:val="24"/>
          <w:szCs w:val="24"/>
          <w:lang w:eastAsia="en-US"/>
        </w:rPr>
        <w:t>.</w:t>
      </w:r>
    </w:p>
    <w:p w14:paraId="76B7E110" w14:textId="77777777" w:rsidR="00A37FBD" w:rsidRDefault="00A37FBD" w:rsidP="00A37FBD">
      <w:pPr>
        <w:tabs>
          <w:tab w:val="left" w:pos="1026"/>
        </w:tabs>
        <w:autoSpaceDE w:val="0"/>
        <w:spacing w:after="0" w:line="276" w:lineRule="auto"/>
        <w:ind w:firstLine="851"/>
        <w:jc w:val="both"/>
        <w:rPr>
          <w:rFonts w:asciiTheme="majorBidi" w:eastAsia="Times New Roman" w:hAnsiTheme="majorBidi" w:cstheme="majorBidi"/>
          <w:color w:val="auto"/>
          <w:kern w:val="0"/>
          <w:sz w:val="24"/>
          <w:szCs w:val="24"/>
          <w:lang w:eastAsia="en-US"/>
        </w:rPr>
      </w:pPr>
    </w:p>
    <w:p w14:paraId="252860F3" w14:textId="477AD6DA" w:rsidR="00D275A8" w:rsidRPr="008538E2" w:rsidRDefault="00D275A8" w:rsidP="00D275A8">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8538E2">
        <w:rPr>
          <w:rFonts w:ascii="Times New Roman" w:eastAsia="Arial Unicode MS" w:hAnsi="Times New Roman" w:cs="Times New Roman"/>
          <w:b/>
          <w:bCs/>
          <w:color w:val="000000"/>
          <w:sz w:val="24"/>
          <w:szCs w:val="24"/>
        </w:rPr>
        <w:t>V</w:t>
      </w:r>
      <w:r w:rsidR="00F30EA0">
        <w:rPr>
          <w:rFonts w:ascii="Times New Roman" w:eastAsia="Arial Unicode MS" w:hAnsi="Times New Roman" w:cs="Times New Roman"/>
          <w:b/>
          <w:bCs/>
          <w:color w:val="000000"/>
          <w:sz w:val="24"/>
          <w:szCs w:val="24"/>
        </w:rPr>
        <w:t>I</w:t>
      </w:r>
      <w:r w:rsidRPr="008538E2">
        <w:rPr>
          <w:rFonts w:ascii="Times New Roman" w:eastAsia="Arial Unicode MS" w:hAnsi="Times New Roman" w:cs="Times New Roman"/>
          <w:b/>
          <w:bCs/>
          <w:color w:val="000000"/>
          <w:sz w:val="24"/>
          <w:szCs w:val="24"/>
        </w:rPr>
        <w:t xml:space="preserve"> </w:t>
      </w:r>
      <w:r w:rsidRPr="008538E2">
        <w:rPr>
          <w:rFonts w:ascii="Times New Roman" w:hAnsi="Times New Roman" w:cs="Times New Roman"/>
          <w:b/>
          <w:bCs/>
          <w:sz w:val="24"/>
          <w:szCs w:val="24"/>
        </w:rPr>
        <w:t>SKYRIUS</w:t>
      </w:r>
    </w:p>
    <w:p w14:paraId="191C1895" w14:textId="77777777" w:rsidR="00D275A8" w:rsidRPr="00053C08" w:rsidRDefault="00D275A8" w:rsidP="00D275A8">
      <w:pPr>
        <w:pStyle w:val="Sraopastraipa"/>
        <w:shd w:val="clear" w:color="auto" w:fill="FFFFFF"/>
        <w:spacing w:after="0" w:line="240" w:lineRule="auto"/>
        <w:ind w:left="360"/>
        <w:jc w:val="center"/>
        <w:rPr>
          <w:rFonts w:ascii="Times New Roman" w:hAnsi="Times New Roman" w:cs="Times New Roman"/>
          <w:sz w:val="24"/>
          <w:szCs w:val="24"/>
        </w:rPr>
      </w:pPr>
      <w:r w:rsidRPr="008538E2">
        <w:rPr>
          <w:rFonts w:ascii="Times New Roman" w:hAnsi="Times New Roman" w:cs="Times New Roman"/>
          <w:b/>
          <w:sz w:val="24"/>
          <w:szCs w:val="24"/>
        </w:rPr>
        <w:t>SUBTIEKĖJŲ IR SPECIALISTŲ KEITIMO PAGRINDAI IR TVARKA</w:t>
      </w:r>
    </w:p>
    <w:p w14:paraId="65E7B87C" w14:textId="77777777" w:rsidR="00D275A8" w:rsidRDefault="00D275A8" w:rsidP="00D275A8">
      <w:pPr>
        <w:pStyle w:val="Sraopastraipa"/>
        <w:tabs>
          <w:tab w:val="left" w:pos="1134"/>
        </w:tabs>
        <w:autoSpaceDE w:val="0"/>
        <w:autoSpaceDN w:val="0"/>
        <w:adjustRightInd w:val="0"/>
        <w:spacing w:after="0" w:line="240" w:lineRule="auto"/>
        <w:ind w:left="927"/>
        <w:jc w:val="both"/>
        <w:rPr>
          <w:rFonts w:ascii="Times New Roman" w:hAnsi="Times New Roman" w:cs="Times New Roman"/>
          <w:sz w:val="24"/>
          <w:szCs w:val="24"/>
        </w:rPr>
      </w:pPr>
    </w:p>
    <w:p w14:paraId="059D5B45" w14:textId="245A571B" w:rsidR="00D275A8" w:rsidRPr="00D13AE2"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sidRPr="009F318E">
        <w:rPr>
          <w:rFonts w:ascii="Times New Roman" w:hAnsi="Times New Roman" w:cs="Times New Roman"/>
          <w:sz w:val="24"/>
          <w:szCs w:val="24"/>
        </w:rPr>
        <w:t>6</w:t>
      </w:r>
      <w:r>
        <w:rPr>
          <w:rFonts w:ascii="Times New Roman" w:hAnsi="Times New Roman" w:cs="Times New Roman"/>
          <w:sz w:val="24"/>
          <w:szCs w:val="24"/>
        </w:rPr>
        <w:t>.1.</w:t>
      </w:r>
      <w:r w:rsidRPr="00D13AE2">
        <w:rPr>
          <w:rFonts w:ascii="Times New Roman" w:hAnsi="Times New Roman" w:cs="Times New Roman"/>
          <w:sz w:val="24"/>
          <w:szCs w:val="24"/>
        </w:rPr>
        <w:t xml:space="preserve">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00C320F7" w14:textId="1681C839" w:rsidR="00D275A8" w:rsidRPr="00DB2D5C"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.2. </w:t>
      </w:r>
      <w:r w:rsidRPr="00DB2D5C">
        <w:rPr>
          <w:rFonts w:ascii="Times New Roman" w:hAnsi="Times New Roman" w:cs="Times New Roman"/>
          <w:sz w:val="24"/>
          <w:szCs w:val="24"/>
        </w:rPr>
        <w:t xml:space="preserve">Vykdytojas Sutarties vykdymo metu gali inicijuoti subtiekėjo pakeitimą, nurodydamas tokio keitimo motyvus. Vykdytojas gali keisti Sutarties priede nurodytus subtiekėjus tik prieš tai raštu pranešęs Užsakovui apie tokio keitimo būtinybę ir gavęs jo rašytinį sutikimą. </w:t>
      </w:r>
    </w:p>
    <w:p w14:paraId="58D44E5D" w14:textId="77777777" w:rsidR="00D275A8" w:rsidRPr="00E84BB0" w:rsidRDefault="00D275A8" w:rsidP="00615684">
      <w:pPr>
        <w:pStyle w:val="Sraopastraipa"/>
        <w:numPr>
          <w:ilvl w:val="0"/>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63CF2D2F" w14:textId="77777777" w:rsidR="00D275A8" w:rsidRPr="00E84BB0" w:rsidRDefault="00D275A8" w:rsidP="00615684">
      <w:pPr>
        <w:pStyle w:val="Sraopastraipa"/>
        <w:numPr>
          <w:ilvl w:val="1"/>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1E0562DB" w14:textId="77777777" w:rsidR="00D275A8" w:rsidRPr="00E84BB0" w:rsidRDefault="00D275A8" w:rsidP="00615684">
      <w:pPr>
        <w:pStyle w:val="Sraopastraipa"/>
        <w:numPr>
          <w:ilvl w:val="1"/>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4FAE2BEC" w14:textId="50398BF7" w:rsidR="00D275A8" w:rsidRPr="00E84BB0"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.3. </w:t>
      </w:r>
      <w:r w:rsidRPr="00E84BB0">
        <w:rPr>
          <w:rFonts w:ascii="Times New Roman" w:hAnsi="Times New Roman" w:cs="Times New Roman"/>
          <w:sz w:val="24"/>
          <w:szCs w:val="24"/>
        </w:rPr>
        <w:t>Užsakovui sutikus su subtiekėjo pakeitimu, Užsakovas kartu su Vykdytoju raštu sudaro susitarimą dėl subtiekėjo pakeitimo, kurį pasirašo Šalys. Susitarimas yra neatskiriama Sutarties dalis.</w:t>
      </w:r>
    </w:p>
    <w:p w14:paraId="6471EA16" w14:textId="76E87634" w:rsidR="00FE7B53" w:rsidRPr="00A37FBD"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.4. </w:t>
      </w:r>
      <w:r w:rsidRPr="00334515">
        <w:rPr>
          <w:rFonts w:ascii="Times New Roman" w:hAnsi="Times New Roman" w:cs="Times New Roman"/>
          <w:sz w:val="24"/>
          <w:szCs w:val="24"/>
        </w:rPr>
        <w:t xml:space="preserve">Subtiekėjo keitimo tvarkos, numatytos Sutarties </w:t>
      </w:r>
      <w:r w:rsidR="00196F1E">
        <w:rPr>
          <w:rFonts w:ascii="Times New Roman" w:hAnsi="Times New Roman" w:cs="Times New Roman"/>
          <w:sz w:val="24"/>
          <w:szCs w:val="24"/>
        </w:rPr>
        <w:t>6</w:t>
      </w:r>
      <w:r w:rsidRPr="00334515">
        <w:rPr>
          <w:rFonts w:ascii="Times New Roman" w:hAnsi="Times New Roman" w:cs="Times New Roman"/>
          <w:sz w:val="24"/>
          <w:szCs w:val="24"/>
        </w:rPr>
        <w:t>.2 papunktyje, pažeidimas laikomas esminiu Sutarties pažeidimu.</w:t>
      </w:r>
    </w:p>
    <w:p w14:paraId="0F09C4FE" w14:textId="77777777" w:rsidR="00A37FBD" w:rsidRPr="00FE7B53" w:rsidRDefault="00A37FBD" w:rsidP="00FE7B53">
      <w:pPr>
        <w:suppressAutoHyphens w:val="0"/>
        <w:spacing w:after="0" w:line="276" w:lineRule="auto"/>
        <w:ind w:firstLine="697"/>
        <w:jc w:val="center"/>
        <w:rPr>
          <w:rFonts w:asciiTheme="majorBidi" w:hAnsiTheme="majorBidi" w:cstheme="majorBidi"/>
          <w:b/>
          <w:color w:val="auto"/>
          <w:kern w:val="0"/>
          <w:sz w:val="24"/>
          <w:szCs w:val="24"/>
          <w:lang w:eastAsia="lt-LT"/>
        </w:rPr>
      </w:pPr>
    </w:p>
    <w:p w14:paraId="012E32C6" w14:textId="616474A4"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VI</w:t>
      </w:r>
      <w:r w:rsidR="00764053">
        <w:rPr>
          <w:rFonts w:asciiTheme="majorBidi" w:hAnsiTheme="majorBidi" w:cstheme="majorBidi"/>
          <w:b/>
          <w:color w:val="auto"/>
          <w:kern w:val="0"/>
          <w:sz w:val="24"/>
          <w:szCs w:val="24"/>
          <w:lang w:eastAsia="lt-LT"/>
        </w:rPr>
        <w:t>I</w:t>
      </w:r>
      <w:r w:rsidRPr="00FE7B53">
        <w:rPr>
          <w:rFonts w:asciiTheme="majorBidi" w:hAnsiTheme="majorBidi" w:cstheme="majorBidi"/>
          <w:b/>
          <w:color w:val="auto"/>
          <w:kern w:val="0"/>
          <w:sz w:val="24"/>
          <w:szCs w:val="24"/>
          <w:lang w:eastAsia="lt-LT"/>
        </w:rPr>
        <w:t xml:space="preserve"> SKYRIUS</w:t>
      </w:r>
    </w:p>
    <w:p w14:paraId="645E952B"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SĄLYGŲ KEITIMAS</w:t>
      </w:r>
    </w:p>
    <w:p w14:paraId="1B8D7827" w14:textId="77777777" w:rsidR="00FE7B53" w:rsidRPr="00FE7B53" w:rsidRDefault="00FE7B53" w:rsidP="00FE7B53">
      <w:pPr>
        <w:suppressAutoHyphens w:val="0"/>
        <w:spacing w:after="0" w:line="276" w:lineRule="auto"/>
        <w:ind w:firstLine="697"/>
        <w:jc w:val="both"/>
        <w:rPr>
          <w:rFonts w:asciiTheme="majorBidi" w:hAnsiTheme="majorBidi" w:cstheme="majorBidi"/>
          <w:color w:val="auto"/>
          <w:kern w:val="0"/>
          <w:sz w:val="24"/>
          <w:szCs w:val="24"/>
          <w:lang w:eastAsia="lt-LT"/>
        </w:rPr>
      </w:pPr>
    </w:p>
    <w:p w14:paraId="1D4733D5" w14:textId="274F651A" w:rsidR="00FE7B53" w:rsidRPr="00FE7B53" w:rsidRDefault="008D6F1A"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.1. Sutarties sąlygos sutarties galiojimo laikotarpiu gali būti keičiamos Lietuvos Respublikos viešųjų pirkimų</w:t>
      </w:r>
      <w:r w:rsidR="00FE7B53" w:rsidRPr="00FE7B53">
        <w:rPr>
          <w:rFonts w:asciiTheme="majorBidi" w:hAnsiTheme="majorBidi" w:cstheme="majorBidi"/>
          <w:bCs/>
          <w:color w:val="auto"/>
          <w:kern w:val="0"/>
          <w:sz w:val="24"/>
          <w:szCs w:val="24"/>
          <w:lang w:eastAsia="lt-LT"/>
        </w:rPr>
        <w:t xml:space="preserve"> </w:t>
      </w:r>
      <w:r w:rsidR="00FE7B53" w:rsidRPr="00FE7B53">
        <w:rPr>
          <w:rFonts w:asciiTheme="majorBidi" w:hAnsiTheme="majorBidi" w:cstheme="majorBidi"/>
          <w:color w:val="auto"/>
          <w:kern w:val="0"/>
          <w:sz w:val="24"/>
          <w:szCs w:val="24"/>
          <w:lang w:eastAsia="lt-LT"/>
        </w:rPr>
        <w:t>įstatyme nustatyta tvarka.</w:t>
      </w:r>
    </w:p>
    <w:p w14:paraId="4F9C26AE" w14:textId="4A8ABBF8" w:rsidR="00FE7B53" w:rsidRPr="00FE7B53" w:rsidRDefault="008D6F1A"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 xml:space="preserve">.2.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3484B2CF" w14:textId="6098AEB1" w:rsidR="00FE7B53" w:rsidRDefault="008D6F1A"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 xml:space="preserve">.3. Sutarties sąlygų pakeitimas turi būti įformintas papildomu susitarimu ir pasirašytas abiejų Šalių. </w:t>
      </w:r>
    </w:p>
    <w:p w14:paraId="2BF03738" w14:textId="77777777" w:rsidR="00830205" w:rsidRDefault="00830205"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p>
    <w:p w14:paraId="0526030D" w14:textId="77777777" w:rsidR="00A37FBD" w:rsidRPr="00FE7B53" w:rsidRDefault="00A37FBD"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p>
    <w:p w14:paraId="61CC819E" w14:textId="77777777" w:rsidR="00FE7B53" w:rsidRPr="00FE7B53" w:rsidRDefault="00FE7B53" w:rsidP="00FE7B53">
      <w:pPr>
        <w:suppressAutoHyphens w:val="0"/>
        <w:spacing w:after="0" w:line="276" w:lineRule="auto"/>
        <w:ind w:firstLine="697"/>
        <w:jc w:val="both"/>
        <w:rPr>
          <w:rFonts w:asciiTheme="majorBidi" w:hAnsiTheme="majorBidi" w:cstheme="majorBidi"/>
          <w:color w:val="auto"/>
          <w:kern w:val="0"/>
          <w:sz w:val="24"/>
          <w:szCs w:val="24"/>
          <w:lang w:eastAsia="lt-LT"/>
        </w:rPr>
      </w:pPr>
    </w:p>
    <w:p w14:paraId="7D95831B" w14:textId="56CDF65F"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VII</w:t>
      </w:r>
      <w:r w:rsidR="00BD7A80">
        <w:rPr>
          <w:rFonts w:asciiTheme="majorBidi" w:hAnsiTheme="majorBidi" w:cstheme="majorBidi"/>
          <w:b/>
          <w:color w:val="auto"/>
          <w:kern w:val="0"/>
          <w:sz w:val="24"/>
          <w:szCs w:val="24"/>
          <w:lang w:eastAsia="lt-LT"/>
        </w:rPr>
        <w:t xml:space="preserve">I </w:t>
      </w:r>
      <w:r w:rsidRPr="00FE7B53">
        <w:rPr>
          <w:rFonts w:asciiTheme="majorBidi" w:hAnsiTheme="majorBidi" w:cstheme="majorBidi"/>
          <w:b/>
          <w:color w:val="auto"/>
          <w:kern w:val="0"/>
          <w:sz w:val="24"/>
          <w:szCs w:val="24"/>
          <w:lang w:eastAsia="lt-LT"/>
        </w:rPr>
        <w:t>SKYRIUS</w:t>
      </w:r>
    </w:p>
    <w:p w14:paraId="6BD3948C"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PAŽEIDIMAS</w:t>
      </w:r>
    </w:p>
    <w:p w14:paraId="2EF6B4DF"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p>
    <w:p w14:paraId="4985AC26" w14:textId="0EE361ED" w:rsidR="00FE7B53" w:rsidRPr="00FE7B53" w:rsidRDefault="006F2EA1" w:rsidP="00FE7B53">
      <w:pPr>
        <w:tabs>
          <w:tab w:val="left" w:pos="1059"/>
        </w:tabs>
        <w:suppressAutoHyphens w:val="0"/>
        <w:spacing w:after="0" w:line="276" w:lineRule="auto"/>
        <w:ind w:firstLine="851"/>
        <w:contextualSpacing/>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8</w:t>
      </w:r>
      <w:r w:rsidR="00FE7B53" w:rsidRPr="00FE7B53">
        <w:rPr>
          <w:rFonts w:asciiTheme="majorBidi" w:hAnsiTheme="majorBidi" w:cstheme="majorBidi"/>
          <w:color w:val="auto"/>
          <w:kern w:val="0"/>
          <w:sz w:val="24"/>
          <w:szCs w:val="24"/>
          <w:lang w:eastAsia="lt-LT"/>
        </w:rPr>
        <w:t>.1. Jei kuri nors Sutarties Šalis nevykdo arba netinkamai vykdo kokius nors savo įsipareigojimus pagal Sutartį, ji pažeidžia Sutartį.</w:t>
      </w:r>
    </w:p>
    <w:p w14:paraId="2829FF2E" w14:textId="113A257C" w:rsidR="00FE7B53" w:rsidRP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 Vienai Sutarties Šaliai pažeidus Sutartį, nukentėjusioji Šalis turi teisę:</w:t>
      </w:r>
    </w:p>
    <w:p w14:paraId="6E2F4539" w14:textId="28FAFD4B"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.2.1. reikalauti kitos Šalies vykdyti sutartinius įsipareigojimus;</w:t>
      </w:r>
    </w:p>
    <w:p w14:paraId="267FA0C8" w14:textId="40C9B80C"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.2.2. reikalauti atlyginti nuostolius;</w:t>
      </w:r>
    </w:p>
    <w:p w14:paraId="0947E2EA" w14:textId="2EB482AB"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.2.3. reikalauti sumokėti Sutarties 5.2 ir 5.3 papunkčiuose nustatytus delspinigius;</w:t>
      </w:r>
    </w:p>
    <w:p w14:paraId="25D8DEB6" w14:textId="1826E076"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.2.4. nutraukti Sutartį;</w:t>
      </w:r>
    </w:p>
    <w:p w14:paraId="0BE4AC56" w14:textId="42DD2CE6"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.2.5. taikyti kitus Lietuvos Respublikos teisės aktų nustatytus teisių gynimo būdus.</w:t>
      </w:r>
    </w:p>
    <w:p w14:paraId="5EB405E7" w14:textId="1CFA7E70" w:rsidR="00FE7B53" w:rsidRP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.3. Vykdytojas negali perleisti visų ar dalies savo įsipareigojimų pagal šią Sutartį be išankstinio raštiško Užsakovo sutikimo.</w:t>
      </w:r>
    </w:p>
    <w:p w14:paraId="3B5364A2" w14:textId="07DB4BD0"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 Šioje Sutartyje esminėmis sąlygomis laikoma:</w:t>
      </w:r>
    </w:p>
    <w:p w14:paraId="09485C0B" w14:textId="023547DD"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.4.1. Sutarties dalykas;</w:t>
      </w:r>
    </w:p>
    <w:p w14:paraId="37FFC686" w14:textId="50939ED7"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.4.2. Sutarties kaina ir kainodaros taisyklės;</w:t>
      </w:r>
    </w:p>
    <w:p w14:paraId="6A6FC2D1" w14:textId="4C55B414" w:rsidR="00FE7B53" w:rsidRPr="00FE7B53" w:rsidRDefault="006F2EA1" w:rsidP="00FE7B53">
      <w:pPr>
        <w:tabs>
          <w:tab w:val="left" w:pos="1201"/>
        </w:tabs>
        <w:suppressAutoHyphens w:val="0"/>
        <w:spacing w:after="0" w:line="276" w:lineRule="auto"/>
        <w:ind w:firstLine="851"/>
        <w:contextualSpacing/>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8</w:t>
      </w:r>
      <w:r w:rsidR="00FE7B53" w:rsidRPr="00FE7B53">
        <w:rPr>
          <w:rFonts w:asciiTheme="majorBidi" w:hAnsiTheme="majorBidi" w:cstheme="majorBidi"/>
          <w:color w:val="auto"/>
          <w:kern w:val="0"/>
          <w:sz w:val="24"/>
          <w:szCs w:val="24"/>
          <w:lang w:eastAsia="ar-SA"/>
        </w:rPr>
        <w:t>.4.3. apmokėjimo sąlygos ir tvarka;</w:t>
      </w:r>
    </w:p>
    <w:p w14:paraId="5C91B858" w14:textId="691984AF" w:rsidR="00FE7B53" w:rsidRPr="00FE7B53" w:rsidRDefault="006F2EA1" w:rsidP="00A549DF">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.4.4. </w:t>
      </w:r>
      <w:r w:rsidR="00A549DF" w:rsidRPr="00A549DF">
        <w:rPr>
          <w:rFonts w:asciiTheme="majorBidi" w:eastAsia="Times New Roman" w:hAnsiTheme="majorBidi" w:cstheme="majorBidi"/>
          <w:color w:val="auto"/>
          <w:kern w:val="0"/>
          <w:sz w:val="24"/>
          <w:szCs w:val="24"/>
          <w:lang w:eastAsia="ar-SA"/>
        </w:rPr>
        <w:t>Subtiekėjo (-ų) ir specialistų keitimo tvarka</w:t>
      </w:r>
      <w:r w:rsidR="00FE7B53" w:rsidRPr="00FE7B53">
        <w:rPr>
          <w:rFonts w:asciiTheme="majorBidi" w:eastAsia="Times New Roman" w:hAnsiTheme="majorBidi" w:cstheme="majorBidi"/>
          <w:color w:val="auto"/>
          <w:kern w:val="0"/>
          <w:sz w:val="24"/>
          <w:szCs w:val="24"/>
          <w:lang w:eastAsia="ar-SA"/>
        </w:rPr>
        <w:t>;</w:t>
      </w:r>
    </w:p>
    <w:p w14:paraId="5D5A01CD" w14:textId="4554EF05" w:rsid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.4.5. Aplinkosaugos reikalavimai, nurodyti Sutarties </w:t>
      </w:r>
      <w:bookmarkStart w:id="7" w:name="_Hlk177935551"/>
      <w:r w:rsidR="00FE7B53" w:rsidRPr="00FE7B53">
        <w:rPr>
          <w:rFonts w:asciiTheme="majorBidi" w:eastAsia="Times New Roman" w:hAnsiTheme="majorBidi" w:cstheme="majorBidi"/>
          <w:color w:val="auto"/>
          <w:kern w:val="0"/>
          <w:sz w:val="24"/>
          <w:szCs w:val="24"/>
          <w:lang w:eastAsia="ar-SA"/>
        </w:rPr>
        <w:t>4.1.9 papunktyje</w:t>
      </w:r>
      <w:bookmarkEnd w:id="7"/>
      <w:r w:rsidR="00A549DF">
        <w:rPr>
          <w:rFonts w:asciiTheme="majorBidi" w:eastAsia="Times New Roman" w:hAnsiTheme="majorBidi" w:cstheme="majorBidi"/>
          <w:color w:val="auto"/>
          <w:kern w:val="0"/>
          <w:sz w:val="24"/>
          <w:szCs w:val="24"/>
          <w:lang w:eastAsia="ar-SA"/>
        </w:rPr>
        <w:t>;</w:t>
      </w:r>
    </w:p>
    <w:p w14:paraId="68B5BD4A" w14:textId="6D701036" w:rsidR="00A549DF" w:rsidRDefault="00A549DF" w:rsidP="00381608">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8.4.6. </w:t>
      </w:r>
      <w:r w:rsidR="00381608" w:rsidRPr="00381608">
        <w:rPr>
          <w:rFonts w:asciiTheme="majorBidi" w:eastAsia="Times New Roman" w:hAnsiTheme="majorBidi" w:cstheme="majorBidi"/>
          <w:color w:val="auto"/>
          <w:kern w:val="0"/>
          <w:sz w:val="24"/>
          <w:szCs w:val="24"/>
          <w:lang w:eastAsia="ar-SA"/>
        </w:rPr>
        <w:t>Paslaugų kokybės atitikimas Sutartyje ir jos prieduose nustatytiems reikalavimams</w:t>
      </w:r>
      <w:r w:rsidR="00AD21C9">
        <w:rPr>
          <w:rFonts w:asciiTheme="majorBidi" w:eastAsia="Times New Roman" w:hAnsiTheme="majorBidi" w:cstheme="majorBidi"/>
          <w:color w:val="auto"/>
          <w:kern w:val="0"/>
          <w:sz w:val="24"/>
          <w:szCs w:val="24"/>
          <w:lang w:eastAsia="ar-SA"/>
        </w:rPr>
        <w:t>;</w:t>
      </w:r>
    </w:p>
    <w:p w14:paraId="410783EA" w14:textId="2FC5589E" w:rsidR="00AD21C9" w:rsidRDefault="00AD21C9" w:rsidP="00AD21C9">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AD21C9">
        <w:rPr>
          <w:rFonts w:asciiTheme="majorBidi" w:eastAsia="Times New Roman" w:hAnsiTheme="majorBidi" w:cstheme="majorBidi"/>
          <w:color w:val="auto"/>
          <w:kern w:val="0"/>
          <w:sz w:val="24"/>
          <w:szCs w:val="24"/>
          <w:lang w:eastAsia="ar-SA"/>
        </w:rPr>
        <w:t>8</w:t>
      </w:r>
      <w:r>
        <w:rPr>
          <w:rFonts w:asciiTheme="majorBidi" w:eastAsia="Times New Roman" w:hAnsiTheme="majorBidi" w:cstheme="majorBidi"/>
          <w:color w:val="auto"/>
          <w:kern w:val="0"/>
          <w:sz w:val="24"/>
          <w:szCs w:val="24"/>
          <w:lang w:eastAsia="ar-SA"/>
        </w:rPr>
        <w:t xml:space="preserve">.4.7. </w:t>
      </w:r>
      <w:r w:rsidRPr="00AD21C9">
        <w:rPr>
          <w:rFonts w:asciiTheme="majorBidi" w:eastAsia="Times New Roman" w:hAnsiTheme="majorBidi" w:cstheme="majorBidi"/>
          <w:color w:val="auto"/>
          <w:kern w:val="0"/>
          <w:sz w:val="24"/>
          <w:szCs w:val="24"/>
          <w:lang w:eastAsia="ar-SA"/>
        </w:rPr>
        <w:t xml:space="preserve">Vykdytojo įsipareigojimas Sutarties vykdymo metu laikytis Kodekso 49 punkto nuostatų kaip tai numatyta Sutarties  </w:t>
      </w:r>
      <w:r>
        <w:rPr>
          <w:rFonts w:asciiTheme="majorBidi" w:eastAsia="Times New Roman" w:hAnsiTheme="majorBidi" w:cstheme="majorBidi"/>
          <w:color w:val="auto"/>
          <w:kern w:val="0"/>
          <w:sz w:val="24"/>
          <w:szCs w:val="24"/>
          <w:lang w:eastAsia="ar-SA"/>
        </w:rPr>
        <w:t>4.1.10</w:t>
      </w:r>
      <w:r w:rsidRPr="00AD21C9">
        <w:rPr>
          <w:rFonts w:asciiTheme="majorBidi" w:eastAsia="Times New Roman" w:hAnsiTheme="majorBidi" w:cstheme="majorBidi"/>
          <w:color w:val="auto"/>
          <w:kern w:val="0"/>
          <w:sz w:val="24"/>
          <w:szCs w:val="24"/>
          <w:lang w:eastAsia="ar-SA"/>
        </w:rPr>
        <w:t xml:space="preserve"> papunktyje</w:t>
      </w:r>
      <w:r w:rsidR="007B08BF">
        <w:rPr>
          <w:rFonts w:asciiTheme="majorBidi" w:eastAsia="Times New Roman" w:hAnsiTheme="majorBidi" w:cstheme="majorBidi"/>
          <w:color w:val="auto"/>
          <w:kern w:val="0"/>
          <w:sz w:val="24"/>
          <w:szCs w:val="24"/>
          <w:lang w:eastAsia="ar-SA"/>
        </w:rPr>
        <w:t>;</w:t>
      </w:r>
    </w:p>
    <w:p w14:paraId="7896C4C0" w14:textId="3EB99F8F" w:rsidR="007B08BF" w:rsidRPr="00FE7B53" w:rsidRDefault="007B08BF" w:rsidP="007B08BF">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8.4.8. </w:t>
      </w:r>
      <w:r w:rsidRPr="007B08BF">
        <w:rPr>
          <w:rFonts w:asciiTheme="majorBidi" w:eastAsia="Times New Roman" w:hAnsiTheme="majorBidi" w:cstheme="majorBidi"/>
          <w:color w:val="auto"/>
          <w:kern w:val="0"/>
          <w:sz w:val="24"/>
          <w:szCs w:val="24"/>
          <w:lang w:eastAsia="ar-SA"/>
        </w:rPr>
        <w:t>Vykdytojo sutartinių įsipareigojimų vykdymo terminas (-ai)</w:t>
      </w:r>
      <w:r>
        <w:rPr>
          <w:rFonts w:asciiTheme="majorBidi" w:eastAsia="Times New Roman" w:hAnsiTheme="majorBidi" w:cstheme="majorBidi"/>
          <w:color w:val="auto"/>
          <w:kern w:val="0"/>
          <w:sz w:val="24"/>
          <w:szCs w:val="24"/>
          <w:lang w:eastAsia="ar-SA"/>
        </w:rPr>
        <w:t>.</w:t>
      </w:r>
    </w:p>
    <w:p w14:paraId="6103FCA6" w14:textId="06050502" w:rsid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.5. Sutarties </w:t>
      </w: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 papunktyje numatytų sąlygų pažeidimas laikomas esminiu Sutarties pažeidimu.</w:t>
      </w:r>
    </w:p>
    <w:p w14:paraId="42A41E1E" w14:textId="1939F702" w:rsidR="001B3BA1" w:rsidRPr="00FE7B53" w:rsidRDefault="001B3BA1" w:rsidP="00281A6A">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8.6. </w:t>
      </w:r>
      <w:r w:rsidR="00281A6A" w:rsidRPr="00281A6A">
        <w:rPr>
          <w:rFonts w:asciiTheme="majorBidi" w:eastAsia="Times New Roman" w:hAnsiTheme="majorBidi" w:cstheme="majorBidi"/>
          <w:color w:val="auto"/>
          <w:kern w:val="0"/>
          <w:sz w:val="24"/>
          <w:szCs w:val="24"/>
          <w:lang w:eastAsia="ar-SA"/>
        </w:rPr>
        <w:t>Jei nustatoma, kad Vykdytojas ar jo subtiekėjai(-</w:t>
      </w:r>
      <w:proofErr w:type="spellStart"/>
      <w:r w:rsidR="00281A6A" w:rsidRPr="00281A6A">
        <w:rPr>
          <w:rFonts w:asciiTheme="majorBidi" w:eastAsia="Times New Roman" w:hAnsiTheme="majorBidi" w:cstheme="majorBidi"/>
          <w:color w:val="auto"/>
          <w:kern w:val="0"/>
          <w:sz w:val="24"/>
          <w:szCs w:val="24"/>
          <w:lang w:eastAsia="ar-SA"/>
        </w:rPr>
        <w:t>as</w:t>
      </w:r>
      <w:proofErr w:type="spellEnd"/>
      <w:r w:rsidR="00281A6A" w:rsidRPr="00281A6A">
        <w:rPr>
          <w:rFonts w:asciiTheme="majorBidi" w:eastAsia="Times New Roman" w:hAnsiTheme="majorBidi" w:cstheme="majorBidi"/>
          <w:color w:val="auto"/>
          <w:kern w:val="0"/>
          <w:sz w:val="24"/>
          <w:szCs w:val="24"/>
          <w:lang w:eastAsia="ar-SA"/>
        </w:rPr>
        <w:t>) Sutarties vykdymo metu tenkina bent vieną iš draudžiamųjų sąlygų, numatytų Lietuvos Respublikos viešųjų pirkimų įstatymo 45 str. 2¹ d.,  Užsakovo sprendimu prieš 10 dienų įspėjus Vykdytoją Sutartis nutraukiama</w:t>
      </w:r>
      <w:r w:rsidR="00281A6A">
        <w:rPr>
          <w:rFonts w:asciiTheme="majorBidi" w:eastAsia="Times New Roman" w:hAnsiTheme="majorBidi" w:cstheme="majorBidi"/>
          <w:color w:val="auto"/>
          <w:kern w:val="0"/>
          <w:sz w:val="24"/>
          <w:szCs w:val="24"/>
          <w:lang w:eastAsia="ar-SA"/>
        </w:rPr>
        <w:t>.</w:t>
      </w:r>
    </w:p>
    <w:p w14:paraId="18372C55"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p>
    <w:p w14:paraId="17AC7E91" w14:textId="2B4BE067" w:rsidR="00FE7B53" w:rsidRPr="00FE7B53" w:rsidRDefault="00B579CF" w:rsidP="00FE7B53">
      <w:pPr>
        <w:suppressAutoHyphens w:val="0"/>
        <w:spacing w:after="0" w:line="276" w:lineRule="auto"/>
        <w:jc w:val="center"/>
        <w:rPr>
          <w:rFonts w:asciiTheme="majorBidi" w:hAnsiTheme="majorBidi" w:cstheme="majorBidi"/>
          <w:b/>
          <w:snapToGrid w:val="0"/>
          <w:color w:val="auto"/>
          <w:kern w:val="0"/>
          <w:sz w:val="24"/>
          <w:szCs w:val="24"/>
          <w:lang w:eastAsia="lt-LT"/>
        </w:rPr>
      </w:pPr>
      <w:r>
        <w:rPr>
          <w:rFonts w:asciiTheme="majorBidi" w:hAnsiTheme="majorBidi" w:cstheme="majorBidi"/>
          <w:b/>
          <w:snapToGrid w:val="0"/>
          <w:color w:val="auto"/>
          <w:kern w:val="0"/>
          <w:sz w:val="24"/>
          <w:szCs w:val="24"/>
          <w:lang w:eastAsia="lt-LT"/>
        </w:rPr>
        <w:t>IX</w:t>
      </w:r>
      <w:r w:rsidR="00FE7B53" w:rsidRPr="00FE7B53">
        <w:rPr>
          <w:rFonts w:asciiTheme="majorBidi" w:hAnsiTheme="majorBidi" w:cstheme="majorBidi"/>
          <w:b/>
          <w:snapToGrid w:val="0"/>
          <w:color w:val="auto"/>
          <w:kern w:val="0"/>
          <w:sz w:val="24"/>
          <w:szCs w:val="24"/>
          <w:lang w:eastAsia="lt-LT"/>
        </w:rPr>
        <w:t xml:space="preserve"> SKYRIUS</w:t>
      </w:r>
    </w:p>
    <w:p w14:paraId="4F80314E" w14:textId="77777777" w:rsidR="00FE7B53" w:rsidRPr="00FE7B53" w:rsidRDefault="00FE7B53" w:rsidP="00FE7B53">
      <w:pPr>
        <w:suppressAutoHyphens w:val="0"/>
        <w:spacing w:after="0" w:line="276" w:lineRule="auto"/>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 xml:space="preserve">NENUGALIMOS JĖGOS APLINKYBĖS </w:t>
      </w:r>
      <w:r w:rsidRPr="00FE7B53">
        <w:rPr>
          <w:rFonts w:asciiTheme="majorBidi" w:hAnsiTheme="majorBidi" w:cstheme="majorBidi"/>
          <w:b/>
          <w:i/>
          <w:snapToGrid w:val="0"/>
          <w:color w:val="auto"/>
          <w:kern w:val="0"/>
          <w:sz w:val="24"/>
          <w:szCs w:val="24"/>
          <w:lang w:eastAsia="lt-LT"/>
        </w:rPr>
        <w:t>(</w:t>
      </w:r>
      <w:r w:rsidRPr="00FE7B53">
        <w:rPr>
          <w:rFonts w:asciiTheme="majorBidi" w:hAnsiTheme="majorBidi" w:cstheme="majorBidi"/>
          <w:b/>
          <w:i/>
          <w:iCs/>
          <w:snapToGrid w:val="0"/>
          <w:color w:val="auto"/>
          <w:kern w:val="0"/>
          <w:sz w:val="24"/>
          <w:szCs w:val="24"/>
          <w:lang w:eastAsia="lt-LT"/>
        </w:rPr>
        <w:t>FORCE MAJEURE</w:t>
      </w:r>
      <w:r w:rsidRPr="00FE7B53">
        <w:rPr>
          <w:rFonts w:asciiTheme="majorBidi" w:hAnsiTheme="majorBidi" w:cstheme="majorBidi"/>
          <w:b/>
          <w:snapToGrid w:val="0"/>
          <w:color w:val="auto"/>
          <w:kern w:val="0"/>
          <w:sz w:val="24"/>
          <w:szCs w:val="24"/>
          <w:lang w:eastAsia="lt-LT"/>
        </w:rPr>
        <w:t>)</w:t>
      </w:r>
    </w:p>
    <w:p w14:paraId="03F052C2" w14:textId="77777777" w:rsidR="00FE7B53" w:rsidRPr="00FE7B53" w:rsidRDefault="00FE7B53" w:rsidP="00FE7B53">
      <w:pPr>
        <w:suppressAutoHyphens w:val="0"/>
        <w:spacing w:after="0" w:line="276" w:lineRule="auto"/>
        <w:ind w:firstLine="851"/>
        <w:jc w:val="center"/>
        <w:rPr>
          <w:rFonts w:asciiTheme="majorBidi" w:hAnsiTheme="majorBidi" w:cstheme="majorBidi"/>
          <w:b/>
          <w:snapToGrid w:val="0"/>
          <w:color w:val="auto"/>
          <w:kern w:val="0"/>
          <w:sz w:val="24"/>
          <w:szCs w:val="24"/>
          <w:lang w:eastAsia="lt-LT"/>
        </w:rPr>
      </w:pPr>
    </w:p>
    <w:p w14:paraId="35A392A7" w14:textId="3BCB4B43" w:rsidR="00FE7B53" w:rsidRPr="00FE7B53" w:rsidRDefault="001F6FCD"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9</w:t>
      </w:r>
      <w:r w:rsidR="00FE7B53" w:rsidRPr="00FE7B53">
        <w:rPr>
          <w:rFonts w:asciiTheme="majorBidi" w:hAnsiTheme="majorBidi" w:cstheme="majorBidi"/>
          <w:color w:val="auto"/>
          <w:kern w:val="0"/>
          <w:sz w:val="24"/>
          <w:szCs w:val="24"/>
          <w:lang w:eastAsia="lt-LT"/>
        </w:rPr>
        <w:t>.1. Įvykus nenugalimos jėgos aplinkybėms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Sutarties Šalys vadovaujasi Lietuvos Respublikos civiliniu kodeksu ir Atleidimo nuo atsakomybės esant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FE7B53" w:rsidRPr="00FE7B53">
            <w:rPr>
              <w:rFonts w:asciiTheme="majorBidi" w:hAnsiTheme="majorBidi" w:cstheme="majorBidi"/>
              <w:color w:val="auto"/>
              <w:kern w:val="0"/>
              <w:sz w:val="24"/>
              <w:szCs w:val="24"/>
              <w:lang w:eastAsia="lt-LT"/>
            </w:rPr>
            <w:t>1996 m</w:t>
          </w:r>
        </w:smartTag>
      </w:smartTag>
      <w:r w:rsidR="00FE7B53" w:rsidRPr="00FE7B53">
        <w:rPr>
          <w:rFonts w:asciiTheme="majorBidi" w:hAnsiTheme="majorBidi" w:cstheme="majorBidi"/>
          <w:color w:val="auto"/>
          <w:kern w:val="0"/>
          <w:sz w:val="24"/>
          <w:szCs w:val="24"/>
          <w:lang w:eastAsia="lt-LT"/>
        </w:rPr>
        <w:t>. liepos 15 d. nutarimu Nr. 840 ,,Dėl Atleidimo nuo atsakomybės esant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aplinkybėms taisyklių patvirtinimo“.</w:t>
      </w:r>
    </w:p>
    <w:p w14:paraId="5F3DD0A8" w14:textId="54E91C83" w:rsidR="00FE7B53" w:rsidRPr="00FE7B53" w:rsidRDefault="001F6FCD"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9</w:t>
      </w:r>
      <w:r w:rsidR="00FE7B53" w:rsidRPr="00FE7B53">
        <w:rPr>
          <w:rFonts w:asciiTheme="majorBidi" w:hAnsiTheme="majorBidi" w:cstheme="majorBidi"/>
          <w:color w:val="auto"/>
          <w:kern w:val="0"/>
          <w:sz w:val="24"/>
          <w:szCs w:val="24"/>
          <w:lang w:eastAsia="lt-LT"/>
        </w:rPr>
        <w:t>.2. Jei nenugalimos jėgos aplinkybės tęsiasi ilgiau kaip 1 (vieną) mėnesį, Šalys abipusiu susitarimu gali nutraukti šią Sutartį.</w:t>
      </w:r>
    </w:p>
    <w:p w14:paraId="37ACF2AB" w14:textId="1EE8F5AA" w:rsidR="00FE7B53" w:rsidRPr="00FE7B53" w:rsidRDefault="001F6FCD" w:rsidP="00327CBE">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lastRenderedPageBreak/>
        <w:t>9</w:t>
      </w:r>
      <w:r w:rsidR="00FE7B53" w:rsidRPr="00FE7B53">
        <w:rPr>
          <w:rFonts w:asciiTheme="majorBidi" w:hAnsiTheme="majorBidi" w:cstheme="majorBidi"/>
          <w:color w:val="auto"/>
          <w:kern w:val="0"/>
          <w:sz w:val="24"/>
          <w:szCs w:val="24"/>
          <w:lang w:eastAsia="lt-LT"/>
        </w:rPr>
        <w:t>.3. Šalys nedelsdamos privalo informuoti viena kitą apie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aplinkybių atsiradimą</w:t>
      </w:r>
      <w:r w:rsidR="00327CBE">
        <w:rPr>
          <w:rFonts w:asciiTheme="majorBidi" w:hAnsiTheme="majorBidi" w:cstheme="majorBidi"/>
          <w:color w:val="auto"/>
          <w:kern w:val="0"/>
          <w:sz w:val="24"/>
          <w:szCs w:val="24"/>
          <w:lang w:eastAsia="lt-LT"/>
        </w:rPr>
        <w:t>.</w:t>
      </w:r>
    </w:p>
    <w:p w14:paraId="00E64A30" w14:textId="12FA036B" w:rsidR="00FE7B53" w:rsidRPr="00FE7B53" w:rsidRDefault="00FE7B53" w:rsidP="00FE7B53">
      <w:pPr>
        <w:keepNext/>
        <w:suppressAutoHyphens w:val="0"/>
        <w:spacing w:after="0" w:line="276" w:lineRule="auto"/>
        <w:jc w:val="center"/>
        <w:outlineLvl w:val="4"/>
        <w:rPr>
          <w:rFonts w:asciiTheme="majorBidi" w:hAnsiTheme="majorBidi" w:cstheme="majorBidi"/>
          <w:b/>
          <w:color w:val="auto"/>
          <w:kern w:val="0"/>
          <w:sz w:val="24"/>
          <w:szCs w:val="24"/>
          <w:lang w:eastAsia="lt-LT"/>
        </w:rPr>
      </w:pPr>
      <w:bookmarkStart w:id="8" w:name="_Toc86206422"/>
      <w:bookmarkStart w:id="9" w:name="_Toc82576906"/>
      <w:r w:rsidRPr="00FE7B53">
        <w:rPr>
          <w:rFonts w:asciiTheme="majorBidi" w:hAnsiTheme="majorBidi" w:cstheme="majorBidi"/>
          <w:b/>
          <w:color w:val="auto"/>
          <w:kern w:val="0"/>
          <w:sz w:val="24"/>
          <w:szCs w:val="24"/>
          <w:lang w:eastAsia="lt-LT"/>
        </w:rPr>
        <w:t>X SKYRIUS</w:t>
      </w:r>
    </w:p>
    <w:p w14:paraId="1DB8D288" w14:textId="77777777" w:rsidR="00FE7B53" w:rsidRPr="00FE7B53" w:rsidRDefault="00FE7B53" w:rsidP="00FE7B53">
      <w:pPr>
        <w:tabs>
          <w:tab w:val="left" w:pos="1080"/>
          <w:tab w:val="left" w:pos="1260"/>
        </w:tabs>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GALIOJIMAS IR NUTRAUKIMAS</w:t>
      </w:r>
    </w:p>
    <w:p w14:paraId="56715CA2" w14:textId="77777777" w:rsidR="00FE7B53" w:rsidRPr="00FE7B53" w:rsidRDefault="00FE7B53" w:rsidP="00FE7B53">
      <w:pPr>
        <w:tabs>
          <w:tab w:val="left" w:pos="1080"/>
          <w:tab w:val="left" w:pos="1260"/>
        </w:tabs>
        <w:suppressAutoHyphens w:val="0"/>
        <w:spacing w:after="0" w:line="276" w:lineRule="auto"/>
        <w:ind w:firstLine="810"/>
        <w:jc w:val="both"/>
        <w:rPr>
          <w:rFonts w:asciiTheme="majorBidi" w:hAnsiTheme="majorBidi" w:cstheme="majorBidi"/>
          <w:color w:val="auto"/>
          <w:kern w:val="0"/>
          <w:sz w:val="24"/>
          <w:szCs w:val="24"/>
          <w:lang w:eastAsia="lt-LT"/>
        </w:rPr>
      </w:pPr>
    </w:p>
    <w:p w14:paraId="55FBA527" w14:textId="4DEEE448" w:rsidR="00FE7B53" w:rsidRPr="00FE7B53" w:rsidRDefault="00132EA4" w:rsidP="00FE7B53">
      <w:pPr>
        <w:tabs>
          <w:tab w:val="left" w:pos="466"/>
          <w:tab w:val="left" w:pos="587"/>
        </w:tabs>
        <w:suppressAutoHyphens w:val="0"/>
        <w:spacing w:after="0" w:line="276" w:lineRule="auto"/>
        <w:ind w:left="34" w:firstLine="817"/>
        <w:jc w:val="both"/>
        <w:rPr>
          <w:rFonts w:asciiTheme="majorBidi" w:hAnsiTheme="majorBidi" w:cstheme="majorBidi"/>
          <w:color w:val="auto"/>
          <w:kern w:val="0"/>
          <w:sz w:val="24"/>
          <w:szCs w:val="24"/>
          <w:lang w:eastAsia="lt-LT"/>
        </w:rPr>
      </w:pPr>
      <w:r w:rsidRPr="00AD7996">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.1. Sutartis pasirašoma kvalifikuotais elektroniniais Šalių parašais.</w:t>
      </w:r>
    </w:p>
    <w:p w14:paraId="31FBB9B6" w14:textId="7AC87B20" w:rsidR="00FE7B53" w:rsidRPr="00FE7B53" w:rsidRDefault="00132EA4" w:rsidP="009E115D">
      <w:pPr>
        <w:suppressAutoHyphens w:val="0"/>
        <w:autoSpaceDE w:val="0"/>
        <w:autoSpaceDN w:val="0"/>
        <w:adjustRightInd w:val="0"/>
        <w:spacing w:after="0" w:line="276" w:lineRule="auto"/>
        <w:ind w:firstLine="851"/>
        <w:jc w:val="both"/>
        <w:rPr>
          <w:rFonts w:asciiTheme="majorBidi" w:hAnsiTheme="majorBidi" w:cstheme="majorBidi"/>
          <w:i/>
          <w:iCs/>
          <w:color w:val="auto"/>
          <w:kern w:val="0"/>
          <w:sz w:val="24"/>
          <w:szCs w:val="24"/>
          <w:lang w:eastAsia="lt-LT"/>
        </w:rPr>
      </w:pPr>
      <w:r>
        <w:rPr>
          <w:rFonts w:asciiTheme="majorBidi" w:hAnsiTheme="majorBidi" w:cstheme="majorBidi"/>
          <w:bCs/>
          <w:color w:val="auto"/>
          <w:kern w:val="0"/>
          <w:sz w:val="24"/>
          <w:szCs w:val="24"/>
          <w:lang w:eastAsia="lt-LT"/>
        </w:rPr>
        <w:t>10</w:t>
      </w:r>
      <w:r w:rsidR="00FE7B53" w:rsidRPr="00FE7B53">
        <w:rPr>
          <w:rFonts w:asciiTheme="majorBidi" w:hAnsiTheme="majorBidi" w:cstheme="majorBidi"/>
          <w:bCs/>
          <w:color w:val="auto"/>
          <w:kern w:val="0"/>
          <w:sz w:val="24"/>
          <w:szCs w:val="24"/>
          <w:lang w:eastAsia="lt-LT"/>
        </w:rPr>
        <w:t xml:space="preserve">.2. </w:t>
      </w:r>
      <w:r w:rsidR="00FE7B53" w:rsidRPr="009E115D">
        <w:rPr>
          <w:rFonts w:asciiTheme="majorBidi" w:hAnsiTheme="majorBidi" w:cstheme="majorBidi"/>
          <w:color w:val="auto"/>
          <w:kern w:val="0"/>
          <w:sz w:val="24"/>
          <w:szCs w:val="24"/>
          <w:lang w:eastAsia="lt-LT"/>
        </w:rPr>
        <w:t>Sutartis</w:t>
      </w:r>
      <w:r w:rsidR="009E115D" w:rsidRPr="009E115D">
        <w:rPr>
          <w:rFonts w:asciiTheme="majorBidi" w:hAnsiTheme="majorBidi" w:cstheme="majorBidi"/>
          <w:color w:val="auto"/>
          <w:kern w:val="0"/>
          <w:sz w:val="24"/>
          <w:szCs w:val="24"/>
          <w:lang w:eastAsia="lt-LT"/>
        </w:rPr>
        <w:t xml:space="preserve"> įsigalioja nuo jos pasirašymo dienos ir galioja iki visiško sutartinių įsipareigojimų įvykdymo</w:t>
      </w:r>
      <w:r w:rsidR="00FE7B53" w:rsidRPr="009E115D">
        <w:rPr>
          <w:rFonts w:asciiTheme="majorBidi" w:hAnsiTheme="majorBidi" w:cstheme="majorBidi"/>
          <w:i/>
          <w:iCs/>
          <w:color w:val="auto"/>
          <w:kern w:val="0"/>
          <w:sz w:val="24"/>
          <w:szCs w:val="24"/>
          <w:lang w:eastAsia="lt-LT"/>
        </w:rPr>
        <w:t>.</w:t>
      </w:r>
      <w:r w:rsidR="00FE7B53" w:rsidRPr="00FE7B53">
        <w:rPr>
          <w:rFonts w:asciiTheme="majorBidi" w:hAnsiTheme="majorBidi" w:cstheme="majorBidi"/>
          <w:i/>
          <w:iCs/>
          <w:color w:val="auto"/>
          <w:kern w:val="0"/>
          <w:sz w:val="24"/>
          <w:szCs w:val="24"/>
          <w:lang w:eastAsia="lt-LT"/>
        </w:rPr>
        <w:t xml:space="preserve"> </w:t>
      </w:r>
    </w:p>
    <w:p w14:paraId="21104E37" w14:textId="7446A85B" w:rsidR="00FE7B53" w:rsidRPr="00FE7B53" w:rsidRDefault="00FC33DD" w:rsidP="00FE7B53">
      <w:pPr>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 xml:space="preserve">.3. Sutartis gali būti nutraukiama raštišku Šalių susitarimu. </w:t>
      </w:r>
    </w:p>
    <w:p w14:paraId="09955852" w14:textId="731CF644" w:rsidR="00FE7B53" w:rsidRPr="00FE7B53" w:rsidRDefault="00DC7A8A" w:rsidP="00FE7B53">
      <w:pPr>
        <w:tabs>
          <w:tab w:val="left" w:pos="570"/>
          <w:tab w:val="left" w:pos="885"/>
          <w:tab w:val="left" w:pos="1202"/>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Pr>
          <w:rFonts w:asciiTheme="majorBidi" w:eastAsia="Times New Roman" w:hAnsiTheme="majorBidi" w:cstheme="majorBidi"/>
          <w:color w:val="auto"/>
          <w:kern w:val="0"/>
          <w:sz w:val="24"/>
          <w:szCs w:val="24"/>
          <w:lang w:eastAsia="en-US"/>
        </w:rPr>
        <w:t>10</w:t>
      </w:r>
      <w:r w:rsidR="00FE7B53" w:rsidRPr="00FE7B53">
        <w:rPr>
          <w:rFonts w:asciiTheme="majorBidi" w:eastAsia="Times New Roman" w:hAnsiTheme="majorBidi" w:cstheme="majorBidi"/>
          <w:color w:val="auto"/>
          <w:kern w:val="0"/>
          <w:sz w:val="24"/>
          <w:szCs w:val="24"/>
          <w:lang w:eastAsia="en-US"/>
        </w:rPr>
        <w:t>.4. Užsakovas, įspėjęs Vykdytoją prieš 14 (keturiolika) kalendorinių dienų, gali nutraukti Sutartį šiais atvejais:</w:t>
      </w:r>
    </w:p>
    <w:p w14:paraId="4169E814" w14:textId="307BBA73" w:rsidR="00FE7B53" w:rsidRPr="00FE7B53" w:rsidRDefault="00DC7A8A" w:rsidP="00FE7B53">
      <w:pPr>
        <w:tabs>
          <w:tab w:val="left" w:pos="709"/>
          <w:tab w:val="left" w:pos="1202"/>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Pr>
          <w:rFonts w:asciiTheme="majorBidi" w:eastAsia="Times New Roman" w:hAnsiTheme="majorBidi" w:cstheme="majorBidi"/>
          <w:color w:val="auto"/>
          <w:kern w:val="0"/>
          <w:sz w:val="24"/>
          <w:szCs w:val="24"/>
          <w:lang w:eastAsia="en-US"/>
        </w:rPr>
        <w:t>10</w:t>
      </w:r>
      <w:r w:rsidR="00FE7B53" w:rsidRPr="00FE7B53">
        <w:rPr>
          <w:rFonts w:asciiTheme="majorBidi" w:eastAsia="Times New Roman" w:hAnsiTheme="majorBidi" w:cstheme="majorBidi"/>
          <w:color w:val="auto"/>
          <w:kern w:val="0"/>
          <w:sz w:val="24"/>
          <w:szCs w:val="24"/>
          <w:lang w:eastAsia="en-US"/>
        </w:rPr>
        <w:t xml:space="preserve">.4.1. kai Vykdytojas nevykdo savo sutartinių įsipareigojimų; </w:t>
      </w:r>
    </w:p>
    <w:p w14:paraId="16F91A24" w14:textId="41F828B5"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.4.2. kai Vykdytojas perleidžia Sutartį be Užsakovo žinios; </w:t>
      </w:r>
    </w:p>
    <w:p w14:paraId="6D6C8681" w14:textId="3BEAF614"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.4.3. kai Vykdytojas bankrutuoja arba yra likviduojamas, kai sustabdo ūkinę veiklą, arba kai įstatymuose ir kituose teisės aktuose numatyta tvarka susidaro analogiška situacija; </w:t>
      </w:r>
    </w:p>
    <w:p w14:paraId="7771023D" w14:textId="3E7BD754"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.4.4. kai keičiasi Vykdytojo organizacinė struktūra – juridinis statusas, pobūdis ar valdymo struktūra ir tai daro įtaką tinkamam Sutarties įvykdymui, išskyrus atvejus, kai dėl šių pasikeitimų keičiama Sutartis; </w:t>
      </w:r>
    </w:p>
    <w:p w14:paraId="456FD645" w14:textId="2998B585" w:rsidR="00FE7B53" w:rsidRPr="00FE7B53" w:rsidRDefault="00DC7A8A"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.4.5. kai Užsakovas šios Sutarties vykdymui negauna finansavimo;</w:t>
      </w:r>
    </w:p>
    <w:p w14:paraId="6E7BF57F" w14:textId="20565859"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.4.6. kai </w:t>
      </w:r>
      <w:r>
        <w:rPr>
          <w:rFonts w:asciiTheme="majorBidi" w:hAnsiTheme="majorBidi" w:cstheme="majorBidi"/>
          <w:color w:val="auto"/>
          <w:kern w:val="0"/>
          <w:sz w:val="24"/>
          <w:szCs w:val="24"/>
          <w:lang w:eastAsia="ar-SA"/>
        </w:rPr>
        <w:t>Paslaugos</w:t>
      </w:r>
      <w:r w:rsidR="00FE7B53" w:rsidRPr="00FE7B53">
        <w:rPr>
          <w:rFonts w:asciiTheme="majorBidi" w:hAnsiTheme="majorBidi" w:cstheme="majorBidi"/>
          <w:color w:val="auto"/>
          <w:kern w:val="0"/>
          <w:sz w:val="24"/>
          <w:szCs w:val="24"/>
          <w:lang w:eastAsia="ar-SA"/>
        </w:rPr>
        <w:t xml:space="preserve"> tampa nebereikaling</w:t>
      </w:r>
      <w:r>
        <w:rPr>
          <w:rFonts w:asciiTheme="majorBidi" w:hAnsiTheme="majorBidi" w:cstheme="majorBidi"/>
          <w:color w:val="auto"/>
          <w:kern w:val="0"/>
          <w:sz w:val="24"/>
          <w:szCs w:val="24"/>
          <w:lang w:eastAsia="ar-SA"/>
        </w:rPr>
        <w:t>os</w:t>
      </w:r>
      <w:r w:rsidR="00FE7B53" w:rsidRPr="00FE7B53">
        <w:rPr>
          <w:rFonts w:asciiTheme="majorBidi" w:hAnsiTheme="majorBidi" w:cstheme="majorBidi"/>
          <w:color w:val="auto"/>
          <w:kern w:val="0"/>
          <w:sz w:val="24"/>
          <w:szCs w:val="24"/>
          <w:lang w:eastAsia="ar-SA"/>
        </w:rPr>
        <w:t>.</w:t>
      </w:r>
    </w:p>
    <w:p w14:paraId="24860093" w14:textId="5BFFD2E1" w:rsidR="00FE7B53" w:rsidRPr="00FE7B53" w:rsidRDefault="00A65C46" w:rsidP="00FE7B53">
      <w:pPr>
        <w:tabs>
          <w:tab w:val="left" w:pos="0"/>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 xml:space="preserve">.5. Vykdytas, prieš 14 </w:t>
      </w:r>
      <w:r w:rsidR="00FE7B53" w:rsidRPr="00FE7B53">
        <w:rPr>
          <w:rFonts w:asciiTheme="majorBidi" w:hAnsiTheme="majorBidi" w:cstheme="majorBidi"/>
          <w:color w:val="auto"/>
          <w:kern w:val="0"/>
          <w:sz w:val="24"/>
          <w:szCs w:val="24"/>
          <w:lang w:eastAsia="ar-SA"/>
        </w:rPr>
        <w:t xml:space="preserve">(keturiolika) kalendorinių </w:t>
      </w:r>
      <w:r w:rsidR="00FE7B53" w:rsidRPr="00FE7B53">
        <w:rPr>
          <w:rFonts w:asciiTheme="majorBidi" w:hAnsiTheme="majorBidi" w:cstheme="majorBidi"/>
          <w:color w:val="auto"/>
          <w:kern w:val="0"/>
          <w:sz w:val="24"/>
          <w:szCs w:val="24"/>
          <w:lang w:eastAsia="lt-LT"/>
        </w:rPr>
        <w:t>dienų įspėjęs Užsakovą, gali nutraukti sutartį, jei Užsakovas dėl savo kaltės nevykdo savo sutartinių įsipareigojimų.</w:t>
      </w:r>
    </w:p>
    <w:p w14:paraId="43D0CF8F" w14:textId="41F7F6D7" w:rsidR="00FE7B53" w:rsidRPr="00FE7B53" w:rsidRDefault="00A65C46" w:rsidP="00FE7B53">
      <w:pPr>
        <w:tabs>
          <w:tab w:val="left" w:pos="0"/>
          <w:tab w:val="left" w:pos="567"/>
          <w:tab w:val="left" w:pos="1201"/>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CB777B7" w14:textId="5FD3CB95" w:rsidR="00FE7B53" w:rsidRPr="00FE7B53" w:rsidRDefault="00A65C46" w:rsidP="00FE7B53">
      <w:pPr>
        <w:tabs>
          <w:tab w:val="left" w:pos="1080"/>
          <w:tab w:val="left" w:pos="1260"/>
        </w:tabs>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.7. Jei Sutartis nutraukiama Užsakovo iniciatyva dėl Vykdytojo kaltės, Užsakovo patirti nuostoliai ar išlaidos išieškomi išskaičiuojant juos iš Vykdytojui mokėtinų sumų.</w:t>
      </w:r>
    </w:p>
    <w:p w14:paraId="65788E5B" w14:textId="77777777" w:rsidR="00FE7B53" w:rsidRPr="00FE7B53" w:rsidRDefault="00FE7B53" w:rsidP="00FE7B53">
      <w:pPr>
        <w:suppressAutoHyphens w:val="0"/>
        <w:spacing w:after="0" w:line="276" w:lineRule="auto"/>
        <w:ind w:firstLine="810"/>
        <w:jc w:val="center"/>
        <w:rPr>
          <w:rFonts w:asciiTheme="majorBidi" w:hAnsiTheme="majorBidi" w:cstheme="majorBidi"/>
          <w:b/>
          <w:snapToGrid w:val="0"/>
          <w:color w:val="auto"/>
          <w:kern w:val="0"/>
          <w:sz w:val="24"/>
          <w:szCs w:val="24"/>
          <w:lang w:eastAsia="lt-LT"/>
        </w:rPr>
      </w:pPr>
    </w:p>
    <w:bookmarkEnd w:id="8"/>
    <w:bookmarkEnd w:id="9"/>
    <w:p w14:paraId="5CFA21F5" w14:textId="2A5FD8A1"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X</w:t>
      </w:r>
      <w:r w:rsidR="00701D78">
        <w:rPr>
          <w:rFonts w:asciiTheme="majorBidi" w:hAnsiTheme="majorBidi" w:cstheme="majorBidi"/>
          <w:b/>
          <w:snapToGrid w:val="0"/>
          <w:color w:val="auto"/>
          <w:kern w:val="0"/>
          <w:sz w:val="24"/>
          <w:szCs w:val="24"/>
          <w:lang w:eastAsia="lt-LT"/>
        </w:rPr>
        <w:t>I</w:t>
      </w:r>
      <w:r w:rsidRPr="00FE7B53">
        <w:rPr>
          <w:rFonts w:asciiTheme="majorBidi" w:hAnsiTheme="majorBidi" w:cstheme="majorBidi"/>
          <w:b/>
          <w:snapToGrid w:val="0"/>
          <w:color w:val="auto"/>
          <w:kern w:val="0"/>
          <w:sz w:val="24"/>
          <w:szCs w:val="24"/>
          <w:lang w:eastAsia="lt-LT"/>
        </w:rPr>
        <w:t xml:space="preserve"> SKYRIUS</w:t>
      </w:r>
    </w:p>
    <w:p w14:paraId="02F5993C" w14:textId="77777777"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 xml:space="preserve">GINČŲ </w:t>
      </w:r>
      <w:r w:rsidRPr="00FE7B53">
        <w:rPr>
          <w:rFonts w:asciiTheme="majorBidi" w:hAnsiTheme="majorBidi" w:cstheme="majorBidi"/>
          <w:b/>
          <w:caps/>
          <w:color w:val="auto"/>
          <w:kern w:val="0"/>
          <w:sz w:val="24"/>
          <w:szCs w:val="24"/>
          <w:lang w:eastAsia="lt-LT"/>
        </w:rPr>
        <w:t>nagrinėjimo</w:t>
      </w:r>
      <w:r w:rsidRPr="00FE7B53">
        <w:rPr>
          <w:rFonts w:asciiTheme="majorBidi" w:hAnsiTheme="majorBidi" w:cstheme="majorBidi"/>
          <w:b/>
          <w:snapToGrid w:val="0"/>
          <w:color w:val="auto"/>
          <w:kern w:val="0"/>
          <w:sz w:val="24"/>
          <w:szCs w:val="24"/>
          <w:lang w:eastAsia="lt-LT"/>
        </w:rPr>
        <w:t xml:space="preserve"> TVARKA</w:t>
      </w:r>
    </w:p>
    <w:p w14:paraId="2304557C" w14:textId="77777777" w:rsidR="00FE7B53" w:rsidRPr="00FE7B53" w:rsidRDefault="00FE7B53" w:rsidP="00FE7B53">
      <w:pPr>
        <w:suppressAutoHyphens w:val="0"/>
        <w:spacing w:after="0" w:line="276" w:lineRule="auto"/>
        <w:ind w:right="278" w:firstLine="851"/>
        <w:jc w:val="both"/>
        <w:rPr>
          <w:rFonts w:asciiTheme="majorBidi" w:hAnsiTheme="majorBidi" w:cstheme="majorBidi"/>
          <w:b/>
          <w:color w:val="auto"/>
          <w:kern w:val="0"/>
          <w:sz w:val="24"/>
          <w:szCs w:val="24"/>
          <w:lang w:eastAsia="lt-LT"/>
        </w:rPr>
      </w:pPr>
    </w:p>
    <w:p w14:paraId="785042D9" w14:textId="5F4212E9" w:rsidR="00FE7B53" w:rsidRPr="00FE7B53" w:rsidRDefault="00FE7B53"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FE7B53">
        <w:rPr>
          <w:rFonts w:asciiTheme="majorBidi" w:eastAsia="Times New Roman" w:hAnsiTheme="majorBidi" w:cstheme="majorBidi"/>
          <w:color w:val="auto"/>
          <w:kern w:val="0"/>
          <w:sz w:val="24"/>
          <w:szCs w:val="24"/>
          <w:lang w:eastAsia="ar-SA"/>
        </w:rPr>
        <w:t>1</w:t>
      </w:r>
      <w:r w:rsidR="00701D78">
        <w:rPr>
          <w:rFonts w:asciiTheme="majorBidi" w:eastAsia="Times New Roman" w:hAnsiTheme="majorBidi" w:cstheme="majorBidi"/>
          <w:color w:val="auto"/>
          <w:kern w:val="0"/>
          <w:sz w:val="24"/>
          <w:szCs w:val="24"/>
          <w:lang w:eastAsia="ar-SA"/>
        </w:rPr>
        <w:t>1.</w:t>
      </w:r>
      <w:r w:rsidRPr="00FE7B53">
        <w:rPr>
          <w:rFonts w:asciiTheme="majorBidi" w:eastAsia="Times New Roman" w:hAnsiTheme="majorBidi" w:cstheme="majorBidi"/>
          <w:color w:val="auto"/>
          <w:kern w:val="0"/>
          <w:sz w:val="24"/>
          <w:szCs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3A2176A5" w14:textId="14E3A3E4" w:rsidR="00FE7B53" w:rsidRPr="00FE7B53" w:rsidRDefault="00FE7B53" w:rsidP="00FE7B53">
      <w:pPr>
        <w:suppressAutoHyphens w:val="0"/>
        <w:spacing w:after="0" w:line="276" w:lineRule="auto"/>
        <w:ind w:right="12"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701D78">
        <w:rPr>
          <w:rFonts w:asciiTheme="majorBidi" w:hAnsiTheme="majorBidi" w:cstheme="majorBidi"/>
          <w:color w:val="auto"/>
          <w:kern w:val="0"/>
          <w:sz w:val="24"/>
          <w:szCs w:val="24"/>
          <w:lang w:eastAsia="lt-LT"/>
        </w:rPr>
        <w:t>1</w:t>
      </w:r>
      <w:r w:rsidRPr="00FE7B53">
        <w:rPr>
          <w:rFonts w:asciiTheme="majorBidi" w:hAnsiTheme="majorBidi" w:cstheme="majorBidi"/>
          <w:color w:val="auto"/>
          <w:kern w:val="0"/>
          <w:sz w:val="24"/>
          <w:szCs w:val="24"/>
          <w:lang w:eastAsia="lt-LT"/>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0D15C81" w14:textId="77777777" w:rsidR="00FE7B53" w:rsidRDefault="00FE7B53" w:rsidP="00FE7B53">
      <w:pPr>
        <w:suppressAutoHyphens w:val="0"/>
        <w:spacing w:after="0" w:line="276" w:lineRule="auto"/>
        <w:ind w:right="278" w:firstLine="851"/>
        <w:jc w:val="both"/>
        <w:rPr>
          <w:rFonts w:asciiTheme="majorBidi" w:hAnsiTheme="majorBidi" w:cstheme="majorBidi"/>
          <w:b/>
          <w:color w:val="auto"/>
          <w:kern w:val="0"/>
          <w:sz w:val="24"/>
          <w:szCs w:val="24"/>
          <w:lang w:eastAsia="lt-LT"/>
        </w:rPr>
      </w:pPr>
    </w:p>
    <w:p w14:paraId="4291E706" w14:textId="77777777" w:rsidR="00830205" w:rsidRPr="00FE7B53" w:rsidRDefault="00830205" w:rsidP="00FE7B53">
      <w:pPr>
        <w:suppressAutoHyphens w:val="0"/>
        <w:spacing w:after="0" w:line="276" w:lineRule="auto"/>
        <w:ind w:right="278" w:firstLine="851"/>
        <w:jc w:val="both"/>
        <w:rPr>
          <w:rFonts w:asciiTheme="majorBidi" w:hAnsiTheme="majorBidi" w:cstheme="majorBidi"/>
          <w:b/>
          <w:color w:val="auto"/>
          <w:kern w:val="0"/>
          <w:sz w:val="24"/>
          <w:szCs w:val="24"/>
          <w:lang w:eastAsia="lt-LT"/>
        </w:rPr>
      </w:pPr>
    </w:p>
    <w:p w14:paraId="03837932" w14:textId="77777777" w:rsidR="003E0233" w:rsidRDefault="003E023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p>
    <w:p w14:paraId="6AD67C0E" w14:textId="1BBED87A"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XI</w:t>
      </w:r>
      <w:r w:rsidR="00FC7198">
        <w:rPr>
          <w:rFonts w:asciiTheme="majorBidi" w:hAnsiTheme="majorBidi" w:cstheme="majorBidi"/>
          <w:b/>
          <w:snapToGrid w:val="0"/>
          <w:color w:val="auto"/>
          <w:kern w:val="0"/>
          <w:sz w:val="24"/>
          <w:szCs w:val="24"/>
          <w:lang w:eastAsia="lt-LT"/>
        </w:rPr>
        <w:t>I</w:t>
      </w:r>
      <w:r w:rsidRPr="00FE7B53">
        <w:rPr>
          <w:rFonts w:asciiTheme="majorBidi" w:hAnsiTheme="majorBidi" w:cstheme="majorBidi"/>
          <w:b/>
          <w:snapToGrid w:val="0"/>
          <w:color w:val="auto"/>
          <w:kern w:val="0"/>
          <w:sz w:val="24"/>
          <w:szCs w:val="24"/>
          <w:lang w:eastAsia="lt-LT"/>
        </w:rPr>
        <w:t xml:space="preserve"> SKYRIUS</w:t>
      </w:r>
    </w:p>
    <w:p w14:paraId="416211F5"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spacing w:after="0" w:line="276" w:lineRule="auto"/>
        <w:ind w:firstLine="697"/>
        <w:jc w:val="center"/>
        <w:rPr>
          <w:rFonts w:asciiTheme="majorBidi" w:hAnsiTheme="majorBidi" w:cstheme="majorBidi"/>
          <w:b/>
          <w:bCs/>
          <w:caps/>
          <w:color w:val="auto"/>
          <w:kern w:val="0"/>
          <w:sz w:val="24"/>
          <w:szCs w:val="24"/>
          <w:lang w:eastAsia="lt-LT"/>
        </w:rPr>
      </w:pPr>
      <w:r w:rsidRPr="00FE7B53">
        <w:rPr>
          <w:rFonts w:asciiTheme="majorBidi" w:hAnsiTheme="majorBidi" w:cstheme="majorBidi"/>
          <w:b/>
          <w:bCs/>
          <w:color w:val="auto"/>
          <w:kern w:val="0"/>
          <w:sz w:val="24"/>
          <w:szCs w:val="24"/>
          <w:lang w:eastAsia="lt-LT"/>
        </w:rPr>
        <w:t xml:space="preserve">ASMENYS, ATSAKINGI UŽ SUTARTIES VYKDYMĄ, IR KITOS </w:t>
      </w:r>
      <w:r w:rsidRPr="00FE7B53">
        <w:rPr>
          <w:rFonts w:asciiTheme="majorBidi" w:hAnsiTheme="majorBidi" w:cstheme="majorBidi"/>
          <w:b/>
          <w:bCs/>
          <w:caps/>
          <w:color w:val="auto"/>
          <w:kern w:val="0"/>
          <w:sz w:val="24"/>
          <w:szCs w:val="24"/>
          <w:lang w:eastAsia="lt-LT"/>
        </w:rPr>
        <w:t>Baigiamosios nuostatos</w:t>
      </w:r>
    </w:p>
    <w:p w14:paraId="6A57BAFE"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spacing w:after="0" w:line="276" w:lineRule="auto"/>
        <w:ind w:firstLine="697"/>
        <w:jc w:val="center"/>
        <w:rPr>
          <w:rFonts w:asciiTheme="majorBidi" w:hAnsiTheme="majorBidi" w:cstheme="majorBidi"/>
          <w:b/>
          <w:bCs/>
          <w:caps/>
          <w:color w:val="auto"/>
          <w:kern w:val="0"/>
          <w:sz w:val="24"/>
          <w:szCs w:val="24"/>
          <w:lang w:eastAsia="lt-LT"/>
        </w:rPr>
      </w:pPr>
    </w:p>
    <w:p w14:paraId="42AD9E0E" w14:textId="68A85BED" w:rsidR="00FE7B53" w:rsidRPr="00FE7B53" w:rsidRDefault="00FE7B53" w:rsidP="00FE7B53">
      <w:pPr>
        <w:tabs>
          <w:tab w:val="left" w:pos="1201"/>
        </w:tabs>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FE7B53" w:rsidRPr="00FE7B53" w14:paraId="61A36787" w14:textId="77777777" w:rsidTr="00B82B33">
        <w:tc>
          <w:tcPr>
            <w:tcW w:w="1169" w:type="pct"/>
          </w:tcPr>
          <w:p w14:paraId="19955BA0" w14:textId="77777777" w:rsidR="00FE7B53" w:rsidRPr="00FE7B53" w:rsidRDefault="00FE7B53" w:rsidP="00FE7B53">
            <w:pPr>
              <w:suppressAutoHyphens w:val="0"/>
              <w:spacing w:after="0" w:line="276" w:lineRule="auto"/>
              <w:ind w:firstLine="840"/>
              <w:jc w:val="center"/>
              <w:rPr>
                <w:rFonts w:asciiTheme="majorBidi" w:hAnsiTheme="majorBidi" w:cstheme="majorBidi"/>
                <w:b/>
                <w:color w:val="auto"/>
                <w:kern w:val="0"/>
                <w:sz w:val="24"/>
                <w:szCs w:val="24"/>
                <w:lang w:eastAsia="lt-LT"/>
              </w:rPr>
            </w:pPr>
          </w:p>
        </w:tc>
        <w:tc>
          <w:tcPr>
            <w:tcW w:w="1906" w:type="pct"/>
          </w:tcPr>
          <w:p w14:paraId="11E8C91E"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Užsakovo atstovas</w:t>
            </w:r>
          </w:p>
        </w:tc>
        <w:tc>
          <w:tcPr>
            <w:tcW w:w="1925" w:type="pct"/>
            <w:shd w:val="clear" w:color="auto" w:fill="auto"/>
          </w:tcPr>
          <w:p w14:paraId="2A783C05"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Vykdytojo atstovas</w:t>
            </w:r>
          </w:p>
        </w:tc>
      </w:tr>
      <w:tr w:rsidR="00FE7B53" w:rsidRPr="00FE7B53" w14:paraId="0355ED15" w14:textId="77777777" w:rsidTr="00B82B33">
        <w:tc>
          <w:tcPr>
            <w:tcW w:w="1169" w:type="pct"/>
            <w:shd w:val="clear" w:color="auto" w:fill="auto"/>
          </w:tcPr>
          <w:p w14:paraId="54C78C78"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Vardas, pavardė</w:t>
            </w:r>
          </w:p>
        </w:tc>
        <w:tc>
          <w:tcPr>
            <w:tcW w:w="1906" w:type="pct"/>
            <w:shd w:val="clear" w:color="auto" w:fill="auto"/>
          </w:tcPr>
          <w:p w14:paraId="0664BD0D" w14:textId="2D8D0948" w:rsidR="00FE7B53" w:rsidRPr="00FE7B53" w:rsidRDefault="004D34F1" w:rsidP="004D34F1">
            <w:pPr>
              <w:suppressAutoHyphens w:val="0"/>
              <w:spacing w:after="0" w:line="276" w:lineRule="auto"/>
              <w:ind w:firstLine="697"/>
              <w:jc w:val="both"/>
              <w:rPr>
                <w:rFonts w:asciiTheme="majorBidi" w:hAnsiTheme="majorBidi" w:cstheme="majorBidi"/>
                <w:color w:val="auto"/>
                <w:kern w:val="0"/>
                <w:sz w:val="24"/>
                <w:szCs w:val="24"/>
                <w:lang w:eastAsia="lt-LT"/>
              </w:rPr>
            </w:pPr>
            <w:r w:rsidRPr="004D34F1">
              <w:rPr>
                <w:rFonts w:asciiTheme="majorBidi" w:hAnsiTheme="majorBidi" w:cstheme="majorBidi"/>
                <w:color w:val="auto"/>
                <w:kern w:val="0"/>
                <w:sz w:val="24"/>
                <w:szCs w:val="24"/>
                <w:lang w:eastAsia="lt-LT"/>
              </w:rPr>
              <w:t>Vidija Stasiūnaitė</w:t>
            </w:r>
          </w:p>
        </w:tc>
        <w:tc>
          <w:tcPr>
            <w:tcW w:w="1925" w:type="pct"/>
            <w:shd w:val="clear" w:color="auto" w:fill="auto"/>
          </w:tcPr>
          <w:p w14:paraId="61B54CF3"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r w:rsidR="00FE7B53" w:rsidRPr="00FE7B53" w14:paraId="440DE407" w14:textId="77777777" w:rsidTr="00B82B33">
        <w:tc>
          <w:tcPr>
            <w:tcW w:w="1169" w:type="pct"/>
            <w:shd w:val="clear" w:color="auto" w:fill="auto"/>
          </w:tcPr>
          <w:p w14:paraId="1274FA33"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Telefonas</w:t>
            </w:r>
          </w:p>
        </w:tc>
        <w:tc>
          <w:tcPr>
            <w:tcW w:w="1906" w:type="pct"/>
            <w:shd w:val="clear" w:color="auto" w:fill="auto"/>
          </w:tcPr>
          <w:p w14:paraId="2CAF3984" w14:textId="5A571C33" w:rsidR="00FE7B53" w:rsidRPr="00FE7B53" w:rsidRDefault="00FE7B53" w:rsidP="001E23DD">
            <w:pPr>
              <w:suppressAutoHyphens w:val="0"/>
              <w:spacing w:after="0" w:line="276" w:lineRule="auto"/>
              <w:ind w:firstLine="697"/>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+370 707 </w:t>
            </w:r>
            <w:r w:rsidR="001E23DD" w:rsidRPr="001E23DD">
              <w:rPr>
                <w:rFonts w:asciiTheme="majorBidi" w:hAnsiTheme="majorBidi" w:cstheme="majorBidi"/>
                <w:color w:val="auto"/>
                <w:kern w:val="0"/>
                <w:sz w:val="24"/>
                <w:szCs w:val="24"/>
                <w:lang w:eastAsia="lt-LT"/>
              </w:rPr>
              <w:t>57313</w:t>
            </w:r>
          </w:p>
        </w:tc>
        <w:tc>
          <w:tcPr>
            <w:tcW w:w="1925" w:type="pct"/>
            <w:shd w:val="clear" w:color="auto" w:fill="auto"/>
          </w:tcPr>
          <w:p w14:paraId="593E3F43"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r w:rsidR="00FE7B53" w:rsidRPr="00FE7B53" w14:paraId="7F5B5250" w14:textId="77777777" w:rsidTr="00B82B33">
        <w:tc>
          <w:tcPr>
            <w:tcW w:w="1169" w:type="pct"/>
            <w:shd w:val="clear" w:color="auto" w:fill="auto"/>
          </w:tcPr>
          <w:p w14:paraId="63F1AF97"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El. paštas</w:t>
            </w:r>
          </w:p>
        </w:tc>
        <w:tc>
          <w:tcPr>
            <w:tcW w:w="1906" w:type="pct"/>
            <w:shd w:val="clear" w:color="auto" w:fill="auto"/>
          </w:tcPr>
          <w:p w14:paraId="49EA25E5" w14:textId="19DF840C" w:rsidR="00FE7B53" w:rsidRPr="00FE7B53" w:rsidRDefault="00000000" w:rsidP="00FE7B53">
            <w:pPr>
              <w:suppressAutoHyphens w:val="0"/>
              <w:spacing w:after="0" w:line="276" w:lineRule="auto"/>
              <w:ind w:firstLine="697"/>
              <w:jc w:val="both"/>
              <w:rPr>
                <w:rFonts w:asciiTheme="majorBidi" w:hAnsiTheme="majorBidi" w:cstheme="majorBidi"/>
                <w:color w:val="auto"/>
                <w:kern w:val="0"/>
                <w:sz w:val="24"/>
                <w:szCs w:val="24"/>
                <w:lang w:eastAsia="lt-LT"/>
              </w:rPr>
            </w:pPr>
            <w:hyperlink r:id="rId6" w:history="1">
              <w:r w:rsidR="001E23DD" w:rsidRPr="00FE7B53">
                <w:rPr>
                  <w:rStyle w:val="Hipersaitas"/>
                  <w:rFonts w:asciiTheme="majorBidi" w:hAnsiTheme="majorBidi" w:cstheme="majorBidi"/>
                  <w:kern w:val="0"/>
                  <w:sz w:val="24"/>
                  <w:szCs w:val="24"/>
                  <w:lang w:eastAsia="lt-LT"/>
                </w:rPr>
                <w:t>v</w:t>
              </w:r>
              <w:r w:rsidR="001E23DD" w:rsidRPr="0096681E">
                <w:rPr>
                  <w:rStyle w:val="Hipersaitas"/>
                  <w:rFonts w:asciiTheme="majorBidi" w:hAnsiTheme="majorBidi" w:cstheme="majorBidi"/>
                  <w:kern w:val="0"/>
                  <w:sz w:val="24"/>
                  <w:szCs w:val="24"/>
                  <w:lang w:eastAsia="lt-LT"/>
                </w:rPr>
                <w:t>idija</w:t>
              </w:r>
              <w:r w:rsidR="001E23DD" w:rsidRPr="00FE7B53">
                <w:rPr>
                  <w:rStyle w:val="Hipersaitas"/>
                  <w:rFonts w:asciiTheme="majorBidi" w:hAnsiTheme="majorBidi" w:cstheme="majorBidi"/>
                  <w:kern w:val="0"/>
                  <w:sz w:val="24"/>
                  <w:szCs w:val="24"/>
                  <w:lang w:eastAsia="lt-LT"/>
                </w:rPr>
                <w:t>.</w:t>
              </w:r>
              <w:r w:rsidR="001E23DD" w:rsidRPr="0096681E">
                <w:rPr>
                  <w:rStyle w:val="Hipersaitas"/>
                  <w:rFonts w:asciiTheme="majorBidi" w:hAnsiTheme="majorBidi" w:cstheme="majorBidi"/>
                  <w:kern w:val="0"/>
                  <w:sz w:val="24"/>
                  <w:szCs w:val="24"/>
                  <w:lang w:eastAsia="lt-LT"/>
                </w:rPr>
                <w:t>stasiunaite</w:t>
              </w:r>
              <w:r w:rsidR="001E23DD" w:rsidRPr="00FE7B53">
                <w:rPr>
                  <w:rStyle w:val="Hipersaitas"/>
                  <w:rFonts w:asciiTheme="majorBidi" w:hAnsiTheme="majorBidi" w:cstheme="majorBidi"/>
                  <w:kern w:val="0"/>
                  <w:sz w:val="24"/>
                  <w:szCs w:val="24"/>
                  <w:lang w:eastAsia="lt-LT"/>
                </w:rPr>
                <w:t>@vsat.vrm.lt</w:t>
              </w:r>
            </w:hyperlink>
          </w:p>
        </w:tc>
        <w:tc>
          <w:tcPr>
            <w:tcW w:w="1925" w:type="pct"/>
            <w:shd w:val="clear" w:color="auto" w:fill="auto"/>
          </w:tcPr>
          <w:p w14:paraId="36BCAD91"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bl>
    <w:p w14:paraId="6D71C191" w14:textId="77777777" w:rsidR="00FE7B53" w:rsidRPr="00FE7B53" w:rsidRDefault="00FE7B53" w:rsidP="00FE7B53">
      <w:pPr>
        <w:tabs>
          <w:tab w:val="left" w:pos="918"/>
        </w:tabs>
        <w:spacing w:after="0" w:line="276" w:lineRule="auto"/>
        <w:ind w:firstLine="840"/>
        <w:jc w:val="both"/>
        <w:rPr>
          <w:rFonts w:asciiTheme="majorBidi" w:hAnsiTheme="majorBidi" w:cstheme="majorBidi"/>
          <w:color w:val="auto"/>
          <w:kern w:val="0"/>
          <w:sz w:val="24"/>
          <w:szCs w:val="24"/>
          <w:lang w:eastAsia="ar-SA"/>
        </w:rPr>
      </w:pPr>
    </w:p>
    <w:p w14:paraId="401BD747" w14:textId="0B4D070C" w:rsidR="00FE7B53" w:rsidRPr="00FE7B53" w:rsidRDefault="00FE7B53" w:rsidP="00FE7B53">
      <w:pPr>
        <w:tabs>
          <w:tab w:val="left" w:pos="918"/>
        </w:tabs>
        <w:spacing w:after="0" w:line="276" w:lineRule="auto"/>
        <w:ind w:firstLine="840"/>
        <w:jc w:val="both"/>
        <w:rPr>
          <w:rFonts w:asciiTheme="majorBidi" w:hAnsiTheme="majorBidi" w:cstheme="majorBidi"/>
          <w:color w:val="auto"/>
          <w:kern w:val="0"/>
          <w:sz w:val="24"/>
          <w:szCs w:val="24"/>
          <w:lang w:eastAsia="ar-SA"/>
        </w:rPr>
      </w:pPr>
      <w:r w:rsidRPr="00FE7B53">
        <w:rPr>
          <w:rFonts w:asciiTheme="majorBidi" w:hAnsiTheme="majorBidi" w:cstheme="majorBidi"/>
          <w:color w:val="auto"/>
          <w:kern w:val="0"/>
          <w:sz w:val="24"/>
          <w:szCs w:val="24"/>
          <w:lang w:eastAsia="ar-SA"/>
        </w:rPr>
        <w:t>1</w:t>
      </w:r>
      <w:r w:rsidR="00FC7198">
        <w:rPr>
          <w:rFonts w:asciiTheme="majorBidi" w:hAnsiTheme="majorBidi" w:cstheme="majorBidi"/>
          <w:color w:val="auto"/>
          <w:kern w:val="0"/>
          <w:sz w:val="24"/>
          <w:szCs w:val="24"/>
          <w:lang w:eastAsia="ar-SA"/>
        </w:rPr>
        <w:t>2</w:t>
      </w:r>
      <w:r w:rsidRPr="00FE7B53">
        <w:rPr>
          <w:rFonts w:asciiTheme="majorBidi" w:hAnsiTheme="majorBidi" w:cstheme="majorBidi"/>
          <w:color w:val="auto"/>
          <w:kern w:val="0"/>
          <w:sz w:val="24"/>
          <w:szCs w:val="24"/>
          <w:lang w:eastAsia="ar-SA"/>
        </w:rPr>
        <w:t>.2.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1EA586" w14:textId="0ADF9D37"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.3. Sutartis yra Sutarties Šalių perskaityta, jų suprasta ir jos autentiškumas patvirtintas Šalių tinkamus įgaliojimus turinčių asmenų parašais.</w:t>
      </w:r>
    </w:p>
    <w:p w14:paraId="3DC0BA48" w14:textId="4F90FC78"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 xml:space="preserve">.4. Ši Sutartis sudaryta lietuvių kalba ir pasirašoma kvalifikuotais elektroniniais parašais. </w:t>
      </w:r>
    </w:p>
    <w:p w14:paraId="25B72344" w14:textId="12D30E57"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.5. Sutarties priedai yra sudėtinės ir neatskiriamos šios Sutarties dalys. Sutarties priedai pateikiami pirmumo tvarka:</w:t>
      </w:r>
    </w:p>
    <w:p w14:paraId="7DD0A9A3" w14:textId="51A8D11C"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.5.1. Sutarties 1 priedas – Techninė specifikacija;</w:t>
      </w:r>
    </w:p>
    <w:p w14:paraId="4908CC6C" w14:textId="270DB7B2"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 xml:space="preserve">.5.2. </w:t>
      </w:r>
      <w:bookmarkStart w:id="10" w:name="_Hlk178323015"/>
      <w:r w:rsidRPr="00FE7B53">
        <w:rPr>
          <w:rFonts w:asciiTheme="majorBidi" w:hAnsiTheme="majorBidi" w:cstheme="majorBidi"/>
          <w:color w:val="auto"/>
          <w:kern w:val="0"/>
          <w:sz w:val="24"/>
          <w:szCs w:val="24"/>
          <w:lang w:eastAsia="lt-LT"/>
        </w:rPr>
        <w:t xml:space="preserve">Sutarties 2 priedas </w:t>
      </w:r>
      <w:bookmarkEnd w:id="10"/>
      <w:r w:rsidRPr="00FE7B53">
        <w:rPr>
          <w:rFonts w:asciiTheme="majorBidi" w:hAnsiTheme="majorBidi" w:cstheme="majorBidi"/>
          <w:color w:val="auto"/>
          <w:kern w:val="0"/>
          <w:sz w:val="24"/>
          <w:szCs w:val="24"/>
          <w:lang w:eastAsia="lt-LT"/>
        </w:rPr>
        <w:t>– Vykdytojo pasiūlymas;</w:t>
      </w:r>
    </w:p>
    <w:p w14:paraId="71972EF6" w14:textId="506794DB"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FC7198">
        <w:rPr>
          <w:rFonts w:asciiTheme="majorBidi" w:hAnsiTheme="majorBidi" w:cstheme="majorBidi"/>
          <w:color w:val="auto"/>
          <w:kern w:val="0"/>
          <w:sz w:val="24"/>
          <w:szCs w:val="24"/>
          <w:lang w:eastAsia="lt-LT"/>
        </w:rPr>
        <w:t>2</w:t>
      </w:r>
      <w:r w:rsidRPr="00FE7B53">
        <w:rPr>
          <w:rFonts w:asciiTheme="majorBidi" w:hAnsiTheme="majorBidi" w:cstheme="majorBidi"/>
          <w:color w:val="auto"/>
          <w:kern w:val="0"/>
          <w:sz w:val="24"/>
          <w:szCs w:val="24"/>
          <w:lang w:eastAsia="lt-LT"/>
        </w:rPr>
        <w:t xml:space="preserve">.5.3. Sutarties 3 priedas – </w:t>
      </w:r>
      <w:r w:rsidR="005078E0">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perdavimo–priėmimo aktas.</w:t>
      </w:r>
    </w:p>
    <w:p w14:paraId="4FF18A81" w14:textId="77777777"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p>
    <w:p w14:paraId="005B4983" w14:textId="12306414" w:rsidR="00FE7B53" w:rsidRPr="00FE7B53" w:rsidRDefault="00FE7B53" w:rsidP="00FE7B53">
      <w:pPr>
        <w:suppressAutoHyphens w:val="0"/>
        <w:spacing w:after="0" w:line="276" w:lineRule="auto"/>
        <w:ind w:firstLine="697"/>
        <w:jc w:val="center"/>
        <w:rPr>
          <w:rFonts w:asciiTheme="majorBidi" w:hAnsiTheme="majorBidi" w:cstheme="majorBidi"/>
          <w:b/>
          <w:bCs/>
          <w:color w:val="auto"/>
          <w:kern w:val="0"/>
          <w:sz w:val="24"/>
          <w:szCs w:val="24"/>
          <w:lang w:eastAsia="lt-LT"/>
        </w:rPr>
      </w:pPr>
      <w:r w:rsidRPr="00FE7B53">
        <w:rPr>
          <w:rFonts w:asciiTheme="majorBidi" w:hAnsiTheme="majorBidi" w:cstheme="majorBidi"/>
          <w:b/>
          <w:snapToGrid w:val="0"/>
          <w:color w:val="auto"/>
          <w:kern w:val="0"/>
          <w:sz w:val="24"/>
          <w:szCs w:val="24"/>
          <w:lang w:eastAsia="lt-LT"/>
        </w:rPr>
        <w:t>XII</w:t>
      </w:r>
      <w:r w:rsidR="00950E20">
        <w:rPr>
          <w:rFonts w:asciiTheme="majorBidi" w:hAnsiTheme="majorBidi" w:cstheme="majorBidi"/>
          <w:b/>
          <w:snapToGrid w:val="0"/>
          <w:color w:val="auto"/>
          <w:kern w:val="0"/>
          <w:sz w:val="24"/>
          <w:szCs w:val="24"/>
          <w:lang w:eastAsia="lt-LT"/>
        </w:rPr>
        <w:t>I</w:t>
      </w:r>
      <w:r w:rsidRPr="00FE7B53">
        <w:rPr>
          <w:rFonts w:asciiTheme="majorBidi" w:hAnsiTheme="majorBidi" w:cstheme="majorBidi"/>
          <w:b/>
          <w:snapToGrid w:val="0"/>
          <w:color w:val="auto"/>
          <w:kern w:val="0"/>
          <w:sz w:val="24"/>
          <w:szCs w:val="24"/>
          <w:lang w:eastAsia="lt-LT"/>
        </w:rPr>
        <w:t xml:space="preserve"> </w:t>
      </w:r>
      <w:r w:rsidRPr="00FE7B53">
        <w:rPr>
          <w:rFonts w:asciiTheme="majorBidi" w:hAnsiTheme="majorBidi" w:cstheme="majorBidi"/>
          <w:b/>
          <w:bCs/>
          <w:color w:val="auto"/>
          <w:kern w:val="0"/>
          <w:sz w:val="24"/>
          <w:szCs w:val="24"/>
          <w:lang w:eastAsia="lt-LT"/>
        </w:rPr>
        <w:t>SKYRIUS</w:t>
      </w:r>
    </w:p>
    <w:p w14:paraId="491FE77A" w14:textId="77777777" w:rsidR="00FE7B53" w:rsidRPr="00FE7B53" w:rsidRDefault="00FE7B53" w:rsidP="00FE7B53">
      <w:pPr>
        <w:keepNext/>
        <w:suppressAutoHyphens w:val="0"/>
        <w:spacing w:after="0" w:line="276" w:lineRule="auto"/>
        <w:ind w:firstLine="539"/>
        <w:jc w:val="center"/>
        <w:outlineLvl w:val="2"/>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ŠALIŲ ADRESAI IR REKVIZITAI</w:t>
      </w:r>
    </w:p>
    <w:tbl>
      <w:tblPr>
        <w:tblW w:w="0" w:type="auto"/>
        <w:tblLook w:val="01E0" w:firstRow="1" w:lastRow="1" w:firstColumn="1" w:lastColumn="1" w:noHBand="0" w:noVBand="0"/>
      </w:tblPr>
      <w:tblGrid>
        <w:gridCol w:w="4928"/>
        <w:gridCol w:w="4328"/>
      </w:tblGrid>
      <w:tr w:rsidR="00FE7B53" w:rsidRPr="00FE7B53" w14:paraId="7EB0C165" w14:textId="77777777" w:rsidTr="00B82B33">
        <w:tc>
          <w:tcPr>
            <w:tcW w:w="4928" w:type="dxa"/>
          </w:tcPr>
          <w:p w14:paraId="680018B3" w14:textId="77777777" w:rsidR="00FE7B53" w:rsidRPr="00FE7B53" w:rsidRDefault="00FE7B53" w:rsidP="00FE7B53">
            <w:pPr>
              <w:widowControl w:val="0"/>
              <w:tabs>
                <w:tab w:val="left" w:pos="720"/>
                <w:tab w:val="right" w:pos="10065"/>
              </w:tabs>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c>
          <w:tcPr>
            <w:tcW w:w="4328" w:type="dxa"/>
          </w:tcPr>
          <w:p w14:paraId="66C06A09" w14:textId="77777777" w:rsidR="00FE7B53" w:rsidRPr="00FE7B53" w:rsidRDefault="00FE7B53" w:rsidP="00FE7B53">
            <w:pPr>
              <w:widowControl w:val="0"/>
              <w:tabs>
                <w:tab w:val="right" w:pos="10065"/>
              </w:tabs>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r>
      <w:tr w:rsidR="00FE7B53" w:rsidRPr="00FE7B53" w14:paraId="3615ED7A" w14:textId="77777777" w:rsidTr="00B82B33">
        <w:tc>
          <w:tcPr>
            <w:tcW w:w="4928" w:type="dxa"/>
          </w:tcPr>
          <w:p w14:paraId="15484214" w14:textId="4A79129C" w:rsidR="00FE7B53" w:rsidRPr="00FE7B53" w:rsidRDefault="00FE7B53" w:rsidP="00A37FBD">
            <w:pPr>
              <w:widowControl w:val="0"/>
              <w:tabs>
                <w:tab w:val="right" w:pos="10065"/>
              </w:tabs>
              <w:suppressAutoHyphens w:val="0"/>
              <w:autoSpaceDE w:val="0"/>
              <w:autoSpaceDN w:val="0"/>
              <w:adjustRightInd w:val="0"/>
              <w:spacing w:after="0" w:line="276" w:lineRule="auto"/>
              <w:ind w:firstLine="34"/>
              <w:jc w:val="both"/>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UŽSAKOVAS</w:t>
            </w:r>
          </w:p>
          <w:p w14:paraId="101BC625"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Valstybės sienos apsaugos tarnyba prie </w:t>
            </w:r>
          </w:p>
          <w:p w14:paraId="148D3ADB"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Lietuvos Respublikos vidaus reikalų ministerijos </w:t>
            </w:r>
          </w:p>
          <w:p w14:paraId="0917ACFE"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Įmonės kodas 188608252</w:t>
            </w:r>
            <w:r w:rsidRPr="00FE7B53">
              <w:rPr>
                <w:rFonts w:asciiTheme="majorBidi" w:eastAsia="Andale Sans UI" w:hAnsiTheme="majorBidi" w:cstheme="majorBidi"/>
                <w:snapToGrid w:val="0"/>
                <w:color w:val="auto"/>
                <w:kern w:val="3"/>
                <w:sz w:val="24"/>
                <w:szCs w:val="24"/>
                <w:lang w:eastAsia="lt-LT" w:bidi="en-US"/>
              </w:rPr>
              <w:tab/>
            </w:r>
            <w:r w:rsidRPr="00FE7B53">
              <w:rPr>
                <w:rFonts w:asciiTheme="majorBidi" w:eastAsia="Andale Sans UI" w:hAnsiTheme="majorBidi" w:cstheme="majorBidi"/>
                <w:snapToGrid w:val="0"/>
                <w:color w:val="auto"/>
                <w:kern w:val="3"/>
                <w:sz w:val="24"/>
                <w:szCs w:val="24"/>
                <w:lang w:eastAsia="lt-LT" w:bidi="en-US"/>
              </w:rPr>
              <w:tab/>
              <w:t xml:space="preserve"> </w:t>
            </w:r>
          </w:p>
          <w:p w14:paraId="6C54400C"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PVM mokėtojo kodas LT 886082515 </w:t>
            </w:r>
          </w:p>
          <w:p w14:paraId="7729F9E7"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Savanorių pr. 2, LT-03116 Vilnius </w:t>
            </w:r>
          </w:p>
          <w:p w14:paraId="20650257"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color w:val="auto"/>
                <w:kern w:val="3"/>
                <w:sz w:val="24"/>
                <w:szCs w:val="24"/>
                <w:lang w:eastAsia="lt-LT" w:bidi="en-US"/>
              </w:rPr>
              <w:t xml:space="preserve">Tel. (8 5) 7079305    </w:t>
            </w:r>
          </w:p>
          <w:p w14:paraId="5E177AFA"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color w:val="auto"/>
                <w:kern w:val="3"/>
                <w:sz w:val="24"/>
                <w:szCs w:val="24"/>
                <w:lang w:eastAsia="lt-LT" w:bidi="en-US"/>
              </w:rPr>
            </w:pPr>
            <w:r w:rsidRPr="00FE7B53">
              <w:rPr>
                <w:rFonts w:asciiTheme="majorBidi" w:eastAsia="Andale Sans UI" w:hAnsiTheme="majorBidi" w:cstheme="majorBidi"/>
                <w:color w:val="auto"/>
                <w:kern w:val="3"/>
                <w:sz w:val="24"/>
                <w:szCs w:val="24"/>
                <w:lang w:eastAsia="lt-LT" w:bidi="en-US"/>
              </w:rPr>
              <w:t xml:space="preserve">El. p. dvks@vsat.vrm.lt </w:t>
            </w:r>
          </w:p>
          <w:p w14:paraId="45D5AB93" w14:textId="77777777" w:rsidR="00FE7B53" w:rsidRPr="00FE7B53" w:rsidRDefault="00FE7B53" w:rsidP="00FE7B53">
            <w:pPr>
              <w:widowControl w:val="0"/>
              <w:tabs>
                <w:tab w:val="left" w:pos="1134"/>
              </w:tabs>
              <w:suppressAutoHyphens w:val="0"/>
              <w:autoSpaceDE w:val="0"/>
              <w:autoSpaceDN w:val="0"/>
              <w:adjustRightInd w:val="0"/>
              <w:spacing w:after="0" w:line="276" w:lineRule="auto"/>
              <w:jc w:val="both"/>
              <w:rPr>
                <w:rFonts w:asciiTheme="majorBidi" w:hAnsiTheme="majorBidi" w:cstheme="majorBidi"/>
                <w:color w:val="auto"/>
                <w:kern w:val="0"/>
                <w:sz w:val="24"/>
                <w:szCs w:val="24"/>
                <w:lang w:eastAsia="lt-LT"/>
              </w:rPr>
            </w:pPr>
            <w:proofErr w:type="spellStart"/>
            <w:r w:rsidRPr="00FE7B53">
              <w:rPr>
                <w:rFonts w:asciiTheme="majorBidi" w:eastAsia="Andale Sans UI" w:hAnsiTheme="majorBidi" w:cstheme="majorBidi"/>
                <w:color w:val="auto"/>
                <w:kern w:val="3"/>
                <w:sz w:val="24"/>
                <w:szCs w:val="24"/>
                <w:lang w:eastAsia="lt-LT" w:bidi="en-US"/>
              </w:rPr>
              <w:t>Atsisk</w:t>
            </w:r>
            <w:proofErr w:type="spellEnd"/>
            <w:r w:rsidRPr="00FE7B53">
              <w:rPr>
                <w:rFonts w:asciiTheme="majorBidi" w:eastAsia="Andale Sans UI" w:hAnsiTheme="majorBidi" w:cstheme="majorBidi"/>
                <w:color w:val="auto"/>
                <w:kern w:val="3"/>
                <w:sz w:val="24"/>
                <w:szCs w:val="24"/>
                <w:lang w:eastAsia="lt-LT" w:bidi="en-US"/>
              </w:rPr>
              <w:t xml:space="preserve">. </w:t>
            </w:r>
            <w:proofErr w:type="spellStart"/>
            <w:r w:rsidRPr="00FE7B53">
              <w:rPr>
                <w:rFonts w:asciiTheme="majorBidi" w:eastAsia="Andale Sans UI" w:hAnsiTheme="majorBidi" w:cstheme="majorBidi"/>
                <w:color w:val="auto"/>
                <w:kern w:val="3"/>
                <w:sz w:val="24"/>
                <w:szCs w:val="24"/>
                <w:lang w:eastAsia="lt-LT" w:bidi="en-US"/>
              </w:rPr>
              <w:t>sąsk</w:t>
            </w:r>
            <w:proofErr w:type="spellEnd"/>
            <w:r w:rsidRPr="00FE7B53">
              <w:rPr>
                <w:rFonts w:asciiTheme="majorBidi" w:eastAsia="Andale Sans UI" w:hAnsiTheme="majorBidi" w:cstheme="majorBidi"/>
                <w:color w:val="auto"/>
                <w:kern w:val="3"/>
                <w:sz w:val="24"/>
                <w:szCs w:val="24"/>
                <w:lang w:eastAsia="lt-LT" w:bidi="en-US"/>
              </w:rPr>
              <w:t xml:space="preserve">. </w:t>
            </w:r>
            <w:r w:rsidRPr="00FE7B53">
              <w:rPr>
                <w:rFonts w:asciiTheme="majorBidi" w:hAnsiTheme="majorBidi" w:cstheme="majorBidi"/>
                <w:color w:val="auto"/>
                <w:kern w:val="0"/>
                <w:sz w:val="24"/>
                <w:szCs w:val="24"/>
                <w:lang w:eastAsia="lt-LT"/>
              </w:rPr>
              <w:t xml:space="preserve">Nr. LT614040063610001096 </w:t>
            </w:r>
          </w:p>
          <w:p w14:paraId="31240FAE" w14:textId="77777777" w:rsidR="00FE7B53" w:rsidRPr="00FE7B53" w:rsidRDefault="00FE7B53" w:rsidP="00FE7B53">
            <w:pPr>
              <w:suppressAutoHyphens w:val="0"/>
              <w:spacing w:after="0" w:line="276" w:lineRule="auto"/>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shd w:val="clear" w:color="auto" w:fill="FFFFFF"/>
                <w:lang w:eastAsia="lt-LT"/>
              </w:rPr>
              <w:t>Lietuvos Respublikos finansų ministerija</w:t>
            </w:r>
            <w:r w:rsidRPr="00FE7B53">
              <w:rPr>
                <w:rFonts w:asciiTheme="majorBidi" w:hAnsiTheme="majorBidi" w:cstheme="majorBidi"/>
                <w:color w:val="auto"/>
                <w:kern w:val="0"/>
                <w:sz w:val="24"/>
                <w:szCs w:val="24"/>
                <w:lang w:eastAsia="lt-LT"/>
              </w:rPr>
              <w:br/>
            </w:r>
            <w:r w:rsidRPr="00FE7B53">
              <w:rPr>
                <w:rFonts w:asciiTheme="majorBidi" w:hAnsiTheme="majorBidi" w:cstheme="majorBidi"/>
                <w:color w:val="auto"/>
                <w:kern w:val="0"/>
                <w:sz w:val="24"/>
                <w:szCs w:val="24"/>
                <w:shd w:val="clear" w:color="auto" w:fill="FFFFFF"/>
                <w:lang w:eastAsia="lt-LT"/>
              </w:rPr>
              <w:t>Finansų įstaigos kodas 40400</w:t>
            </w:r>
          </w:p>
          <w:p w14:paraId="4F7A418E"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color w:val="auto"/>
                <w:kern w:val="3"/>
                <w:sz w:val="24"/>
                <w:szCs w:val="24"/>
                <w:lang w:eastAsia="lt-LT" w:bidi="en-US"/>
              </w:rPr>
            </w:pPr>
          </w:p>
          <w:p w14:paraId="2031B908"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color w:val="000000"/>
                <w:kern w:val="3"/>
                <w:sz w:val="24"/>
                <w:szCs w:val="24"/>
                <w:lang w:eastAsia="lt-LT" w:bidi="en-US"/>
              </w:rPr>
            </w:pPr>
            <w:r w:rsidRPr="00FE7B53">
              <w:rPr>
                <w:rFonts w:asciiTheme="majorBidi" w:eastAsia="Andale Sans UI" w:hAnsiTheme="majorBidi" w:cstheme="majorBidi"/>
                <w:color w:val="000000"/>
                <w:kern w:val="3"/>
                <w:sz w:val="24"/>
                <w:szCs w:val="24"/>
                <w:lang w:eastAsia="lt-LT" w:bidi="en-US"/>
              </w:rPr>
              <w:t>Tarnybos vado pavaduotojas</w:t>
            </w:r>
            <w:r w:rsidRPr="00FE7B53">
              <w:rPr>
                <w:rFonts w:asciiTheme="majorBidi" w:eastAsia="Andale Sans UI" w:hAnsiTheme="majorBidi" w:cstheme="majorBidi"/>
                <w:color w:val="000000"/>
                <w:kern w:val="3"/>
                <w:sz w:val="24"/>
                <w:szCs w:val="24"/>
                <w:lang w:eastAsia="lt-LT" w:bidi="en-US"/>
              </w:rPr>
              <w:tab/>
              <w:t xml:space="preserve"> </w:t>
            </w:r>
          </w:p>
          <w:p w14:paraId="2E943695"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color w:val="000000"/>
                <w:kern w:val="3"/>
                <w:sz w:val="24"/>
                <w:szCs w:val="24"/>
                <w:lang w:eastAsia="lt-LT" w:bidi="en-US"/>
              </w:rPr>
            </w:pPr>
          </w:p>
          <w:p w14:paraId="06FEC155" w14:textId="77777777" w:rsidR="00FE7B53" w:rsidRPr="00FE7B53" w:rsidRDefault="00FE7B53" w:rsidP="00FE7B53">
            <w:pPr>
              <w:widowControl w:val="0"/>
              <w:tabs>
                <w:tab w:val="right" w:pos="10065"/>
              </w:tabs>
              <w:suppressAutoHyphens w:val="0"/>
              <w:autoSpaceDE w:val="0"/>
              <w:autoSpaceDN w:val="0"/>
              <w:adjustRightInd w:val="0"/>
              <w:spacing w:after="0" w:line="276" w:lineRule="auto"/>
              <w:jc w:val="both"/>
              <w:rPr>
                <w:rFonts w:asciiTheme="majorBidi" w:hAnsiTheme="majorBidi" w:cstheme="majorBidi"/>
                <w:color w:val="auto"/>
                <w:kern w:val="0"/>
                <w:sz w:val="24"/>
                <w:szCs w:val="24"/>
                <w:lang w:eastAsia="lt-LT"/>
              </w:rPr>
            </w:pPr>
            <w:r w:rsidRPr="00FE7B53">
              <w:rPr>
                <w:rFonts w:asciiTheme="majorBidi" w:eastAsia="Andale Sans UI" w:hAnsiTheme="majorBidi" w:cstheme="majorBidi"/>
                <w:color w:val="000000"/>
                <w:kern w:val="3"/>
                <w:sz w:val="24"/>
                <w:szCs w:val="24"/>
                <w:lang w:eastAsia="lt-LT" w:bidi="en-US"/>
              </w:rPr>
              <w:t xml:space="preserve">Saulius </w:t>
            </w:r>
            <w:proofErr w:type="spellStart"/>
            <w:r w:rsidRPr="00FE7B53">
              <w:rPr>
                <w:rFonts w:asciiTheme="majorBidi" w:eastAsia="Andale Sans UI" w:hAnsiTheme="majorBidi" w:cstheme="majorBidi"/>
                <w:color w:val="000000"/>
                <w:kern w:val="3"/>
                <w:sz w:val="24"/>
                <w:szCs w:val="24"/>
                <w:lang w:eastAsia="lt-LT" w:bidi="en-US"/>
              </w:rPr>
              <w:t>Nekraševičius</w:t>
            </w:r>
            <w:proofErr w:type="spellEnd"/>
          </w:p>
        </w:tc>
        <w:tc>
          <w:tcPr>
            <w:tcW w:w="4328" w:type="dxa"/>
          </w:tcPr>
          <w:p w14:paraId="764B8D20" w14:textId="77777777" w:rsidR="00FE7B53" w:rsidRPr="00FE7B53" w:rsidRDefault="00FE7B53" w:rsidP="00FE7B53">
            <w:pPr>
              <w:suppressAutoHyphens w:val="0"/>
              <w:spacing w:after="0" w:line="276" w:lineRule="auto"/>
              <w:ind w:hanging="108"/>
              <w:jc w:val="both"/>
              <w:rPr>
                <w:rFonts w:asciiTheme="majorBidi" w:hAnsiTheme="majorBidi" w:cstheme="majorBidi"/>
                <w:b/>
                <w:bCs/>
                <w:color w:val="auto"/>
                <w:kern w:val="0"/>
                <w:sz w:val="24"/>
                <w:szCs w:val="24"/>
                <w:lang w:eastAsia="lt-LT"/>
              </w:rPr>
            </w:pPr>
            <w:r w:rsidRPr="00FE7B53">
              <w:rPr>
                <w:rFonts w:asciiTheme="majorBidi" w:hAnsiTheme="majorBidi" w:cstheme="majorBidi"/>
                <w:color w:val="auto"/>
                <w:kern w:val="0"/>
                <w:sz w:val="24"/>
                <w:szCs w:val="24"/>
                <w:lang w:eastAsia="lt-LT"/>
              </w:rPr>
              <w:lastRenderedPageBreak/>
              <w:t xml:space="preserve"> </w:t>
            </w:r>
            <w:r w:rsidRPr="00FE7B53">
              <w:rPr>
                <w:rFonts w:asciiTheme="majorBidi" w:hAnsiTheme="majorBidi" w:cstheme="majorBidi"/>
                <w:b/>
                <w:bCs/>
                <w:color w:val="auto"/>
                <w:kern w:val="0"/>
                <w:sz w:val="24"/>
                <w:szCs w:val="24"/>
                <w:lang w:eastAsia="lt-LT"/>
              </w:rPr>
              <w:t>VYKDYTOJAS</w:t>
            </w:r>
          </w:p>
          <w:p w14:paraId="4B720E1E" w14:textId="77777777" w:rsidR="00FE7B53" w:rsidRPr="00FE7B53" w:rsidRDefault="00FE7B53" w:rsidP="00FE7B53">
            <w:pPr>
              <w:suppressAutoHyphens w:val="0"/>
              <w:spacing w:after="0" w:line="276" w:lineRule="auto"/>
              <w:ind w:hanging="108"/>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  </w:t>
            </w:r>
          </w:p>
          <w:p w14:paraId="71947AB9"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p w14:paraId="683505A3"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p w14:paraId="552636EC"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r>
    </w:tbl>
    <w:p w14:paraId="024430D3"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D11B76B" w14:textId="77777777" w:rsid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15DC13B"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3CB1FED"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EE87B1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626C811"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7ADB812"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1788FE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485E9E6"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4B478C3"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707FBB9"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A11FBFC"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25F4D77"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FBBC21F"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36C03C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B98285E"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12934F6"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BBECC7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4697211"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955FD4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B49CA8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D72D818"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45482F8"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42CC874"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A4C1037"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520A31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DBBE4F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E639DF2"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636E95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204F194"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123B91B"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EC2B127"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76F3CB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285ABDC"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B12AA1C" w14:textId="77777777" w:rsidR="00A37FBD" w:rsidRDefault="00A37FBD"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3282931" w14:textId="77777777" w:rsidR="00A37FBD" w:rsidRDefault="00A37FBD"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5FC20DD" w14:textId="77777777" w:rsidR="00A37FBD" w:rsidRPr="00FE7B53" w:rsidRDefault="00A37FBD"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BB63027"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92561D8" w14:textId="77777777" w:rsidR="00952740" w:rsidRDefault="00952740" w:rsidP="00952740">
      <w:pPr>
        <w:suppressAutoHyphens w:val="0"/>
        <w:spacing w:after="0" w:line="300" w:lineRule="auto"/>
        <w:ind w:firstLine="697"/>
        <w:jc w:val="right"/>
        <w:rPr>
          <w:rFonts w:asciiTheme="majorBidi" w:hAnsiTheme="majorBidi" w:cstheme="majorBidi"/>
          <w:color w:val="auto"/>
          <w:kern w:val="0"/>
          <w:sz w:val="24"/>
          <w:szCs w:val="24"/>
          <w:lang w:eastAsia="lt-LT"/>
        </w:rPr>
      </w:pPr>
      <w:bookmarkStart w:id="11" w:name="_Hlk87519173"/>
      <w:r>
        <w:rPr>
          <w:rFonts w:asciiTheme="majorBidi" w:hAnsiTheme="majorBidi" w:cstheme="majorBidi"/>
          <w:color w:val="auto"/>
          <w:kern w:val="0"/>
          <w:sz w:val="24"/>
          <w:szCs w:val="24"/>
          <w:lang w:eastAsia="lt-LT"/>
        </w:rPr>
        <w:lastRenderedPageBreak/>
        <w:t>V</w:t>
      </w:r>
      <w:r w:rsidRPr="00952740">
        <w:rPr>
          <w:rFonts w:asciiTheme="majorBidi" w:hAnsiTheme="majorBidi" w:cstheme="majorBidi"/>
          <w:color w:val="auto"/>
          <w:kern w:val="0"/>
          <w:sz w:val="24"/>
          <w:szCs w:val="24"/>
          <w:lang w:eastAsia="lt-LT"/>
        </w:rPr>
        <w:t>alstybės sienos ženklų – vandens plūdurų</w:t>
      </w:r>
      <w:r>
        <w:rPr>
          <w:rFonts w:asciiTheme="majorBidi" w:hAnsiTheme="majorBidi" w:cstheme="majorBidi"/>
          <w:color w:val="auto"/>
          <w:kern w:val="0"/>
          <w:sz w:val="24"/>
          <w:szCs w:val="24"/>
          <w:lang w:eastAsia="lt-LT"/>
        </w:rPr>
        <w:t xml:space="preserve"> </w:t>
      </w:r>
    </w:p>
    <w:p w14:paraId="4BC9A370" w14:textId="77777777" w:rsidR="00952740" w:rsidRDefault="00952740" w:rsidP="00952740">
      <w:pPr>
        <w:suppressAutoHyphens w:val="0"/>
        <w:spacing w:after="0" w:line="300" w:lineRule="auto"/>
        <w:ind w:firstLine="697"/>
        <w:jc w:val="right"/>
        <w:rPr>
          <w:rFonts w:asciiTheme="majorBidi" w:hAnsiTheme="majorBidi" w:cstheme="majorBidi"/>
          <w:color w:val="auto"/>
          <w:kern w:val="0"/>
          <w:sz w:val="24"/>
          <w:szCs w:val="24"/>
          <w:lang w:eastAsia="lt-LT"/>
        </w:rPr>
      </w:pPr>
      <w:r w:rsidRPr="00952740">
        <w:rPr>
          <w:rFonts w:asciiTheme="majorBidi" w:hAnsiTheme="majorBidi" w:cstheme="majorBidi"/>
          <w:color w:val="auto"/>
          <w:kern w:val="0"/>
          <w:sz w:val="24"/>
          <w:szCs w:val="24"/>
          <w:lang w:eastAsia="lt-LT"/>
        </w:rPr>
        <w:t>atstatymo,</w:t>
      </w:r>
      <w:r>
        <w:rPr>
          <w:rFonts w:asciiTheme="majorBidi" w:hAnsiTheme="majorBidi" w:cstheme="majorBidi"/>
          <w:color w:val="auto"/>
          <w:kern w:val="0"/>
          <w:sz w:val="24"/>
          <w:szCs w:val="24"/>
          <w:lang w:eastAsia="lt-LT"/>
        </w:rPr>
        <w:t xml:space="preserve"> </w:t>
      </w:r>
      <w:r w:rsidRPr="00952740">
        <w:rPr>
          <w:rFonts w:asciiTheme="majorBidi" w:hAnsiTheme="majorBidi" w:cstheme="majorBidi"/>
          <w:color w:val="auto"/>
          <w:kern w:val="0"/>
          <w:sz w:val="24"/>
          <w:szCs w:val="24"/>
          <w:lang w:eastAsia="lt-LT"/>
        </w:rPr>
        <w:t>remonto ir priežiūros paslaug</w:t>
      </w:r>
      <w:r>
        <w:rPr>
          <w:rFonts w:asciiTheme="majorBidi" w:hAnsiTheme="majorBidi" w:cstheme="majorBidi"/>
          <w:color w:val="auto"/>
          <w:kern w:val="0"/>
          <w:sz w:val="24"/>
          <w:szCs w:val="24"/>
          <w:lang w:eastAsia="lt-LT"/>
        </w:rPr>
        <w:t>ų</w:t>
      </w:r>
      <w:r w:rsidR="00FE7B53" w:rsidRPr="00FE7B53">
        <w:rPr>
          <w:rFonts w:asciiTheme="majorBidi" w:hAnsiTheme="majorBidi" w:cstheme="majorBidi"/>
          <w:color w:val="auto"/>
          <w:kern w:val="0"/>
          <w:sz w:val="24"/>
          <w:szCs w:val="24"/>
          <w:lang w:eastAsia="lt-LT"/>
        </w:rPr>
        <w:t xml:space="preserve"> </w:t>
      </w:r>
    </w:p>
    <w:p w14:paraId="5A60BFFD" w14:textId="6D400340" w:rsidR="00FE7B53" w:rsidRPr="00FE7B53" w:rsidRDefault="00FE7B53" w:rsidP="00952740">
      <w:pPr>
        <w:suppressAutoHyphens w:val="0"/>
        <w:spacing w:after="0" w:line="300" w:lineRule="auto"/>
        <w:ind w:firstLine="697"/>
        <w:jc w:val="right"/>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pirkimo–pardavimo sutarties priedas Nr. 3</w:t>
      </w:r>
    </w:p>
    <w:bookmarkEnd w:id="11"/>
    <w:p w14:paraId="4CB23057" w14:textId="77777777" w:rsidR="00FE7B53" w:rsidRPr="00FE7B53" w:rsidRDefault="00FE7B53" w:rsidP="00FE7B53">
      <w:pPr>
        <w:suppressAutoHyphens w:val="0"/>
        <w:spacing w:after="0" w:line="300" w:lineRule="auto"/>
        <w:ind w:firstLine="697"/>
        <w:jc w:val="right"/>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t xml:space="preserve">   </w:t>
      </w:r>
    </w:p>
    <w:p w14:paraId="6AF554DE" w14:textId="4EA2C104" w:rsidR="00FE7B53" w:rsidRPr="00FE7B53" w:rsidRDefault="009C0250" w:rsidP="00FE7B53">
      <w:pPr>
        <w:suppressAutoHyphens w:val="0"/>
        <w:spacing w:after="0" w:line="300" w:lineRule="auto"/>
        <w:ind w:firstLine="697"/>
        <w:jc w:val="center"/>
        <w:rPr>
          <w:rFonts w:asciiTheme="majorBidi" w:hAnsiTheme="majorBidi" w:cstheme="majorBidi"/>
          <w:b/>
          <w:bCs/>
          <w:iCs/>
          <w:color w:val="auto"/>
          <w:kern w:val="0"/>
          <w:sz w:val="24"/>
          <w:szCs w:val="24"/>
          <w:lang w:eastAsia="lt-LT"/>
        </w:rPr>
      </w:pPr>
      <w:r>
        <w:rPr>
          <w:rFonts w:asciiTheme="majorBidi" w:hAnsiTheme="majorBidi" w:cstheme="majorBidi"/>
          <w:b/>
          <w:bCs/>
          <w:iCs/>
          <w:color w:val="auto"/>
          <w:kern w:val="0"/>
          <w:sz w:val="24"/>
          <w:szCs w:val="24"/>
          <w:lang w:eastAsia="lt-LT"/>
        </w:rPr>
        <w:t>PASLAUGŲ</w:t>
      </w:r>
      <w:r w:rsidR="00FE7B53" w:rsidRPr="00FE7B53">
        <w:rPr>
          <w:rFonts w:asciiTheme="majorBidi" w:hAnsiTheme="majorBidi" w:cstheme="majorBidi"/>
          <w:b/>
          <w:bCs/>
          <w:iCs/>
          <w:color w:val="auto"/>
          <w:kern w:val="0"/>
          <w:sz w:val="24"/>
          <w:szCs w:val="24"/>
          <w:lang w:eastAsia="lt-LT"/>
        </w:rPr>
        <w:t xml:space="preserve"> PRIĖMIMO–PERDAVIMO AKTAS Nr.__________</w:t>
      </w:r>
    </w:p>
    <w:p w14:paraId="60C5ABA1" w14:textId="77777777" w:rsidR="00FE7B53" w:rsidRPr="00FE7B53" w:rsidRDefault="00FE7B53" w:rsidP="00FE7B53">
      <w:pPr>
        <w:suppressAutoHyphens w:val="0"/>
        <w:spacing w:after="0" w:line="300" w:lineRule="auto"/>
        <w:ind w:firstLine="697"/>
        <w:jc w:val="center"/>
        <w:rPr>
          <w:rFonts w:asciiTheme="majorBidi" w:hAnsiTheme="majorBidi" w:cstheme="majorBidi"/>
          <w:color w:val="auto"/>
          <w:kern w:val="0"/>
          <w:sz w:val="24"/>
          <w:szCs w:val="24"/>
          <w:lang w:eastAsia="lt-LT"/>
        </w:rPr>
      </w:pPr>
    </w:p>
    <w:p w14:paraId="1A561762" w14:textId="77777777" w:rsidR="00FE7B53" w:rsidRPr="00FE7B53" w:rsidRDefault="00FE7B53" w:rsidP="00FE7B53">
      <w:pPr>
        <w:suppressAutoHyphens w:val="0"/>
        <w:spacing w:after="0" w:line="300" w:lineRule="auto"/>
        <w:ind w:firstLine="697"/>
        <w:jc w:val="center"/>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_______________</w:t>
      </w:r>
    </w:p>
    <w:p w14:paraId="73CBC08C" w14:textId="77777777" w:rsidR="00FE7B53" w:rsidRPr="00FE7B53" w:rsidRDefault="00FE7B53" w:rsidP="00FE7B53">
      <w:pPr>
        <w:suppressAutoHyphens w:val="0"/>
        <w:spacing w:after="0" w:line="300" w:lineRule="auto"/>
        <w:ind w:firstLine="697"/>
        <w:jc w:val="center"/>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t>(įrašoma data)</w:t>
      </w:r>
    </w:p>
    <w:p w14:paraId="6AA6B2AB" w14:textId="77777777" w:rsidR="00FE7B53" w:rsidRPr="00FE7B53" w:rsidRDefault="00FE7B53" w:rsidP="00FE7B53">
      <w:pPr>
        <w:suppressAutoHyphens w:val="0"/>
        <w:spacing w:after="0" w:line="300" w:lineRule="auto"/>
        <w:ind w:firstLine="697"/>
        <w:jc w:val="center"/>
        <w:rPr>
          <w:rFonts w:asciiTheme="majorBidi" w:hAnsiTheme="majorBidi" w:cstheme="majorBidi"/>
          <w:bCs/>
          <w:i/>
          <w:iCs/>
          <w:color w:val="auto"/>
          <w:kern w:val="0"/>
          <w:sz w:val="24"/>
          <w:szCs w:val="24"/>
          <w:lang w:eastAsia="lt-LT"/>
        </w:rPr>
      </w:pPr>
      <w:r w:rsidRPr="00FE7B53">
        <w:rPr>
          <w:rFonts w:asciiTheme="majorBidi" w:hAnsiTheme="majorBidi" w:cstheme="majorBidi"/>
          <w:bCs/>
          <w:i/>
          <w:iCs/>
          <w:color w:val="auto"/>
          <w:kern w:val="0"/>
          <w:sz w:val="24"/>
          <w:szCs w:val="24"/>
          <w:lang w:eastAsia="lt-LT"/>
        </w:rPr>
        <w:t>(Sudarymo vieta)</w:t>
      </w:r>
    </w:p>
    <w:p w14:paraId="1821350C" w14:textId="77777777" w:rsidR="00FE7B53" w:rsidRPr="00FE7B53" w:rsidRDefault="00FE7B53" w:rsidP="00FE7B53">
      <w:pPr>
        <w:suppressAutoHyphens w:val="0"/>
        <w:spacing w:after="0" w:line="300" w:lineRule="auto"/>
        <w:ind w:firstLine="697"/>
        <w:jc w:val="both"/>
        <w:rPr>
          <w:rFonts w:asciiTheme="majorBidi" w:hAnsiTheme="majorBidi" w:cstheme="majorBidi"/>
          <w:i/>
          <w:color w:val="000000"/>
          <w:kern w:val="0"/>
          <w:sz w:val="24"/>
          <w:szCs w:val="24"/>
          <w:lang w:eastAsia="lt-LT"/>
        </w:rPr>
      </w:pPr>
    </w:p>
    <w:tbl>
      <w:tblPr>
        <w:tblW w:w="9949" w:type="dxa"/>
        <w:tblInd w:w="108" w:type="dxa"/>
        <w:tblLook w:val="0000" w:firstRow="0" w:lastRow="0" w:firstColumn="0" w:lastColumn="0" w:noHBand="0" w:noVBand="0"/>
      </w:tblPr>
      <w:tblGrid>
        <w:gridCol w:w="9949"/>
      </w:tblGrid>
      <w:tr w:rsidR="00FE7B53" w:rsidRPr="00FE7B53" w14:paraId="18A6B619" w14:textId="77777777" w:rsidTr="00B82B33">
        <w:trPr>
          <w:trHeight w:val="392"/>
        </w:trPr>
        <w:tc>
          <w:tcPr>
            <w:tcW w:w="9949" w:type="dxa"/>
            <w:tcBorders>
              <w:top w:val="single" w:sz="6" w:space="0" w:color="000000"/>
              <w:left w:val="single" w:sz="6" w:space="0" w:color="000000"/>
              <w:bottom w:val="single" w:sz="6" w:space="0" w:color="000000"/>
              <w:right w:val="single" w:sz="6" w:space="0" w:color="000000"/>
            </w:tcBorders>
          </w:tcPr>
          <w:p w14:paraId="4CFCC88D" w14:textId="77777777" w:rsidR="00FE7B53" w:rsidRPr="00FE7B53" w:rsidRDefault="00FE7B53" w:rsidP="00FE7B53">
            <w:pPr>
              <w:suppressAutoHyphens w:val="0"/>
              <w:spacing w:after="0" w:line="300" w:lineRule="auto"/>
              <w:ind w:firstLine="6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Užsakovas:</w:t>
            </w:r>
          </w:p>
        </w:tc>
      </w:tr>
      <w:tr w:rsidR="00FE7B53" w:rsidRPr="00FE7B53" w14:paraId="19DA74AB" w14:textId="77777777" w:rsidTr="00B82B33">
        <w:trPr>
          <w:trHeight w:val="376"/>
        </w:trPr>
        <w:tc>
          <w:tcPr>
            <w:tcW w:w="9949" w:type="dxa"/>
            <w:tcBorders>
              <w:top w:val="single" w:sz="6" w:space="0" w:color="000000"/>
              <w:left w:val="single" w:sz="6" w:space="0" w:color="000000"/>
              <w:bottom w:val="single" w:sz="6" w:space="0" w:color="000000"/>
              <w:right w:val="single" w:sz="6" w:space="0" w:color="000000"/>
            </w:tcBorders>
          </w:tcPr>
          <w:p w14:paraId="4EA48DA3" w14:textId="77777777" w:rsidR="00FE7B53" w:rsidRPr="00FE7B53" w:rsidRDefault="00FE7B53" w:rsidP="00FE7B53">
            <w:pPr>
              <w:suppressAutoHyphens w:val="0"/>
              <w:spacing w:after="0" w:line="300" w:lineRule="auto"/>
              <w:ind w:firstLine="6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Vykdytojas:</w:t>
            </w:r>
            <w:r w:rsidRPr="00FE7B53">
              <w:rPr>
                <w:rFonts w:asciiTheme="majorBidi" w:hAnsiTheme="majorBidi" w:cstheme="majorBidi"/>
                <w:color w:val="000000"/>
                <w:kern w:val="0"/>
                <w:sz w:val="24"/>
                <w:szCs w:val="24"/>
                <w:lang w:eastAsia="lt-LT"/>
              </w:rPr>
              <w:t xml:space="preserve"> </w:t>
            </w:r>
          </w:p>
        </w:tc>
      </w:tr>
      <w:tr w:rsidR="00FE7B53" w:rsidRPr="00FE7B53" w14:paraId="49908E7C" w14:textId="77777777" w:rsidTr="00B82B33">
        <w:trPr>
          <w:trHeight w:val="329"/>
        </w:trPr>
        <w:tc>
          <w:tcPr>
            <w:tcW w:w="9949" w:type="dxa"/>
            <w:tcBorders>
              <w:top w:val="single" w:sz="6" w:space="0" w:color="000000"/>
              <w:left w:val="single" w:sz="6" w:space="0" w:color="000000"/>
              <w:bottom w:val="single" w:sz="6" w:space="0" w:color="000000"/>
              <w:right w:val="single" w:sz="6" w:space="0" w:color="000000"/>
            </w:tcBorders>
          </w:tcPr>
          <w:p w14:paraId="6CBA7E6A" w14:textId="77777777" w:rsidR="00FE7B53" w:rsidRPr="00FE7B53" w:rsidRDefault="00FE7B53" w:rsidP="00FE7B53">
            <w:pPr>
              <w:suppressAutoHyphens w:val="0"/>
              <w:spacing w:after="0" w:line="300" w:lineRule="auto"/>
              <w:ind w:firstLine="60"/>
              <w:jc w:val="both"/>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 xml:space="preserve">Sutarties Nr.: </w:t>
            </w:r>
          </w:p>
        </w:tc>
      </w:tr>
      <w:tr w:rsidR="00FE7B53" w:rsidRPr="00FE7B53" w14:paraId="0E7F7BEA" w14:textId="77777777" w:rsidTr="00B82B33">
        <w:trPr>
          <w:trHeight w:val="278"/>
        </w:trPr>
        <w:tc>
          <w:tcPr>
            <w:tcW w:w="9949" w:type="dxa"/>
            <w:tcBorders>
              <w:top w:val="single" w:sz="6" w:space="0" w:color="000000"/>
              <w:left w:val="single" w:sz="6" w:space="0" w:color="000000"/>
              <w:bottom w:val="single" w:sz="6" w:space="0" w:color="000000"/>
              <w:right w:val="single" w:sz="6" w:space="0" w:color="000000"/>
            </w:tcBorders>
          </w:tcPr>
          <w:p w14:paraId="49B70D21" w14:textId="77777777" w:rsidR="00FE7B53" w:rsidRPr="00FE7B53" w:rsidRDefault="00FE7B53" w:rsidP="00FE7B53">
            <w:pPr>
              <w:suppressAutoHyphens w:val="0"/>
              <w:spacing w:after="0" w:line="300" w:lineRule="auto"/>
              <w:ind w:firstLine="60"/>
              <w:jc w:val="both"/>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 xml:space="preserve">Sutarties pavadinimas: </w:t>
            </w:r>
          </w:p>
        </w:tc>
      </w:tr>
    </w:tbl>
    <w:p w14:paraId="4BC17A14" w14:textId="77777777"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b/>
          <w:color w:val="auto"/>
          <w:kern w:val="0"/>
          <w:sz w:val="24"/>
          <w:szCs w:val="24"/>
          <w:lang w:eastAsia="lt-LT"/>
        </w:rPr>
      </w:pPr>
    </w:p>
    <w:p w14:paraId="58752256" w14:textId="22A33F9B"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b/>
          <w:color w:val="auto"/>
          <w:kern w:val="0"/>
          <w:sz w:val="24"/>
          <w:szCs w:val="24"/>
          <w:lang w:eastAsia="lt-LT"/>
        </w:rPr>
        <w:t>Vykdytojas</w:t>
      </w:r>
      <w:r w:rsidRPr="00FE7B53">
        <w:rPr>
          <w:rFonts w:asciiTheme="majorBidi" w:hAnsiTheme="majorBidi" w:cstheme="majorBidi"/>
          <w:color w:val="auto"/>
          <w:kern w:val="0"/>
          <w:sz w:val="24"/>
          <w:szCs w:val="24"/>
          <w:lang w:eastAsia="lt-LT"/>
        </w:rPr>
        <w:t xml:space="preserve"> šiuo </w:t>
      </w:r>
      <w:r w:rsidR="00F20FE0">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aktu patvirtina, kad jis </w:t>
      </w:r>
      <w:r w:rsidR="00F20FE0">
        <w:rPr>
          <w:rFonts w:asciiTheme="majorBidi" w:hAnsiTheme="majorBidi" w:cstheme="majorBidi"/>
          <w:color w:val="auto"/>
          <w:kern w:val="0"/>
          <w:sz w:val="24"/>
          <w:szCs w:val="24"/>
          <w:lang w:eastAsia="lt-LT"/>
        </w:rPr>
        <w:t>suteikė</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
          <w:color w:val="auto"/>
          <w:kern w:val="0"/>
          <w:sz w:val="24"/>
          <w:szCs w:val="24"/>
          <w:lang w:eastAsia="lt-LT"/>
        </w:rPr>
        <w:t xml:space="preserve">(įrašoma </w:t>
      </w:r>
      <w:r w:rsidR="00F20FE0">
        <w:rPr>
          <w:rFonts w:asciiTheme="majorBidi" w:hAnsiTheme="majorBidi" w:cstheme="majorBidi"/>
          <w:i/>
          <w:color w:val="auto"/>
          <w:kern w:val="0"/>
          <w:sz w:val="24"/>
          <w:szCs w:val="24"/>
          <w:lang w:eastAsia="lt-LT"/>
        </w:rPr>
        <w:t>paslaugų</w:t>
      </w:r>
      <w:r w:rsidRPr="00FE7B53">
        <w:rPr>
          <w:rFonts w:asciiTheme="majorBidi" w:hAnsiTheme="majorBidi" w:cstheme="majorBidi"/>
          <w:i/>
          <w:color w:val="auto"/>
          <w:kern w:val="0"/>
          <w:sz w:val="24"/>
          <w:szCs w:val="24"/>
          <w:lang w:eastAsia="lt-LT"/>
        </w:rPr>
        <w:t xml:space="preserve"> </w:t>
      </w:r>
      <w:r w:rsidR="00F20FE0">
        <w:rPr>
          <w:rFonts w:asciiTheme="majorBidi" w:hAnsiTheme="majorBidi" w:cstheme="majorBidi"/>
          <w:i/>
          <w:color w:val="auto"/>
          <w:kern w:val="0"/>
          <w:sz w:val="24"/>
          <w:szCs w:val="24"/>
          <w:lang w:eastAsia="lt-LT"/>
        </w:rPr>
        <w:t>suteikimo</w:t>
      </w:r>
      <w:r w:rsidRPr="00FE7B53">
        <w:rPr>
          <w:rFonts w:asciiTheme="majorBidi" w:hAnsiTheme="majorBidi" w:cstheme="majorBidi"/>
          <w:i/>
          <w:color w:val="auto"/>
          <w:kern w:val="0"/>
          <w:sz w:val="24"/>
          <w:szCs w:val="24"/>
          <w:lang w:eastAsia="lt-LT"/>
        </w:rPr>
        <w:t xml:space="preserve"> data</w:t>
      </w:r>
      <w:r w:rsidRPr="00FE7B53">
        <w:rPr>
          <w:rFonts w:asciiTheme="majorBidi" w:hAnsiTheme="majorBidi" w:cstheme="majorBidi"/>
          <w:color w:val="auto"/>
          <w:kern w:val="0"/>
          <w:sz w:val="24"/>
          <w:szCs w:val="24"/>
          <w:lang w:eastAsia="lt-LT"/>
        </w:rPr>
        <w:t>) ir Užsakovui perduoda ši</w:t>
      </w:r>
      <w:r w:rsidR="00F20FE0">
        <w:rPr>
          <w:rFonts w:asciiTheme="majorBidi" w:hAnsiTheme="majorBidi" w:cstheme="majorBidi"/>
          <w:color w:val="auto"/>
          <w:kern w:val="0"/>
          <w:sz w:val="24"/>
          <w:szCs w:val="24"/>
          <w:lang w:eastAsia="lt-LT"/>
        </w:rPr>
        <w:t>as</w:t>
      </w:r>
      <w:r w:rsidRPr="00FE7B53">
        <w:rPr>
          <w:rFonts w:asciiTheme="majorBidi" w:hAnsiTheme="majorBidi" w:cstheme="majorBidi"/>
          <w:color w:val="auto"/>
          <w:kern w:val="0"/>
          <w:sz w:val="24"/>
          <w:szCs w:val="24"/>
          <w:lang w:eastAsia="lt-LT"/>
        </w:rPr>
        <w:t xml:space="preserve"> </w:t>
      </w:r>
      <w:r w:rsidR="00F20FE0">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________________________________________________________________________________</w:t>
      </w:r>
    </w:p>
    <w:p w14:paraId="20B32B9D" w14:textId="08965858" w:rsidR="00FE7B53" w:rsidRPr="00FE7B53" w:rsidRDefault="00FE7B53" w:rsidP="00FE7B53">
      <w:pPr>
        <w:tabs>
          <w:tab w:val="left" w:pos="993"/>
        </w:tabs>
        <w:suppressAutoHyphens w:val="0"/>
        <w:spacing w:after="0" w:line="300" w:lineRule="auto"/>
        <w:ind w:right="-129" w:firstLine="69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________________________________________________________________________________________________________________________________________________________________________________________, nurodyt</w:t>
      </w:r>
      <w:r w:rsidR="00F20FE0">
        <w:rPr>
          <w:rFonts w:asciiTheme="majorBidi" w:hAnsiTheme="majorBidi" w:cstheme="majorBidi"/>
          <w:color w:val="auto"/>
          <w:kern w:val="0"/>
          <w:sz w:val="24"/>
          <w:szCs w:val="24"/>
          <w:lang w:eastAsia="lt-LT"/>
        </w:rPr>
        <w:t>a</w:t>
      </w:r>
      <w:r w:rsidRPr="00FE7B53">
        <w:rPr>
          <w:rFonts w:asciiTheme="majorBidi" w:hAnsiTheme="majorBidi" w:cstheme="majorBidi"/>
          <w:color w:val="auto"/>
          <w:kern w:val="0"/>
          <w:sz w:val="24"/>
          <w:szCs w:val="24"/>
          <w:lang w:eastAsia="lt-LT"/>
        </w:rPr>
        <w:t>s Sutartyje.</w:t>
      </w:r>
      <w:r w:rsidRPr="00FE7B53">
        <w:rPr>
          <w:rFonts w:asciiTheme="majorBidi" w:hAnsiTheme="majorBidi" w:cstheme="majorBidi"/>
          <w:i/>
          <w:color w:val="auto"/>
          <w:kern w:val="0"/>
          <w:sz w:val="24"/>
          <w:szCs w:val="24"/>
          <w:lang w:eastAsia="lt-LT"/>
        </w:rPr>
        <w:t xml:space="preserve"> </w:t>
      </w:r>
    </w:p>
    <w:p w14:paraId="149CEEDE" w14:textId="77777777"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b/>
          <w:i/>
          <w:color w:val="auto"/>
          <w:kern w:val="0"/>
          <w:sz w:val="24"/>
          <w:szCs w:val="24"/>
          <w:lang w:eastAsia="lt-LT"/>
        </w:rPr>
      </w:pPr>
      <w:r w:rsidRPr="00FE7B53">
        <w:rPr>
          <w:rFonts w:asciiTheme="majorBidi" w:hAnsiTheme="majorBidi" w:cstheme="majorBidi"/>
          <w:b/>
          <w:color w:val="auto"/>
          <w:kern w:val="0"/>
          <w:sz w:val="24"/>
          <w:szCs w:val="24"/>
          <w:lang w:eastAsia="lt-LT"/>
        </w:rPr>
        <w:t xml:space="preserve">Užsakovas: </w:t>
      </w:r>
    </w:p>
    <w:p w14:paraId="63848367" w14:textId="1F3B87C4"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Priima ir patvirtina, kad vis</w:t>
      </w:r>
      <w:r w:rsidR="007D45A4">
        <w:rPr>
          <w:rFonts w:asciiTheme="majorBidi" w:hAnsiTheme="majorBidi" w:cstheme="majorBidi"/>
          <w:color w:val="auto"/>
          <w:kern w:val="0"/>
          <w:sz w:val="24"/>
          <w:szCs w:val="24"/>
          <w:lang w:eastAsia="lt-LT"/>
        </w:rPr>
        <w:t>os</w:t>
      </w:r>
      <w:r w:rsidRPr="00FE7B53">
        <w:rPr>
          <w:rFonts w:asciiTheme="majorBidi" w:hAnsiTheme="majorBidi" w:cstheme="majorBidi"/>
          <w:color w:val="auto"/>
          <w:kern w:val="0"/>
          <w:sz w:val="24"/>
          <w:szCs w:val="24"/>
          <w:lang w:eastAsia="lt-LT"/>
        </w:rPr>
        <w:t xml:space="preserve"> </w:t>
      </w:r>
      <w:r w:rsidR="007D45A4">
        <w:rPr>
          <w:rFonts w:asciiTheme="majorBidi" w:hAnsiTheme="majorBidi" w:cstheme="majorBidi"/>
          <w:color w:val="auto"/>
          <w:kern w:val="0"/>
          <w:sz w:val="24"/>
          <w:szCs w:val="24"/>
          <w:lang w:eastAsia="lt-LT"/>
        </w:rPr>
        <w:t>paslaugos suteiktos</w:t>
      </w:r>
      <w:r w:rsidRPr="00FE7B53">
        <w:rPr>
          <w:rFonts w:asciiTheme="majorBidi" w:hAnsiTheme="majorBidi" w:cstheme="majorBidi"/>
          <w:color w:val="auto"/>
          <w:kern w:val="0"/>
          <w:sz w:val="24"/>
          <w:szCs w:val="24"/>
          <w:lang w:eastAsia="lt-LT"/>
        </w:rPr>
        <w:t xml:space="preserve"> tinkamai ir laiku ir, laikantis Sutartyje, įskaitant jos prieduose, nustatytų reikalavimų; yra pateikti visi reikalingi dokumentai (sertifikatai, naudojimo ir priežiūros instrukcijos), jei tokie dokumentai turėjo būti pateikti </w:t>
      </w:r>
      <w:r w:rsidR="007D45A4">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momentu.  </w:t>
      </w:r>
    </w:p>
    <w:p w14:paraId="6DB1EE91" w14:textId="4CCB7F8F"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w:t>
      </w:r>
      <w:r w:rsidR="007D45A4">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buvo </w:t>
      </w:r>
      <w:r w:rsidR="007D45A4">
        <w:rPr>
          <w:rFonts w:asciiTheme="majorBidi" w:hAnsiTheme="majorBidi" w:cstheme="majorBidi"/>
          <w:color w:val="auto"/>
          <w:kern w:val="0"/>
          <w:sz w:val="24"/>
          <w:szCs w:val="24"/>
          <w:lang w:eastAsia="lt-LT"/>
        </w:rPr>
        <w:t>suteiktos</w:t>
      </w:r>
      <w:r w:rsidRPr="00FE7B53">
        <w:rPr>
          <w:rFonts w:asciiTheme="majorBidi" w:hAnsiTheme="majorBidi" w:cstheme="majorBidi"/>
          <w:color w:val="auto"/>
          <w:kern w:val="0"/>
          <w:sz w:val="24"/>
          <w:szCs w:val="24"/>
          <w:lang w:eastAsia="lt-LT"/>
        </w:rPr>
        <w:t xml:space="preserve"> kokybiškai, tačiau praleidus Sutartyje nustatytą terminą</w:t>
      </w:r>
      <w:r w:rsidRPr="00FE7B53">
        <w:rPr>
          <w:rFonts w:asciiTheme="majorBidi" w:hAnsiTheme="majorBidi" w:cstheme="majorBidi"/>
          <w:i/>
          <w:color w:val="auto"/>
          <w:kern w:val="0"/>
          <w:sz w:val="24"/>
          <w:szCs w:val="24"/>
          <w:lang w:eastAsia="lt-LT"/>
        </w:rPr>
        <w:t xml:space="preserve"> ____________________________________________________________________________________________.</w:t>
      </w:r>
    </w:p>
    <w:p w14:paraId="5E1A1CF2" w14:textId="77777777" w:rsidR="00FE7B53" w:rsidRPr="00FE7B53" w:rsidRDefault="00FE7B53" w:rsidP="00FE7B53">
      <w:pPr>
        <w:tabs>
          <w:tab w:val="left" w:pos="993"/>
        </w:tabs>
        <w:suppressAutoHyphens w:val="0"/>
        <w:spacing w:after="0" w:line="300" w:lineRule="auto"/>
        <w:ind w:left="993" w:right="-129" w:hanging="426"/>
        <w:contextualSpacing/>
        <w:jc w:val="both"/>
        <w:rPr>
          <w:rFonts w:asciiTheme="majorBidi" w:hAnsiTheme="majorBidi" w:cstheme="majorBidi"/>
          <w:color w:val="auto"/>
          <w:kern w:val="0"/>
          <w:sz w:val="24"/>
          <w:szCs w:val="24"/>
          <w:lang w:eastAsia="lt-LT"/>
        </w:rPr>
      </w:pPr>
    </w:p>
    <w:p w14:paraId="2AD55BE3" w14:textId="1DDDE6EB"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Nepriima visų ar dalies </w:t>
      </w:r>
      <w:r w:rsidR="009F458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dėl šių perdavimo–priėmimo metu nustatytų </w:t>
      </w:r>
      <w:r w:rsidR="009F458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trūkumų/neatitikimų </w:t>
      </w:r>
      <w:r w:rsidRPr="00FE7B53">
        <w:rPr>
          <w:rFonts w:asciiTheme="majorBidi" w:hAnsiTheme="majorBidi" w:cstheme="majorBidi"/>
          <w:i/>
          <w:color w:val="auto"/>
          <w:kern w:val="0"/>
          <w:sz w:val="24"/>
          <w:szCs w:val="24"/>
          <w:lang w:eastAsia="lt-LT"/>
        </w:rPr>
        <w:t xml:space="preserve">(jei nepriimama dalis </w:t>
      </w:r>
      <w:r w:rsidR="009F4589">
        <w:rPr>
          <w:rFonts w:asciiTheme="majorBidi" w:hAnsiTheme="majorBidi" w:cstheme="majorBidi"/>
          <w:i/>
          <w:color w:val="auto"/>
          <w:kern w:val="0"/>
          <w:sz w:val="24"/>
          <w:szCs w:val="24"/>
          <w:lang w:eastAsia="lt-LT"/>
        </w:rPr>
        <w:t>paslaugų</w:t>
      </w:r>
      <w:r w:rsidRPr="00FE7B53">
        <w:rPr>
          <w:rFonts w:asciiTheme="majorBidi" w:hAnsiTheme="majorBidi" w:cstheme="majorBidi"/>
          <w:i/>
          <w:color w:val="auto"/>
          <w:kern w:val="0"/>
          <w:sz w:val="24"/>
          <w:szCs w:val="24"/>
          <w:lang w:eastAsia="lt-LT"/>
        </w:rPr>
        <w:t>, nurodoma, kuri</w:t>
      </w:r>
      <w:r w:rsidR="009F4589">
        <w:rPr>
          <w:rFonts w:asciiTheme="majorBidi" w:hAnsiTheme="majorBidi" w:cstheme="majorBidi"/>
          <w:i/>
          <w:color w:val="auto"/>
          <w:kern w:val="0"/>
          <w:sz w:val="24"/>
          <w:szCs w:val="24"/>
          <w:lang w:eastAsia="lt-LT"/>
        </w:rPr>
        <w:t>os</w:t>
      </w:r>
      <w:r w:rsidRPr="00FE7B53">
        <w:rPr>
          <w:rFonts w:asciiTheme="majorBidi" w:hAnsiTheme="majorBidi" w:cstheme="majorBidi"/>
          <w:i/>
          <w:color w:val="auto"/>
          <w:kern w:val="0"/>
          <w:sz w:val="24"/>
          <w:szCs w:val="24"/>
          <w:lang w:eastAsia="lt-LT"/>
        </w:rPr>
        <w:t>):</w:t>
      </w:r>
      <w:r w:rsidRPr="00FE7B53">
        <w:rPr>
          <w:rFonts w:asciiTheme="majorBidi" w:hAnsiTheme="majorBidi" w:cstheme="majorBidi"/>
          <w:i/>
          <w:color w:val="FF0000"/>
          <w:kern w:val="0"/>
          <w:sz w:val="24"/>
          <w:szCs w:val="24"/>
          <w:lang w:eastAsia="lt-LT"/>
        </w:rPr>
        <w:t xml:space="preserve"> </w:t>
      </w:r>
      <w:r w:rsidRPr="00FE7B53">
        <w:rPr>
          <w:rFonts w:asciiTheme="majorBidi" w:hAnsiTheme="majorBidi" w:cstheme="majorBidi"/>
          <w:color w:val="auto"/>
          <w:kern w:val="0"/>
          <w:sz w:val="24"/>
          <w:szCs w:val="24"/>
          <w:lang w:eastAsia="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32E37D" w14:textId="77777777" w:rsidR="00FE7B53" w:rsidRPr="00FE7B53" w:rsidRDefault="00FE7B53" w:rsidP="00FE7B53">
      <w:pPr>
        <w:suppressAutoHyphens w:val="0"/>
        <w:spacing w:after="0" w:line="300" w:lineRule="auto"/>
        <w:ind w:right="-129" w:firstLine="697"/>
        <w:jc w:val="center"/>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lastRenderedPageBreak/>
        <w:t>(jeigu visi trūkumai netelpa šiame akte, jie pateikiami atskirame dokumente (priede), kuris bus laikomas sudedamoji šio akto dalis)</w:t>
      </w:r>
    </w:p>
    <w:p w14:paraId="794E0BF2" w14:textId="77777777" w:rsidR="00FE7B53" w:rsidRPr="00FE7B53" w:rsidRDefault="00FE7B53" w:rsidP="00FE7B53">
      <w:pPr>
        <w:suppressAutoHyphens w:val="0"/>
        <w:spacing w:after="0" w:line="300" w:lineRule="auto"/>
        <w:ind w:firstLine="697"/>
        <w:jc w:val="center"/>
        <w:rPr>
          <w:rFonts w:asciiTheme="majorBidi" w:hAnsiTheme="majorBidi" w:cstheme="majorBidi"/>
          <w:b/>
          <w:bCs/>
          <w:iCs/>
          <w:color w:val="auto"/>
          <w:kern w:val="0"/>
          <w:sz w:val="24"/>
          <w:szCs w:val="24"/>
          <w:lang w:eastAsia="lt-LT"/>
        </w:rPr>
      </w:pPr>
    </w:p>
    <w:p w14:paraId="422D4570"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r w:rsidRPr="00FE7B53">
        <w:rPr>
          <w:rFonts w:asciiTheme="majorBidi" w:hAnsiTheme="majorBidi" w:cstheme="majorBidi"/>
          <w:bCs/>
          <w:iCs/>
          <w:color w:val="auto"/>
          <w:kern w:val="0"/>
          <w:sz w:val="24"/>
          <w:szCs w:val="24"/>
          <w:lang w:eastAsia="lt-LT"/>
        </w:rPr>
        <w:t xml:space="preserve">Vykdytojas įpareigojamas </w:t>
      </w:r>
      <w:r w:rsidRPr="00FE7B53">
        <w:rPr>
          <w:rFonts w:asciiTheme="majorBidi" w:hAnsiTheme="majorBidi" w:cstheme="majorBidi"/>
          <w:bCs/>
          <w:i/>
          <w:iCs/>
          <w:color w:val="auto"/>
          <w:kern w:val="0"/>
          <w:sz w:val="24"/>
          <w:szCs w:val="24"/>
          <w:lang w:eastAsia="lt-LT"/>
        </w:rPr>
        <w:t>iki/per</w:t>
      </w:r>
      <w:r w:rsidRPr="00FE7B53">
        <w:rPr>
          <w:rFonts w:asciiTheme="majorBidi" w:hAnsiTheme="majorBidi" w:cstheme="majorBidi"/>
          <w:bCs/>
          <w:iCs/>
          <w:color w:val="auto"/>
          <w:kern w:val="0"/>
          <w:sz w:val="24"/>
          <w:szCs w:val="24"/>
          <w:lang w:eastAsia="lt-LT"/>
        </w:rPr>
        <w:t xml:space="preserve"> _______________________________ darbo dienas pašalinti visus šiame akte ir jo prieduose nurodytus trūkumus/neatitikimus. </w:t>
      </w:r>
    </w:p>
    <w:p w14:paraId="5DCDC3B6"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p>
    <w:p w14:paraId="39D9F7C8"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r w:rsidRPr="00FE7B53">
        <w:rPr>
          <w:rFonts w:asciiTheme="majorBidi" w:hAnsiTheme="majorBidi" w:cstheme="majorBidi"/>
          <w:bCs/>
          <w:iCs/>
          <w:color w:val="auto"/>
          <w:kern w:val="0"/>
          <w:sz w:val="24"/>
          <w:szCs w:val="24"/>
          <w:lang w:eastAsia="lt-LT"/>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FE7B53" w:rsidRPr="00FE7B53" w14:paraId="6C94E89D" w14:textId="77777777" w:rsidTr="00B82B33">
        <w:trPr>
          <w:trHeight w:val="270"/>
        </w:trPr>
        <w:tc>
          <w:tcPr>
            <w:tcW w:w="5129" w:type="dxa"/>
            <w:tcBorders>
              <w:right w:val="single" w:sz="6" w:space="0" w:color="000000"/>
            </w:tcBorders>
          </w:tcPr>
          <w:p w14:paraId="7A038540"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Perdavė</w:t>
            </w:r>
          </w:p>
        </w:tc>
        <w:tc>
          <w:tcPr>
            <w:tcW w:w="4820" w:type="dxa"/>
            <w:tcBorders>
              <w:left w:val="single" w:sz="6" w:space="0" w:color="000000"/>
              <w:right w:val="single" w:sz="6" w:space="0" w:color="000000"/>
            </w:tcBorders>
          </w:tcPr>
          <w:p w14:paraId="741BE108"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Priėmė</w:t>
            </w:r>
          </w:p>
        </w:tc>
      </w:tr>
      <w:tr w:rsidR="00FE7B53" w:rsidRPr="00FE7B53" w14:paraId="2C39C1A2" w14:textId="77777777" w:rsidTr="00B82B33">
        <w:trPr>
          <w:trHeight w:val="375"/>
        </w:trPr>
        <w:tc>
          <w:tcPr>
            <w:tcW w:w="5129" w:type="dxa"/>
            <w:tcBorders>
              <w:bottom w:val="single" w:sz="6" w:space="0" w:color="000000"/>
              <w:right w:val="single" w:sz="6" w:space="0" w:color="000000"/>
            </w:tcBorders>
            <w:vAlign w:val="center"/>
          </w:tcPr>
          <w:p w14:paraId="27ACC0DA"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Vykdytojo atstovas</w:t>
            </w:r>
          </w:p>
        </w:tc>
        <w:tc>
          <w:tcPr>
            <w:tcW w:w="4820" w:type="dxa"/>
            <w:tcBorders>
              <w:left w:val="single" w:sz="6" w:space="0" w:color="000000"/>
              <w:bottom w:val="single" w:sz="6" w:space="0" w:color="000000"/>
              <w:right w:val="single" w:sz="6" w:space="0" w:color="000000"/>
            </w:tcBorders>
            <w:vAlign w:val="center"/>
          </w:tcPr>
          <w:p w14:paraId="296F41BD"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Užsakovo atstovas</w:t>
            </w:r>
          </w:p>
        </w:tc>
      </w:tr>
    </w:tbl>
    <w:p w14:paraId="3EC632C0" w14:textId="77777777" w:rsidR="00FE7B53" w:rsidRPr="00FE7B53" w:rsidRDefault="00FE7B53" w:rsidP="00FE7B53">
      <w:pPr>
        <w:widowControl w:val="0"/>
        <w:suppressAutoHyphens w:val="0"/>
        <w:autoSpaceDE w:val="0"/>
        <w:autoSpaceDN w:val="0"/>
        <w:adjustRightInd w:val="0"/>
        <w:spacing w:after="0" w:line="300" w:lineRule="auto"/>
        <w:ind w:firstLine="697"/>
        <w:jc w:val="both"/>
        <w:rPr>
          <w:rFonts w:asciiTheme="majorBidi" w:hAnsiTheme="majorBidi" w:cstheme="majorBidi"/>
          <w:color w:val="auto"/>
          <w:kern w:val="0"/>
          <w:sz w:val="24"/>
          <w:szCs w:val="24"/>
          <w:lang w:eastAsia="lt-LT"/>
        </w:rPr>
      </w:pPr>
    </w:p>
    <w:p w14:paraId="5495D3DA"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4"/>
          <w:szCs w:val="24"/>
          <w:lang w:eastAsia="lt-LT"/>
        </w:rPr>
      </w:pPr>
    </w:p>
    <w:p w14:paraId="087DB769" w14:textId="37AFED73" w:rsidR="00295187" w:rsidRPr="004E67EC" w:rsidRDefault="00295187" w:rsidP="004E67EC">
      <w:pPr>
        <w:suppressAutoHyphens w:val="0"/>
        <w:spacing w:after="0" w:line="300" w:lineRule="auto"/>
        <w:ind w:firstLine="697"/>
        <w:jc w:val="both"/>
        <w:rPr>
          <w:rFonts w:asciiTheme="majorBidi" w:hAnsiTheme="majorBidi" w:cstheme="majorBidi"/>
          <w:bCs/>
          <w:iCs/>
          <w:color w:val="auto"/>
          <w:kern w:val="0"/>
          <w:sz w:val="24"/>
          <w:szCs w:val="24"/>
          <w:lang w:eastAsia="lt-LT"/>
        </w:rPr>
      </w:pPr>
    </w:p>
    <w:sectPr w:rsidR="00295187" w:rsidRPr="004E67E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5085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33"/>
    <w:rsid w:val="00013DB7"/>
    <w:rsid w:val="000227EB"/>
    <w:rsid w:val="0003072C"/>
    <w:rsid w:val="0007202C"/>
    <w:rsid w:val="000A37FB"/>
    <w:rsid w:val="000E4E6F"/>
    <w:rsid w:val="000F749D"/>
    <w:rsid w:val="00132EA4"/>
    <w:rsid w:val="001550D5"/>
    <w:rsid w:val="00192711"/>
    <w:rsid w:val="00196F1E"/>
    <w:rsid w:val="001B3BA1"/>
    <w:rsid w:val="001C0E6D"/>
    <w:rsid w:val="001E23DD"/>
    <w:rsid w:val="001F6FCD"/>
    <w:rsid w:val="0025103A"/>
    <w:rsid w:val="00281A6A"/>
    <w:rsid w:val="00283665"/>
    <w:rsid w:val="00295187"/>
    <w:rsid w:val="0030239D"/>
    <w:rsid w:val="00310F79"/>
    <w:rsid w:val="003154F9"/>
    <w:rsid w:val="00315847"/>
    <w:rsid w:val="00327CBE"/>
    <w:rsid w:val="0036309F"/>
    <w:rsid w:val="00381608"/>
    <w:rsid w:val="00382C19"/>
    <w:rsid w:val="003B2033"/>
    <w:rsid w:val="003C1CF6"/>
    <w:rsid w:val="003E0233"/>
    <w:rsid w:val="003E2E3C"/>
    <w:rsid w:val="00411051"/>
    <w:rsid w:val="004245D1"/>
    <w:rsid w:val="004305F0"/>
    <w:rsid w:val="00433BAF"/>
    <w:rsid w:val="004408E5"/>
    <w:rsid w:val="00453860"/>
    <w:rsid w:val="00483AD0"/>
    <w:rsid w:val="0049061A"/>
    <w:rsid w:val="004C643D"/>
    <w:rsid w:val="004D34F1"/>
    <w:rsid w:val="004D63C0"/>
    <w:rsid w:val="004E429D"/>
    <w:rsid w:val="004E67EC"/>
    <w:rsid w:val="005078E0"/>
    <w:rsid w:val="00523094"/>
    <w:rsid w:val="00564646"/>
    <w:rsid w:val="00564C18"/>
    <w:rsid w:val="0059645F"/>
    <w:rsid w:val="005C5A4A"/>
    <w:rsid w:val="005F603F"/>
    <w:rsid w:val="00611FCB"/>
    <w:rsid w:val="00615684"/>
    <w:rsid w:val="006252F2"/>
    <w:rsid w:val="006467A8"/>
    <w:rsid w:val="0069428D"/>
    <w:rsid w:val="006C2591"/>
    <w:rsid w:val="006D0FCC"/>
    <w:rsid w:val="006F2EA1"/>
    <w:rsid w:val="00701D78"/>
    <w:rsid w:val="00707348"/>
    <w:rsid w:val="00732C44"/>
    <w:rsid w:val="00736ADB"/>
    <w:rsid w:val="00743689"/>
    <w:rsid w:val="00754A93"/>
    <w:rsid w:val="00764053"/>
    <w:rsid w:val="007A7D75"/>
    <w:rsid w:val="007B08BF"/>
    <w:rsid w:val="007D45A4"/>
    <w:rsid w:val="007F632C"/>
    <w:rsid w:val="00801FDF"/>
    <w:rsid w:val="00830205"/>
    <w:rsid w:val="0084065D"/>
    <w:rsid w:val="008423AF"/>
    <w:rsid w:val="0085271E"/>
    <w:rsid w:val="00865280"/>
    <w:rsid w:val="0088328C"/>
    <w:rsid w:val="00893235"/>
    <w:rsid w:val="008C394F"/>
    <w:rsid w:val="008D6F1A"/>
    <w:rsid w:val="009024B4"/>
    <w:rsid w:val="0093274A"/>
    <w:rsid w:val="00934782"/>
    <w:rsid w:val="00950E20"/>
    <w:rsid w:val="009521C0"/>
    <w:rsid w:val="00952740"/>
    <w:rsid w:val="00952802"/>
    <w:rsid w:val="009A4561"/>
    <w:rsid w:val="009C0250"/>
    <w:rsid w:val="009C6F1C"/>
    <w:rsid w:val="009E115D"/>
    <w:rsid w:val="009F318E"/>
    <w:rsid w:val="009F4589"/>
    <w:rsid w:val="00A04D71"/>
    <w:rsid w:val="00A13EE0"/>
    <w:rsid w:val="00A151EE"/>
    <w:rsid w:val="00A238DE"/>
    <w:rsid w:val="00A32E72"/>
    <w:rsid w:val="00A37FBD"/>
    <w:rsid w:val="00A549DF"/>
    <w:rsid w:val="00A65C46"/>
    <w:rsid w:val="00AA6FC1"/>
    <w:rsid w:val="00AA74E5"/>
    <w:rsid w:val="00AC0444"/>
    <w:rsid w:val="00AC46AA"/>
    <w:rsid w:val="00AD21C9"/>
    <w:rsid w:val="00AD7996"/>
    <w:rsid w:val="00B0610F"/>
    <w:rsid w:val="00B12128"/>
    <w:rsid w:val="00B579CF"/>
    <w:rsid w:val="00B761B0"/>
    <w:rsid w:val="00B85AAB"/>
    <w:rsid w:val="00B93F2D"/>
    <w:rsid w:val="00B94808"/>
    <w:rsid w:val="00BC4678"/>
    <w:rsid w:val="00BC71D2"/>
    <w:rsid w:val="00BD7A80"/>
    <w:rsid w:val="00C01195"/>
    <w:rsid w:val="00C701A3"/>
    <w:rsid w:val="00C84A67"/>
    <w:rsid w:val="00C936A6"/>
    <w:rsid w:val="00CD7F61"/>
    <w:rsid w:val="00CE608D"/>
    <w:rsid w:val="00CF7B8B"/>
    <w:rsid w:val="00D20437"/>
    <w:rsid w:val="00D275A8"/>
    <w:rsid w:val="00D314AC"/>
    <w:rsid w:val="00D35A45"/>
    <w:rsid w:val="00D642DF"/>
    <w:rsid w:val="00D70F9E"/>
    <w:rsid w:val="00DB6DCD"/>
    <w:rsid w:val="00DB6F0A"/>
    <w:rsid w:val="00DC3264"/>
    <w:rsid w:val="00DC7A8A"/>
    <w:rsid w:val="00E50562"/>
    <w:rsid w:val="00E52D9C"/>
    <w:rsid w:val="00E7583C"/>
    <w:rsid w:val="00EB34CB"/>
    <w:rsid w:val="00EB425A"/>
    <w:rsid w:val="00ED3735"/>
    <w:rsid w:val="00EF1340"/>
    <w:rsid w:val="00F167FF"/>
    <w:rsid w:val="00F20FE0"/>
    <w:rsid w:val="00F30EA0"/>
    <w:rsid w:val="00F657E4"/>
    <w:rsid w:val="00FA6801"/>
    <w:rsid w:val="00FC33DD"/>
    <w:rsid w:val="00FC7198"/>
    <w:rsid w:val="00FD157F"/>
    <w:rsid w:val="00FE7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F197852"/>
  <w15:chartTrackingRefBased/>
  <w15:docId w15:val="{32D754B7-3F13-4ACB-A8C3-621B588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F61"/>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3235"/>
    <w:rPr>
      <w:color w:val="467886" w:themeColor="hyperlink"/>
      <w:u w:val="single"/>
    </w:rPr>
  </w:style>
  <w:style w:type="character" w:styleId="Neapdorotaspaminjimas">
    <w:name w:val="Unresolved Mention"/>
    <w:basedOn w:val="Numatytasispastraiposriftas"/>
    <w:uiPriority w:val="99"/>
    <w:semiHidden/>
    <w:unhideWhenUsed/>
    <w:rsid w:val="0089323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275A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D275A8"/>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paragraph" w:styleId="Pataisymai">
    <w:name w:val="Revision"/>
    <w:hidden/>
    <w:uiPriority w:val="99"/>
    <w:semiHidden/>
    <w:rsid w:val="000F749D"/>
    <w:pPr>
      <w:spacing w:after="0" w:line="240" w:lineRule="auto"/>
    </w:pPr>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ija.stasiunaite@vsat.vrm.lt" TargetMode="External"/><Relationship Id="rId5" Type="http://schemas.openxmlformats.org/officeDocument/2006/relationships/hyperlink" Target="https://vpt.lrv.lt/media/viesa/saugykla/2024/1/w2fscibRf-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14446</Words>
  <Characters>8235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4</cp:revision>
  <dcterms:created xsi:type="dcterms:W3CDTF">2024-11-18T12:03:00Z</dcterms:created>
  <dcterms:modified xsi:type="dcterms:W3CDTF">2024-11-18T12:06:00Z</dcterms:modified>
</cp:coreProperties>
</file>