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C01C" w14:textId="759F550E" w:rsidR="00D7266A" w:rsidRPr="00D7266A" w:rsidRDefault="003918B3" w:rsidP="00D7266A">
      <w:pPr>
        <w:autoSpaceDE w:val="0"/>
        <w:autoSpaceDN w:val="0"/>
        <w:adjustRightInd w:val="0"/>
        <w:spacing w:after="0" w:line="240" w:lineRule="auto"/>
        <w:ind w:firstLine="851"/>
        <w:jc w:val="both"/>
        <w:rPr>
          <w:rFonts w:ascii="Times New Roman" w:hAnsi="Times New Roman" w:cs="Times New Roman"/>
          <w:color w:val="000000" w:themeColor="text1"/>
        </w:rPr>
      </w:pPr>
      <w:r w:rsidRPr="00311E1F">
        <w:rPr>
          <w:rFonts w:ascii="Times New Roman" w:hAnsi="Times New Roman" w:cs="Times New Roman"/>
          <w:b/>
        </w:rPr>
        <w:t>Lietuvos centrinis valstybės archyvas</w:t>
      </w:r>
      <w:r w:rsidRPr="00311E1F">
        <w:rPr>
          <w:rFonts w:ascii="Times New Roman" w:hAnsi="Times New Roman" w:cs="Times New Roman"/>
        </w:rPr>
        <w:t xml:space="preserve"> (toliau – </w:t>
      </w:r>
      <w:r w:rsidRPr="00311E1F">
        <w:rPr>
          <w:rFonts w:ascii="Times New Roman" w:hAnsi="Times New Roman" w:cs="Times New Roman"/>
          <w:b/>
          <w:i/>
        </w:rPr>
        <w:t>LCVA</w:t>
      </w:r>
      <w:r w:rsidRPr="00311E1F">
        <w:rPr>
          <w:rFonts w:ascii="Times New Roman" w:hAnsi="Times New Roman" w:cs="Times New Roman"/>
        </w:rPr>
        <w:t xml:space="preserve">) </w:t>
      </w:r>
      <w:r w:rsidRPr="00D7266A">
        <w:rPr>
          <w:rFonts w:ascii="Times New Roman" w:hAnsi="Times New Roman" w:cs="Times New Roman"/>
          <w:color w:val="000000" w:themeColor="text1"/>
        </w:rPr>
        <w:t>Centrinės viešųjų pirkimų informacinės sistemos priemonėmis</w:t>
      </w:r>
      <w:r w:rsidRPr="00D7266A">
        <w:rPr>
          <w:rFonts w:ascii="Times New Roman" w:eastAsia="Times New Roman" w:hAnsi="Times New Roman" w:cs="Times New Roman"/>
        </w:rPr>
        <w:t xml:space="preserve"> </w:t>
      </w:r>
      <w:r w:rsidR="00C0631C">
        <w:rPr>
          <w:rFonts w:ascii="Times New Roman" w:eastAsia="Times New Roman" w:hAnsi="Times New Roman" w:cs="Times New Roman"/>
        </w:rPr>
        <w:t>vykdo</w:t>
      </w:r>
      <w:r w:rsidR="00D7266A" w:rsidRPr="00D7266A">
        <w:rPr>
          <w:rFonts w:ascii="Times New Roman" w:hAnsi="Times New Roman" w:cs="Times New Roman"/>
          <w:color w:val="000000" w:themeColor="text1"/>
        </w:rPr>
        <w:t xml:space="preserve"> </w:t>
      </w:r>
      <w:r w:rsidR="00D7266A" w:rsidRPr="00D7266A">
        <w:rPr>
          <w:rFonts w:ascii="Times New Roman" w:hAnsi="Times New Roman" w:cs="Times New Roman"/>
          <w:b/>
        </w:rPr>
        <w:t xml:space="preserve">Informacinės sistemos E-kinas </w:t>
      </w:r>
      <w:r w:rsidR="00E63CB6">
        <w:rPr>
          <w:rFonts w:ascii="Times New Roman" w:hAnsi="Times New Roman" w:cs="Times New Roman"/>
          <w:b/>
        </w:rPr>
        <w:t>techninės priežiūros</w:t>
      </w:r>
      <w:r w:rsidR="00D7266A" w:rsidRPr="00D7266A">
        <w:rPr>
          <w:rFonts w:ascii="Times New Roman" w:hAnsi="Times New Roman" w:cs="Times New Roman"/>
          <w:b/>
        </w:rPr>
        <w:t xml:space="preserve"> ir </w:t>
      </w:r>
      <w:r w:rsidR="00E63CB6">
        <w:rPr>
          <w:rFonts w:ascii="Times New Roman" w:hAnsi="Times New Roman" w:cs="Times New Roman"/>
          <w:b/>
        </w:rPr>
        <w:t>plėtros</w:t>
      </w:r>
      <w:r w:rsidR="00D7266A" w:rsidRPr="00D7266A">
        <w:rPr>
          <w:rFonts w:ascii="Times New Roman" w:hAnsi="Times New Roman" w:cs="Times New Roman"/>
          <w:b/>
        </w:rPr>
        <w:t xml:space="preserve"> paslaugų </w:t>
      </w:r>
      <w:r w:rsidR="00D7266A" w:rsidRPr="00D7266A">
        <w:rPr>
          <w:rFonts w:ascii="Times New Roman" w:hAnsi="Times New Roman" w:cs="Times New Roman"/>
          <w:b/>
          <w:color w:val="000000" w:themeColor="text1"/>
        </w:rPr>
        <w:t>pirkimo rinkos konsultaciją</w:t>
      </w:r>
      <w:r w:rsidR="00D7266A" w:rsidRPr="00D7266A">
        <w:rPr>
          <w:rFonts w:ascii="Times New Roman" w:hAnsi="Times New Roman" w:cs="Times New Roman"/>
          <w:color w:val="000000" w:themeColor="text1"/>
        </w:rPr>
        <w:t xml:space="preserve"> (toliau – </w:t>
      </w:r>
      <w:r w:rsidR="00D7266A" w:rsidRPr="00D7266A">
        <w:rPr>
          <w:rFonts w:ascii="Times New Roman" w:hAnsi="Times New Roman" w:cs="Times New Roman"/>
          <w:b/>
          <w:i/>
          <w:color w:val="000000" w:themeColor="text1"/>
        </w:rPr>
        <w:t>Rinkos konsultacija</w:t>
      </w:r>
      <w:r w:rsidR="00D7266A" w:rsidRPr="00D7266A">
        <w:rPr>
          <w:rFonts w:ascii="Times New Roman" w:hAnsi="Times New Roman" w:cs="Times New Roman"/>
          <w:color w:val="000000" w:themeColor="text1"/>
        </w:rPr>
        <w:t xml:space="preserve">). </w:t>
      </w:r>
    </w:p>
    <w:p w14:paraId="589BA5C1" w14:textId="77777777" w:rsidR="00311E1F" w:rsidRPr="00D7266A" w:rsidRDefault="00311E1F" w:rsidP="00E344F2">
      <w:pPr>
        <w:spacing w:after="0" w:line="240" w:lineRule="auto"/>
        <w:ind w:firstLine="851"/>
        <w:jc w:val="both"/>
        <w:rPr>
          <w:rFonts w:ascii="Times New Roman" w:hAnsi="Times New Roman" w:cs="Times New Roman"/>
        </w:rPr>
      </w:pPr>
    </w:p>
    <w:p w14:paraId="7E86338E" w14:textId="5B8582AC" w:rsidR="006C49BF" w:rsidRPr="00E344F2" w:rsidRDefault="00396674" w:rsidP="008E2367">
      <w:pPr>
        <w:spacing w:after="0" w:line="240" w:lineRule="auto"/>
        <w:ind w:firstLine="851"/>
        <w:jc w:val="both"/>
        <w:rPr>
          <w:rFonts w:ascii="Times New Roman" w:hAnsi="Times New Roman" w:cs="Times New Roman"/>
        </w:rPr>
      </w:pPr>
      <w:r w:rsidRPr="00E344F2">
        <w:rPr>
          <w:rFonts w:ascii="Times New Roman" w:hAnsi="Times New Roman" w:cs="Times New Roman"/>
        </w:rPr>
        <w:t>Teikiame atsaky</w:t>
      </w:r>
      <w:r w:rsidR="0001237B" w:rsidRPr="00E344F2">
        <w:rPr>
          <w:rFonts w:ascii="Times New Roman" w:hAnsi="Times New Roman" w:cs="Times New Roman"/>
        </w:rPr>
        <w:t xml:space="preserve">mus į </w:t>
      </w:r>
      <w:r w:rsidR="00C0631C">
        <w:rPr>
          <w:rFonts w:ascii="Times New Roman" w:hAnsi="Times New Roman" w:cs="Times New Roman"/>
        </w:rPr>
        <w:t>R</w:t>
      </w:r>
      <w:r w:rsidR="00AE2AC9" w:rsidRPr="00C0631C">
        <w:rPr>
          <w:rFonts w:ascii="Times New Roman" w:hAnsi="Times New Roman" w:cs="Times New Roman"/>
          <w:bCs/>
          <w:color w:val="000000" w:themeColor="text1"/>
        </w:rPr>
        <w:t xml:space="preserve">inkos konsultacijos </w:t>
      </w:r>
      <w:r w:rsidR="00C0631C">
        <w:rPr>
          <w:rFonts w:ascii="Times New Roman" w:hAnsi="Times New Roman" w:cs="Times New Roman"/>
          <w:bCs/>
          <w:color w:val="000000" w:themeColor="text1"/>
        </w:rPr>
        <w:t xml:space="preserve">metu </w:t>
      </w:r>
      <w:r w:rsidR="00291ACB">
        <w:rPr>
          <w:rFonts w:ascii="Times New Roman" w:hAnsi="Times New Roman" w:cs="Times New Roman"/>
          <w:bCs/>
          <w:color w:val="000000" w:themeColor="text1"/>
        </w:rPr>
        <w:t xml:space="preserve">tiekėjo </w:t>
      </w:r>
      <w:r w:rsidR="00AE2AC9" w:rsidRPr="00E344F2">
        <w:rPr>
          <w:rFonts w:ascii="Times New Roman" w:hAnsi="Times New Roman" w:cs="Times New Roman"/>
          <w:bCs/>
          <w:color w:val="000000" w:themeColor="text1"/>
        </w:rPr>
        <w:t xml:space="preserve">pateiktus </w:t>
      </w:r>
      <w:r w:rsidR="00AE2AC9" w:rsidRPr="00C0631C">
        <w:rPr>
          <w:rFonts w:ascii="Times New Roman" w:hAnsi="Times New Roman" w:cs="Times New Roman"/>
          <w:bCs/>
          <w:color w:val="000000" w:themeColor="text1"/>
        </w:rPr>
        <w:t>klausimus:</w:t>
      </w:r>
    </w:p>
    <w:tbl>
      <w:tblPr>
        <w:tblStyle w:val="Lentelstinklelis"/>
        <w:tblW w:w="9776" w:type="dxa"/>
        <w:tblLayout w:type="fixed"/>
        <w:tblLook w:val="04A0" w:firstRow="1" w:lastRow="0" w:firstColumn="1" w:lastColumn="0" w:noHBand="0" w:noVBand="1"/>
      </w:tblPr>
      <w:tblGrid>
        <w:gridCol w:w="562"/>
        <w:gridCol w:w="2694"/>
        <w:gridCol w:w="3260"/>
        <w:gridCol w:w="3260"/>
      </w:tblGrid>
      <w:tr w:rsidR="007856AE" w:rsidRPr="00E344F2" w14:paraId="1380D325" w14:textId="52ACB91F" w:rsidTr="007856AE">
        <w:trPr>
          <w:tblHeader/>
        </w:trPr>
        <w:tc>
          <w:tcPr>
            <w:tcW w:w="562" w:type="dxa"/>
            <w:shd w:val="clear" w:color="auto" w:fill="EDEDED" w:themeFill="accent3" w:themeFillTint="33"/>
            <w:vAlign w:val="center"/>
          </w:tcPr>
          <w:p w14:paraId="1AD1A1F5" w14:textId="77777777" w:rsidR="007856AE" w:rsidRPr="00E344F2" w:rsidRDefault="007856AE" w:rsidP="00E344F2">
            <w:pPr>
              <w:spacing w:after="0" w:line="240" w:lineRule="auto"/>
              <w:jc w:val="center"/>
              <w:rPr>
                <w:rFonts w:ascii="Times New Roman" w:hAnsi="Times New Roman" w:cs="Times New Roman"/>
                <w:b/>
                <w:bCs/>
              </w:rPr>
            </w:pPr>
            <w:r w:rsidRPr="00E344F2">
              <w:rPr>
                <w:rFonts w:ascii="Times New Roman" w:hAnsi="Times New Roman" w:cs="Times New Roman"/>
                <w:b/>
                <w:bCs/>
              </w:rPr>
              <w:t>Eil. Nr.</w:t>
            </w:r>
          </w:p>
        </w:tc>
        <w:tc>
          <w:tcPr>
            <w:tcW w:w="2694" w:type="dxa"/>
            <w:shd w:val="clear" w:color="auto" w:fill="EDEDED" w:themeFill="accent3" w:themeFillTint="33"/>
            <w:vAlign w:val="center"/>
          </w:tcPr>
          <w:p w14:paraId="773EFD0E" w14:textId="77777777" w:rsidR="007856AE" w:rsidRPr="00E344F2" w:rsidRDefault="007856AE" w:rsidP="00E344F2">
            <w:pPr>
              <w:spacing w:after="0" w:line="240" w:lineRule="auto"/>
              <w:jc w:val="center"/>
              <w:rPr>
                <w:rFonts w:ascii="Times New Roman" w:hAnsi="Times New Roman" w:cs="Times New Roman"/>
                <w:b/>
                <w:bCs/>
              </w:rPr>
            </w:pPr>
            <w:r w:rsidRPr="00E344F2">
              <w:rPr>
                <w:rFonts w:ascii="Times New Roman" w:hAnsi="Times New Roman" w:cs="Times New Roman"/>
                <w:b/>
                <w:bCs/>
              </w:rPr>
              <w:t>Klausimas</w:t>
            </w:r>
          </w:p>
        </w:tc>
        <w:tc>
          <w:tcPr>
            <w:tcW w:w="3260" w:type="dxa"/>
            <w:shd w:val="clear" w:color="auto" w:fill="EDEDED" w:themeFill="accent3" w:themeFillTint="33"/>
            <w:vAlign w:val="center"/>
          </w:tcPr>
          <w:p w14:paraId="467F061C" w14:textId="77777777" w:rsidR="007856AE" w:rsidRPr="00E344F2" w:rsidRDefault="007856AE" w:rsidP="00E344F2">
            <w:pPr>
              <w:spacing w:after="0" w:line="240" w:lineRule="auto"/>
              <w:jc w:val="center"/>
              <w:rPr>
                <w:rFonts w:ascii="Times New Roman" w:hAnsi="Times New Roman" w:cs="Times New Roman"/>
                <w:b/>
                <w:bCs/>
              </w:rPr>
            </w:pPr>
          </w:p>
          <w:p w14:paraId="121A3C1D" w14:textId="77777777" w:rsidR="007856AE" w:rsidRPr="00E344F2" w:rsidRDefault="007856AE" w:rsidP="00E344F2">
            <w:pPr>
              <w:spacing w:after="0" w:line="240" w:lineRule="auto"/>
              <w:jc w:val="center"/>
              <w:rPr>
                <w:rFonts w:ascii="Times New Roman" w:hAnsi="Times New Roman" w:cs="Times New Roman"/>
                <w:b/>
                <w:bCs/>
              </w:rPr>
            </w:pPr>
            <w:r w:rsidRPr="00E344F2">
              <w:rPr>
                <w:rFonts w:ascii="Times New Roman" w:hAnsi="Times New Roman" w:cs="Times New Roman"/>
                <w:b/>
                <w:bCs/>
              </w:rPr>
              <w:t>Atsakymas</w:t>
            </w:r>
            <w:r w:rsidRPr="00E344F2">
              <w:rPr>
                <w:rStyle w:val="Puslapioinaosnuoroda"/>
                <w:rFonts w:ascii="Times New Roman" w:hAnsi="Times New Roman" w:cs="Times New Roman"/>
                <w:b/>
                <w:bCs/>
              </w:rPr>
              <w:footnoteReference w:id="2"/>
            </w:r>
            <w:r w:rsidRPr="00E344F2">
              <w:rPr>
                <w:rFonts w:ascii="Times New Roman" w:hAnsi="Times New Roman" w:cs="Times New Roman"/>
                <w:bCs/>
                <w:i/>
              </w:rPr>
              <w:t>(prašome nurodyti Techninės specifikacijos konkretų punktą ir pateikti savo atsakymo/pasiūlymo pagrindimą)</w:t>
            </w:r>
          </w:p>
        </w:tc>
        <w:tc>
          <w:tcPr>
            <w:tcW w:w="3260" w:type="dxa"/>
            <w:shd w:val="clear" w:color="auto" w:fill="EDEDED" w:themeFill="accent3" w:themeFillTint="33"/>
          </w:tcPr>
          <w:p w14:paraId="74361DB4" w14:textId="77777777" w:rsidR="001C3B30" w:rsidRDefault="001C3B30" w:rsidP="00E344F2">
            <w:pPr>
              <w:spacing w:after="0" w:line="240" w:lineRule="auto"/>
              <w:jc w:val="center"/>
              <w:rPr>
                <w:rFonts w:ascii="Times New Roman" w:hAnsi="Times New Roman" w:cs="Times New Roman"/>
                <w:b/>
                <w:bCs/>
              </w:rPr>
            </w:pPr>
          </w:p>
          <w:p w14:paraId="4746BE84" w14:textId="3465C05B" w:rsidR="007856AE" w:rsidRPr="00E344F2" w:rsidRDefault="001C3B30" w:rsidP="00E344F2">
            <w:pPr>
              <w:spacing w:after="0" w:line="240" w:lineRule="auto"/>
              <w:jc w:val="center"/>
              <w:rPr>
                <w:rFonts w:ascii="Times New Roman" w:hAnsi="Times New Roman" w:cs="Times New Roman"/>
                <w:b/>
                <w:bCs/>
              </w:rPr>
            </w:pPr>
            <w:r w:rsidRPr="001C3B30">
              <w:rPr>
                <w:rFonts w:ascii="Times New Roman" w:hAnsi="Times New Roman" w:cs="Times New Roman"/>
                <w:b/>
                <w:bCs/>
              </w:rPr>
              <w:t>L</w:t>
            </w:r>
            <w:r w:rsidR="001A6355">
              <w:rPr>
                <w:rFonts w:ascii="Times New Roman" w:hAnsi="Times New Roman" w:cs="Times New Roman"/>
                <w:b/>
                <w:bCs/>
              </w:rPr>
              <w:t>CVA</w:t>
            </w:r>
            <w:r w:rsidRPr="001C3B30">
              <w:rPr>
                <w:rFonts w:ascii="Times New Roman" w:hAnsi="Times New Roman" w:cs="Times New Roman"/>
                <w:b/>
                <w:bCs/>
              </w:rPr>
              <w:t xml:space="preserve"> komentarai</w:t>
            </w:r>
          </w:p>
        </w:tc>
      </w:tr>
      <w:tr w:rsidR="007856AE" w:rsidRPr="00E344F2" w14:paraId="7E772F3C" w14:textId="0007A925" w:rsidTr="007856AE">
        <w:trPr>
          <w:trHeight w:val="414"/>
        </w:trPr>
        <w:tc>
          <w:tcPr>
            <w:tcW w:w="562" w:type="dxa"/>
          </w:tcPr>
          <w:p w14:paraId="5030E52B" w14:textId="77777777" w:rsidR="007856AE" w:rsidRPr="00E344F2" w:rsidRDefault="007856AE" w:rsidP="00E344F2">
            <w:pPr>
              <w:pStyle w:val="Sraopastraipa"/>
              <w:numPr>
                <w:ilvl w:val="0"/>
                <w:numId w:val="1"/>
              </w:numPr>
              <w:spacing w:after="0" w:line="240" w:lineRule="auto"/>
              <w:jc w:val="center"/>
              <w:rPr>
                <w:rFonts w:ascii="Times New Roman" w:hAnsi="Times New Roman" w:cs="Times New Roman"/>
                <w:bCs/>
              </w:rPr>
            </w:pPr>
          </w:p>
        </w:tc>
        <w:tc>
          <w:tcPr>
            <w:tcW w:w="2694" w:type="dxa"/>
          </w:tcPr>
          <w:p w14:paraId="7ED47B55" w14:textId="77777777" w:rsidR="007856AE" w:rsidRPr="00E344F2" w:rsidRDefault="007856AE" w:rsidP="00E344F2">
            <w:pPr>
              <w:spacing w:after="0" w:line="240" w:lineRule="auto"/>
              <w:jc w:val="both"/>
              <w:rPr>
                <w:rFonts w:ascii="Times New Roman" w:hAnsi="Times New Roman" w:cs="Times New Roman"/>
                <w:bCs/>
              </w:rPr>
            </w:pPr>
            <w:r w:rsidRPr="00E344F2">
              <w:rPr>
                <w:rFonts w:ascii="Times New Roman" w:hAnsi="Times New Roman" w:cs="Times New Roman"/>
                <w:bCs/>
              </w:rPr>
              <w:t>Rinkos konsultacijos dalyvio pavadinimas.</w:t>
            </w:r>
          </w:p>
        </w:tc>
        <w:tc>
          <w:tcPr>
            <w:tcW w:w="3260" w:type="dxa"/>
          </w:tcPr>
          <w:p w14:paraId="388C6E7B" w14:textId="67AE9D57" w:rsidR="007856AE" w:rsidRPr="00AC0373" w:rsidRDefault="00AC0373" w:rsidP="00A608E3">
            <w:pPr>
              <w:spacing w:after="0" w:line="240" w:lineRule="auto"/>
              <w:rPr>
                <w:rFonts w:ascii="Times New Roman" w:hAnsi="Times New Roman" w:cs="Times New Roman"/>
                <w:bCs/>
                <w:i/>
                <w:iCs/>
              </w:rPr>
            </w:pPr>
            <w:r w:rsidRPr="00AC0373">
              <w:rPr>
                <w:rFonts w:ascii="Times New Roman" w:hAnsi="Times New Roman" w:cs="Times New Roman"/>
                <w:bCs/>
                <w:i/>
                <w:iCs/>
              </w:rPr>
              <w:t>Neskelbiama</w:t>
            </w:r>
          </w:p>
        </w:tc>
        <w:tc>
          <w:tcPr>
            <w:tcW w:w="3260" w:type="dxa"/>
          </w:tcPr>
          <w:p w14:paraId="40F0A617" w14:textId="43CB0247" w:rsidR="007856AE" w:rsidRPr="00E344F2" w:rsidRDefault="00667BBC" w:rsidP="00E344F2">
            <w:pPr>
              <w:spacing w:after="0" w:line="240" w:lineRule="auto"/>
              <w:jc w:val="center"/>
              <w:rPr>
                <w:rFonts w:ascii="Times New Roman" w:hAnsi="Times New Roman" w:cs="Times New Roman"/>
                <w:bCs/>
              </w:rPr>
            </w:pPr>
            <w:r>
              <w:rPr>
                <w:rFonts w:ascii="Times New Roman" w:hAnsi="Times New Roman" w:cs="Times New Roman"/>
                <w:bCs/>
              </w:rPr>
              <w:t>–</w:t>
            </w:r>
          </w:p>
        </w:tc>
      </w:tr>
      <w:tr w:rsidR="007856AE" w:rsidRPr="00E344F2" w14:paraId="11F7789B" w14:textId="6B209C4B" w:rsidTr="007856AE">
        <w:trPr>
          <w:trHeight w:val="414"/>
        </w:trPr>
        <w:tc>
          <w:tcPr>
            <w:tcW w:w="562" w:type="dxa"/>
          </w:tcPr>
          <w:p w14:paraId="3D5C06BC" w14:textId="77777777" w:rsidR="007856AE" w:rsidRPr="00E344F2" w:rsidRDefault="007856AE" w:rsidP="00E344F2">
            <w:pPr>
              <w:pStyle w:val="Sraopastraipa"/>
              <w:numPr>
                <w:ilvl w:val="0"/>
                <w:numId w:val="1"/>
              </w:numPr>
              <w:spacing w:after="0" w:line="240" w:lineRule="auto"/>
              <w:jc w:val="center"/>
              <w:rPr>
                <w:rFonts w:ascii="Times New Roman" w:hAnsi="Times New Roman" w:cs="Times New Roman"/>
                <w:bCs/>
              </w:rPr>
            </w:pPr>
          </w:p>
        </w:tc>
        <w:tc>
          <w:tcPr>
            <w:tcW w:w="2694" w:type="dxa"/>
          </w:tcPr>
          <w:p w14:paraId="0E7B308B" w14:textId="77777777" w:rsidR="007856AE" w:rsidRPr="00E344F2" w:rsidRDefault="007856AE" w:rsidP="00E344F2">
            <w:pPr>
              <w:spacing w:after="0" w:line="240" w:lineRule="auto"/>
              <w:jc w:val="both"/>
              <w:rPr>
                <w:rFonts w:ascii="Times New Roman" w:hAnsi="Times New Roman" w:cs="Times New Roman"/>
                <w:bCs/>
              </w:rPr>
            </w:pPr>
            <w:r w:rsidRPr="00E344F2">
              <w:rPr>
                <w:rFonts w:ascii="Times New Roman" w:hAnsi="Times New Roman" w:cs="Times New Roman"/>
              </w:rPr>
              <w:t>Atsakingo asmens vardas, pavardė, telefono numeris, elektroninis paštas.</w:t>
            </w:r>
          </w:p>
        </w:tc>
        <w:tc>
          <w:tcPr>
            <w:tcW w:w="3260" w:type="dxa"/>
          </w:tcPr>
          <w:p w14:paraId="2701FA99" w14:textId="7FD2DF59" w:rsidR="007856AE" w:rsidRPr="00E344F2" w:rsidRDefault="00667BBC" w:rsidP="00A608E3">
            <w:pPr>
              <w:spacing w:after="0" w:line="240" w:lineRule="auto"/>
              <w:rPr>
                <w:rFonts w:ascii="Times New Roman" w:hAnsi="Times New Roman" w:cs="Times New Roman"/>
                <w:bCs/>
              </w:rPr>
            </w:pPr>
            <w:r w:rsidRPr="00AC0373">
              <w:rPr>
                <w:rFonts w:ascii="Times New Roman" w:hAnsi="Times New Roman" w:cs="Times New Roman"/>
                <w:bCs/>
                <w:i/>
                <w:iCs/>
              </w:rPr>
              <w:t>Neskelbiama</w:t>
            </w:r>
          </w:p>
        </w:tc>
        <w:tc>
          <w:tcPr>
            <w:tcW w:w="3260" w:type="dxa"/>
          </w:tcPr>
          <w:p w14:paraId="5D18CBDA" w14:textId="5E233CA7" w:rsidR="007856AE" w:rsidRPr="00E344F2" w:rsidRDefault="00667BBC" w:rsidP="00E344F2">
            <w:pPr>
              <w:spacing w:after="0" w:line="240" w:lineRule="auto"/>
              <w:jc w:val="center"/>
              <w:rPr>
                <w:rFonts w:ascii="Times New Roman" w:hAnsi="Times New Roman" w:cs="Times New Roman"/>
                <w:bCs/>
              </w:rPr>
            </w:pPr>
            <w:r>
              <w:rPr>
                <w:rFonts w:ascii="Times New Roman" w:hAnsi="Times New Roman" w:cs="Times New Roman"/>
                <w:bCs/>
              </w:rPr>
              <w:t>–</w:t>
            </w:r>
          </w:p>
        </w:tc>
      </w:tr>
      <w:tr w:rsidR="007856AE" w:rsidRPr="00E344F2" w14:paraId="16828841" w14:textId="1B514589" w:rsidTr="007856AE">
        <w:trPr>
          <w:trHeight w:val="414"/>
        </w:trPr>
        <w:tc>
          <w:tcPr>
            <w:tcW w:w="562" w:type="dxa"/>
          </w:tcPr>
          <w:p w14:paraId="5DDA8E8D" w14:textId="77777777" w:rsidR="007856AE" w:rsidRPr="00E344F2" w:rsidRDefault="007856AE" w:rsidP="00E344F2">
            <w:pPr>
              <w:pStyle w:val="Sraopastraipa"/>
              <w:numPr>
                <w:ilvl w:val="0"/>
                <w:numId w:val="1"/>
              </w:numPr>
              <w:spacing w:after="0" w:line="240" w:lineRule="auto"/>
              <w:jc w:val="center"/>
              <w:rPr>
                <w:rFonts w:ascii="Times New Roman" w:hAnsi="Times New Roman" w:cs="Times New Roman"/>
                <w:bCs/>
              </w:rPr>
            </w:pPr>
          </w:p>
        </w:tc>
        <w:tc>
          <w:tcPr>
            <w:tcW w:w="2694" w:type="dxa"/>
          </w:tcPr>
          <w:p w14:paraId="249B9290" w14:textId="77777777" w:rsidR="007856AE" w:rsidRPr="00E344F2" w:rsidRDefault="007856AE" w:rsidP="00E344F2">
            <w:pPr>
              <w:spacing w:after="0" w:line="240" w:lineRule="auto"/>
              <w:jc w:val="both"/>
              <w:rPr>
                <w:rFonts w:ascii="Times New Roman" w:hAnsi="Times New Roman" w:cs="Times New Roman"/>
                <w:bCs/>
              </w:rPr>
            </w:pPr>
            <w:r w:rsidRPr="00E344F2">
              <w:rPr>
                <w:rFonts w:ascii="Times New Roman" w:hAnsi="Times New Roman" w:cs="Times New Roman"/>
                <w:bCs/>
              </w:rPr>
              <w:t>Ar ketinate dalyvauti šiame pirkime? Jei ne, kodėl?</w:t>
            </w:r>
          </w:p>
        </w:tc>
        <w:tc>
          <w:tcPr>
            <w:tcW w:w="3260" w:type="dxa"/>
          </w:tcPr>
          <w:p w14:paraId="7F5261E5" w14:textId="67D0F831" w:rsidR="007856AE" w:rsidRPr="00E344F2" w:rsidRDefault="007856AE" w:rsidP="00A608E3">
            <w:pPr>
              <w:spacing w:after="0" w:line="240" w:lineRule="auto"/>
              <w:rPr>
                <w:rFonts w:ascii="Times New Roman" w:hAnsi="Times New Roman" w:cs="Times New Roman"/>
                <w:bCs/>
              </w:rPr>
            </w:pPr>
            <w:r w:rsidRPr="00E344F2">
              <w:rPr>
                <w:rFonts w:ascii="Times New Roman" w:hAnsi="Times New Roman" w:cs="Times New Roman"/>
                <w:bCs/>
              </w:rPr>
              <w:t>Taip</w:t>
            </w:r>
          </w:p>
        </w:tc>
        <w:tc>
          <w:tcPr>
            <w:tcW w:w="3260" w:type="dxa"/>
          </w:tcPr>
          <w:p w14:paraId="17E55C5C" w14:textId="57CF45AD" w:rsidR="007856AE" w:rsidRPr="00E344F2" w:rsidRDefault="00667BBC" w:rsidP="00E344F2">
            <w:pPr>
              <w:spacing w:after="0" w:line="240" w:lineRule="auto"/>
              <w:jc w:val="center"/>
              <w:rPr>
                <w:rFonts w:ascii="Times New Roman" w:hAnsi="Times New Roman" w:cs="Times New Roman"/>
                <w:bCs/>
              </w:rPr>
            </w:pPr>
            <w:r>
              <w:rPr>
                <w:rFonts w:ascii="Times New Roman" w:hAnsi="Times New Roman" w:cs="Times New Roman"/>
                <w:bCs/>
              </w:rPr>
              <w:t>–</w:t>
            </w:r>
          </w:p>
        </w:tc>
      </w:tr>
      <w:tr w:rsidR="007856AE" w:rsidRPr="00E344F2" w14:paraId="631C8619" w14:textId="5514E2C1" w:rsidTr="007856AE">
        <w:trPr>
          <w:trHeight w:val="414"/>
        </w:trPr>
        <w:tc>
          <w:tcPr>
            <w:tcW w:w="562" w:type="dxa"/>
          </w:tcPr>
          <w:p w14:paraId="28B1D50B" w14:textId="77777777" w:rsidR="007856AE" w:rsidRPr="00E344F2" w:rsidRDefault="007856AE" w:rsidP="00E344F2">
            <w:pPr>
              <w:pStyle w:val="Sraopastraipa"/>
              <w:numPr>
                <w:ilvl w:val="0"/>
                <w:numId w:val="1"/>
              </w:numPr>
              <w:spacing w:after="0" w:line="240" w:lineRule="auto"/>
              <w:jc w:val="center"/>
              <w:rPr>
                <w:rFonts w:ascii="Times New Roman" w:hAnsi="Times New Roman" w:cs="Times New Roman"/>
                <w:bCs/>
              </w:rPr>
            </w:pPr>
          </w:p>
        </w:tc>
        <w:tc>
          <w:tcPr>
            <w:tcW w:w="2694" w:type="dxa"/>
          </w:tcPr>
          <w:p w14:paraId="4946E003" w14:textId="77777777" w:rsidR="007856AE" w:rsidRPr="00E344F2" w:rsidRDefault="007856AE" w:rsidP="00E344F2">
            <w:pPr>
              <w:spacing w:after="0" w:line="240" w:lineRule="auto"/>
              <w:jc w:val="both"/>
              <w:rPr>
                <w:rFonts w:ascii="Times New Roman" w:hAnsi="Times New Roman" w:cs="Times New Roman"/>
                <w:bCs/>
              </w:rPr>
            </w:pPr>
            <w:r w:rsidRPr="00E344F2">
              <w:rPr>
                <w:rFonts w:ascii="Times New Roman" w:hAnsi="Times New Roman" w:cs="Times New Roman"/>
              </w:rPr>
              <w:t>Ar Techninės specifikacijos projektas aiškus? Kokias sąlygas papildomai siūlytumėte įtraukti į Techninę specifikaciją arba kurių reikėtų atsisakyti?</w:t>
            </w:r>
          </w:p>
        </w:tc>
        <w:tc>
          <w:tcPr>
            <w:tcW w:w="3260" w:type="dxa"/>
          </w:tcPr>
          <w:p w14:paraId="47DD78A7" w14:textId="77777777" w:rsidR="006634D0" w:rsidRDefault="006634D0" w:rsidP="004F6625">
            <w:pPr>
              <w:spacing w:after="120" w:line="240" w:lineRule="auto"/>
              <w:jc w:val="both"/>
              <w:rPr>
                <w:rFonts w:ascii="Times New Roman" w:hAnsi="Times New Roman" w:cs="Times New Roman"/>
              </w:rPr>
            </w:pPr>
            <w:r w:rsidRPr="006634D0">
              <w:rPr>
                <w:rFonts w:ascii="Times New Roman" w:hAnsi="Times New Roman" w:cs="Times New Roman"/>
              </w:rPr>
              <w:t>Techninės specifikacijos projektas, apibrėžiantis reikalavimus tiek išorinei</w:t>
            </w:r>
            <w:r>
              <w:rPr>
                <w:rFonts w:ascii="Times New Roman" w:hAnsi="Times New Roman" w:cs="Times New Roman"/>
              </w:rPr>
              <w:t xml:space="preserve"> </w:t>
            </w:r>
            <w:r w:rsidRPr="006634D0">
              <w:rPr>
                <w:rFonts w:ascii="Times New Roman" w:hAnsi="Times New Roman" w:cs="Times New Roman"/>
              </w:rPr>
              <w:t xml:space="preserve">svetainei, tiek vidinei IS (administravimo komponentui), iš esmės atrodo pakankamai aiškus ir detalus. Pateikti punktai aiškiai įvardija, kokius naujus funkcionalumus reikia sukurti arba išplėsti. Tačiau rekomenduotina: </w:t>
            </w:r>
          </w:p>
          <w:p w14:paraId="3F0CA4D6" w14:textId="3887ABFA" w:rsidR="007856AE" w:rsidRPr="00E344F2" w:rsidRDefault="006634D0" w:rsidP="006634D0">
            <w:pPr>
              <w:spacing w:after="120" w:line="240" w:lineRule="auto"/>
              <w:jc w:val="both"/>
              <w:rPr>
                <w:rFonts w:ascii="Times New Roman" w:hAnsi="Times New Roman" w:cs="Times New Roman"/>
              </w:rPr>
            </w:pPr>
            <w:r w:rsidRPr="00B131E3">
              <w:rPr>
                <w:rFonts w:ascii="Times New Roman" w:hAnsi="Times New Roman" w:cs="Times New Roman"/>
              </w:rPr>
              <w:t>●</w:t>
            </w:r>
            <w:r w:rsidRPr="006634D0">
              <w:rPr>
                <w:rFonts w:ascii="Times New Roman" w:hAnsi="Times New Roman" w:cs="Times New Roman"/>
              </w:rPr>
              <w:t xml:space="preserve"> Paaiškinti kai kuriuos funkcionalumus, kuriems reikės platesnio sprendimo su Perkančiąja organizacija (pvz., „sprendimas su Perkančiąja organizacija turi būti suderintas detalios analizės metu“). Būtų naudinga iš anksto nusimatyti bent preliminarias gairės (pvz., UI/UX reikalavimus, priimtinus technologinius sprendimus), kadangi po sutarties pasirašymo esanti per didelė nežinomųjų dalis gali branginti pasiūlymą.</w:t>
            </w:r>
          </w:p>
        </w:tc>
        <w:tc>
          <w:tcPr>
            <w:tcW w:w="3260" w:type="dxa"/>
          </w:tcPr>
          <w:p w14:paraId="1D4BDBD5" w14:textId="4A483E75" w:rsidR="005C2F6C" w:rsidRPr="00B059D2" w:rsidRDefault="00B059D2" w:rsidP="004F6625">
            <w:pPr>
              <w:spacing w:after="0" w:line="240" w:lineRule="auto"/>
              <w:jc w:val="both"/>
              <w:rPr>
                <w:rFonts w:asciiTheme="majorBidi" w:hAnsiTheme="majorBidi" w:cstheme="majorBidi"/>
              </w:rPr>
            </w:pPr>
            <w:r w:rsidRPr="00B059D2">
              <w:rPr>
                <w:rFonts w:asciiTheme="majorBidi" w:hAnsiTheme="majorBidi" w:cstheme="majorBidi"/>
              </w:rPr>
              <w:t xml:space="preserve">Reikalavimuose yra nurodyta, kad modifikuojant programinę įrangą turi būti naudojami tie patys instrumentai, kurie naudojami IS E-kinas, įskaitant technologinius sprendimus ir programinę įrangą, kurios sąrašas pateiktas Techninės specifikacijos 2.4 skyriaus lentelėje. Remiantis šia nuostata nėra keliami atskiri reikalavimai vartotojo sąsajai </w:t>
            </w:r>
            <w:r w:rsidRPr="00B059D2">
              <w:rPr>
                <w:rFonts w:asciiTheme="majorBidi" w:hAnsiTheme="majorBidi" w:cstheme="majorBidi"/>
                <w:b/>
                <w:bCs/>
              </w:rPr>
              <w:t>(UI/UX</w:t>
            </w:r>
            <w:r w:rsidRPr="00B059D2">
              <w:rPr>
                <w:rFonts w:asciiTheme="majorBidi" w:hAnsiTheme="majorBidi" w:cstheme="majorBidi"/>
              </w:rPr>
              <w:t>) - ji turi išlaikyti esamus vartotojo sąsajos ir dizaino sprendimus (žr. išorinio portalo </w:t>
            </w:r>
            <w:hyperlink r:id="rId7" w:tgtFrame="_blank" w:history="1">
              <w:r w:rsidRPr="00B059D2">
                <w:rPr>
                  <w:rStyle w:val="Hipersaitas"/>
                  <w:rFonts w:asciiTheme="majorBidi" w:hAnsiTheme="majorBidi" w:cstheme="majorBidi"/>
                </w:rPr>
                <w:t>https://www.e-kinas.lt/</w:t>
              </w:r>
            </w:hyperlink>
            <w:r w:rsidRPr="00B059D2">
              <w:rPr>
                <w:rFonts w:asciiTheme="majorBidi" w:hAnsiTheme="majorBidi" w:cstheme="majorBidi"/>
              </w:rPr>
              <w:t>)</w:t>
            </w:r>
            <w:r w:rsidRPr="00B059D2">
              <w:rPr>
                <w:rFonts w:asciiTheme="majorBidi" w:hAnsiTheme="majorBidi" w:cstheme="majorBidi"/>
              </w:rPr>
              <w:br/>
            </w:r>
          </w:p>
        </w:tc>
      </w:tr>
      <w:tr w:rsidR="007856AE" w:rsidRPr="00E344F2" w14:paraId="77B69B71" w14:textId="023D4C6E" w:rsidTr="007856AE">
        <w:trPr>
          <w:trHeight w:val="414"/>
        </w:trPr>
        <w:tc>
          <w:tcPr>
            <w:tcW w:w="562" w:type="dxa"/>
          </w:tcPr>
          <w:p w14:paraId="58515D8C" w14:textId="77777777" w:rsidR="007856AE" w:rsidRPr="00E344F2" w:rsidRDefault="007856AE" w:rsidP="00E344F2">
            <w:pPr>
              <w:pStyle w:val="Sraopastraipa"/>
              <w:numPr>
                <w:ilvl w:val="0"/>
                <w:numId w:val="1"/>
              </w:numPr>
              <w:spacing w:after="0" w:line="240" w:lineRule="auto"/>
              <w:jc w:val="center"/>
              <w:rPr>
                <w:rFonts w:ascii="Times New Roman" w:hAnsi="Times New Roman" w:cs="Times New Roman"/>
                <w:bCs/>
              </w:rPr>
            </w:pPr>
          </w:p>
        </w:tc>
        <w:tc>
          <w:tcPr>
            <w:tcW w:w="2694" w:type="dxa"/>
          </w:tcPr>
          <w:p w14:paraId="447EB65A" w14:textId="77777777" w:rsidR="007856AE" w:rsidRPr="00E344F2" w:rsidRDefault="007856AE" w:rsidP="00E344F2">
            <w:pPr>
              <w:spacing w:after="0" w:line="240" w:lineRule="auto"/>
              <w:jc w:val="both"/>
              <w:rPr>
                <w:rFonts w:ascii="Times New Roman" w:hAnsi="Times New Roman" w:cs="Times New Roman"/>
                <w:bCs/>
              </w:rPr>
            </w:pPr>
            <w:r w:rsidRPr="00E344F2">
              <w:rPr>
                <w:rFonts w:ascii="Times New Roman" w:hAnsi="Times New Roman" w:cs="Times New Roman"/>
                <w:bCs/>
              </w:rPr>
              <w:t>Ar Techninėje specifikacijoje yra reikalavimų, kurie yra sunkiai įgyvendinami?</w:t>
            </w:r>
          </w:p>
        </w:tc>
        <w:tc>
          <w:tcPr>
            <w:tcW w:w="3260" w:type="dxa"/>
          </w:tcPr>
          <w:p w14:paraId="4C266327" w14:textId="18719DCC" w:rsidR="007856AE" w:rsidRPr="00E344F2" w:rsidRDefault="00B131E3" w:rsidP="00B131E3">
            <w:pPr>
              <w:spacing w:after="0" w:line="240" w:lineRule="auto"/>
              <w:jc w:val="both"/>
              <w:rPr>
                <w:rFonts w:ascii="Times New Roman" w:hAnsi="Times New Roman" w:cs="Times New Roman"/>
              </w:rPr>
            </w:pPr>
            <w:r w:rsidRPr="00B131E3">
              <w:rPr>
                <w:rFonts w:ascii="Times New Roman" w:hAnsi="Times New Roman" w:cs="Times New Roman"/>
              </w:rPr>
              <w:t>Tyliojo filmo sinchronizavimas su garsu iš garso įskiepio (5.2.14 ir 5.3.26)</w:t>
            </w:r>
          </w:p>
        </w:tc>
        <w:tc>
          <w:tcPr>
            <w:tcW w:w="3260" w:type="dxa"/>
          </w:tcPr>
          <w:p w14:paraId="04A9C778" w14:textId="2844355A" w:rsidR="007856AE" w:rsidRPr="00B059D2" w:rsidRDefault="00B059D2" w:rsidP="00B059D2">
            <w:pPr>
              <w:spacing w:after="0" w:line="240" w:lineRule="auto"/>
              <w:rPr>
                <w:rFonts w:asciiTheme="majorBidi" w:hAnsiTheme="majorBidi" w:cstheme="majorBidi"/>
              </w:rPr>
            </w:pPr>
            <w:r w:rsidRPr="00B059D2">
              <w:rPr>
                <w:rFonts w:asciiTheme="majorBidi" w:hAnsiTheme="majorBidi" w:cstheme="majorBidi"/>
              </w:rPr>
              <w:t xml:space="preserve">Dėl sinchronizavimo: </w:t>
            </w:r>
            <w:r>
              <w:rPr>
                <w:rFonts w:asciiTheme="majorBidi" w:hAnsiTheme="majorBidi" w:cstheme="majorBidi"/>
              </w:rPr>
              <w:t>š</w:t>
            </w:r>
            <w:r w:rsidRPr="00B059D2">
              <w:rPr>
                <w:rFonts w:asciiTheme="majorBidi" w:hAnsiTheme="majorBidi" w:cstheme="majorBidi"/>
              </w:rPr>
              <w:t>iuose punktuose nurodytų reikalavimų įgyvendinimas yra svarbus perkančiajai organizacijai.</w:t>
            </w:r>
          </w:p>
        </w:tc>
      </w:tr>
      <w:tr w:rsidR="007856AE" w:rsidRPr="00E344F2" w14:paraId="6A423B6E" w14:textId="00560038" w:rsidTr="007856AE">
        <w:trPr>
          <w:trHeight w:val="278"/>
        </w:trPr>
        <w:tc>
          <w:tcPr>
            <w:tcW w:w="562" w:type="dxa"/>
          </w:tcPr>
          <w:p w14:paraId="33763ACF" w14:textId="77777777" w:rsidR="007856AE" w:rsidRPr="00E344F2" w:rsidRDefault="007856AE" w:rsidP="00E344F2">
            <w:pPr>
              <w:pStyle w:val="Sraopastraipa"/>
              <w:numPr>
                <w:ilvl w:val="0"/>
                <w:numId w:val="1"/>
              </w:numPr>
              <w:spacing w:after="0" w:line="240" w:lineRule="auto"/>
              <w:jc w:val="center"/>
              <w:rPr>
                <w:rFonts w:ascii="Times New Roman" w:hAnsi="Times New Roman" w:cs="Times New Roman"/>
                <w:bCs/>
              </w:rPr>
            </w:pPr>
          </w:p>
        </w:tc>
        <w:tc>
          <w:tcPr>
            <w:tcW w:w="2694" w:type="dxa"/>
          </w:tcPr>
          <w:p w14:paraId="59BADB4F" w14:textId="77777777" w:rsidR="007856AE" w:rsidRPr="00E344F2" w:rsidRDefault="007856AE" w:rsidP="00E344F2">
            <w:pPr>
              <w:spacing w:after="0" w:line="240" w:lineRule="auto"/>
              <w:jc w:val="both"/>
              <w:rPr>
                <w:rFonts w:ascii="Times New Roman" w:hAnsi="Times New Roman" w:cs="Times New Roman"/>
                <w:bCs/>
              </w:rPr>
            </w:pPr>
            <w:r w:rsidRPr="00E344F2">
              <w:rPr>
                <w:rFonts w:ascii="Times New Roman" w:hAnsi="Times New Roman" w:cs="Times New Roman"/>
              </w:rPr>
              <w:t>Ar Techninėje specifikacijoje yra perteklinių reikalavimų, kurie nepadeda pasiekti numatytų  rezultatų bei nepagrįstai brangina pasiūlymo kainą?</w:t>
            </w:r>
          </w:p>
        </w:tc>
        <w:tc>
          <w:tcPr>
            <w:tcW w:w="3260" w:type="dxa"/>
          </w:tcPr>
          <w:p w14:paraId="707C43CE" w14:textId="602E069B" w:rsidR="007856AE" w:rsidRPr="00E344F2" w:rsidRDefault="00EC02A0" w:rsidP="00DA47E0">
            <w:pPr>
              <w:spacing w:after="0" w:line="240" w:lineRule="auto"/>
              <w:jc w:val="both"/>
              <w:rPr>
                <w:rFonts w:ascii="Times New Roman" w:hAnsi="Times New Roman" w:cs="Times New Roman"/>
                <w:bCs/>
              </w:rPr>
            </w:pPr>
            <w:r>
              <w:rPr>
                <w:rFonts w:ascii="Times New Roman" w:hAnsi="Times New Roman" w:cs="Times New Roman"/>
                <w:bCs/>
              </w:rPr>
              <w:t>Perteklinių reikalavimų nepastebėta.</w:t>
            </w:r>
          </w:p>
        </w:tc>
        <w:tc>
          <w:tcPr>
            <w:tcW w:w="3260" w:type="dxa"/>
          </w:tcPr>
          <w:p w14:paraId="7E532299" w14:textId="20152BD5" w:rsidR="007856AE" w:rsidRPr="00E344F2" w:rsidRDefault="00EC02A0" w:rsidP="00EC02A0">
            <w:pPr>
              <w:spacing w:after="0" w:line="240" w:lineRule="auto"/>
              <w:jc w:val="center"/>
              <w:rPr>
                <w:rFonts w:ascii="Times New Roman" w:hAnsi="Times New Roman" w:cs="Times New Roman"/>
                <w:bCs/>
              </w:rPr>
            </w:pPr>
            <w:r>
              <w:rPr>
                <w:rFonts w:ascii="Times New Roman" w:hAnsi="Times New Roman" w:cs="Times New Roman"/>
                <w:bCs/>
              </w:rPr>
              <w:t>–</w:t>
            </w:r>
          </w:p>
        </w:tc>
      </w:tr>
      <w:tr w:rsidR="007856AE" w:rsidRPr="00E344F2" w14:paraId="1AE955A3" w14:textId="5663365B" w:rsidTr="007856AE">
        <w:trPr>
          <w:trHeight w:val="569"/>
        </w:trPr>
        <w:tc>
          <w:tcPr>
            <w:tcW w:w="562" w:type="dxa"/>
          </w:tcPr>
          <w:p w14:paraId="09EEE612" w14:textId="77777777" w:rsidR="007856AE" w:rsidRPr="00E344F2" w:rsidRDefault="007856AE" w:rsidP="00E344F2">
            <w:pPr>
              <w:pStyle w:val="Sraopastraipa"/>
              <w:numPr>
                <w:ilvl w:val="0"/>
                <w:numId w:val="1"/>
              </w:numPr>
              <w:spacing w:after="0" w:line="240" w:lineRule="auto"/>
              <w:jc w:val="center"/>
              <w:rPr>
                <w:rFonts w:ascii="Times New Roman" w:hAnsi="Times New Roman" w:cs="Times New Roman"/>
                <w:bCs/>
              </w:rPr>
            </w:pPr>
          </w:p>
        </w:tc>
        <w:tc>
          <w:tcPr>
            <w:tcW w:w="2694" w:type="dxa"/>
          </w:tcPr>
          <w:p w14:paraId="2CFD04BA" w14:textId="77777777" w:rsidR="007856AE" w:rsidRPr="00E344F2" w:rsidRDefault="007856AE" w:rsidP="00E344F2">
            <w:pPr>
              <w:spacing w:after="0" w:line="240" w:lineRule="auto"/>
              <w:jc w:val="both"/>
              <w:rPr>
                <w:rFonts w:ascii="Times New Roman" w:hAnsi="Times New Roman" w:cs="Times New Roman"/>
              </w:rPr>
            </w:pPr>
            <w:r w:rsidRPr="00E344F2">
              <w:rPr>
                <w:rFonts w:ascii="Times New Roman" w:hAnsi="Times New Roman" w:cs="Times New Roman"/>
              </w:rPr>
              <w:t>Prašome pateikti pirkimo objekto preliminarią kainą (</w:t>
            </w:r>
            <w:r w:rsidRPr="00E344F2">
              <w:rPr>
                <w:rFonts w:ascii="Times New Roman" w:hAnsi="Times New Roman" w:cs="Times New Roman"/>
                <w:color w:val="000000" w:themeColor="text1"/>
              </w:rPr>
              <w:t>be PVM; numatoma paslaugų teikimo trukmė – iki 2026-02-15).</w:t>
            </w:r>
          </w:p>
        </w:tc>
        <w:tc>
          <w:tcPr>
            <w:tcW w:w="3260" w:type="dxa"/>
          </w:tcPr>
          <w:p w14:paraId="01AB124A" w14:textId="30152128" w:rsidR="007856AE" w:rsidRPr="00E344F2" w:rsidRDefault="00667BBC" w:rsidP="00954E94">
            <w:pPr>
              <w:spacing w:after="0" w:line="240" w:lineRule="auto"/>
              <w:rPr>
                <w:rFonts w:ascii="Times New Roman" w:hAnsi="Times New Roman" w:cs="Times New Roman"/>
                <w:bCs/>
              </w:rPr>
            </w:pPr>
            <w:r w:rsidRPr="00AC0373">
              <w:rPr>
                <w:rFonts w:ascii="Times New Roman" w:hAnsi="Times New Roman" w:cs="Times New Roman"/>
                <w:bCs/>
                <w:i/>
                <w:iCs/>
              </w:rPr>
              <w:t>Neskelbiama</w:t>
            </w:r>
          </w:p>
        </w:tc>
        <w:tc>
          <w:tcPr>
            <w:tcW w:w="3260" w:type="dxa"/>
          </w:tcPr>
          <w:p w14:paraId="37291C3F" w14:textId="35A5D153" w:rsidR="007856AE" w:rsidRDefault="00667BBC" w:rsidP="00E344F2">
            <w:pPr>
              <w:spacing w:after="0" w:line="240" w:lineRule="auto"/>
              <w:jc w:val="center"/>
              <w:rPr>
                <w:rFonts w:ascii="Times New Roman" w:hAnsi="Times New Roman" w:cs="Times New Roman"/>
                <w:bCs/>
              </w:rPr>
            </w:pPr>
            <w:r>
              <w:rPr>
                <w:rFonts w:ascii="Times New Roman" w:hAnsi="Times New Roman" w:cs="Times New Roman"/>
                <w:bCs/>
              </w:rPr>
              <w:t>–</w:t>
            </w:r>
          </w:p>
        </w:tc>
      </w:tr>
      <w:tr w:rsidR="007856AE" w:rsidRPr="00E344F2" w14:paraId="02627B85" w14:textId="3F2D78E6" w:rsidTr="007856AE">
        <w:tc>
          <w:tcPr>
            <w:tcW w:w="562" w:type="dxa"/>
          </w:tcPr>
          <w:p w14:paraId="0486FCE7" w14:textId="77777777" w:rsidR="007856AE" w:rsidRPr="00E344F2" w:rsidRDefault="007856AE" w:rsidP="00E344F2">
            <w:pPr>
              <w:pStyle w:val="Sraopastraipa"/>
              <w:numPr>
                <w:ilvl w:val="0"/>
                <w:numId w:val="1"/>
              </w:numPr>
              <w:spacing w:after="0" w:line="240" w:lineRule="auto"/>
              <w:jc w:val="center"/>
              <w:rPr>
                <w:rFonts w:ascii="Times New Roman" w:hAnsi="Times New Roman" w:cs="Times New Roman"/>
                <w:bCs/>
              </w:rPr>
            </w:pPr>
          </w:p>
        </w:tc>
        <w:tc>
          <w:tcPr>
            <w:tcW w:w="2694" w:type="dxa"/>
          </w:tcPr>
          <w:p w14:paraId="49A0D441" w14:textId="77777777" w:rsidR="007856AE" w:rsidRPr="00E344F2" w:rsidRDefault="007856AE" w:rsidP="00E344F2">
            <w:pPr>
              <w:spacing w:after="0" w:line="240" w:lineRule="auto"/>
              <w:jc w:val="both"/>
              <w:rPr>
                <w:rFonts w:ascii="Times New Roman" w:hAnsi="Times New Roman" w:cs="Times New Roman"/>
                <w:bCs/>
              </w:rPr>
            </w:pPr>
            <w:r w:rsidRPr="00E344F2">
              <w:rPr>
                <w:rFonts w:ascii="Times New Roman" w:hAnsi="Times New Roman" w:cs="Times New Roman"/>
              </w:rPr>
              <w:t>Ar turite kitų pastabų, klausimų Techninės specifikacijos projektui?</w:t>
            </w:r>
          </w:p>
        </w:tc>
        <w:tc>
          <w:tcPr>
            <w:tcW w:w="3260" w:type="dxa"/>
            <w:vAlign w:val="center"/>
          </w:tcPr>
          <w:p w14:paraId="39FB8D24" w14:textId="66A1613B" w:rsidR="007856AE" w:rsidRPr="00B57652" w:rsidRDefault="00B57652" w:rsidP="00C73787">
            <w:pPr>
              <w:pStyle w:val="Tekstasarial"/>
              <w:spacing w:before="0" w:after="0" w:line="240" w:lineRule="auto"/>
              <w:rPr>
                <w:rFonts w:cs="Times New Roman"/>
                <w:bCs/>
                <w:sz w:val="22"/>
                <w:szCs w:val="22"/>
              </w:rPr>
            </w:pPr>
            <w:r w:rsidRPr="00B57652">
              <w:rPr>
                <w:rFonts w:cs="Times New Roman"/>
                <w:bCs/>
                <w:sz w:val="22"/>
                <w:szCs w:val="22"/>
              </w:rPr>
              <w:t>Ne</w:t>
            </w:r>
          </w:p>
        </w:tc>
        <w:tc>
          <w:tcPr>
            <w:tcW w:w="3260" w:type="dxa"/>
          </w:tcPr>
          <w:p w14:paraId="4E83EB7E" w14:textId="3F11B7BC" w:rsidR="007856AE" w:rsidRPr="00C73787" w:rsidRDefault="00B57652" w:rsidP="00B57652">
            <w:pPr>
              <w:pStyle w:val="Tekstasarial"/>
              <w:spacing w:before="0" w:after="0" w:line="240" w:lineRule="auto"/>
              <w:jc w:val="center"/>
              <w:rPr>
                <w:rFonts w:cs="Times New Roman"/>
                <w:bCs/>
                <w:sz w:val="22"/>
                <w:szCs w:val="22"/>
              </w:rPr>
            </w:pPr>
            <w:r>
              <w:rPr>
                <w:rFonts w:cs="Times New Roman"/>
                <w:bCs/>
              </w:rPr>
              <w:t>–</w:t>
            </w:r>
          </w:p>
        </w:tc>
      </w:tr>
      <w:tr w:rsidR="007856AE" w:rsidRPr="00E344F2" w14:paraId="6D729C8F" w14:textId="35EE15BE" w:rsidTr="007856AE">
        <w:tc>
          <w:tcPr>
            <w:tcW w:w="562" w:type="dxa"/>
          </w:tcPr>
          <w:p w14:paraId="17293DD7" w14:textId="77777777" w:rsidR="007856AE" w:rsidRPr="00E344F2" w:rsidRDefault="007856AE" w:rsidP="00E344F2">
            <w:pPr>
              <w:pStyle w:val="Sraopastraipa"/>
              <w:numPr>
                <w:ilvl w:val="0"/>
                <w:numId w:val="1"/>
              </w:numPr>
              <w:spacing w:after="0" w:line="240" w:lineRule="auto"/>
              <w:jc w:val="center"/>
              <w:rPr>
                <w:rFonts w:ascii="Times New Roman" w:hAnsi="Times New Roman" w:cs="Times New Roman"/>
                <w:bCs/>
              </w:rPr>
            </w:pPr>
          </w:p>
        </w:tc>
        <w:tc>
          <w:tcPr>
            <w:tcW w:w="2694" w:type="dxa"/>
          </w:tcPr>
          <w:p w14:paraId="24360E24" w14:textId="77777777" w:rsidR="007856AE" w:rsidRPr="00E344F2" w:rsidRDefault="007856AE" w:rsidP="00E344F2">
            <w:pPr>
              <w:spacing w:after="0" w:line="240" w:lineRule="auto"/>
              <w:jc w:val="both"/>
              <w:rPr>
                <w:rFonts w:ascii="Times New Roman" w:hAnsi="Times New Roman" w:cs="Times New Roman"/>
              </w:rPr>
            </w:pPr>
            <w:r w:rsidRPr="00E344F2">
              <w:rPr>
                <w:rFonts w:ascii="Times New Roman" w:hAnsi="Times New Roman" w:cs="Times New Roman"/>
              </w:rPr>
              <w:t>Ar turite kitų pastebėjimų ar pasiūlymų?</w:t>
            </w:r>
          </w:p>
        </w:tc>
        <w:tc>
          <w:tcPr>
            <w:tcW w:w="3260" w:type="dxa"/>
            <w:vAlign w:val="center"/>
          </w:tcPr>
          <w:p w14:paraId="48C94BED" w14:textId="46791819" w:rsidR="007856AE" w:rsidRPr="00B57652" w:rsidRDefault="00B57652" w:rsidP="00E344F2">
            <w:pPr>
              <w:pStyle w:val="Tekstasarial"/>
              <w:spacing w:before="0" w:after="0" w:line="240" w:lineRule="auto"/>
              <w:rPr>
                <w:rFonts w:cs="Times New Roman"/>
                <w:bCs/>
                <w:sz w:val="22"/>
                <w:szCs w:val="22"/>
              </w:rPr>
            </w:pPr>
            <w:r w:rsidRPr="00B57652">
              <w:rPr>
                <w:rFonts w:cs="Times New Roman"/>
                <w:bCs/>
                <w:sz w:val="22"/>
                <w:szCs w:val="22"/>
              </w:rPr>
              <w:t>Ne</w:t>
            </w:r>
          </w:p>
        </w:tc>
        <w:tc>
          <w:tcPr>
            <w:tcW w:w="3260" w:type="dxa"/>
          </w:tcPr>
          <w:p w14:paraId="09C4F31E" w14:textId="25C284BD" w:rsidR="007856AE" w:rsidRPr="00E344F2" w:rsidRDefault="00B57652" w:rsidP="00B57652">
            <w:pPr>
              <w:pStyle w:val="Tekstasarial"/>
              <w:spacing w:before="0" w:after="0" w:line="240" w:lineRule="auto"/>
              <w:jc w:val="center"/>
              <w:rPr>
                <w:rFonts w:cs="Times New Roman"/>
                <w:bCs/>
                <w:sz w:val="22"/>
                <w:szCs w:val="22"/>
              </w:rPr>
            </w:pPr>
            <w:r>
              <w:rPr>
                <w:rFonts w:cs="Times New Roman"/>
                <w:bCs/>
              </w:rPr>
              <w:t>–</w:t>
            </w:r>
          </w:p>
        </w:tc>
      </w:tr>
    </w:tbl>
    <w:p w14:paraId="7F11E6B5" w14:textId="77777777" w:rsidR="00E704BF" w:rsidRDefault="00E704BF" w:rsidP="00E344F2">
      <w:pPr>
        <w:spacing w:after="0" w:line="240" w:lineRule="auto"/>
        <w:rPr>
          <w:rFonts w:ascii="Times New Roman" w:hAnsi="Times New Roman" w:cs="Times New Roman"/>
        </w:rPr>
      </w:pPr>
    </w:p>
    <w:p w14:paraId="2789B270" w14:textId="77777777" w:rsidR="00210A6E" w:rsidRPr="00C0631C" w:rsidRDefault="00210A6E" w:rsidP="00210A6E">
      <w:pPr>
        <w:spacing w:after="0" w:line="240" w:lineRule="auto"/>
        <w:ind w:firstLine="851"/>
        <w:jc w:val="both"/>
        <w:rPr>
          <w:rFonts w:ascii="Times New Roman" w:hAnsi="Times New Roman" w:cs="Times New Roman"/>
          <w:bCs/>
        </w:rPr>
      </w:pPr>
      <w:r w:rsidRPr="00E344F2">
        <w:rPr>
          <w:rFonts w:ascii="Times New Roman" w:hAnsi="Times New Roman" w:cs="Times New Roman"/>
        </w:rPr>
        <w:t xml:space="preserve">Teikiame atsakymus į </w:t>
      </w:r>
      <w:r>
        <w:rPr>
          <w:rFonts w:ascii="Times New Roman" w:hAnsi="Times New Roman" w:cs="Times New Roman"/>
        </w:rPr>
        <w:t>R</w:t>
      </w:r>
      <w:r w:rsidRPr="00C0631C">
        <w:rPr>
          <w:rFonts w:ascii="Times New Roman" w:hAnsi="Times New Roman" w:cs="Times New Roman"/>
          <w:bCs/>
          <w:color w:val="000000" w:themeColor="text1"/>
        </w:rPr>
        <w:t xml:space="preserve">inkos konsultacijos </w:t>
      </w:r>
      <w:r>
        <w:rPr>
          <w:rFonts w:ascii="Times New Roman" w:hAnsi="Times New Roman" w:cs="Times New Roman"/>
          <w:bCs/>
          <w:color w:val="000000" w:themeColor="text1"/>
        </w:rPr>
        <w:t xml:space="preserve">metu tiekėjo </w:t>
      </w:r>
      <w:r w:rsidRPr="00E344F2">
        <w:rPr>
          <w:rFonts w:ascii="Times New Roman" w:hAnsi="Times New Roman" w:cs="Times New Roman"/>
          <w:bCs/>
          <w:color w:val="000000" w:themeColor="text1"/>
        </w:rPr>
        <w:t xml:space="preserve">pateiktus </w:t>
      </w:r>
      <w:r w:rsidRPr="00C0631C">
        <w:rPr>
          <w:rFonts w:ascii="Times New Roman" w:hAnsi="Times New Roman" w:cs="Times New Roman"/>
          <w:bCs/>
          <w:color w:val="000000" w:themeColor="text1"/>
        </w:rPr>
        <w:t>klausimus:</w:t>
      </w:r>
    </w:p>
    <w:tbl>
      <w:tblPr>
        <w:tblStyle w:val="Lentelstinklelis"/>
        <w:tblW w:w="9780" w:type="dxa"/>
        <w:tblLayout w:type="fixed"/>
        <w:tblLook w:val="04A0" w:firstRow="1" w:lastRow="0" w:firstColumn="1" w:lastColumn="0" w:noHBand="0" w:noVBand="1"/>
      </w:tblPr>
      <w:tblGrid>
        <w:gridCol w:w="563"/>
        <w:gridCol w:w="2695"/>
        <w:gridCol w:w="3403"/>
        <w:gridCol w:w="3119"/>
      </w:tblGrid>
      <w:tr w:rsidR="001C3B30" w:rsidRPr="001C3B30" w14:paraId="05483D2D" w14:textId="77777777" w:rsidTr="001C3B30">
        <w:trPr>
          <w:tblHeader/>
        </w:trPr>
        <w:tc>
          <w:tcPr>
            <w:tcW w:w="56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3EF851C" w14:textId="77777777" w:rsidR="001C3B30" w:rsidRPr="001C3B30" w:rsidRDefault="001C3B30" w:rsidP="001C3B30">
            <w:pPr>
              <w:spacing w:after="0" w:line="240" w:lineRule="auto"/>
              <w:rPr>
                <w:rFonts w:ascii="Times New Roman" w:hAnsi="Times New Roman" w:cs="Times New Roman"/>
                <w:b/>
                <w:bCs/>
              </w:rPr>
            </w:pPr>
            <w:r w:rsidRPr="001C3B30">
              <w:rPr>
                <w:rFonts w:ascii="Times New Roman" w:hAnsi="Times New Roman" w:cs="Times New Roman"/>
                <w:b/>
                <w:bCs/>
              </w:rPr>
              <w:t>Eil. Nr.</w:t>
            </w:r>
          </w:p>
        </w:tc>
        <w:tc>
          <w:tcPr>
            <w:tcW w:w="269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6D23D78" w14:textId="77777777" w:rsidR="001C3B30" w:rsidRPr="001C3B30" w:rsidRDefault="001C3B30" w:rsidP="001C3B30">
            <w:pPr>
              <w:spacing w:after="0" w:line="240" w:lineRule="auto"/>
              <w:rPr>
                <w:rFonts w:ascii="Times New Roman" w:hAnsi="Times New Roman" w:cs="Times New Roman"/>
                <w:b/>
                <w:bCs/>
              </w:rPr>
            </w:pPr>
            <w:r w:rsidRPr="001C3B30">
              <w:rPr>
                <w:rFonts w:ascii="Times New Roman" w:hAnsi="Times New Roman" w:cs="Times New Roman"/>
                <w:b/>
                <w:bCs/>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A8CE435" w14:textId="77777777" w:rsidR="001C3B30" w:rsidRPr="001C3B30" w:rsidRDefault="001C3B30" w:rsidP="001C3B30">
            <w:pPr>
              <w:spacing w:after="0" w:line="240" w:lineRule="auto"/>
              <w:rPr>
                <w:rFonts w:ascii="Times New Roman" w:hAnsi="Times New Roman" w:cs="Times New Roman"/>
                <w:b/>
                <w:bCs/>
              </w:rPr>
            </w:pPr>
          </w:p>
          <w:p w14:paraId="4A1BA743" w14:textId="77777777" w:rsidR="001C3B30" w:rsidRPr="001C3B30" w:rsidRDefault="001C3B30" w:rsidP="001C3B30">
            <w:pPr>
              <w:spacing w:after="0" w:line="240" w:lineRule="auto"/>
              <w:rPr>
                <w:rFonts w:ascii="Times New Roman" w:hAnsi="Times New Roman" w:cs="Times New Roman"/>
                <w:b/>
                <w:bCs/>
              </w:rPr>
            </w:pPr>
            <w:r w:rsidRPr="001C3B30">
              <w:rPr>
                <w:rFonts w:ascii="Times New Roman" w:hAnsi="Times New Roman" w:cs="Times New Roman"/>
                <w:b/>
                <w:bCs/>
              </w:rPr>
              <w:t>Atsakymas</w:t>
            </w:r>
            <w:r w:rsidRPr="001C3B30">
              <w:rPr>
                <w:rFonts w:ascii="Times New Roman" w:hAnsi="Times New Roman" w:cs="Times New Roman"/>
                <w:b/>
                <w:bCs/>
                <w:vertAlign w:val="superscript"/>
              </w:rPr>
              <w:footnoteReference w:id="3"/>
            </w:r>
            <w:r w:rsidRPr="001C3B30">
              <w:rPr>
                <w:rFonts w:ascii="Times New Roman" w:hAnsi="Times New Roman" w:cs="Times New Roman"/>
                <w:bCs/>
                <w:i/>
              </w:rPr>
              <w:t>(prašome nurodyti Techninės specifikacijos konkretų punktą ir pateikti savo atsakymo/pasiūlymo pagrindimą)</w:t>
            </w:r>
          </w:p>
        </w:tc>
        <w:tc>
          <w:tcPr>
            <w:tcW w:w="31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1EC7F4C" w14:textId="77777777" w:rsidR="001C3B30" w:rsidRPr="001C3B30" w:rsidRDefault="001C3B30" w:rsidP="001C3B30">
            <w:pPr>
              <w:spacing w:after="0" w:line="240" w:lineRule="auto"/>
              <w:rPr>
                <w:rFonts w:ascii="Times New Roman" w:hAnsi="Times New Roman" w:cs="Times New Roman"/>
                <w:b/>
                <w:bCs/>
              </w:rPr>
            </w:pPr>
          </w:p>
          <w:p w14:paraId="08DC44CE" w14:textId="0C0EE736" w:rsidR="001C3B30" w:rsidRPr="001C3B30" w:rsidRDefault="001C3B30" w:rsidP="001C3B30">
            <w:pPr>
              <w:spacing w:after="0" w:line="240" w:lineRule="auto"/>
              <w:rPr>
                <w:rFonts w:ascii="Times New Roman" w:hAnsi="Times New Roman" w:cs="Times New Roman"/>
                <w:b/>
                <w:bCs/>
              </w:rPr>
            </w:pPr>
            <w:r w:rsidRPr="001C3B30">
              <w:rPr>
                <w:rFonts w:ascii="Times New Roman" w:hAnsi="Times New Roman" w:cs="Times New Roman"/>
                <w:b/>
                <w:bCs/>
              </w:rPr>
              <w:t>L</w:t>
            </w:r>
            <w:r w:rsidR="00FC64FE">
              <w:rPr>
                <w:rFonts w:ascii="Times New Roman" w:hAnsi="Times New Roman" w:cs="Times New Roman"/>
                <w:b/>
                <w:bCs/>
              </w:rPr>
              <w:t>CVA</w:t>
            </w:r>
            <w:r w:rsidRPr="001C3B30">
              <w:rPr>
                <w:rFonts w:ascii="Times New Roman" w:hAnsi="Times New Roman" w:cs="Times New Roman"/>
                <w:b/>
                <w:bCs/>
              </w:rPr>
              <w:t xml:space="preserve"> komentarai </w:t>
            </w:r>
          </w:p>
        </w:tc>
      </w:tr>
      <w:tr w:rsidR="001C3B30" w:rsidRPr="001C3B30" w14:paraId="6E8BEA7B" w14:textId="77777777" w:rsidTr="001C3B30">
        <w:trPr>
          <w:trHeight w:val="414"/>
        </w:trPr>
        <w:tc>
          <w:tcPr>
            <w:tcW w:w="562" w:type="dxa"/>
            <w:tcBorders>
              <w:top w:val="single" w:sz="4" w:space="0" w:color="auto"/>
              <w:left w:val="single" w:sz="4" w:space="0" w:color="auto"/>
              <w:bottom w:val="single" w:sz="4" w:space="0" w:color="auto"/>
              <w:right w:val="single" w:sz="4" w:space="0" w:color="auto"/>
            </w:tcBorders>
          </w:tcPr>
          <w:p w14:paraId="3F5F8C83" w14:textId="77777777" w:rsidR="001C3B30" w:rsidRPr="001C3B30" w:rsidRDefault="001C3B30" w:rsidP="001C3B30">
            <w:pPr>
              <w:numPr>
                <w:ilvl w:val="0"/>
                <w:numId w:val="3"/>
              </w:numPr>
              <w:spacing w:after="0" w:line="240" w:lineRule="auto"/>
              <w:rPr>
                <w:rFonts w:ascii="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hideMark/>
          </w:tcPr>
          <w:p w14:paraId="4F9E5B06" w14:textId="77777777" w:rsidR="001C3B30" w:rsidRPr="001C3B30" w:rsidRDefault="001C3B30" w:rsidP="001C3B30">
            <w:pPr>
              <w:spacing w:after="0" w:line="240" w:lineRule="auto"/>
              <w:rPr>
                <w:rFonts w:ascii="Times New Roman" w:hAnsi="Times New Roman" w:cs="Times New Roman"/>
                <w:bCs/>
              </w:rPr>
            </w:pPr>
            <w:r w:rsidRPr="001C3B30">
              <w:rPr>
                <w:rFonts w:ascii="Times New Roman" w:hAnsi="Times New Roman" w:cs="Times New Roman"/>
                <w:bCs/>
              </w:rPr>
              <w:t>Rinkos konsultacijos dalyvio pavadinimas.</w:t>
            </w:r>
          </w:p>
        </w:tc>
        <w:tc>
          <w:tcPr>
            <w:tcW w:w="3402" w:type="dxa"/>
            <w:tcBorders>
              <w:top w:val="single" w:sz="4" w:space="0" w:color="auto"/>
              <w:left w:val="single" w:sz="4" w:space="0" w:color="auto"/>
              <w:bottom w:val="single" w:sz="4" w:space="0" w:color="auto"/>
              <w:right w:val="single" w:sz="4" w:space="0" w:color="auto"/>
            </w:tcBorders>
            <w:hideMark/>
          </w:tcPr>
          <w:p w14:paraId="0916E26E" w14:textId="6550000C" w:rsidR="001C3B30" w:rsidRPr="001C3B30" w:rsidRDefault="006C73A7" w:rsidP="001C3B30">
            <w:pPr>
              <w:spacing w:after="0" w:line="240" w:lineRule="auto"/>
              <w:rPr>
                <w:rFonts w:ascii="Times New Roman" w:hAnsi="Times New Roman" w:cs="Times New Roman"/>
                <w:bCs/>
              </w:rPr>
            </w:pPr>
            <w:r w:rsidRPr="00AC0373">
              <w:rPr>
                <w:rFonts w:ascii="Times New Roman" w:hAnsi="Times New Roman" w:cs="Times New Roman"/>
                <w:bCs/>
                <w:i/>
                <w:iCs/>
              </w:rPr>
              <w:t>Neskelbiama</w:t>
            </w:r>
          </w:p>
        </w:tc>
        <w:tc>
          <w:tcPr>
            <w:tcW w:w="3118" w:type="dxa"/>
            <w:tcBorders>
              <w:top w:val="single" w:sz="4" w:space="0" w:color="auto"/>
              <w:left w:val="single" w:sz="4" w:space="0" w:color="auto"/>
              <w:bottom w:val="single" w:sz="4" w:space="0" w:color="auto"/>
              <w:right w:val="single" w:sz="4" w:space="0" w:color="auto"/>
            </w:tcBorders>
          </w:tcPr>
          <w:p w14:paraId="4DF942FE" w14:textId="2959D27C" w:rsidR="001C3B30" w:rsidRPr="001C3B30" w:rsidRDefault="006C73A7" w:rsidP="006C73A7">
            <w:pPr>
              <w:spacing w:after="0" w:line="240" w:lineRule="auto"/>
              <w:jc w:val="center"/>
              <w:rPr>
                <w:rFonts w:ascii="Times New Roman" w:hAnsi="Times New Roman" w:cs="Times New Roman"/>
                <w:bCs/>
              </w:rPr>
            </w:pPr>
            <w:r>
              <w:rPr>
                <w:rFonts w:ascii="Times New Roman" w:hAnsi="Times New Roman" w:cs="Times New Roman"/>
                <w:bCs/>
              </w:rPr>
              <w:t>–</w:t>
            </w:r>
          </w:p>
        </w:tc>
      </w:tr>
      <w:tr w:rsidR="001C3B30" w:rsidRPr="001C3B30" w14:paraId="6659F71A" w14:textId="77777777" w:rsidTr="001C3B30">
        <w:trPr>
          <w:trHeight w:val="414"/>
        </w:trPr>
        <w:tc>
          <w:tcPr>
            <w:tcW w:w="562" w:type="dxa"/>
            <w:tcBorders>
              <w:top w:val="single" w:sz="4" w:space="0" w:color="auto"/>
              <w:left w:val="single" w:sz="4" w:space="0" w:color="auto"/>
              <w:bottom w:val="single" w:sz="4" w:space="0" w:color="auto"/>
              <w:right w:val="single" w:sz="4" w:space="0" w:color="auto"/>
            </w:tcBorders>
          </w:tcPr>
          <w:p w14:paraId="08AF5338" w14:textId="77777777" w:rsidR="001C3B30" w:rsidRPr="001C3B30" w:rsidRDefault="001C3B30" w:rsidP="001C3B30">
            <w:pPr>
              <w:numPr>
                <w:ilvl w:val="0"/>
                <w:numId w:val="3"/>
              </w:numPr>
              <w:spacing w:after="0" w:line="240" w:lineRule="auto"/>
              <w:rPr>
                <w:rFonts w:ascii="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hideMark/>
          </w:tcPr>
          <w:p w14:paraId="4918396D" w14:textId="77777777" w:rsidR="001C3B30" w:rsidRPr="001C3B30" w:rsidRDefault="001C3B30" w:rsidP="001C3B30">
            <w:pPr>
              <w:spacing w:after="0" w:line="240" w:lineRule="auto"/>
              <w:rPr>
                <w:rFonts w:ascii="Times New Roman" w:hAnsi="Times New Roman" w:cs="Times New Roman"/>
                <w:bCs/>
              </w:rPr>
            </w:pPr>
            <w:r w:rsidRPr="001C3B30">
              <w:rPr>
                <w:rFonts w:ascii="Times New Roman" w:hAnsi="Times New Roman" w:cs="Times New Roman"/>
              </w:rPr>
              <w:t>Atsakingo asmens vardas, pavardė, telefono numeris, elektroninis paštas.</w:t>
            </w:r>
          </w:p>
        </w:tc>
        <w:tc>
          <w:tcPr>
            <w:tcW w:w="3402" w:type="dxa"/>
            <w:tcBorders>
              <w:top w:val="single" w:sz="4" w:space="0" w:color="auto"/>
              <w:left w:val="single" w:sz="4" w:space="0" w:color="auto"/>
              <w:bottom w:val="single" w:sz="4" w:space="0" w:color="auto"/>
              <w:right w:val="single" w:sz="4" w:space="0" w:color="auto"/>
            </w:tcBorders>
            <w:hideMark/>
          </w:tcPr>
          <w:p w14:paraId="415FD946" w14:textId="389E3B68" w:rsidR="001C3B30" w:rsidRPr="001C3B30" w:rsidRDefault="006C73A7" w:rsidP="001C3B30">
            <w:pPr>
              <w:spacing w:after="0" w:line="240" w:lineRule="auto"/>
              <w:rPr>
                <w:rFonts w:ascii="Times New Roman" w:hAnsi="Times New Roman" w:cs="Times New Roman"/>
                <w:bCs/>
                <w:lang w:val="en-US"/>
              </w:rPr>
            </w:pPr>
            <w:r w:rsidRPr="00AC0373">
              <w:rPr>
                <w:rFonts w:ascii="Times New Roman" w:hAnsi="Times New Roman" w:cs="Times New Roman"/>
                <w:bCs/>
                <w:i/>
                <w:iCs/>
              </w:rPr>
              <w:t>Neskelbiama</w:t>
            </w:r>
          </w:p>
        </w:tc>
        <w:tc>
          <w:tcPr>
            <w:tcW w:w="3118" w:type="dxa"/>
            <w:tcBorders>
              <w:top w:val="single" w:sz="4" w:space="0" w:color="auto"/>
              <w:left w:val="single" w:sz="4" w:space="0" w:color="auto"/>
              <w:bottom w:val="single" w:sz="4" w:space="0" w:color="auto"/>
              <w:right w:val="single" w:sz="4" w:space="0" w:color="auto"/>
            </w:tcBorders>
          </w:tcPr>
          <w:p w14:paraId="151F21A2" w14:textId="75ECA062" w:rsidR="001C3B30" w:rsidRPr="001C3B30" w:rsidRDefault="006C73A7" w:rsidP="006C73A7">
            <w:pPr>
              <w:spacing w:after="0" w:line="240" w:lineRule="auto"/>
              <w:jc w:val="center"/>
              <w:rPr>
                <w:rFonts w:ascii="Times New Roman" w:hAnsi="Times New Roman" w:cs="Times New Roman"/>
                <w:bCs/>
              </w:rPr>
            </w:pPr>
            <w:r>
              <w:rPr>
                <w:rFonts w:ascii="Times New Roman" w:hAnsi="Times New Roman" w:cs="Times New Roman"/>
                <w:bCs/>
              </w:rPr>
              <w:t>–</w:t>
            </w:r>
          </w:p>
        </w:tc>
      </w:tr>
      <w:tr w:rsidR="001C3B30" w:rsidRPr="001C3B30" w14:paraId="462FB4EC" w14:textId="77777777" w:rsidTr="001C3B30">
        <w:trPr>
          <w:trHeight w:val="414"/>
        </w:trPr>
        <w:tc>
          <w:tcPr>
            <w:tcW w:w="562" w:type="dxa"/>
            <w:tcBorders>
              <w:top w:val="single" w:sz="4" w:space="0" w:color="auto"/>
              <w:left w:val="single" w:sz="4" w:space="0" w:color="auto"/>
              <w:bottom w:val="single" w:sz="4" w:space="0" w:color="auto"/>
              <w:right w:val="single" w:sz="4" w:space="0" w:color="auto"/>
            </w:tcBorders>
          </w:tcPr>
          <w:p w14:paraId="24698394" w14:textId="77777777" w:rsidR="001C3B30" w:rsidRPr="001C3B30" w:rsidRDefault="001C3B30" w:rsidP="001C3B30">
            <w:pPr>
              <w:numPr>
                <w:ilvl w:val="0"/>
                <w:numId w:val="3"/>
              </w:numPr>
              <w:spacing w:after="0" w:line="240" w:lineRule="auto"/>
              <w:rPr>
                <w:rFonts w:ascii="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hideMark/>
          </w:tcPr>
          <w:p w14:paraId="7EE98427" w14:textId="77777777" w:rsidR="001C3B30" w:rsidRPr="001C3B30" w:rsidRDefault="001C3B30" w:rsidP="001C3B30">
            <w:pPr>
              <w:spacing w:after="0" w:line="240" w:lineRule="auto"/>
              <w:rPr>
                <w:rFonts w:ascii="Times New Roman" w:hAnsi="Times New Roman" w:cs="Times New Roman"/>
                <w:bCs/>
              </w:rPr>
            </w:pPr>
            <w:r w:rsidRPr="001C3B30">
              <w:rPr>
                <w:rFonts w:ascii="Times New Roman" w:hAnsi="Times New Roman" w:cs="Times New Roman"/>
                <w:bCs/>
              </w:rPr>
              <w:t>Ar ketinate dalyvauti šiame pirkime? Jei ne, kodėl?</w:t>
            </w:r>
          </w:p>
        </w:tc>
        <w:tc>
          <w:tcPr>
            <w:tcW w:w="3402" w:type="dxa"/>
            <w:tcBorders>
              <w:top w:val="single" w:sz="4" w:space="0" w:color="auto"/>
              <w:left w:val="single" w:sz="4" w:space="0" w:color="auto"/>
              <w:bottom w:val="single" w:sz="4" w:space="0" w:color="auto"/>
              <w:right w:val="single" w:sz="4" w:space="0" w:color="auto"/>
            </w:tcBorders>
            <w:hideMark/>
          </w:tcPr>
          <w:p w14:paraId="5F7FBFA2" w14:textId="77777777" w:rsidR="001C3B30" w:rsidRPr="001C3B30" w:rsidRDefault="001C3B30" w:rsidP="001C3B30">
            <w:pPr>
              <w:spacing w:after="0" w:line="240" w:lineRule="auto"/>
              <w:rPr>
                <w:rFonts w:ascii="Times New Roman" w:hAnsi="Times New Roman" w:cs="Times New Roman"/>
                <w:bCs/>
              </w:rPr>
            </w:pPr>
            <w:r w:rsidRPr="001C3B30">
              <w:rPr>
                <w:rFonts w:ascii="Times New Roman" w:hAnsi="Times New Roman" w:cs="Times New Roman"/>
                <w:bCs/>
              </w:rPr>
              <w:t>Taip</w:t>
            </w:r>
          </w:p>
        </w:tc>
        <w:tc>
          <w:tcPr>
            <w:tcW w:w="3118" w:type="dxa"/>
            <w:tcBorders>
              <w:top w:val="single" w:sz="4" w:space="0" w:color="auto"/>
              <w:left w:val="single" w:sz="4" w:space="0" w:color="auto"/>
              <w:bottom w:val="single" w:sz="4" w:space="0" w:color="auto"/>
              <w:right w:val="single" w:sz="4" w:space="0" w:color="auto"/>
            </w:tcBorders>
          </w:tcPr>
          <w:p w14:paraId="42E7803E" w14:textId="44AC6E31" w:rsidR="001C3B30" w:rsidRPr="001C3B30" w:rsidRDefault="002342ED" w:rsidP="002342ED">
            <w:pPr>
              <w:spacing w:after="0" w:line="240" w:lineRule="auto"/>
              <w:jc w:val="center"/>
              <w:rPr>
                <w:rFonts w:ascii="Times New Roman" w:hAnsi="Times New Roman" w:cs="Times New Roman"/>
                <w:bCs/>
              </w:rPr>
            </w:pPr>
            <w:r>
              <w:rPr>
                <w:rFonts w:ascii="Times New Roman" w:hAnsi="Times New Roman" w:cs="Times New Roman"/>
                <w:bCs/>
              </w:rPr>
              <w:t>–</w:t>
            </w:r>
          </w:p>
        </w:tc>
      </w:tr>
      <w:tr w:rsidR="001C3B30" w:rsidRPr="001C3B30" w14:paraId="28A92D6D" w14:textId="77777777" w:rsidTr="001C3B30">
        <w:trPr>
          <w:trHeight w:val="414"/>
        </w:trPr>
        <w:tc>
          <w:tcPr>
            <w:tcW w:w="562" w:type="dxa"/>
            <w:tcBorders>
              <w:top w:val="single" w:sz="4" w:space="0" w:color="auto"/>
              <w:left w:val="single" w:sz="4" w:space="0" w:color="auto"/>
              <w:bottom w:val="single" w:sz="4" w:space="0" w:color="auto"/>
              <w:right w:val="single" w:sz="4" w:space="0" w:color="auto"/>
            </w:tcBorders>
          </w:tcPr>
          <w:p w14:paraId="2F3C98E1" w14:textId="77777777" w:rsidR="001C3B30" w:rsidRPr="001C3B30" w:rsidRDefault="001C3B30" w:rsidP="001C3B30">
            <w:pPr>
              <w:numPr>
                <w:ilvl w:val="0"/>
                <w:numId w:val="3"/>
              </w:numPr>
              <w:spacing w:after="0" w:line="240" w:lineRule="auto"/>
              <w:rPr>
                <w:rFonts w:ascii="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hideMark/>
          </w:tcPr>
          <w:p w14:paraId="42C1ACBB" w14:textId="77777777" w:rsidR="001C3B30" w:rsidRPr="001C3B30" w:rsidRDefault="001C3B30" w:rsidP="001C3B30">
            <w:pPr>
              <w:spacing w:after="0" w:line="240" w:lineRule="auto"/>
              <w:rPr>
                <w:rFonts w:ascii="Times New Roman" w:hAnsi="Times New Roman" w:cs="Times New Roman"/>
                <w:bCs/>
              </w:rPr>
            </w:pPr>
            <w:r w:rsidRPr="001C3B30">
              <w:rPr>
                <w:rFonts w:ascii="Times New Roman" w:hAnsi="Times New Roman" w:cs="Times New Roman"/>
              </w:rPr>
              <w:t>Ar Techninės specifikacijos projektas aiškus? Kokias sąlygas papildomai siūlytumėte įtraukti į Techninę specifikaciją arba kurių reikėtų atsisakyti?</w:t>
            </w:r>
          </w:p>
        </w:tc>
        <w:tc>
          <w:tcPr>
            <w:tcW w:w="3402" w:type="dxa"/>
            <w:tcBorders>
              <w:top w:val="single" w:sz="4" w:space="0" w:color="auto"/>
              <w:left w:val="single" w:sz="4" w:space="0" w:color="auto"/>
              <w:bottom w:val="single" w:sz="4" w:space="0" w:color="auto"/>
              <w:right w:val="single" w:sz="4" w:space="0" w:color="auto"/>
            </w:tcBorders>
          </w:tcPr>
          <w:p w14:paraId="1B0C563B" w14:textId="6AFD2D83" w:rsidR="001C3B30" w:rsidRPr="001C3B30" w:rsidRDefault="00D31128" w:rsidP="001C3B30">
            <w:pPr>
              <w:spacing w:after="0" w:line="240" w:lineRule="auto"/>
              <w:rPr>
                <w:rFonts w:ascii="Times New Roman" w:hAnsi="Times New Roman" w:cs="Times New Roman"/>
              </w:rPr>
            </w:pPr>
            <w:r w:rsidRPr="001C3B30">
              <w:rPr>
                <w:rFonts w:ascii="Times New Roman" w:hAnsi="Times New Roman" w:cs="Times New Roman"/>
                <w:bCs/>
              </w:rPr>
              <w:t>Taip</w:t>
            </w:r>
          </w:p>
        </w:tc>
        <w:tc>
          <w:tcPr>
            <w:tcW w:w="3118" w:type="dxa"/>
            <w:tcBorders>
              <w:top w:val="single" w:sz="4" w:space="0" w:color="auto"/>
              <w:left w:val="single" w:sz="4" w:space="0" w:color="auto"/>
              <w:bottom w:val="single" w:sz="4" w:space="0" w:color="auto"/>
              <w:right w:val="single" w:sz="4" w:space="0" w:color="auto"/>
            </w:tcBorders>
          </w:tcPr>
          <w:p w14:paraId="4354D62C" w14:textId="3D47FA02" w:rsidR="001C3B30" w:rsidRPr="001C3B30" w:rsidRDefault="002342ED" w:rsidP="002342ED">
            <w:pPr>
              <w:spacing w:after="0" w:line="240" w:lineRule="auto"/>
              <w:jc w:val="center"/>
              <w:rPr>
                <w:rFonts w:ascii="Times New Roman" w:hAnsi="Times New Roman" w:cs="Times New Roman"/>
              </w:rPr>
            </w:pPr>
            <w:r>
              <w:rPr>
                <w:rFonts w:ascii="Times New Roman" w:hAnsi="Times New Roman" w:cs="Times New Roman"/>
              </w:rPr>
              <w:t>–</w:t>
            </w:r>
          </w:p>
        </w:tc>
      </w:tr>
      <w:tr w:rsidR="001C3B30" w:rsidRPr="001C3B30" w14:paraId="37043C3B" w14:textId="77777777" w:rsidTr="001C3B30">
        <w:trPr>
          <w:trHeight w:val="414"/>
        </w:trPr>
        <w:tc>
          <w:tcPr>
            <w:tcW w:w="562" w:type="dxa"/>
            <w:tcBorders>
              <w:top w:val="single" w:sz="4" w:space="0" w:color="auto"/>
              <w:left w:val="single" w:sz="4" w:space="0" w:color="auto"/>
              <w:bottom w:val="single" w:sz="4" w:space="0" w:color="auto"/>
              <w:right w:val="single" w:sz="4" w:space="0" w:color="auto"/>
            </w:tcBorders>
          </w:tcPr>
          <w:p w14:paraId="7D408776" w14:textId="77777777" w:rsidR="001C3B30" w:rsidRPr="001C3B30" w:rsidRDefault="001C3B30" w:rsidP="001C3B30">
            <w:pPr>
              <w:numPr>
                <w:ilvl w:val="0"/>
                <w:numId w:val="3"/>
              </w:numPr>
              <w:spacing w:after="0" w:line="240" w:lineRule="auto"/>
              <w:rPr>
                <w:rFonts w:ascii="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hideMark/>
          </w:tcPr>
          <w:p w14:paraId="2F99A40B" w14:textId="77777777" w:rsidR="001C3B30" w:rsidRPr="001C3B30" w:rsidRDefault="001C3B30" w:rsidP="001C3B30">
            <w:pPr>
              <w:spacing w:after="0" w:line="240" w:lineRule="auto"/>
              <w:rPr>
                <w:rFonts w:ascii="Times New Roman" w:hAnsi="Times New Roman" w:cs="Times New Roman"/>
                <w:bCs/>
              </w:rPr>
            </w:pPr>
            <w:r w:rsidRPr="001C3B30">
              <w:rPr>
                <w:rFonts w:ascii="Times New Roman" w:hAnsi="Times New Roman" w:cs="Times New Roman"/>
                <w:bCs/>
              </w:rPr>
              <w:t>Ar Techninėje specifikacijoje yra reikalavimų, kurie yra sunkiai įgyvendinami?</w:t>
            </w:r>
          </w:p>
        </w:tc>
        <w:tc>
          <w:tcPr>
            <w:tcW w:w="3402" w:type="dxa"/>
            <w:tcBorders>
              <w:top w:val="single" w:sz="4" w:space="0" w:color="auto"/>
              <w:left w:val="single" w:sz="4" w:space="0" w:color="auto"/>
              <w:bottom w:val="single" w:sz="4" w:space="0" w:color="auto"/>
              <w:right w:val="single" w:sz="4" w:space="0" w:color="auto"/>
            </w:tcBorders>
          </w:tcPr>
          <w:p w14:paraId="3436FC4F" w14:textId="339ED1D5" w:rsidR="001C3B30" w:rsidRPr="001C3B30" w:rsidRDefault="00D31128" w:rsidP="001C3B30">
            <w:pPr>
              <w:spacing w:after="0" w:line="240" w:lineRule="auto"/>
              <w:rPr>
                <w:rFonts w:ascii="Times New Roman" w:hAnsi="Times New Roman" w:cs="Times New Roman"/>
              </w:rPr>
            </w:pPr>
            <w:r>
              <w:rPr>
                <w:rFonts w:ascii="Times New Roman" w:hAnsi="Times New Roman" w:cs="Times New Roman"/>
              </w:rPr>
              <w:t>Ne</w:t>
            </w:r>
          </w:p>
        </w:tc>
        <w:tc>
          <w:tcPr>
            <w:tcW w:w="3118" w:type="dxa"/>
            <w:tcBorders>
              <w:top w:val="single" w:sz="4" w:space="0" w:color="auto"/>
              <w:left w:val="single" w:sz="4" w:space="0" w:color="auto"/>
              <w:bottom w:val="single" w:sz="4" w:space="0" w:color="auto"/>
              <w:right w:val="single" w:sz="4" w:space="0" w:color="auto"/>
            </w:tcBorders>
          </w:tcPr>
          <w:p w14:paraId="3C7A3306" w14:textId="26D404AE" w:rsidR="001C3B30" w:rsidRPr="001C3B30" w:rsidRDefault="002342ED" w:rsidP="00BF597E">
            <w:pPr>
              <w:spacing w:after="0" w:line="240" w:lineRule="auto"/>
              <w:jc w:val="center"/>
              <w:rPr>
                <w:rFonts w:ascii="Times New Roman" w:hAnsi="Times New Roman" w:cs="Times New Roman"/>
              </w:rPr>
            </w:pPr>
            <w:r>
              <w:rPr>
                <w:rFonts w:ascii="Times New Roman" w:hAnsi="Times New Roman" w:cs="Times New Roman"/>
              </w:rPr>
              <w:t>–</w:t>
            </w:r>
          </w:p>
        </w:tc>
      </w:tr>
      <w:tr w:rsidR="001C3B30" w:rsidRPr="001C3B30" w14:paraId="4159BE1B" w14:textId="77777777" w:rsidTr="001C3B30">
        <w:trPr>
          <w:trHeight w:val="278"/>
        </w:trPr>
        <w:tc>
          <w:tcPr>
            <w:tcW w:w="562" w:type="dxa"/>
            <w:tcBorders>
              <w:top w:val="single" w:sz="4" w:space="0" w:color="auto"/>
              <w:left w:val="single" w:sz="4" w:space="0" w:color="auto"/>
              <w:bottom w:val="single" w:sz="4" w:space="0" w:color="auto"/>
              <w:right w:val="single" w:sz="4" w:space="0" w:color="auto"/>
            </w:tcBorders>
          </w:tcPr>
          <w:p w14:paraId="38876F1D" w14:textId="77777777" w:rsidR="001C3B30" w:rsidRPr="001C3B30" w:rsidRDefault="001C3B30" w:rsidP="001C3B30">
            <w:pPr>
              <w:numPr>
                <w:ilvl w:val="0"/>
                <w:numId w:val="3"/>
              </w:numPr>
              <w:spacing w:after="0" w:line="240" w:lineRule="auto"/>
              <w:rPr>
                <w:rFonts w:ascii="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hideMark/>
          </w:tcPr>
          <w:p w14:paraId="3EBE708B" w14:textId="77777777" w:rsidR="001C3B30" w:rsidRPr="001C3B30" w:rsidRDefault="001C3B30" w:rsidP="001C3B30">
            <w:pPr>
              <w:spacing w:after="0" w:line="240" w:lineRule="auto"/>
              <w:rPr>
                <w:rFonts w:ascii="Times New Roman" w:hAnsi="Times New Roman" w:cs="Times New Roman"/>
                <w:bCs/>
              </w:rPr>
            </w:pPr>
            <w:r w:rsidRPr="001C3B30">
              <w:rPr>
                <w:rFonts w:ascii="Times New Roman" w:hAnsi="Times New Roman" w:cs="Times New Roman"/>
              </w:rPr>
              <w:t>Ar Techninėje specifikacijoje yra perteklinių reikalavimų, kurie nepadeda pasiekti numatytų  rezultatų bei nepagrįstai brangina pasiūlymo kainą?</w:t>
            </w:r>
          </w:p>
        </w:tc>
        <w:tc>
          <w:tcPr>
            <w:tcW w:w="3402" w:type="dxa"/>
            <w:tcBorders>
              <w:top w:val="single" w:sz="4" w:space="0" w:color="auto"/>
              <w:left w:val="single" w:sz="4" w:space="0" w:color="auto"/>
              <w:bottom w:val="single" w:sz="4" w:space="0" w:color="auto"/>
              <w:right w:val="single" w:sz="4" w:space="0" w:color="auto"/>
            </w:tcBorders>
          </w:tcPr>
          <w:p w14:paraId="2AF06980" w14:textId="61B5C70E" w:rsidR="001C3B30" w:rsidRPr="001C3B30" w:rsidRDefault="00586216" w:rsidP="001C3B30">
            <w:pPr>
              <w:spacing w:after="0" w:line="240" w:lineRule="auto"/>
              <w:rPr>
                <w:rFonts w:ascii="Times New Roman" w:hAnsi="Times New Roman" w:cs="Times New Roman"/>
                <w:bCs/>
              </w:rPr>
            </w:pPr>
            <w:r>
              <w:rPr>
                <w:rFonts w:ascii="Times New Roman" w:hAnsi="Times New Roman" w:cs="Times New Roman"/>
              </w:rPr>
              <w:t>Ne</w:t>
            </w:r>
          </w:p>
        </w:tc>
        <w:tc>
          <w:tcPr>
            <w:tcW w:w="3118" w:type="dxa"/>
            <w:tcBorders>
              <w:top w:val="single" w:sz="4" w:space="0" w:color="auto"/>
              <w:left w:val="single" w:sz="4" w:space="0" w:color="auto"/>
              <w:bottom w:val="single" w:sz="4" w:space="0" w:color="auto"/>
              <w:right w:val="single" w:sz="4" w:space="0" w:color="auto"/>
            </w:tcBorders>
          </w:tcPr>
          <w:p w14:paraId="640C27A5" w14:textId="3DE60BBE" w:rsidR="001C3B30" w:rsidRPr="001C3B30" w:rsidRDefault="002342ED" w:rsidP="002342ED">
            <w:pPr>
              <w:spacing w:after="0" w:line="240" w:lineRule="auto"/>
              <w:jc w:val="center"/>
              <w:rPr>
                <w:rFonts w:ascii="Times New Roman" w:hAnsi="Times New Roman" w:cs="Times New Roman"/>
                <w:bCs/>
              </w:rPr>
            </w:pPr>
            <w:r>
              <w:rPr>
                <w:rFonts w:ascii="Times New Roman" w:hAnsi="Times New Roman" w:cs="Times New Roman"/>
                <w:bCs/>
              </w:rPr>
              <w:t>–</w:t>
            </w:r>
          </w:p>
        </w:tc>
      </w:tr>
      <w:tr w:rsidR="001C3B30" w:rsidRPr="001C3B30" w14:paraId="2DE41A01" w14:textId="77777777" w:rsidTr="001C3B30">
        <w:trPr>
          <w:trHeight w:val="569"/>
        </w:trPr>
        <w:tc>
          <w:tcPr>
            <w:tcW w:w="562" w:type="dxa"/>
            <w:tcBorders>
              <w:top w:val="single" w:sz="4" w:space="0" w:color="auto"/>
              <w:left w:val="single" w:sz="4" w:space="0" w:color="auto"/>
              <w:bottom w:val="single" w:sz="4" w:space="0" w:color="auto"/>
              <w:right w:val="single" w:sz="4" w:space="0" w:color="auto"/>
            </w:tcBorders>
          </w:tcPr>
          <w:p w14:paraId="2ADEF17E" w14:textId="77777777" w:rsidR="001C3B30" w:rsidRPr="001C3B30" w:rsidRDefault="001C3B30" w:rsidP="001C3B30">
            <w:pPr>
              <w:numPr>
                <w:ilvl w:val="0"/>
                <w:numId w:val="3"/>
              </w:numPr>
              <w:spacing w:after="0" w:line="240" w:lineRule="auto"/>
              <w:rPr>
                <w:rFonts w:ascii="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hideMark/>
          </w:tcPr>
          <w:p w14:paraId="45E346E4" w14:textId="77777777" w:rsidR="001C3B30" w:rsidRPr="001C3B30" w:rsidRDefault="001C3B30" w:rsidP="001C3B30">
            <w:pPr>
              <w:spacing w:after="0" w:line="240" w:lineRule="auto"/>
              <w:rPr>
                <w:rFonts w:ascii="Times New Roman" w:hAnsi="Times New Roman" w:cs="Times New Roman"/>
              </w:rPr>
            </w:pPr>
            <w:r w:rsidRPr="001C3B30">
              <w:rPr>
                <w:rFonts w:ascii="Times New Roman" w:hAnsi="Times New Roman" w:cs="Times New Roman"/>
              </w:rPr>
              <w:t>Prašome pateikti pirkimo objekto preliminarią kainą (be PVM; numatoma paslaugų teikimo trukmė – iki 2026-02-15).</w:t>
            </w:r>
          </w:p>
        </w:tc>
        <w:tc>
          <w:tcPr>
            <w:tcW w:w="3402" w:type="dxa"/>
            <w:tcBorders>
              <w:top w:val="single" w:sz="4" w:space="0" w:color="auto"/>
              <w:left w:val="single" w:sz="4" w:space="0" w:color="auto"/>
              <w:bottom w:val="single" w:sz="4" w:space="0" w:color="auto"/>
              <w:right w:val="single" w:sz="4" w:space="0" w:color="auto"/>
            </w:tcBorders>
          </w:tcPr>
          <w:p w14:paraId="3B2363AF" w14:textId="64430437" w:rsidR="001C3B30" w:rsidRPr="001C3B30" w:rsidRDefault="00586216" w:rsidP="001C3B30">
            <w:pPr>
              <w:spacing w:after="0" w:line="240" w:lineRule="auto"/>
              <w:rPr>
                <w:rFonts w:ascii="Times New Roman" w:hAnsi="Times New Roman" w:cs="Times New Roman"/>
                <w:bCs/>
              </w:rPr>
            </w:pPr>
            <w:r w:rsidRPr="00AC0373">
              <w:rPr>
                <w:rFonts w:ascii="Times New Roman" w:hAnsi="Times New Roman" w:cs="Times New Roman"/>
                <w:bCs/>
                <w:i/>
                <w:iCs/>
              </w:rPr>
              <w:t>Neskelbiama</w:t>
            </w:r>
          </w:p>
        </w:tc>
        <w:tc>
          <w:tcPr>
            <w:tcW w:w="3118" w:type="dxa"/>
            <w:tcBorders>
              <w:top w:val="single" w:sz="4" w:space="0" w:color="auto"/>
              <w:left w:val="single" w:sz="4" w:space="0" w:color="auto"/>
              <w:bottom w:val="single" w:sz="4" w:space="0" w:color="auto"/>
              <w:right w:val="single" w:sz="4" w:space="0" w:color="auto"/>
            </w:tcBorders>
          </w:tcPr>
          <w:p w14:paraId="57B3F5A8" w14:textId="04507187" w:rsidR="001C3B30" w:rsidRPr="001C3B30" w:rsidRDefault="002342ED" w:rsidP="002342ED">
            <w:pPr>
              <w:spacing w:after="0" w:line="240" w:lineRule="auto"/>
              <w:jc w:val="center"/>
              <w:rPr>
                <w:rFonts w:ascii="Times New Roman" w:hAnsi="Times New Roman" w:cs="Times New Roman"/>
                <w:bCs/>
              </w:rPr>
            </w:pPr>
            <w:r>
              <w:rPr>
                <w:rFonts w:ascii="Times New Roman" w:hAnsi="Times New Roman" w:cs="Times New Roman"/>
                <w:bCs/>
              </w:rPr>
              <w:t>–</w:t>
            </w:r>
          </w:p>
        </w:tc>
      </w:tr>
      <w:tr w:rsidR="001C3B30" w:rsidRPr="001C3B30" w14:paraId="3F02C48C" w14:textId="77777777" w:rsidTr="001F6498">
        <w:tc>
          <w:tcPr>
            <w:tcW w:w="562" w:type="dxa"/>
            <w:tcBorders>
              <w:top w:val="single" w:sz="4" w:space="0" w:color="auto"/>
              <w:left w:val="single" w:sz="4" w:space="0" w:color="auto"/>
              <w:bottom w:val="single" w:sz="4" w:space="0" w:color="auto"/>
              <w:right w:val="single" w:sz="4" w:space="0" w:color="auto"/>
            </w:tcBorders>
          </w:tcPr>
          <w:p w14:paraId="22C66864" w14:textId="77777777" w:rsidR="001C3B30" w:rsidRPr="001C3B30" w:rsidRDefault="001C3B30" w:rsidP="001C3B30">
            <w:pPr>
              <w:numPr>
                <w:ilvl w:val="0"/>
                <w:numId w:val="3"/>
              </w:numPr>
              <w:spacing w:after="0" w:line="240" w:lineRule="auto"/>
              <w:rPr>
                <w:rFonts w:ascii="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hideMark/>
          </w:tcPr>
          <w:p w14:paraId="309F7781" w14:textId="77777777" w:rsidR="001C3B30" w:rsidRPr="001C3B30" w:rsidRDefault="001C3B30" w:rsidP="001C3B30">
            <w:pPr>
              <w:spacing w:after="0" w:line="240" w:lineRule="auto"/>
              <w:rPr>
                <w:rFonts w:ascii="Times New Roman" w:hAnsi="Times New Roman" w:cs="Times New Roman"/>
                <w:bCs/>
              </w:rPr>
            </w:pPr>
            <w:r w:rsidRPr="001C3B30">
              <w:rPr>
                <w:rFonts w:ascii="Times New Roman" w:hAnsi="Times New Roman" w:cs="Times New Roman"/>
              </w:rPr>
              <w:t>Ar turite kitų pastabų, klausimų Techninės specifikacijos projektui?</w:t>
            </w:r>
          </w:p>
        </w:tc>
        <w:tc>
          <w:tcPr>
            <w:tcW w:w="3402" w:type="dxa"/>
            <w:tcBorders>
              <w:top w:val="single" w:sz="4" w:space="0" w:color="auto"/>
              <w:left w:val="single" w:sz="4" w:space="0" w:color="auto"/>
              <w:bottom w:val="single" w:sz="4" w:space="0" w:color="auto"/>
              <w:right w:val="single" w:sz="4" w:space="0" w:color="auto"/>
            </w:tcBorders>
            <w:vAlign w:val="center"/>
          </w:tcPr>
          <w:p w14:paraId="4FAC072F" w14:textId="45DC5849" w:rsidR="001C3B30" w:rsidRPr="001C3B30" w:rsidRDefault="00586216" w:rsidP="001C3B30">
            <w:pPr>
              <w:spacing w:after="0" w:line="240" w:lineRule="auto"/>
              <w:rPr>
                <w:rFonts w:ascii="Times New Roman" w:hAnsi="Times New Roman" w:cs="Times New Roman"/>
                <w:bCs/>
              </w:rPr>
            </w:pPr>
            <w:r>
              <w:rPr>
                <w:rFonts w:ascii="Times New Roman" w:hAnsi="Times New Roman" w:cs="Times New Roman"/>
                <w:bCs/>
              </w:rPr>
              <w:t>Ne</w:t>
            </w:r>
          </w:p>
        </w:tc>
        <w:tc>
          <w:tcPr>
            <w:tcW w:w="3118" w:type="dxa"/>
            <w:tcBorders>
              <w:top w:val="single" w:sz="4" w:space="0" w:color="auto"/>
              <w:left w:val="single" w:sz="4" w:space="0" w:color="auto"/>
              <w:bottom w:val="single" w:sz="4" w:space="0" w:color="auto"/>
              <w:right w:val="single" w:sz="4" w:space="0" w:color="auto"/>
            </w:tcBorders>
          </w:tcPr>
          <w:p w14:paraId="22EED233" w14:textId="10E16F8D" w:rsidR="001C3B30" w:rsidRPr="001C3B30" w:rsidRDefault="0033135F" w:rsidP="0033135F">
            <w:pPr>
              <w:spacing w:after="0" w:line="240" w:lineRule="auto"/>
              <w:jc w:val="center"/>
              <w:rPr>
                <w:rFonts w:ascii="Times New Roman" w:hAnsi="Times New Roman" w:cs="Times New Roman"/>
                <w:bCs/>
              </w:rPr>
            </w:pPr>
            <w:r>
              <w:rPr>
                <w:rFonts w:ascii="Times New Roman" w:hAnsi="Times New Roman" w:cs="Times New Roman"/>
                <w:bCs/>
              </w:rPr>
              <w:t>–</w:t>
            </w:r>
          </w:p>
        </w:tc>
      </w:tr>
      <w:tr w:rsidR="001C3B30" w:rsidRPr="001C3B30" w14:paraId="45323E54" w14:textId="77777777" w:rsidTr="001F6498">
        <w:tc>
          <w:tcPr>
            <w:tcW w:w="562" w:type="dxa"/>
            <w:tcBorders>
              <w:top w:val="single" w:sz="4" w:space="0" w:color="auto"/>
              <w:left w:val="single" w:sz="4" w:space="0" w:color="auto"/>
              <w:bottom w:val="single" w:sz="4" w:space="0" w:color="auto"/>
              <w:right w:val="single" w:sz="4" w:space="0" w:color="auto"/>
            </w:tcBorders>
          </w:tcPr>
          <w:p w14:paraId="683AF66A" w14:textId="77777777" w:rsidR="001C3B30" w:rsidRPr="001C3B30" w:rsidRDefault="001C3B30" w:rsidP="001C3B30">
            <w:pPr>
              <w:numPr>
                <w:ilvl w:val="0"/>
                <w:numId w:val="3"/>
              </w:numPr>
              <w:spacing w:after="0" w:line="240" w:lineRule="auto"/>
              <w:rPr>
                <w:rFonts w:ascii="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hideMark/>
          </w:tcPr>
          <w:p w14:paraId="390C2C41" w14:textId="77777777" w:rsidR="001C3B30" w:rsidRPr="001C3B30" w:rsidRDefault="001C3B30" w:rsidP="001C3B30">
            <w:pPr>
              <w:spacing w:after="0" w:line="240" w:lineRule="auto"/>
              <w:rPr>
                <w:rFonts w:ascii="Times New Roman" w:hAnsi="Times New Roman" w:cs="Times New Roman"/>
              </w:rPr>
            </w:pPr>
            <w:r w:rsidRPr="001C3B30">
              <w:rPr>
                <w:rFonts w:ascii="Times New Roman" w:hAnsi="Times New Roman" w:cs="Times New Roman"/>
              </w:rPr>
              <w:t>Ar turite kitų pastebėjimų ar pasiūlymų?</w:t>
            </w:r>
          </w:p>
        </w:tc>
        <w:tc>
          <w:tcPr>
            <w:tcW w:w="3402" w:type="dxa"/>
            <w:tcBorders>
              <w:top w:val="single" w:sz="4" w:space="0" w:color="auto"/>
              <w:left w:val="single" w:sz="4" w:space="0" w:color="auto"/>
              <w:bottom w:val="single" w:sz="4" w:space="0" w:color="auto"/>
              <w:right w:val="single" w:sz="4" w:space="0" w:color="auto"/>
            </w:tcBorders>
            <w:vAlign w:val="center"/>
          </w:tcPr>
          <w:p w14:paraId="5F9927CC" w14:textId="2BA83E98" w:rsidR="001C3B30" w:rsidRPr="001C3B30" w:rsidRDefault="00586216" w:rsidP="001C3B30">
            <w:pPr>
              <w:spacing w:after="0" w:line="240" w:lineRule="auto"/>
              <w:rPr>
                <w:rFonts w:ascii="Times New Roman" w:hAnsi="Times New Roman" w:cs="Times New Roman"/>
                <w:bCs/>
              </w:rPr>
            </w:pPr>
            <w:r>
              <w:rPr>
                <w:rFonts w:ascii="Times New Roman" w:hAnsi="Times New Roman" w:cs="Times New Roman"/>
                <w:bCs/>
              </w:rPr>
              <w:t>Ne</w:t>
            </w:r>
          </w:p>
        </w:tc>
        <w:tc>
          <w:tcPr>
            <w:tcW w:w="3118" w:type="dxa"/>
            <w:tcBorders>
              <w:top w:val="single" w:sz="4" w:space="0" w:color="auto"/>
              <w:left w:val="single" w:sz="4" w:space="0" w:color="auto"/>
              <w:bottom w:val="single" w:sz="4" w:space="0" w:color="auto"/>
              <w:right w:val="single" w:sz="4" w:space="0" w:color="auto"/>
            </w:tcBorders>
          </w:tcPr>
          <w:p w14:paraId="18064FDB" w14:textId="3381236E" w:rsidR="001C3B30" w:rsidRPr="001C3B30" w:rsidRDefault="0033135F" w:rsidP="0033135F">
            <w:pPr>
              <w:spacing w:after="0" w:line="240" w:lineRule="auto"/>
              <w:jc w:val="center"/>
              <w:rPr>
                <w:rFonts w:ascii="Times New Roman" w:hAnsi="Times New Roman" w:cs="Times New Roman"/>
                <w:b/>
              </w:rPr>
            </w:pPr>
            <w:r>
              <w:rPr>
                <w:rFonts w:ascii="Times New Roman" w:hAnsi="Times New Roman" w:cs="Times New Roman"/>
                <w:bCs/>
              </w:rPr>
              <w:t>–</w:t>
            </w:r>
          </w:p>
        </w:tc>
      </w:tr>
    </w:tbl>
    <w:p w14:paraId="338DF814" w14:textId="77777777" w:rsidR="001C3B30" w:rsidRPr="001C3B30" w:rsidRDefault="001C3B30" w:rsidP="001C3B30">
      <w:pPr>
        <w:spacing w:after="0" w:line="240" w:lineRule="auto"/>
        <w:rPr>
          <w:rFonts w:ascii="Times New Roman" w:hAnsi="Times New Roman" w:cs="Times New Roman"/>
          <w:i/>
          <w:iCs/>
        </w:rPr>
      </w:pPr>
    </w:p>
    <w:p w14:paraId="1C64ACD0" w14:textId="77777777" w:rsidR="001C3B30" w:rsidRPr="001C3B30" w:rsidRDefault="001C3B30" w:rsidP="001C3B30">
      <w:pPr>
        <w:spacing w:after="0" w:line="240" w:lineRule="auto"/>
        <w:rPr>
          <w:rFonts w:ascii="Times New Roman" w:hAnsi="Times New Roman" w:cs="Times New Roman"/>
          <w:bCs/>
        </w:rPr>
      </w:pPr>
    </w:p>
    <w:p w14:paraId="5D46580A" w14:textId="77777777" w:rsidR="001C3B30" w:rsidRPr="001C3B30" w:rsidRDefault="001C3B30" w:rsidP="001C3B30">
      <w:pPr>
        <w:spacing w:after="0" w:line="240" w:lineRule="auto"/>
        <w:rPr>
          <w:rFonts w:ascii="Times New Roman" w:hAnsi="Times New Roman" w:cs="Times New Roman"/>
          <w:b/>
          <w:i/>
          <w:iCs/>
        </w:rPr>
      </w:pPr>
      <w:r w:rsidRPr="001C3B30">
        <w:rPr>
          <w:rFonts w:ascii="Times New Roman" w:hAnsi="Times New Roman" w:cs="Times New Roman"/>
          <w:b/>
          <w:i/>
          <w:iCs/>
        </w:rPr>
        <w:t>Dėkojame Rinkos konsultacijos dalyviams už skirtą laiką!</w:t>
      </w:r>
    </w:p>
    <w:p w14:paraId="73FD1F26" w14:textId="77777777" w:rsidR="001C3B30" w:rsidRPr="00E344F2" w:rsidRDefault="001C3B30" w:rsidP="00E344F2">
      <w:pPr>
        <w:spacing w:after="0" w:line="240" w:lineRule="auto"/>
        <w:rPr>
          <w:rFonts w:ascii="Times New Roman" w:hAnsi="Times New Roman" w:cs="Times New Roman"/>
        </w:rPr>
      </w:pPr>
    </w:p>
    <w:sectPr w:rsidR="001C3B30" w:rsidRPr="00E344F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44F2" w14:textId="77777777" w:rsidR="00A935CC" w:rsidRDefault="00A935CC" w:rsidP="006C49BF">
      <w:pPr>
        <w:spacing w:after="0" w:line="240" w:lineRule="auto"/>
      </w:pPr>
      <w:r>
        <w:separator/>
      </w:r>
    </w:p>
  </w:endnote>
  <w:endnote w:type="continuationSeparator" w:id="0">
    <w:p w14:paraId="41760A45" w14:textId="77777777" w:rsidR="00A935CC" w:rsidRDefault="00A935CC" w:rsidP="006C49BF">
      <w:pPr>
        <w:spacing w:after="0" w:line="240" w:lineRule="auto"/>
      </w:pPr>
      <w:r>
        <w:continuationSeparator/>
      </w:r>
    </w:p>
  </w:endnote>
  <w:endnote w:type="continuationNotice" w:id="1">
    <w:p w14:paraId="655E795B" w14:textId="77777777" w:rsidR="00A935CC" w:rsidRDefault="00A93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E64D" w14:textId="77777777" w:rsidR="00A935CC" w:rsidRDefault="00A935CC" w:rsidP="006C49BF">
      <w:pPr>
        <w:spacing w:after="0" w:line="240" w:lineRule="auto"/>
      </w:pPr>
      <w:r>
        <w:separator/>
      </w:r>
    </w:p>
  </w:footnote>
  <w:footnote w:type="continuationSeparator" w:id="0">
    <w:p w14:paraId="143F65DC" w14:textId="77777777" w:rsidR="00A935CC" w:rsidRDefault="00A935CC" w:rsidP="006C49BF">
      <w:pPr>
        <w:spacing w:after="0" w:line="240" w:lineRule="auto"/>
      </w:pPr>
      <w:r>
        <w:continuationSeparator/>
      </w:r>
    </w:p>
  </w:footnote>
  <w:footnote w:type="continuationNotice" w:id="1">
    <w:p w14:paraId="510D7F7C" w14:textId="77777777" w:rsidR="00A935CC" w:rsidRDefault="00A935CC">
      <w:pPr>
        <w:spacing w:after="0" w:line="240" w:lineRule="auto"/>
      </w:pPr>
    </w:p>
  </w:footnote>
  <w:footnote w:id="2">
    <w:p w14:paraId="025EE3F0" w14:textId="77777777" w:rsidR="007856AE" w:rsidRPr="000E35DB" w:rsidRDefault="007856AE" w:rsidP="006C49BF">
      <w:pPr>
        <w:spacing w:after="0" w:line="240" w:lineRule="auto"/>
        <w:jc w:val="both"/>
        <w:textAlignment w:val="baseline"/>
        <w:rPr>
          <w:rFonts w:ascii="Segoe UI" w:eastAsia="Times New Roman" w:hAnsi="Segoe UI" w:cs="Segoe UI"/>
          <w:sz w:val="18"/>
          <w:szCs w:val="18"/>
          <w:lang w:eastAsia="lt-LT"/>
        </w:rPr>
      </w:pPr>
      <w:r>
        <w:rPr>
          <w:rStyle w:val="Puslapioinaosnuoroda"/>
        </w:rPr>
        <w:footnoteRef/>
      </w:r>
      <w:r>
        <w:t xml:space="preserve"> </w:t>
      </w:r>
      <w:r w:rsidRPr="000E35DB">
        <w:rPr>
          <w:rFonts w:ascii="Times New Roman" w:eastAsia="Times New Roman" w:hAnsi="Times New Roman" w:cs="Times New Roman"/>
          <w:i/>
          <w:iCs/>
          <w:lang w:eastAsia="lt-LT"/>
        </w:rPr>
        <w:t xml:space="preserve">Pateikdamas informaciją, tiekėjas turi iš anksto nurodyti, kuri jo pateiktos informacijos dalis yra konfidenciali. Tiekėjui nenurodžius informacijos dalies, kuri turi būti laikoma konfidencialia, </w:t>
      </w:r>
      <w:r>
        <w:rPr>
          <w:rFonts w:ascii="Times New Roman" w:eastAsia="Times New Roman" w:hAnsi="Times New Roman" w:cs="Times New Roman"/>
          <w:i/>
          <w:iCs/>
          <w:lang w:eastAsia="lt-LT"/>
        </w:rPr>
        <w:t>LCVA</w:t>
      </w:r>
      <w:r w:rsidRPr="000E35DB">
        <w:rPr>
          <w:rFonts w:ascii="Times New Roman" w:eastAsia="Times New Roman" w:hAnsi="Times New Roman" w:cs="Times New Roman"/>
          <w:i/>
          <w:iCs/>
          <w:lang w:eastAsia="lt-LT"/>
        </w:rPr>
        <w:t xml:space="preserve"> pasilieka teisę viešai skelbti visą gautą informaciją, išskyrus duomenis, kurie, vadovaujantis teisės aktų reikalavimais, yra neviešinami. </w:t>
      </w:r>
      <w:r w:rsidRPr="000E35DB">
        <w:rPr>
          <w:rFonts w:ascii="Times New Roman" w:eastAsia="Times New Roman" w:hAnsi="Times New Roman" w:cs="Times New Roman"/>
          <w:i/>
          <w:iCs/>
          <w:color w:val="000000"/>
          <w:lang w:eastAsia="lt-LT"/>
        </w:rPr>
        <w:t>Užtikriname, kad rinkos dalyvio identifikaciniai duomenys bei konsultacijos metu pateikta informacija/duomenys, kurie nurodyti kaip konfidencialūs, nebus viešinami, skelbiami ar atskleidžiami tretiesiems asmenims.</w:t>
      </w:r>
      <w:r w:rsidRPr="000E35DB">
        <w:rPr>
          <w:rFonts w:ascii="Times New Roman" w:eastAsia="Times New Roman" w:hAnsi="Times New Roman" w:cs="Times New Roman"/>
          <w:color w:val="000000"/>
          <w:lang w:eastAsia="lt-LT"/>
        </w:rPr>
        <w:t> </w:t>
      </w:r>
    </w:p>
    <w:p w14:paraId="0D5B1B26" w14:textId="77777777" w:rsidR="007856AE" w:rsidRPr="008C075E" w:rsidRDefault="007856AE" w:rsidP="006C49BF">
      <w:pPr>
        <w:pStyle w:val="Puslapioinaostekstas"/>
        <w:jc w:val="both"/>
        <w:rPr>
          <w:rFonts w:ascii="Times New Roman" w:hAnsi="Times New Roman" w:cs="Times New Roman"/>
        </w:rPr>
      </w:pPr>
      <w:r w:rsidRPr="008C075E">
        <w:rPr>
          <w:rFonts w:ascii="Times New Roman" w:hAnsi="Times New Roman" w:cs="Times New Roman"/>
        </w:rPr>
        <w:t>.</w:t>
      </w:r>
    </w:p>
  </w:footnote>
  <w:footnote w:id="3">
    <w:p w14:paraId="6EAC657A" w14:textId="77777777" w:rsidR="001C3B30" w:rsidRDefault="001C3B30" w:rsidP="001C3B30">
      <w:pPr>
        <w:spacing w:after="0" w:line="240" w:lineRule="auto"/>
        <w:jc w:val="both"/>
        <w:textAlignment w:val="baseline"/>
        <w:rPr>
          <w:rFonts w:ascii="Segoe UI" w:eastAsia="Times New Roman" w:hAnsi="Segoe UI" w:cs="Segoe UI"/>
          <w:sz w:val="18"/>
          <w:szCs w:val="18"/>
          <w:lang w:eastAsia="lt-LT"/>
        </w:rPr>
      </w:pPr>
      <w:r>
        <w:rPr>
          <w:rStyle w:val="Puslapioinaosnuoroda"/>
        </w:rPr>
        <w:footnoteRef/>
      </w:r>
      <w:r>
        <w:t xml:space="preserve"> </w:t>
      </w:r>
      <w:r>
        <w:rPr>
          <w:rFonts w:ascii="Times New Roman" w:eastAsia="Times New Roman" w:hAnsi="Times New Roman" w:cs="Times New Roman"/>
          <w:i/>
          <w:iCs/>
          <w:lang w:eastAsia="lt-LT"/>
        </w:rPr>
        <w:t xml:space="preserve">Pateikdamas informaciją, tiekėjas turi iš anksto nurodyti, kuri jo pateiktos informacijos dalis yra konfidenciali. Tiekėjui nenurodžius informacijos dalies, kuri turi būti laikoma konfidencialia, LCVA pasilieka teisę viešai skelbti visą gautą informaciją, išskyrus duomenis, kurie, vadovaujantis teisės aktų reikalavimais, yra neviešinami. </w:t>
      </w:r>
      <w:r>
        <w:rPr>
          <w:rFonts w:ascii="Times New Roman" w:eastAsia="Times New Roman" w:hAnsi="Times New Roman" w:cs="Times New Roman"/>
          <w:i/>
          <w:iCs/>
          <w:color w:val="000000"/>
          <w:lang w:eastAsia="lt-LT"/>
        </w:rPr>
        <w:t>Užtikriname, kad rinkos dalyvio identifikaciniai duomenys bei konsultacijos metu pateikta informacija/duomenys, kurie nurodyti kaip konfidencialūs, nebus viešinami, skelbiami ar atskleidžiami tretiesiems asmenims.</w:t>
      </w:r>
      <w:r>
        <w:rPr>
          <w:rFonts w:ascii="Times New Roman" w:eastAsia="Times New Roman" w:hAnsi="Times New Roman" w:cs="Times New Roman"/>
          <w:color w:val="000000"/>
          <w:lang w:eastAsia="lt-LT"/>
        </w:rPr>
        <w:t> </w:t>
      </w:r>
    </w:p>
    <w:p w14:paraId="66BDDE19" w14:textId="77777777" w:rsidR="001C3B30" w:rsidRDefault="001C3B30" w:rsidP="001C3B30">
      <w:pPr>
        <w:pStyle w:val="Puslapioinaostekstas"/>
        <w:jc w:val="both"/>
        <w:rPr>
          <w:rFonts w:ascii="Times New Roman" w:hAnsi="Times New Roman" w:cs="Times New Roman"/>
        </w:rPr>
      </w:pP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C454A"/>
    <w:multiLevelType w:val="hybridMultilevel"/>
    <w:tmpl w:val="AF82C39A"/>
    <w:lvl w:ilvl="0" w:tplc="0427000F">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5745548"/>
    <w:multiLevelType w:val="hybridMultilevel"/>
    <w:tmpl w:val="FCEC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B75CCE"/>
    <w:multiLevelType w:val="hybridMultilevel"/>
    <w:tmpl w:val="681A16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A501948"/>
    <w:multiLevelType w:val="hybridMultilevel"/>
    <w:tmpl w:val="0DBAE8BA"/>
    <w:lvl w:ilvl="0" w:tplc="BF187CC2">
      <w:start w:val="1"/>
      <w:numFmt w:val="decimal"/>
      <w:lvlText w:val="%1."/>
      <w:lvlJc w:val="left"/>
      <w:pPr>
        <w:ind w:left="360" w:hanging="360"/>
      </w:pPr>
      <w:rPr>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566719974">
    <w:abstractNumId w:val="4"/>
  </w:num>
  <w:num w:numId="2" w16cid:durableId="2046324481">
    <w:abstractNumId w:val="0"/>
  </w:num>
  <w:num w:numId="3" w16cid:durableId="1812214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2569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62588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0744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BF"/>
    <w:rsid w:val="0001237B"/>
    <w:rsid w:val="000442A4"/>
    <w:rsid w:val="00046D9C"/>
    <w:rsid w:val="00051257"/>
    <w:rsid w:val="00063050"/>
    <w:rsid w:val="000643ED"/>
    <w:rsid w:val="000701BC"/>
    <w:rsid w:val="000A0EC7"/>
    <w:rsid w:val="000B1C5F"/>
    <w:rsid w:val="000D7E69"/>
    <w:rsid w:val="000E5789"/>
    <w:rsid w:val="001307EE"/>
    <w:rsid w:val="00136750"/>
    <w:rsid w:val="001510E8"/>
    <w:rsid w:val="00176E89"/>
    <w:rsid w:val="00184B10"/>
    <w:rsid w:val="001A6355"/>
    <w:rsid w:val="001B12AC"/>
    <w:rsid w:val="001C2E7E"/>
    <w:rsid w:val="001C3B30"/>
    <w:rsid w:val="001F0E54"/>
    <w:rsid w:val="001F6498"/>
    <w:rsid w:val="002002B4"/>
    <w:rsid w:val="00210A6E"/>
    <w:rsid w:val="00233516"/>
    <w:rsid w:val="002342ED"/>
    <w:rsid w:val="0025434B"/>
    <w:rsid w:val="00256F94"/>
    <w:rsid w:val="00291ACB"/>
    <w:rsid w:val="002D1A58"/>
    <w:rsid w:val="002D58FA"/>
    <w:rsid w:val="002F13DD"/>
    <w:rsid w:val="002F44EE"/>
    <w:rsid w:val="002F6F69"/>
    <w:rsid w:val="00310DEA"/>
    <w:rsid w:val="00311E1F"/>
    <w:rsid w:val="0032376D"/>
    <w:rsid w:val="0033135F"/>
    <w:rsid w:val="0034162B"/>
    <w:rsid w:val="003437FE"/>
    <w:rsid w:val="00343D5E"/>
    <w:rsid w:val="00372A60"/>
    <w:rsid w:val="00387F5F"/>
    <w:rsid w:val="003918B3"/>
    <w:rsid w:val="00396674"/>
    <w:rsid w:val="003A15E3"/>
    <w:rsid w:val="003D5B00"/>
    <w:rsid w:val="003F6C1D"/>
    <w:rsid w:val="004233B3"/>
    <w:rsid w:val="004356C4"/>
    <w:rsid w:val="0043588C"/>
    <w:rsid w:val="0044281E"/>
    <w:rsid w:val="00445544"/>
    <w:rsid w:val="0046500B"/>
    <w:rsid w:val="00471534"/>
    <w:rsid w:val="00471D7A"/>
    <w:rsid w:val="00484F31"/>
    <w:rsid w:val="004A3130"/>
    <w:rsid w:val="004E5EA9"/>
    <w:rsid w:val="004F6625"/>
    <w:rsid w:val="005246AA"/>
    <w:rsid w:val="005271D8"/>
    <w:rsid w:val="00534A2D"/>
    <w:rsid w:val="0053575A"/>
    <w:rsid w:val="005375CE"/>
    <w:rsid w:val="00546507"/>
    <w:rsid w:val="00546C6B"/>
    <w:rsid w:val="00552E6E"/>
    <w:rsid w:val="005545B5"/>
    <w:rsid w:val="00572EBA"/>
    <w:rsid w:val="00586216"/>
    <w:rsid w:val="005B681E"/>
    <w:rsid w:val="005C0EE2"/>
    <w:rsid w:val="005C11EA"/>
    <w:rsid w:val="005C2F6C"/>
    <w:rsid w:val="005C302A"/>
    <w:rsid w:val="005E70B6"/>
    <w:rsid w:val="005F2291"/>
    <w:rsid w:val="00602948"/>
    <w:rsid w:val="006150BE"/>
    <w:rsid w:val="00632E7B"/>
    <w:rsid w:val="0065733F"/>
    <w:rsid w:val="006610C3"/>
    <w:rsid w:val="006634D0"/>
    <w:rsid w:val="00667BBC"/>
    <w:rsid w:val="006851BF"/>
    <w:rsid w:val="006C49BF"/>
    <w:rsid w:val="006C73A7"/>
    <w:rsid w:val="006D2358"/>
    <w:rsid w:val="006F28F8"/>
    <w:rsid w:val="006F79C1"/>
    <w:rsid w:val="00704D72"/>
    <w:rsid w:val="00726766"/>
    <w:rsid w:val="00737408"/>
    <w:rsid w:val="00750093"/>
    <w:rsid w:val="0075207B"/>
    <w:rsid w:val="007544C6"/>
    <w:rsid w:val="007616D3"/>
    <w:rsid w:val="007644A4"/>
    <w:rsid w:val="0077778E"/>
    <w:rsid w:val="007804EB"/>
    <w:rsid w:val="007856AE"/>
    <w:rsid w:val="007D1767"/>
    <w:rsid w:val="007D6964"/>
    <w:rsid w:val="0080202C"/>
    <w:rsid w:val="00821468"/>
    <w:rsid w:val="00881654"/>
    <w:rsid w:val="00890D47"/>
    <w:rsid w:val="008A68A3"/>
    <w:rsid w:val="008C13EC"/>
    <w:rsid w:val="008E2367"/>
    <w:rsid w:val="008E7A2A"/>
    <w:rsid w:val="008F1F94"/>
    <w:rsid w:val="00921C16"/>
    <w:rsid w:val="00944C44"/>
    <w:rsid w:val="00954E94"/>
    <w:rsid w:val="009A0DED"/>
    <w:rsid w:val="009A4CB0"/>
    <w:rsid w:val="009B7BBB"/>
    <w:rsid w:val="009B7E15"/>
    <w:rsid w:val="009D540C"/>
    <w:rsid w:val="009D7797"/>
    <w:rsid w:val="009E4903"/>
    <w:rsid w:val="00A031C9"/>
    <w:rsid w:val="00A138CA"/>
    <w:rsid w:val="00A165ED"/>
    <w:rsid w:val="00A50603"/>
    <w:rsid w:val="00A551A1"/>
    <w:rsid w:val="00A608E3"/>
    <w:rsid w:val="00A72411"/>
    <w:rsid w:val="00A8091A"/>
    <w:rsid w:val="00A87381"/>
    <w:rsid w:val="00A9187D"/>
    <w:rsid w:val="00A93440"/>
    <w:rsid w:val="00A935CC"/>
    <w:rsid w:val="00AA3CCE"/>
    <w:rsid w:val="00AA638C"/>
    <w:rsid w:val="00AC0373"/>
    <w:rsid w:val="00AE2AC9"/>
    <w:rsid w:val="00B011FD"/>
    <w:rsid w:val="00B059D2"/>
    <w:rsid w:val="00B131E3"/>
    <w:rsid w:val="00B311A4"/>
    <w:rsid w:val="00B32019"/>
    <w:rsid w:val="00B36F0B"/>
    <w:rsid w:val="00B370FE"/>
    <w:rsid w:val="00B4606C"/>
    <w:rsid w:val="00B57652"/>
    <w:rsid w:val="00B97B74"/>
    <w:rsid w:val="00BA65DA"/>
    <w:rsid w:val="00BA7DA7"/>
    <w:rsid w:val="00BB7791"/>
    <w:rsid w:val="00BE1803"/>
    <w:rsid w:val="00BE4E8B"/>
    <w:rsid w:val="00BF597E"/>
    <w:rsid w:val="00C0631C"/>
    <w:rsid w:val="00C23349"/>
    <w:rsid w:val="00C2684B"/>
    <w:rsid w:val="00C53B26"/>
    <w:rsid w:val="00C71E0A"/>
    <w:rsid w:val="00C73787"/>
    <w:rsid w:val="00CB010A"/>
    <w:rsid w:val="00CC6950"/>
    <w:rsid w:val="00CD1DA9"/>
    <w:rsid w:val="00CD7790"/>
    <w:rsid w:val="00CE1F2B"/>
    <w:rsid w:val="00CF3061"/>
    <w:rsid w:val="00D31128"/>
    <w:rsid w:val="00D34367"/>
    <w:rsid w:val="00D44BE0"/>
    <w:rsid w:val="00D7266A"/>
    <w:rsid w:val="00D77FA3"/>
    <w:rsid w:val="00DA47E0"/>
    <w:rsid w:val="00DA6901"/>
    <w:rsid w:val="00DB68BF"/>
    <w:rsid w:val="00DF4AED"/>
    <w:rsid w:val="00DF5540"/>
    <w:rsid w:val="00DF6BD5"/>
    <w:rsid w:val="00E30380"/>
    <w:rsid w:val="00E30830"/>
    <w:rsid w:val="00E344F2"/>
    <w:rsid w:val="00E63CB6"/>
    <w:rsid w:val="00E63F16"/>
    <w:rsid w:val="00E66EEB"/>
    <w:rsid w:val="00E704BF"/>
    <w:rsid w:val="00E7325A"/>
    <w:rsid w:val="00E737F6"/>
    <w:rsid w:val="00E74C81"/>
    <w:rsid w:val="00E76D2E"/>
    <w:rsid w:val="00E81454"/>
    <w:rsid w:val="00E8774C"/>
    <w:rsid w:val="00E9342B"/>
    <w:rsid w:val="00E9394D"/>
    <w:rsid w:val="00EA371E"/>
    <w:rsid w:val="00EB5209"/>
    <w:rsid w:val="00EC02A0"/>
    <w:rsid w:val="00EC29A2"/>
    <w:rsid w:val="00EC2C2D"/>
    <w:rsid w:val="00ED4D8C"/>
    <w:rsid w:val="00EE0FA6"/>
    <w:rsid w:val="00EE5C14"/>
    <w:rsid w:val="00EF124D"/>
    <w:rsid w:val="00F05837"/>
    <w:rsid w:val="00F32604"/>
    <w:rsid w:val="00F32E26"/>
    <w:rsid w:val="00F441D9"/>
    <w:rsid w:val="00F81476"/>
    <w:rsid w:val="00F84C83"/>
    <w:rsid w:val="00FA4831"/>
    <w:rsid w:val="00FC64FE"/>
    <w:rsid w:val="00FD760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DBADB"/>
  <w15:chartTrackingRefBased/>
  <w15:docId w15:val="{C6015A88-A3DA-4BE9-95BA-94E66891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49BF"/>
    <w:pPr>
      <w:spacing w:after="200" w:line="276" w:lineRule="auto"/>
    </w:pPr>
    <w:rPr>
      <w:kern w:val="0"/>
      <w14:ligatures w14:val="none"/>
    </w:rPr>
  </w:style>
  <w:style w:type="paragraph" w:styleId="Antrat1">
    <w:name w:val="heading 1"/>
    <w:basedOn w:val="prastasis"/>
    <w:next w:val="prastasis"/>
    <w:link w:val="Antrat1Diagrama"/>
    <w:uiPriority w:val="9"/>
    <w:qFormat/>
    <w:rsid w:val="006C49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C49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C49B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C49B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C49B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C49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49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49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49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49B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49B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49B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49B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49B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C49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49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49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49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4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49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49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49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49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49BF"/>
    <w:rPr>
      <w:i/>
      <w:iCs/>
      <w:color w:val="404040" w:themeColor="text1" w:themeTint="BF"/>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Sąrašo pastraipa1"/>
    <w:basedOn w:val="prastasis"/>
    <w:link w:val="SraopastraipaDiagrama"/>
    <w:uiPriority w:val="34"/>
    <w:qFormat/>
    <w:rsid w:val="006C49BF"/>
    <w:pPr>
      <w:ind w:left="720"/>
      <w:contextualSpacing/>
    </w:pPr>
  </w:style>
  <w:style w:type="character" w:styleId="Rykuspabraukimas">
    <w:name w:val="Intense Emphasis"/>
    <w:basedOn w:val="Numatytasispastraiposriftas"/>
    <w:uiPriority w:val="21"/>
    <w:qFormat/>
    <w:rsid w:val="006C49BF"/>
    <w:rPr>
      <w:i/>
      <w:iCs/>
      <w:color w:val="2F5496" w:themeColor="accent1" w:themeShade="BF"/>
    </w:rPr>
  </w:style>
  <w:style w:type="paragraph" w:styleId="Iskirtacitata">
    <w:name w:val="Intense Quote"/>
    <w:basedOn w:val="prastasis"/>
    <w:next w:val="prastasis"/>
    <w:link w:val="IskirtacitataDiagrama"/>
    <w:uiPriority w:val="30"/>
    <w:qFormat/>
    <w:rsid w:val="006C4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C49BF"/>
    <w:rPr>
      <w:i/>
      <w:iCs/>
      <w:color w:val="2F5496" w:themeColor="accent1" w:themeShade="BF"/>
    </w:rPr>
  </w:style>
  <w:style w:type="character" w:styleId="Rykinuoroda">
    <w:name w:val="Intense Reference"/>
    <w:basedOn w:val="Numatytasispastraiposriftas"/>
    <w:uiPriority w:val="32"/>
    <w:qFormat/>
    <w:rsid w:val="006C49BF"/>
    <w:rPr>
      <w:b/>
      <w:bCs/>
      <w:smallCaps/>
      <w:color w:val="2F5496" w:themeColor="accent1" w:themeShade="BF"/>
      <w:spacing w:val="5"/>
    </w:rPr>
  </w:style>
  <w:style w:type="table" w:styleId="Lentelstinklelis">
    <w:name w:val="Table Grid"/>
    <w:basedOn w:val="prastojilentel"/>
    <w:uiPriority w:val="39"/>
    <w:rsid w:val="006C49B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6C49BF"/>
  </w:style>
  <w:style w:type="character" w:styleId="Puslapioinaosnuoroda">
    <w:name w:val="footnote reference"/>
    <w:basedOn w:val="Numatytasispastraiposriftas"/>
    <w:uiPriority w:val="99"/>
    <w:semiHidden/>
    <w:unhideWhenUsed/>
    <w:rsid w:val="006C49BF"/>
    <w:rPr>
      <w:vertAlign w:val="superscript"/>
    </w:rPr>
  </w:style>
  <w:style w:type="paragraph" w:styleId="Puslapioinaostekstas">
    <w:name w:val="footnote text"/>
    <w:basedOn w:val="prastasis"/>
    <w:link w:val="PuslapioinaostekstasDiagrama"/>
    <w:uiPriority w:val="12"/>
    <w:unhideWhenUsed/>
    <w:rsid w:val="006C49B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6C49BF"/>
    <w:rPr>
      <w:kern w:val="0"/>
      <w:sz w:val="20"/>
      <w:szCs w:val="20"/>
      <w14:ligatures w14:val="none"/>
    </w:rPr>
  </w:style>
  <w:style w:type="paragraph" w:styleId="Antrats">
    <w:name w:val="header"/>
    <w:basedOn w:val="prastasis"/>
    <w:link w:val="AntratsDiagrama"/>
    <w:uiPriority w:val="99"/>
    <w:unhideWhenUsed/>
    <w:rsid w:val="006F79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79C1"/>
    <w:rPr>
      <w:kern w:val="0"/>
      <w14:ligatures w14:val="none"/>
    </w:rPr>
  </w:style>
  <w:style w:type="paragraph" w:styleId="Porat">
    <w:name w:val="footer"/>
    <w:basedOn w:val="prastasis"/>
    <w:link w:val="PoratDiagrama"/>
    <w:uiPriority w:val="99"/>
    <w:unhideWhenUsed/>
    <w:rsid w:val="006F79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79C1"/>
    <w:rPr>
      <w:kern w:val="0"/>
      <w14:ligatures w14:val="none"/>
    </w:rPr>
  </w:style>
  <w:style w:type="character" w:styleId="Hipersaitas">
    <w:name w:val="Hyperlink"/>
    <w:basedOn w:val="Numatytasispastraiposriftas"/>
    <w:uiPriority w:val="99"/>
    <w:unhideWhenUsed/>
    <w:rsid w:val="00EF124D"/>
    <w:rPr>
      <w:color w:val="0563C1" w:themeColor="hyperlink"/>
      <w:u w:val="single"/>
    </w:rPr>
  </w:style>
  <w:style w:type="character" w:styleId="Neapdorotaspaminjimas">
    <w:name w:val="Unresolved Mention"/>
    <w:basedOn w:val="Numatytasispastraiposriftas"/>
    <w:uiPriority w:val="99"/>
    <w:semiHidden/>
    <w:unhideWhenUsed/>
    <w:rsid w:val="00EF124D"/>
    <w:rPr>
      <w:color w:val="605E5C"/>
      <w:shd w:val="clear" w:color="auto" w:fill="E1DFDD"/>
    </w:rPr>
  </w:style>
  <w:style w:type="character" w:styleId="Komentaronuoroda">
    <w:name w:val="annotation reference"/>
    <w:uiPriority w:val="99"/>
    <w:unhideWhenUsed/>
    <w:rsid w:val="007D1767"/>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7D1767"/>
    <w:pPr>
      <w:spacing w:after="0" w:line="240" w:lineRule="auto"/>
    </w:pPr>
    <w:rPr>
      <w:rFonts w:ascii="Times New Roman" w:eastAsia="Calibri" w:hAnsi="Times New Roman" w:cs="Arial"/>
      <w:sz w:val="20"/>
      <w:szCs w:val="20"/>
      <w:lang w:val="en-US"/>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7D1767"/>
    <w:rPr>
      <w:rFonts w:ascii="Times New Roman" w:eastAsia="Calibri" w:hAnsi="Times New Roman" w:cs="Arial"/>
      <w:kern w:val="0"/>
      <w:sz w:val="20"/>
      <w:szCs w:val="20"/>
      <w:lang w:val="en-US"/>
      <w14:ligatures w14:val="none"/>
    </w:rPr>
  </w:style>
  <w:style w:type="character" w:styleId="Paminjimas">
    <w:name w:val="Mention"/>
    <w:basedOn w:val="Numatytasispastraiposriftas"/>
    <w:uiPriority w:val="99"/>
    <w:unhideWhenUsed/>
    <w:rsid w:val="007D1767"/>
    <w:rPr>
      <w:color w:val="2B579A"/>
      <w:shd w:val="clear" w:color="auto" w:fill="E1DFDD"/>
    </w:rPr>
  </w:style>
  <w:style w:type="paragraph" w:customStyle="1" w:styleId="Lenpavadarial">
    <w:name w:val="Len_pavad_arial"/>
    <w:basedOn w:val="prastasis"/>
    <w:link w:val="LenpavadarialChar"/>
    <w:qFormat/>
    <w:rsid w:val="00CD1DA9"/>
    <w:pPr>
      <w:keepNext/>
      <w:spacing w:after="0"/>
    </w:pPr>
    <w:rPr>
      <w:rFonts w:ascii="Times New Roman" w:eastAsia="Times New Roman" w:hAnsi="Times New Roman" w:cs="Arial"/>
      <w:sz w:val="24"/>
      <w:szCs w:val="20"/>
      <w:lang w:val="en-US" w:eastAsia="lt-LT"/>
    </w:rPr>
  </w:style>
  <w:style w:type="character" w:customStyle="1" w:styleId="LenpavadarialChar">
    <w:name w:val="Len_pavad_arial Char"/>
    <w:basedOn w:val="Numatytasispastraiposriftas"/>
    <w:link w:val="Lenpavadarial"/>
    <w:rsid w:val="00CD1DA9"/>
    <w:rPr>
      <w:rFonts w:ascii="Times New Roman" w:eastAsia="Times New Roman" w:hAnsi="Times New Roman" w:cs="Arial"/>
      <w:kern w:val="0"/>
      <w:sz w:val="24"/>
      <w:szCs w:val="20"/>
      <w:lang w:val="en-US" w:eastAsia="lt-LT"/>
      <w14:ligatures w14:val="none"/>
    </w:rPr>
  </w:style>
  <w:style w:type="paragraph" w:customStyle="1" w:styleId="LENBUL1arial">
    <w:name w:val="LEN_BUL1_arial"/>
    <w:basedOn w:val="prastasis"/>
    <w:link w:val="LENBUL1arialChar"/>
    <w:qFormat/>
    <w:rsid w:val="001C2E7E"/>
    <w:pPr>
      <w:tabs>
        <w:tab w:val="left" w:pos="296"/>
        <w:tab w:val="left" w:pos="479"/>
      </w:tabs>
      <w:spacing w:before="120" w:after="120"/>
      <w:ind w:left="720" w:hanging="360"/>
      <w:contextualSpacing/>
      <w:jc w:val="both"/>
    </w:pPr>
    <w:rPr>
      <w:rFonts w:ascii="Times New Roman" w:eastAsia="Calibri" w:hAnsi="Times New Roman" w:cs="Arial"/>
      <w:sz w:val="18"/>
      <w:szCs w:val="18"/>
      <w:lang w:val="en-US"/>
    </w:rPr>
  </w:style>
  <w:style w:type="character" w:customStyle="1" w:styleId="LENBUL1arialChar">
    <w:name w:val="LEN_BUL1_arial Char"/>
    <w:basedOn w:val="Numatytasispastraiposriftas"/>
    <w:link w:val="LENBUL1arial"/>
    <w:rsid w:val="001C2E7E"/>
    <w:rPr>
      <w:rFonts w:ascii="Times New Roman" w:eastAsia="Calibri" w:hAnsi="Times New Roman" w:cs="Arial"/>
      <w:kern w:val="0"/>
      <w:sz w:val="18"/>
      <w:szCs w:val="18"/>
      <w:lang w:val="en-US"/>
      <w14:ligatures w14:val="none"/>
    </w:rPr>
  </w:style>
  <w:style w:type="paragraph" w:customStyle="1" w:styleId="Tekstasarial">
    <w:name w:val="Tekstas_arial"/>
    <w:basedOn w:val="prastasis"/>
    <w:link w:val="TekstasarialChar"/>
    <w:qFormat/>
    <w:rsid w:val="00A87381"/>
    <w:pPr>
      <w:spacing w:before="120" w:after="120"/>
      <w:jc w:val="both"/>
    </w:pPr>
    <w:rPr>
      <w:rFonts w:ascii="Times New Roman" w:eastAsia="Times New Roman" w:hAnsi="Times New Roman" w:cs="Arial"/>
      <w:sz w:val="24"/>
      <w:szCs w:val="20"/>
    </w:rPr>
  </w:style>
  <w:style w:type="character" w:customStyle="1" w:styleId="TekstasarialChar">
    <w:name w:val="Tekstas_arial Char"/>
    <w:basedOn w:val="Numatytasispastraiposriftas"/>
    <w:link w:val="Tekstasarial"/>
    <w:rsid w:val="00A87381"/>
    <w:rPr>
      <w:rFonts w:ascii="Times New Roman" w:eastAsia="Times New Roman" w:hAnsi="Times New Roman" w:cs="Arial"/>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619">
      <w:bodyDiv w:val="1"/>
      <w:marLeft w:val="0"/>
      <w:marRight w:val="0"/>
      <w:marTop w:val="0"/>
      <w:marBottom w:val="0"/>
      <w:divBdr>
        <w:top w:val="none" w:sz="0" w:space="0" w:color="auto"/>
        <w:left w:val="none" w:sz="0" w:space="0" w:color="auto"/>
        <w:bottom w:val="none" w:sz="0" w:space="0" w:color="auto"/>
        <w:right w:val="none" w:sz="0" w:space="0" w:color="auto"/>
      </w:divBdr>
    </w:div>
    <w:div w:id="260339346">
      <w:bodyDiv w:val="1"/>
      <w:marLeft w:val="0"/>
      <w:marRight w:val="0"/>
      <w:marTop w:val="0"/>
      <w:marBottom w:val="0"/>
      <w:divBdr>
        <w:top w:val="none" w:sz="0" w:space="0" w:color="auto"/>
        <w:left w:val="none" w:sz="0" w:space="0" w:color="auto"/>
        <w:bottom w:val="none" w:sz="0" w:space="0" w:color="auto"/>
        <w:right w:val="none" w:sz="0" w:space="0" w:color="auto"/>
      </w:divBdr>
    </w:div>
    <w:div w:id="271744306">
      <w:bodyDiv w:val="1"/>
      <w:marLeft w:val="0"/>
      <w:marRight w:val="0"/>
      <w:marTop w:val="0"/>
      <w:marBottom w:val="0"/>
      <w:divBdr>
        <w:top w:val="none" w:sz="0" w:space="0" w:color="auto"/>
        <w:left w:val="none" w:sz="0" w:space="0" w:color="auto"/>
        <w:bottom w:val="none" w:sz="0" w:space="0" w:color="auto"/>
        <w:right w:val="none" w:sz="0" w:space="0" w:color="auto"/>
      </w:divBdr>
    </w:div>
    <w:div w:id="297734263">
      <w:bodyDiv w:val="1"/>
      <w:marLeft w:val="0"/>
      <w:marRight w:val="0"/>
      <w:marTop w:val="0"/>
      <w:marBottom w:val="0"/>
      <w:divBdr>
        <w:top w:val="none" w:sz="0" w:space="0" w:color="auto"/>
        <w:left w:val="none" w:sz="0" w:space="0" w:color="auto"/>
        <w:bottom w:val="none" w:sz="0" w:space="0" w:color="auto"/>
        <w:right w:val="none" w:sz="0" w:space="0" w:color="auto"/>
      </w:divBdr>
    </w:div>
    <w:div w:id="1154488893">
      <w:bodyDiv w:val="1"/>
      <w:marLeft w:val="0"/>
      <w:marRight w:val="0"/>
      <w:marTop w:val="0"/>
      <w:marBottom w:val="0"/>
      <w:divBdr>
        <w:top w:val="none" w:sz="0" w:space="0" w:color="auto"/>
        <w:left w:val="none" w:sz="0" w:space="0" w:color="auto"/>
        <w:bottom w:val="none" w:sz="0" w:space="0" w:color="auto"/>
        <w:right w:val="none" w:sz="0" w:space="0" w:color="auto"/>
      </w:divBdr>
    </w:div>
    <w:div w:id="1312370182">
      <w:bodyDiv w:val="1"/>
      <w:marLeft w:val="0"/>
      <w:marRight w:val="0"/>
      <w:marTop w:val="0"/>
      <w:marBottom w:val="0"/>
      <w:divBdr>
        <w:top w:val="none" w:sz="0" w:space="0" w:color="auto"/>
        <w:left w:val="none" w:sz="0" w:space="0" w:color="auto"/>
        <w:bottom w:val="none" w:sz="0" w:space="0" w:color="auto"/>
        <w:right w:val="none" w:sz="0" w:space="0" w:color="auto"/>
      </w:divBdr>
    </w:div>
    <w:div w:id="1671173008">
      <w:bodyDiv w:val="1"/>
      <w:marLeft w:val="0"/>
      <w:marRight w:val="0"/>
      <w:marTop w:val="0"/>
      <w:marBottom w:val="0"/>
      <w:divBdr>
        <w:top w:val="none" w:sz="0" w:space="0" w:color="auto"/>
        <w:left w:val="none" w:sz="0" w:space="0" w:color="auto"/>
        <w:bottom w:val="none" w:sz="0" w:space="0" w:color="auto"/>
        <w:right w:val="none" w:sz="0" w:space="0" w:color="auto"/>
      </w:divBdr>
    </w:div>
    <w:div w:id="1796218899">
      <w:bodyDiv w:val="1"/>
      <w:marLeft w:val="0"/>
      <w:marRight w:val="0"/>
      <w:marTop w:val="0"/>
      <w:marBottom w:val="0"/>
      <w:divBdr>
        <w:top w:val="none" w:sz="0" w:space="0" w:color="auto"/>
        <w:left w:val="none" w:sz="0" w:space="0" w:color="auto"/>
        <w:bottom w:val="none" w:sz="0" w:space="0" w:color="auto"/>
        <w:right w:val="none" w:sz="0" w:space="0" w:color="auto"/>
      </w:divBdr>
    </w:div>
    <w:div w:id="1857961768">
      <w:bodyDiv w:val="1"/>
      <w:marLeft w:val="0"/>
      <w:marRight w:val="0"/>
      <w:marTop w:val="0"/>
      <w:marBottom w:val="0"/>
      <w:divBdr>
        <w:top w:val="none" w:sz="0" w:space="0" w:color="auto"/>
        <w:left w:val="none" w:sz="0" w:space="0" w:color="auto"/>
        <w:bottom w:val="none" w:sz="0" w:space="0" w:color="auto"/>
        <w:right w:val="none" w:sz="0" w:space="0" w:color="auto"/>
      </w:divBdr>
    </w:div>
    <w:div w:id="20393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kin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2507</Words>
  <Characters>1430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3930</CharactersWithSpaces>
  <SharedDoc>false</SharedDoc>
  <HLinks>
    <vt:vector size="6" baseType="variant">
      <vt:variant>
        <vt:i4>7733275</vt:i4>
      </vt:variant>
      <vt:variant>
        <vt:i4>0</vt:i4>
      </vt:variant>
      <vt:variant>
        <vt:i4>0</vt:i4>
      </vt:variant>
      <vt:variant>
        <vt:i4>5</vt:i4>
      </vt:variant>
      <vt:variant>
        <vt:lpwstr>mailto:danute.kazakeviciute@asseco.lt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Kargertaitė</dc:creator>
  <cp:keywords/>
  <dc:description/>
  <cp:lastModifiedBy>Lina Kargertaitė</cp:lastModifiedBy>
  <cp:revision>34</cp:revision>
  <dcterms:created xsi:type="dcterms:W3CDTF">2024-11-21T12:10:00Z</dcterms:created>
  <dcterms:modified xsi:type="dcterms:W3CDTF">2025-03-03T11:44:00Z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06e7c87ad1575951c2b369933a8ee28073095a1faaacf89b44e82de3898fda50</vt:lpwstr>
  </property>
</Properties>
</file>