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A8E" w:rsidRDefault="00406E77" w:rsidP="00E27A8E">
      <w:pPr>
        <w:spacing w:after="0" w:line="240" w:lineRule="auto"/>
        <w:jc w:val="center"/>
        <w:rPr>
          <w:rFonts w:ascii="Times New Roman" w:eastAsia="Times New Roman" w:hAnsi="Times New Roman" w:cs="Times New Roman"/>
          <w:b/>
          <w:bCs/>
          <w:sz w:val="24"/>
          <w:szCs w:val="24"/>
          <w:lang w:val="lt-LT"/>
        </w:rPr>
      </w:pPr>
      <w:r w:rsidRPr="00E27A8E">
        <w:rPr>
          <w:rFonts w:ascii="Times New Roman" w:eastAsia="Times New Roman" w:hAnsi="Times New Roman" w:cs="Times New Roman"/>
          <w:b/>
          <w:bCs/>
          <w:sz w:val="24"/>
          <w:szCs w:val="24"/>
          <w:lang w:val="lt-LT"/>
        </w:rPr>
        <w:t xml:space="preserve">IŠMANIŲJŲ SUOLIUKŲ </w:t>
      </w:r>
    </w:p>
    <w:p w:rsidR="00406E77" w:rsidRPr="00E27A8E" w:rsidRDefault="00406E77" w:rsidP="00E27A8E">
      <w:pPr>
        <w:spacing w:after="0" w:line="240" w:lineRule="auto"/>
        <w:jc w:val="center"/>
        <w:rPr>
          <w:rFonts w:ascii="Times New Roman" w:eastAsia="Times New Roman" w:hAnsi="Times New Roman" w:cs="Times New Roman"/>
          <w:b/>
          <w:sz w:val="24"/>
          <w:szCs w:val="24"/>
          <w:lang w:val="lt-LT"/>
        </w:rPr>
      </w:pPr>
      <w:r w:rsidRPr="00E27A8E">
        <w:rPr>
          <w:rFonts w:ascii="Times New Roman" w:eastAsia="Times New Roman" w:hAnsi="Times New Roman" w:cs="Times New Roman"/>
          <w:b/>
          <w:sz w:val="24"/>
          <w:szCs w:val="24"/>
          <w:lang w:val="lt-LT"/>
        </w:rPr>
        <w:t>TECHNINĖ SPECIFIKACIJA</w:t>
      </w:r>
    </w:p>
    <w:p w:rsidR="00406E77" w:rsidRPr="00E27A8E" w:rsidRDefault="00406E77" w:rsidP="00E27A8E">
      <w:pPr>
        <w:spacing w:after="0" w:line="240" w:lineRule="auto"/>
        <w:jc w:val="both"/>
        <w:rPr>
          <w:rFonts w:ascii="Times New Roman" w:hAnsi="Times New Roman" w:cs="Times New Roman"/>
          <w:sz w:val="24"/>
          <w:szCs w:val="24"/>
          <w:lang w:val="lt-LT"/>
        </w:rPr>
      </w:pPr>
    </w:p>
    <w:p w:rsidR="00406E77" w:rsidRPr="00E27A8E" w:rsidRDefault="00406E77" w:rsidP="00E27A8E">
      <w:pPr>
        <w:spacing w:after="0" w:line="240" w:lineRule="auto"/>
        <w:jc w:val="both"/>
        <w:rPr>
          <w:rFonts w:ascii="Times New Roman" w:eastAsia="Times New Roman" w:hAnsi="Times New Roman" w:cs="Times New Roman"/>
          <w:b/>
          <w:sz w:val="24"/>
          <w:szCs w:val="24"/>
          <w:lang w:val="lt-LT"/>
        </w:rPr>
      </w:pPr>
    </w:p>
    <w:p w:rsidR="00406E77" w:rsidRPr="00E27A8E" w:rsidRDefault="00406E77" w:rsidP="00E27A8E">
      <w:pPr>
        <w:spacing w:after="0" w:line="240" w:lineRule="auto"/>
        <w:jc w:val="both"/>
        <w:rPr>
          <w:rFonts w:ascii="Times New Roman" w:eastAsia="Times New Roman" w:hAnsi="Times New Roman" w:cs="Times New Roman"/>
          <w:sz w:val="24"/>
          <w:szCs w:val="24"/>
          <w:lang w:val="lt-LT"/>
        </w:rPr>
      </w:pPr>
      <w:r w:rsidRPr="00E27A8E">
        <w:rPr>
          <w:rFonts w:ascii="Times New Roman" w:eastAsia="Times New Roman" w:hAnsi="Times New Roman" w:cs="Times New Roman"/>
          <w:b/>
          <w:sz w:val="24"/>
          <w:szCs w:val="24"/>
          <w:lang w:val="lt-LT"/>
        </w:rPr>
        <w:t>Pirkimo objektas</w:t>
      </w:r>
      <w:r w:rsidRPr="00E27A8E">
        <w:rPr>
          <w:rFonts w:ascii="Times New Roman" w:eastAsia="Times New Roman" w:hAnsi="Times New Roman" w:cs="Times New Roman"/>
          <w:sz w:val="24"/>
          <w:szCs w:val="24"/>
          <w:lang w:val="lt-LT"/>
        </w:rPr>
        <w:t xml:space="preserve"> – išmanieji soliukai - 7 vnt. (</w:t>
      </w:r>
      <w:r w:rsidR="00670C5C" w:rsidRPr="00E27A8E">
        <w:rPr>
          <w:rFonts w:ascii="Times New Roman" w:eastAsia="Times New Roman" w:hAnsi="Times New Roman" w:cs="Times New Roman"/>
          <w:sz w:val="24"/>
          <w:szCs w:val="24"/>
          <w:lang w:val="lt-LT"/>
        </w:rPr>
        <w:t xml:space="preserve">toliau - prekės, suoliukai) su pastatytmu ir sumontavimu </w:t>
      </w:r>
      <w:r w:rsidR="00670C5C" w:rsidRPr="00E27A8E">
        <w:rPr>
          <w:rFonts w:ascii="Times New Roman" w:hAnsi="Times New Roman" w:cs="Times New Roman"/>
          <w:sz w:val="24"/>
          <w:szCs w:val="24"/>
          <w:lang w:val="lt-LT"/>
        </w:rPr>
        <w:t>(įskaitant įtvirtinimą bei numatytų funkcijų aktyvavimą ir apmokymą jomis naudotis, užsakovo nurodytose vietose)</w:t>
      </w:r>
      <w:r w:rsidRPr="00E27A8E">
        <w:rPr>
          <w:rFonts w:ascii="Times New Roman" w:eastAsia="Times New Roman" w:hAnsi="Times New Roman" w:cs="Times New Roman"/>
          <w:sz w:val="24"/>
          <w:szCs w:val="24"/>
          <w:lang w:val="lt-LT"/>
        </w:rPr>
        <w:t>.</w:t>
      </w:r>
    </w:p>
    <w:p w:rsidR="00406E77" w:rsidRPr="00E27A8E" w:rsidRDefault="00406E77" w:rsidP="00E27A8E">
      <w:pPr>
        <w:spacing w:after="0" w:line="240" w:lineRule="auto"/>
        <w:jc w:val="both"/>
        <w:rPr>
          <w:rFonts w:ascii="Times New Roman" w:hAnsi="Times New Roman" w:cs="Times New Roman"/>
          <w:sz w:val="24"/>
          <w:szCs w:val="24"/>
          <w:lang w:val="lt-LT"/>
        </w:rPr>
      </w:pPr>
      <w:r w:rsidRPr="00E27A8E">
        <w:rPr>
          <w:rFonts w:ascii="Times New Roman" w:eastAsia="Calibri" w:hAnsi="Times New Roman" w:cs="Times New Roman"/>
          <w:b/>
          <w:sz w:val="24"/>
          <w:szCs w:val="24"/>
          <w:lang w:val="lt-LT"/>
        </w:rPr>
        <w:t xml:space="preserve">Perkančioji organizacija/Užsakovas: </w:t>
      </w:r>
      <w:r w:rsidRPr="00E27A8E">
        <w:rPr>
          <w:rFonts w:ascii="Times New Roman" w:hAnsi="Times New Roman" w:cs="Times New Roman"/>
          <w:sz w:val="24"/>
          <w:szCs w:val="24"/>
          <w:lang w:val="lt-LT"/>
        </w:rPr>
        <w:t>Žemaičių Naumiesčio bendruomenė - atstovaujama pirmininkės Irenos Vismantienė.</w:t>
      </w:r>
    </w:p>
    <w:p w:rsidR="00406E77" w:rsidRPr="00E27A8E" w:rsidRDefault="00406E77" w:rsidP="00E27A8E">
      <w:pPr>
        <w:spacing w:after="0" w:line="240" w:lineRule="auto"/>
        <w:jc w:val="both"/>
        <w:rPr>
          <w:rFonts w:ascii="Times New Roman" w:hAnsi="Times New Roman" w:cs="Times New Roman"/>
          <w:b/>
          <w:sz w:val="24"/>
          <w:szCs w:val="24"/>
          <w:lang w:val="lt-LT"/>
        </w:rPr>
      </w:pPr>
      <w:r w:rsidRPr="00E27A8E">
        <w:rPr>
          <w:rFonts w:ascii="Times New Roman" w:hAnsi="Times New Roman" w:cs="Times New Roman"/>
          <w:b/>
          <w:sz w:val="24"/>
          <w:szCs w:val="24"/>
          <w:lang w:val="lt-LT"/>
        </w:rPr>
        <w:t xml:space="preserve">Prekių pristatymo ir </w:t>
      </w:r>
      <w:r w:rsidR="00C63402" w:rsidRPr="00E27A8E">
        <w:rPr>
          <w:rFonts w:ascii="Times New Roman" w:hAnsi="Times New Roman" w:cs="Times New Roman"/>
          <w:b/>
          <w:sz w:val="24"/>
          <w:szCs w:val="24"/>
          <w:lang w:val="lt-LT"/>
        </w:rPr>
        <w:t>sumonatvimo vietos:</w:t>
      </w:r>
    </w:p>
    <w:p w:rsidR="00670C5C" w:rsidRPr="00E27A8E" w:rsidRDefault="00670C5C" w:rsidP="00E27A8E">
      <w:pPr>
        <w:pStyle w:val="NoSpacing"/>
        <w:ind w:left="709" w:firstLine="0"/>
        <w:contextualSpacing/>
        <w:rPr>
          <w:rFonts w:ascii="Times New Roman" w:hAnsi="Times New Roman" w:cs="Times New Roman"/>
          <w:sz w:val="24"/>
          <w:szCs w:val="24"/>
        </w:rPr>
      </w:pPr>
      <w:r w:rsidRPr="00E27A8E">
        <w:rPr>
          <w:rFonts w:ascii="Times New Roman" w:hAnsi="Times New Roman" w:cs="Times New Roman"/>
          <w:sz w:val="24"/>
          <w:szCs w:val="24"/>
        </w:rPr>
        <w:t>- Žemės sklypas, un.k. Nr. 4400-5344-7553, esantis Šilutės r. sav., Žemaičių Naumiesčio sen. Kadagiškių k. (pridedama schema) - 2 vnt. išmaniųjų suoliukų.</w:t>
      </w:r>
    </w:p>
    <w:p w:rsidR="00670C5C" w:rsidRPr="00E27A8E" w:rsidRDefault="00670C5C" w:rsidP="00E27A8E">
      <w:pPr>
        <w:pStyle w:val="NoSpacing"/>
        <w:ind w:left="709" w:firstLine="0"/>
        <w:contextualSpacing/>
        <w:rPr>
          <w:rFonts w:ascii="Times New Roman" w:hAnsi="Times New Roman" w:cs="Times New Roman"/>
          <w:sz w:val="24"/>
          <w:szCs w:val="24"/>
        </w:rPr>
      </w:pPr>
      <w:r w:rsidRPr="00E27A8E">
        <w:rPr>
          <w:rFonts w:ascii="Times New Roman" w:hAnsi="Times New Roman" w:cs="Times New Roman"/>
          <w:sz w:val="24"/>
          <w:szCs w:val="24"/>
        </w:rPr>
        <w:t>- Žemės sklypas, un.k. Nr. 4400-4883-8076, esantis Šilutės r. sav., Žemaičių Naumiestis, Mokyklos g. 1 (pridedama schema) - 1 vnt. išmanusis suoliukas.</w:t>
      </w:r>
    </w:p>
    <w:p w:rsidR="00670C5C" w:rsidRPr="00E27A8E" w:rsidRDefault="00670C5C" w:rsidP="00E27A8E">
      <w:pPr>
        <w:pStyle w:val="NoSpacing"/>
        <w:ind w:left="709" w:firstLine="0"/>
        <w:contextualSpacing/>
        <w:rPr>
          <w:rFonts w:ascii="Times New Roman" w:hAnsi="Times New Roman" w:cs="Times New Roman"/>
          <w:sz w:val="24"/>
          <w:szCs w:val="24"/>
        </w:rPr>
      </w:pPr>
      <w:r w:rsidRPr="00E27A8E">
        <w:rPr>
          <w:rFonts w:ascii="Times New Roman" w:hAnsi="Times New Roman" w:cs="Times New Roman"/>
          <w:sz w:val="24"/>
          <w:szCs w:val="24"/>
        </w:rPr>
        <w:t>- Žemės sklypas, un.k. Nr. 4400-5317-8464, esantis Šilutės r. sav., Žemaičių Naumiestis, (pridedama schema) - 2 vnt. išmaniųjų suoliukų.</w:t>
      </w:r>
    </w:p>
    <w:p w:rsidR="00670C5C" w:rsidRPr="00E27A8E" w:rsidRDefault="00670C5C" w:rsidP="00E27A8E">
      <w:pPr>
        <w:pStyle w:val="NoSpacing"/>
        <w:ind w:left="709" w:firstLine="0"/>
        <w:contextualSpacing/>
        <w:rPr>
          <w:rFonts w:ascii="Times New Roman" w:hAnsi="Times New Roman" w:cs="Times New Roman"/>
          <w:sz w:val="24"/>
          <w:szCs w:val="24"/>
        </w:rPr>
      </w:pPr>
      <w:r w:rsidRPr="00E27A8E">
        <w:rPr>
          <w:rFonts w:ascii="Times New Roman" w:hAnsi="Times New Roman" w:cs="Times New Roman"/>
          <w:sz w:val="24"/>
          <w:szCs w:val="24"/>
        </w:rPr>
        <w:t>- Žemės sklypas, un.k. Nr. 4400-4105-9974, esantis Šilutės r. sav., Žemaičių Naumiestis, Žaliojo kalno g. 2 (pridedama schema) - 1 vnt. išmanusis suoliukas.</w:t>
      </w:r>
    </w:p>
    <w:p w:rsidR="00C63402" w:rsidRPr="00E27A8E" w:rsidRDefault="00670C5C" w:rsidP="00E27A8E">
      <w:pPr>
        <w:pStyle w:val="NoSpacing"/>
        <w:ind w:left="709" w:firstLine="0"/>
        <w:contextualSpacing/>
        <w:rPr>
          <w:rFonts w:ascii="Times New Roman" w:hAnsi="Times New Roman" w:cs="Times New Roman"/>
          <w:sz w:val="24"/>
          <w:szCs w:val="24"/>
        </w:rPr>
      </w:pPr>
      <w:r w:rsidRPr="00E27A8E">
        <w:rPr>
          <w:rFonts w:ascii="Times New Roman" w:hAnsi="Times New Roman" w:cs="Times New Roman"/>
          <w:sz w:val="24"/>
          <w:szCs w:val="24"/>
        </w:rPr>
        <w:t>- Žemės sklypas, un.k. Nr. 4400-1455-7087, esantis Šilutės r. sav., Žemaičių Naumiestis, Pergalės a. 15 (pridedama schema) - 1 vnt. išmanusis suoliukas.</w:t>
      </w:r>
    </w:p>
    <w:p w:rsidR="00C63402" w:rsidRPr="00E27A8E" w:rsidRDefault="00C63402" w:rsidP="00E27A8E">
      <w:pPr>
        <w:spacing w:after="0" w:line="240" w:lineRule="auto"/>
        <w:jc w:val="both"/>
        <w:rPr>
          <w:rFonts w:ascii="Times New Roman" w:hAnsi="Times New Roman" w:cs="Times New Roman"/>
          <w:sz w:val="24"/>
          <w:szCs w:val="24"/>
          <w:lang w:val="lt-LT"/>
        </w:rPr>
      </w:pPr>
    </w:p>
    <w:p w:rsidR="0061303E" w:rsidRPr="00E27A8E" w:rsidRDefault="0061303E" w:rsidP="00E27A8E">
      <w:pPr>
        <w:spacing w:after="0" w:line="240" w:lineRule="auto"/>
        <w:jc w:val="both"/>
        <w:rPr>
          <w:rFonts w:ascii="Times New Roman" w:hAnsi="Times New Roman" w:cs="Times New Roman"/>
          <w:b/>
          <w:sz w:val="24"/>
          <w:szCs w:val="24"/>
          <w:lang w:val="lt-LT"/>
        </w:rPr>
      </w:pPr>
      <w:r w:rsidRPr="00E27A8E">
        <w:rPr>
          <w:rFonts w:ascii="Times New Roman" w:hAnsi="Times New Roman" w:cs="Times New Roman"/>
          <w:b/>
          <w:sz w:val="24"/>
          <w:szCs w:val="24"/>
          <w:lang w:val="lt-LT"/>
        </w:rPr>
        <w:t>Reikalavimai suoliukams</w:t>
      </w:r>
      <w:r w:rsidR="00205D9B" w:rsidRPr="00E27A8E">
        <w:rPr>
          <w:rFonts w:ascii="Times New Roman" w:hAnsi="Times New Roman" w:cs="Times New Roman"/>
          <w:b/>
          <w:sz w:val="24"/>
          <w:szCs w:val="24"/>
          <w:lang w:val="lt-LT"/>
        </w:rPr>
        <w:t>:</w:t>
      </w:r>
    </w:p>
    <w:p w:rsidR="00670C5C" w:rsidRPr="00E27A8E" w:rsidRDefault="00670C5C" w:rsidP="00E27A8E">
      <w:pPr>
        <w:spacing w:after="0" w:line="240" w:lineRule="auto"/>
        <w:jc w:val="both"/>
        <w:rPr>
          <w:rFonts w:ascii="Times New Roman" w:hAnsi="Times New Roman" w:cs="Times New Roman"/>
          <w:sz w:val="24"/>
          <w:szCs w:val="24"/>
          <w:lang w:val="lt-LT"/>
        </w:rPr>
      </w:pPr>
    </w:p>
    <w:p w:rsidR="00205D9B" w:rsidRPr="00E27A8E" w:rsidRDefault="00205D9B" w:rsidP="00E27A8E">
      <w:pPr>
        <w:tabs>
          <w:tab w:val="left" w:pos="361"/>
        </w:tabs>
        <w:spacing w:after="240" w:line="240" w:lineRule="auto"/>
        <w:jc w:val="both"/>
        <w:rPr>
          <w:rFonts w:ascii="Times New Roman" w:hAnsi="Times New Roman" w:cs="Times New Roman"/>
          <w:sz w:val="24"/>
          <w:szCs w:val="24"/>
          <w:lang w:val="lt-LT"/>
        </w:rPr>
      </w:pPr>
      <w:r w:rsidRPr="00E27A8E">
        <w:rPr>
          <w:rFonts w:ascii="Times New Roman" w:hAnsi="Times New Roman" w:cs="Times New Roman"/>
          <w:sz w:val="24"/>
          <w:szCs w:val="24"/>
          <w:lang w:val="lt-LT"/>
        </w:rPr>
        <w:t>1. Suoliukai skirti naudoti lauke.</w:t>
      </w:r>
    </w:p>
    <w:p w:rsidR="00205D9B" w:rsidRPr="00E27A8E" w:rsidRDefault="00205D9B" w:rsidP="00E27A8E">
      <w:pPr>
        <w:tabs>
          <w:tab w:val="left" w:pos="361"/>
        </w:tabs>
        <w:spacing w:after="240" w:line="240" w:lineRule="auto"/>
        <w:jc w:val="both"/>
        <w:rPr>
          <w:rFonts w:ascii="Times New Roman" w:eastAsia="Times New Roman" w:hAnsi="Times New Roman" w:cs="Times New Roman"/>
          <w:color w:val="000000" w:themeColor="text1"/>
          <w:spacing w:val="11"/>
          <w:sz w:val="24"/>
          <w:szCs w:val="24"/>
          <w:lang w:val="lt-LT" w:eastAsia="lt-LT"/>
        </w:rPr>
      </w:pPr>
      <w:r w:rsidRPr="00E27A8E">
        <w:rPr>
          <w:rFonts w:ascii="Times New Roman" w:hAnsi="Times New Roman" w:cs="Times New Roman"/>
          <w:sz w:val="24"/>
          <w:szCs w:val="24"/>
          <w:lang w:val="lt-LT"/>
        </w:rPr>
        <w:t>2. Suoliukai pagamint</w:t>
      </w:r>
      <w:r w:rsidR="00670C5C" w:rsidRPr="00E27A8E">
        <w:rPr>
          <w:rFonts w:ascii="Times New Roman" w:hAnsi="Times New Roman" w:cs="Times New Roman"/>
          <w:sz w:val="24"/>
          <w:szCs w:val="24"/>
          <w:lang w:val="lt-LT"/>
        </w:rPr>
        <w:t xml:space="preserve"> neprasčiau nei</w:t>
      </w:r>
      <w:r w:rsidRPr="00E27A8E">
        <w:rPr>
          <w:rFonts w:ascii="Times New Roman" w:hAnsi="Times New Roman" w:cs="Times New Roman"/>
          <w:sz w:val="24"/>
          <w:szCs w:val="24"/>
          <w:lang w:val="lt-LT"/>
        </w:rPr>
        <w:t xml:space="preserve"> iš nerūdijančio plieno </w:t>
      </w:r>
      <w:r w:rsidR="005C5B98" w:rsidRPr="00E27A8E">
        <w:rPr>
          <w:rFonts w:ascii="Times New Roman" w:hAnsi="Times New Roman" w:cs="Times New Roman"/>
          <w:sz w:val="24"/>
          <w:szCs w:val="24"/>
          <w:lang w:val="lt-LT"/>
        </w:rPr>
        <w:t>ar cinkuoto plieno</w:t>
      </w:r>
      <w:r w:rsidR="00670C5C" w:rsidRPr="00E27A8E">
        <w:rPr>
          <w:rFonts w:ascii="Times New Roman" w:hAnsi="Times New Roman" w:cs="Times New Roman"/>
          <w:sz w:val="24"/>
          <w:szCs w:val="24"/>
          <w:lang w:val="lt-LT"/>
        </w:rPr>
        <w:t xml:space="preserve"> atramų</w:t>
      </w:r>
      <w:r w:rsidRPr="00E27A8E">
        <w:rPr>
          <w:rFonts w:ascii="Times New Roman" w:hAnsi="Times New Roman" w:cs="Times New Roman"/>
          <w:sz w:val="24"/>
          <w:szCs w:val="24"/>
          <w:lang w:val="lt-LT"/>
        </w:rPr>
        <w:t xml:space="preserve">, medžio </w:t>
      </w:r>
      <w:r w:rsidRPr="00E27A8E">
        <w:rPr>
          <w:rFonts w:ascii="Times New Roman" w:eastAsia="Times New Roman" w:hAnsi="Times New Roman" w:cs="Times New Roman"/>
          <w:color w:val="000000" w:themeColor="text1"/>
          <w:spacing w:val="11"/>
          <w:sz w:val="24"/>
          <w:szCs w:val="24"/>
          <w:lang w:val="lt-LT" w:eastAsia="lt-LT"/>
        </w:rPr>
        <w:t>atsparaus atmosferiniam poveikiui ir saulės modulių (fotovoltinės plokštės), kurios apsaugotos grūdintu stiklu.</w:t>
      </w:r>
    </w:p>
    <w:p w:rsidR="00205D9B" w:rsidRPr="00E27A8E" w:rsidRDefault="00205D9B" w:rsidP="00E27A8E">
      <w:pPr>
        <w:tabs>
          <w:tab w:val="left" w:pos="361"/>
        </w:tabs>
        <w:spacing w:after="240" w:line="240" w:lineRule="auto"/>
        <w:jc w:val="both"/>
        <w:rPr>
          <w:rFonts w:ascii="Times New Roman" w:eastAsia="Times New Roman" w:hAnsi="Times New Roman" w:cs="Times New Roman"/>
          <w:color w:val="000000" w:themeColor="text1"/>
          <w:spacing w:val="11"/>
          <w:sz w:val="24"/>
          <w:szCs w:val="24"/>
          <w:lang w:val="lt-LT" w:eastAsia="lt-LT"/>
        </w:rPr>
      </w:pPr>
      <w:r w:rsidRPr="00E27A8E">
        <w:rPr>
          <w:rFonts w:ascii="Times New Roman" w:hAnsi="Times New Roman" w:cs="Times New Roman"/>
          <w:sz w:val="24"/>
          <w:szCs w:val="24"/>
          <w:lang w:val="lt-LT"/>
        </w:rPr>
        <w:t xml:space="preserve">3. </w:t>
      </w:r>
      <w:r w:rsidRPr="00E27A8E">
        <w:rPr>
          <w:rFonts w:ascii="Times New Roman" w:eastAsia="Times New Roman" w:hAnsi="Times New Roman" w:cs="Times New Roman"/>
          <w:color w:val="000000" w:themeColor="text1"/>
          <w:spacing w:val="11"/>
          <w:sz w:val="24"/>
          <w:szCs w:val="24"/>
          <w:lang w:val="lt-LT" w:eastAsia="lt-LT"/>
        </w:rPr>
        <w:t>Suoliukai turi būti su atramomis nugarai.</w:t>
      </w:r>
    </w:p>
    <w:p w:rsidR="00205D9B" w:rsidRPr="00E27A8E" w:rsidRDefault="00205D9B" w:rsidP="00E27A8E">
      <w:pPr>
        <w:tabs>
          <w:tab w:val="left" w:pos="361"/>
          <w:tab w:val="left" w:pos="540"/>
        </w:tabs>
        <w:spacing w:after="240" w:line="240" w:lineRule="auto"/>
        <w:jc w:val="both"/>
        <w:rPr>
          <w:rFonts w:ascii="Times New Roman" w:hAnsi="Times New Roman" w:cs="Times New Roman"/>
          <w:sz w:val="24"/>
          <w:szCs w:val="24"/>
          <w:lang w:val="lt-LT"/>
        </w:rPr>
      </w:pPr>
      <w:r w:rsidRPr="00E27A8E">
        <w:rPr>
          <w:rFonts w:ascii="Times New Roman" w:hAnsi="Times New Roman" w:cs="Times New Roman"/>
          <w:sz w:val="24"/>
          <w:szCs w:val="24"/>
          <w:lang w:val="lt-LT"/>
        </w:rPr>
        <w:t>4. Saulės moduliai (fotovoltinės plokštės) turi būti įrengti taip, kad ant jų nebūtų tiesiogiai sėdima (Saulės moduliai (fotovoltinės plokštės) gali būti įrengtos suoliuko galinėje dalyje, šonuose ar pan.).</w:t>
      </w:r>
    </w:p>
    <w:p w:rsidR="00205D9B" w:rsidRPr="00E27A8E" w:rsidRDefault="00205D9B" w:rsidP="00E27A8E">
      <w:pPr>
        <w:tabs>
          <w:tab w:val="left" w:pos="361"/>
        </w:tabs>
        <w:spacing w:after="240" w:line="240" w:lineRule="auto"/>
        <w:jc w:val="both"/>
        <w:rPr>
          <w:rFonts w:ascii="Times New Roman" w:hAnsi="Times New Roman" w:cs="Times New Roman"/>
          <w:sz w:val="24"/>
          <w:szCs w:val="24"/>
          <w:lang w:val="lt-LT"/>
        </w:rPr>
      </w:pPr>
      <w:r w:rsidRPr="00E27A8E">
        <w:rPr>
          <w:rFonts w:ascii="Times New Roman" w:hAnsi="Times New Roman" w:cs="Times New Roman"/>
          <w:sz w:val="24"/>
          <w:szCs w:val="24"/>
          <w:lang w:val="lt-LT"/>
        </w:rPr>
        <w:t xml:space="preserve">5. Prekėse turi būti įmontuota ne mažiau </w:t>
      </w:r>
      <w:r w:rsidR="00B842F1" w:rsidRPr="00E27A8E">
        <w:rPr>
          <w:rFonts w:ascii="Times New Roman" w:hAnsi="Times New Roman" w:cs="Times New Roman"/>
          <w:sz w:val="24"/>
          <w:szCs w:val="24"/>
          <w:lang w:val="lt-LT"/>
        </w:rPr>
        <w:t>kaip po 2 USB lizdus</w:t>
      </w:r>
      <w:r w:rsidR="00B957DF" w:rsidRPr="00E27A8E">
        <w:rPr>
          <w:rFonts w:ascii="Times New Roman" w:hAnsi="Times New Roman" w:cs="Times New Roman"/>
          <w:sz w:val="24"/>
          <w:szCs w:val="24"/>
          <w:lang w:val="lt-LT"/>
        </w:rPr>
        <w:t xml:space="preserve">, </w:t>
      </w:r>
      <w:r w:rsidRPr="00E27A8E">
        <w:rPr>
          <w:rFonts w:ascii="Times New Roman" w:hAnsi="Times New Roman" w:cs="Times New Roman"/>
          <w:sz w:val="24"/>
          <w:szCs w:val="24"/>
          <w:lang w:val="lt-LT"/>
        </w:rPr>
        <w:t xml:space="preserve">LED apšvietimas, </w:t>
      </w:r>
      <w:r w:rsidR="00B842F1" w:rsidRPr="00E27A8E">
        <w:rPr>
          <w:rFonts w:ascii="Times New Roman" w:hAnsi="Times New Roman" w:cs="Times New Roman"/>
          <w:sz w:val="24"/>
          <w:szCs w:val="24"/>
          <w:lang w:val="lt-LT"/>
        </w:rPr>
        <w:t>WiF</w:t>
      </w:r>
      <w:r w:rsidRPr="00E27A8E">
        <w:rPr>
          <w:rFonts w:ascii="Times New Roman" w:hAnsi="Times New Roman" w:cs="Times New Roman"/>
          <w:sz w:val="24"/>
          <w:szCs w:val="24"/>
          <w:lang w:val="lt-LT"/>
        </w:rPr>
        <w:t>i modemas.</w:t>
      </w:r>
    </w:p>
    <w:p w:rsidR="00205D9B" w:rsidRPr="00E27A8E" w:rsidRDefault="00205D9B" w:rsidP="00E27A8E">
      <w:pPr>
        <w:tabs>
          <w:tab w:val="left" w:pos="361"/>
        </w:tabs>
        <w:spacing w:after="240" w:line="240" w:lineRule="auto"/>
        <w:jc w:val="both"/>
        <w:rPr>
          <w:rFonts w:ascii="Times New Roman" w:hAnsi="Times New Roman" w:cs="Times New Roman"/>
          <w:sz w:val="24"/>
          <w:szCs w:val="24"/>
          <w:lang w:val="lt-LT"/>
        </w:rPr>
      </w:pPr>
      <w:r w:rsidRPr="00E27A8E">
        <w:rPr>
          <w:rFonts w:ascii="Times New Roman" w:hAnsi="Times New Roman" w:cs="Times New Roman"/>
          <w:sz w:val="24"/>
          <w:szCs w:val="24"/>
          <w:lang w:val="lt-LT"/>
        </w:rPr>
        <w:t>6. Prekės turi</w:t>
      </w:r>
      <w:r w:rsidR="00B842F1" w:rsidRPr="00E27A8E">
        <w:rPr>
          <w:rFonts w:ascii="Times New Roman" w:hAnsi="Times New Roman" w:cs="Times New Roman"/>
          <w:sz w:val="24"/>
          <w:szCs w:val="24"/>
          <w:lang w:val="lt-LT"/>
        </w:rPr>
        <w:t xml:space="preserve"> būti komplektuojamos su baterijomis,  kurių bendra talpa ne mažiau kaip 44 Ah.</w:t>
      </w:r>
      <w:r w:rsidRPr="00E27A8E">
        <w:rPr>
          <w:rFonts w:ascii="Times New Roman" w:hAnsi="Times New Roman" w:cs="Times New Roman"/>
          <w:sz w:val="24"/>
          <w:szCs w:val="24"/>
          <w:lang w:val="lt-LT"/>
        </w:rPr>
        <w:t>;</w:t>
      </w:r>
    </w:p>
    <w:p w:rsidR="00205D9B" w:rsidRPr="00E27A8E" w:rsidRDefault="00205D9B" w:rsidP="00E27A8E">
      <w:pPr>
        <w:tabs>
          <w:tab w:val="left" w:pos="361"/>
        </w:tabs>
        <w:spacing w:after="240" w:line="240" w:lineRule="auto"/>
        <w:jc w:val="both"/>
        <w:rPr>
          <w:rFonts w:ascii="Times New Roman" w:hAnsi="Times New Roman" w:cs="Times New Roman"/>
          <w:sz w:val="24"/>
          <w:szCs w:val="24"/>
          <w:lang w:val="lt-LT"/>
        </w:rPr>
      </w:pPr>
      <w:r w:rsidRPr="00E27A8E">
        <w:rPr>
          <w:rFonts w:ascii="Times New Roman" w:hAnsi="Times New Roman" w:cs="Times New Roman"/>
          <w:sz w:val="24"/>
          <w:szCs w:val="24"/>
          <w:lang w:val="lt-LT"/>
        </w:rPr>
        <w:t xml:space="preserve">7. </w:t>
      </w:r>
      <w:r w:rsidR="005C5B98" w:rsidRPr="00E27A8E">
        <w:rPr>
          <w:rFonts w:ascii="Times New Roman" w:hAnsi="Times New Roman" w:cs="Times New Roman"/>
          <w:sz w:val="24"/>
          <w:szCs w:val="24"/>
          <w:lang w:val="lt-LT"/>
        </w:rPr>
        <w:t>Fotovoltinės panelės galia - nemažiau 90W;</w:t>
      </w:r>
    </w:p>
    <w:p w:rsidR="005C5B98" w:rsidRPr="00E27A8E" w:rsidRDefault="005C5B98" w:rsidP="00E27A8E">
      <w:pPr>
        <w:tabs>
          <w:tab w:val="left" w:pos="361"/>
        </w:tabs>
        <w:spacing w:after="240" w:line="240" w:lineRule="auto"/>
        <w:jc w:val="both"/>
        <w:rPr>
          <w:rFonts w:ascii="Times New Roman" w:hAnsi="Times New Roman" w:cs="Times New Roman"/>
          <w:sz w:val="24"/>
          <w:szCs w:val="24"/>
          <w:lang w:val="lt-LT"/>
        </w:rPr>
      </w:pPr>
      <w:r w:rsidRPr="00E27A8E">
        <w:rPr>
          <w:rFonts w:ascii="Times New Roman" w:hAnsi="Times New Roman" w:cs="Times New Roman"/>
          <w:sz w:val="24"/>
          <w:szCs w:val="24"/>
          <w:lang w:val="lt-LT"/>
        </w:rPr>
        <w:t>8.  Prekės turi būti pritaikytos naudoti lauko sąlygomis. Optimalus prekių elektroninės dalies veikimo temperatūros diapazonas turi būti ne mažesnis kaip nuo -20 °C iki +50 °C;</w:t>
      </w:r>
    </w:p>
    <w:p w:rsidR="00B842F1" w:rsidRPr="00E27A8E" w:rsidRDefault="00E27A8E" w:rsidP="00E27A8E">
      <w:pPr>
        <w:framePr w:hSpace="180" w:wrap="around" w:vAnchor="text" w:hAnchor="text" w:y="1"/>
        <w:tabs>
          <w:tab w:val="left" w:pos="2304"/>
        </w:tabs>
        <w:snapToGrid w:val="0"/>
        <w:spacing w:after="240" w:line="240" w:lineRule="auto"/>
        <w:suppressOverlap/>
        <w:jc w:val="both"/>
        <w:rPr>
          <w:rFonts w:ascii="Times New Roman" w:hAnsi="Times New Roman" w:cs="Times New Roman"/>
          <w:sz w:val="24"/>
          <w:szCs w:val="24"/>
          <w:lang w:val="lt-LT"/>
        </w:rPr>
      </w:pPr>
      <w:r w:rsidRPr="00E27A8E">
        <w:rPr>
          <w:rFonts w:ascii="Times New Roman" w:hAnsi="Times New Roman" w:cs="Times New Roman"/>
          <w:sz w:val="24"/>
          <w:szCs w:val="24"/>
          <w:lang w:val="lt-LT"/>
        </w:rPr>
        <w:t>9</w:t>
      </w:r>
      <w:r w:rsidR="005C5B98" w:rsidRPr="00E27A8E">
        <w:rPr>
          <w:rFonts w:ascii="Times New Roman" w:hAnsi="Times New Roman" w:cs="Times New Roman"/>
          <w:sz w:val="24"/>
          <w:szCs w:val="24"/>
          <w:lang w:val="lt-LT"/>
        </w:rPr>
        <w:t>.</w:t>
      </w:r>
      <w:r w:rsidR="00B842F1" w:rsidRPr="00E27A8E">
        <w:rPr>
          <w:rFonts w:ascii="Times New Roman" w:hAnsi="Times New Roman" w:cs="Times New Roman"/>
          <w:sz w:val="24"/>
          <w:szCs w:val="24"/>
          <w:lang w:val="lt-LT"/>
        </w:rPr>
        <w:t xml:space="preserve"> Suoliukų išmatavimai turi būti ne mažesni kaip: </w:t>
      </w:r>
    </w:p>
    <w:p w:rsidR="00B842F1" w:rsidRPr="00E27A8E" w:rsidRDefault="00B842F1" w:rsidP="00E27A8E">
      <w:pPr>
        <w:framePr w:hSpace="180" w:wrap="around" w:vAnchor="text" w:hAnchor="text" w:y="1"/>
        <w:tabs>
          <w:tab w:val="left" w:pos="2304"/>
        </w:tabs>
        <w:snapToGrid w:val="0"/>
        <w:spacing w:after="240" w:line="240" w:lineRule="auto"/>
        <w:suppressOverlap/>
        <w:jc w:val="both"/>
        <w:rPr>
          <w:rFonts w:ascii="Times New Roman" w:hAnsi="Times New Roman" w:cs="Times New Roman"/>
          <w:sz w:val="24"/>
          <w:szCs w:val="24"/>
          <w:lang w:val="lt-LT"/>
        </w:rPr>
      </w:pPr>
      <w:r w:rsidRPr="00E27A8E">
        <w:rPr>
          <w:rFonts w:ascii="Times New Roman" w:hAnsi="Times New Roman" w:cs="Times New Roman"/>
          <w:sz w:val="24"/>
          <w:szCs w:val="24"/>
          <w:lang w:val="lt-LT"/>
        </w:rPr>
        <w:t xml:space="preserve">plotis nemažiau kaip 160 cm, </w:t>
      </w:r>
    </w:p>
    <w:p w:rsidR="00B842F1" w:rsidRPr="00E27A8E" w:rsidRDefault="00B842F1" w:rsidP="00E27A8E">
      <w:pPr>
        <w:framePr w:hSpace="180" w:wrap="around" w:vAnchor="text" w:hAnchor="text" w:y="1"/>
        <w:tabs>
          <w:tab w:val="left" w:pos="2304"/>
        </w:tabs>
        <w:snapToGrid w:val="0"/>
        <w:spacing w:after="240" w:line="240" w:lineRule="auto"/>
        <w:suppressOverlap/>
        <w:jc w:val="both"/>
        <w:rPr>
          <w:rFonts w:ascii="Times New Roman" w:hAnsi="Times New Roman" w:cs="Times New Roman"/>
          <w:sz w:val="24"/>
          <w:szCs w:val="24"/>
          <w:lang w:val="lt-LT"/>
        </w:rPr>
      </w:pPr>
      <w:r w:rsidRPr="00E27A8E">
        <w:rPr>
          <w:rFonts w:ascii="Times New Roman" w:hAnsi="Times New Roman" w:cs="Times New Roman"/>
          <w:sz w:val="24"/>
          <w:szCs w:val="24"/>
          <w:lang w:val="lt-LT"/>
        </w:rPr>
        <w:t xml:space="preserve">gylis nemažiau kaip 69 cm, </w:t>
      </w:r>
    </w:p>
    <w:p w:rsidR="00B842F1" w:rsidRPr="00E27A8E" w:rsidRDefault="00B842F1" w:rsidP="00E27A8E">
      <w:pPr>
        <w:tabs>
          <w:tab w:val="left" w:pos="361"/>
        </w:tabs>
        <w:spacing w:after="240" w:line="240" w:lineRule="auto"/>
        <w:jc w:val="both"/>
        <w:rPr>
          <w:rFonts w:ascii="Times New Roman" w:hAnsi="Times New Roman" w:cs="Times New Roman"/>
          <w:sz w:val="24"/>
          <w:szCs w:val="24"/>
          <w:lang w:val="lt-LT"/>
        </w:rPr>
      </w:pPr>
      <w:r w:rsidRPr="00E27A8E">
        <w:rPr>
          <w:rFonts w:ascii="Times New Roman" w:hAnsi="Times New Roman" w:cs="Times New Roman"/>
          <w:sz w:val="24"/>
          <w:szCs w:val="24"/>
          <w:lang w:val="lt-LT"/>
        </w:rPr>
        <w:lastRenderedPageBreak/>
        <w:t>aukštis be atlošo nemažiau kaip 45 cm.</w:t>
      </w:r>
    </w:p>
    <w:p w:rsidR="00E25520" w:rsidRPr="00E27A8E" w:rsidRDefault="00E27A8E" w:rsidP="00E27A8E">
      <w:pPr>
        <w:tabs>
          <w:tab w:val="left" w:pos="361"/>
        </w:tabs>
        <w:spacing w:after="240" w:line="240" w:lineRule="auto"/>
        <w:jc w:val="both"/>
        <w:rPr>
          <w:rFonts w:ascii="Times New Roman" w:hAnsi="Times New Roman" w:cs="Times New Roman"/>
          <w:sz w:val="24"/>
          <w:szCs w:val="24"/>
          <w:lang w:val="lt-LT"/>
        </w:rPr>
      </w:pPr>
      <w:r w:rsidRPr="00E27A8E">
        <w:rPr>
          <w:rFonts w:ascii="Times New Roman" w:hAnsi="Times New Roman" w:cs="Times New Roman"/>
          <w:sz w:val="24"/>
          <w:szCs w:val="24"/>
          <w:lang w:val="lt-LT"/>
        </w:rPr>
        <w:t>10</w:t>
      </w:r>
      <w:r w:rsidR="00E25520" w:rsidRPr="00E27A8E">
        <w:rPr>
          <w:rFonts w:ascii="Times New Roman" w:hAnsi="Times New Roman" w:cs="Times New Roman"/>
          <w:sz w:val="24"/>
          <w:szCs w:val="24"/>
          <w:lang w:val="lt-LT"/>
        </w:rPr>
        <w:t xml:space="preserve">. </w:t>
      </w:r>
      <w:r w:rsidR="00B842F1" w:rsidRPr="00E27A8E">
        <w:rPr>
          <w:rFonts w:ascii="Times New Roman" w:hAnsi="Times New Roman" w:cs="Times New Roman"/>
          <w:sz w:val="24"/>
          <w:szCs w:val="24"/>
          <w:lang w:val="lt-LT"/>
        </w:rPr>
        <w:t xml:space="preserve">Tiekėjas į prekių kainą turi įtraukti visas susijusias išlaidas (pvz., gamybos, transporto, įrengimo ir pan.) </w:t>
      </w:r>
      <w:r w:rsidR="00E25520" w:rsidRPr="00E27A8E">
        <w:rPr>
          <w:rFonts w:ascii="Times New Roman" w:hAnsi="Times New Roman" w:cs="Times New Roman"/>
          <w:sz w:val="24"/>
          <w:szCs w:val="24"/>
          <w:lang w:val="lt-LT"/>
        </w:rPr>
        <w:t>ir sumontavimą (įtvirtinimą bei numatytų funkcijų aktyvavimą ir apmokymą jomis naudotis), Perkančiosios organzacijos nurodytose vietose.</w:t>
      </w:r>
      <w:r w:rsidR="00B842F1" w:rsidRPr="00E27A8E">
        <w:rPr>
          <w:rFonts w:ascii="Times New Roman" w:hAnsi="Times New Roman" w:cs="Times New Roman"/>
          <w:sz w:val="24"/>
          <w:szCs w:val="24"/>
          <w:lang w:val="lt-LT"/>
        </w:rPr>
        <w:t xml:space="preserve"> Visus montavimo, pertvarkymo ir pajungimo darbus Tiekėjas atlieka savo medžiagomis, ištekliais ir sąskaita. Su prekių įrengimu susiję darbai turi būti atliekami vadovaujantis galiojančiais teisės aktais ir norminiais dokumentai. Tiekėjas šių darbų atlikimo metu turi užtikrinti darbų saugą, atitinkančią galiojančių darbuotojų saugos ir sveikatos norminių teisės aktų reikalavimus ir kitų teisės aktų reikalavimus. </w:t>
      </w:r>
      <w:r w:rsidR="00E25520" w:rsidRPr="00E27A8E">
        <w:rPr>
          <w:rFonts w:ascii="Times New Roman" w:hAnsi="Times New Roman" w:cs="Times New Roman"/>
          <w:sz w:val="24"/>
          <w:szCs w:val="24"/>
          <w:lang w:val="lt-LT"/>
        </w:rPr>
        <w:t>Suoliukus išdėstyti ne šėšėlio zonoje, kad saulės panelėms gautų optimalią saulės šviesą.</w:t>
      </w:r>
    </w:p>
    <w:p w:rsidR="00E25520" w:rsidRPr="00E27A8E" w:rsidRDefault="00E27A8E" w:rsidP="00E27A8E">
      <w:pPr>
        <w:tabs>
          <w:tab w:val="left" w:pos="361"/>
        </w:tabs>
        <w:spacing w:after="240" w:line="240" w:lineRule="auto"/>
        <w:jc w:val="both"/>
        <w:rPr>
          <w:rFonts w:ascii="Times New Roman" w:hAnsi="Times New Roman" w:cs="Times New Roman"/>
          <w:sz w:val="24"/>
          <w:szCs w:val="24"/>
          <w:lang w:val="lt-LT"/>
        </w:rPr>
      </w:pPr>
      <w:r w:rsidRPr="00E27A8E">
        <w:rPr>
          <w:rFonts w:ascii="Times New Roman" w:hAnsi="Times New Roman" w:cs="Times New Roman"/>
          <w:sz w:val="24"/>
          <w:szCs w:val="24"/>
          <w:lang w:val="lt-LT"/>
        </w:rPr>
        <w:t>11</w:t>
      </w:r>
      <w:r w:rsidR="00B842F1" w:rsidRPr="00E27A8E">
        <w:rPr>
          <w:rFonts w:ascii="Times New Roman" w:hAnsi="Times New Roman" w:cs="Times New Roman"/>
          <w:sz w:val="24"/>
          <w:szCs w:val="24"/>
          <w:lang w:val="lt-LT"/>
        </w:rPr>
        <w:t>.</w:t>
      </w:r>
      <w:r w:rsidR="00E25520" w:rsidRPr="00E27A8E">
        <w:rPr>
          <w:rFonts w:ascii="Times New Roman" w:hAnsi="Times New Roman" w:cs="Times New Roman"/>
          <w:sz w:val="24"/>
          <w:szCs w:val="24"/>
          <w:lang w:val="lt-LT"/>
        </w:rPr>
        <w:t xml:space="preserve"> </w:t>
      </w:r>
      <w:r w:rsidR="0064349A" w:rsidRPr="00E27A8E">
        <w:rPr>
          <w:rFonts w:ascii="Times New Roman" w:hAnsi="Times New Roman" w:cs="Times New Roman"/>
          <w:sz w:val="24"/>
          <w:szCs w:val="24"/>
          <w:lang w:val="lt-LT"/>
        </w:rPr>
        <w:t>Tiekėjas</w:t>
      </w:r>
      <w:r w:rsidR="00E25520" w:rsidRPr="00E27A8E">
        <w:rPr>
          <w:rFonts w:ascii="Times New Roman" w:hAnsi="Times New Roman" w:cs="Times New Roman"/>
          <w:sz w:val="24"/>
          <w:szCs w:val="24"/>
          <w:lang w:val="lt-LT"/>
        </w:rPr>
        <w:t xml:space="preserve"> prisiima atsakomybę už visus fizinius prekių pažeidimus ir sugadinimus, kurie gali atsirasti prekių transportavimo metu.</w:t>
      </w:r>
    </w:p>
    <w:p w:rsidR="0018549D" w:rsidRDefault="00E27A8E" w:rsidP="0018549D">
      <w:pPr>
        <w:tabs>
          <w:tab w:val="left" w:pos="361"/>
        </w:tabs>
        <w:spacing w:after="240" w:line="240" w:lineRule="auto"/>
        <w:jc w:val="both"/>
        <w:rPr>
          <w:rFonts w:ascii="Times New Roman" w:hAnsi="Times New Roman" w:cs="Times New Roman"/>
          <w:sz w:val="24"/>
          <w:szCs w:val="24"/>
          <w:lang w:val="lt-LT"/>
        </w:rPr>
      </w:pPr>
      <w:r w:rsidRPr="00E27A8E">
        <w:rPr>
          <w:rFonts w:ascii="Times New Roman" w:hAnsi="Times New Roman" w:cs="Times New Roman"/>
          <w:sz w:val="24"/>
          <w:szCs w:val="24"/>
          <w:lang w:val="lt-LT"/>
        </w:rPr>
        <w:t>12</w:t>
      </w:r>
      <w:r w:rsidR="00B842F1" w:rsidRPr="00E27A8E">
        <w:rPr>
          <w:rFonts w:ascii="Times New Roman" w:hAnsi="Times New Roman" w:cs="Times New Roman"/>
          <w:sz w:val="24"/>
          <w:szCs w:val="24"/>
          <w:lang w:val="lt-LT"/>
        </w:rPr>
        <w:t>. Prekėms turi būti suteikiama garantija – ne mažiau kaip 12 mėn. prekių elektroninei daliai ir ne mažiau kaip 24 mėn. prekių konstrukcinei daliai.</w:t>
      </w:r>
    </w:p>
    <w:p w:rsidR="00E27A8E" w:rsidRPr="0018549D" w:rsidRDefault="00E27A8E" w:rsidP="00E27A8E">
      <w:pPr>
        <w:tabs>
          <w:tab w:val="left" w:pos="361"/>
        </w:tabs>
        <w:spacing w:after="240" w:line="240" w:lineRule="auto"/>
        <w:jc w:val="both"/>
        <w:rPr>
          <w:rFonts w:ascii="Times New Roman" w:hAnsi="Times New Roman" w:cs="Times New Roman"/>
          <w:sz w:val="24"/>
          <w:szCs w:val="24"/>
          <w:lang w:val="lt-LT"/>
        </w:rPr>
      </w:pPr>
      <w:r w:rsidRPr="0018549D">
        <w:rPr>
          <w:rFonts w:ascii="Times New Roman" w:hAnsi="Times New Roman" w:cs="Times New Roman"/>
          <w:sz w:val="24"/>
          <w:szCs w:val="24"/>
          <w:lang w:val="lt-LT"/>
        </w:rPr>
        <w:t>13</w:t>
      </w:r>
      <w:r w:rsidR="00B842F1" w:rsidRPr="0018549D">
        <w:rPr>
          <w:rFonts w:ascii="Times New Roman" w:hAnsi="Times New Roman" w:cs="Times New Roman"/>
          <w:sz w:val="24"/>
          <w:szCs w:val="24"/>
          <w:lang w:val="lt-LT"/>
        </w:rPr>
        <w:t xml:space="preserve">. </w:t>
      </w:r>
      <w:r w:rsidRPr="0018549D">
        <w:rPr>
          <w:rFonts w:ascii="Times New Roman" w:hAnsi="Times New Roman" w:cs="Times New Roman"/>
          <w:color w:val="000000"/>
          <w:sz w:val="24"/>
          <w:szCs w:val="24"/>
          <w:lang w:val="lt-LT" w:eastAsia="lt-LT"/>
        </w:rPr>
        <w:t xml:space="preserve">Siūlomos prekės turi būti naujos ir nenaudotos bei atitikti Europos Sąjungos teisės aktų nustatytus reikalavimus </w:t>
      </w:r>
      <w:r w:rsidRPr="0018549D">
        <w:rPr>
          <w:rFonts w:ascii="Times New Roman" w:eastAsia="Times New Roman" w:hAnsi="Times New Roman" w:cs="Times New Roman"/>
          <w:sz w:val="24"/>
          <w:szCs w:val="24"/>
          <w:lang w:val="lt-LT"/>
        </w:rPr>
        <w:t xml:space="preserve">bei nacionalinius standartus. </w:t>
      </w:r>
      <w:r w:rsidR="0018549D" w:rsidRPr="0018549D">
        <w:rPr>
          <w:rFonts w:ascii="Times New Roman" w:hAnsi="Times New Roman" w:cs="Times New Roman"/>
          <w:sz w:val="24"/>
          <w:szCs w:val="24"/>
          <w:lang w:val="lt-LT"/>
        </w:rPr>
        <w:t>Prekės turi būti paženklintos CE ženklu. CE ženklinimą įrodančius dokumentus - CE sertifikatą, jei prekė privalo būti sertifikuojama notifikuojančios institucijos arba EB atitikties deklaraciją</w:t>
      </w:r>
      <w:r w:rsidR="0018549D" w:rsidRPr="0018549D">
        <w:rPr>
          <w:rFonts w:ascii="Times New Roman" w:hAnsi="Times New Roman" w:cs="Times New Roman"/>
          <w:b/>
          <w:bCs/>
          <w:sz w:val="24"/>
          <w:szCs w:val="24"/>
          <w:lang w:val="lt-LT"/>
        </w:rPr>
        <w:t xml:space="preserve">,  </w:t>
      </w:r>
      <w:r w:rsidR="0018549D" w:rsidRPr="0018549D">
        <w:rPr>
          <w:rFonts w:ascii="Times New Roman" w:hAnsi="Times New Roman" w:cs="Times New Roman"/>
          <w:iCs/>
          <w:sz w:val="24"/>
          <w:szCs w:val="24"/>
          <w:lang w:val="lt-LT"/>
        </w:rPr>
        <w:t>pateikiami tik elektroniniu formatu per 10 (dešimt) darbo dienų nuo prekių pristatymo.</w:t>
      </w:r>
    </w:p>
    <w:p w:rsidR="00E27A8E" w:rsidRPr="00E27A8E" w:rsidRDefault="00E27A8E" w:rsidP="00E27A8E">
      <w:pPr>
        <w:tabs>
          <w:tab w:val="left" w:pos="361"/>
        </w:tabs>
        <w:spacing w:after="240" w:line="240" w:lineRule="auto"/>
        <w:jc w:val="both"/>
        <w:rPr>
          <w:rFonts w:ascii="Times New Roman" w:hAnsi="Times New Roman" w:cs="Times New Roman"/>
          <w:sz w:val="24"/>
          <w:szCs w:val="24"/>
          <w:lang w:val="lt-LT"/>
        </w:rPr>
      </w:pPr>
      <w:r w:rsidRPr="00E27A8E">
        <w:rPr>
          <w:rFonts w:ascii="Times New Roman" w:hAnsi="Times New Roman" w:cs="Times New Roman"/>
          <w:sz w:val="24"/>
          <w:szCs w:val="24"/>
          <w:lang w:val="lt-LT"/>
        </w:rPr>
        <w:t xml:space="preserve">14. </w:t>
      </w:r>
      <w:r w:rsidR="00B842F1" w:rsidRPr="00E27A8E">
        <w:rPr>
          <w:rFonts w:ascii="Times New Roman" w:hAnsi="Times New Roman" w:cs="Times New Roman"/>
          <w:sz w:val="24"/>
          <w:szCs w:val="24"/>
          <w:lang w:val="lt-LT"/>
        </w:rPr>
        <w:t>V</w:t>
      </w:r>
      <w:r w:rsidR="009B67BC" w:rsidRPr="00E27A8E">
        <w:rPr>
          <w:rFonts w:ascii="Times New Roman" w:hAnsi="Times New Roman" w:cs="Times New Roman"/>
          <w:sz w:val="24"/>
          <w:szCs w:val="24"/>
          <w:lang w:val="lt-LT"/>
        </w:rPr>
        <w:t xml:space="preserve">adovaudamasis Lietuvos Respublikos aplinkos ministro 2011 m. birželio 28 d. įsakymo Nr. D1-508 „Dėl aplinkos apsaugos kriterijų taikymo, vykdant žaliuosius pirkimus, tvarkos aprašo patvirtinimo“ patvirtinto Aplinkos apsaugos kriterijų taikymo, vykdant žaliuosius pirkimus, tvarkos aprašo 4.4.4.2. papunkčiu (prekei naudoti naudojama energija iš atsinaujinančių energijos išteklių), </w:t>
      </w:r>
      <w:r w:rsidRPr="00E27A8E">
        <w:rPr>
          <w:rFonts w:ascii="Times New Roman" w:hAnsi="Times New Roman" w:cs="Times New Roman"/>
          <w:sz w:val="24"/>
          <w:szCs w:val="24"/>
          <w:lang w:val="lt-LT"/>
        </w:rPr>
        <w:t xml:space="preserve">perkančioji organizacija vykdo </w:t>
      </w:r>
      <w:r w:rsidR="009B67BC" w:rsidRPr="00E27A8E">
        <w:rPr>
          <w:rFonts w:ascii="Times New Roman" w:hAnsi="Times New Roman" w:cs="Times New Roman"/>
          <w:sz w:val="24"/>
          <w:szCs w:val="24"/>
          <w:lang w:val="lt-LT"/>
        </w:rPr>
        <w:t>„žaliąjį“ pirkimą.</w:t>
      </w:r>
    </w:p>
    <w:p w:rsidR="00E27A8E" w:rsidRPr="00E27A8E" w:rsidRDefault="00E27A8E" w:rsidP="00E27A8E">
      <w:pPr>
        <w:tabs>
          <w:tab w:val="left" w:pos="361"/>
        </w:tabs>
        <w:spacing w:after="240" w:line="240" w:lineRule="auto"/>
        <w:jc w:val="both"/>
        <w:rPr>
          <w:rFonts w:ascii="Times New Roman" w:hAnsi="Times New Roman" w:cs="Times New Roman"/>
          <w:sz w:val="24"/>
          <w:szCs w:val="24"/>
          <w:lang w:val="lt-LT"/>
        </w:rPr>
      </w:pPr>
      <w:r w:rsidRPr="00E27A8E">
        <w:rPr>
          <w:rFonts w:ascii="Times New Roman" w:hAnsi="Times New Roman" w:cs="Times New Roman"/>
          <w:sz w:val="24"/>
          <w:szCs w:val="24"/>
          <w:lang w:val="lt-LT"/>
        </w:rPr>
        <w:t xml:space="preserve">15. </w:t>
      </w:r>
      <w:r w:rsidR="009B67BC" w:rsidRPr="00E27A8E">
        <w:rPr>
          <w:rFonts w:ascii="Times New Roman" w:eastAsia="Calibri" w:hAnsi="Times New Roman" w:cs="Times New Roman"/>
          <w:sz w:val="24"/>
          <w:szCs w:val="24"/>
          <w:lang w:val="lt-LT"/>
        </w:rPr>
        <w:t>Tiekėjams nėra leidžiama pateikti alternatyvių pasiūlymų.</w:t>
      </w:r>
    </w:p>
    <w:p w:rsidR="009B67BC" w:rsidRPr="00E27A8E" w:rsidRDefault="00E27A8E" w:rsidP="00E27A8E">
      <w:pPr>
        <w:tabs>
          <w:tab w:val="left" w:pos="361"/>
        </w:tabs>
        <w:spacing w:after="240" w:line="240" w:lineRule="auto"/>
        <w:jc w:val="both"/>
        <w:rPr>
          <w:rFonts w:ascii="Times New Roman" w:hAnsi="Times New Roman" w:cs="Times New Roman"/>
          <w:sz w:val="24"/>
          <w:szCs w:val="24"/>
          <w:lang w:val="lt-LT"/>
        </w:rPr>
      </w:pPr>
      <w:r w:rsidRPr="00E27A8E">
        <w:rPr>
          <w:rFonts w:ascii="Times New Roman" w:hAnsi="Times New Roman" w:cs="Times New Roman"/>
          <w:sz w:val="24"/>
          <w:szCs w:val="24"/>
          <w:lang w:val="lt-LT"/>
        </w:rPr>
        <w:t xml:space="preserve">16. </w:t>
      </w:r>
      <w:r w:rsidR="009B67BC" w:rsidRPr="00E27A8E">
        <w:rPr>
          <w:rFonts w:ascii="Times New Roman" w:eastAsia="Calibri" w:hAnsi="Times New Roman" w:cs="Times New Roman"/>
          <w:color w:val="000000"/>
          <w:sz w:val="24"/>
          <w:szCs w:val="24"/>
          <w:lang w:val="lt-LT"/>
        </w:rPr>
        <w:t>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w:t>
      </w:r>
    </w:p>
    <w:p w:rsidR="009B67BC" w:rsidRPr="00E27A8E" w:rsidRDefault="009B67BC" w:rsidP="00E27A8E">
      <w:pPr>
        <w:tabs>
          <w:tab w:val="left" w:pos="361"/>
        </w:tabs>
        <w:spacing w:after="0" w:line="240" w:lineRule="auto"/>
        <w:jc w:val="both"/>
        <w:rPr>
          <w:rFonts w:ascii="Times New Roman" w:hAnsi="Times New Roman" w:cs="Times New Roman"/>
          <w:sz w:val="24"/>
          <w:szCs w:val="24"/>
          <w:lang w:val="lt-LT"/>
        </w:rPr>
      </w:pPr>
    </w:p>
    <w:p w:rsidR="0061303E" w:rsidRPr="00E27A8E" w:rsidRDefault="0061303E" w:rsidP="00E27A8E">
      <w:pPr>
        <w:spacing w:after="0" w:line="240" w:lineRule="auto"/>
        <w:ind w:right="-1"/>
        <w:jc w:val="both"/>
        <w:rPr>
          <w:rFonts w:ascii="Times New Roman" w:eastAsia="Calibri" w:hAnsi="Times New Roman" w:cs="Times New Roman"/>
          <w:b/>
          <w:sz w:val="24"/>
          <w:szCs w:val="24"/>
          <w:lang w:val="lt-LT"/>
        </w:rPr>
      </w:pPr>
    </w:p>
    <w:p w:rsidR="00AD6FFF" w:rsidRPr="00E27A8E" w:rsidRDefault="00AD6FFF" w:rsidP="00E27A8E">
      <w:pPr>
        <w:spacing w:after="0" w:line="240" w:lineRule="auto"/>
        <w:jc w:val="both"/>
        <w:rPr>
          <w:rFonts w:ascii="Times New Roman" w:hAnsi="Times New Roman" w:cs="Times New Roman"/>
          <w:sz w:val="24"/>
          <w:szCs w:val="24"/>
          <w:lang w:val="lt-LT"/>
        </w:rPr>
      </w:pPr>
    </w:p>
    <w:sectPr w:rsidR="00AD6FFF" w:rsidRPr="00E27A8E" w:rsidSect="00AD6FFF">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4689E"/>
    <w:multiLevelType w:val="multilevel"/>
    <w:tmpl w:val="DC08D848"/>
    <w:lvl w:ilvl="0">
      <w:start w:val="1"/>
      <w:numFmt w:val="decimal"/>
      <w:suff w:val="space"/>
      <w:lvlText w:val="%1."/>
      <w:lvlJc w:val="left"/>
      <w:pPr>
        <w:ind w:left="0" w:firstLine="709"/>
      </w:pPr>
      <w:rPr>
        <w:rFonts w:ascii="Times New Roman" w:eastAsiaTheme="minorHAnsi" w:hAnsi="Times New Roman" w:cstheme="minorBidi"/>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characterSpacingControl w:val="doNotCompress"/>
  <w:compat/>
  <w:rsids>
    <w:rsidRoot w:val="00406E77"/>
    <w:rsid w:val="001840A5"/>
    <w:rsid w:val="0018549D"/>
    <w:rsid w:val="00205D9B"/>
    <w:rsid w:val="00286C9C"/>
    <w:rsid w:val="00384244"/>
    <w:rsid w:val="00406E77"/>
    <w:rsid w:val="005C5B98"/>
    <w:rsid w:val="0061303E"/>
    <w:rsid w:val="0064349A"/>
    <w:rsid w:val="00670C5C"/>
    <w:rsid w:val="00771E43"/>
    <w:rsid w:val="00866E68"/>
    <w:rsid w:val="008B491C"/>
    <w:rsid w:val="00965FAF"/>
    <w:rsid w:val="009A22CE"/>
    <w:rsid w:val="009B67BC"/>
    <w:rsid w:val="00AD6FFF"/>
    <w:rsid w:val="00B45A9D"/>
    <w:rsid w:val="00B842F1"/>
    <w:rsid w:val="00B957DF"/>
    <w:rsid w:val="00C63402"/>
    <w:rsid w:val="00D72E4A"/>
    <w:rsid w:val="00DA4B9F"/>
    <w:rsid w:val="00E25520"/>
    <w:rsid w:val="00E27A8E"/>
    <w:rsid w:val="00FF60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E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63402"/>
    <w:rPr>
      <w:color w:val="0000FF"/>
      <w:u w:val="single"/>
    </w:rPr>
  </w:style>
  <w:style w:type="table" w:styleId="TableGrid">
    <w:name w:val="Table Grid"/>
    <w:basedOn w:val="TableNormal"/>
    <w:uiPriority w:val="59"/>
    <w:rsid w:val="006130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670C5C"/>
    <w:pPr>
      <w:spacing w:after="0" w:line="240" w:lineRule="auto"/>
      <w:ind w:firstLine="697"/>
      <w:jc w:val="both"/>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670C5C"/>
    <w:rPr>
      <w:rFonts w:eastAsiaTheme="minorEastAsia"/>
      <w:sz w:val="21"/>
      <w:szCs w:val="21"/>
      <w:lang w:val="lt-LT" w:eastAsia="lt-LT"/>
    </w:rPr>
  </w:style>
  <w:style w:type="paragraph" w:styleId="ListParagraph">
    <w:name w:val="List Paragraph"/>
    <w:aliases w:val="Numbering,ERP-List Paragraph,List Paragraph11,Bullet EY,List Paragraph2,List Paragraph Red,List Paragraph1,Sąrašo pastraipa1,Paragraph,Table of contents numbered,List Paragraph21,Buletai,lp1,Bullet 1,Use Case List Paragraph,VARNELES"/>
    <w:basedOn w:val="Normal"/>
    <w:link w:val="ListParagraphChar"/>
    <w:qFormat/>
    <w:rsid w:val="0018549D"/>
    <w:pPr>
      <w:spacing w:after="0" w:line="240" w:lineRule="auto"/>
      <w:ind w:left="720"/>
      <w:contextualSpacing/>
      <w:jc w:val="both"/>
    </w:pPr>
    <w:rPr>
      <w:rFonts w:ascii="Times New Roman" w:hAnsi="Times New Roman"/>
      <w:sz w:val="24"/>
      <w:lang w:val="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Paragraph Char,Table of contents numbered Char,List Paragraph21 Char"/>
    <w:link w:val="ListParagraph"/>
    <w:locked/>
    <w:rsid w:val="0018549D"/>
    <w:rPr>
      <w:rFonts w:ascii="Times New Roman" w:hAnsi="Times New Roman"/>
      <w:sz w:val="24"/>
      <w:lang w:val="lt-LT"/>
    </w:rPr>
  </w:style>
</w:styles>
</file>

<file path=word/webSettings.xml><?xml version="1.0" encoding="utf-8"?>
<w:webSettings xmlns:r="http://schemas.openxmlformats.org/officeDocument/2006/relationships" xmlns:w="http://schemas.openxmlformats.org/wordprocessingml/2006/main">
  <w:divs>
    <w:div w:id="586958119">
      <w:bodyDiv w:val="1"/>
      <w:marLeft w:val="0"/>
      <w:marRight w:val="0"/>
      <w:marTop w:val="0"/>
      <w:marBottom w:val="0"/>
      <w:divBdr>
        <w:top w:val="none" w:sz="0" w:space="0" w:color="auto"/>
        <w:left w:val="none" w:sz="0" w:space="0" w:color="auto"/>
        <w:bottom w:val="none" w:sz="0" w:space="0" w:color="auto"/>
        <w:right w:val="none" w:sz="0" w:space="0" w:color="auto"/>
      </w:divBdr>
      <w:divsChild>
        <w:div w:id="2080135212">
          <w:marLeft w:val="0"/>
          <w:marRight w:val="0"/>
          <w:marTop w:val="0"/>
          <w:marBottom w:val="0"/>
          <w:divBdr>
            <w:top w:val="none" w:sz="0" w:space="0" w:color="auto"/>
            <w:left w:val="none" w:sz="0" w:space="0" w:color="auto"/>
            <w:bottom w:val="none" w:sz="0" w:space="0" w:color="auto"/>
            <w:right w:val="none" w:sz="0" w:space="0" w:color="auto"/>
          </w:divBdr>
        </w:div>
        <w:div w:id="618612405">
          <w:marLeft w:val="0"/>
          <w:marRight w:val="0"/>
          <w:marTop w:val="0"/>
          <w:marBottom w:val="0"/>
          <w:divBdr>
            <w:top w:val="none" w:sz="0" w:space="0" w:color="auto"/>
            <w:left w:val="none" w:sz="0" w:space="0" w:color="auto"/>
            <w:bottom w:val="none" w:sz="0" w:space="0" w:color="auto"/>
            <w:right w:val="none" w:sz="0" w:space="0" w:color="auto"/>
          </w:divBdr>
        </w:div>
        <w:div w:id="668407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2</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dcterms:created xsi:type="dcterms:W3CDTF">2025-02-25T09:28:00Z</dcterms:created>
  <dcterms:modified xsi:type="dcterms:W3CDTF">2025-03-03T10:18:00Z</dcterms:modified>
</cp:coreProperties>
</file>