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6DA54" w14:textId="77777777" w:rsidR="00F87F36" w:rsidRPr="00C94894" w:rsidRDefault="00F87F36" w:rsidP="00F87F36">
      <w:pPr>
        <w:pStyle w:val="Default"/>
        <w:jc w:val="right"/>
        <w:rPr>
          <w:i/>
          <w:iCs/>
          <w:color w:val="7F7F7F" w:themeColor="text1" w:themeTint="80"/>
          <w:sz w:val="22"/>
          <w:szCs w:val="22"/>
        </w:rPr>
      </w:pPr>
      <w:r w:rsidRPr="00C94894">
        <w:rPr>
          <w:i/>
          <w:iCs/>
          <w:color w:val="7F7F7F" w:themeColor="text1" w:themeTint="80"/>
          <w:sz w:val="22"/>
          <w:szCs w:val="22"/>
        </w:rPr>
        <w:t xml:space="preserve">UAB „Palangos šilumos tinklai“ mažos vertės pirkimo </w:t>
      </w:r>
    </w:p>
    <w:p w14:paraId="1BF6DA55" w14:textId="426A9812" w:rsidR="00F87F36" w:rsidRPr="00C94894" w:rsidRDefault="00305C97" w:rsidP="00F87F36">
      <w:pPr>
        <w:pStyle w:val="Default"/>
        <w:jc w:val="right"/>
        <w:rPr>
          <w:i/>
          <w:iCs/>
          <w:color w:val="7F7F7F" w:themeColor="text1" w:themeTint="80"/>
          <w:sz w:val="22"/>
          <w:szCs w:val="22"/>
        </w:rPr>
      </w:pPr>
      <w:r>
        <w:rPr>
          <w:i/>
          <w:iCs/>
          <w:color w:val="7F7F7F" w:themeColor="text1" w:themeTint="80"/>
          <w:sz w:val="22"/>
          <w:szCs w:val="22"/>
        </w:rPr>
        <w:t>Atviro konkurso</w:t>
      </w:r>
      <w:r w:rsidR="00F87F36" w:rsidRPr="00C94894">
        <w:rPr>
          <w:i/>
          <w:iCs/>
          <w:color w:val="7F7F7F" w:themeColor="text1" w:themeTint="80"/>
          <w:sz w:val="22"/>
          <w:szCs w:val="22"/>
        </w:rPr>
        <w:t xml:space="preserve"> būdu </w:t>
      </w:r>
    </w:p>
    <w:p w14:paraId="1BF6DA56" w14:textId="77777777" w:rsidR="00F87F36" w:rsidRPr="00C94894" w:rsidRDefault="00F87F36" w:rsidP="00F87F36">
      <w:pPr>
        <w:pStyle w:val="Default"/>
        <w:jc w:val="right"/>
        <w:rPr>
          <w:i/>
          <w:iCs/>
          <w:color w:val="7F7F7F" w:themeColor="text1" w:themeTint="80"/>
          <w:sz w:val="22"/>
          <w:szCs w:val="22"/>
        </w:rPr>
      </w:pPr>
      <w:r w:rsidRPr="00C94894">
        <w:rPr>
          <w:i/>
          <w:iCs/>
          <w:color w:val="7F7F7F" w:themeColor="text1" w:themeTint="80"/>
          <w:sz w:val="22"/>
          <w:szCs w:val="22"/>
        </w:rPr>
        <w:t>1 priedas</w:t>
      </w:r>
    </w:p>
    <w:p w14:paraId="1BF6DA57" w14:textId="77777777" w:rsidR="00EE016A" w:rsidRPr="004461B8" w:rsidRDefault="00EE016A" w:rsidP="004461B8">
      <w:pPr>
        <w:pStyle w:val="Default"/>
        <w:spacing w:line="276" w:lineRule="auto"/>
        <w:rPr>
          <w:b/>
          <w:bCs/>
          <w:color w:val="FF0000"/>
        </w:rPr>
      </w:pPr>
    </w:p>
    <w:p w14:paraId="0352EE08" w14:textId="1D2E6A6B" w:rsidR="009C2C71" w:rsidRPr="004461B8" w:rsidRDefault="00F87F36" w:rsidP="004461B8">
      <w:pPr>
        <w:pStyle w:val="Default"/>
        <w:spacing w:line="276" w:lineRule="auto"/>
        <w:jc w:val="center"/>
      </w:pPr>
      <w:r w:rsidRPr="004461B8">
        <w:rPr>
          <w:b/>
          <w:bCs/>
        </w:rPr>
        <w:t>PASIŪLYMAS</w:t>
      </w:r>
    </w:p>
    <w:p w14:paraId="7AEF9A17" w14:textId="2984C717" w:rsidR="00AC14E2" w:rsidRDefault="000601AE" w:rsidP="004461B8">
      <w:pPr>
        <w:spacing w:line="276" w:lineRule="auto"/>
        <w:jc w:val="center"/>
        <w:rPr>
          <w:rFonts w:ascii="Times New Roman" w:hAnsi="Times New Roman" w:cs="Times New Roman"/>
          <w:b/>
          <w:bCs/>
          <w:i/>
          <w:iCs/>
          <w:sz w:val="24"/>
          <w:szCs w:val="24"/>
        </w:rPr>
      </w:pPr>
      <w:r>
        <w:rPr>
          <w:rFonts w:ascii="Liberation Serif" w:eastAsia="Songti SC" w:hAnsi="Liberation Serif" w:cs="Arial Unicode MS"/>
          <w:b/>
          <w:bCs/>
          <w:kern w:val="2"/>
          <w:sz w:val="24"/>
          <w:szCs w:val="24"/>
          <w:lang w:val="pt-BR" w:eastAsia="zh-CN" w:bidi="hi-IN"/>
        </w:rPr>
        <w:t xml:space="preserve">ELEKTROMOBILIŲ </w:t>
      </w:r>
      <w:r w:rsidR="00AC14E2" w:rsidRPr="00AC14E2">
        <w:rPr>
          <w:rFonts w:ascii="Liberation Serif" w:eastAsia="Songti SC" w:hAnsi="Liberation Serif" w:cs="Arial Unicode MS"/>
          <w:b/>
          <w:bCs/>
          <w:kern w:val="2"/>
          <w:sz w:val="24"/>
          <w:szCs w:val="24"/>
          <w:lang w:val="pt-BR" w:eastAsia="zh-CN" w:bidi="hi-IN"/>
        </w:rPr>
        <w:t>FINANSINĖS NUOMOS (LIZINGO</w:t>
      </w:r>
      <w:r w:rsidR="001E7404">
        <w:rPr>
          <w:rFonts w:ascii="Liberation Serif" w:eastAsia="Songti SC" w:hAnsi="Liberation Serif" w:cs="Arial Unicode MS"/>
          <w:b/>
          <w:bCs/>
          <w:kern w:val="2"/>
          <w:sz w:val="24"/>
          <w:szCs w:val="24"/>
          <w:lang w:val="pt-BR" w:eastAsia="zh-CN" w:bidi="hi-IN"/>
        </w:rPr>
        <w:t>)</w:t>
      </w:r>
    </w:p>
    <w:p w14:paraId="1BF6DA5A" w14:textId="62D0AFA8" w:rsidR="00661759" w:rsidRPr="004461B8" w:rsidRDefault="00E730F9" w:rsidP="004461B8">
      <w:pPr>
        <w:spacing w:line="276" w:lineRule="auto"/>
        <w:jc w:val="center"/>
        <w:rPr>
          <w:rFonts w:ascii="Times New Roman" w:hAnsi="Times New Roman" w:cs="Times New Roman"/>
          <w:sz w:val="24"/>
          <w:szCs w:val="24"/>
        </w:rPr>
      </w:pPr>
      <w:r w:rsidRPr="004461B8">
        <w:rPr>
          <w:rFonts w:ascii="Times New Roman" w:hAnsi="Times New Roman" w:cs="Times New Roman"/>
          <w:b/>
          <w:bCs/>
          <w:sz w:val="24"/>
          <w:szCs w:val="24"/>
        </w:rPr>
        <w:t>PIRKIMUI</w:t>
      </w:r>
    </w:p>
    <w:p w14:paraId="1BF6DA5B" w14:textId="77777777" w:rsidR="00F87F36" w:rsidRPr="00864FA5" w:rsidRDefault="00F87F36" w:rsidP="00F87F36">
      <w:pPr>
        <w:pStyle w:val="Default"/>
        <w:numPr>
          <w:ilvl w:val="0"/>
          <w:numId w:val="1"/>
        </w:numPr>
        <w:jc w:val="center"/>
        <w:rPr>
          <w:b/>
          <w:bCs/>
          <w:sz w:val="22"/>
          <w:szCs w:val="22"/>
        </w:rPr>
      </w:pPr>
      <w:r w:rsidRPr="00864FA5">
        <w:rPr>
          <w:b/>
          <w:bCs/>
          <w:sz w:val="22"/>
          <w:szCs w:val="22"/>
        </w:rPr>
        <w:t>INFORMACIJA APIE TIEKĖJĄ</w:t>
      </w:r>
    </w:p>
    <w:p w14:paraId="1BF6DA5C" w14:textId="77777777" w:rsidR="00F87F36" w:rsidRPr="00864FA5" w:rsidRDefault="00F87F36" w:rsidP="00F87F36">
      <w:pPr>
        <w:pStyle w:val="Default"/>
        <w:ind w:left="720"/>
        <w:rPr>
          <w:b/>
          <w:bCs/>
          <w:sz w:val="22"/>
          <w:szCs w:val="22"/>
        </w:rPr>
      </w:pPr>
    </w:p>
    <w:tbl>
      <w:tblPr>
        <w:tblStyle w:val="TableGrid"/>
        <w:tblW w:w="0" w:type="auto"/>
        <w:tblInd w:w="-289" w:type="dxa"/>
        <w:tblLook w:val="04A0" w:firstRow="1" w:lastRow="0" w:firstColumn="1" w:lastColumn="0" w:noHBand="0" w:noVBand="1"/>
      </w:tblPr>
      <w:tblGrid>
        <w:gridCol w:w="4995"/>
        <w:gridCol w:w="4726"/>
      </w:tblGrid>
      <w:tr w:rsidR="006D1C15" w:rsidRPr="00FD3966" w14:paraId="02EC7657" w14:textId="77777777" w:rsidTr="003C6660">
        <w:trPr>
          <w:trHeight w:val="267"/>
        </w:trPr>
        <w:tc>
          <w:tcPr>
            <w:tcW w:w="4995" w:type="dxa"/>
          </w:tcPr>
          <w:p w14:paraId="0EF3C1DE" w14:textId="11ED3CA3" w:rsidR="006D1C15" w:rsidRPr="006D1C15" w:rsidRDefault="006D1C15" w:rsidP="00F87F36">
            <w:pPr>
              <w:pStyle w:val="Default"/>
              <w:rPr>
                <w:b/>
                <w:bCs/>
              </w:rPr>
            </w:pPr>
            <w:r w:rsidRPr="006D1C15">
              <w:rPr>
                <w:b/>
                <w:bCs/>
              </w:rPr>
              <w:t>Įmonės rekvizitai</w:t>
            </w:r>
          </w:p>
        </w:tc>
        <w:tc>
          <w:tcPr>
            <w:tcW w:w="4726" w:type="dxa"/>
          </w:tcPr>
          <w:p w14:paraId="38612C47" w14:textId="77777777" w:rsidR="006D1C15" w:rsidRPr="005C0BB1" w:rsidRDefault="006D1C15" w:rsidP="00F87F36">
            <w:pPr>
              <w:pStyle w:val="Default"/>
              <w:rPr>
                <w:i/>
                <w:iCs/>
                <w:sz w:val="20"/>
                <w:szCs w:val="20"/>
              </w:rPr>
            </w:pPr>
          </w:p>
        </w:tc>
      </w:tr>
      <w:tr w:rsidR="00F87F36" w:rsidRPr="00FD3966" w14:paraId="1BF6DA5F" w14:textId="77777777" w:rsidTr="003C6660">
        <w:trPr>
          <w:trHeight w:val="267"/>
        </w:trPr>
        <w:tc>
          <w:tcPr>
            <w:tcW w:w="4995" w:type="dxa"/>
          </w:tcPr>
          <w:p w14:paraId="1BF6DA5D" w14:textId="227C4DCD" w:rsidR="00F87F36" w:rsidRPr="002455D7" w:rsidRDefault="006D1C15" w:rsidP="00F87F36">
            <w:pPr>
              <w:pStyle w:val="Default"/>
              <w:rPr>
                <w:b/>
                <w:bCs/>
              </w:rPr>
            </w:pPr>
            <w:r>
              <w:t>P</w:t>
            </w:r>
            <w:r w:rsidR="00F87F36" w:rsidRPr="002455D7">
              <w:t>avadinimas</w:t>
            </w:r>
          </w:p>
        </w:tc>
        <w:tc>
          <w:tcPr>
            <w:tcW w:w="4726" w:type="dxa"/>
          </w:tcPr>
          <w:p w14:paraId="1BF6DA5E" w14:textId="1B33B6B6" w:rsidR="00F87F36" w:rsidRPr="005C0BB1" w:rsidRDefault="00F87F36" w:rsidP="00F87F36">
            <w:pPr>
              <w:pStyle w:val="Default"/>
              <w:rPr>
                <w:i/>
                <w:iCs/>
                <w:sz w:val="20"/>
                <w:szCs w:val="20"/>
              </w:rPr>
            </w:pPr>
          </w:p>
        </w:tc>
      </w:tr>
      <w:tr w:rsidR="00F87F36" w:rsidRPr="00FD3966" w14:paraId="1BF6DA65" w14:textId="77777777" w:rsidTr="003C6660">
        <w:trPr>
          <w:trHeight w:val="267"/>
        </w:trPr>
        <w:tc>
          <w:tcPr>
            <w:tcW w:w="4995" w:type="dxa"/>
          </w:tcPr>
          <w:p w14:paraId="1BF6DA63" w14:textId="2CB8089A" w:rsidR="00F87F36" w:rsidRPr="002455D7" w:rsidRDefault="008E53B6" w:rsidP="00F87F36">
            <w:pPr>
              <w:pStyle w:val="Default"/>
            </w:pPr>
            <w:r w:rsidRPr="002455D7">
              <w:rPr>
                <w:rFonts w:eastAsia="Times New Roman"/>
                <w:color w:val="auto"/>
                <w:lang w:eastAsia="lt-LT"/>
              </w:rPr>
              <w:t xml:space="preserve">Teikėjo adresas </w:t>
            </w:r>
          </w:p>
        </w:tc>
        <w:tc>
          <w:tcPr>
            <w:tcW w:w="4726" w:type="dxa"/>
          </w:tcPr>
          <w:p w14:paraId="1BF6DA64" w14:textId="77777777" w:rsidR="00F87F36" w:rsidRPr="00FD3966" w:rsidRDefault="00F87F36" w:rsidP="00F87F36">
            <w:pPr>
              <w:pStyle w:val="Default"/>
              <w:rPr>
                <w:b/>
                <w:bCs/>
                <w:sz w:val="20"/>
                <w:szCs w:val="20"/>
              </w:rPr>
            </w:pPr>
          </w:p>
        </w:tc>
      </w:tr>
      <w:tr w:rsidR="00F87F36" w:rsidRPr="00FD3966" w14:paraId="1BF6DA68" w14:textId="77777777" w:rsidTr="000A4321">
        <w:trPr>
          <w:trHeight w:val="253"/>
        </w:trPr>
        <w:tc>
          <w:tcPr>
            <w:tcW w:w="4995" w:type="dxa"/>
          </w:tcPr>
          <w:p w14:paraId="1BF6DA66" w14:textId="7FB70A81" w:rsidR="00F87F36" w:rsidRPr="002455D7" w:rsidRDefault="00F87F36" w:rsidP="00F87F36">
            <w:pPr>
              <w:pStyle w:val="Default"/>
            </w:pPr>
            <w:r w:rsidRPr="002455D7">
              <w:t>Juridinio asmens kodas</w:t>
            </w:r>
            <w:r w:rsidR="000F4877" w:rsidRPr="002455D7">
              <w:t xml:space="preserve"> </w:t>
            </w:r>
            <w:r w:rsidRPr="002455D7">
              <w:rPr>
                <w:i/>
                <w:iCs/>
              </w:rPr>
              <w:t xml:space="preserve"> </w:t>
            </w:r>
          </w:p>
        </w:tc>
        <w:tc>
          <w:tcPr>
            <w:tcW w:w="4726" w:type="dxa"/>
          </w:tcPr>
          <w:p w14:paraId="1BF6DA67" w14:textId="77777777" w:rsidR="00F87F36" w:rsidRPr="00FD3966" w:rsidRDefault="00F87F36" w:rsidP="00F87F36">
            <w:pPr>
              <w:pStyle w:val="Default"/>
              <w:rPr>
                <w:b/>
                <w:bCs/>
                <w:sz w:val="20"/>
                <w:szCs w:val="20"/>
              </w:rPr>
            </w:pPr>
          </w:p>
        </w:tc>
      </w:tr>
      <w:tr w:rsidR="00F87F36" w:rsidRPr="00FD3966" w14:paraId="1BF6DA6B" w14:textId="77777777" w:rsidTr="003C6660">
        <w:trPr>
          <w:trHeight w:val="267"/>
        </w:trPr>
        <w:tc>
          <w:tcPr>
            <w:tcW w:w="4995" w:type="dxa"/>
          </w:tcPr>
          <w:p w14:paraId="1BF6DA69" w14:textId="24C49146" w:rsidR="00F87F36" w:rsidRPr="002455D7" w:rsidRDefault="00F87F36" w:rsidP="00F87F36">
            <w:pPr>
              <w:pStyle w:val="Default"/>
            </w:pPr>
            <w:r w:rsidRPr="002455D7">
              <w:t>Tiekėjo PVM mokėtojo kodas</w:t>
            </w:r>
          </w:p>
        </w:tc>
        <w:tc>
          <w:tcPr>
            <w:tcW w:w="4726" w:type="dxa"/>
          </w:tcPr>
          <w:p w14:paraId="1BF6DA6A" w14:textId="77777777" w:rsidR="00F87F36" w:rsidRPr="00FD3966" w:rsidRDefault="00F87F36" w:rsidP="00F87F36">
            <w:pPr>
              <w:pStyle w:val="Default"/>
              <w:rPr>
                <w:b/>
                <w:bCs/>
                <w:sz w:val="20"/>
                <w:szCs w:val="20"/>
              </w:rPr>
            </w:pPr>
          </w:p>
        </w:tc>
      </w:tr>
      <w:tr w:rsidR="00F87F36" w:rsidRPr="00FD3966" w14:paraId="1BF6DA71" w14:textId="77777777" w:rsidTr="003C6660">
        <w:trPr>
          <w:trHeight w:val="267"/>
        </w:trPr>
        <w:tc>
          <w:tcPr>
            <w:tcW w:w="4995" w:type="dxa"/>
          </w:tcPr>
          <w:p w14:paraId="1BF6DA6F" w14:textId="7400BDED" w:rsidR="00F87F36" w:rsidRPr="002455D7" w:rsidRDefault="00CA57F9" w:rsidP="00F87F36">
            <w:pPr>
              <w:pStyle w:val="Default"/>
            </w:pPr>
            <w:r w:rsidRPr="002455D7">
              <w:t>T</w:t>
            </w:r>
            <w:r w:rsidR="00F87F36" w:rsidRPr="002455D7">
              <w:t>elefono numeris</w:t>
            </w:r>
            <w:r w:rsidR="00E624A7">
              <w:t>, el. paštas</w:t>
            </w:r>
          </w:p>
        </w:tc>
        <w:tc>
          <w:tcPr>
            <w:tcW w:w="4726" w:type="dxa"/>
          </w:tcPr>
          <w:p w14:paraId="1BF6DA70" w14:textId="77777777" w:rsidR="00F87F36" w:rsidRPr="00FD3966" w:rsidRDefault="00F87F36" w:rsidP="00F87F36">
            <w:pPr>
              <w:pStyle w:val="Default"/>
              <w:rPr>
                <w:b/>
                <w:bCs/>
                <w:sz w:val="20"/>
                <w:szCs w:val="20"/>
              </w:rPr>
            </w:pPr>
          </w:p>
        </w:tc>
      </w:tr>
      <w:tr w:rsidR="00F87F36" w:rsidRPr="00FD3966" w14:paraId="1BF6DA74" w14:textId="77777777" w:rsidTr="003C6660">
        <w:trPr>
          <w:trHeight w:val="253"/>
        </w:trPr>
        <w:tc>
          <w:tcPr>
            <w:tcW w:w="4995" w:type="dxa"/>
          </w:tcPr>
          <w:p w14:paraId="1BF6DA72" w14:textId="45D4CD5D" w:rsidR="00F87F36" w:rsidRPr="002455D7" w:rsidRDefault="00F44B40" w:rsidP="00F87F36">
            <w:pPr>
              <w:pStyle w:val="Default"/>
            </w:pPr>
            <w:r>
              <w:t>Bankas, banko kodas</w:t>
            </w:r>
          </w:p>
        </w:tc>
        <w:tc>
          <w:tcPr>
            <w:tcW w:w="4726" w:type="dxa"/>
          </w:tcPr>
          <w:p w14:paraId="1BF6DA73" w14:textId="77777777" w:rsidR="00F87F36" w:rsidRPr="00FD3966" w:rsidRDefault="00F87F36" w:rsidP="00F87F36">
            <w:pPr>
              <w:pStyle w:val="Default"/>
              <w:rPr>
                <w:b/>
                <w:bCs/>
                <w:sz w:val="20"/>
                <w:szCs w:val="20"/>
              </w:rPr>
            </w:pPr>
          </w:p>
        </w:tc>
      </w:tr>
      <w:tr w:rsidR="00194730" w:rsidRPr="00FD3966" w14:paraId="7CE47425" w14:textId="77777777" w:rsidTr="003C6660">
        <w:trPr>
          <w:trHeight w:val="253"/>
        </w:trPr>
        <w:tc>
          <w:tcPr>
            <w:tcW w:w="4995" w:type="dxa"/>
          </w:tcPr>
          <w:p w14:paraId="01466B7F" w14:textId="0F038CC2" w:rsidR="00194730" w:rsidRPr="002455D7" w:rsidRDefault="00F44B40" w:rsidP="00F87F36">
            <w:pPr>
              <w:pStyle w:val="Default"/>
            </w:pPr>
            <w:proofErr w:type="spellStart"/>
            <w:r>
              <w:rPr>
                <w:rFonts w:eastAsia="Calibri"/>
                <w:color w:val="auto"/>
                <w:sz w:val="22"/>
                <w:szCs w:val="22"/>
              </w:rPr>
              <w:t>A</w:t>
            </w:r>
            <w:r w:rsidRPr="00F44B40">
              <w:rPr>
                <w:rFonts w:eastAsia="Calibri"/>
                <w:color w:val="auto"/>
                <w:sz w:val="22"/>
                <w:szCs w:val="22"/>
              </w:rPr>
              <w:t>.s</w:t>
            </w:r>
            <w:proofErr w:type="spellEnd"/>
            <w:r w:rsidRPr="00F44B40">
              <w:rPr>
                <w:rFonts w:eastAsia="Calibri"/>
                <w:color w:val="auto"/>
                <w:sz w:val="22"/>
                <w:szCs w:val="22"/>
              </w:rPr>
              <w:t>. Nr.</w:t>
            </w:r>
          </w:p>
        </w:tc>
        <w:tc>
          <w:tcPr>
            <w:tcW w:w="4726" w:type="dxa"/>
          </w:tcPr>
          <w:p w14:paraId="05969526" w14:textId="77777777" w:rsidR="00194730" w:rsidRPr="00FD3966" w:rsidRDefault="00194730" w:rsidP="00F87F36">
            <w:pPr>
              <w:pStyle w:val="Default"/>
              <w:rPr>
                <w:b/>
                <w:bCs/>
                <w:sz w:val="20"/>
                <w:szCs w:val="20"/>
              </w:rPr>
            </w:pPr>
          </w:p>
        </w:tc>
      </w:tr>
      <w:tr w:rsidR="00194730" w:rsidRPr="00FD3966" w14:paraId="3DDCD50C" w14:textId="77777777" w:rsidTr="003C6660">
        <w:trPr>
          <w:trHeight w:val="253"/>
        </w:trPr>
        <w:tc>
          <w:tcPr>
            <w:tcW w:w="4995" w:type="dxa"/>
          </w:tcPr>
          <w:p w14:paraId="5715477E" w14:textId="2D5A7224" w:rsidR="00194730" w:rsidRPr="002455D7" w:rsidRDefault="00320D25" w:rsidP="00F87F36">
            <w:pPr>
              <w:pStyle w:val="Default"/>
            </w:pPr>
            <w:r>
              <w:t>Tiekėją atstovaujantis asmuo</w:t>
            </w:r>
            <w:r w:rsidR="00A477E9">
              <w:t xml:space="preserve"> sutarties pasirašymui:</w:t>
            </w:r>
            <w:r>
              <w:t xml:space="preserve"> pareigos</w:t>
            </w:r>
            <w:r w:rsidR="00A477E9">
              <w:t>,</w:t>
            </w:r>
            <w:r>
              <w:t xml:space="preserve"> vardas</w:t>
            </w:r>
            <w:r w:rsidR="00A477E9">
              <w:t>,</w:t>
            </w:r>
            <w:r>
              <w:t xml:space="preserve"> pavardė</w:t>
            </w:r>
            <w:r w:rsidR="00907495">
              <w:t xml:space="preserve"> (</w:t>
            </w:r>
            <w:r w:rsidR="00907495" w:rsidRPr="00907495">
              <w:rPr>
                <w:i/>
                <w:iCs/>
              </w:rPr>
              <w:t xml:space="preserve">įmonės vadovas arba </w:t>
            </w:r>
            <w:r w:rsidR="00B919A9">
              <w:rPr>
                <w:i/>
                <w:iCs/>
              </w:rPr>
              <w:t>įgaliotas asmuo</w:t>
            </w:r>
            <w:r w:rsidR="00907495" w:rsidRPr="00907495">
              <w:rPr>
                <w:i/>
                <w:iCs/>
              </w:rPr>
              <w:t>)</w:t>
            </w:r>
          </w:p>
        </w:tc>
        <w:tc>
          <w:tcPr>
            <w:tcW w:w="4726" w:type="dxa"/>
          </w:tcPr>
          <w:p w14:paraId="6664A362" w14:textId="77777777" w:rsidR="00194730" w:rsidRPr="00FD3966" w:rsidRDefault="00194730" w:rsidP="00F87F36">
            <w:pPr>
              <w:pStyle w:val="Default"/>
              <w:rPr>
                <w:b/>
                <w:bCs/>
                <w:sz w:val="20"/>
                <w:szCs w:val="20"/>
              </w:rPr>
            </w:pPr>
          </w:p>
        </w:tc>
      </w:tr>
      <w:tr w:rsidR="00907495" w:rsidRPr="00FD3966" w14:paraId="7BC3C5B7" w14:textId="77777777" w:rsidTr="003C6660">
        <w:trPr>
          <w:trHeight w:val="253"/>
        </w:trPr>
        <w:tc>
          <w:tcPr>
            <w:tcW w:w="4995" w:type="dxa"/>
          </w:tcPr>
          <w:p w14:paraId="06A19EBE" w14:textId="7A1F0762" w:rsidR="00907495" w:rsidRPr="00907495" w:rsidRDefault="00907495" w:rsidP="00F87F36">
            <w:pPr>
              <w:pStyle w:val="Default"/>
              <w:rPr>
                <w:b/>
                <w:bCs/>
              </w:rPr>
            </w:pPr>
            <w:r w:rsidRPr="00907495">
              <w:rPr>
                <w:b/>
                <w:bCs/>
              </w:rPr>
              <w:t>Už sutarties vykdymą atsakingas asmuo</w:t>
            </w:r>
            <w:r w:rsidR="00DA5B10">
              <w:rPr>
                <w:b/>
                <w:bCs/>
              </w:rPr>
              <w:t xml:space="preserve"> </w:t>
            </w:r>
            <w:r w:rsidR="00DA5B10" w:rsidRPr="001C7D5F">
              <w:rPr>
                <w:i/>
                <w:iCs/>
              </w:rPr>
              <w:t>(tiesiogiai</w:t>
            </w:r>
            <w:r w:rsidR="001C7D5F" w:rsidRPr="001C7D5F">
              <w:rPr>
                <w:i/>
                <w:iCs/>
              </w:rPr>
              <w:t>)</w:t>
            </w:r>
          </w:p>
        </w:tc>
        <w:tc>
          <w:tcPr>
            <w:tcW w:w="4726" w:type="dxa"/>
          </w:tcPr>
          <w:p w14:paraId="0153828B" w14:textId="77777777" w:rsidR="00907495" w:rsidRPr="00FD3966" w:rsidRDefault="00907495" w:rsidP="00F87F36">
            <w:pPr>
              <w:pStyle w:val="Default"/>
              <w:rPr>
                <w:b/>
                <w:bCs/>
                <w:sz w:val="20"/>
                <w:szCs w:val="20"/>
              </w:rPr>
            </w:pPr>
          </w:p>
        </w:tc>
      </w:tr>
      <w:tr w:rsidR="00194730" w:rsidRPr="00FD3966" w14:paraId="03B4F90B" w14:textId="77777777" w:rsidTr="003C6660">
        <w:trPr>
          <w:trHeight w:val="253"/>
        </w:trPr>
        <w:tc>
          <w:tcPr>
            <w:tcW w:w="4995" w:type="dxa"/>
          </w:tcPr>
          <w:p w14:paraId="75F26D91" w14:textId="39E4FD0C" w:rsidR="00194730" w:rsidRPr="002455D7" w:rsidRDefault="00907495" w:rsidP="00F87F36">
            <w:pPr>
              <w:pStyle w:val="Default"/>
            </w:pPr>
            <w:r>
              <w:t>P</w:t>
            </w:r>
            <w:r w:rsidR="00A477E9">
              <w:t>areigos, vardas, pavardė</w:t>
            </w:r>
          </w:p>
        </w:tc>
        <w:tc>
          <w:tcPr>
            <w:tcW w:w="4726" w:type="dxa"/>
          </w:tcPr>
          <w:p w14:paraId="70623C6C" w14:textId="77777777" w:rsidR="00194730" w:rsidRPr="00FD3966" w:rsidRDefault="00194730" w:rsidP="00F87F36">
            <w:pPr>
              <w:pStyle w:val="Default"/>
              <w:rPr>
                <w:b/>
                <w:bCs/>
                <w:sz w:val="20"/>
                <w:szCs w:val="20"/>
              </w:rPr>
            </w:pPr>
          </w:p>
        </w:tc>
      </w:tr>
      <w:tr w:rsidR="00EC0EDF" w:rsidRPr="00FD3966" w14:paraId="3B233611" w14:textId="77777777" w:rsidTr="003C6660">
        <w:trPr>
          <w:trHeight w:val="253"/>
        </w:trPr>
        <w:tc>
          <w:tcPr>
            <w:tcW w:w="4995" w:type="dxa"/>
          </w:tcPr>
          <w:p w14:paraId="133DC69A" w14:textId="45C13BC9" w:rsidR="00EC0EDF" w:rsidRDefault="00DA5B10" w:rsidP="00F87F36">
            <w:pPr>
              <w:pStyle w:val="Default"/>
            </w:pPr>
            <w:r w:rsidRPr="002455D7">
              <w:t>Telefono numeris</w:t>
            </w:r>
            <w:r>
              <w:t>, el. paštas</w:t>
            </w:r>
          </w:p>
        </w:tc>
        <w:tc>
          <w:tcPr>
            <w:tcW w:w="4726" w:type="dxa"/>
          </w:tcPr>
          <w:p w14:paraId="43F8CED2" w14:textId="77777777" w:rsidR="00EC0EDF" w:rsidRPr="00FD3966" w:rsidRDefault="00EC0EDF" w:rsidP="00F87F36">
            <w:pPr>
              <w:pStyle w:val="Default"/>
              <w:rPr>
                <w:b/>
                <w:bCs/>
                <w:sz w:val="20"/>
                <w:szCs w:val="20"/>
              </w:rPr>
            </w:pPr>
          </w:p>
        </w:tc>
      </w:tr>
      <w:tr w:rsidR="00DA5B10" w:rsidRPr="00FD3966" w14:paraId="60634411" w14:textId="77777777" w:rsidTr="003C6660">
        <w:trPr>
          <w:trHeight w:val="253"/>
        </w:trPr>
        <w:tc>
          <w:tcPr>
            <w:tcW w:w="4995" w:type="dxa"/>
          </w:tcPr>
          <w:p w14:paraId="0B4F103D" w14:textId="34401D45" w:rsidR="00DA5B10" w:rsidRPr="001C7D5F" w:rsidRDefault="00DA5B10" w:rsidP="00F87F36">
            <w:pPr>
              <w:pStyle w:val="Default"/>
              <w:rPr>
                <w:b/>
                <w:bCs/>
              </w:rPr>
            </w:pPr>
            <w:r w:rsidRPr="001C7D5F">
              <w:rPr>
                <w:b/>
                <w:bCs/>
              </w:rPr>
              <w:t>Už pasiūlymo pateikimą atsakingas asmuo</w:t>
            </w:r>
          </w:p>
        </w:tc>
        <w:tc>
          <w:tcPr>
            <w:tcW w:w="4726" w:type="dxa"/>
          </w:tcPr>
          <w:p w14:paraId="732EAB01" w14:textId="77777777" w:rsidR="00DA5B10" w:rsidRPr="00FD3966" w:rsidRDefault="00DA5B10" w:rsidP="00F87F36">
            <w:pPr>
              <w:pStyle w:val="Default"/>
              <w:rPr>
                <w:b/>
                <w:bCs/>
                <w:sz w:val="20"/>
                <w:szCs w:val="20"/>
              </w:rPr>
            </w:pPr>
          </w:p>
        </w:tc>
      </w:tr>
      <w:tr w:rsidR="00DA5B10" w:rsidRPr="00FD3966" w14:paraId="4F8C9CEE" w14:textId="77777777" w:rsidTr="003C6660">
        <w:trPr>
          <w:trHeight w:val="253"/>
        </w:trPr>
        <w:tc>
          <w:tcPr>
            <w:tcW w:w="4995" w:type="dxa"/>
          </w:tcPr>
          <w:p w14:paraId="740DF721" w14:textId="26A055AF" w:rsidR="00DA5B10" w:rsidRPr="002455D7" w:rsidRDefault="001C7D5F" w:rsidP="00F87F36">
            <w:pPr>
              <w:pStyle w:val="Default"/>
            </w:pPr>
            <w:r>
              <w:t>Pareigos, vardas, pavardė</w:t>
            </w:r>
          </w:p>
        </w:tc>
        <w:tc>
          <w:tcPr>
            <w:tcW w:w="4726" w:type="dxa"/>
          </w:tcPr>
          <w:p w14:paraId="56CE9DE7" w14:textId="77777777" w:rsidR="00DA5B10" w:rsidRPr="00FD3966" w:rsidRDefault="00DA5B10" w:rsidP="00F87F36">
            <w:pPr>
              <w:pStyle w:val="Default"/>
              <w:rPr>
                <w:b/>
                <w:bCs/>
                <w:sz w:val="20"/>
                <w:szCs w:val="20"/>
              </w:rPr>
            </w:pPr>
          </w:p>
        </w:tc>
      </w:tr>
      <w:tr w:rsidR="00DA5B10" w:rsidRPr="00FD3966" w14:paraId="4D0BE56D" w14:textId="77777777" w:rsidTr="003C6660">
        <w:trPr>
          <w:trHeight w:val="253"/>
        </w:trPr>
        <w:tc>
          <w:tcPr>
            <w:tcW w:w="4995" w:type="dxa"/>
          </w:tcPr>
          <w:p w14:paraId="387F1BA1" w14:textId="36DC0019" w:rsidR="00DA5B10" w:rsidRPr="002455D7" w:rsidRDefault="001C7D5F" w:rsidP="00F87F36">
            <w:pPr>
              <w:pStyle w:val="Default"/>
            </w:pPr>
            <w:r w:rsidRPr="001C7D5F">
              <w:t>Telefono numeris, el. paštas</w:t>
            </w:r>
          </w:p>
        </w:tc>
        <w:tc>
          <w:tcPr>
            <w:tcW w:w="4726" w:type="dxa"/>
          </w:tcPr>
          <w:p w14:paraId="7F53CDD2" w14:textId="77777777" w:rsidR="00DA5B10" w:rsidRPr="00FD3966" w:rsidRDefault="00DA5B10" w:rsidP="00F87F36">
            <w:pPr>
              <w:pStyle w:val="Default"/>
              <w:rPr>
                <w:b/>
                <w:bCs/>
                <w:sz w:val="20"/>
                <w:szCs w:val="20"/>
              </w:rPr>
            </w:pPr>
          </w:p>
        </w:tc>
      </w:tr>
    </w:tbl>
    <w:p w14:paraId="0CD74671" w14:textId="18486DE1" w:rsidR="002A1B5D" w:rsidRDefault="002A1B5D" w:rsidP="003C6660">
      <w:pPr>
        <w:pStyle w:val="Default"/>
        <w:rPr>
          <w:b/>
          <w:bCs/>
          <w:sz w:val="20"/>
          <w:szCs w:val="20"/>
        </w:rPr>
      </w:pPr>
      <w:r>
        <w:rPr>
          <w:rFonts w:eastAsia="Times New Roman"/>
          <w:i/>
          <w:iCs/>
          <w:color w:val="auto"/>
          <w:lang w:eastAsia="lt-LT"/>
        </w:rPr>
        <w:t>*Jei pasiūlymą</w:t>
      </w:r>
      <w:r w:rsidR="00B919A9">
        <w:rPr>
          <w:rFonts w:eastAsia="Times New Roman"/>
          <w:i/>
          <w:iCs/>
          <w:color w:val="auto"/>
          <w:lang w:eastAsia="lt-LT"/>
        </w:rPr>
        <w:t>, sutartį</w:t>
      </w:r>
      <w:r>
        <w:rPr>
          <w:rFonts w:eastAsia="Times New Roman"/>
          <w:i/>
          <w:iCs/>
          <w:color w:val="auto"/>
          <w:lang w:eastAsia="lt-LT"/>
        </w:rPr>
        <w:t xml:space="preserve"> pasirašo ne įmonės vadovas – </w:t>
      </w:r>
      <w:r w:rsidRPr="00E41997">
        <w:rPr>
          <w:rFonts w:eastAsia="Times New Roman"/>
          <w:i/>
          <w:iCs/>
          <w:color w:val="auto"/>
          <w:u w:val="single"/>
          <w:lang w:eastAsia="lt-LT"/>
        </w:rPr>
        <w:t xml:space="preserve">kartu su </w:t>
      </w:r>
      <w:r w:rsidR="00E41997" w:rsidRPr="00E41997">
        <w:rPr>
          <w:rFonts w:eastAsia="Times New Roman"/>
          <w:i/>
          <w:iCs/>
          <w:color w:val="auto"/>
          <w:u w:val="single"/>
          <w:lang w:eastAsia="lt-LT"/>
        </w:rPr>
        <w:t>Pasiūlymu pateikiamas įgaliojimas.</w:t>
      </w:r>
      <w:r w:rsidR="00E41997">
        <w:rPr>
          <w:rFonts w:eastAsia="Times New Roman"/>
          <w:i/>
          <w:iCs/>
          <w:color w:val="auto"/>
          <w:lang w:eastAsia="lt-LT"/>
        </w:rPr>
        <w:t xml:space="preserve"> </w:t>
      </w:r>
    </w:p>
    <w:p w14:paraId="6F076072" w14:textId="77777777" w:rsidR="003C6660" w:rsidRPr="00FD3966" w:rsidRDefault="003C6660" w:rsidP="003C6660">
      <w:pPr>
        <w:pStyle w:val="Default"/>
        <w:rPr>
          <w:b/>
          <w:bCs/>
          <w:sz w:val="20"/>
          <w:szCs w:val="20"/>
        </w:rPr>
      </w:pPr>
    </w:p>
    <w:p w14:paraId="1BF6DA83" w14:textId="77777777" w:rsidR="00FF1676" w:rsidRPr="00FD3966" w:rsidRDefault="00FF1676" w:rsidP="00ED02BB">
      <w:pPr>
        <w:spacing w:after="0" w:line="240" w:lineRule="auto"/>
        <w:jc w:val="both"/>
        <w:rPr>
          <w:rFonts w:ascii="Times New Roman" w:hAnsi="Times New Roman" w:cs="Times New Roman"/>
          <w:sz w:val="20"/>
          <w:szCs w:val="20"/>
          <w:lang w:val="lt-LT"/>
        </w:rPr>
      </w:pPr>
    </w:p>
    <w:p w14:paraId="1BF6DA85" w14:textId="2F6CD76B" w:rsidR="00496481" w:rsidRPr="00765CBF" w:rsidRDefault="00083E65" w:rsidP="00765CBF">
      <w:pPr>
        <w:pStyle w:val="ListParagraph"/>
        <w:numPr>
          <w:ilvl w:val="0"/>
          <w:numId w:val="1"/>
        </w:numPr>
        <w:jc w:val="center"/>
        <w:rPr>
          <w:rFonts w:ascii="Times New Roman" w:hAnsi="Times New Roman" w:cs="Times New Roman"/>
          <w:b/>
          <w:sz w:val="24"/>
          <w:szCs w:val="24"/>
          <w:lang w:val="lt-LT"/>
        </w:rPr>
      </w:pPr>
      <w:r w:rsidRPr="004F5946">
        <w:rPr>
          <w:rFonts w:ascii="Times New Roman" w:hAnsi="Times New Roman" w:cs="Times New Roman"/>
          <w:b/>
          <w:sz w:val="24"/>
          <w:szCs w:val="24"/>
          <w:lang w:val="lt-LT"/>
        </w:rPr>
        <w:t>PASIŪLYMO KAINA</w:t>
      </w:r>
    </w:p>
    <w:p w14:paraId="5189E231" w14:textId="350D16E4" w:rsidR="00595D37" w:rsidRPr="00595D37" w:rsidRDefault="00595D37" w:rsidP="00595D37">
      <w:pPr>
        <w:ind w:left="360"/>
        <w:jc w:val="both"/>
        <w:rPr>
          <w:rFonts w:ascii="Times New Roman" w:hAnsi="Times New Roman" w:cs="Times New Roman"/>
          <w:b/>
          <w:bCs/>
          <w:sz w:val="24"/>
          <w:szCs w:val="24"/>
          <w:lang w:val="lt-LT"/>
        </w:rPr>
      </w:pPr>
      <w:r w:rsidRPr="00595D37">
        <w:rPr>
          <w:rFonts w:ascii="Times New Roman" w:hAnsi="Times New Roman" w:cs="Times New Roman"/>
          <w:b/>
          <w:bCs/>
          <w:sz w:val="24"/>
          <w:szCs w:val="24"/>
          <w:lang w:val="lt-LT"/>
        </w:rPr>
        <w:t>1 Lentelė. Transporto priemon</w:t>
      </w:r>
      <w:r w:rsidRPr="00595D37">
        <w:rPr>
          <w:rFonts w:ascii="Times New Roman" w:hAnsi="Times New Roman" w:cs="Times New Roman"/>
          <w:b/>
          <w:bCs/>
          <w:sz w:val="24"/>
          <w:szCs w:val="24"/>
          <w:lang w:val="lt-LT"/>
        </w:rPr>
        <w:t>ės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3685"/>
        <w:gridCol w:w="851"/>
        <w:gridCol w:w="1701"/>
        <w:gridCol w:w="1417"/>
        <w:gridCol w:w="1730"/>
      </w:tblGrid>
      <w:tr w:rsidR="00572476" w:rsidRPr="00572476" w14:paraId="0CC8320E" w14:textId="77777777" w:rsidTr="008171A4">
        <w:trPr>
          <w:trHeight w:val="690"/>
        </w:trPr>
        <w:tc>
          <w:tcPr>
            <w:tcW w:w="539" w:type="dxa"/>
          </w:tcPr>
          <w:p w14:paraId="1F21F08E" w14:textId="77777777" w:rsidR="00572476" w:rsidRPr="00572476" w:rsidRDefault="00572476" w:rsidP="00572476">
            <w:pPr>
              <w:spacing w:after="0" w:line="240" w:lineRule="auto"/>
              <w:jc w:val="center"/>
              <w:rPr>
                <w:rFonts w:ascii="Times New Roman" w:eastAsia="Times New Roman" w:hAnsi="Times New Roman" w:cs="Times New Roman"/>
                <w:b/>
                <w:szCs w:val="21"/>
                <w:lang w:val="lt-LT" w:eastAsia="lt-LT"/>
              </w:rPr>
            </w:pPr>
            <w:r w:rsidRPr="00572476">
              <w:rPr>
                <w:rFonts w:ascii="Times New Roman" w:eastAsia="Times New Roman" w:hAnsi="Times New Roman" w:cs="Times New Roman"/>
                <w:b/>
                <w:szCs w:val="21"/>
                <w:lang w:val="lt-LT" w:eastAsia="lt-LT"/>
              </w:rPr>
              <w:t>Eil. Nr.</w:t>
            </w:r>
          </w:p>
        </w:tc>
        <w:tc>
          <w:tcPr>
            <w:tcW w:w="3685" w:type="dxa"/>
          </w:tcPr>
          <w:p w14:paraId="7416327A" w14:textId="77777777" w:rsidR="00572476" w:rsidRPr="00572476" w:rsidRDefault="00572476" w:rsidP="00572476">
            <w:pPr>
              <w:spacing w:after="0" w:line="240" w:lineRule="auto"/>
              <w:jc w:val="center"/>
              <w:rPr>
                <w:rFonts w:ascii="Times New Roman" w:eastAsia="Times New Roman" w:hAnsi="Times New Roman" w:cs="Times New Roman"/>
                <w:b/>
                <w:szCs w:val="21"/>
                <w:lang w:val="lt-LT" w:eastAsia="lt-LT"/>
              </w:rPr>
            </w:pPr>
            <w:r w:rsidRPr="00572476">
              <w:rPr>
                <w:rFonts w:ascii="Times New Roman" w:eastAsia="Times New Roman" w:hAnsi="Times New Roman" w:cs="Times New Roman"/>
                <w:b/>
                <w:szCs w:val="21"/>
                <w:lang w:val="lt-LT" w:eastAsia="lt-LT"/>
              </w:rPr>
              <w:t>Pavadinimas</w:t>
            </w:r>
          </w:p>
        </w:tc>
        <w:tc>
          <w:tcPr>
            <w:tcW w:w="851" w:type="dxa"/>
          </w:tcPr>
          <w:p w14:paraId="129B69AF" w14:textId="77777777" w:rsidR="00572476" w:rsidRPr="00572476" w:rsidRDefault="00572476" w:rsidP="00572476">
            <w:pPr>
              <w:spacing w:after="0" w:line="240" w:lineRule="auto"/>
              <w:jc w:val="center"/>
              <w:rPr>
                <w:rFonts w:ascii="Times New Roman" w:eastAsia="Times New Roman" w:hAnsi="Times New Roman" w:cs="Times New Roman"/>
                <w:b/>
                <w:szCs w:val="21"/>
                <w:lang w:val="lt-LT" w:eastAsia="lt-LT"/>
              </w:rPr>
            </w:pPr>
            <w:r w:rsidRPr="00572476">
              <w:rPr>
                <w:rFonts w:ascii="Times New Roman" w:eastAsia="Times New Roman" w:hAnsi="Times New Roman" w:cs="Times New Roman"/>
                <w:b/>
                <w:szCs w:val="21"/>
                <w:lang w:val="lt-LT" w:eastAsia="lt-LT"/>
              </w:rPr>
              <w:t>Kiekis</w:t>
            </w:r>
          </w:p>
          <w:p w14:paraId="6F321FAF" w14:textId="77777777" w:rsidR="00572476" w:rsidRPr="00572476" w:rsidRDefault="00572476" w:rsidP="00572476">
            <w:pPr>
              <w:spacing w:after="0" w:line="240" w:lineRule="auto"/>
              <w:jc w:val="center"/>
              <w:rPr>
                <w:rFonts w:ascii="Times New Roman" w:eastAsia="Times New Roman" w:hAnsi="Times New Roman" w:cs="Times New Roman"/>
                <w:b/>
                <w:szCs w:val="21"/>
                <w:lang w:val="lt-LT" w:eastAsia="lt-LT"/>
              </w:rPr>
            </w:pPr>
            <w:r w:rsidRPr="00572476">
              <w:rPr>
                <w:rFonts w:ascii="Times New Roman" w:eastAsia="Times New Roman" w:hAnsi="Times New Roman" w:cs="Times New Roman"/>
                <w:b/>
                <w:szCs w:val="21"/>
                <w:lang w:val="lt-LT" w:eastAsia="lt-LT"/>
              </w:rPr>
              <w:t>vnt.</w:t>
            </w:r>
          </w:p>
        </w:tc>
        <w:tc>
          <w:tcPr>
            <w:tcW w:w="1701" w:type="dxa"/>
          </w:tcPr>
          <w:p w14:paraId="70F676DB" w14:textId="77777777" w:rsidR="00572476" w:rsidRPr="00572476" w:rsidRDefault="00572476" w:rsidP="00572476">
            <w:pPr>
              <w:spacing w:after="0" w:line="240" w:lineRule="auto"/>
              <w:jc w:val="center"/>
              <w:rPr>
                <w:rFonts w:ascii="Times New Roman" w:eastAsia="Times New Roman" w:hAnsi="Times New Roman" w:cs="Times New Roman"/>
                <w:b/>
                <w:szCs w:val="21"/>
                <w:lang w:val="lt-LT"/>
              </w:rPr>
            </w:pPr>
            <w:r w:rsidRPr="00572476">
              <w:rPr>
                <w:rFonts w:ascii="Times New Roman" w:eastAsia="Times New Roman" w:hAnsi="Times New Roman" w:cs="Times New Roman"/>
                <w:b/>
                <w:szCs w:val="21"/>
                <w:lang w:val="lt-LT"/>
              </w:rPr>
              <w:t>Kaina eurais be PVM</w:t>
            </w:r>
          </w:p>
        </w:tc>
        <w:tc>
          <w:tcPr>
            <w:tcW w:w="1417" w:type="dxa"/>
          </w:tcPr>
          <w:p w14:paraId="3A3A9A2F" w14:textId="77777777" w:rsidR="00572476" w:rsidRPr="00572476" w:rsidRDefault="00572476" w:rsidP="00572476">
            <w:pPr>
              <w:spacing w:after="0" w:line="240" w:lineRule="auto"/>
              <w:jc w:val="center"/>
              <w:rPr>
                <w:rFonts w:ascii="Times New Roman" w:eastAsia="Times New Roman" w:hAnsi="Times New Roman" w:cs="Times New Roman"/>
                <w:b/>
                <w:szCs w:val="21"/>
                <w:lang w:val="lt-LT"/>
              </w:rPr>
            </w:pPr>
            <w:r w:rsidRPr="00572476">
              <w:rPr>
                <w:rFonts w:ascii="Times New Roman" w:eastAsia="Times New Roman" w:hAnsi="Times New Roman" w:cs="Times New Roman"/>
                <w:b/>
                <w:szCs w:val="21"/>
                <w:lang w:val="lt-LT"/>
              </w:rPr>
              <w:t xml:space="preserve">PVM </w:t>
            </w:r>
          </w:p>
        </w:tc>
        <w:tc>
          <w:tcPr>
            <w:tcW w:w="1730" w:type="dxa"/>
          </w:tcPr>
          <w:p w14:paraId="7539C2D4" w14:textId="77777777" w:rsidR="00572476" w:rsidRPr="00572476" w:rsidRDefault="00572476" w:rsidP="00572476">
            <w:pPr>
              <w:spacing w:after="0" w:line="240" w:lineRule="auto"/>
              <w:jc w:val="center"/>
              <w:rPr>
                <w:rFonts w:ascii="Times New Roman" w:eastAsia="Times New Roman" w:hAnsi="Times New Roman" w:cs="Times New Roman"/>
                <w:b/>
                <w:szCs w:val="21"/>
                <w:lang w:val="lt-LT"/>
              </w:rPr>
            </w:pPr>
            <w:r w:rsidRPr="00572476">
              <w:rPr>
                <w:rFonts w:ascii="Times New Roman" w:eastAsia="Times New Roman" w:hAnsi="Times New Roman" w:cs="Times New Roman"/>
                <w:b/>
                <w:szCs w:val="21"/>
                <w:lang w:val="lt-LT"/>
              </w:rPr>
              <w:t>Kaina  eurais su PVM</w:t>
            </w:r>
          </w:p>
          <w:p w14:paraId="43F44357" w14:textId="77777777" w:rsidR="00572476" w:rsidRPr="00572476" w:rsidRDefault="00572476" w:rsidP="00572476">
            <w:pPr>
              <w:spacing w:after="0" w:line="240" w:lineRule="auto"/>
              <w:jc w:val="center"/>
              <w:rPr>
                <w:rFonts w:ascii="Times New Roman" w:eastAsia="Times New Roman" w:hAnsi="Times New Roman" w:cs="Times New Roman"/>
                <w:b/>
                <w:szCs w:val="21"/>
                <w:lang w:val="lt-LT"/>
              </w:rPr>
            </w:pPr>
          </w:p>
        </w:tc>
      </w:tr>
      <w:tr w:rsidR="00572476" w:rsidRPr="00572476" w14:paraId="5B2E369C" w14:textId="77777777" w:rsidTr="008171A4">
        <w:trPr>
          <w:trHeight w:val="273"/>
        </w:trPr>
        <w:tc>
          <w:tcPr>
            <w:tcW w:w="539" w:type="dxa"/>
            <w:tcBorders>
              <w:bottom w:val="single" w:sz="4" w:space="0" w:color="auto"/>
            </w:tcBorders>
          </w:tcPr>
          <w:p w14:paraId="77350791" w14:textId="77777777" w:rsidR="00572476" w:rsidRPr="00572476" w:rsidRDefault="00572476" w:rsidP="00572476">
            <w:pPr>
              <w:spacing w:after="0" w:line="240" w:lineRule="auto"/>
              <w:jc w:val="center"/>
              <w:rPr>
                <w:rFonts w:ascii="Times New Roman" w:eastAsia="Times New Roman" w:hAnsi="Times New Roman" w:cs="Times New Roman"/>
                <w:szCs w:val="21"/>
                <w:lang w:val="lt-LT" w:eastAsia="lt-LT"/>
              </w:rPr>
            </w:pPr>
            <w:r w:rsidRPr="00572476">
              <w:rPr>
                <w:rFonts w:ascii="Times New Roman" w:eastAsia="Times New Roman" w:hAnsi="Times New Roman" w:cs="Times New Roman"/>
                <w:szCs w:val="21"/>
                <w:lang w:val="lt-LT" w:eastAsia="lt-LT"/>
              </w:rPr>
              <w:t>1.</w:t>
            </w:r>
          </w:p>
        </w:tc>
        <w:tc>
          <w:tcPr>
            <w:tcW w:w="3685" w:type="dxa"/>
            <w:tcBorders>
              <w:bottom w:val="single" w:sz="4" w:space="0" w:color="auto"/>
            </w:tcBorders>
          </w:tcPr>
          <w:p w14:paraId="487046A1" w14:textId="3AD417F3" w:rsidR="00572476" w:rsidRPr="00572476" w:rsidRDefault="00572476" w:rsidP="00572476">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b/>
                <w:bCs/>
                <w:color w:val="000000"/>
                <w:lang w:val="lt-LT" w:eastAsia="ar-SA"/>
              </w:rPr>
              <w:t xml:space="preserve">Elektromobilis </w:t>
            </w:r>
            <w:r w:rsidRPr="00572476">
              <w:rPr>
                <w:rFonts w:ascii="Times New Roman" w:eastAsia="Times New Roman" w:hAnsi="Times New Roman" w:cs="Times New Roman"/>
                <w:b/>
                <w:bCs/>
                <w:color w:val="000000"/>
                <w:lang w:val="lt-LT" w:eastAsia="ar-SA"/>
              </w:rPr>
              <w:t xml:space="preserve"> </w:t>
            </w:r>
          </w:p>
        </w:tc>
        <w:tc>
          <w:tcPr>
            <w:tcW w:w="851" w:type="dxa"/>
            <w:tcBorders>
              <w:bottom w:val="single" w:sz="4" w:space="0" w:color="auto"/>
            </w:tcBorders>
          </w:tcPr>
          <w:p w14:paraId="16525932" w14:textId="38C42843" w:rsidR="00572476" w:rsidRPr="00572476" w:rsidRDefault="00572476" w:rsidP="00572476">
            <w:pPr>
              <w:spacing w:after="0" w:line="240" w:lineRule="auto"/>
              <w:jc w:val="center"/>
              <w:rPr>
                <w:rFonts w:ascii="Times New Roman" w:eastAsia="Times New Roman" w:hAnsi="Times New Roman" w:cs="Times New Roman"/>
                <w:szCs w:val="21"/>
                <w:lang w:val="lt-LT" w:eastAsia="lt-LT"/>
              </w:rPr>
            </w:pPr>
            <w:r>
              <w:rPr>
                <w:rFonts w:ascii="Times New Roman" w:eastAsia="Times New Roman" w:hAnsi="Times New Roman" w:cs="Times New Roman"/>
                <w:szCs w:val="21"/>
                <w:lang w:val="lt-LT" w:eastAsia="lt-LT"/>
              </w:rPr>
              <w:t>5</w:t>
            </w:r>
          </w:p>
        </w:tc>
        <w:tc>
          <w:tcPr>
            <w:tcW w:w="1701" w:type="dxa"/>
            <w:tcBorders>
              <w:bottom w:val="single" w:sz="4" w:space="0" w:color="auto"/>
            </w:tcBorders>
          </w:tcPr>
          <w:p w14:paraId="70348A4F" w14:textId="77777777" w:rsidR="00572476" w:rsidRPr="00572476" w:rsidRDefault="00572476" w:rsidP="00572476">
            <w:pPr>
              <w:spacing w:after="0" w:line="240" w:lineRule="auto"/>
              <w:jc w:val="center"/>
              <w:rPr>
                <w:rFonts w:ascii="Times New Roman" w:eastAsia="Times New Roman" w:hAnsi="Times New Roman" w:cs="Times New Roman"/>
                <w:szCs w:val="21"/>
                <w:lang w:val="lt-LT" w:eastAsia="lt-LT"/>
              </w:rPr>
            </w:pPr>
          </w:p>
        </w:tc>
        <w:tc>
          <w:tcPr>
            <w:tcW w:w="1417" w:type="dxa"/>
            <w:tcBorders>
              <w:bottom w:val="single" w:sz="4" w:space="0" w:color="auto"/>
            </w:tcBorders>
          </w:tcPr>
          <w:p w14:paraId="2AAAECEA" w14:textId="77777777" w:rsidR="00572476" w:rsidRPr="00572476" w:rsidRDefault="00572476" w:rsidP="00572476">
            <w:pPr>
              <w:spacing w:after="0" w:line="240" w:lineRule="auto"/>
              <w:jc w:val="center"/>
              <w:rPr>
                <w:rFonts w:ascii="Times New Roman" w:eastAsia="Times New Roman" w:hAnsi="Times New Roman" w:cs="Times New Roman"/>
                <w:szCs w:val="21"/>
                <w:lang w:val="lt-LT" w:eastAsia="lt-LT"/>
              </w:rPr>
            </w:pPr>
          </w:p>
        </w:tc>
        <w:tc>
          <w:tcPr>
            <w:tcW w:w="1730" w:type="dxa"/>
            <w:tcBorders>
              <w:bottom w:val="single" w:sz="4" w:space="0" w:color="auto"/>
            </w:tcBorders>
          </w:tcPr>
          <w:p w14:paraId="7A4F9C5B" w14:textId="77777777" w:rsidR="00572476" w:rsidRPr="00572476" w:rsidRDefault="00572476" w:rsidP="00572476">
            <w:pPr>
              <w:spacing w:after="0" w:line="240" w:lineRule="auto"/>
              <w:jc w:val="center"/>
              <w:rPr>
                <w:rFonts w:ascii="Times New Roman" w:eastAsia="Times New Roman" w:hAnsi="Times New Roman" w:cs="Times New Roman"/>
                <w:szCs w:val="21"/>
                <w:lang w:val="lt-LT" w:eastAsia="lt-LT"/>
              </w:rPr>
            </w:pPr>
          </w:p>
        </w:tc>
      </w:tr>
    </w:tbl>
    <w:p w14:paraId="0E02CECB" w14:textId="77777777" w:rsidR="00765CBF" w:rsidRDefault="00765CBF" w:rsidP="00EC2388">
      <w:pPr>
        <w:spacing w:after="0" w:line="240" w:lineRule="auto"/>
        <w:ind w:firstLine="284"/>
        <w:jc w:val="both"/>
        <w:rPr>
          <w:rFonts w:ascii="Times New Roman" w:eastAsia="Calibri" w:hAnsi="Times New Roman" w:cs="Times New Roman"/>
          <w:b/>
          <w:sz w:val="24"/>
          <w:szCs w:val="24"/>
          <w:lang w:val="lt-LT" w:eastAsia="lt-LT"/>
        </w:rPr>
      </w:pPr>
    </w:p>
    <w:p w14:paraId="5A7A6B6F" w14:textId="02BFAAA9" w:rsidR="00EC2388" w:rsidRDefault="00EC2388" w:rsidP="00EC2388">
      <w:pPr>
        <w:spacing w:after="0" w:line="240" w:lineRule="auto"/>
        <w:ind w:firstLine="284"/>
        <w:jc w:val="both"/>
        <w:rPr>
          <w:rFonts w:ascii="Times New Roman" w:eastAsia="Calibri" w:hAnsi="Times New Roman" w:cs="Times New Roman"/>
          <w:b/>
          <w:sz w:val="24"/>
          <w:szCs w:val="24"/>
          <w:lang w:val="lt-LT" w:eastAsia="lt-LT"/>
        </w:rPr>
      </w:pPr>
      <w:r w:rsidRPr="00EC2388">
        <w:rPr>
          <w:rFonts w:ascii="Times New Roman" w:eastAsia="Calibri" w:hAnsi="Times New Roman" w:cs="Times New Roman"/>
          <w:b/>
          <w:sz w:val="24"/>
          <w:szCs w:val="24"/>
          <w:lang w:val="lt-LT" w:eastAsia="lt-LT"/>
        </w:rPr>
        <w:t>2 Lentelė. Lizingo paslaugos techninė specifikacija</w:t>
      </w:r>
    </w:p>
    <w:tbl>
      <w:tblPr>
        <w:tblW w:w="9962" w:type="dxa"/>
        <w:tblCellMar>
          <w:left w:w="0" w:type="dxa"/>
          <w:right w:w="0" w:type="dxa"/>
        </w:tblCellMar>
        <w:tblLook w:val="04A0" w:firstRow="1" w:lastRow="0" w:firstColumn="1" w:lastColumn="0" w:noHBand="0" w:noVBand="1"/>
      </w:tblPr>
      <w:tblGrid>
        <w:gridCol w:w="7083"/>
        <w:gridCol w:w="2879"/>
      </w:tblGrid>
      <w:tr w:rsidR="00CC6814" w:rsidRPr="00CC6814" w14:paraId="38EA9718" w14:textId="77777777" w:rsidTr="008171A4">
        <w:trPr>
          <w:trHeight w:val="356"/>
        </w:trPr>
        <w:tc>
          <w:tcPr>
            <w:tcW w:w="7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80109" w14:textId="77777777" w:rsidR="00CC6814" w:rsidRPr="00CC6814" w:rsidRDefault="00CC6814" w:rsidP="00CC6814">
            <w:pPr>
              <w:tabs>
                <w:tab w:val="left" w:pos="284"/>
                <w:tab w:val="left" w:pos="567"/>
                <w:tab w:val="left" w:pos="709"/>
              </w:tabs>
              <w:autoSpaceDN w:val="0"/>
              <w:spacing w:after="0" w:line="240" w:lineRule="auto"/>
              <w:jc w:val="both"/>
              <w:rPr>
                <w:rFonts w:ascii="Times New Roman" w:eastAsia="Times New Roman" w:hAnsi="Times New Roman" w:cs="Times New Roman"/>
                <w:color w:val="000000"/>
                <w:lang w:val="lt-LT" w:eastAsia="ar-SA"/>
              </w:rPr>
            </w:pPr>
            <w:r w:rsidRPr="00CC6814">
              <w:rPr>
                <w:rFonts w:ascii="Times New Roman" w:eastAsia="Calibri" w:hAnsi="Times New Roman" w:cs="Times New Roman"/>
                <w:b/>
                <w:bCs/>
                <w:sz w:val="21"/>
                <w:szCs w:val="21"/>
                <w:lang w:val="lt-LT" w:eastAsia="lt-LT"/>
              </w:rPr>
              <w:t>Lizingo sąlygos</w:t>
            </w:r>
          </w:p>
        </w:tc>
        <w:tc>
          <w:tcPr>
            <w:tcW w:w="2879" w:type="dxa"/>
            <w:tcBorders>
              <w:top w:val="single" w:sz="4" w:space="0" w:color="auto"/>
              <w:left w:val="single" w:sz="4" w:space="0" w:color="auto"/>
              <w:bottom w:val="single" w:sz="4" w:space="0" w:color="auto"/>
              <w:right w:val="single" w:sz="4" w:space="0" w:color="auto"/>
            </w:tcBorders>
          </w:tcPr>
          <w:p w14:paraId="2CCC6926" w14:textId="77777777" w:rsidR="00CC6814" w:rsidRPr="00CC6814" w:rsidRDefault="00CC6814" w:rsidP="00CC6814">
            <w:pPr>
              <w:tabs>
                <w:tab w:val="left" w:pos="284"/>
                <w:tab w:val="left" w:pos="567"/>
                <w:tab w:val="left" w:pos="709"/>
              </w:tabs>
              <w:autoSpaceDN w:val="0"/>
              <w:spacing w:after="0" w:line="240" w:lineRule="auto"/>
              <w:jc w:val="both"/>
              <w:rPr>
                <w:rFonts w:ascii="Times New Roman" w:eastAsia="Times New Roman" w:hAnsi="Times New Roman" w:cs="Times New Roman"/>
                <w:color w:val="000000"/>
                <w:lang w:val="lt-LT" w:eastAsia="ar-SA"/>
              </w:rPr>
            </w:pPr>
            <w:r w:rsidRPr="00CC6814">
              <w:rPr>
                <w:rFonts w:ascii="Times New Roman" w:eastAsia="Calibri" w:hAnsi="Times New Roman" w:cs="Times New Roman"/>
                <w:b/>
                <w:bCs/>
                <w:sz w:val="21"/>
                <w:szCs w:val="21"/>
                <w:lang w:val="lt-LT" w:eastAsia="lt-LT"/>
              </w:rPr>
              <w:t>Nurodyti reikšmę</w:t>
            </w:r>
          </w:p>
        </w:tc>
      </w:tr>
      <w:tr w:rsidR="00CC6814" w:rsidRPr="00CC6814" w14:paraId="3C1BC1AE" w14:textId="77777777" w:rsidTr="008171A4">
        <w:trPr>
          <w:trHeight w:val="1168"/>
        </w:trPr>
        <w:tc>
          <w:tcPr>
            <w:tcW w:w="7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47B7" w14:textId="4994A505" w:rsidR="00CC6814" w:rsidRPr="00CC6814" w:rsidRDefault="00CC6814" w:rsidP="00CC6814">
            <w:pPr>
              <w:tabs>
                <w:tab w:val="left" w:pos="284"/>
                <w:tab w:val="left" w:pos="567"/>
                <w:tab w:val="left" w:pos="709"/>
              </w:tabs>
              <w:autoSpaceDN w:val="0"/>
              <w:spacing w:after="0" w:line="240" w:lineRule="auto"/>
              <w:jc w:val="both"/>
              <w:rPr>
                <w:rFonts w:ascii="Times New Roman" w:eastAsia="Times New Roman" w:hAnsi="Times New Roman" w:cs="Times New Roman"/>
                <w:color w:val="000000"/>
                <w:lang w:val="lt-LT" w:eastAsia="ar-SA"/>
              </w:rPr>
            </w:pPr>
            <w:r w:rsidRPr="00CC6814">
              <w:rPr>
                <w:rFonts w:ascii="Times New Roman" w:eastAsia="Times New Roman" w:hAnsi="Times New Roman" w:cs="Times New Roman"/>
                <w:color w:val="000000"/>
                <w:lang w:val="lt-LT" w:eastAsia="ar-SA"/>
              </w:rPr>
              <w:t xml:space="preserve">Nustatoma kintama sutarties kaina </w:t>
            </w:r>
            <w:r w:rsidR="008171A4">
              <w:rPr>
                <w:rFonts w:ascii="Times New Roman" w:eastAsia="Times New Roman" w:hAnsi="Times New Roman" w:cs="Times New Roman"/>
                <w:color w:val="000000"/>
                <w:lang w:val="lt-LT" w:eastAsia="ar-SA"/>
              </w:rPr>
              <w:t>5</w:t>
            </w:r>
            <w:r w:rsidRPr="00CC6814">
              <w:rPr>
                <w:rFonts w:ascii="Times New Roman" w:eastAsia="Times New Roman" w:hAnsi="Times New Roman" w:cs="Times New Roman"/>
                <w:color w:val="000000"/>
                <w:lang w:val="lt-LT" w:eastAsia="ar-SA"/>
              </w:rPr>
              <w:t xml:space="preserve"> metams. Pasikeitus PVM mokesčio tarifui sutarties kaina bus perskaičiuojama (t. y. kaina be pridėtinės vertės mokesčio nekeičiama, keičiamas tik vadovaujantis Pridėtinės vertės mokesčio įstatymo nustatyta tvarka apskaičiuotas mokesčio tarifas). Sutarties šalys, perskaičiuotą kainą įformina sutarties šalių atstovų pasirašomu protokolu. Paskola bus imama eurais.</w:t>
            </w:r>
          </w:p>
        </w:tc>
        <w:tc>
          <w:tcPr>
            <w:tcW w:w="2879" w:type="dxa"/>
            <w:tcBorders>
              <w:top w:val="single" w:sz="4" w:space="0" w:color="auto"/>
              <w:left w:val="single" w:sz="4" w:space="0" w:color="auto"/>
              <w:bottom w:val="single" w:sz="4" w:space="0" w:color="auto"/>
              <w:right w:val="single" w:sz="4" w:space="0" w:color="auto"/>
            </w:tcBorders>
          </w:tcPr>
          <w:p w14:paraId="6AD302B5" w14:textId="77777777" w:rsidR="00CC6814" w:rsidRPr="00CC6814" w:rsidRDefault="00CC6814" w:rsidP="00CC6814">
            <w:pPr>
              <w:tabs>
                <w:tab w:val="left" w:pos="284"/>
                <w:tab w:val="left" w:pos="567"/>
                <w:tab w:val="left" w:pos="709"/>
              </w:tabs>
              <w:autoSpaceDN w:val="0"/>
              <w:spacing w:after="0" w:line="240" w:lineRule="auto"/>
              <w:jc w:val="both"/>
              <w:rPr>
                <w:rFonts w:ascii="Times New Roman" w:eastAsia="Times New Roman" w:hAnsi="Times New Roman" w:cs="Times New Roman"/>
                <w:color w:val="000000"/>
                <w:lang w:val="lt-LT" w:eastAsia="ar-SA"/>
              </w:rPr>
            </w:pPr>
          </w:p>
        </w:tc>
      </w:tr>
      <w:tr w:rsidR="00CC6814" w:rsidRPr="00CC6814" w14:paraId="279FCD95" w14:textId="77777777" w:rsidTr="008171A4">
        <w:trPr>
          <w:trHeight w:val="702"/>
        </w:trPr>
        <w:tc>
          <w:tcPr>
            <w:tcW w:w="7083"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0FE207A8" w14:textId="77777777" w:rsidR="00CC6814" w:rsidRPr="00CC6814" w:rsidRDefault="00CC6814" w:rsidP="00CC6814">
            <w:pPr>
              <w:tabs>
                <w:tab w:val="left" w:pos="284"/>
                <w:tab w:val="left" w:pos="567"/>
                <w:tab w:val="left" w:pos="709"/>
              </w:tabs>
              <w:autoSpaceDN w:val="0"/>
              <w:spacing w:after="0" w:line="240" w:lineRule="auto"/>
              <w:jc w:val="both"/>
              <w:rPr>
                <w:rFonts w:ascii="Times New Roman" w:eastAsia="Times New Roman" w:hAnsi="Times New Roman" w:cs="Times New Roman"/>
                <w:color w:val="000000"/>
                <w:lang w:val="lt-LT" w:eastAsia="ar-SA"/>
              </w:rPr>
            </w:pPr>
            <w:r w:rsidRPr="00CC6814">
              <w:rPr>
                <w:rFonts w:ascii="Times New Roman" w:eastAsia="Times New Roman" w:hAnsi="Times New Roman" w:cs="Times New Roman"/>
                <w:color w:val="000000"/>
                <w:lang w:val="lt-LT" w:eastAsia="ar-SA"/>
              </w:rPr>
              <w:t>Pradinis įnašas  iki 10 % (su PVM) nuo lizinguojamo objekto vertės po prekių pristatymo (pasirašius priėmimo – perdavimo aktą)</w:t>
            </w:r>
          </w:p>
        </w:tc>
        <w:tc>
          <w:tcPr>
            <w:tcW w:w="2879" w:type="dxa"/>
            <w:tcBorders>
              <w:top w:val="single" w:sz="4" w:space="0" w:color="auto"/>
              <w:left w:val="single" w:sz="8" w:space="0" w:color="000000"/>
              <w:bottom w:val="single" w:sz="8" w:space="0" w:color="000000"/>
              <w:right w:val="single" w:sz="8" w:space="0" w:color="000000"/>
            </w:tcBorders>
          </w:tcPr>
          <w:p w14:paraId="6D4C6A88" w14:textId="77777777" w:rsidR="00CC6814" w:rsidRPr="00CC6814" w:rsidRDefault="00CC6814" w:rsidP="00CC6814">
            <w:pPr>
              <w:tabs>
                <w:tab w:val="left" w:pos="284"/>
                <w:tab w:val="left" w:pos="567"/>
                <w:tab w:val="left" w:pos="709"/>
              </w:tabs>
              <w:autoSpaceDN w:val="0"/>
              <w:spacing w:after="0" w:line="240" w:lineRule="auto"/>
              <w:jc w:val="both"/>
              <w:rPr>
                <w:rFonts w:ascii="Times New Roman" w:eastAsia="Times New Roman" w:hAnsi="Times New Roman" w:cs="Times New Roman"/>
                <w:color w:val="000000"/>
                <w:lang w:val="lt-LT" w:eastAsia="ar-SA"/>
              </w:rPr>
            </w:pPr>
          </w:p>
        </w:tc>
      </w:tr>
      <w:tr w:rsidR="00CC6814" w:rsidRPr="00CC6814" w14:paraId="1454DBED" w14:textId="77777777" w:rsidTr="008171A4">
        <w:trPr>
          <w:trHeight w:val="428"/>
        </w:trPr>
        <w:tc>
          <w:tcPr>
            <w:tcW w:w="7083"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389E8F71" w14:textId="77777777" w:rsidR="00CC6814" w:rsidRPr="00CC6814" w:rsidRDefault="00CC6814" w:rsidP="00CC6814">
            <w:pPr>
              <w:tabs>
                <w:tab w:val="left" w:pos="284"/>
                <w:tab w:val="left" w:pos="567"/>
                <w:tab w:val="left" w:pos="709"/>
              </w:tabs>
              <w:autoSpaceDN w:val="0"/>
              <w:spacing w:after="0" w:line="240" w:lineRule="auto"/>
              <w:jc w:val="both"/>
              <w:rPr>
                <w:rFonts w:ascii="Times New Roman" w:eastAsia="Times New Roman" w:hAnsi="Times New Roman" w:cs="Times New Roman"/>
                <w:color w:val="000000"/>
                <w:lang w:val="lt-LT" w:eastAsia="ar-SA"/>
              </w:rPr>
            </w:pPr>
            <w:r w:rsidRPr="00CC6814">
              <w:rPr>
                <w:rFonts w:ascii="Times New Roman" w:eastAsia="Times New Roman" w:hAnsi="Times New Roman" w:cs="Times New Roman"/>
                <w:color w:val="000000"/>
                <w:lang w:val="lt-LT" w:eastAsia="ar-SA"/>
              </w:rPr>
              <w:t>Mokėjimai vykdomi kas mėnesį</w:t>
            </w:r>
          </w:p>
        </w:tc>
        <w:tc>
          <w:tcPr>
            <w:tcW w:w="2879" w:type="dxa"/>
            <w:tcBorders>
              <w:top w:val="single" w:sz="4" w:space="0" w:color="auto"/>
              <w:left w:val="single" w:sz="8" w:space="0" w:color="000000"/>
              <w:bottom w:val="single" w:sz="8" w:space="0" w:color="000000"/>
              <w:right w:val="single" w:sz="8" w:space="0" w:color="000000"/>
            </w:tcBorders>
          </w:tcPr>
          <w:p w14:paraId="35F1B260" w14:textId="77777777" w:rsidR="00CC6814" w:rsidRPr="00CC6814" w:rsidRDefault="00CC6814" w:rsidP="00CC6814">
            <w:pPr>
              <w:tabs>
                <w:tab w:val="left" w:pos="284"/>
                <w:tab w:val="left" w:pos="567"/>
                <w:tab w:val="left" w:pos="709"/>
              </w:tabs>
              <w:autoSpaceDN w:val="0"/>
              <w:spacing w:after="0" w:line="240" w:lineRule="auto"/>
              <w:jc w:val="both"/>
              <w:rPr>
                <w:rFonts w:ascii="Times New Roman" w:eastAsia="Times New Roman" w:hAnsi="Times New Roman" w:cs="Times New Roman"/>
                <w:color w:val="000000"/>
                <w:lang w:val="lt-LT" w:eastAsia="ar-SA"/>
              </w:rPr>
            </w:pPr>
          </w:p>
        </w:tc>
      </w:tr>
      <w:tr w:rsidR="00CC6814" w:rsidRPr="00CC6814" w14:paraId="71FC97F9" w14:textId="77777777" w:rsidTr="008171A4">
        <w:trPr>
          <w:trHeight w:val="428"/>
        </w:trPr>
        <w:tc>
          <w:tcPr>
            <w:tcW w:w="708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85DEC7" w14:textId="70AC23AD" w:rsidR="00CC6814" w:rsidRPr="00CC6814" w:rsidRDefault="00CC6814" w:rsidP="00CC6814">
            <w:pPr>
              <w:tabs>
                <w:tab w:val="left" w:pos="284"/>
                <w:tab w:val="left" w:pos="567"/>
                <w:tab w:val="left" w:pos="709"/>
              </w:tabs>
              <w:autoSpaceDN w:val="0"/>
              <w:spacing w:after="0" w:line="240" w:lineRule="auto"/>
              <w:jc w:val="both"/>
              <w:rPr>
                <w:rFonts w:ascii="Times New Roman" w:eastAsia="Times New Roman" w:hAnsi="Times New Roman" w:cs="Times New Roman"/>
                <w:color w:val="000000"/>
                <w:lang w:val="lt-LT" w:eastAsia="ar-SA"/>
              </w:rPr>
            </w:pPr>
            <w:r w:rsidRPr="00CC6814">
              <w:rPr>
                <w:rFonts w:ascii="Times New Roman" w:eastAsia="Times New Roman" w:hAnsi="Times New Roman" w:cs="Times New Roman"/>
                <w:color w:val="000000"/>
                <w:lang w:val="lt-LT" w:eastAsia="ar-SA"/>
              </w:rPr>
              <w:lastRenderedPageBreak/>
              <w:t xml:space="preserve">Palūkanos – </w:t>
            </w:r>
            <w:r w:rsidR="00E02AC4">
              <w:rPr>
                <w:rFonts w:ascii="Times New Roman" w:eastAsia="Times New Roman" w:hAnsi="Times New Roman" w:cs="Times New Roman"/>
                <w:color w:val="000000"/>
                <w:lang w:val="lt-LT" w:eastAsia="ar-SA"/>
              </w:rPr>
              <w:t>pastovios.</w:t>
            </w:r>
            <w:r w:rsidRPr="00CC6814">
              <w:rPr>
                <w:rFonts w:ascii="Times New Roman" w:eastAsia="Times New Roman" w:hAnsi="Times New Roman" w:cs="Times New Roman"/>
                <w:color w:val="000000"/>
                <w:lang w:val="lt-LT" w:eastAsia="ar-SA"/>
              </w:rPr>
              <w:t xml:space="preserve"> </w:t>
            </w:r>
          </w:p>
        </w:tc>
        <w:tc>
          <w:tcPr>
            <w:tcW w:w="2879" w:type="dxa"/>
            <w:tcBorders>
              <w:top w:val="nil"/>
              <w:left w:val="single" w:sz="8" w:space="0" w:color="000000"/>
              <w:bottom w:val="single" w:sz="8" w:space="0" w:color="000000"/>
              <w:right w:val="single" w:sz="8" w:space="0" w:color="000000"/>
            </w:tcBorders>
          </w:tcPr>
          <w:p w14:paraId="28C03D4E" w14:textId="77777777" w:rsidR="00CC6814" w:rsidRPr="00CC6814" w:rsidRDefault="00CC6814" w:rsidP="00CC6814">
            <w:pPr>
              <w:tabs>
                <w:tab w:val="left" w:pos="284"/>
                <w:tab w:val="left" w:pos="567"/>
                <w:tab w:val="left" w:pos="709"/>
              </w:tabs>
              <w:autoSpaceDN w:val="0"/>
              <w:spacing w:after="0" w:line="240" w:lineRule="auto"/>
              <w:jc w:val="both"/>
              <w:rPr>
                <w:rFonts w:ascii="Times New Roman" w:eastAsia="Times New Roman" w:hAnsi="Times New Roman" w:cs="Times New Roman"/>
                <w:color w:val="000000"/>
                <w:lang w:val="lt-LT" w:eastAsia="ar-SA"/>
              </w:rPr>
            </w:pPr>
          </w:p>
        </w:tc>
      </w:tr>
      <w:tr w:rsidR="00CC6814" w:rsidRPr="00CC6814" w14:paraId="18FC09C0" w14:textId="77777777" w:rsidTr="008171A4">
        <w:trPr>
          <w:trHeight w:val="440"/>
        </w:trPr>
        <w:tc>
          <w:tcPr>
            <w:tcW w:w="708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5F25F8" w14:textId="177C87DA" w:rsidR="00CC6814" w:rsidRPr="00CC6814" w:rsidRDefault="00CC6814" w:rsidP="00CC6814">
            <w:pPr>
              <w:tabs>
                <w:tab w:val="left" w:pos="284"/>
                <w:tab w:val="left" w:pos="567"/>
                <w:tab w:val="left" w:pos="709"/>
              </w:tabs>
              <w:autoSpaceDN w:val="0"/>
              <w:spacing w:after="0" w:line="240" w:lineRule="auto"/>
              <w:jc w:val="both"/>
              <w:rPr>
                <w:rFonts w:ascii="Times New Roman" w:eastAsia="Times New Roman" w:hAnsi="Times New Roman" w:cs="Times New Roman"/>
                <w:bCs/>
                <w:color w:val="000000"/>
                <w:lang w:val="lt-LT" w:eastAsia="ar-SA"/>
              </w:rPr>
            </w:pPr>
            <w:r w:rsidRPr="00CC6814">
              <w:rPr>
                <w:rFonts w:ascii="Times New Roman" w:eastAsia="Times New Roman" w:hAnsi="Times New Roman" w:cs="Times New Roman"/>
                <w:color w:val="000000"/>
                <w:lang w:val="lt-LT" w:eastAsia="ar-SA"/>
              </w:rPr>
              <w:t xml:space="preserve">Būtina pateikti lizingo grąžinimo grafiką. </w:t>
            </w:r>
            <w:r w:rsidRPr="00CC6814">
              <w:rPr>
                <w:rFonts w:ascii="Times New Roman" w:eastAsia="Times New Roman" w:hAnsi="Times New Roman" w:cs="Times New Roman"/>
                <w:bCs/>
                <w:color w:val="000000"/>
                <w:lang w:val="lt-LT" w:eastAsia="ar-SA"/>
              </w:rPr>
              <w:t>Tiekėjas su pasiūlymu turi pateikti lizingo grąžinimo grafiką. Jame turi būti nurodyta turto kaina su PVM, pradinis įnašas</w:t>
            </w:r>
            <w:r w:rsidR="00E02AC4">
              <w:rPr>
                <w:rFonts w:ascii="Times New Roman" w:eastAsia="Times New Roman" w:hAnsi="Times New Roman" w:cs="Times New Roman"/>
                <w:bCs/>
                <w:color w:val="000000"/>
                <w:lang w:val="lt-LT" w:eastAsia="ar-SA"/>
              </w:rPr>
              <w:t xml:space="preserve">, </w:t>
            </w:r>
            <w:r w:rsidRPr="00CC6814">
              <w:rPr>
                <w:rFonts w:ascii="Times New Roman" w:eastAsia="Times New Roman" w:hAnsi="Times New Roman" w:cs="Times New Roman"/>
                <w:bCs/>
                <w:color w:val="000000"/>
                <w:lang w:val="lt-LT" w:eastAsia="ar-SA"/>
              </w:rPr>
              <w:t>neišpirkto turto vertė, turto išpirkimo įmokos, palūkanos  ir kt. mokesčiai.</w:t>
            </w:r>
          </w:p>
        </w:tc>
        <w:tc>
          <w:tcPr>
            <w:tcW w:w="2879" w:type="dxa"/>
            <w:tcBorders>
              <w:top w:val="nil"/>
              <w:left w:val="single" w:sz="8" w:space="0" w:color="000000"/>
              <w:bottom w:val="single" w:sz="8" w:space="0" w:color="000000"/>
              <w:right w:val="single" w:sz="8" w:space="0" w:color="000000"/>
            </w:tcBorders>
          </w:tcPr>
          <w:p w14:paraId="17404DF9" w14:textId="77777777" w:rsidR="00CC6814" w:rsidRPr="00CC6814" w:rsidRDefault="00CC6814" w:rsidP="00CC6814">
            <w:pPr>
              <w:tabs>
                <w:tab w:val="left" w:pos="284"/>
                <w:tab w:val="left" w:pos="567"/>
                <w:tab w:val="left" w:pos="709"/>
              </w:tabs>
              <w:autoSpaceDN w:val="0"/>
              <w:spacing w:after="0" w:line="240" w:lineRule="auto"/>
              <w:jc w:val="both"/>
              <w:rPr>
                <w:rFonts w:ascii="Times New Roman" w:eastAsia="Times New Roman" w:hAnsi="Times New Roman" w:cs="Times New Roman"/>
                <w:color w:val="000000"/>
                <w:lang w:val="lt-LT" w:eastAsia="ar-SA"/>
              </w:rPr>
            </w:pPr>
          </w:p>
        </w:tc>
      </w:tr>
      <w:tr w:rsidR="00CC6814" w:rsidRPr="00CC6814" w14:paraId="501B7360" w14:textId="77777777" w:rsidTr="008171A4">
        <w:trPr>
          <w:trHeight w:val="702"/>
        </w:trPr>
        <w:tc>
          <w:tcPr>
            <w:tcW w:w="708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0ECF63" w14:textId="77777777" w:rsidR="00CC6814" w:rsidRPr="00CC6814" w:rsidRDefault="00CC6814" w:rsidP="00CC6814">
            <w:pPr>
              <w:tabs>
                <w:tab w:val="left" w:pos="284"/>
                <w:tab w:val="left" w:pos="567"/>
                <w:tab w:val="left" w:pos="709"/>
              </w:tabs>
              <w:autoSpaceDN w:val="0"/>
              <w:spacing w:after="0" w:line="240" w:lineRule="auto"/>
              <w:jc w:val="both"/>
              <w:rPr>
                <w:rFonts w:ascii="Times New Roman" w:eastAsia="Times New Roman" w:hAnsi="Times New Roman" w:cs="Times New Roman"/>
                <w:color w:val="000000"/>
                <w:lang w:val="lt-LT" w:eastAsia="ar-SA"/>
              </w:rPr>
            </w:pPr>
            <w:r w:rsidRPr="00CC6814">
              <w:rPr>
                <w:rFonts w:ascii="Times New Roman" w:eastAsia="Times New Roman" w:hAnsi="Times New Roman" w:cs="Times New Roman"/>
                <w:color w:val="000000"/>
                <w:lang w:val="lt-LT" w:eastAsia="ar-SA"/>
              </w:rPr>
              <w:t>Perkantysis subjektas turi teisę lizingo sumą grąžinti anksčiau numatyto termino ir už tai nemoka palūkanų, baudų ir mokesčių</w:t>
            </w:r>
          </w:p>
        </w:tc>
        <w:tc>
          <w:tcPr>
            <w:tcW w:w="2879" w:type="dxa"/>
            <w:tcBorders>
              <w:top w:val="nil"/>
              <w:left w:val="single" w:sz="8" w:space="0" w:color="000000"/>
              <w:bottom w:val="single" w:sz="8" w:space="0" w:color="000000"/>
              <w:right w:val="single" w:sz="8" w:space="0" w:color="000000"/>
            </w:tcBorders>
          </w:tcPr>
          <w:p w14:paraId="0B36CB21" w14:textId="77777777" w:rsidR="00CC6814" w:rsidRPr="00CC6814" w:rsidRDefault="00CC6814" w:rsidP="00CC6814">
            <w:pPr>
              <w:tabs>
                <w:tab w:val="left" w:pos="284"/>
                <w:tab w:val="left" w:pos="567"/>
                <w:tab w:val="left" w:pos="709"/>
              </w:tabs>
              <w:autoSpaceDN w:val="0"/>
              <w:spacing w:after="0" w:line="240" w:lineRule="auto"/>
              <w:jc w:val="both"/>
              <w:rPr>
                <w:rFonts w:ascii="Times New Roman" w:eastAsia="Times New Roman" w:hAnsi="Times New Roman" w:cs="Times New Roman"/>
                <w:color w:val="000000"/>
                <w:lang w:val="lt-LT" w:eastAsia="ar-SA"/>
              </w:rPr>
            </w:pPr>
          </w:p>
        </w:tc>
      </w:tr>
      <w:tr w:rsidR="00CC6814" w:rsidRPr="00CC6814" w14:paraId="3F9A8246" w14:textId="77777777" w:rsidTr="008171A4">
        <w:trPr>
          <w:trHeight w:val="976"/>
        </w:trPr>
        <w:tc>
          <w:tcPr>
            <w:tcW w:w="708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26012B" w14:textId="77777777" w:rsidR="00CC6814" w:rsidRPr="00CC6814" w:rsidRDefault="00CC6814" w:rsidP="00CC6814">
            <w:pPr>
              <w:tabs>
                <w:tab w:val="left" w:pos="284"/>
                <w:tab w:val="left" w:pos="567"/>
                <w:tab w:val="left" w:pos="709"/>
              </w:tabs>
              <w:autoSpaceDN w:val="0"/>
              <w:spacing w:after="0" w:line="240" w:lineRule="auto"/>
              <w:jc w:val="both"/>
              <w:rPr>
                <w:rFonts w:ascii="Times New Roman" w:eastAsia="Times New Roman" w:hAnsi="Times New Roman" w:cs="Times New Roman"/>
                <w:color w:val="000000"/>
                <w:lang w:val="lt-LT" w:eastAsia="ar-SA"/>
              </w:rPr>
            </w:pPr>
            <w:r w:rsidRPr="00CC6814">
              <w:rPr>
                <w:rFonts w:ascii="Times New Roman" w:eastAsia="Times New Roman" w:hAnsi="Times New Roman" w:cs="Times New Roman"/>
                <w:color w:val="000000"/>
                <w:lang w:val="lt-LT" w:eastAsia="ar-SA"/>
              </w:rPr>
              <w:t>Visi mokesčiai (įskaitant, bet neapribojant sutarties aptarnavimo, sutarties keitimo, sutarties nutraukimo, sutarties pasirašymo mokesčius) turi būti įskaičiuoti į tiekėjo siūlomą lizingo kainą</w:t>
            </w:r>
          </w:p>
        </w:tc>
        <w:tc>
          <w:tcPr>
            <w:tcW w:w="2879" w:type="dxa"/>
            <w:tcBorders>
              <w:top w:val="nil"/>
              <w:left w:val="single" w:sz="8" w:space="0" w:color="000000"/>
              <w:bottom w:val="single" w:sz="8" w:space="0" w:color="000000"/>
              <w:right w:val="single" w:sz="8" w:space="0" w:color="000000"/>
            </w:tcBorders>
          </w:tcPr>
          <w:p w14:paraId="7507998C" w14:textId="77777777" w:rsidR="00CC6814" w:rsidRPr="00CC6814" w:rsidRDefault="00CC6814" w:rsidP="00CC6814">
            <w:pPr>
              <w:tabs>
                <w:tab w:val="left" w:pos="284"/>
                <w:tab w:val="left" w:pos="567"/>
                <w:tab w:val="left" w:pos="709"/>
              </w:tabs>
              <w:autoSpaceDN w:val="0"/>
              <w:spacing w:after="0" w:line="240" w:lineRule="auto"/>
              <w:jc w:val="both"/>
              <w:rPr>
                <w:rFonts w:ascii="Times New Roman" w:eastAsia="Times New Roman" w:hAnsi="Times New Roman" w:cs="Times New Roman"/>
                <w:color w:val="000000"/>
                <w:lang w:val="lt-LT" w:eastAsia="ar-SA"/>
              </w:rPr>
            </w:pPr>
          </w:p>
        </w:tc>
      </w:tr>
      <w:tr w:rsidR="00CC6814" w:rsidRPr="00CC6814" w14:paraId="615B507E" w14:textId="77777777" w:rsidTr="008171A4">
        <w:trPr>
          <w:trHeight w:val="702"/>
        </w:trPr>
        <w:tc>
          <w:tcPr>
            <w:tcW w:w="708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5849F5B" w14:textId="77777777" w:rsidR="00CC6814" w:rsidRPr="00CC6814" w:rsidRDefault="00CC6814" w:rsidP="00CC6814">
            <w:pPr>
              <w:tabs>
                <w:tab w:val="left" w:pos="284"/>
                <w:tab w:val="left" w:pos="567"/>
                <w:tab w:val="left" w:pos="709"/>
              </w:tabs>
              <w:autoSpaceDN w:val="0"/>
              <w:spacing w:after="0" w:line="240" w:lineRule="auto"/>
              <w:jc w:val="both"/>
              <w:rPr>
                <w:rFonts w:ascii="Times New Roman" w:eastAsia="Times New Roman" w:hAnsi="Times New Roman" w:cs="Times New Roman"/>
                <w:color w:val="000000"/>
                <w:lang w:val="lt-LT" w:eastAsia="ar-SA"/>
              </w:rPr>
            </w:pPr>
            <w:r w:rsidRPr="00CC6814">
              <w:rPr>
                <w:rFonts w:ascii="Times New Roman" w:eastAsia="Times New Roman" w:hAnsi="Times New Roman" w:cs="Times New Roman"/>
                <w:color w:val="000000"/>
                <w:lang w:val="lt-LT" w:eastAsia="ar-SA"/>
              </w:rPr>
              <w:t>Sudaroma pirkimo sutartis turi atitikti laimėjusio tiekėjo pasiūlymą ir šias sąlygas</w:t>
            </w:r>
          </w:p>
        </w:tc>
        <w:tc>
          <w:tcPr>
            <w:tcW w:w="2879" w:type="dxa"/>
            <w:tcBorders>
              <w:top w:val="nil"/>
              <w:left w:val="single" w:sz="8" w:space="0" w:color="000000"/>
              <w:bottom w:val="single" w:sz="8" w:space="0" w:color="000000"/>
              <w:right w:val="single" w:sz="8" w:space="0" w:color="000000"/>
            </w:tcBorders>
          </w:tcPr>
          <w:p w14:paraId="6BE23D6C" w14:textId="77777777" w:rsidR="00CC6814" w:rsidRPr="00CC6814" w:rsidRDefault="00CC6814" w:rsidP="00CC6814">
            <w:pPr>
              <w:tabs>
                <w:tab w:val="left" w:pos="284"/>
                <w:tab w:val="left" w:pos="567"/>
                <w:tab w:val="left" w:pos="709"/>
              </w:tabs>
              <w:autoSpaceDN w:val="0"/>
              <w:spacing w:after="0" w:line="240" w:lineRule="auto"/>
              <w:jc w:val="both"/>
              <w:rPr>
                <w:rFonts w:ascii="Times New Roman" w:eastAsia="Times New Roman" w:hAnsi="Times New Roman" w:cs="Times New Roman"/>
                <w:color w:val="000000"/>
                <w:lang w:val="lt-LT" w:eastAsia="ar-SA"/>
              </w:rPr>
            </w:pPr>
          </w:p>
        </w:tc>
      </w:tr>
    </w:tbl>
    <w:p w14:paraId="3942B446" w14:textId="77777777" w:rsidR="00CC6814" w:rsidRPr="00CC6814" w:rsidRDefault="00CC6814" w:rsidP="007E7BB0">
      <w:pPr>
        <w:spacing w:after="0" w:line="240" w:lineRule="auto"/>
        <w:jc w:val="both"/>
        <w:rPr>
          <w:rFonts w:ascii="Times New Roman" w:eastAsia="Calibri" w:hAnsi="Times New Roman" w:cs="Times New Roman"/>
          <w:b/>
          <w:sz w:val="21"/>
          <w:szCs w:val="24"/>
          <w:lang w:val="lt-LT" w:eastAsia="lt-LT"/>
        </w:rPr>
      </w:pPr>
    </w:p>
    <w:p w14:paraId="4F0AAA2F" w14:textId="7B967AF1" w:rsidR="00CC6814" w:rsidRPr="00CC6814" w:rsidRDefault="00CC6814" w:rsidP="00CC6814">
      <w:pPr>
        <w:spacing w:after="0" w:line="240" w:lineRule="auto"/>
        <w:jc w:val="both"/>
        <w:rPr>
          <w:rFonts w:ascii="Times New Roman" w:eastAsia="Calibri" w:hAnsi="Times New Roman" w:cs="Times New Roman"/>
          <w:b/>
          <w:sz w:val="24"/>
          <w:szCs w:val="24"/>
          <w:lang w:val="lt-LT" w:eastAsia="lt-LT"/>
        </w:rPr>
      </w:pPr>
      <w:r w:rsidRPr="00CC6814">
        <w:rPr>
          <w:rFonts w:ascii="Times New Roman" w:eastAsia="Calibri" w:hAnsi="Times New Roman" w:cs="Times New Roman"/>
          <w:b/>
          <w:sz w:val="24"/>
          <w:szCs w:val="24"/>
          <w:lang w:val="lt-LT" w:eastAsia="lt-LT"/>
        </w:rPr>
        <w:t>Mes siūlome įsigyti Transporto priemon</w:t>
      </w:r>
      <w:r w:rsidR="007E7BB0" w:rsidRPr="007E7BB0">
        <w:rPr>
          <w:rFonts w:ascii="Times New Roman" w:eastAsia="Calibri" w:hAnsi="Times New Roman" w:cs="Times New Roman"/>
          <w:b/>
          <w:sz w:val="24"/>
          <w:szCs w:val="24"/>
          <w:lang w:val="lt-LT" w:eastAsia="lt-LT"/>
        </w:rPr>
        <w:t>es</w:t>
      </w:r>
      <w:r w:rsidRPr="00CC6814">
        <w:rPr>
          <w:rFonts w:ascii="Times New Roman" w:eastAsia="Calibri" w:hAnsi="Times New Roman" w:cs="Times New Roman"/>
          <w:b/>
          <w:sz w:val="24"/>
          <w:szCs w:val="24"/>
          <w:lang w:val="lt-LT" w:eastAsia="lt-LT"/>
        </w:rPr>
        <w:t xml:space="preserve"> lizingo būdu:</w:t>
      </w:r>
    </w:p>
    <w:p w14:paraId="672FB539" w14:textId="77777777" w:rsidR="00CC6814" w:rsidRPr="00CC6814" w:rsidRDefault="00CC6814" w:rsidP="00CC6814">
      <w:pPr>
        <w:spacing w:after="0" w:line="240" w:lineRule="auto"/>
        <w:jc w:val="both"/>
        <w:rPr>
          <w:rFonts w:ascii="Times New Roman" w:eastAsia="Calibri" w:hAnsi="Times New Roman" w:cs="Times New Roman"/>
          <w:sz w:val="21"/>
          <w:szCs w:val="24"/>
          <w:lang w:val="lt-LT" w:eastAsia="lt-LT"/>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5880"/>
        <w:gridCol w:w="2880"/>
      </w:tblGrid>
      <w:tr w:rsidR="00CC6814" w:rsidRPr="00CC6814" w14:paraId="44653EC5" w14:textId="77777777" w:rsidTr="004B7BE8">
        <w:tc>
          <w:tcPr>
            <w:tcW w:w="840" w:type="dxa"/>
          </w:tcPr>
          <w:p w14:paraId="2C4837FB" w14:textId="77777777" w:rsidR="00CC6814" w:rsidRPr="00CC6814" w:rsidRDefault="00CC6814" w:rsidP="00CC6814">
            <w:pPr>
              <w:spacing w:after="0" w:line="240" w:lineRule="auto"/>
              <w:ind w:firstLine="12"/>
              <w:jc w:val="both"/>
              <w:rPr>
                <w:rFonts w:ascii="Times New Roman" w:eastAsia="Times New Roman" w:hAnsi="Times New Roman" w:cs="Times New Roman"/>
                <w:b/>
                <w:sz w:val="21"/>
                <w:szCs w:val="24"/>
                <w:lang w:val="lt-LT" w:eastAsia="lt-LT"/>
              </w:rPr>
            </w:pPr>
            <w:r w:rsidRPr="00CC6814">
              <w:rPr>
                <w:rFonts w:ascii="Times New Roman" w:eastAsia="Times New Roman" w:hAnsi="Times New Roman" w:cs="Times New Roman"/>
                <w:b/>
                <w:sz w:val="21"/>
                <w:szCs w:val="24"/>
                <w:lang w:val="lt-LT" w:eastAsia="lt-LT"/>
              </w:rPr>
              <w:t>Eil.</w:t>
            </w:r>
          </w:p>
          <w:p w14:paraId="69985DB7" w14:textId="77777777" w:rsidR="00CC6814" w:rsidRPr="00CC6814" w:rsidRDefault="00CC6814" w:rsidP="00CC6814">
            <w:pPr>
              <w:spacing w:after="0" w:line="240" w:lineRule="auto"/>
              <w:ind w:firstLine="12"/>
              <w:jc w:val="both"/>
              <w:rPr>
                <w:rFonts w:ascii="Times New Roman" w:eastAsia="Times New Roman" w:hAnsi="Times New Roman" w:cs="Times New Roman"/>
                <w:b/>
                <w:sz w:val="21"/>
                <w:szCs w:val="24"/>
                <w:lang w:val="lt-LT" w:eastAsia="lt-LT"/>
              </w:rPr>
            </w:pPr>
            <w:r w:rsidRPr="00CC6814">
              <w:rPr>
                <w:rFonts w:ascii="Times New Roman" w:eastAsia="Times New Roman" w:hAnsi="Times New Roman" w:cs="Times New Roman"/>
                <w:b/>
                <w:sz w:val="21"/>
                <w:szCs w:val="24"/>
                <w:lang w:val="lt-LT" w:eastAsia="lt-LT"/>
              </w:rPr>
              <w:t>Nr.</w:t>
            </w:r>
          </w:p>
        </w:tc>
        <w:tc>
          <w:tcPr>
            <w:tcW w:w="5880" w:type="dxa"/>
          </w:tcPr>
          <w:p w14:paraId="155024E7" w14:textId="77777777" w:rsidR="00CC6814" w:rsidRPr="00CC6814" w:rsidRDefault="00CC6814" w:rsidP="00CC6814">
            <w:pPr>
              <w:spacing w:after="0" w:line="240" w:lineRule="auto"/>
              <w:ind w:firstLine="12"/>
              <w:rPr>
                <w:rFonts w:ascii="Times New Roman" w:eastAsia="Times New Roman" w:hAnsi="Times New Roman" w:cs="Times New Roman"/>
                <w:b/>
                <w:sz w:val="21"/>
                <w:szCs w:val="24"/>
                <w:lang w:val="lt-LT" w:eastAsia="lt-LT"/>
              </w:rPr>
            </w:pPr>
            <w:r w:rsidRPr="00CC6814">
              <w:rPr>
                <w:rFonts w:ascii="Times New Roman" w:eastAsia="Times New Roman" w:hAnsi="Times New Roman" w:cs="Times New Roman"/>
                <w:b/>
                <w:sz w:val="21"/>
                <w:szCs w:val="24"/>
                <w:lang w:val="lt-LT" w:eastAsia="lt-LT"/>
              </w:rPr>
              <w:t>Prekių/paslaugų/darbų (dalies) pavadinimas</w:t>
            </w:r>
          </w:p>
        </w:tc>
        <w:tc>
          <w:tcPr>
            <w:tcW w:w="2880" w:type="dxa"/>
          </w:tcPr>
          <w:p w14:paraId="3EA46937" w14:textId="77777777" w:rsidR="00CC6814" w:rsidRPr="00CC6814" w:rsidRDefault="00CC6814" w:rsidP="00CC6814">
            <w:pPr>
              <w:spacing w:after="0" w:line="240" w:lineRule="auto"/>
              <w:ind w:firstLine="720"/>
              <w:jc w:val="both"/>
              <w:rPr>
                <w:rFonts w:ascii="Times New Roman" w:eastAsia="Times New Roman" w:hAnsi="Times New Roman" w:cs="Times New Roman"/>
                <w:b/>
                <w:sz w:val="21"/>
                <w:szCs w:val="24"/>
                <w:lang w:val="lt-LT" w:eastAsia="lt-LT"/>
              </w:rPr>
            </w:pPr>
            <w:r w:rsidRPr="00CC6814">
              <w:rPr>
                <w:rFonts w:ascii="Times New Roman" w:eastAsia="Times New Roman" w:hAnsi="Times New Roman" w:cs="Times New Roman"/>
                <w:b/>
                <w:sz w:val="21"/>
                <w:szCs w:val="24"/>
                <w:lang w:val="lt-LT" w:eastAsia="lt-LT"/>
              </w:rPr>
              <w:t>Siūloma kaina</w:t>
            </w:r>
          </w:p>
        </w:tc>
      </w:tr>
      <w:tr w:rsidR="00CC6814" w:rsidRPr="00CC6814" w14:paraId="120C33B0" w14:textId="77777777" w:rsidTr="004B7BE8">
        <w:tc>
          <w:tcPr>
            <w:tcW w:w="840" w:type="dxa"/>
          </w:tcPr>
          <w:p w14:paraId="7B25D298" w14:textId="77777777" w:rsidR="00CC6814" w:rsidRPr="00CC6814" w:rsidRDefault="00CC6814" w:rsidP="00CC6814">
            <w:pPr>
              <w:spacing w:after="0" w:line="240" w:lineRule="auto"/>
              <w:ind w:firstLine="12"/>
              <w:jc w:val="both"/>
              <w:rPr>
                <w:rFonts w:ascii="Times New Roman" w:eastAsia="Times New Roman" w:hAnsi="Times New Roman" w:cs="Times New Roman"/>
                <w:sz w:val="21"/>
                <w:szCs w:val="24"/>
                <w:lang w:val="lt-LT" w:eastAsia="lt-LT"/>
              </w:rPr>
            </w:pPr>
            <w:r w:rsidRPr="00CC6814">
              <w:rPr>
                <w:rFonts w:ascii="Times New Roman" w:eastAsia="Times New Roman" w:hAnsi="Times New Roman" w:cs="Times New Roman"/>
                <w:sz w:val="21"/>
                <w:szCs w:val="24"/>
                <w:lang w:val="lt-LT" w:eastAsia="lt-LT"/>
              </w:rPr>
              <w:t>1.</w:t>
            </w:r>
          </w:p>
        </w:tc>
        <w:tc>
          <w:tcPr>
            <w:tcW w:w="5880" w:type="dxa"/>
          </w:tcPr>
          <w:p w14:paraId="750D18E9" w14:textId="4B726882" w:rsidR="00CC6814" w:rsidRPr="00CC6814" w:rsidRDefault="00CC6814" w:rsidP="00CC6814">
            <w:pPr>
              <w:spacing w:after="0" w:line="240" w:lineRule="auto"/>
              <w:jc w:val="both"/>
              <w:rPr>
                <w:rFonts w:ascii="Times New Roman" w:eastAsia="Times New Roman" w:hAnsi="Times New Roman" w:cs="Times New Roman"/>
                <w:sz w:val="21"/>
                <w:szCs w:val="24"/>
                <w:lang w:val="lt-LT" w:eastAsia="lt-LT"/>
              </w:rPr>
            </w:pPr>
            <w:r w:rsidRPr="00CC6814">
              <w:rPr>
                <w:rFonts w:ascii="Times New Roman" w:eastAsia="Times New Roman" w:hAnsi="Times New Roman" w:cs="Times New Roman"/>
                <w:sz w:val="21"/>
                <w:szCs w:val="24"/>
                <w:lang w:val="lt-LT" w:eastAsia="lt-LT"/>
              </w:rPr>
              <w:t>Transporto priemon</w:t>
            </w:r>
            <w:r w:rsidR="00765CBF">
              <w:rPr>
                <w:rFonts w:ascii="Times New Roman" w:eastAsia="Times New Roman" w:hAnsi="Times New Roman" w:cs="Times New Roman"/>
                <w:sz w:val="21"/>
                <w:szCs w:val="24"/>
                <w:lang w:val="lt-LT" w:eastAsia="lt-LT"/>
              </w:rPr>
              <w:t>ių</w:t>
            </w:r>
            <w:r w:rsidRPr="00CC6814">
              <w:rPr>
                <w:rFonts w:ascii="Times New Roman" w:eastAsia="Times New Roman" w:hAnsi="Times New Roman" w:cs="Times New Roman"/>
                <w:sz w:val="21"/>
                <w:szCs w:val="24"/>
                <w:lang w:val="lt-LT" w:eastAsia="lt-LT"/>
              </w:rPr>
              <w:t xml:space="preserve">  kaina eurais su PVM (iš 1 lentelės )</w:t>
            </w:r>
          </w:p>
        </w:tc>
        <w:tc>
          <w:tcPr>
            <w:tcW w:w="2880" w:type="dxa"/>
          </w:tcPr>
          <w:p w14:paraId="1281A10D" w14:textId="77777777" w:rsidR="00CC6814" w:rsidRPr="00CC6814" w:rsidRDefault="00CC6814" w:rsidP="00CC6814">
            <w:pPr>
              <w:spacing w:after="0" w:line="240" w:lineRule="auto"/>
              <w:ind w:firstLine="720"/>
              <w:jc w:val="both"/>
              <w:rPr>
                <w:rFonts w:ascii="Times New Roman" w:eastAsia="Times New Roman" w:hAnsi="Times New Roman" w:cs="Times New Roman"/>
                <w:sz w:val="21"/>
                <w:szCs w:val="24"/>
                <w:lang w:val="lt-LT" w:eastAsia="lt-LT"/>
              </w:rPr>
            </w:pPr>
          </w:p>
        </w:tc>
      </w:tr>
      <w:tr w:rsidR="00CC6814" w:rsidRPr="00CC6814" w14:paraId="38828576" w14:textId="77777777" w:rsidTr="004B7BE8">
        <w:tc>
          <w:tcPr>
            <w:tcW w:w="840" w:type="dxa"/>
          </w:tcPr>
          <w:p w14:paraId="792790BF" w14:textId="77777777" w:rsidR="00CC6814" w:rsidRPr="00CC6814" w:rsidRDefault="00CC6814" w:rsidP="00CC6814">
            <w:pPr>
              <w:spacing w:after="0" w:line="240" w:lineRule="auto"/>
              <w:rPr>
                <w:rFonts w:ascii="Times New Roman" w:eastAsia="Times New Roman" w:hAnsi="Times New Roman" w:cs="Times New Roman"/>
                <w:sz w:val="21"/>
                <w:szCs w:val="24"/>
                <w:lang w:val="lt-LT" w:eastAsia="lt-LT"/>
              </w:rPr>
            </w:pPr>
            <w:r w:rsidRPr="00CC6814">
              <w:rPr>
                <w:rFonts w:ascii="Times New Roman" w:eastAsia="Times New Roman" w:hAnsi="Times New Roman" w:cs="Times New Roman"/>
                <w:sz w:val="21"/>
                <w:szCs w:val="24"/>
                <w:lang w:val="lt-LT" w:eastAsia="lt-LT"/>
              </w:rPr>
              <w:t>2.</w:t>
            </w:r>
          </w:p>
        </w:tc>
        <w:tc>
          <w:tcPr>
            <w:tcW w:w="5880" w:type="dxa"/>
          </w:tcPr>
          <w:p w14:paraId="7DE8D6DC" w14:textId="13AB4811" w:rsidR="00CC6814" w:rsidRPr="00CC6814" w:rsidRDefault="00CC6814" w:rsidP="00CC6814">
            <w:pPr>
              <w:spacing w:after="0" w:line="240" w:lineRule="auto"/>
              <w:rPr>
                <w:rFonts w:ascii="Times New Roman" w:eastAsia="Times New Roman" w:hAnsi="Times New Roman" w:cs="Times New Roman"/>
                <w:sz w:val="21"/>
                <w:szCs w:val="24"/>
                <w:lang w:val="lt-LT" w:eastAsia="lt-LT"/>
              </w:rPr>
            </w:pPr>
            <w:r w:rsidRPr="00CC6814">
              <w:rPr>
                <w:rFonts w:ascii="Times New Roman" w:eastAsia="Times New Roman" w:hAnsi="Times New Roman" w:cs="Times New Roman"/>
                <w:sz w:val="21"/>
                <w:szCs w:val="24"/>
                <w:lang w:val="lt-LT" w:eastAsia="lt-LT"/>
              </w:rPr>
              <w:t xml:space="preserve">Lizingo paslaugų marža, </w:t>
            </w:r>
            <w:r w:rsidR="00765CBF">
              <w:rPr>
                <w:rFonts w:ascii="Times New Roman" w:eastAsia="Times New Roman" w:hAnsi="Times New Roman" w:cs="Times New Roman"/>
                <w:sz w:val="21"/>
                <w:szCs w:val="24"/>
                <w:lang w:val="lt-LT" w:eastAsia="lt-LT"/>
              </w:rPr>
              <w:t>pastovios</w:t>
            </w:r>
            <w:r w:rsidRPr="00CC6814">
              <w:rPr>
                <w:rFonts w:ascii="Times New Roman" w:eastAsia="Times New Roman" w:hAnsi="Times New Roman" w:cs="Times New Roman"/>
                <w:sz w:val="21"/>
                <w:szCs w:val="24"/>
                <w:lang w:val="lt-LT" w:eastAsia="lt-LT"/>
              </w:rPr>
              <w:t xml:space="preserve"> palūkanos (procentais) (iš 2 lentelės)</w:t>
            </w:r>
          </w:p>
        </w:tc>
        <w:tc>
          <w:tcPr>
            <w:tcW w:w="2880" w:type="dxa"/>
          </w:tcPr>
          <w:p w14:paraId="6887B047" w14:textId="77777777" w:rsidR="00CC6814" w:rsidRPr="00CC6814" w:rsidRDefault="00CC6814" w:rsidP="00CC6814">
            <w:pPr>
              <w:spacing w:after="0" w:line="240" w:lineRule="auto"/>
              <w:ind w:firstLine="720"/>
              <w:jc w:val="both"/>
              <w:rPr>
                <w:rFonts w:ascii="Times New Roman" w:eastAsia="Times New Roman" w:hAnsi="Times New Roman" w:cs="Times New Roman"/>
                <w:sz w:val="21"/>
                <w:szCs w:val="24"/>
                <w:lang w:val="lt-LT" w:eastAsia="lt-LT"/>
              </w:rPr>
            </w:pPr>
          </w:p>
        </w:tc>
      </w:tr>
      <w:tr w:rsidR="00CC6814" w:rsidRPr="00CC6814" w14:paraId="63B1903F" w14:textId="77777777" w:rsidTr="004B7BE8">
        <w:trPr>
          <w:trHeight w:val="573"/>
        </w:trPr>
        <w:tc>
          <w:tcPr>
            <w:tcW w:w="6720" w:type="dxa"/>
            <w:gridSpan w:val="2"/>
          </w:tcPr>
          <w:p w14:paraId="0246C867" w14:textId="77777777" w:rsidR="00CC6814" w:rsidRPr="00CC6814" w:rsidRDefault="00CC6814" w:rsidP="00CC6814">
            <w:pPr>
              <w:spacing w:after="0" w:line="240" w:lineRule="auto"/>
              <w:jc w:val="both"/>
              <w:rPr>
                <w:rFonts w:ascii="Times New Roman" w:eastAsia="Times New Roman" w:hAnsi="Times New Roman" w:cs="Times New Roman"/>
                <w:b/>
                <w:sz w:val="21"/>
                <w:szCs w:val="24"/>
                <w:lang w:val="lt-LT" w:eastAsia="lt-LT"/>
              </w:rPr>
            </w:pPr>
            <w:r w:rsidRPr="00CC6814">
              <w:rPr>
                <w:rFonts w:ascii="Times New Roman" w:eastAsia="Times New Roman" w:hAnsi="Times New Roman" w:cs="Times New Roman"/>
                <w:b/>
                <w:sz w:val="21"/>
                <w:szCs w:val="24"/>
                <w:lang w:val="lt-LT" w:eastAsia="lt-LT"/>
              </w:rPr>
              <w:t>Bendra kaina su pabrangimu per 5 metus įskaitant visus mokesčius:</w:t>
            </w:r>
          </w:p>
        </w:tc>
        <w:tc>
          <w:tcPr>
            <w:tcW w:w="2880" w:type="dxa"/>
          </w:tcPr>
          <w:p w14:paraId="7082C44C" w14:textId="77777777" w:rsidR="00CC6814" w:rsidRPr="00CC6814" w:rsidRDefault="00CC6814" w:rsidP="00CC6814">
            <w:pPr>
              <w:spacing w:after="0" w:line="240" w:lineRule="auto"/>
              <w:ind w:firstLine="720"/>
              <w:jc w:val="both"/>
              <w:rPr>
                <w:rFonts w:ascii="Times New Roman" w:eastAsia="Times New Roman" w:hAnsi="Times New Roman" w:cs="Times New Roman"/>
                <w:sz w:val="21"/>
                <w:szCs w:val="24"/>
                <w:lang w:val="lt-LT" w:eastAsia="lt-LT"/>
              </w:rPr>
            </w:pPr>
          </w:p>
        </w:tc>
      </w:tr>
    </w:tbl>
    <w:p w14:paraId="6241ED6A" w14:textId="77777777" w:rsidR="00574CD0" w:rsidRDefault="00574CD0" w:rsidP="00574CD0">
      <w:pPr>
        <w:spacing w:after="0" w:line="240" w:lineRule="auto"/>
        <w:rPr>
          <w:rFonts w:ascii="Times New Roman" w:hAnsi="Times New Roman" w:cs="Times New Roman"/>
          <w:sz w:val="20"/>
          <w:szCs w:val="20"/>
          <w:lang w:val="lt-LT"/>
        </w:rPr>
      </w:pPr>
    </w:p>
    <w:p w14:paraId="759D167B" w14:textId="735A176F" w:rsidR="00574CD0" w:rsidRPr="004F5946" w:rsidRDefault="00574CD0" w:rsidP="00574CD0">
      <w:pPr>
        <w:spacing w:after="0" w:line="240" w:lineRule="auto"/>
        <w:rPr>
          <w:rFonts w:ascii="Times New Roman" w:hAnsi="Times New Roman" w:cs="Times New Roman"/>
          <w:b/>
          <w:bCs/>
          <w:sz w:val="24"/>
          <w:szCs w:val="24"/>
          <w:lang w:val="lt-LT"/>
        </w:rPr>
      </w:pPr>
      <w:r w:rsidRPr="004F5946">
        <w:rPr>
          <w:rFonts w:ascii="Times New Roman" w:hAnsi="Times New Roman" w:cs="Times New Roman"/>
          <w:b/>
          <w:bCs/>
          <w:sz w:val="24"/>
          <w:szCs w:val="24"/>
          <w:lang w:val="lt-LT"/>
        </w:rPr>
        <w:t>Pasiūlymo kaina eurais be PVM žodžiu:</w:t>
      </w:r>
      <w:r>
        <w:rPr>
          <w:rFonts w:ascii="Times New Roman" w:hAnsi="Times New Roman" w:cs="Times New Roman"/>
          <w:b/>
          <w:bCs/>
          <w:sz w:val="24"/>
          <w:szCs w:val="24"/>
          <w:lang w:val="lt-LT"/>
        </w:rPr>
        <w:t>___________________________________________</w:t>
      </w:r>
    </w:p>
    <w:p w14:paraId="58A558F0" w14:textId="77777777" w:rsidR="00574CD0" w:rsidRDefault="00574CD0" w:rsidP="00B61224">
      <w:pPr>
        <w:spacing w:after="0" w:line="240" w:lineRule="auto"/>
        <w:rPr>
          <w:rFonts w:ascii="Times New Roman" w:hAnsi="Times New Roman" w:cs="Times New Roman"/>
          <w:sz w:val="20"/>
          <w:szCs w:val="20"/>
          <w:lang w:val="lt-LT"/>
        </w:rPr>
      </w:pPr>
    </w:p>
    <w:p w14:paraId="407CBCD6" w14:textId="5BD74758" w:rsidR="00AA5923" w:rsidRPr="001F2D3A" w:rsidRDefault="00AA5923" w:rsidP="00B61224">
      <w:pPr>
        <w:spacing w:after="0" w:line="240" w:lineRule="auto"/>
        <w:rPr>
          <w:rFonts w:ascii="Times New Roman" w:hAnsi="Times New Roman" w:cs="Times New Roman"/>
          <w:b/>
          <w:bCs/>
          <w:sz w:val="24"/>
          <w:szCs w:val="24"/>
          <w:lang w:val="lt-LT"/>
        </w:rPr>
      </w:pPr>
      <w:r w:rsidRPr="004F5946">
        <w:rPr>
          <w:rFonts w:ascii="Times New Roman" w:hAnsi="Times New Roman" w:cs="Times New Roman"/>
          <w:b/>
          <w:bCs/>
          <w:sz w:val="24"/>
          <w:szCs w:val="24"/>
          <w:lang w:val="lt-LT"/>
        </w:rPr>
        <w:t xml:space="preserve">Pasiūlymo kaina eurais </w:t>
      </w:r>
      <w:r>
        <w:rPr>
          <w:rFonts w:ascii="Times New Roman" w:hAnsi="Times New Roman" w:cs="Times New Roman"/>
          <w:b/>
          <w:bCs/>
          <w:sz w:val="24"/>
          <w:szCs w:val="24"/>
          <w:lang w:val="lt-LT"/>
        </w:rPr>
        <w:t>su</w:t>
      </w:r>
      <w:r w:rsidRPr="004F5946">
        <w:rPr>
          <w:rFonts w:ascii="Times New Roman" w:hAnsi="Times New Roman" w:cs="Times New Roman"/>
          <w:b/>
          <w:bCs/>
          <w:sz w:val="24"/>
          <w:szCs w:val="24"/>
          <w:lang w:val="lt-LT"/>
        </w:rPr>
        <w:t xml:space="preserve"> PVM žodžiu:</w:t>
      </w:r>
      <w:r>
        <w:rPr>
          <w:rFonts w:ascii="Times New Roman" w:hAnsi="Times New Roman" w:cs="Times New Roman"/>
          <w:b/>
          <w:bCs/>
          <w:sz w:val="24"/>
          <w:szCs w:val="24"/>
          <w:lang w:val="lt-LT"/>
        </w:rPr>
        <w:t>___________________________________________</w:t>
      </w:r>
    </w:p>
    <w:p w14:paraId="6F767A73" w14:textId="77777777" w:rsidR="00530678" w:rsidRPr="00530678" w:rsidRDefault="00530678" w:rsidP="00B61224">
      <w:pPr>
        <w:spacing w:after="0" w:line="240" w:lineRule="auto"/>
        <w:rPr>
          <w:rFonts w:ascii="Times New Roman" w:hAnsi="Times New Roman" w:cs="Times New Roman"/>
          <w:b/>
          <w:bCs/>
          <w:color w:val="FF0000"/>
          <w:sz w:val="24"/>
          <w:szCs w:val="24"/>
          <w:u w:val="single"/>
          <w:lang w:val="lt-LT"/>
        </w:rPr>
      </w:pPr>
    </w:p>
    <w:p w14:paraId="1BF6DB9F" w14:textId="77777777" w:rsidR="00496481" w:rsidRPr="00854DC3" w:rsidRDefault="00496481" w:rsidP="00ED02BB">
      <w:pPr>
        <w:pStyle w:val="ListParagraph"/>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PASIŪLYMO GALIOJIMO TERMINAS</w:t>
      </w:r>
    </w:p>
    <w:p w14:paraId="1BF6DBA0" w14:textId="77777777" w:rsidR="00ED02BB" w:rsidRPr="00854DC3" w:rsidRDefault="00ED02BB" w:rsidP="00ED02BB">
      <w:pPr>
        <w:pStyle w:val="ListParagraph"/>
        <w:spacing w:after="0" w:line="240" w:lineRule="auto"/>
        <w:rPr>
          <w:rFonts w:ascii="Times New Roman" w:hAnsi="Times New Roman" w:cs="Times New Roman"/>
          <w:b/>
          <w:sz w:val="24"/>
          <w:szCs w:val="24"/>
          <w:lang w:val="lt-LT"/>
        </w:rPr>
      </w:pPr>
    </w:p>
    <w:p w14:paraId="1BF6DBA1" w14:textId="7B9886C2" w:rsidR="00ED02BB" w:rsidRPr="00854DC3" w:rsidRDefault="00496481" w:rsidP="00EE016A">
      <w:pPr>
        <w:spacing w:after="0" w:line="240" w:lineRule="auto"/>
        <w:jc w:val="both"/>
        <w:rPr>
          <w:rFonts w:ascii="Times New Roman" w:hAnsi="Times New Roman" w:cs="Times New Roman"/>
          <w:sz w:val="24"/>
          <w:szCs w:val="24"/>
          <w:lang w:val="lt-LT"/>
        </w:rPr>
      </w:pPr>
      <w:r w:rsidRPr="00854DC3">
        <w:rPr>
          <w:rFonts w:ascii="Times New Roman" w:hAnsi="Times New Roman" w:cs="Times New Roman"/>
          <w:sz w:val="24"/>
          <w:szCs w:val="24"/>
          <w:lang w:val="lt-LT"/>
        </w:rPr>
        <w:t>Pasiūlymas galioja</w:t>
      </w:r>
      <w:r w:rsidRPr="00854DC3">
        <w:rPr>
          <w:rStyle w:val="FootnoteReference"/>
          <w:rFonts w:ascii="Times New Roman" w:hAnsi="Times New Roman" w:cs="Times New Roman"/>
          <w:sz w:val="24"/>
          <w:szCs w:val="24"/>
          <w:lang w:val="lt-LT"/>
        </w:rPr>
        <w:footnoteReference w:id="2"/>
      </w:r>
      <w:r w:rsidRPr="00854DC3">
        <w:rPr>
          <w:rFonts w:ascii="Times New Roman" w:hAnsi="Times New Roman" w:cs="Times New Roman"/>
          <w:sz w:val="24"/>
          <w:szCs w:val="24"/>
          <w:lang w:val="lt-LT"/>
        </w:rPr>
        <w:t xml:space="preserve">: </w:t>
      </w:r>
      <w:r w:rsidR="00305C97">
        <w:rPr>
          <w:rFonts w:ascii="Times New Roman" w:hAnsi="Times New Roman" w:cs="Times New Roman"/>
          <w:sz w:val="24"/>
          <w:szCs w:val="24"/>
          <w:lang w:val="lt-LT"/>
        </w:rPr>
        <w:t>9</w:t>
      </w:r>
      <w:r w:rsidR="001F2D3A">
        <w:rPr>
          <w:rFonts w:ascii="Times New Roman" w:hAnsi="Times New Roman" w:cs="Times New Roman"/>
          <w:sz w:val="24"/>
          <w:szCs w:val="24"/>
          <w:lang w:val="lt-LT"/>
        </w:rPr>
        <w:t>0</w:t>
      </w:r>
      <w:r w:rsidR="00E94DB3">
        <w:rPr>
          <w:rFonts w:ascii="Times New Roman" w:hAnsi="Times New Roman" w:cs="Times New Roman"/>
          <w:sz w:val="24"/>
          <w:szCs w:val="24"/>
          <w:lang w:val="lt-LT"/>
        </w:rPr>
        <w:t xml:space="preserve"> </w:t>
      </w:r>
      <w:proofErr w:type="spellStart"/>
      <w:r w:rsidR="00E94DB3">
        <w:rPr>
          <w:rFonts w:ascii="Times New Roman" w:hAnsi="Times New Roman" w:cs="Times New Roman"/>
          <w:sz w:val="24"/>
          <w:szCs w:val="24"/>
          <w:lang w:val="lt-LT"/>
        </w:rPr>
        <w:t>k.d</w:t>
      </w:r>
      <w:proofErr w:type="spellEnd"/>
      <w:r w:rsidR="00E94DB3">
        <w:rPr>
          <w:rFonts w:ascii="Times New Roman" w:hAnsi="Times New Roman" w:cs="Times New Roman"/>
          <w:sz w:val="24"/>
          <w:szCs w:val="24"/>
          <w:lang w:val="lt-LT"/>
        </w:rPr>
        <w:t>.</w:t>
      </w:r>
    </w:p>
    <w:p w14:paraId="1BF6DBA2" w14:textId="77777777" w:rsidR="00DD63D9" w:rsidRPr="00854DC3" w:rsidRDefault="00DD63D9" w:rsidP="00ED02BB">
      <w:pPr>
        <w:pStyle w:val="ListParagraph"/>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SUBTIEKĖJAI</w:t>
      </w:r>
    </w:p>
    <w:p w14:paraId="1BF6DBA3" w14:textId="77777777" w:rsidR="00DD63D9" w:rsidRPr="00854DC3" w:rsidRDefault="00DD63D9" w:rsidP="00DD63D9">
      <w:pPr>
        <w:pStyle w:val="ListParagraph"/>
        <w:spacing w:after="0" w:line="240" w:lineRule="auto"/>
        <w:rPr>
          <w:rFonts w:ascii="Times New Roman" w:hAnsi="Times New Roman" w:cs="Times New Roman"/>
          <w:b/>
          <w:sz w:val="24"/>
          <w:szCs w:val="24"/>
          <w:lang w:val="lt-LT"/>
        </w:rPr>
      </w:pPr>
    </w:p>
    <w:p w14:paraId="1BF6DBA4" w14:textId="77777777" w:rsidR="00DD63D9" w:rsidRPr="00115C97" w:rsidRDefault="00DD63D9" w:rsidP="00DD63D9">
      <w:pPr>
        <w:spacing w:after="0" w:line="240" w:lineRule="auto"/>
        <w:rPr>
          <w:rFonts w:ascii="Times New Roman" w:hAnsi="Times New Roman" w:cs="Times New Roman"/>
          <w:sz w:val="24"/>
          <w:szCs w:val="24"/>
          <w:u w:val="single"/>
          <w:lang w:val="lt-LT"/>
        </w:rPr>
      </w:pPr>
      <w:r w:rsidRPr="00115C97">
        <w:rPr>
          <w:rFonts w:ascii="Times New Roman" w:hAnsi="Times New Roman" w:cs="Times New Roman"/>
          <w:sz w:val="24"/>
          <w:szCs w:val="24"/>
          <w:u w:val="single"/>
          <w:lang w:val="lt-LT"/>
        </w:rPr>
        <w:t>Jei bus pasitelkiami subtiekėjai, nurodyti subtiekėją:</w:t>
      </w:r>
    </w:p>
    <w:p w14:paraId="15D4DF84" w14:textId="77777777" w:rsidR="00FB756A" w:rsidRDefault="00FB756A" w:rsidP="00DD63D9">
      <w:pPr>
        <w:spacing w:after="0" w:line="240" w:lineRule="auto"/>
        <w:rPr>
          <w:rFonts w:ascii="Times New Roman" w:eastAsia="Times New Roman" w:hAnsi="Times New Roman" w:cs="Times New Roman"/>
          <w:i/>
          <w:iCs/>
          <w:color w:val="000000"/>
          <w:sz w:val="24"/>
          <w:szCs w:val="24"/>
          <w:lang w:val="lt-LT" w:eastAsia="lt-LT"/>
        </w:rPr>
      </w:pPr>
    </w:p>
    <w:p w14:paraId="4AEED9DA" w14:textId="3AC6CD14" w:rsidR="007B0F70" w:rsidRDefault="00115C97" w:rsidP="00180565">
      <w:pPr>
        <w:spacing w:after="0" w:line="240" w:lineRule="auto"/>
        <w:jc w:val="both"/>
        <w:rPr>
          <w:rFonts w:ascii="Times New Roman" w:eastAsia="Times New Roman" w:hAnsi="Times New Roman" w:cs="Times New Roman"/>
          <w:b/>
          <w:i/>
          <w:iCs/>
          <w:color w:val="000000"/>
          <w:sz w:val="24"/>
          <w:szCs w:val="24"/>
          <w:lang w:val="lt-LT" w:eastAsia="lt-LT"/>
        </w:rPr>
      </w:pPr>
      <w:r w:rsidRPr="00115C97">
        <w:rPr>
          <w:rFonts w:ascii="Times New Roman" w:eastAsia="Times New Roman" w:hAnsi="Times New Roman" w:cs="Times New Roman"/>
          <w:i/>
          <w:iCs/>
          <w:color w:val="000000"/>
          <w:sz w:val="24"/>
          <w:szCs w:val="24"/>
          <w:lang w:val="lt-LT" w:eastAsia="lt-LT"/>
        </w:rPr>
        <w:t>Pastaba. Pildoma, jei teikėjas ketina pasitelkti subteikėją (-</w:t>
      </w:r>
      <w:proofErr w:type="spellStart"/>
      <w:r w:rsidRPr="00115C97">
        <w:rPr>
          <w:rFonts w:ascii="Times New Roman" w:eastAsia="Times New Roman" w:hAnsi="Times New Roman" w:cs="Times New Roman"/>
          <w:i/>
          <w:iCs/>
          <w:color w:val="000000"/>
          <w:sz w:val="24"/>
          <w:szCs w:val="24"/>
          <w:lang w:val="lt-LT" w:eastAsia="lt-LT"/>
        </w:rPr>
        <w:t>us</w:t>
      </w:r>
      <w:proofErr w:type="spellEnd"/>
      <w:r w:rsidRPr="00115C97">
        <w:rPr>
          <w:rFonts w:ascii="Times New Roman" w:eastAsia="Times New Roman" w:hAnsi="Times New Roman" w:cs="Times New Roman"/>
          <w:i/>
          <w:iCs/>
          <w:color w:val="000000"/>
          <w:sz w:val="24"/>
          <w:szCs w:val="24"/>
          <w:lang w:val="lt-LT" w:eastAsia="lt-LT"/>
        </w:rPr>
        <w:t xml:space="preserve">), </w:t>
      </w:r>
      <w:r w:rsidRPr="00115C97">
        <w:rPr>
          <w:rFonts w:ascii="Times New Roman" w:eastAsia="Times New Roman" w:hAnsi="Times New Roman" w:cs="Times New Roman"/>
          <w:b/>
          <w:i/>
          <w:iCs/>
          <w:color w:val="000000"/>
          <w:sz w:val="24"/>
          <w:szCs w:val="24"/>
          <w:lang w:val="lt-LT" w:eastAsia="lt-LT"/>
        </w:rPr>
        <w:t>kurių pajėgumais remiasi</w:t>
      </w:r>
      <w:bookmarkStart w:id="0" w:name="_Hlk126737363"/>
      <w:r w:rsidR="00FB756A" w:rsidRPr="00FB756A">
        <w:rPr>
          <w:rFonts w:ascii="Times New Roman" w:eastAsia="Times New Roman" w:hAnsi="Times New Roman" w:cs="Times New Roman"/>
          <w:b/>
          <w:bCs/>
          <w:sz w:val="24"/>
          <w:szCs w:val="24"/>
          <w:lang w:val="lt-LT" w:eastAsia="lt-LT"/>
        </w:rPr>
        <w:t xml:space="preserve"> </w:t>
      </w:r>
      <w:bookmarkEnd w:id="0"/>
      <w:r w:rsidR="00FB756A" w:rsidRPr="00FB756A">
        <w:rPr>
          <w:rFonts w:ascii="Times New Roman" w:eastAsia="Times New Roman" w:hAnsi="Times New Roman" w:cs="Times New Roman"/>
          <w:bCs/>
          <w:sz w:val="24"/>
          <w:szCs w:val="24"/>
          <w:lang w:val="lt-LT" w:eastAsia="lt-LT"/>
        </w:rPr>
        <w:t xml:space="preserve">– tiekėjo pirkimo sutarties vykdymui pasitelkiamas trečiasis asmuo, </w:t>
      </w:r>
      <w:r w:rsidR="00FB756A" w:rsidRPr="00B333F4">
        <w:rPr>
          <w:rFonts w:ascii="Times New Roman" w:eastAsia="Times New Roman" w:hAnsi="Times New Roman" w:cs="Times New Roman"/>
          <w:bCs/>
          <w:sz w:val="24"/>
          <w:szCs w:val="24"/>
          <w:u w:val="single"/>
          <w:lang w:val="lt-LT" w:eastAsia="lt-LT"/>
        </w:rPr>
        <w:t>kurio kvalifikacija tiekėjas remiasi</w:t>
      </w:r>
      <w:r w:rsidR="00FB756A" w:rsidRPr="00FB756A">
        <w:rPr>
          <w:rFonts w:ascii="Times New Roman" w:eastAsia="Times New Roman" w:hAnsi="Times New Roman" w:cs="Times New Roman"/>
          <w:bCs/>
          <w:sz w:val="24"/>
          <w:szCs w:val="24"/>
          <w:lang w:val="lt-LT" w:eastAsia="lt-LT"/>
        </w:rPr>
        <w:t>, kad atitiktų kvalifikacijos reikalavimus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693"/>
        <w:gridCol w:w="3119"/>
      </w:tblGrid>
      <w:tr w:rsidR="0049606A" w:rsidRPr="00E17673" w14:paraId="0BF09749"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7C3CA2BE" w14:textId="7E5B3DDE" w:rsidR="0049606A" w:rsidRPr="00E17673" w:rsidRDefault="0049606A" w:rsidP="004A5B05">
            <w:pPr>
              <w:contextualSpacing/>
              <w:rPr>
                <w:rFonts w:ascii="Times New Roman" w:hAnsi="Times New Roman" w:cs="Times New Roman"/>
                <w:sz w:val="24"/>
              </w:rPr>
            </w:pPr>
            <w:proofErr w:type="spellStart"/>
            <w:r>
              <w:rPr>
                <w:rFonts w:ascii="Times New Roman" w:hAnsi="Times New Roman" w:cs="Times New Roman"/>
                <w:sz w:val="24"/>
              </w:rPr>
              <w:t>E</w:t>
            </w:r>
            <w:r w:rsidRPr="00E17673">
              <w:rPr>
                <w:rFonts w:ascii="Times New Roman" w:hAnsi="Times New Roman" w:cs="Times New Roman"/>
                <w:sz w:val="24"/>
              </w:rPr>
              <w:t>il.Nr</w:t>
            </w:r>
            <w:proofErr w:type="spellEnd"/>
            <w:r w:rsidRPr="00E17673">
              <w:rPr>
                <w:rFonts w:ascii="Times New Roman" w:hAnsi="Times New Roman" w:cs="Times New Roman"/>
                <w:sz w:val="24"/>
              </w:rPr>
              <w:t>.</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tcPr>
          <w:p w14:paraId="3D3C5FAA" w14:textId="77777777" w:rsidR="0049606A" w:rsidRPr="00E17673" w:rsidRDefault="0049606A" w:rsidP="004A5B05">
            <w:pPr>
              <w:contextualSpacing/>
              <w:rPr>
                <w:rFonts w:ascii="Times New Roman" w:hAnsi="Times New Roman" w:cs="Times New Roman"/>
                <w:sz w:val="24"/>
              </w:rPr>
            </w:pPr>
            <w:proofErr w:type="spellStart"/>
            <w:r w:rsidRPr="00E17673">
              <w:rPr>
                <w:rFonts w:ascii="Times New Roman" w:hAnsi="Times New Roman" w:cs="Times New Roman"/>
                <w:spacing w:val="-1"/>
                <w:sz w:val="24"/>
              </w:rPr>
              <w:t>Subteikėjo</w:t>
            </w:r>
            <w:proofErr w:type="spellEnd"/>
            <w:r w:rsidRPr="00E17673">
              <w:rPr>
                <w:rFonts w:ascii="Times New Roman" w:hAnsi="Times New Roman" w:cs="Times New Roman"/>
                <w:spacing w:val="-1"/>
                <w:sz w:val="24"/>
              </w:rPr>
              <w:t xml:space="preserve"> </w:t>
            </w:r>
            <w:proofErr w:type="spellStart"/>
            <w:r w:rsidRPr="00E17673">
              <w:rPr>
                <w:rFonts w:ascii="Times New Roman" w:hAnsi="Times New Roman" w:cs="Times New Roman"/>
                <w:spacing w:val="-1"/>
                <w:sz w:val="24"/>
              </w:rPr>
              <w:t>pavadinimas</w:t>
            </w:r>
            <w:proofErr w:type="spellEnd"/>
            <w:r w:rsidRPr="00E17673">
              <w:rPr>
                <w:rFonts w:ascii="Times New Roman" w:hAnsi="Times New Roman" w:cs="Times New Roman"/>
                <w:spacing w:val="-1"/>
                <w:sz w:val="24"/>
              </w:rPr>
              <w:t xml:space="preserve">, </w:t>
            </w:r>
            <w:proofErr w:type="spellStart"/>
            <w:r w:rsidRPr="00E17673">
              <w:rPr>
                <w:rFonts w:ascii="Times New Roman" w:hAnsi="Times New Roman" w:cs="Times New Roman"/>
                <w:spacing w:val="-1"/>
                <w:sz w:val="24"/>
              </w:rPr>
              <w:t>įmonės</w:t>
            </w:r>
            <w:proofErr w:type="spellEnd"/>
            <w:r w:rsidRPr="00E17673">
              <w:rPr>
                <w:rFonts w:ascii="Times New Roman" w:hAnsi="Times New Roman" w:cs="Times New Roman"/>
                <w:spacing w:val="-1"/>
                <w:sz w:val="24"/>
              </w:rPr>
              <w:t xml:space="preserve"> </w:t>
            </w:r>
            <w:proofErr w:type="spellStart"/>
            <w:r w:rsidRPr="00E17673">
              <w:rPr>
                <w:rFonts w:ascii="Times New Roman" w:hAnsi="Times New Roman" w:cs="Times New Roman"/>
                <w:spacing w:val="-1"/>
                <w:sz w:val="24"/>
              </w:rPr>
              <w:t>kodas</w:t>
            </w:r>
            <w:proofErr w:type="spellEnd"/>
            <w:r w:rsidRPr="00E17673">
              <w:rPr>
                <w:rFonts w:ascii="Times New Roman" w:hAnsi="Times New Roman" w:cs="Times New Roman"/>
                <w:spacing w:val="-1"/>
                <w:sz w:val="24"/>
              </w:rPr>
              <w:t xml:space="preserve">, </w:t>
            </w:r>
            <w:proofErr w:type="spellStart"/>
            <w:r w:rsidRPr="00E17673">
              <w:rPr>
                <w:rFonts w:ascii="Times New Roman" w:hAnsi="Times New Roman" w:cs="Times New Roman"/>
                <w:spacing w:val="-1"/>
                <w:sz w:val="24"/>
              </w:rPr>
              <w:t>adresas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14:paraId="502ED459" w14:textId="77777777" w:rsidR="0049606A" w:rsidRPr="00E17673" w:rsidRDefault="0049606A" w:rsidP="004A5B05">
            <w:pPr>
              <w:contextualSpacing/>
              <w:rPr>
                <w:rFonts w:ascii="Times New Roman" w:hAnsi="Times New Roman" w:cs="Times New Roman"/>
                <w:sz w:val="24"/>
              </w:rPr>
            </w:pPr>
            <w:proofErr w:type="spellStart"/>
            <w:r w:rsidRPr="00E17673">
              <w:rPr>
                <w:rFonts w:ascii="Times New Roman" w:hAnsi="Times New Roman" w:cs="Times New Roman"/>
                <w:sz w:val="24"/>
              </w:rPr>
              <w:t>Numatomos</w:t>
            </w:r>
            <w:proofErr w:type="spellEnd"/>
            <w:r w:rsidRPr="00E17673">
              <w:rPr>
                <w:rFonts w:ascii="Times New Roman" w:hAnsi="Times New Roman" w:cs="Times New Roman"/>
                <w:sz w:val="24"/>
              </w:rPr>
              <w:t xml:space="preserve"> </w:t>
            </w:r>
            <w:proofErr w:type="spellStart"/>
            <w:r w:rsidRPr="00E17673">
              <w:rPr>
                <w:rFonts w:ascii="Times New Roman" w:hAnsi="Times New Roman" w:cs="Times New Roman"/>
                <w:sz w:val="24"/>
              </w:rPr>
              <w:t>subteikėjui</w:t>
            </w:r>
            <w:proofErr w:type="spellEnd"/>
            <w:r w:rsidRPr="00E17673">
              <w:rPr>
                <w:rFonts w:ascii="Times New Roman" w:hAnsi="Times New Roman" w:cs="Times New Roman"/>
                <w:sz w:val="24"/>
              </w:rPr>
              <w:t xml:space="preserve"> </w:t>
            </w:r>
            <w:proofErr w:type="spellStart"/>
            <w:r w:rsidRPr="00E17673">
              <w:rPr>
                <w:rFonts w:ascii="Times New Roman" w:hAnsi="Times New Roman" w:cs="Times New Roman"/>
                <w:sz w:val="24"/>
              </w:rPr>
              <w:t>pavesti</w:t>
            </w:r>
            <w:proofErr w:type="spellEnd"/>
            <w:r w:rsidRPr="00E17673">
              <w:rPr>
                <w:rFonts w:ascii="Times New Roman" w:hAnsi="Times New Roman" w:cs="Times New Roman"/>
                <w:sz w:val="24"/>
              </w:rPr>
              <w:t xml:space="preserve"> </w:t>
            </w:r>
            <w:proofErr w:type="spellStart"/>
            <w:r w:rsidRPr="00E17673">
              <w:rPr>
                <w:rFonts w:ascii="Times New Roman" w:hAnsi="Times New Roman" w:cs="Times New Roman"/>
                <w:sz w:val="24"/>
              </w:rPr>
              <w:t>paslaugos</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Pr>
          <w:p w14:paraId="2F954123" w14:textId="77777777" w:rsidR="0049606A" w:rsidRPr="00E17673" w:rsidRDefault="0049606A" w:rsidP="004A5B05">
            <w:pPr>
              <w:rPr>
                <w:rFonts w:ascii="Times New Roman" w:hAnsi="Times New Roman" w:cs="Times New Roman"/>
                <w:spacing w:val="-4"/>
                <w:sz w:val="24"/>
              </w:rPr>
            </w:pPr>
            <w:proofErr w:type="spellStart"/>
            <w:r w:rsidRPr="00E17673">
              <w:rPr>
                <w:rFonts w:ascii="Times New Roman" w:hAnsi="Times New Roman" w:cs="Times New Roman"/>
                <w:spacing w:val="-4"/>
                <w:sz w:val="24"/>
              </w:rPr>
              <w:t>Įsipareigojimų</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dalis</w:t>
            </w:r>
            <w:proofErr w:type="spellEnd"/>
            <w:r w:rsidRPr="00E17673">
              <w:rPr>
                <w:rFonts w:ascii="Times New Roman" w:hAnsi="Times New Roman" w:cs="Times New Roman"/>
                <w:spacing w:val="-4"/>
                <w:sz w:val="24"/>
              </w:rPr>
              <w:t xml:space="preserve"> </w:t>
            </w:r>
            <w:r w:rsidRPr="00E17673">
              <w:rPr>
                <w:rFonts w:ascii="Times New Roman" w:hAnsi="Times New Roman" w:cs="Times New Roman"/>
                <w:sz w:val="24"/>
              </w:rPr>
              <w:t>%</w:t>
            </w:r>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nurodant</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konkrečius</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pagal</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pirkimo</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sutartį</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prisiimamus</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įsipareigojimus</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kuriai</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ketinama</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pasitelkti</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subteikėją</w:t>
            </w:r>
            <w:proofErr w:type="spellEnd"/>
            <w:r w:rsidRPr="00E17673">
              <w:rPr>
                <w:rFonts w:ascii="Times New Roman" w:hAnsi="Times New Roman" w:cs="Times New Roman"/>
                <w:spacing w:val="-4"/>
                <w:sz w:val="24"/>
              </w:rPr>
              <w:t xml:space="preserve"> (-us)</w:t>
            </w:r>
          </w:p>
        </w:tc>
      </w:tr>
      <w:tr w:rsidR="0049606A" w:rsidRPr="00E17673" w14:paraId="63AABB43" w14:textId="77777777" w:rsidTr="00127184">
        <w:tc>
          <w:tcPr>
            <w:tcW w:w="988" w:type="dxa"/>
            <w:tcBorders>
              <w:top w:val="single" w:sz="4" w:space="0" w:color="auto"/>
              <w:left w:val="single" w:sz="4" w:space="0" w:color="auto"/>
              <w:bottom w:val="single" w:sz="4" w:space="0" w:color="auto"/>
              <w:right w:val="single" w:sz="4" w:space="0" w:color="auto"/>
            </w:tcBorders>
          </w:tcPr>
          <w:p w14:paraId="27E88E82" w14:textId="77777777" w:rsidR="0049606A" w:rsidRPr="00E17673" w:rsidRDefault="0049606A" w:rsidP="004A5B05">
            <w:pPr>
              <w:contextualSpacing/>
              <w:jc w:val="both"/>
              <w:rPr>
                <w:rFonts w:ascii="Times New Roman" w:hAnsi="Times New Roman" w:cs="Times New Roman"/>
                <w:sz w:val="24"/>
              </w:rPr>
            </w:pPr>
          </w:p>
        </w:tc>
        <w:tc>
          <w:tcPr>
            <w:tcW w:w="2806" w:type="dxa"/>
            <w:tcBorders>
              <w:top w:val="single" w:sz="4" w:space="0" w:color="auto"/>
              <w:left w:val="single" w:sz="4" w:space="0" w:color="auto"/>
              <w:bottom w:val="single" w:sz="4" w:space="0" w:color="auto"/>
              <w:right w:val="single" w:sz="4" w:space="0" w:color="auto"/>
            </w:tcBorders>
          </w:tcPr>
          <w:p w14:paraId="1FAFD38A" w14:textId="77777777" w:rsidR="0049606A" w:rsidRPr="00E17673" w:rsidRDefault="0049606A" w:rsidP="004A5B05">
            <w:pPr>
              <w:contextualSpacing/>
              <w:jc w:val="both"/>
              <w:rPr>
                <w:rFonts w:ascii="Times New Roman" w:hAnsi="Times New Roman" w:cs="Times New Roman"/>
                <w:sz w:val="24"/>
              </w:rPr>
            </w:pPr>
          </w:p>
        </w:tc>
        <w:tc>
          <w:tcPr>
            <w:tcW w:w="2693" w:type="dxa"/>
            <w:tcBorders>
              <w:top w:val="single" w:sz="4" w:space="0" w:color="auto"/>
              <w:left w:val="single" w:sz="4" w:space="0" w:color="auto"/>
              <w:bottom w:val="single" w:sz="4" w:space="0" w:color="auto"/>
              <w:right w:val="single" w:sz="4" w:space="0" w:color="auto"/>
            </w:tcBorders>
          </w:tcPr>
          <w:p w14:paraId="37532575" w14:textId="77777777" w:rsidR="0049606A" w:rsidRPr="00E17673" w:rsidRDefault="0049606A" w:rsidP="004A5B05">
            <w:pPr>
              <w:contextualSpacing/>
              <w:jc w:val="both"/>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tcPr>
          <w:p w14:paraId="0BD0C88F" w14:textId="77777777" w:rsidR="0049606A" w:rsidRPr="00E17673" w:rsidRDefault="0049606A" w:rsidP="004A5B05">
            <w:pPr>
              <w:tabs>
                <w:tab w:val="left" w:pos="284"/>
              </w:tabs>
              <w:jc w:val="center"/>
              <w:rPr>
                <w:rFonts w:ascii="Times New Roman" w:hAnsi="Times New Roman" w:cs="Times New Roman"/>
                <w:sz w:val="24"/>
              </w:rPr>
            </w:pPr>
          </w:p>
        </w:tc>
      </w:tr>
      <w:tr w:rsidR="0049606A" w:rsidRPr="00E17673" w14:paraId="2FFB1599" w14:textId="77777777" w:rsidTr="00127184">
        <w:tc>
          <w:tcPr>
            <w:tcW w:w="988" w:type="dxa"/>
            <w:tcBorders>
              <w:top w:val="single" w:sz="4" w:space="0" w:color="auto"/>
              <w:left w:val="single" w:sz="4" w:space="0" w:color="auto"/>
              <w:bottom w:val="single" w:sz="4" w:space="0" w:color="auto"/>
              <w:right w:val="single" w:sz="4" w:space="0" w:color="auto"/>
            </w:tcBorders>
          </w:tcPr>
          <w:p w14:paraId="27DEE4B7" w14:textId="77777777" w:rsidR="0049606A" w:rsidRPr="00E17673" w:rsidRDefault="0049606A" w:rsidP="004A5B05">
            <w:pPr>
              <w:contextualSpacing/>
              <w:jc w:val="both"/>
              <w:rPr>
                <w:rFonts w:ascii="Times New Roman" w:hAnsi="Times New Roman" w:cs="Times New Roman"/>
                <w:sz w:val="24"/>
              </w:rPr>
            </w:pPr>
          </w:p>
        </w:tc>
        <w:tc>
          <w:tcPr>
            <w:tcW w:w="2806" w:type="dxa"/>
            <w:tcBorders>
              <w:top w:val="single" w:sz="4" w:space="0" w:color="auto"/>
              <w:left w:val="single" w:sz="4" w:space="0" w:color="auto"/>
              <w:bottom w:val="single" w:sz="4" w:space="0" w:color="auto"/>
              <w:right w:val="single" w:sz="4" w:space="0" w:color="auto"/>
            </w:tcBorders>
          </w:tcPr>
          <w:p w14:paraId="2CF8FF1F" w14:textId="77777777" w:rsidR="0049606A" w:rsidRPr="00E17673" w:rsidRDefault="0049606A" w:rsidP="004A5B05">
            <w:pPr>
              <w:contextualSpacing/>
              <w:jc w:val="both"/>
              <w:rPr>
                <w:rFonts w:ascii="Times New Roman" w:hAnsi="Times New Roman" w:cs="Times New Roman"/>
                <w:sz w:val="24"/>
              </w:rPr>
            </w:pPr>
          </w:p>
        </w:tc>
        <w:tc>
          <w:tcPr>
            <w:tcW w:w="2693" w:type="dxa"/>
            <w:tcBorders>
              <w:top w:val="single" w:sz="4" w:space="0" w:color="auto"/>
              <w:left w:val="single" w:sz="4" w:space="0" w:color="auto"/>
              <w:bottom w:val="single" w:sz="4" w:space="0" w:color="auto"/>
              <w:right w:val="single" w:sz="4" w:space="0" w:color="auto"/>
            </w:tcBorders>
          </w:tcPr>
          <w:p w14:paraId="67601C67" w14:textId="77777777" w:rsidR="0049606A" w:rsidRPr="00E17673" w:rsidRDefault="0049606A" w:rsidP="004A5B05">
            <w:pPr>
              <w:contextualSpacing/>
              <w:jc w:val="both"/>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tcPr>
          <w:p w14:paraId="6D2E9AF2" w14:textId="77777777" w:rsidR="0049606A" w:rsidRPr="00E17673" w:rsidRDefault="0049606A" w:rsidP="004A5B05">
            <w:pPr>
              <w:contextualSpacing/>
              <w:jc w:val="both"/>
              <w:rPr>
                <w:rFonts w:ascii="Times New Roman" w:hAnsi="Times New Roman" w:cs="Times New Roman"/>
                <w:sz w:val="24"/>
              </w:rPr>
            </w:pPr>
          </w:p>
        </w:tc>
      </w:tr>
    </w:tbl>
    <w:p w14:paraId="25D5CE66" w14:textId="77777777" w:rsidR="00B16867" w:rsidRDefault="00B16867" w:rsidP="00B16867">
      <w:pPr>
        <w:widowControl w:val="0"/>
        <w:autoSpaceDE w:val="0"/>
        <w:autoSpaceDN w:val="0"/>
        <w:adjustRightInd w:val="0"/>
        <w:spacing w:after="0" w:line="240" w:lineRule="auto"/>
        <w:rPr>
          <w:rFonts w:ascii="Times New Roman" w:eastAsia="Times New Roman" w:hAnsi="Times New Roman" w:cs="Times New Roman"/>
          <w:i/>
          <w:iCs/>
          <w:color w:val="000000"/>
          <w:sz w:val="24"/>
          <w:szCs w:val="24"/>
          <w:lang w:val="lt-LT" w:eastAsia="lt-LT"/>
        </w:rPr>
      </w:pPr>
    </w:p>
    <w:p w14:paraId="146E7590" w14:textId="36138A39" w:rsidR="00180565" w:rsidRPr="00180565" w:rsidRDefault="00B16867" w:rsidP="00180565">
      <w:pPr>
        <w:tabs>
          <w:tab w:val="left" w:pos="1418"/>
        </w:tabs>
        <w:spacing w:after="0" w:line="240" w:lineRule="auto"/>
        <w:jc w:val="both"/>
        <w:rPr>
          <w:rFonts w:ascii="Times New Roman" w:eastAsia="Times New Roman" w:hAnsi="Times New Roman" w:cs="Times New Roman"/>
          <w:b/>
          <w:bCs/>
          <w:sz w:val="24"/>
          <w:szCs w:val="24"/>
          <w:lang w:val="lt-LT" w:eastAsia="lt-LT"/>
        </w:rPr>
      </w:pPr>
      <w:r w:rsidRPr="00B16867">
        <w:rPr>
          <w:rFonts w:ascii="Times New Roman" w:eastAsia="Times New Roman" w:hAnsi="Times New Roman" w:cs="Times New Roman"/>
          <w:i/>
          <w:iCs/>
          <w:color w:val="000000"/>
          <w:sz w:val="24"/>
          <w:szCs w:val="24"/>
          <w:lang w:val="lt-LT" w:eastAsia="lt-LT"/>
        </w:rPr>
        <w:lastRenderedPageBreak/>
        <w:t>Pastaba. Pildoma, jei teikėjas ketina pasitelkti subteikėją (-</w:t>
      </w:r>
      <w:proofErr w:type="spellStart"/>
      <w:r w:rsidRPr="00B16867">
        <w:rPr>
          <w:rFonts w:ascii="Times New Roman" w:eastAsia="Times New Roman" w:hAnsi="Times New Roman" w:cs="Times New Roman"/>
          <w:i/>
          <w:iCs/>
          <w:color w:val="000000"/>
          <w:sz w:val="24"/>
          <w:szCs w:val="24"/>
          <w:lang w:val="lt-LT" w:eastAsia="lt-LT"/>
        </w:rPr>
        <w:t>us</w:t>
      </w:r>
      <w:proofErr w:type="spellEnd"/>
      <w:r w:rsidRPr="00B16867">
        <w:rPr>
          <w:rFonts w:ascii="Times New Roman" w:eastAsia="Times New Roman" w:hAnsi="Times New Roman" w:cs="Times New Roman"/>
          <w:i/>
          <w:iCs/>
          <w:color w:val="000000"/>
          <w:sz w:val="24"/>
          <w:szCs w:val="24"/>
          <w:lang w:val="lt-LT" w:eastAsia="lt-LT"/>
        </w:rPr>
        <w:t xml:space="preserve">), </w:t>
      </w:r>
      <w:r w:rsidRPr="00B16867">
        <w:rPr>
          <w:rFonts w:ascii="Times New Roman" w:eastAsia="Times New Roman" w:hAnsi="Times New Roman" w:cs="Times New Roman"/>
          <w:b/>
          <w:i/>
          <w:iCs/>
          <w:color w:val="000000"/>
          <w:sz w:val="24"/>
          <w:szCs w:val="24"/>
          <w:lang w:val="lt-LT" w:eastAsia="lt-LT"/>
        </w:rPr>
        <w:t>kurių pajėgumais nesiremia</w:t>
      </w:r>
      <w:r w:rsidR="00180565">
        <w:rPr>
          <w:rFonts w:ascii="Times New Roman" w:eastAsia="Times New Roman" w:hAnsi="Times New Roman" w:cs="Times New Roman"/>
          <w:bCs/>
          <w:sz w:val="24"/>
          <w:szCs w:val="24"/>
          <w:lang w:val="lt-LT" w:eastAsia="lt-LT"/>
        </w:rPr>
        <w:t xml:space="preserve"> – tiekėjo </w:t>
      </w:r>
      <w:r w:rsidR="00180565" w:rsidRPr="00180565">
        <w:rPr>
          <w:rFonts w:ascii="Times New Roman" w:eastAsia="Times New Roman" w:hAnsi="Times New Roman" w:cs="Times New Roman"/>
          <w:bCs/>
          <w:sz w:val="24"/>
          <w:szCs w:val="24"/>
          <w:lang w:val="lt-LT" w:eastAsia="lt-LT"/>
        </w:rPr>
        <w:t>pirkimo sutarties vykdymui pasitelkiamas trečiasis asmuo, kurio kvalifikacija tiekėjas nesiremia, kad atitiktų kvalifikacijos reikalavimus;</w:t>
      </w:r>
    </w:p>
    <w:p w14:paraId="1A70EF22" w14:textId="04A3A145" w:rsidR="00B16867" w:rsidRPr="00B16867" w:rsidRDefault="00B16867" w:rsidP="00B16867">
      <w:pPr>
        <w:widowControl w:val="0"/>
        <w:autoSpaceDE w:val="0"/>
        <w:autoSpaceDN w:val="0"/>
        <w:adjustRightInd w:val="0"/>
        <w:spacing w:after="0" w:line="240" w:lineRule="auto"/>
        <w:rPr>
          <w:rFonts w:ascii="Times New Roman" w:eastAsia="Times New Roman" w:hAnsi="Times New Roman" w:cs="Times New Roman"/>
          <w:b/>
          <w:i/>
          <w:iCs/>
          <w:color w:val="000000"/>
          <w:sz w:val="24"/>
          <w:szCs w:val="24"/>
          <w:lang w:val="lt-LT" w:eastAsia="lt-LT"/>
        </w:rPr>
      </w:pPr>
      <w:r w:rsidRPr="00B16867">
        <w:rPr>
          <w:rFonts w:ascii="Times New Roman" w:eastAsia="Times New Roman" w:hAnsi="Times New Roman" w:cs="Times New Roman"/>
          <w:b/>
          <w:i/>
          <w:iCs/>
          <w:color w:val="000000"/>
          <w:sz w:val="24"/>
          <w:szCs w:val="24"/>
          <w:lang w:val="lt-LT" w:eastAsia="lt-LT"/>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693"/>
        <w:gridCol w:w="3119"/>
      </w:tblGrid>
      <w:tr w:rsidR="00B16867" w:rsidRPr="00B16867" w14:paraId="13BB7B51"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7992A7E4" w14:textId="604DCC5A" w:rsidR="00B16867" w:rsidRPr="00B16867" w:rsidRDefault="00B16867"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proofErr w:type="spellStart"/>
            <w:r w:rsidRPr="00B16867">
              <w:rPr>
                <w:rFonts w:ascii="Times New Roman" w:eastAsia="Times New Roman" w:hAnsi="Times New Roman" w:cs="Times New Roman"/>
                <w:sz w:val="24"/>
                <w:szCs w:val="24"/>
                <w:lang w:val="lt-LT" w:eastAsia="lt-LT"/>
              </w:rPr>
              <w:t>Eil.Nr</w:t>
            </w:r>
            <w:proofErr w:type="spellEnd"/>
            <w:r w:rsidRPr="00B16867">
              <w:rPr>
                <w:rFonts w:ascii="Times New Roman" w:eastAsia="Times New Roman" w:hAnsi="Times New Roman" w:cs="Times New Roman"/>
                <w:sz w:val="24"/>
                <w:szCs w:val="24"/>
                <w:lang w:val="lt-LT" w:eastAsia="lt-LT"/>
              </w:rPr>
              <w:t>.</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tcPr>
          <w:p w14:paraId="0A3FCD0B" w14:textId="77777777" w:rsidR="00B16867" w:rsidRPr="00B16867" w:rsidRDefault="00B16867" w:rsidP="00B1686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pacing w:val="-1"/>
                <w:sz w:val="24"/>
                <w:szCs w:val="24"/>
                <w:lang w:val="lt-LT" w:eastAsia="lt-LT"/>
              </w:rPr>
              <w:t>Subteikėjo pavadinimas, įmonės kodas, adresas</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14:paraId="4CA9D22C" w14:textId="77777777" w:rsidR="00B16867" w:rsidRPr="00B16867" w:rsidRDefault="00B16867" w:rsidP="00B1686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z w:val="24"/>
                <w:szCs w:val="24"/>
                <w:lang w:val="lt-LT" w:eastAsia="lt-LT"/>
              </w:rPr>
              <w:t>Numatomos subteikėjui pavesti paslaugos</w:t>
            </w:r>
          </w:p>
        </w:tc>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Pr>
          <w:p w14:paraId="29F0BE26" w14:textId="77777777" w:rsidR="00B16867" w:rsidRPr="00B16867" w:rsidRDefault="00B16867" w:rsidP="00B16867">
            <w:pPr>
              <w:widowControl w:val="0"/>
              <w:autoSpaceDE w:val="0"/>
              <w:autoSpaceDN w:val="0"/>
              <w:adjustRightInd w:val="0"/>
              <w:spacing w:after="0" w:line="240" w:lineRule="auto"/>
              <w:rPr>
                <w:rFonts w:ascii="Times New Roman" w:eastAsia="Times New Roman" w:hAnsi="Times New Roman" w:cs="Times New Roman"/>
                <w:spacing w:val="-4"/>
                <w:sz w:val="24"/>
                <w:szCs w:val="24"/>
                <w:lang w:val="lt-LT" w:eastAsia="lt-LT"/>
              </w:rPr>
            </w:pPr>
            <w:r w:rsidRPr="00B16867">
              <w:rPr>
                <w:rFonts w:ascii="Times New Roman" w:eastAsia="Times New Roman" w:hAnsi="Times New Roman" w:cs="Times New Roman"/>
                <w:spacing w:val="-4"/>
                <w:sz w:val="24"/>
                <w:szCs w:val="24"/>
                <w:lang w:val="lt-LT" w:eastAsia="lt-LT"/>
              </w:rPr>
              <w:t xml:space="preserve">Įsipareigojimų dalis </w:t>
            </w:r>
            <w:r w:rsidRPr="00B16867">
              <w:rPr>
                <w:rFonts w:ascii="Times New Roman" w:eastAsia="Times New Roman" w:hAnsi="Times New Roman" w:cs="Times New Roman"/>
                <w:sz w:val="24"/>
                <w:szCs w:val="24"/>
                <w:lang w:eastAsia="lt-LT"/>
              </w:rPr>
              <w:t>%</w:t>
            </w:r>
            <w:r w:rsidRPr="00B16867">
              <w:rPr>
                <w:rFonts w:ascii="Times New Roman" w:eastAsia="Times New Roman" w:hAnsi="Times New Roman" w:cs="Times New Roman"/>
                <w:spacing w:val="-4"/>
                <w:sz w:val="24"/>
                <w:szCs w:val="24"/>
                <w:lang w:val="lt-LT" w:eastAsia="lt-LT"/>
              </w:rPr>
              <w:t xml:space="preserve"> (nurodant konkrečius pagal pirkimo sutartį prisiimamus įsipareigojimus), kuriai ketinama pasitelkti subteikėją (-</w:t>
            </w:r>
            <w:proofErr w:type="spellStart"/>
            <w:r w:rsidRPr="00B16867">
              <w:rPr>
                <w:rFonts w:ascii="Times New Roman" w:eastAsia="Times New Roman" w:hAnsi="Times New Roman" w:cs="Times New Roman"/>
                <w:spacing w:val="-4"/>
                <w:sz w:val="24"/>
                <w:szCs w:val="24"/>
                <w:lang w:val="lt-LT" w:eastAsia="lt-LT"/>
              </w:rPr>
              <w:t>us</w:t>
            </w:r>
            <w:proofErr w:type="spellEnd"/>
            <w:r w:rsidRPr="00B16867">
              <w:rPr>
                <w:rFonts w:ascii="Times New Roman" w:eastAsia="Times New Roman" w:hAnsi="Times New Roman" w:cs="Times New Roman"/>
                <w:spacing w:val="-4"/>
                <w:sz w:val="24"/>
                <w:szCs w:val="24"/>
                <w:lang w:val="lt-LT" w:eastAsia="lt-LT"/>
              </w:rPr>
              <w:t>)</w:t>
            </w:r>
          </w:p>
        </w:tc>
      </w:tr>
      <w:tr w:rsidR="00B16867" w:rsidRPr="00B16867" w14:paraId="7D1314A3" w14:textId="77777777" w:rsidTr="00127184">
        <w:tc>
          <w:tcPr>
            <w:tcW w:w="988" w:type="dxa"/>
            <w:tcBorders>
              <w:top w:val="single" w:sz="4" w:space="0" w:color="auto"/>
              <w:left w:val="single" w:sz="4" w:space="0" w:color="auto"/>
              <w:bottom w:val="single" w:sz="4" w:space="0" w:color="auto"/>
              <w:right w:val="single" w:sz="4" w:space="0" w:color="auto"/>
            </w:tcBorders>
          </w:tcPr>
          <w:p w14:paraId="1A769F28"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806" w:type="dxa"/>
            <w:tcBorders>
              <w:top w:val="single" w:sz="4" w:space="0" w:color="auto"/>
              <w:left w:val="single" w:sz="4" w:space="0" w:color="auto"/>
              <w:bottom w:val="single" w:sz="4" w:space="0" w:color="auto"/>
              <w:right w:val="single" w:sz="4" w:space="0" w:color="auto"/>
            </w:tcBorders>
          </w:tcPr>
          <w:p w14:paraId="53C47502"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tcPr>
          <w:p w14:paraId="32C99F66"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119" w:type="dxa"/>
            <w:tcBorders>
              <w:top w:val="single" w:sz="4" w:space="0" w:color="auto"/>
              <w:left w:val="single" w:sz="4" w:space="0" w:color="auto"/>
              <w:bottom w:val="single" w:sz="4" w:space="0" w:color="auto"/>
              <w:right w:val="single" w:sz="4" w:space="0" w:color="auto"/>
            </w:tcBorders>
          </w:tcPr>
          <w:p w14:paraId="7BF4E571"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r>
      <w:tr w:rsidR="00B16867" w:rsidRPr="00B16867" w14:paraId="4E505AE2" w14:textId="77777777" w:rsidTr="00127184">
        <w:tc>
          <w:tcPr>
            <w:tcW w:w="988" w:type="dxa"/>
            <w:tcBorders>
              <w:top w:val="single" w:sz="4" w:space="0" w:color="auto"/>
              <w:left w:val="single" w:sz="4" w:space="0" w:color="auto"/>
              <w:bottom w:val="single" w:sz="4" w:space="0" w:color="auto"/>
              <w:right w:val="single" w:sz="4" w:space="0" w:color="auto"/>
            </w:tcBorders>
          </w:tcPr>
          <w:p w14:paraId="600BA354"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806" w:type="dxa"/>
            <w:tcBorders>
              <w:top w:val="single" w:sz="4" w:space="0" w:color="auto"/>
              <w:left w:val="single" w:sz="4" w:space="0" w:color="auto"/>
              <w:bottom w:val="single" w:sz="4" w:space="0" w:color="auto"/>
              <w:right w:val="single" w:sz="4" w:space="0" w:color="auto"/>
            </w:tcBorders>
          </w:tcPr>
          <w:p w14:paraId="3985BFEF"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tcPr>
          <w:p w14:paraId="5B20F54F"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119" w:type="dxa"/>
            <w:tcBorders>
              <w:top w:val="single" w:sz="4" w:space="0" w:color="auto"/>
              <w:left w:val="single" w:sz="4" w:space="0" w:color="auto"/>
              <w:bottom w:val="single" w:sz="4" w:space="0" w:color="auto"/>
              <w:right w:val="single" w:sz="4" w:space="0" w:color="auto"/>
            </w:tcBorders>
          </w:tcPr>
          <w:p w14:paraId="1A6FCE77"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r>
    </w:tbl>
    <w:p w14:paraId="7BBB7E05" w14:textId="77777777" w:rsidR="00B16867" w:rsidRPr="00B16867" w:rsidRDefault="00B16867" w:rsidP="00B1686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lt-LT" w:eastAsia="lt-LT"/>
        </w:rPr>
      </w:pPr>
    </w:p>
    <w:p w14:paraId="2DB6B0B2" w14:textId="11638898" w:rsidR="00127184" w:rsidRPr="00127184" w:rsidRDefault="00127184" w:rsidP="00127184">
      <w:pPr>
        <w:widowControl w:val="0"/>
        <w:autoSpaceDE w:val="0"/>
        <w:autoSpaceDN w:val="0"/>
        <w:adjustRightInd w:val="0"/>
        <w:spacing w:after="0" w:line="240" w:lineRule="auto"/>
        <w:rPr>
          <w:rFonts w:ascii="Times New Roman" w:eastAsia="Times New Roman" w:hAnsi="Times New Roman" w:cs="Times New Roman"/>
          <w:i/>
          <w:iCs/>
          <w:color w:val="000000"/>
          <w:sz w:val="24"/>
          <w:szCs w:val="24"/>
          <w:lang w:val="lt-LT" w:eastAsia="lt-LT"/>
        </w:rPr>
      </w:pPr>
      <w:r w:rsidRPr="00127184">
        <w:rPr>
          <w:rFonts w:ascii="Times New Roman" w:eastAsia="Times New Roman" w:hAnsi="Times New Roman" w:cs="Times New Roman"/>
          <w:i/>
          <w:iCs/>
          <w:color w:val="000000"/>
          <w:sz w:val="24"/>
          <w:szCs w:val="24"/>
          <w:lang w:val="lt-LT" w:eastAsia="lt-LT"/>
        </w:rPr>
        <w:t xml:space="preserve">/Pastaba. </w:t>
      </w:r>
      <w:r w:rsidR="003C16B1" w:rsidRPr="00B16867">
        <w:rPr>
          <w:rFonts w:ascii="Times New Roman" w:eastAsia="Times New Roman" w:hAnsi="Times New Roman" w:cs="Times New Roman"/>
          <w:i/>
          <w:iCs/>
          <w:color w:val="000000"/>
          <w:sz w:val="24"/>
          <w:szCs w:val="24"/>
          <w:lang w:val="lt-LT" w:eastAsia="lt-LT"/>
        </w:rPr>
        <w:t xml:space="preserve">Pildoma, jei teikėjas ketina </w:t>
      </w:r>
      <w:r w:rsidR="003C16B1" w:rsidRPr="00B16867">
        <w:rPr>
          <w:rFonts w:ascii="Times New Roman" w:eastAsia="Times New Roman" w:hAnsi="Times New Roman" w:cs="Times New Roman"/>
          <w:color w:val="000000"/>
          <w:sz w:val="24"/>
          <w:szCs w:val="24"/>
          <w:lang w:val="lt-LT" w:eastAsia="lt-LT"/>
        </w:rPr>
        <w:t>pasitelkti</w:t>
      </w:r>
      <w:r w:rsidR="003C16B1" w:rsidRPr="00380318">
        <w:rPr>
          <w:rFonts w:ascii="Times New Roman" w:eastAsia="Times New Roman" w:hAnsi="Times New Roman" w:cs="Times New Roman"/>
          <w:sz w:val="24"/>
          <w:szCs w:val="24"/>
          <w:lang w:val="lt-LT" w:eastAsia="lt-LT"/>
        </w:rPr>
        <w:t xml:space="preserve"> </w:t>
      </w:r>
      <w:r w:rsidR="00380318" w:rsidRPr="00380318">
        <w:rPr>
          <w:rFonts w:ascii="Times New Roman" w:eastAsia="Times New Roman" w:hAnsi="Times New Roman" w:cs="Times New Roman"/>
          <w:sz w:val="24"/>
          <w:szCs w:val="24"/>
          <w:lang w:val="lt-LT" w:eastAsia="lt-LT"/>
        </w:rPr>
        <w:t>specialistą (</w:t>
      </w:r>
      <w:proofErr w:type="spellStart"/>
      <w:r w:rsidR="00380318" w:rsidRPr="00380318">
        <w:rPr>
          <w:rFonts w:ascii="Times New Roman" w:eastAsia="Times New Roman" w:hAnsi="Times New Roman" w:cs="Times New Roman"/>
          <w:sz w:val="24"/>
          <w:szCs w:val="24"/>
          <w:lang w:val="lt-LT" w:eastAsia="lt-LT"/>
        </w:rPr>
        <w:t>us</w:t>
      </w:r>
      <w:proofErr w:type="spellEnd"/>
      <w:r w:rsidR="00380318" w:rsidRPr="00380318">
        <w:rPr>
          <w:rFonts w:ascii="Times New Roman" w:eastAsia="Times New Roman" w:hAnsi="Times New Roman" w:cs="Times New Roman"/>
          <w:sz w:val="24"/>
          <w:szCs w:val="24"/>
          <w:lang w:val="lt-LT" w:eastAsia="lt-LT"/>
        </w:rPr>
        <w:t>)</w:t>
      </w:r>
      <w:r w:rsidR="00380318">
        <w:rPr>
          <w:rFonts w:ascii="Times New Roman" w:eastAsia="Times New Roman" w:hAnsi="Times New Roman" w:cs="Times New Roman"/>
          <w:b/>
          <w:bCs/>
          <w:sz w:val="24"/>
          <w:szCs w:val="24"/>
          <w:lang w:val="lt-LT" w:eastAsia="lt-LT"/>
        </w:rPr>
        <w:t xml:space="preserve"> </w:t>
      </w:r>
      <w:r w:rsidR="00380318" w:rsidRPr="00380318">
        <w:rPr>
          <w:rFonts w:ascii="Times New Roman" w:eastAsia="Times New Roman" w:hAnsi="Times New Roman" w:cs="Times New Roman"/>
          <w:sz w:val="24"/>
          <w:szCs w:val="24"/>
          <w:lang w:val="lt-LT" w:eastAsia="lt-LT"/>
        </w:rPr>
        <w:t>(</w:t>
      </w:r>
      <w:proofErr w:type="spellStart"/>
      <w:r w:rsidR="003C16B1" w:rsidRPr="00380318">
        <w:rPr>
          <w:rFonts w:ascii="Times New Roman" w:eastAsia="Times New Roman" w:hAnsi="Times New Roman" w:cs="Times New Roman"/>
          <w:sz w:val="24"/>
          <w:szCs w:val="24"/>
          <w:lang w:val="lt-LT" w:eastAsia="lt-LT"/>
        </w:rPr>
        <w:t>kvazisubtiekėjas</w:t>
      </w:r>
      <w:proofErr w:type="spellEnd"/>
      <w:r w:rsidR="00380318" w:rsidRPr="00380318">
        <w:rPr>
          <w:rFonts w:ascii="Times New Roman" w:eastAsia="Times New Roman" w:hAnsi="Times New Roman" w:cs="Times New Roman"/>
          <w:sz w:val="24"/>
          <w:szCs w:val="24"/>
          <w:lang w:val="lt-LT" w:eastAsia="lt-LT"/>
        </w:rPr>
        <w:t>)</w:t>
      </w:r>
      <w:r w:rsidR="00380318">
        <w:rPr>
          <w:rFonts w:ascii="Times New Roman" w:eastAsia="Times New Roman" w:hAnsi="Times New Roman" w:cs="Times New Roman"/>
          <w:b/>
          <w:bCs/>
          <w:sz w:val="24"/>
          <w:szCs w:val="24"/>
          <w:lang w:val="lt-LT" w:eastAsia="lt-LT"/>
        </w:rPr>
        <w:t xml:space="preserve"> </w:t>
      </w:r>
      <w:r w:rsidR="003C16B1" w:rsidRPr="003C16B1">
        <w:rPr>
          <w:rFonts w:ascii="Times New Roman" w:eastAsia="Times New Roman" w:hAnsi="Times New Roman" w:cs="Times New Roman"/>
          <w:b/>
          <w:bCs/>
          <w:sz w:val="24"/>
          <w:szCs w:val="24"/>
          <w:lang w:val="lt-LT" w:eastAsia="lt-LT"/>
        </w:rPr>
        <w:t xml:space="preserve">– </w:t>
      </w:r>
      <w:r w:rsidR="003C16B1" w:rsidRPr="00380318">
        <w:rPr>
          <w:rFonts w:ascii="Times New Roman" w:eastAsia="Times New Roman" w:hAnsi="Times New Roman" w:cs="Times New Roman"/>
          <w:b/>
          <w:sz w:val="24"/>
          <w:szCs w:val="24"/>
          <w:lang w:val="lt-LT" w:eastAsia="lt-LT"/>
        </w:rPr>
        <w:t>specialistas, kurio kvalifikacija tiekėjas remiasi</w:t>
      </w:r>
      <w:r w:rsidR="003C16B1" w:rsidRPr="003C16B1">
        <w:rPr>
          <w:rFonts w:ascii="Times New Roman" w:eastAsia="Times New Roman" w:hAnsi="Times New Roman" w:cs="Times New Roman"/>
          <w:bCs/>
          <w:sz w:val="24"/>
          <w:szCs w:val="24"/>
          <w:lang w:val="lt-LT" w:eastAsia="lt-LT"/>
        </w:rPr>
        <w:t>, ir kuris pasiūlymo teikimo metu dar nėra tiekėjo, ūkio subjekto, kurio pajėgumais tiekėjas remiasi, darbuotojas, tačiau jį ketinama įdarbinti, jei pasiūlymas bus pripažintas laimėjusiu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4819"/>
      </w:tblGrid>
      <w:tr w:rsidR="00127184" w:rsidRPr="00127184" w14:paraId="18CA9685"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54A56B90" w14:textId="7605FE30" w:rsidR="00127184" w:rsidRPr="00127184"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proofErr w:type="spellStart"/>
            <w:r w:rsidRPr="00127184">
              <w:rPr>
                <w:rFonts w:ascii="Times New Roman" w:eastAsia="Times New Roman" w:hAnsi="Times New Roman" w:cs="Times New Roman"/>
                <w:sz w:val="24"/>
                <w:szCs w:val="24"/>
                <w:lang w:val="lt-LT" w:eastAsia="lt-LT"/>
              </w:rPr>
              <w:t>Eil.Nr</w:t>
            </w:r>
            <w:proofErr w:type="spellEnd"/>
            <w:r w:rsidRPr="00127184">
              <w:rPr>
                <w:rFonts w:ascii="Times New Roman" w:eastAsia="Times New Roman" w:hAnsi="Times New Roman" w:cs="Times New Roman"/>
                <w:sz w:val="24"/>
                <w:szCs w:val="24"/>
                <w:lang w:val="lt-LT" w:eastAsia="lt-LT"/>
              </w:rPr>
              <w:t>.</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14:paraId="691C576A" w14:textId="77777777" w:rsidR="00127184" w:rsidRPr="00127184"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z w:val="24"/>
                <w:szCs w:val="24"/>
                <w:lang w:val="lt-LT" w:eastAsia="lt-LT"/>
              </w:rPr>
              <w:t>Pareigos vykdant sutartį</w:t>
            </w:r>
          </w:p>
        </w:tc>
        <w:tc>
          <w:tcPr>
            <w:tcW w:w="4819" w:type="dxa"/>
            <w:tcBorders>
              <w:top w:val="single" w:sz="4" w:space="0" w:color="auto"/>
              <w:left w:val="single" w:sz="4" w:space="0" w:color="auto"/>
              <w:right w:val="single" w:sz="4" w:space="0" w:color="auto"/>
            </w:tcBorders>
            <w:shd w:val="clear" w:color="auto" w:fill="E7E6E6" w:themeFill="background2"/>
          </w:tcPr>
          <w:p w14:paraId="7F52711E" w14:textId="77777777" w:rsidR="00127184" w:rsidRPr="00127184"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pacing w:val="-1"/>
                <w:sz w:val="24"/>
                <w:szCs w:val="24"/>
                <w:lang w:val="lt-LT" w:eastAsia="lt-LT"/>
              </w:rPr>
              <w:t>Specialisto vardas, pavardė</w:t>
            </w:r>
          </w:p>
        </w:tc>
      </w:tr>
      <w:tr w:rsidR="00127184" w:rsidRPr="00127184" w14:paraId="4036C3CF" w14:textId="77777777" w:rsidTr="00127184">
        <w:tc>
          <w:tcPr>
            <w:tcW w:w="988" w:type="dxa"/>
            <w:tcBorders>
              <w:top w:val="single" w:sz="4" w:space="0" w:color="auto"/>
              <w:left w:val="single" w:sz="4" w:space="0" w:color="auto"/>
              <w:bottom w:val="single" w:sz="4" w:space="0" w:color="auto"/>
              <w:right w:val="single" w:sz="4" w:space="0" w:color="auto"/>
            </w:tcBorders>
          </w:tcPr>
          <w:p w14:paraId="2EFD214B" w14:textId="395B1373"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827" w:type="dxa"/>
            <w:tcBorders>
              <w:top w:val="single" w:sz="4" w:space="0" w:color="auto"/>
              <w:left w:val="single" w:sz="4" w:space="0" w:color="auto"/>
              <w:bottom w:val="single" w:sz="4" w:space="0" w:color="auto"/>
              <w:right w:val="single" w:sz="4" w:space="0" w:color="auto"/>
            </w:tcBorders>
          </w:tcPr>
          <w:p w14:paraId="3FF2FDD5"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pacing w:val="-1"/>
                <w:sz w:val="24"/>
                <w:szCs w:val="24"/>
                <w:highlight w:val="green"/>
                <w:lang w:val="lt-LT" w:eastAsia="lt-LT"/>
              </w:rPr>
            </w:pPr>
          </w:p>
          <w:p w14:paraId="6800A812"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highlight w:val="green"/>
                <w:lang w:val="lt-LT" w:eastAsia="lt-LT"/>
              </w:rPr>
            </w:pPr>
          </w:p>
        </w:tc>
        <w:tc>
          <w:tcPr>
            <w:tcW w:w="4819" w:type="dxa"/>
            <w:tcBorders>
              <w:left w:val="single" w:sz="4" w:space="0" w:color="auto"/>
              <w:right w:val="single" w:sz="4" w:space="0" w:color="auto"/>
            </w:tcBorders>
          </w:tcPr>
          <w:p w14:paraId="7C3CB69E"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highlight w:val="green"/>
                <w:lang w:val="lt-LT" w:eastAsia="lt-LT"/>
              </w:rPr>
            </w:pPr>
          </w:p>
        </w:tc>
      </w:tr>
    </w:tbl>
    <w:p w14:paraId="1BF6DBA5" w14:textId="77777777" w:rsidR="00DD63D9" w:rsidRPr="00380318" w:rsidRDefault="00DD63D9" w:rsidP="00380318">
      <w:pPr>
        <w:spacing w:after="0" w:line="240" w:lineRule="auto"/>
        <w:rPr>
          <w:rFonts w:ascii="Times New Roman" w:hAnsi="Times New Roman" w:cs="Times New Roman"/>
          <w:b/>
          <w:sz w:val="24"/>
          <w:szCs w:val="24"/>
          <w:lang w:val="lt-LT"/>
        </w:rPr>
      </w:pPr>
    </w:p>
    <w:p w14:paraId="1BF6DBA6" w14:textId="77777777" w:rsidR="00496481" w:rsidRPr="00854DC3" w:rsidRDefault="00496481" w:rsidP="00ED02BB">
      <w:pPr>
        <w:pStyle w:val="ListParagraph"/>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KONFIDENCIALI INFORMACIJA</w:t>
      </w:r>
    </w:p>
    <w:p w14:paraId="1BF6DBA7" w14:textId="77777777" w:rsidR="00ED02BB" w:rsidRPr="00854DC3" w:rsidRDefault="00ED02BB" w:rsidP="00ED02BB">
      <w:pPr>
        <w:pStyle w:val="ListParagraph"/>
        <w:spacing w:after="0" w:line="240" w:lineRule="auto"/>
        <w:rPr>
          <w:rFonts w:ascii="Times New Roman" w:hAnsi="Times New Roman" w:cs="Times New Roman"/>
          <w:b/>
          <w:sz w:val="24"/>
          <w:szCs w:val="24"/>
          <w:lang w:val="lt-LT"/>
        </w:rPr>
      </w:pPr>
    </w:p>
    <w:p w14:paraId="1BF6DBA8" w14:textId="77777777" w:rsidR="00EE016A" w:rsidRPr="00854DC3" w:rsidRDefault="00496481" w:rsidP="00ED02BB">
      <w:pPr>
        <w:spacing w:after="0" w:line="240" w:lineRule="auto"/>
        <w:jc w:val="both"/>
        <w:rPr>
          <w:rFonts w:ascii="Times New Roman" w:hAnsi="Times New Roman" w:cs="Times New Roman"/>
          <w:sz w:val="24"/>
          <w:szCs w:val="24"/>
          <w:lang w:val="lt-LT"/>
        </w:rPr>
      </w:pPr>
      <w:r w:rsidRPr="00854DC3">
        <w:rPr>
          <w:rFonts w:ascii="Times New Roman" w:hAnsi="Times New Roman" w:cs="Times New Roman"/>
          <w:sz w:val="24"/>
          <w:szCs w:val="24"/>
          <w:lang w:val="lt-LT"/>
        </w:rPr>
        <w:t>Lentelėje žemiau pateikiama informacija apie Pasiūlyme nurodytos informacijos konfidencialumą. Tuo atveju, jei lentelė ar jos dalis nėra užpildoma, laikoma, kad visa Pasiūlymo informacija arba jos dalis nėra laikoma konfidencialia.</w:t>
      </w:r>
      <w:r w:rsidR="00512F77" w:rsidRPr="00854DC3">
        <w:rPr>
          <w:rFonts w:ascii="Times New Roman" w:hAnsi="Times New Roman" w:cs="Times New Roman"/>
          <w:sz w:val="24"/>
          <w:szCs w:val="24"/>
          <w:lang w:val="lt-LT"/>
        </w:rPr>
        <w:t xml:space="preserve"> </w:t>
      </w:r>
    </w:p>
    <w:p w14:paraId="1BF6DBA9" w14:textId="77777777" w:rsidR="00512F77" w:rsidRPr="00854DC3" w:rsidRDefault="00512F77" w:rsidP="00ED02BB">
      <w:pPr>
        <w:spacing w:after="0" w:line="240" w:lineRule="auto"/>
        <w:jc w:val="both"/>
        <w:rPr>
          <w:rFonts w:ascii="Times New Roman" w:hAnsi="Times New Roman" w:cs="Times New Roman"/>
          <w:sz w:val="24"/>
          <w:szCs w:val="24"/>
          <w:lang w:val="lt-LT"/>
        </w:rPr>
      </w:pPr>
    </w:p>
    <w:tbl>
      <w:tblPr>
        <w:tblStyle w:val="TableGrid"/>
        <w:tblW w:w="0" w:type="auto"/>
        <w:tblInd w:w="-147" w:type="dxa"/>
        <w:tblLook w:val="04A0" w:firstRow="1" w:lastRow="0" w:firstColumn="1" w:lastColumn="0" w:noHBand="0" w:noVBand="1"/>
      </w:tblPr>
      <w:tblGrid>
        <w:gridCol w:w="568"/>
        <w:gridCol w:w="7376"/>
        <w:gridCol w:w="1831"/>
      </w:tblGrid>
      <w:tr w:rsidR="007D5986" w:rsidRPr="00854DC3" w14:paraId="1BF6DBAD" w14:textId="77777777" w:rsidTr="00854DC3">
        <w:tc>
          <w:tcPr>
            <w:tcW w:w="568" w:type="dxa"/>
          </w:tcPr>
          <w:p w14:paraId="1BF6DBAA"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Eil. Nr.</w:t>
            </w:r>
          </w:p>
        </w:tc>
        <w:tc>
          <w:tcPr>
            <w:tcW w:w="7376" w:type="dxa"/>
          </w:tcPr>
          <w:p w14:paraId="1BF6DBAB"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Užpildytos formos ir kita pateikiama informacija</w:t>
            </w:r>
            <w:r w:rsidRPr="00854DC3">
              <w:rPr>
                <w:rStyle w:val="FootnoteReference"/>
                <w:rFonts w:ascii="Times New Roman" w:hAnsi="Times New Roman" w:cs="Times New Roman"/>
                <w:sz w:val="24"/>
                <w:szCs w:val="24"/>
                <w:lang w:val="lt-LT"/>
              </w:rPr>
              <w:footnoteReference w:id="3"/>
            </w:r>
          </w:p>
        </w:tc>
        <w:tc>
          <w:tcPr>
            <w:tcW w:w="1831" w:type="dxa"/>
          </w:tcPr>
          <w:p w14:paraId="1BF6DBAC"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Ar dokumentas konfidencialus? (Taip / Ne)</w:t>
            </w:r>
          </w:p>
        </w:tc>
      </w:tr>
      <w:tr w:rsidR="007D5986" w:rsidRPr="00854DC3" w14:paraId="1BF6DBB1" w14:textId="77777777" w:rsidTr="00854DC3">
        <w:tc>
          <w:tcPr>
            <w:tcW w:w="568" w:type="dxa"/>
          </w:tcPr>
          <w:p w14:paraId="1BF6DBAE"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1.</w:t>
            </w:r>
          </w:p>
        </w:tc>
        <w:tc>
          <w:tcPr>
            <w:tcW w:w="7376" w:type="dxa"/>
          </w:tcPr>
          <w:p w14:paraId="1BF6DBAF" w14:textId="0E06CAFF" w:rsidR="007D5986" w:rsidRPr="00854DC3" w:rsidRDefault="007D5986" w:rsidP="007D5986">
            <w:pPr>
              <w:rPr>
                <w:rFonts w:ascii="Times New Roman" w:hAnsi="Times New Roman" w:cs="Times New Roman"/>
                <w:sz w:val="24"/>
                <w:szCs w:val="24"/>
                <w:lang w:val="lt-LT"/>
              </w:rPr>
            </w:pPr>
          </w:p>
        </w:tc>
        <w:tc>
          <w:tcPr>
            <w:tcW w:w="1831" w:type="dxa"/>
          </w:tcPr>
          <w:p w14:paraId="1BF6DBB0" w14:textId="77777777" w:rsidR="007D5986" w:rsidRPr="00854DC3" w:rsidRDefault="007D5986" w:rsidP="007D5986">
            <w:pPr>
              <w:rPr>
                <w:rFonts w:ascii="Times New Roman" w:hAnsi="Times New Roman" w:cs="Times New Roman"/>
                <w:sz w:val="24"/>
                <w:szCs w:val="24"/>
                <w:lang w:val="lt-LT"/>
              </w:rPr>
            </w:pPr>
          </w:p>
        </w:tc>
      </w:tr>
      <w:tr w:rsidR="007D5986" w:rsidRPr="00854DC3" w14:paraId="1BF6DBB5" w14:textId="77777777" w:rsidTr="00854DC3">
        <w:tc>
          <w:tcPr>
            <w:tcW w:w="568" w:type="dxa"/>
          </w:tcPr>
          <w:p w14:paraId="1BF6DBB2"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2.</w:t>
            </w:r>
          </w:p>
        </w:tc>
        <w:tc>
          <w:tcPr>
            <w:tcW w:w="7376" w:type="dxa"/>
          </w:tcPr>
          <w:p w14:paraId="1BF6DBB3" w14:textId="3C5B1A25" w:rsidR="007D5986" w:rsidRPr="00854DC3" w:rsidRDefault="007D5986" w:rsidP="007D5986">
            <w:pPr>
              <w:rPr>
                <w:rFonts w:ascii="Times New Roman" w:hAnsi="Times New Roman" w:cs="Times New Roman"/>
                <w:sz w:val="24"/>
                <w:szCs w:val="24"/>
                <w:lang w:val="lt-LT"/>
              </w:rPr>
            </w:pPr>
          </w:p>
        </w:tc>
        <w:tc>
          <w:tcPr>
            <w:tcW w:w="1831" w:type="dxa"/>
          </w:tcPr>
          <w:p w14:paraId="1BF6DBB4" w14:textId="77777777" w:rsidR="007D5986" w:rsidRPr="00854DC3" w:rsidRDefault="007D5986" w:rsidP="007D5986">
            <w:pPr>
              <w:rPr>
                <w:rFonts w:ascii="Times New Roman" w:hAnsi="Times New Roman" w:cs="Times New Roman"/>
                <w:sz w:val="24"/>
                <w:szCs w:val="24"/>
                <w:lang w:val="lt-LT"/>
              </w:rPr>
            </w:pPr>
          </w:p>
        </w:tc>
      </w:tr>
    </w:tbl>
    <w:p w14:paraId="1BF6DBB6" w14:textId="77777777" w:rsidR="00DD63D9" w:rsidRPr="00854DC3" w:rsidRDefault="00DD63D9" w:rsidP="00A62FE1">
      <w:pPr>
        <w:spacing w:after="0" w:line="240" w:lineRule="auto"/>
        <w:rPr>
          <w:rFonts w:ascii="Times New Roman" w:hAnsi="Times New Roman" w:cs="Times New Roman"/>
          <w:sz w:val="24"/>
          <w:szCs w:val="24"/>
          <w:lang w:val="lt-LT"/>
        </w:rPr>
      </w:pPr>
    </w:p>
    <w:p w14:paraId="1BF6DBB7" w14:textId="77777777" w:rsidR="00512F77" w:rsidRPr="00854DC3" w:rsidRDefault="00512F77" w:rsidP="00A62FE1">
      <w:pPr>
        <w:spacing w:after="0" w:line="240" w:lineRule="auto"/>
        <w:rPr>
          <w:rFonts w:ascii="Times New Roman" w:hAnsi="Times New Roman" w:cs="Times New Roman"/>
          <w:sz w:val="24"/>
          <w:szCs w:val="24"/>
          <w:lang w:val="lt-LT"/>
        </w:rPr>
      </w:pPr>
    </w:p>
    <w:p w14:paraId="1BF6DBB8" w14:textId="77777777" w:rsidR="001D2605" w:rsidRPr="00854DC3" w:rsidRDefault="001D2605" w:rsidP="001D2605">
      <w:pPr>
        <w:pStyle w:val="ListParagraph"/>
        <w:numPr>
          <w:ilvl w:val="0"/>
          <w:numId w:val="1"/>
        </w:numPr>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SUTIKIMAS SU PIRKIMO SĄLYGOMIS</w:t>
      </w:r>
    </w:p>
    <w:p w14:paraId="1BF6DBB9" w14:textId="0AD0BDDE" w:rsidR="007D5986" w:rsidRPr="00E8124E" w:rsidRDefault="001D2605" w:rsidP="001D2605">
      <w:pPr>
        <w:spacing w:after="0" w:line="240" w:lineRule="auto"/>
        <w:jc w:val="both"/>
        <w:rPr>
          <w:rFonts w:ascii="Times New Roman" w:hAnsi="Times New Roman" w:cs="Times New Roman"/>
          <w:sz w:val="24"/>
          <w:szCs w:val="24"/>
          <w:lang w:val="lt-LT"/>
        </w:rPr>
      </w:pPr>
      <w:r w:rsidRPr="00E8124E">
        <w:rPr>
          <w:rFonts w:ascii="Times New Roman" w:hAnsi="Times New Roman" w:cs="Times New Roman"/>
          <w:sz w:val="24"/>
          <w:szCs w:val="24"/>
          <w:lang w:val="lt-LT"/>
        </w:rPr>
        <w:t xml:space="preserve">Pažymime, kad pateikdami savo Pasiūlymą, sutinkame su Pirkimo ir būsimomis Sutarties sąlygomis. </w:t>
      </w:r>
    </w:p>
    <w:p w14:paraId="6561701A"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u w:val="single"/>
          <w:lang w:val="lt-LT"/>
        </w:rPr>
      </w:pPr>
      <w:r w:rsidRPr="007E3D50">
        <w:rPr>
          <w:rFonts w:ascii="Times New Roman" w:eastAsia="Calibri" w:hAnsi="Times New Roman" w:cs="Times New Roman"/>
          <w:b/>
          <w:bCs/>
          <w:sz w:val="24"/>
          <w:szCs w:val="24"/>
          <w:u w:val="single"/>
          <w:lang w:val="lt-LT"/>
        </w:rPr>
        <w:t>Pasirašydami šį pasiūlymą, patvirtiname, kad nėra aplinkybių dėl kurių Perkantysis subjektas galėtų atmesti Mūsų pasiūlymą vadovaudamasis Lietuvos Respublikos pirkimų, atliekamų vandentvarkos, energetikos, transporto ir pašto paslaugų srities perkančiųjų subjektų, įstatymo (toliau – PĮ) 58 straipsnio 41 dalies 1-4 punktais:</w:t>
      </w:r>
    </w:p>
    <w:p w14:paraId="6616732E"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 xml:space="preserve">1) tiekėjas, jo subtiekėjas, ūkio subjektai, kurių pajėgumais remiamasi, tiekėjo siūlomų prekių (įskaitant jų sudedamąsias dalis) gamintojas ar juos kontroliuojantys asmenys </w:t>
      </w:r>
      <w:r w:rsidRPr="007E3D50">
        <w:rPr>
          <w:rFonts w:ascii="Times New Roman" w:eastAsia="Calibri" w:hAnsi="Times New Roman" w:cs="Times New Roman"/>
          <w:b/>
          <w:bCs/>
          <w:sz w:val="24"/>
          <w:szCs w:val="24"/>
          <w:lang w:val="lt-LT"/>
        </w:rPr>
        <w:t>nėra</w:t>
      </w:r>
      <w:r w:rsidRPr="007E3D50">
        <w:rPr>
          <w:rFonts w:ascii="Times New Roman" w:eastAsia="Calibri" w:hAnsi="Times New Roman" w:cs="Times New Roman"/>
          <w:sz w:val="24"/>
          <w:szCs w:val="24"/>
          <w:lang w:val="lt-LT"/>
        </w:rPr>
        <w:t xml:space="preserve"> juridiniai asmenys</w:t>
      </w:r>
      <w:r w:rsidRPr="007E3D50">
        <w:rPr>
          <w:rFonts w:ascii="Times New Roman" w:eastAsia="Calibri" w:hAnsi="Times New Roman" w:cs="Times New Roman"/>
          <w:b/>
          <w:bCs/>
          <w:sz w:val="24"/>
          <w:szCs w:val="24"/>
          <w:lang w:val="lt-LT"/>
        </w:rPr>
        <w:t>, registruoti Viešųjų pirkimų įstatymo 92 straipsnio 15 dalyje numatytame sąraše nurodytose valstybėse ar teritorijose;</w:t>
      </w:r>
    </w:p>
    <w:p w14:paraId="064D8E78"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 xml:space="preserve">2) tiekėjas, jo subtiekėjas, ūkio subjektas, kurio pajėgumais remiamasi, tiekėjo siūlomų prekių (įskaitant jų sudedamąsias dalis) gamintojas ar juos kontroliuojantys asmenys </w:t>
      </w:r>
      <w:r w:rsidRPr="007E3D50">
        <w:rPr>
          <w:rFonts w:ascii="Times New Roman" w:eastAsia="Calibri" w:hAnsi="Times New Roman" w:cs="Times New Roman"/>
          <w:b/>
          <w:bCs/>
          <w:sz w:val="24"/>
          <w:szCs w:val="24"/>
          <w:lang w:val="lt-LT"/>
        </w:rPr>
        <w:t>nėra</w:t>
      </w:r>
      <w:r w:rsidRPr="007E3D50">
        <w:rPr>
          <w:rFonts w:ascii="Times New Roman" w:eastAsia="Calibri" w:hAnsi="Times New Roman" w:cs="Times New Roman"/>
          <w:sz w:val="24"/>
          <w:szCs w:val="24"/>
          <w:lang w:val="lt-LT"/>
        </w:rPr>
        <w:t xml:space="preserve"> fiziniai asmenys, </w:t>
      </w:r>
      <w:r w:rsidRPr="007E3D50">
        <w:rPr>
          <w:rFonts w:ascii="Times New Roman" w:eastAsia="Calibri" w:hAnsi="Times New Roman" w:cs="Times New Roman"/>
          <w:b/>
          <w:bCs/>
          <w:sz w:val="24"/>
          <w:szCs w:val="24"/>
          <w:lang w:val="lt-LT"/>
        </w:rPr>
        <w:t>nuolat gyvenantys Viešųjų pirkimų įstatymo 92 straipsnio 15 dalyje numatytame sąraše nurodytose valstybėse ar teritorijose arba turintys šių valstybių pilietybę;</w:t>
      </w:r>
    </w:p>
    <w:p w14:paraId="685F5481"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lastRenderedPageBreak/>
        <w:tab/>
        <w:t>3</w:t>
      </w:r>
      <w:r w:rsidRPr="007E3D50">
        <w:rPr>
          <w:rFonts w:ascii="Times New Roman" w:eastAsia="Calibri" w:hAnsi="Times New Roman" w:cs="Times New Roman"/>
          <w:b/>
          <w:bCs/>
          <w:sz w:val="24"/>
          <w:szCs w:val="24"/>
          <w:lang w:val="lt-LT"/>
        </w:rPr>
        <w:t>) prekių (įskaitant jų sudedamąsias dalis) kilmė</w:t>
      </w:r>
      <w:r w:rsidRPr="007E3D50">
        <w:rPr>
          <w:rFonts w:ascii="Times New Roman" w:eastAsia="Calibri" w:hAnsi="Times New Roman" w:cs="Times New Roman"/>
          <w:sz w:val="24"/>
          <w:szCs w:val="24"/>
          <w:lang w:val="lt-LT"/>
        </w:rPr>
        <w:t xml:space="preserve"> </w:t>
      </w:r>
      <w:r w:rsidRPr="007E3D50">
        <w:rPr>
          <w:rFonts w:ascii="Times New Roman" w:eastAsia="Calibri" w:hAnsi="Times New Roman" w:cs="Times New Roman"/>
          <w:b/>
          <w:bCs/>
          <w:sz w:val="24"/>
          <w:szCs w:val="24"/>
          <w:lang w:val="lt-LT"/>
        </w:rPr>
        <w:t>nėra ar paslaugos neteikiamos iš Viešųjų pirkimų įstatymo 92 straipsnio 15 dalyje numatytame sąraše nurodytų valstybių ar teritorijų;</w:t>
      </w:r>
    </w:p>
    <w:p w14:paraId="2C39BA92"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7E3D50">
        <w:rPr>
          <w:rFonts w:ascii="Times New Roman" w:eastAsia="Calibri" w:hAnsi="Times New Roman" w:cs="Times New Roman"/>
          <w:sz w:val="24"/>
          <w:szCs w:val="24"/>
          <w:lang w:val="lt-LT"/>
        </w:rPr>
        <w:tab/>
        <w:t xml:space="preserve">4) Lietuvos Respublikos Vyriausybė, vadovaudamasi Nacionaliniam saugumui užtikrinti svarbių objektų apsaugos įstatyme įtvirtintais kriterijais, nėra priėmusi sprendimo, patvirtinančio, kad 1) ir 2) punktuose nurodyti subjektai ar su jais ketinamas sudaryti (sudarytas) sandoris </w:t>
      </w:r>
      <w:r w:rsidRPr="007E3D50">
        <w:rPr>
          <w:rFonts w:ascii="Times New Roman" w:eastAsia="Calibri" w:hAnsi="Times New Roman" w:cs="Times New Roman"/>
          <w:b/>
          <w:bCs/>
          <w:sz w:val="24"/>
          <w:szCs w:val="24"/>
          <w:lang w:val="lt-LT"/>
        </w:rPr>
        <w:t>neatitinka nacionalinio saugumo interesų;</w:t>
      </w:r>
    </w:p>
    <w:p w14:paraId="1BF6DBBC" w14:textId="7E9510DA" w:rsidR="00512F77" w:rsidRPr="007E3D50"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7E3D50">
        <w:rPr>
          <w:rFonts w:ascii="Times New Roman" w:eastAsia="Calibri" w:hAnsi="Times New Roman" w:cs="Times New Roman"/>
          <w:sz w:val="24"/>
          <w:szCs w:val="24"/>
          <w:lang w:val="lt-LT"/>
        </w:rPr>
        <w:t>Mums žinoma, kad dokumentų, įrodančių atitiktį PĮ 58 straipsnio 41 dalies nuostatų 1, 2 ir 3 punktams gali būti prašoma tik iš galimo laimėtojo.</w:t>
      </w:r>
    </w:p>
    <w:p w14:paraId="3B972D9C"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5183123E"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6F93E1BA"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30FFED8F"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1BF6DBBD" w14:textId="28A63216" w:rsidR="007D5986" w:rsidRPr="00E8124E" w:rsidRDefault="007D5986" w:rsidP="00E8124E">
      <w:pPr>
        <w:jc w:val="center"/>
        <w:rPr>
          <w:rFonts w:ascii="Times New Roman" w:hAnsi="Times New Roman" w:cs="Times New Roman"/>
          <w:sz w:val="24"/>
          <w:szCs w:val="24"/>
          <w:lang w:val="lt-LT"/>
        </w:rPr>
      </w:pPr>
      <w:r w:rsidRPr="00E8124E">
        <w:rPr>
          <w:rFonts w:ascii="Times New Roman" w:hAnsi="Times New Roman" w:cs="Times New Roman"/>
          <w:sz w:val="24"/>
          <w:szCs w:val="24"/>
          <w:lang w:val="lt-LT"/>
        </w:rPr>
        <w:t>Tiekėjo arba jo įgalioto asmens pareigos, vardas, pavardė ir parašas</w:t>
      </w:r>
    </w:p>
    <w:sectPr w:rsidR="007D5986" w:rsidRPr="00E8124E" w:rsidSect="000E7928">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C5854" w14:textId="77777777" w:rsidR="00682C42" w:rsidRDefault="00682C42" w:rsidP="00F87F36">
      <w:pPr>
        <w:spacing w:after="0" w:line="240" w:lineRule="auto"/>
      </w:pPr>
      <w:r>
        <w:separator/>
      </w:r>
    </w:p>
  </w:endnote>
  <w:endnote w:type="continuationSeparator" w:id="0">
    <w:p w14:paraId="6AABB2E6" w14:textId="77777777" w:rsidR="00682C42" w:rsidRDefault="00682C42" w:rsidP="00F87F36">
      <w:pPr>
        <w:spacing w:after="0" w:line="240" w:lineRule="auto"/>
      </w:pPr>
      <w:r>
        <w:continuationSeparator/>
      </w:r>
    </w:p>
  </w:endnote>
  <w:endnote w:type="continuationNotice" w:id="1">
    <w:p w14:paraId="57482CC9" w14:textId="77777777" w:rsidR="00682C42" w:rsidRDefault="00682C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Liberation Serif">
    <w:altName w:val="Times New Roman"/>
    <w:charset w:val="01"/>
    <w:family w:val="roman"/>
    <w:pitch w:val="variable"/>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0AD9B" w14:textId="77777777" w:rsidR="00682C42" w:rsidRDefault="00682C42" w:rsidP="00F87F36">
      <w:pPr>
        <w:spacing w:after="0" w:line="240" w:lineRule="auto"/>
      </w:pPr>
      <w:r>
        <w:separator/>
      </w:r>
    </w:p>
  </w:footnote>
  <w:footnote w:type="continuationSeparator" w:id="0">
    <w:p w14:paraId="3ADCF9B4" w14:textId="77777777" w:rsidR="00682C42" w:rsidRDefault="00682C42" w:rsidP="00F87F36">
      <w:pPr>
        <w:spacing w:after="0" w:line="240" w:lineRule="auto"/>
      </w:pPr>
      <w:r>
        <w:continuationSeparator/>
      </w:r>
    </w:p>
  </w:footnote>
  <w:footnote w:type="continuationNotice" w:id="1">
    <w:p w14:paraId="05BABF85" w14:textId="77777777" w:rsidR="00682C42" w:rsidRDefault="00682C42">
      <w:pPr>
        <w:spacing w:after="0" w:line="240" w:lineRule="auto"/>
      </w:pPr>
    </w:p>
  </w:footnote>
  <w:footnote w:id="2">
    <w:p w14:paraId="1BF6DBC3" w14:textId="6F0F9FB7" w:rsidR="00496481" w:rsidRPr="00496481" w:rsidRDefault="00496481" w:rsidP="00AB42E0">
      <w:pPr>
        <w:pStyle w:val="FootnoteText"/>
        <w:jc w:val="both"/>
        <w:rPr>
          <w:rFonts w:ascii="Times New Roman" w:hAnsi="Times New Roman" w:cs="Times New Roman"/>
          <w:lang w:val="lt-LT"/>
        </w:rPr>
      </w:pPr>
      <w:r w:rsidRPr="00496481">
        <w:rPr>
          <w:rStyle w:val="FootnoteReference"/>
          <w:rFonts w:ascii="Times New Roman" w:hAnsi="Times New Roman" w:cs="Times New Roman"/>
        </w:rPr>
        <w:footnoteRef/>
      </w:r>
      <w:r w:rsidR="00AB42E0">
        <w:rPr>
          <w:rFonts w:ascii="Times New Roman" w:hAnsi="Times New Roman" w:cs="Times New Roman"/>
          <w:lang w:val="lt-LT"/>
        </w:rPr>
        <w:t xml:space="preserve"> </w:t>
      </w:r>
      <w:r w:rsidR="00AB42E0" w:rsidRPr="00AB42E0">
        <w:rPr>
          <w:rFonts w:ascii="Times New Roman" w:hAnsi="Times New Roman" w:cs="Times New Roman"/>
          <w:lang w:val="lt-LT"/>
        </w:rPr>
        <w:t xml:space="preserve">Pasiūlyme tiekėjas turi nurodyti jo galiojimo terminą. Pasiūlymas turi galioti ne trumpiau kaip </w:t>
      </w:r>
      <w:r w:rsidR="00915F6D">
        <w:rPr>
          <w:rFonts w:ascii="Times New Roman" w:hAnsi="Times New Roman" w:cs="Times New Roman"/>
          <w:lang w:val="lt-LT"/>
        </w:rPr>
        <w:t>3</w:t>
      </w:r>
      <w:r w:rsidR="00AB42E0" w:rsidRPr="00AB42E0">
        <w:rPr>
          <w:rFonts w:ascii="Times New Roman" w:hAnsi="Times New Roman" w:cs="Times New Roman"/>
          <w:lang w:val="lt-LT"/>
        </w:rPr>
        <w:t xml:space="preserve">0 kalendorinių dienų nuo pasiūlymų pateikimo termino pabaigos. Jei pasiūlyme nenurodytas jo galiojimo laikas, laikoma, kad pasiūlymas galioja tiek, kiek nustatyta pirkimo dokumentuose, t. y. </w:t>
      </w:r>
      <w:r w:rsidR="00915F6D">
        <w:rPr>
          <w:rFonts w:ascii="Times New Roman" w:hAnsi="Times New Roman" w:cs="Times New Roman"/>
          <w:lang w:val="lt-LT"/>
        </w:rPr>
        <w:t>3</w:t>
      </w:r>
      <w:r w:rsidR="00AB42E0" w:rsidRPr="00AB42E0">
        <w:rPr>
          <w:rFonts w:ascii="Times New Roman" w:hAnsi="Times New Roman" w:cs="Times New Roman"/>
          <w:lang w:val="lt-LT"/>
        </w:rPr>
        <w:t>0 kalendorinių dienų nuo pasiūlymų pateikimo termino pabaigos.</w:t>
      </w:r>
    </w:p>
  </w:footnote>
  <w:footnote w:id="3">
    <w:p w14:paraId="1BF6DBC4" w14:textId="77777777" w:rsidR="007D5986" w:rsidRPr="007D5986" w:rsidRDefault="007D5986" w:rsidP="007D5986">
      <w:pPr>
        <w:pStyle w:val="FootnoteText"/>
        <w:jc w:val="both"/>
        <w:rPr>
          <w:rFonts w:ascii="Times New Roman" w:hAnsi="Times New Roman" w:cs="Times New Roman"/>
          <w:lang w:val="lt-LT"/>
        </w:rPr>
      </w:pPr>
      <w:r w:rsidRPr="007D5986">
        <w:rPr>
          <w:rStyle w:val="FootnoteReference"/>
          <w:rFonts w:ascii="Times New Roman" w:hAnsi="Times New Roman" w:cs="Times New Roman"/>
        </w:rPr>
        <w:footnoteRef/>
      </w:r>
      <w:r w:rsidRPr="007D5986">
        <w:rPr>
          <w:rFonts w:ascii="Times New Roman" w:hAnsi="Times New Roman" w:cs="Times New Roman"/>
        </w:rPr>
        <w:t xml:space="preserve"> </w:t>
      </w:r>
      <w:r w:rsidRPr="007D5986">
        <w:rPr>
          <w:rFonts w:ascii="Times New Roman" w:hAnsi="Times New Roman" w:cs="Times New Roman"/>
          <w:lang w:val="lt-LT"/>
        </w:rPr>
        <w:t>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579C"/>
    <w:multiLevelType w:val="multilevel"/>
    <w:tmpl w:val="875C43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1" w15:restartNumberingAfterBreak="0">
    <w:nsid w:val="2F003DB5"/>
    <w:multiLevelType w:val="multilevel"/>
    <w:tmpl w:val="032E4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Bidi"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 w15:restartNumberingAfterBreak="0">
    <w:nsid w:val="34A7233D"/>
    <w:multiLevelType w:val="hybridMultilevel"/>
    <w:tmpl w:val="9BD001F4"/>
    <w:lvl w:ilvl="0" w:tplc="D7B60A9E">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FA183F"/>
    <w:multiLevelType w:val="hybridMultilevel"/>
    <w:tmpl w:val="121AF508"/>
    <w:lvl w:ilvl="0" w:tplc="5C34B136">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5EC5168"/>
    <w:multiLevelType w:val="multilevel"/>
    <w:tmpl w:val="83B4085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6834149">
    <w:abstractNumId w:val="0"/>
  </w:num>
  <w:num w:numId="2" w16cid:durableId="789204978">
    <w:abstractNumId w:val="1"/>
  </w:num>
  <w:num w:numId="3" w16cid:durableId="971717758">
    <w:abstractNumId w:val="2"/>
  </w:num>
  <w:num w:numId="4" w16cid:durableId="325283711">
    <w:abstractNumId w:val="3"/>
  </w:num>
  <w:num w:numId="5" w16cid:durableId="1022707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71B"/>
    <w:rsid w:val="00016FA1"/>
    <w:rsid w:val="0003182F"/>
    <w:rsid w:val="000359E6"/>
    <w:rsid w:val="000601AE"/>
    <w:rsid w:val="000656E0"/>
    <w:rsid w:val="000770B9"/>
    <w:rsid w:val="00083E65"/>
    <w:rsid w:val="000919D4"/>
    <w:rsid w:val="000A207B"/>
    <w:rsid w:val="000A31E4"/>
    <w:rsid w:val="000A4321"/>
    <w:rsid w:val="000C5F26"/>
    <w:rsid w:val="000D55CD"/>
    <w:rsid w:val="000D778D"/>
    <w:rsid w:val="000E7928"/>
    <w:rsid w:val="000F4877"/>
    <w:rsid w:val="000F771F"/>
    <w:rsid w:val="00103ED0"/>
    <w:rsid w:val="00115C97"/>
    <w:rsid w:val="00120B5D"/>
    <w:rsid w:val="00127184"/>
    <w:rsid w:val="001458AF"/>
    <w:rsid w:val="00155D41"/>
    <w:rsid w:val="00180565"/>
    <w:rsid w:val="00180EC0"/>
    <w:rsid w:val="0018521B"/>
    <w:rsid w:val="001868F3"/>
    <w:rsid w:val="00194095"/>
    <w:rsid w:val="00194730"/>
    <w:rsid w:val="001C7D5F"/>
    <w:rsid w:val="001D2605"/>
    <w:rsid w:val="001D3E97"/>
    <w:rsid w:val="001D54F7"/>
    <w:rsid w:val="001E7404"/>
    <w:rsid w:val="001F2D3A"/>
    <w:rsid w:val="00200657"/>
    <w:rsid w:val="00226703"/>
    <w:rsid w:val="002321AB"/>
    <w:rsid w:val="002455D7"/>
    <w:rsid w:val="00245E7C"/>
    <w:rsid w:val="0025217F"/>
    <w:rsid w:val="00262052"/>
    <w:rsid w:val="0028576E"/>
    <w:rsid w:val="0029303B"/>
    <w:rsid w:val="00297961"/>
    <w:rsid w:val="002A1B5D"/>
    <w:rsid w:val="002B0E78"/>
    <w:rsid w:val="002B7C52"/>
    <w:rsid w:val="002F44CB"/>
    <w:rsid w:val="00304BA6"/>
    <w:rsid w:val="00305C97"/>
    <w:rsid w:val="00306584"/>
    <w:rsid w:val="00313400"/>
    <w:rsid w:val="00320D25"/>
    <w:rsid w:val="0033671B"/>
    <w:rsid w:val="00347459"/>
    <w:rsid w:val="00355557"/>
    <w:rsid w:val="0037494F"/>
    <w:rsid w:val="00380318"/>
    <w:rsid w:val="00384F33"/>
    <w:rsid w:val="00391176"/>
    <w:rsid w:val="003926E2"/>
    <w:rsid w:val="003C16B1"/>
    <w:rsid w:val="003C6660"/>
    <w:rsid w:val="003F09E8"/>
    <w:rsid w:val="00403818"/>
    <w:rsid w:val="00407C56"/>
    <w:rsid w:val="00414D39"/>
    <w:rsid w:val="00424DD8"/>
    <w:rsid w:val="004461B8"/>
    <w:rsid w:val="00450CB2"/>
    <w:rsid w:val="00464B22"/>
    <w:rsid w:val="00481823"/>
    <w:rsid w:val="00484F5B"/>
    <w:rsid w:val="0049606A"/>
    <w:rsid w:val="00496481"/>
    <w:rsid w:val="004A1E50"/>
    <w:rsid w:val="004A663A"/>
    <w:rsid w:val="004B1A33"/>
    <w:rsid w:val="004B2A48"/>
    <w:rsid w:val="004D20B9"/>
    <w:rsid w:val="004E4C97"/>
    <w:rsid w:val="004F4612"/>
    <w:rsid w:val="004F5946"/>
    <w:rsid w:val="004F76A0"/>
    <w:rsid w:val="00501632"/>
    <w:rsid w:val="00505E13"/>
    <w:rsid w:val="00507D1B"/>
    <w:rsid w:val="00512F77"/>
    <w:rsid w:val="00522D5D"/>
    <w:rsid w:val="00530678"/>
    <w:rsid w:val="005441C6"/>
    <w:rsid w:val="0056710C"/>
    <w:rsid w:val="00570DFF"/>
    <w:rsid w:val="00572476"/>
    <w:rsid w:val="00574CD0"/>
    <w:rsid w:val="00595D37"/>
    <w:rsid w:val="005C0BB1"/>
    <w:rsid w:val="005C1D12"/>
    <w:rsid w:val="005C54D8"/>
    <w:rsid w:val="005D5AFE"/>
    <w:rsid w:val="005E6DA6"/>
    <w:rsid w:val="005F2B9E"/>
    <w:rsid w:val="005F34BF"/>
    <w:rsid w:val="005F5B05"/>
    <w:rsid w:val="006323F8"/>
    <w:rsid w:val="00634D3A"/>
    <w:rsid w:val="00640C79"/>
    <w:rsid w:val="0064561C"/>
    <w:rsid w:val="00661759"/>
    <w:rsid w:val="00682C42"/>
    <w:rsid w:val="006B42DE"/>
    <w:rsid w:val="006B6BF9"/>
    <w:rsid w:val="006C43B9"/>
    <w:rsid w:val="006C7ADB"/>
    <w:rsid w:val="006D0CA7"/>
    <w:rsid w:val="006D1C15"/>
    <w:rsid w:val="00714F94"/>
    <w:rsid w:val="00721D6D"/>
    <w:rsid w:val="00741950"/>
    <w:rsid w:val="00745C4F"/>
    <w:rsid w:val="007467F2"/>
    <w:rsid w:val="007636BA"/>
    <w:rsid w:val="00765CBF"/>
    <w:rsid w:val="0077586C"/>
    <w:rsid w:val="0078041D"/>
    <w:rsid w:val="007A1A66"/>
    <w:rsid w:val="007B0F70"/>
    <w:rsid w:val="007B722F"/>
    <w:rsid w:val="007D5986"/>
    <w:rsid w:val="007E1725"/>
    <w:rsid w:val="007E3D50"/>
    <w:rsid w:val="007E7BB0"/>
    <w:rsid w:val="007F58E6"/>
    <w:rsid w:val="00803C9A"/>
    <w:rsid w:val="0080712C"/>
    <w:rsid w:val="008171A4"/>
    <w:rsid w:val="008413CF"/>
    <w:rsid w:val="00844F57"/>
    <w:rsid w:val="00846870"/>
    <w:rsid w:val="00854DC3"/>
    <w:rsid w:val="00863CEC"/>
    <w:rsid w:val="00864FA5"/>
    <w:rsid w:val="00873B9B"/>
    <w:rsid w:val="00873BEA"/>
    <w:rsid w:val="00881F64"/>
    <w:rsid w:val="0088342B"/>
    <w:rsid w:val="008A1736"/>
    <w:rsid w:val="008B129D"/>
    <w:rsid w:val="008B525D"/>
    <w:rsid w:val="008E37AD"/>
    <w:rsid w:val="008E53B6"/>
    <w:rsid w:val="00907495"/>
    <w:rsid w:val="00915F6D"/>
    <w:rsid w:val="00946D0A"/>
    <w:rsid w:val="00973C1A"/>
    <w:rsid w:val="009858E4"/>
    <w:rsid w:val="00985FBA"/>
    <w:rsid w:val="00986BAE"/>
    <w:rsid w:val="009C049F"/>
    <w:rsid w:val="009C2C71"/>
    <w:rsid w:val="009C7FB0"/>
    <w:rsid w:val="009D5CBD"/>
    <w:rsid w:val="009D66AE"/>
    <w:rsid w:val="00A05D31"/>
    <w:rsid w:val="00A075ED"/>
    <w:rsid w:val="00A20D29"/>
    <w:rsid w:val="00A279E6"/>
    <w:rsid w:val="00A477E9"/>
    <w:rsid w:val="00A62FE1"/>
    <w:rsid w:val="00A66636"/>
    <w:rsid w:val="00A72D3B"/>
    <w:rsid w:val="00A77294"/>
    <w:rsid w:val="00A869DB"/>
    <w:rsid w:val="00AA5923"/>
    <w:rsid w:val="00AA5D79"/>
    <w:rsid w:val="00AB42E0"/>
    <w:rsid w:val="00AC14E2"/>
    <w:rsid w:val="00AC5A88"/>
    <w:rsid w:val="00AD28C5"/>
    <w:rsid w:val="00AE74B3"/>
    <w:rsid w:val="00B05BC5"/>
    <w:rsid w:val="00B16867"/>
    <w:rsid w:val="00B333F4"/>
    <w:rsid w:val="00B375E2"/>
    <w:rsid w:val="00B61224"/>
    <w:rsid w:val="00B71AD9"/>
    <w:rsid w:val="00B75724"/>
    <w:rsid w:val="00B77FBB"/>
    <w:rsid w:val="00B83220"/>
    <w:rsid w:val="00B85E9E"/>
    <w:rsid w:val="00B919A9"/>
    <w:rsid w:val="00B96FC0"/>
    <w:rsid w:val="00BD2CA7"/>
    <w:rsid w:val="00BF0D37"/>
    <w:rsid w:val="00C006F7"/>
    <w:rsid w:val="00C07AF1"/>
    <w:rsid w:val="00C179E2"/>
    <w:rsid w:val="00C244E6"/>
    <w:rsid w:val="00C40EDA"/>
    <w:rsid w:val="00C54462"/>
    <w:rsid w:val="00C56ADB"/>
    <w:rsid w:val="00C638EB"/>
    <w:rsid w:val="00C81335"/>
    <w:rsid w:val="00C87113"/>
    <w:rsid w:val="00C94894"/>
    <w:rsid w:val="00CA57F9"/>
    <w:rsid w:val="00CA5962"/>
    <w:rsid w:val="00CA76E1"/>
    <w:rsid w:val="00CB2D01"/>
    <w:rsid w:val="00CB5D67"/>
    <w:rsid w:val="00CC6814"/>
    <w:rsid w:val="00CD3547"/>
    <w:rsid w:val="00D50267"/>
    <w:rsid w:val="00D608FD"/>
    <w:rsid w:val="00DA5B10"/>
    <w:rsid w:val="00DC1C02"/>
    <w:rsid w:val="00DD0FE5"/>
    <w:rsid w:val="00DD63D9"/>
    <w:rsid w:val="00DE7EFA"/>
    <w:rsid w:val="00DF6BC3"/>
    <w:rsid w:val="00E02AC4"/>
    <w:rsid w:val="00E03D76"/>
    <w:rsid w:val="00E41997"/>
    <w:rsid w:val="00E624A7"/>
    <w:rsid w:val="00E72E66"/>
    <w:rsid w:val="00E730F9"/>
    <w:rsid w:val="00E7319A"/>
    <w:rsid w:val="00E7430E"/>
    <w:rsid w:val="00E8124E"/>
    <w:rsid w:val="00E91BA1"/>
    <w:rsid w:val="00E92389"/>
    <w:rsid w:val="00E94DB3"/>
    <w:rsid w:val="00E97C78"/>
    <w:rsid w:val="00EA3487"/>
    <w:rsid w:val="00EB605E"/>
    <w:rsid w:val="00EC0EDF"/>
    <w:rsid w:val="00EC2388"/>
    <w:rsid w:val="00EC7010"/>
    <w:rsid w:val="00ED02BB"/>
    <w:rsid w:val="00ED1F08"/>
    <w:rsid w:val="00EE016A"/>
    <w:rsid w:val="00EE5348"/>
    <w:rsid w:val="00EF02C5"/>
    <w:rsid w:val="00F14B49"/>
    <w:rsid w:val="00F44B40"/>
    <w:rsid w:val="00F44F8A"/>
    <w:rsid w:val="00F50704"/>
    <w:rsid w:val="00F57130"/>
    <w:rsid w:val="00F80067"/>
    <w:rsid w:val="00F8289D"/>
    <w:rsid w:val="00F859FE"/>
    <w:rsid w:val="00F87F36"/>
    <w:rsid w:val="00FB756A"/>
    <w:rsid w:val="00FD3966"/>
    <w:rsid w:val="00FD404C"/>
    <w:rsid w:val="00FE4B0A"/>
    <w:rsid w:val="00FF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DA54"/>
  <w15:chartTrackingRefBased/>
  <w15:docId w15:val="{44466A78-4368-4266-ADC7-9918C581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7F36"/>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TableGrid">
    <w:name w:val="Table Grid"/>
    <w:basedOn w:val="TableNormal"/>
    <w:uiPriority w:val="39"/>
    <w:rsid w:val="00F8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87F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7F36"/>
    <w:rPr>
      <w:sz w:val="20"/>
      <w:szCs w:val="20"/>
    </w:rPr>
  </w:style>
  <w:style w:type="character" w:styleId="FootnoteReference">
    <w:name w:val="footnote reference"/>
    <w:basedOn w:val="DefaultParagraphFont"/>
    <w:uiPriority w:val="99"/>
    <w:semiHidden/>
    <w:unhideWhenUsed/>
    <w:rsid w:val="00F87F36"/>
    <w:rPr>
      <w:vertAlign w:val="superscript"/>
    </w:rPr>
  </w:style>
  <w:style w:type="paragraph" w:styleId="ListParagraph">
    <w:name w:val="List Paragraph"/>
    <w:basedOn w:val="Normal"/>
    <w:uiPriority w:val="34"/>
    <w:qFormat/>
    <w:rsid w:val="00F87F36"/>
    <w:pPr>
      <w:ind w:left="720"/>
      <w:contextualSpacing/>
    </w:pPr>
  </w:style>
  <w:style w:type="paragraph" w:styleId="BalloonText">
    <w:name w:val="Balloon Text"/>
    <w:basedOn w:val="Normal"/>
    <w:link w:val="BalloonTextChar"/>
    <w:uiPriority w:val="99"/>
    <w:semiHidden/>
    <w:unhideWhenUsed/>
    <w:rsid w:val="00355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557"/>
    <w:rPr>
      <w:rFonts w:ascii="Segoe UI" w:hAnsi="Segoe UI" w:cs="Segoe UI"/>
      <w:sz w:val="18"/>
      <w:szCs w:val="18"/>
    </w:rPr>
  </w:style>
  <w:style w:type="character" w:customStyle="1" w:styleId="Pagrindinistekstas2">
    <w:name w:val="Pagrindinis tekstas2"/>
    <w:basedOn w:val="DefaultParagraphFont"/>
    <w:rsid w:val="00973C1A"/>
    <w:rPr>
      <w:rFonts w:ascii="Times New Roman" w:hAnsi="Times New Roman" w:cs="Times New Roman"/>
      <w:spacing w:val="0"/>
      <w:sz w:val="18"/>
      <w:szCs w:val="18"/>
    </w:rPr>
  </w:style>
  <w:style w:type="character" w:customStyle="1" w:styleId="Pagrindinistekstas2MicrosoftSansSerif">
    <w:name w:val="Pagrindinis tekstas (2) + Microsoft Sans Serif"/>
    <w:aliases w:val="72,5 tšk.4"/>
    <w:basedOn w:val="DefaultParagraphFont"/>
    <w:rsid w:val="00E7430E"/>
    <w:rPr>
      <w:rFonts w:ascii="Microsoft Sans Serif" w:hAnsi="Microsoft Sans Serif" w:cs="Microsoft Sans Serif"/>
      <w:spacing w:val="10"/>
      <w:sz w:val="15"/>
      <w:szCs w:val="15"/>
      <w:shd w:val="clear" w:color="auto" w:fill="FFFFFF"/>
    </w:rPr>
  </w:style>
  <w:style w:type="character" w:customStyle="1" w:styleId="Pagrindinistekstas2MicrosoftSansSerif2">
    <w:name w:val="Pagrindinis tekstas (2) + Microsoft Sans Serif2"/>
    <w:aliases w:val="71,5 tšk.2"/>
    <w:basedOn w:val="DefaultParagraphFont"/>
    <w:rsid w:val="00E7430E"/>
    <w:rPr>
      <w:rFonts w:ascii="Microsoft Sans Serif" w:hAnsi="Microsoft Sans Serif" w:cs="Microsoft Sans Serif"/>
      <w:spacing w:val="10"/>
      <w:sz w:val="15"/>
      <w:szCs w:val="15"/>
      <w:shd w:val="clear" w:color="auto" w:fill="FFFFFF"/>
    </w:rPr>
  </w:style>
  <w:style w:type="paragraph" w:styleId="Header">
    <w:name w:val="header"/>
    <w:basedOn w:val="Normal"/>
    <w:link w:val="HeaderChar"/>
    <w:uiPriority w:val="99"/>
    <w:semiHidden/>
    <w:unhideWhenUsed/>
    <w:rsid w:val="00297961"/>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297961"/>
  </w:style>
  <w:style w:type="paragraph" w:styleId="Footer">
    <w:name w:val="footer"/>
    <w:basedOn w:val="Normal"/>
    <w:link w:val="FooterChar"/>
    <w:uiPriority w:val="99"/>
    <w:semiHidden/>
    <w:unhideWhenUsed/>
    <w:rsid w:val="00297961"/>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97961"/>
  </w:style>
  <w:style w:type="character" w:styleId="CommentReference">
    <w:name w:val="annotation reference"/>
    <w:basedOn w:val="DefaultParagraphFont"/>
    <w:uiPriority w:val="99"/>
    <w:semiHidden/>
    <w:unhideWhenUsed/>
    <w:rsid w:val="00530678"/>
    <w:rPr>
      <w:sz w:val="16"/>
      <w:szCs w:val="16"/>
    </w:rPr>
  </w:style>
  <w:style w:type="paragraph" w:styleId="CommentText">
    <w:name w:val="annotation text"/>
    <w:basedOn w:val="Normal"/>
    <w:link w:val="CommentTextChar"/>
    <w:uiPriority w:val="99"/>
    <w:unhideWhenUsed/>
    <w:rsid w:val="00530678"/>
    <w:pPr>
      <w:spacing w:line="240" w:lineRule="auto"/>
    </w:pPr>
    <w:rPr>
      <w:sz w:val="20"/>
      <w:szCs w:val="20"/>
    </w:rPr>
  </w:style>
  <w:style w:type="character" w:customStyle="1" w:styleId="CommentTextChar">
    <w:name w:val="Comment Text Char"/>
    <w:basedOn w:val="DefaultParagraphFont"/>
    <w:link w:val="CommentText"/>
    <w:uiPriority w:val="99"/>
    <w:rsid w:val="00530678"/>
    <w:rPr>
      <w:sz w:val="20"/>
      <w:szCs w:val="20"/>
    </w:rPr>
  </w:style>
  <w:style w:type="paragraph" w:styleId="CommentSubject">
    <w:name w:val="annotation subject"/>
    <w:basedOn w:val="CommentText"/>
    <w:next w:val="CommentText"/>
    <w:link w:val="CommentSubjectChar"/>
    <w:uiPriority w:val="99"/>
    <w:semiHidden/>
    <w:unhideWhenUsed/>
    <w:rsid w:val="00530678"/>
    <w:rPr>
      <w:b/>
      <w:bCs/>
    </w:rPr>
  </w:style>
  <w:style w:type="character" w:customStyle="1" w:styleId="CommentSubjectChar">
    <w:name w:val="Comment Subject Char"/>
    <w:basedOn w:val="CommentTextChar"/>
    <w:link w:val="CommentSubject"/>
    <w:uiPriority w:val="99"/>
    <w:semiHidden/>
    <w:rsid w:val="00530678"/>
    <w:rPr>
      <w:b/>
      <w:bCs/>
      <w:sz w:val="20"/>
      <w:szCs w:val="20"/>
    </w:rPr>
  </w:style>
  <w:style w:type="table" w:customStyle="1" w:styleId="Lentelstinklelis3">
    <w:name w:val="Lentelės tinklelis3"/>
    <w:basedOn w:val="TableNormal"/>
    <w:uiPriority w:val="59"/>
    <w:rsid w:val="001F2D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6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4CFAC3CD9CD0428FC24D584AA7AC54" ma:contentTypeVersion="22" ma:contentTypeDescription="Create a new document." ma:contentTypeScope="" ma:versionID="b2e27e0052a3e21e8e74cb335702d5a7">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8ba94374e6414f081f36c0948c1ca86b"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B9D77-39FE-4FF8-A17A-35E2966C1824}">
  <ds:schemaRefs>
    <ds:schemaRef ds:uri="http://schemas.openxmlformats.org/officeDocument/2006/bibliography"/>
  </ds:schemaRefs>
</ds:datastoreItem>
</file>

<file path=customXml/itemProps2.xml><?xml version="1.0" encoding="utf-8"?>
<ds:datastoreItem xmlns:ds="http://schemas.openxmlformats.org/officeDocument/2006/customXml" ds:itemID="{46D53CC8-4235-44AD-A3BB-60C5530E255B}">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3.xml><?xml version="1.0" encoding="utf-8"?>
<ds:datastoreItem xmlns:ds="http://schemas.openxmlformats.org/officeDocument/2006/customXml" ds:itemID="{60B05949-9C62-4B5B-B2EB-2EB6A2FFD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b30e5-d3f8-4ad4-a24d-7dcb4c640648"/>
    <ds:schemaRef ds:uri="b750343b-20a2-4102-a817-15ad28cea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8D3A9-27C8-44B4-9647-A671A3278D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4</Pages>
  <Words>4136</Words>
  <Characters>2359</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Kairienė</dc:creator>
  <cp:keywords/>
  <dc:description/>
  <cp:lastModifiedBy>Monika Vidzgė</cp:lastModifiedBy>
  <cp:revision>164</cp:revision>
  <cp:lastPrinted>2018-05-30T06:59:00Z</cp:lastPrinted>
  <dcterms:created xsi:type="dcterms:W3CDTF">2018-07-24T12:58:00Z</dcterms:created>
  <dcterms:modified xsi:type="dcterms:W3CDTF">2025-03-03T13:47:00Z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