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736D55C1"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D138FC">
        <w:rPr>
          <w:sz w:val="24"/>
          <w:szCs w:val="24"/>
        </w:rPr>
        <w:t>0</w:t>
      </w:r>
      <w:r w:rsidR="00D22F6E">
        <w:rPr>
          <w:sz w:val="24"/>
          <w:szCs w:val="24"/>
        </w:rPr>
        <w:t>3</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3E7FA853"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D95898">
        <w:rPr>
          <w:b/>
          <w:bCs/>
          <w:sz w:val="24"/>
          <w:szCs w:val="24"/>
        </w:rPr>
        <w:t>O</w:t>
      </w:r>
      <w:r w:rsidR="007A2FB3">
        <w:rPr>
          <w:b/>
          <w:bCs/>
          <w:sz w:val="24"/>
          <w:szCs w:val="24"/>
        </w:rPr>
        <w:t xml:space="preserve"> KLAUSIM</w:t>
      </w:r>
      <w:r w:rsidR="00D95898">
        <w:rPr>
          <w:b/>
          <w:bCs/>
          <w:sz w:val="24"/>
          <w:szCs w:val="24"/>
        </w:rPr>
        <w:t>O</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0C564D4E"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D95898">
        <w:rPr>
          <w:sz w:val="24"/>
          <w:szCs w:val="24"/>
        </w:rPr>
        <w:t>as</w:t>
      </w:r>
      <w:r w:rsidRPr="003C5EFB">
        <w:rPr>
          <w:sz w:val="24"/>
          <w:szCs w:val="24"/>
        </w:rPr>
        <w:t xml:space="preserve"> </w:t>
      </w:r>
      <w:r w:rsidRPr="008D4FBD">
        <w:rPr>
          <w:sz w:val="24"/>
          <w:szCs w:val="24"/>
        </w:rPr>
        <w:t>tiekėj</w:t>
      </w:r>
      <w:r w:rsidR="00D95898">
        <w:rPr>
          <w:sz w:val="24"/>
          <w:szCs w:val="24"/>
        </w:rPr>
        <w:t>o</w:t>
      </w:r>
      <w:r w:rsidRPr="003C5EFB">
        <w:rPr>
          <w:sz w:val="24"/>
          <w:szCs w:val="24"/>
        </w:rPr>
        <w:t xml:space="preserve"> klausima</w:t>
      </w:r>
      <w:r w:rsidR="00D95898">
        <w:rPr>
          <w:sz w:val="24"/>
          <w:szCs w:val="24"/>
        </w:rPr>
        <w:t>s</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D95898">
        <w:rPr>
          <w:sz w:val="24"/>
          <w:szCs w:val="24"/>
        </w:rPr>
        <w:t>ą</w:t>
      </w:r>
      <w:r w:rsidRPr="003C5EFB">
        <w:rPr>
          <w:sz w:val="24"/>
          <w:szCs w:val="24"/>
        </w:rPr>
        <w:t xml:space="preserve"> klausim</w:t>
      </w:r>
      <w:r w:rsidR="00D95898">
        <w:rPr>
          <w:sz w:val="24"/>
          <w:szCs w:val="24"/>
        </w:rPr>
        <w:t>ą</w:t>
      </w:r>
      <w:r w:rsidRPr="003C5EFB">
        <w:rPr>
          <w:sz w:val="24"/>
          <w:szCs w:val="24"/>
        </w:rPr>
        <w:t>:</w:t>
      </w:r>
      <w:r w:rsidR="00FA2790">
        <w:rPr>
          <w:sz w:val="24"/>
          <w:szCs w:val="24"/>
        </w:rPr>
        <w:t xml:space="preserve"> </w:t>
      </w:r>
      <w:bookmarkStart w:id="1" w:name="_Hlk186719157"/>
    </w:p>
    <w:bookmarkEnd w:id="1"/>
    <w:p w14:paraId="01B045BD" w14:textId="77777777" w:rsidR="0015269C" w:rsidRDefault="0015269C" w:rsidP="008D4FBD">
      <w:pPr>
        <w:pStyle w:val="prastasiniatinklio"/>
        <w:shd w:val="clear" w:color="auto" w:fill="FFFFFF"/>
        <w:spacing w:before="0" w:beforeAutospacing="0" w:after="0" w:afterAutospacing="0"/>
        <w:jc w:val="both"/>
      </w:pPr>
    </w:p>
    <w:tbl>
      <w:tblPr>
        <w:tblW w:w="9639" w:type="dxa"/>
        <w:tblLook w:val="04A0" w:firstRow="1" w:lastRow="0" w:firstColumn="1" w:lastColumn="0" w:noHBand="0" w:noVBand="1"/>
      </w:tblPr>
      <w:tblGrid>
        <w:gridCol w:w="2187"/>
        <w:gridCol w:w="1556"/>
        <w:gridCol w:w="2296"/>
        <w:gridCol w:w="3600"/>
      </w:tblGrid>
      <w:tr w:rsidR="00D95898" w:rsidRPr="00D95898" w14:paraId="778D0D16" w14:textId="77777777" w:rsidTr="00D95898">
        <w:trPr>
          <w:gridAfter w:val="2"/>
          <w:wAfter w:w="5953" w:type="dxa"/>
        </w:trPr>
        <w:tc>
          <w:tcPr>
            <w:tcW w:w="3686" w:type="dxa"/>
            <w:gridSpan w:val="2"/>
            <w:hideMark/>
          </w:tcPr>
          <w:p w14:paraId="0C496AA6" w14:textId="77777777" w:rsidR="00D95898" w:rsidRPr="00D95898" w:rsidRDefault="00D95898" w:rsidP="00D95898">
            <w:pPr>
              <w:pStyle w:val="prastasiniatinklio"/>
              <w:shd w:val="clear" w:color="auto" w:fill="FFFFFF"/>
              <w:ind w:firstLine="709"/>
              <w:jc w:val="both"/>
              <w:rPr>
                <w:b/>
                <w:bCs/>
              </w:rPr>
            </w:pPr>
            <w:bookmarkStart w:id="2" w:name="_Hlk189569954"/>
            <w:r w:rsidRPr="00D95898">
              <w:rPr>
                <w:b/>
                <w:bCs/>
              </w:rPr>
              <w:t>1. Esama situacija  </w:t>
            </w:r>
          </w:p>
        </w:tc>
      </w:tr>
      <w:tr w:rsidR="00D95898" w:rsidRPr="00D95898" w14:paraId="0CFF53BE" w14:textId="77777777" w:rsidTr="00D95898">
        <w:tc>
          <w:tcPr>
            <w:tcW w:w="9639" w:type="dxa"/>
            <w:gridSpan w:val="4"/>
            <w:hideMark/>
          </w:tcPr>
          <w:p w14:paraId="793BFA54" w14:textId="77777777" w:rsidR="00D95898" w:rsidRPr="00D95898" w:rsidRDefault="00D95898" w:rsidP="00D95898">
            <w:pPr>
              <w:pStyle w:val="prastasiniatinklio"/>
              <w:shd w:val="clear" w:color="auto" w:fill="FFFFFF"/>
              <w:spacing w:before="0" w:beforeAutospacing="0" w:after="0" w:afterAutospacing="0"/>
              <w:ind w:firstLine="709"/>
              <w:jc w:val="both"/>
            </w:pPr>
            <w:r w:rsidRPr="00D95898">
              <w:rPr>
                <w:i/>
                <w:iCs/>
              </w:rPr>
              <w:t>Techninio darbo projekto, vandentiekio ir nuotekų šalinimo dalies,  techninių specifikacijų 2.3.1 punkte yra pateiktos techninės specifikacijos lietaus nuotekų tinklams,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w:t>
            </w:r>
            <w:r w:rsidRPr="00D95898">
              <w:t> </w:t>
            </w:r>
          </w:p>
        </w:tc>
      </w:tr>
      <w:tr w:rsidR="00D95898" w:rsidRPr="00D95898" w14:paraId="6370B84F" w14:textId="77777777" w:rsidTr="00D95898">
        <w:trPr>
          <w:gridAfter w:val="1"/>
          <w:wAfter w:w="3638" w:type="dxa"/>
        </w:trPr>
        <w:tc>
          <w:tcPr>
            <w:tcW w:w="2119" w:type="dxa"/>
            <w:hideMark/>
          </w:tcPr>
          <w:p w14:paraId="3A3C50CD" w14:textId="77777777" w:rsidR="00D95898" w:rsidRPr="00D95898" w:rsidRDefault="00D95898" w:rsidP="00D95898">
            <w:pPr>
              <w:pStyle w:val="prastasiniatinklio"/>
              <w:shd w:val="clear" w:color="auto" w:fill="FFFFFF"/>
              <w:spacing w:before="0" w:beforeAutospacing="0" w:after="0" w:afterAutospacing="0"/>
              <w:ind w:firstLine="709"/>
              <w:jc w:val="both"/>
              <w:rPr>
                <w:b/>
                <w:bCs/>
              </w:rPr>
            </w:pPr>
            <w:r w:rsidRPr="00D95898">
              <w:rPr>
                <w:b/>
                <w:bCs/>
              </w:rPr>
              <w:t>1.Klausimas</w:t>
            </w:r>
          </w:p>
        </w:tc>
        <w:tc>
          <w:tcPr>
            <w:tcW w:w="3882" w:type="dxa"/>
            <w:gridSpan w:val="2"/>
            <w:hideMark/>
          </w:tcPr>
          <w:p w14:paraId="36F4ABD4" w14:textId="77777777" w:rsidR="00D95898" w:rsidRPr="00D95898" w:rsidRDefault="00D95898" w:rsidP="00D95898">
            <w:pPr>
              <w:pStyle w:val="prastasiniatinklio"/>
              <w:shd w:val="clear" w:color="auto" w:fill="FFFFFF"/>
              <w:spacing w:before="0" w:beforeAutospacing="0" w:after="0" w:afterAutospacing="0"/>
              <w:ind w:firstLine="709"/>
              <w:jc w:val="both"/>
            </w:pPr>
            <w:r w:rsidRPr="00D95898">
              <w:t>  </w:t>
            </w:r>
          </w:p>
        </w:tc>
      </w:tr>
      <w:tr w:rsidR="00D95898" w:rsidRPr="00D95898" w14:paraId="2725D9F3" w14:textId="77777777" w:rsidTr="00D95898">
        <w:trPr>
          <w:trHeight w:val="828"/>
        </w:trPr>
        <w:tc>
          <w:tcPr>
            <w:tcW w:w="9639" w:type="dxa"/>
            <w:gridSpan w:val="4"/>
          </w:tcPr>
          <w:p w14:paraId="6C788F9A" w14:textId="77777777" w:rsidR="00D95898" w:rsidRDefault="00D95898" w:rsidP="00D95898">
            <w:pPr>
              <w:pStyle w:val="prastasiniatinklio"/>
              <w:shd w:val="clear" w:color="auto" w:fill="FFFFFF"/>
              <w:spacing w:before="0" w:beforeAutospacing="0" w:after="0" w:afterAutospacing="0"/>
              <w:ind w:firstLine="709"/>
              <w:jc w:val="both"/>
            </w:pPr>
            <w:r w:rsidRPr="00D95898">
              <w:rPr>
                <w:i/>
                <w:iCs/>
              </w:rPr>
              <w:t>Prašome patvirtinti, kad lietaus nuotekų tinklams galima naudoti plastikinius PP vamzdžius iš išorės gofruotus ir viduje lygius, kurie yra neprastesnių savybių negu projekte nurodyta ir atitinka LST EN 13476-3 standarto reikalavimus.</w:t>
            </w:r>
            <w:r w:rsidRPr="00D95898">
              <w:t> </w:t>
            </w:r>
          </w:p>
          <w:p w14:paraId="328EB0EA" w14:textId="2F5CBABA" w:rsidR="00D95898" w:rsidRPr="00D95898" w:rsidRDefault="00D95898" w:rsidP="00D95898">
            <w:pPr>
              <w:pStyle w:val="prastasiniatinklio"/>
              <w:shd w:val="clear" w:color="auto" w:fill="FFFFFF"/>
              <w:spacing w:before="0" w:beforeAutospacing="0" w:after="0" w:afterAutospacing="0"/>
              <w:ind w:firstLine="709"/>
              <w:jc w:val="both"/>
            </w:pPr>
          </w:p>
        </w:tc>
      </w:tr>
    </w:tbl>
    <w:p w14:paraId="32E889DF" w14:textId="46B747D5" w:rsidR="00886799" w:rsidRDefault="008D4FBD" w:rsidP="00D22F6E">
      <w:pPr>
        <w:pStyle w:val="prastasiniatinklio"/>
        <w:shd w:val="clear" w:color="auto" w:fill="FFFFFF"/>
        <w:spacing w:before="0" w:beforeAutospacing="0" w:after="0" w:afterAutospacing="0"/>
        <w:ind w:firstLine="709"/>
        <w:jc w:val="both"/>
      </w:pPr>
      <w:r w:rsidRPr="008D4FBD">
        <w:rPr>
          <w:b/>
          <w:bCs/>
        </w:rPr>
        <w:t xml:space="preserve">Atsakymas. </w:t>
      </w:r>
      <w:bookmarkStart w:id="3" w:name="_Hlk191890811"/>
      <w:bookmarkEnd w:id="2"/>
      <w:r w:rsidR="00D95898" w:rsidRPr="00D95898">
        <w:t xml:space="preserve">Keisti negalima. Naudojamos medžiagos privalo atitikti Techninio darbo projekto technines specifikacijas, kurios buvo suderintos su tinklus eksploatuojančiomis įmonėmis.  </w:t>
      </w:r>
    </w:p>
    <w:p w14:paraId="370681B9" w14:textId="77777777" w:rsidR="007C0B9B" w:rsidRDefault="007C0B9B" w:rsidP="00D22F6E">
      <w:pPr>
        <w:pStyle w:val="prastasiniatinklio"/>
        <w:shd w:val="clear" w:color="auto" w:fill="FFFFFF"/>
        <w:spacing w:before="0" w:beforeAutospacing="0" w:after="0" w:afterAutospacing="0"/>
        <w:ind w:firstLine="709"/>
        <w:jc w:val="both"/>
      </w:pPr>
    </w:p>
    <w:bookmarkEnd w:id="3"/>
    <w:p w14:paraId="31D6EDFC" w14:textId="77777777" w:rsidR="00617B3D" w:rsidRDefault="00617B3D" w:rsidP="00D138FC">
      <w:pPr>
        <w:pStyle w:val="prastasiniatinklio"/>
        <w:shd w:val="clear" w:color="auto" w:fill="FFFFFF"/>
        <w:spacing w:before="0" w:beforeAutospacing="0" w:after="0" w:afterAutospacing="0"/>
        <w:jc w:val="both"/>
        <w:rPr>
          <w:b/>
          <w:bCs/>
        </w:rPr>
      </w:pPr>
    </w:p>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13237FC4"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E75"/>
    <w:rsid w:val="00B15365"/>
    <w:rsid w:val="00B2233A"/>
    <w:rsid w:val="00B26477"/>
    <w:rsid w:val="00B4534A"/>
    <w:rsid w:val="00B62A7B"/>
    <w:rsid w:val="00B772FC"/>
    <w:rsid w:val="00B90A9C"/>
    <w:rsid w:val="00B96D6E"/>
    <w:rsid w:val="00BA251D"/>
    <w:rsid w:val="00BB2496"/>
    <w:rsid w:val="00BC540F"/>
    <w:rsid w:val="00BE3A53"/>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22F6E"/>
    <w:rsid w:val="00D31D22"/>
    <w:rsid w:val="00D52EFD"/>
    <w:rsid w:val="00D65D06"/>
    <w:rsid w:val="00D73A69"/>
    <w:rsid w:val="00D81872"/>
    <w:rsid w:val="00D81B96"/>
    <w:rsid w:val="00D82CC0"/>
    <w:rsid w:val="00D9118F"/>
    <w:rsid w:val="00D95898"/>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39469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2660">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488470357">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5501843">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2025-03-03T10:37:00Z</dcterms:created>
  <dcterms:modified xsi:type="dcterms:W3CDTF">2025-03-03T10:37:00Z</dcterms:modified>
</cp:coreProperties>
</file>