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C4D41" w14:textId="77777777" w:rsidR="008F6E9E" w:rsidRPr="00C50CF3" w:rsidRDefault="008F6E9E" w:rsidP="008F6E9E">
      <w:pPr>
        <w:jc w:val="right"/>
        <w:rPr>
          <w:b/>
        </w:rPr>
      </w:pPr>
      <w:r w:rsidRPr="00C50CF3">
        <w:rPr>
          <w:b/>
        </w:rPr>
        <w:t>Konkurso sąlygų 9 priedas</w:t>
      </w:r>
    </w:p>
    <w:p w14:paraId="347C7A33" w14:textId="77777777" w:rsidR="008F6E9E" w:rsidRDefault="008F6E9E" w:rsidP="008F6E9E">
      <w:pPr>
        <w:jc w:val="right"/>
        <w:rPr>
          <w:b/>
        </w:rPr>
      </w:pPr>
      <w:r w:rsidRPr="00C50CF3">
        <w:rPr>
          <w:b/>
        </w:rPr>
        <w:t>Techninė specifikacija</w:t>
      </w:r>
    </w:p>
    <w:p w14:paraId="5EC85312" w14:textId="77777777" w:rsidR="007D3210" w:rsidRDefault="007D3210">
      <w:pPr>
        <w:widowControl/>
        <w:suppressAutoHyphens w:val="0"/>
        <w:jc w:val="center"/>
        <w:rPr>
          <w:rFonts w:eastAsia="Times New Roman" w:cs="Times New Roman"/>
          <w:b/>
          <w:bCs/>
          <w:lang w:eastAsia="ar-SA" w:bidi="ar-SA"/>
        </w:rPr>
      </w:pPr>
    </w:p>
    <w:p w14:paraId="4627D073" w14:textId="77777777" w:rsidR="007D3210" w:rsidRDefault="007D3210">
      <w:pPr>
        <w:widowControl/>
        <w:suppressAutoHyphens w:val="0"/>
        <w:jc w:val="center"/>
        <w:rPr>
          <w:rFonts w:eastAsia="Times New Roman" w:cs="Times New Roman"/>
          <w:b/>
          <w:bCs/>
          <w:lang w:eastAsia="ar-SA" w:bidi="ar-SA"/>
        </w:rPr>
      </w:pPr>
    </w:p>
    <w:p w14:paraId="0074AFBC" w14:textId="177EAEF9" w:rsidR="005B4C94" w:rsidRPr="004C0985" w:rsidRDefault="005D4F97">
      <w:pPr>
        <w:widowControl/>
        <w:suppressAutoHyphens w:val="0"/>
        <w:jc w:val="center"/>
        <w:rPr>
          <w:rFonts w:eastAsia="Times New Roman" w:cs="Times New Roman"/>
          <w:b/>
          <w:bCs/>
          <w:caps/>
          <w:kern w:val="24"/>
          <w:lang w:val="lt" w:eastAsia="ar-SA" w:bidi="ar-SA"/>
        </w:rPr>
      </w:pPr>
      <w:r>
        <w:rPr>
          <w:rFonts w:eastAsia="Times New Roman" w:cs="Times New Roman"/>
          <w:b/>
          <w:bCs/>
          <w:lang w:eastAsia="ar-SA" w:bidi="ar-SA"/>
        </w:rPr>
        <w:t xml:space="preserve"> </w:t>
      </w:r>
      <w:r w:rsidR="00332725" w:rsidRPr="00332725">
        <w:t xml:space="preserve"> </w:t>
      </w:r>
      <w:r w:rsidR="00332725" w:rsidRPr="00332725">
        <w:rPr>
          <w:rFonts w:eastAsia="Times New Roman" w:cs="Times New Roman"/>
          <w:b/>
          <w:bCs/>
          <w:caps/>
          <w:kern w:val="24"/>
          <w:lang w:eastAsia="ar-SA" w:bidi="ar-SA"/>
        </w:rPr>
        <w:t>Liepkalnio g., Smilgių k. Kužių sen., Šiaulių r. sav., remonto darb</w:t>
      </w:r>
      <w:r w:rsidR="00332725">
        <w:rPr>
          <w:rFonts w:eastAsia="Times New Roman" w:cs="Times New Roman"/>
          <w:b/>
          <w:bCs/>
          <w:caps/>
          <w:kern w:val="24"/>
          <w:lang w:eastAsia="ar-SA" w:bidi="ar-SA"/>
        </w:rPr>
        <w:t>ų</w:t>
      </w:r>
      <w:r w:rsidR="00332725" w:rsidRPr="00332725">
        <w:rPr>
          <w:rFonts w:eastAsia="Times New Roman" w:cs="Times New Roman"/>
          <w:b/>
          <w:bCs/>
          <w:caps/>
          <w:kern w:val="24"/>
          <w:lang w:eastAsia="ar-SA" w:bidi="ar-SA"/>
        </w:rPr>
        <w:t xml:space="preserve"> su projekto  parengimu</w:t>
      </w:r>
      <w:r w:rsidR="00332725" w:rsidRPr="00332725">
        <w:t xml:space="preserve"> </w:t>
      </w:r>
      <w:r w:rsidR="00332725" w:rsidRPr="00332725">
        <w:rPr>
          <w:rFonts w:eastAsia="Times New Roman" w:cs="Times New Roman"/>
          <w:b/>
          <w:bCs/>
          <w:caps/>
          <w:kern w:val="24"/>
          <w:lang w:eastAsia="ar-SA" w:bidi="ar-SA"/>
        </w:rPr>
        <w:t>TECHNINĖ SPECIFIKACIJA</w:t>
      </w:r>
    </w:p>
    <w:p w14:paraId="17867E9D" w14:textId="77777777" w:rsidR="00B56B90" w:rsidRDefault="00B56B90">
      <w:pPr>
        <w:rPr>
          <w:b/>
        </w:rPr>
      </w:pPr>
    </w:p>
    <w:p w14:paraId="1DB4132C" w14:textId="77777777" w:rsidR="00B56B90" w:rsidRDefault="00B56B90">
      <w:pPr>
        <w:rPr>
          <w:b/>
        </w:rPr>
      </w:pPr>
    </w:p>
    <w:p w14:paraId="20503E90" w14:textId="0150B465" w:rsidR="00B56B90" w:rsidRPr="00B66EC0" w:rsidRDefault="00B56B90" w:rsidP="00B66EC0">
      <w:pPr>
        <w:pStyle w:val="Sraopastraipa"/>
        <w:numPr>
          <w:ilvl w:val="0"/>
          <w:numId w:val="11"/>
        </w:numPr>
        <w:rPr>
          <w:b/>
          <w:bCs/>
        </w:rPr>
      </w:pPr>
      <w:r w:rsidRPr="00B66EC0">
        <w:rPr>
          <w:b/>
          <w:bCs/>
        </w:rPr>
        <w:t>Perkančioji organizacija/Užsakovas:</w:t>
      </w:r>
    </w:p>
    <w:p w14:paraId="417CE5A7" w14:textId="77777777" w:rsidR="00B56B90" w:rsidRDefault="00B56B90">
      <w:pPr>
        <w:widowControl/>
        <w:suppressAutoHyphens w:val="0"/>
        <w:autoSpaceDE w:val="0"/>
        <w:rPr>
          <w:rFonts w:eastAsia="Times New Roman" w:cs="Times New Roman"/>
          <w:iCs/>
          <w:lang w:val="lt" w:eastAsia="ar-SA" w:bidi="ar-SA"/>
        </w:rPr>
      </w:pPr>
      <w:r>
        <w:rPr>
          <w:rFonts w:eastAsia="Times New Roman" w:cs="Times New Roman"/>
          <w:iCs/>
          <w:lang w:val="lt" w:eastAsia="ar-SA" w:bidi="ar-SA"/>
        </w:rPr>
        <w:t>Šiaulių rajono savivaldybės administracija,</w:t>
      </w:r>
    </w:p>
    <w:p w14:paraId="6F8316DD" w14:textId="77777777" w:rsidR="00B56B90" w:rsidRDefault="00B56B90">
      <w:pPr>
        <w:widowControl/>
        <w:suppressAutoHyphens w:val="0"/>
        <w:autoSpaceDE w:val="0"/>
        <w:rPr>
          <w:rFonts w:eastAsia="Times New Roman" w:cs="Times New Roman"/>
          <w:iCs/>
          <w:color w:val="000000"/>
          <w:lang w:val="lt" w:eastAsia="ar-SA" w:bidi="ar-SA"/>
        </w:rPr>
      </w:pPr>
      <w:r>
        <w:rPr>
          <w:rFonts w:eastAsia="Times New Roman" w:cs="Times New Roman"/>
          <w:iCs/>
          <w:lang w:val="lt" w:eastAsia="ar-SA" w:bidi="ar-SA"/>
        </w:rPr>
        <w:t xml:space="preserve">Juridinio asmens kodas </w:t>
      </w:r>
      <w:r>
        <w:rPr>
          <w:rFonts w:eastAsia="Times New Roman" w:cs="Times New Roman"/>
          <w:iCs/>
          <w:color w:val="000000"/>
          <w:lang w:val="lt" w:eastAsia="ar-SA" w:bidi="ar-SA"/>
        </w:rPr>
        <w:t>188726051,</w:t>
      </w:r>
    </w:p>
    <w:p w14:paraId="131100B1" w14:textId="77777777" w:rsidR="00B56B90" w:rsidRPr="005B4C94" w:rsidRDefault="00B56B90">
      <w:pPr>
        <w:widowControl/>
        <w:suppressAutoHyphens w:val="0"/>
        <w:autoSpaceDE w:val="0"/>
        <w:rPr>
          <w:rFonts w:eastAsia="Times New Roman" w:cs="Times New Roman"/>
          <w:lang w:val="lt" w:eastAsia="ar-SA" w:bidi="ar-SA"/>
        </w:rPr>
      </w:pPr>
      <w:r w:rsidRPr="005B4C94">
        <w:rPr>
          <w:rFonts w:eastAsia="Times New Roman" w:cs="Times New Roman"/>
          <w:lang w:val="lt" w:eastAsia="ar-SA" w:bidi="ar-SA"/>
        </w:rPr>
        <w:t>Vilniaus g. 263, 76337, Šiauliai</w:t>
      </w:r>
    </w:p>
    <w:p w14:paraId="0E544911" w14:textId="7DDC9741" w:rsidR="00B56B90" w:rsidRPr="005B4C94" w:rsidRDefault="00B56B90">
      <w:pPr>
        <w:widowControl/>
        <w:suppressAutoHyphens w:val="0"/>
        <w:autoSpaceDE w:val="0"/>
        <w:rPr>
          <w:rFonts w:eastAsia="Times New Roman" w:cs="Times New Roman"/>
          <w:color w:val="000000"/>
          <w:lang w:val="lt" w:eastAsia="ar-SA" w:bidi="ar-SA"/>
        </w:rPr>
      </w:pPr>
      <w:r w:rsidRPr="005B4C94">
        <w:rPr>
          <w:rFonts w:eastAsia="Times New Roman" w:cs="Times New Roman"/>
          <w:color w:val="000000"/>
          <w:lang w:val="lt" w:eastAsia="ar-SA" w:bidi="ar-SA"/>
        </w:rPr>
        <w:t xml:space="preserve">Tel. </w:t>
      </w:r>
      <w:r w:rsidR="000426BE">
        <w:rPr>
          <w:rFonts w:eastAsia="Times New Roman" w:cs="Times New Roman"/>
          <w:color w:val="000000"/>
          <w:lang w:val="lt" w:eastAsia="ar-SA" w:bidi="ar-SA"/>
        </w:rPr>
        <w:t>+370</w:t>
      </w:r>
      <w:r w:rsidRPr="005B4C94">
        <w:rPr>
          <w:rFonts w:eastAsia="Times New Roman" w:cs="Times New Roman"/>
          <w:color w:val="000000"/>
          <w:lang w:val="lt" w:eastAsia="ar-SA" w:bidi="ar-SA"/>
        </w:rPr>
        <w:t xml:space="preserve"> 41 59 66 42</w:t>
      </w:r>
    </w:p>
    <w:p w14:paraId="5283BE95" w14:textId="6651869B" w:rsidR="00B56B90" w:rsidRPr="005B4C94" w:rsidRDefault="00B56B90">
      <w:pPr>
        <w:widowControl/>
        <w:suppressAutoHyphens w:val="0"/>
        <w:autoSpaceDE w:val="0"/>
        <w:rPr>
          <w:rFonts w:eastAsia="Times New Roman" w:cs="Times New Roman"/>
          <w:lang w:val="lt" w:eastAsia="ar-SA" w:bidi="ar-SA"/>
        </w:rPr>
      </w:pPr>
      <w:r w:rsidRPr="005B4C94">
        <w:rPr>
          <w:rFonts w:eastAsia="Times New Roman" w:cs="Times New Roman"/>
          <w:lang w:val="lt" w:eastAsia="ar-SA" w:bidi="ar-SA"/>
        </w:rPr>
        <w:t xml:space="preserve">Faks. </w:t>
      </w:r>
      <w:r w:rsidR="000426BE">
        <w:rPr>
          <w:rFonts w:eastAsia="Times New Roman" w:cs="Times New Roman"/>
          <w:lang w:val="lt" w:eastAsia="ar-SA" w:bidi="ar-SA"/>
        </w:rPr>
        <w:t>+370</w:t>
      </w:r>
      <w:r w:rsidRPr="005B4C94">
        <w:rPr>
          <w:rFonts w:eastAsia="Times New Roman" w:cs="Times New Roman"/>
          <w:lang w:val="lt" w:eastAsia="ar-SA" w:bidi="ar-SA"/>
        </w:rPr>
        <w:t xml:space="preserve"> 41 52 38 86</w:t>
      </w:r>
    </w:p>
    <w:p w14:paraId="45000D87" w14:textId="77777777" w:rsidR="00B66EC0" w:rsidRDefault="00B56B90" w:rsidP="00B66EC0">
      <w:pPr>
        <w:rPr>
          <w:rFonts w:eastAsia="Times New Roman" w:cs="Times New Roman"/>
          <w:color w:val="000000"/>
          <w:lang w:val="lt" w:eastAsia="ar-SA" w:bidi="ar-SA"/>
        </w:rPr>
      </w:pPr>
      <w:r w:rsidRPr="005B4C94">
        <w:rPr>
          <w:rFonts w:eastAsia="Times New Roman" w:cs="Times New Roman"/>
          <w:lang w:val="lt" w:eastAsia="ar-SA" w:bidi="ar-SA"/>
        </w:rPr>
        <w:t xml:space="preserve">El. p. </w:t>
      </w:r>
      <w:hyperlink r:id="rId8" w:history="1">
        <w:r w:rsidR="005C33B0" w:rsidRPr="00273880">
          <w:rPr>
            <w:rStyle w:val="Hipersaitas"/>
            <w:rFonts w:eastAsia="Times New Roman" w:cs="Times New Roman"/>
            <w:lang w:val="lt" w:eastAsia="ar-SA" w:bidi="ar-SA"/>
          </w:rPr>
          <w:t>prim@siauliuraj.lt</w:t>
        </w:r>
      </w:hyperlink>
      <w:r w:rsidR="00B66EC0">
        <w:rPr>
          <w:rFonts w:eastAsia="Times New Roman" w:cs="Times New Roman"/>
          <w:color w:val="000000"/>
          <w:lang w:val="lt" w:eastAsia="ar-SA" w:bidi="ar-SA"/>
        </w:rPr>
        <w:t xml:space="preserve"> </w:t>
      </w:r>
    </w:p>
    <w:p w14:paraId="46D9FF47" w14:textId="77777777" w:rsidR="00B66EC0" w:rsidRDefault="00B66EC0" w:rsidP="00B66EC0">
      <w:pPr>
        <w:rPr>
          <w:rFonts w:eastAsia="Times New Roman" w:cs="Times New Roman"/>
          <w:color w:val="000000"/>
          <w:lang w:val="lt" w:eastAsia="ar-SA" w:bidi="ar-SA"/>
        </w:rPr>
      </w:pPr>
    </w:p>
    <w:p w14:paraId="7ECABDD9" w14:textId="2E13C0D9" w:rsidR="00B56B90" w:rsidRPr="00B66EC0" w:rsidRDefault="00B56B90" w:rsidP="00B66EC0">
      <w:pPr>
        <w:pStyle w:val="Sraopastraipa"/>
        <w:numPr>
          <w:ilvl w:val="0"/>
          <w:numId w:val="11"/>
        </w:numPr>
        <w:rPr>
          <w:rFonts w:eastAsia="Times New Roman" w:cs="Times New Roman"/>
          <w:color w:val="000000"/>
          <w:lang w:val="lt" w:eastAsia="ar-SA" w:bidi="ar-SA"/>
        </w:rPr>
      </w:pPr>
      <w:r w:rsidRPr="00B66EC0">
        <w:rPr>
          <w:b/>
          <w:bCs/>
        </w:rPr>
        <w:t>Objekto pavadinimas:</w:t>
      </w:r>
    </w:p>
    <w:p w14:paraId="6DF14761" w14:textId="036F1249" w:rsidR="00213E0C" w:rsidRDefault="00332725" w:rsidP="00213E0C">
      <w:pPr>
        <w:rPr>
          <w:rFonts w:eastAsia="Times New Roman" w:cs="Times New Roman"/>
          <w:bCs/>
          <w:lang w:val="lt" w:eastAsia="ar-SA" w:bidi="ar-SA"/>
        </w:rPr>
      </w:pPr>
      <w:r w:rsidRPr="00332725">
        <w:rPr>
          <w:rFonts w:eastAsia="Times New Roman" w:cs="Times New Roman"/>
          <w:bCs/>
          <w:lang w:val="lt" w:eastAsia="ar-SA" w:bidi="ar-SA"/>
        </w:rPr>
        <w:t>Liepkalnio g., Smilgių k. Kužių sen., Šiaulių r. sav., remonto darbai su projekto  parengimu</w:t>
      </w:r>
      <w:r>
        <w:rPr>
          <w:rFonts w:eastAsia="Times New Roman" w:cs="Times New Roman"/>
          <w:bCs/>
          <w:lang w:val="lt" w:eastAsia="ar-SA" w:bidi="ar-SA"/>
        </w:rPr>
        <w:t>.</w:t>
      </w:r>
    </w:p>
    <w:p w14:paraId="7628320A" w14:textId="77777777" w:rsidR="00213E0C" w:rsidRDefault="00213E0C" w:rsidP="00213E0C">
      <w:pPr>
        <w:rPr>
          <w:rFonts w:eastAsia="Times New Roman" w:cs="Times New Roman"/>
          <w:bCs/>
          <w:lang w:val="lt" w:eastAsia="ar-SA" w:bidi="ar-SA"/>
        </w:rPr>
      </w:pPr>
    </w:p>
    <w:p w14:paraId="7982E739" w14:textId="4C8C78ED" w:rsidR="00B56B90" w:rsidRPr="00213E0C" w:rsidRDefault="00B56B90" w:rsidP="00213E0C">
      <w:pPr>
        <w:pStyle w:val="Sraopastraipa"/>
        <w:numPr>
          <w:ilvl w:val="0"/>
          <w:numId w:val="11"/>
        </w:numPr>
        <w:rPr>
          <w:rFonts w:eastAsia="Times New Roman" w:cs="Times New Roman"/>
          <w:bCs/>
          <w:lang w:val="lt" w:eastAsia="ar-SA" w:bidi="ar-SA"/>
        </w:rPr>
      </w:pPr>
      <w:r w:rsidRPr="00213E0C">
        <w:rPr>
          <w:b/>
          <w:bCs/>
        </w:rPr>
        <w:t>Statinio adresas:</w:t>
      </w:r>
    </w:p>
    <w:p w14:paraId="2DED5C0F" w14:textId="775B44E6" w:rsidR="00B56B90" w:rsidRDefault="00332725">
      <w:pPr>
        <w:rPr>
          <w:rFonts w:eastAsia="Times New Roman" w:cs="Times New Roman"/>
          <w:bCs/>
          <w:lang w:val="lt" w:eastAsia="ar-SA" w:bidi="ar-SA"/>
        </w:rPr>
      </w:pPr>
      <w:r w:rsidRPr="00332725">
        <w:t xml:space="preserve"> </w:t>
      </w:r>
      <w:r w:rsidRPr="00332725">
        <w:rPr>
          <w:rFonts w:eastAsia="Times New Roman" w:cs="Times New Roman"/>
          <w:bCs/>
          <w:lang w:val="lt" w:eastAsia="ar-SA" w:bidi="ar-SA"/>
        </w:rPr>
        <w:t>Liepkalnio g., Smilgių k. Kužių sen., Šiaulių r. sav.</w:t>
      </w:r>
    </w:p>
    <w:p w14:paraId="45F834AC" w14:textId="77777777" w:rsidR="00551345" w:rsidRPr="00087747" w:rsidRDefault="00551345">
      <w:pPr>
        <w:rPr>
          <w:color w:val="FF0000"/>
        </w:rPr>
      </w:pPr>
    </w:p>
    <w:p w14:paraId="45AE4EFA" w14:textId="0C05907B" w:rsidR="00B56B90" w:rsidRDefault="00B56B90" w:rsidP="00551345">
      <w:pPr>
        <w:pStyle w:val="Sraopastraipa"/>
        <w:numPr>
          <w:ilvl w:val="0"/>
          <w:numId w:val="11"/>
        </w:numPr>
        <w:rPr>
          <w:b/>
          <w:bCs/>
        </w:rPr>
      </w:pPr>
      <w:r w:rsidRPr="00213E0C">
        <w:rPr>
          <w:b/>
          <w:bCs/>
        </w:rPr>
        <w:t>Statybos rūšis:</w:t>
      </w:r>
    </w:p>
    <w:p w14:paraId="2E7ACF8C" w14:textId="47B64529" w:rsidR="00415383" w:rsidRDefault="00415383" w:rsidP="00551345">
      <w:r w:rsidRPr="00415383">
        <w:t>Parenkama projektavimo metu.</w:t>
      </w:r>
    </w:p>
    <w:p w14:paraId="08DF5320" w14:textId="77777777" w:rsidR="00551345" w:rsidRPr="00415383" w:rsidRDefault="00551345" w:rsidP="00551345"/>
    <w:p w14:paraId="1753E175" w14:textId="07B9F276" w:rsidR="00415383" w:rsidRDefault="00415383" w:rsidP="00415383">
      <w:pPr>
        <w:pStyle w:val="Sraopastraipa"/>
        <w:numPr>
          <w:ilvl w:val="0"/>
          <w:numId w:val="11"/>
        </w:numPr>
        <w:rPr>
          <w:b/>
          <w:bCs/>
        </w:rPr>
      </w:pPr>
      <w:r w:rsidRPr="00415383">
        <w:rPr>
          <w:b/>
          <w:bCs/>
        </w:rPr>
        <w:t>Statinio kategorija</w:t>
      </w:r>
      <w:r w:rsidR="00652CD0">
        <w:rPr>
          <w:b/>
          <w:bCs/>
        </w:rPr>
        <w:t>:</w:t>
      </w:r>
    </w:p>
    <w:p w14:paraId="62BCDCFF" w14:textId="6DB04499" w:rsidR="00415383" w:rsidRPr="00415383" w:rsidRDefault="00541C8A" w:rsidP="00415383">
      <w:pPr>
        <w:pStyle w:val="Sraopastraipa"/>
        <w:ind w:left="0"/>
        <w:rPr>
          <w:b/>
          <w:bCs/>
        </w:rPr>
      </w:pPr>
      <w:r>
        <w:t xml:space="preserve">Liepkalnio g. </w:t>
      </w:r>
      <w:r w:rsidR="00F30FE0">
        <w:t xml:space="preserve">kategorija </w:t>
      </w:r>
      <w:r>
        <w:t>D</w:t>
      </w:r>
      <w:r w:rsidR="00415383" w:rsidRPr="00415383">
        <w:t>.</w:t>
      </w:r>
    </w:p>
    <w:p w14:paraId="542AC2D9" w14:textId="7E1D6356" w:rsidR="00415383" w:rsidRDefault="00415383"/>
    <w:p w14:paraId="5FCF42B1" w14:textId="77777777" w:rsidR="00CB0500" w:rsidRDefault="00B56B90" w:rsidP="00551345">
      <w:pPr>
        <w:pStyle w:val="Sraopastraipa"/>
        <w:numPr>
          <w:ilvl w:val="0"/>
          <w:numId w:val="11"/>
        </w:numPr>
        <w:ind w:left="357" w:hanging="357"/>
        <w:rPr>
          <w:b/>
          <w:bCs/>
        </w:rPr>
      </w:pPr>
      <w:r w:rsidRPr="00213E0C">
        <w:rPr>
          <w:b/>
          <w:bCs/>
        </w:rPr>
        <w:t>Projektuojam</w:t>
      </w:r>
      <w:r w:rsidR="00BB05FC" w:rsidRPr="00213E0C">
        <w:rPr>
          <w:b/>
          <w:bCs/>
        </w:rPr>
        <w:t>o</w:t>
      </w:r>
      <w:r w:rsidRPr="00213E0C">
        <w:rPr>
          <w:b/>
          <w:bCs/>
        </w:rPr>
        <w:t xml:space="preserve"> objekt</w:t>
      </w:r>
      <w:r w:rsidR="00BB05FC" w:rsidRPr="00213E0C">
        <w:rPr>
          <w:b/>
          <w:bCs/>
        </w:rPr>
        <w:t>o</w:t>
      </w:r>
      <w:r w:rsidRPr="00213E0C">
        <w:rPr>
          <w:b/>
          <w:bCs/>
        </w:rPr>
        <w:t xml:space="preserve"> apibūdinim</w:t>
      </w:r>
      <w:r w:rsidR="00BB05FC" w:rsidRPr="00213E0C">
        <w:rPr>
          <w:b/>
          <w:bCs/>
        </w:rPr>
        <w:t>as</w:t>
      </w:r>
      <w:r w:rsidRPr="00213E0C">
        <w:rPr>
          <w:b/>
          <w:bCs/>
        </w:rPr>
        <w:t>:</w:t>
      </w:r>
    </w:p>
    <w:p w14:paraId="6D72FD2D" w14:textId="77777777" w:rsidR="00CB0500" w:rsidRDefault="00B822A3" w:rsidP="00CB0500">
      <w:pPr>
        <w:pStyle w:val="Sraopastraipa"/>
        <w:spacing w:before="120"/>
        <w:ind w:left="360"/>
        <w:rPr>
          <w:b/>
          <w:bCs/>
        </w:rPr>
      </w:pPr>
      <w:r w:rsidRPr="00CB0500">
        <w:rPr>
          <w:rFonts w:eastAsia="Times New Roman" w:cs="Times New Roman"/>
          <w:b/>
          <w:bCs/>
          <w:lang w:val="lt" w:eastAsia="ar-SA" w:bidi="ar-SA"/>
        </w:rPr>
        <w:t>A-1 atkarpa:</w:t>
      </w:r>
      <w:r w:rsidR="00CB0500">
        <w:rPr>
          <w:b/>
          <w:bCs/>
        </w:rPr>
        <w:t xml:space="preserve"> </w:t>
      </w:r>
    </w:p>
    <w:p w14:paraId="24464E2F" w14:textId="77777777" w:rsidR="00CB0500" w:rsidRDefault="00CB0500" w:rsidP="00464DE1">
      <w:pPr>
        <w:pStyle w:val="Sraopastraipa"/>
        <w:ind w:left="0"/>
        <w:jc w:val="both"/>
        <w:rPr>
          <w:b/>
          <w:bCs/>
        </w:rPr>
      </w:pPr>
      <w:r>
        <w:rPr>
          <w:b/>
          <w:bCs/>
        </w:rPr>
        <w:tab/>
      </w:r>
      <w:r w:rsidR="00332725" w:rsidRPr="00332725">
        <w:rPr>
          <w:rFonts w:eastAsia="Times New Roman" w:cs="Times New Roman"/>
          <w:lang w:val="lt" w:eastAsia="ar-SA" w:bidi="ar-SA"/>
        </w:rPr>
        <w:t>Išardyti esamus gatvės bortus ir šaligatvį, sufrezuoti esamą asfalto dangą. Pastiprinti esamą gatvės konstrukciją įrengiant nemažiau kaip 1</w:t>
      </w:r>
      <w:r w:rsidR="00135F00">
        <w:rPr>
          <w:rFonts w:eastAsia="Times New Roman" w:cs="Times New Roman"/>
          <w:lang w:val="lt" w:eastAsia="ar-SA" w:bidi="ar-SA"/>
        </w:rPr>
        <w:t>2</w:t>
      </w:r>
      <w:r w:rsidR="00332725" w:rsidRPr="00332725">
        <w:rPr>
          <w:rFonts w:eastAsia="Times New Roman" w:cs="Times New Roman"/>
          <w:lang w:val="lt" w:eastAsia="ar-SA" w:bidi="ar-SA"/>
        </w:rPr>
        <w:t xml:space="preserve"> cm storio skaldos pagrindo sluoksnį. Įrengti 5,5 m pločio</w:t>
      </w:r>
      <w:r w:rsidR="00DB5DDA">
        <w:rPr>
          <w:rFonts w:eastAsia="Times New Roman" w:cs="Times New Roman"/>
          <w:lang w:val="lt" w:eastAsia="ar-SA" w:bidi="ar-SA"/>
        </w:rPr>
        <w:t>,</w:t>
      </w:r>
      <w:r w:rsidR="00332725" w:rsidRPr="00332725">
        <w:rPr>
          <w:rFonts w:eastAsia="Times New Roman" w:cs="Times New Roman"/>
          <w:lang w:val="lt" w:eastAsia="ar-SA" w:bidi="ar-SA"/>
        </w:rPr>
        <w:t xml:space="preserve"> </w:t>
      </w:r>
      <w:r w:rsidR="00DB5DDA" w:rsidRPr="00DB5DDA">
        <w:rPr>
          <w:rFonts w:eastAsia="Times New Roman" w:cs="Times New Roman"/>
          <w:lang w:val="lt" w:eastAsia="ar-SA" w:bidi="ar-SA"/>
        </w:rPr>
        <w:t>nemažiau 8,0 cm storio asfalto sluoksnį</w:t>
      </w:r>
      <w:r w:rsidR="00332725" w:rsidRPr="00332725">
        <w:rPr>
          <w:rFonts w:eastAsia="Times New Roman" w:cs="Times New Roman"/>
          <w:lang w:val="lt" w:eastAsia="ar-SA" w:bidi="ar-SA"/>
        </w:rPr>
        <w:t xml:space="preserve"> iš asfaltbetonio AC 16 PD</w:t>
      </w:r>
      <w:r w:rsidR="00DB5DDA">
        <w:rPr>
          <w:rFonts w:eastAsia="Times New Roman" w:cs="Times New Roman"/>
          <w:lang w:val="lt" w:eastAsia="ar-SA" w:bidi="ar-SA"/>
        </w:rPr>
        <w:t>.</w:t>
      </w:r>
      <w:r>
        <w:rPr>
          <w:b/>
          <w:bCs/>
        </w:rPr>
        <w:t xml:space="preserve"> </w:t>
      </w:r>
    </w:p>
    <w:p w14:paraId="08EB7932" w14:textId="77777777" w:rsidR="00CB0500" w:rsidRDefault="00CB0500" w:rsidP="00464DE1">
      <w:pPr>
        <w:pStyle w:val="Sraopastraipa"/>
        <w:ind w:left="0"/>
        <w:jc w:val="both"/>
        <w:rPr>
          <w:b/>
          <w:bCs/>
        </w:rPr>
      </w:pPr>
      <w:r>
        <w:rPr>
          <w:b/>
          <w:bCs/>
        </w:rPr>
        <w:tab/>
      </w:r>
      <w:bookmarkStart w:id="0" w:name="_Hlk190355514"/>
      <w:r w:rsidR="00332725" w:rsidRPr="00332725">
        <w:rPr>
          <w:rFonts w:eastAsia="Times New Roman" w:cs="Times New Roman"/>
          <w:lang w:val="lt" w:eastAsia="ar-SA" w:bidi="ar-SA"/>
        </w:rPr>
        <w:t>Kelkraščius įrengti abiejuose gatvės pusėse iš skaldos pagrindo medžiagų 0,5 m pločio nefiksuoto storio, tačiau neplonesnį nei naujai įrengiama asfalto danga.</w:t>
      </w:r>
    </w:p>
    <w:bookmarkEnd w:id="0"/>
    <w:p w14:paraId="5BF9D4AC" w14:textId="77777777" w:rsidR="00CB0500" w:rsidRDefault="00CB0500" w:rsidP="00464DE1">
      <w:pPr>
        <w:pStyle w:val="Sraopastraipa"/>
        <w:ind w:left="0"/>
        <w:jc w:val="both"/>
        <w:rPr>
          <w:b/>
          <w:bCs/>
        </w:rPr>
      </w:pPr>
      <w:r>
        <w:rPr>
          <w:b/>
          <w:bCs/>
        </w:rPr>
        <w:tab/>
      </w:r>
      <w:r w:rsidR="00332725" w:rsidRPr="00332725">
        <w:rPr>
          <w:rFonts w:eastAsia="Times New Roman" w:cs="Times New Roman"/>
          <w:lang w:val="lt" w:eastAsia="ar-SA" w:bidi="ar-SA"/>
        </w:rPr>
        <w:t xml:space="preserve">Orientacinis remontuojamos gatvės atkarpos ilgis apie </w:t>
      </w:r>
      <w:r w:rsidR="00B822A3">
        <w:rPr>
          <w:rFonts w:eastAsia="Times New Roman" w:cs="Times New Roman"/>
          <w:lang w:val="lt" w:eastAsia="ar-SA" w:bidi="ar-SA"/>
        </w:rPr>
        <w:t>700</w:t>
      </w:r>
      <w:r w:rsidR="00332725" w:rsidRPr="00332725">
        <w:rPr>
          <w:rFonts w:eastAsia="Times New Roman" w:cs="Times New Roman"/>
          <w:lang w:val="lt" w:eastAsia="ar-SA" w:bidi="ar-SA"/>
        </w:rPr>
        <w:t xml:space="preserve"> m</w:t>
      </w:r>
      <w:r>
        <w:rPr>
          <w:rFonts w:eastAsia="Times New Roman" w:cs="Times New Roman"/>
          <w:lang w:val="lt" w:eastAsia="ar-SA" w:bidi="ar-SA"/>
        </w:rPr>
        <w:t>.</w:t>
      </w:r>
    </w:p>
    <w:p w14:paraId="5B86C84C" w14:textId="77777777" w:rsidR="00CB0500" w:rsidRDefault="00CB0500" w:rsidP="00464DE1">
      <w:pPr>
        <w:pStyle w:val="Sraopastraipa"/>
        <w:ind w:left="0"/>
        <w:jc w:val="both"/>
        <w:rPr>
          <w:b/>
          <w:bCs/>
        </w:rPr>
      </w:pPr>
      <w:r>
        <w:rPr>
          <w:b/>
          <w:bCs/>
        </w:rPr>
        <w:tab/>
      </w:r>
      <w:r w:rsidR="00332725" w:rsidRPr="00332725">
        <w:rPr>
          <w:rFonts w:eastAsia="Times New Roman" w:cs="Times New Roman"/>
          <w:lang w:val="lt" w:eastAsia="ar-SA" w:bidi="ar-SA"/>
        </w:rPr>
        <w:t>Esamas nuovažas įrengti iki sklypo ribos, nemažiau kaip 6 cm storio iš asfaltbetonio AC 16</w:t>
      </w:r>
      <w:r>
        <w:rPr>
          <w:rFonts w:eastAsia="Times New Roman" w:cs="Times New Roman"/>
          <w:lang w:val="lt" w:eastAsia="ar-SA" w:bidi="ar-SA"/>
        </w:rPr>
        <w:t xml:space="preserve"> </w:t>
      </w:r>
      <w:r w:rsidR="00332725" w:rsidRPr="00332725">
        <w:rPr>
          <w:rFonts w:eastAsia="Times New Roman" w:cs="Times New Roman"/>
          <w:lang w:val="lt" w:eastAsia="ar-SA" w:bidi="ar-SA"/>
        </w:rPr>
        <w:t>PD. Nuovažas, kuriose nėra įrengtų tinkamų pagrindų asfalto dangai, įrengti 30 cm storio smėlio, 15 cm storio skaldos pagrindo sluoksnius ir 6 cm storio iš asfaltbetonio AC 16 PD  dangos sluoksnį.</w:t>
      </w:r>
    </w:p>
    <w:p w14:paraId="6205EAEB" w14:textId="6BEABA94" w:rsidR="00CB0500" w:rsidRDefault="00CB0500" w:rsidP="00464DE1">
      <w:pPr>
        <w:pStyle w:val="Sraopastraipa"/>
        <w:ind w:left="0"/>
        <w:jc w:val="both"/>
        <w:rPr>
          <w:rFonts w:eastAsia="Times New Roman" w:cs="Times New Roman"/>
          <w:lang w:val="lt" w:eastAsia="ar-SA" w:bidi="ar-SA"/>
        </w:rPr>
      </w:pPr>
      <w:r>
        <w:rPr>
          <w:b/>
          <w:bCs/>
        </w:rPr>
        <w:tab/>
      </w:r>
      <w:r w:rsidR="00332725" w:rsidRPr="00332725">
        <w:rPr>
          <w:rFonts w:eastAsia="Times New Roman" w:cs="Times New Roman"/>
          <w:lang w:val="lt" w:eastAsia="ar-SA" w:bidi="ar-SA"/>
        </w:rPr>
        <w:t xml:space="preserve">Sankryžas su </w:t>
      </w:r>
      <w:r w:rsidR="00B822A3">
        <w:rPr>
          <w:rFonts w:eastAsia="Times New Roman" w:cs="Times New Roman"/>
          <w:lang w:val="lt" w:eastAsia="ar-SA" w:bidi="ar-SA"/>
        </w:rPr>
        <w:t xml:space="preserve">Saulės rato </w:t>
      </w:r>
      <w:r w:rsidR="00332725" w:rsidRPr="00332725">
        <w:rPr>
          <w:rFonts w:eastAsia="Times New Roman" w:cs="Times New Roman"/>
          <w:lang w:val="lt" w:eastAsia="ar-SA" w:bidi="ar-SA"/>
        </w:rPr>
        <w:t>gatv</w:t>
      </w:r>
      <w:r>
        <w:rPr>
          <w:rFonts w:eastAsia="Times New Roman" w:cs="Times New Roman"/>
          <w:lang w:val="lt" w:eastAsia="ar-SA" w:bidi="ar-SA"/>
        </w:rPr>
        <w:t>e</w:t>
      </w:r>
      <w:r w:rsidR="00332725" w:rsidRPr="00332725">
        <w:rPr>
          <w:rFonts w:eastAsia="Times New Roman" w:cs="Times New Roman"/>
          <w:lang w:val="lt" w:eastAsia="ar-SA" w:bidi="ar-SA"/>
        </w:rPr>
        <w:t xml:space="preserve"> sujungti 1</w:t>
      </w:r>
      <w:r w:rsidR="00541C8A">
        <w:rPr>
          <w:rFonts w:eastAsia="Times New Roman" w:cs="Times New Roman"/>
          <w:lang w:val="lt" w:eastAsia="ar-SA" w:bidi="ar-SA"/>
        </w:rPr>
        <w:t>5</w:t>
      </w:r>
      <w:r w:rsidR="00332725" w:rsidRPr="00332725">
        <w:rPr>
          <w:rFonts w:eastAsia="Times New Roman" w:cs="Times New Roman"/>
          <w:lang w:val="lt" w:eastAsia="ar-SA" w:bidi="ar-SA"/>
        </w:rPr>
        <w:t xml:space="preserve"> m atstumu nuo </w:t>
      </w:r>
      <w:r>
        <w:rPr>
          <w:rFonts w:eastAsia="Times New Roman" w:cs="Times New Roman"/>
          <w:lang w:val="lt" w:eastAsia="ar-SA" w:bidi="ar-SA"/>
        </w:rPr>
        <w:t xml:space="preserve">Liepkalnio </w:t>
      </w:r>
      <w:r w:rsidR="00332725" w:rsidRPr="00332725">
        <w:rPr>
          <w:rFonts w:eastAsia="Times New Roman" w:cs="Times New Roman"/>
          <w:lang w:val="lt" w:eastAsia="ar-SA" w:bidi="ar-SA"/>
        </w:rPr>
        <w:t>gatvės ašinės linijos,</w:t>
      </w:r>
      <w:r>
        <w:rPr>
          <w:b/>
          <w:bCs/>
        </w:rPr>
        <w:t xml:space="preserve"> </w:t>
      </w:r>
      <w:r w:rsidR="00332725" w:rsidRPr="00332725">
        <w:rPr>
          <w:rFonts w:eastAsia="Times New Roman" w:cs="Times New Roman"/>
          <w:lang w:val="lt" w:eastAsia="ar-SA" w:bidi="ar-SA"/>
        </w:rPr>
        <w:t>išlaikant posūkių radiusus.</w:t>
      </w:r>
    </w:p>
    <w:p w14:paraId="5F44E9BE" w14:textId="77777777" w:rsidR="00CB0500" w:rsidRDefault="00CB0500" w:rsidP="00464DE1">
      <w:pPr>
        <w:pStyle w:val="Sraopastraipa"/>
        <w:spacing w:before="120"/>
        <w:ind w:left="360"/>
        <w:jc w:val="both"/>
        <w:rPr>
          <w:b/>
          <w:bCs/>
        </w:rPr>
      </w:pPr>
    </w:p>
    <w:p w14:paraId="63043A59" w14:textId="77777777" w:rsidR="00CB0500" w:rsidRDefault="00B822A3" w:rsidP="00464DE1">
      <w:pPr>
        <w:pStyle w:val="Sraopastraipa"/>
        <w:spacing w:before="120"/>
        <w:ind w:left="360"/>
        <w:jc w:val="both"/>
        <w:rPr>
          <w:b/>
          <w:bCs/>
        </w:rPr>
      </w:pPr>
      <w:r w:rsidRPr="00B822A3">
        <w:rPr>
          <w:rFonts w:eastAsia="Times New Roman" w:cs="Times New Roman"/>
          <w:b/>
          <w:bCs/>
          <w:lang w:val="lt" w:eastAsia="ar-SA" w:bidi="ar-SA"/>
        </w:rPr>
        <w:t>A-2 atkarpa:</w:t>
      </w:r>
    </w:p>
    <w:p w14:paraId="264C098B" w14:textId="3E1B3879" w:rsidR="00CB0500" w:rsidRDefault="00CB0500" w:rsidP="00464DE1">
      <w:pPr>
        <w:pStyle w:val="Sraopastraipa"/>
        <w:ind w:left="0"/>
        <w:jc w:val="both"/>
        <w:rPr>
          <w:rFonts w:eastAsia="Times New Roman" w:cs="Times New Roman"/>
          <w:lang w:val="lt" w:eastAsia="ar-SA" w:bidi="ar-SA"/>
        </w:rPr>
      </w:pPr>
      <w:r>
        <w:rPr>
          <w:b/>
          <w:bCs/>
        </w:rPr>
        <w:tab/>
      </w:r>
      <w:r w:rsidR="00DB5DDA" w:rsidRPr="00DB5DDA">
        <w:rPr>
          <w:rFonts w:eastAsia="Times New Roman" w:cs="Times New Roman"/>
          <w:lang w:val="lt" w:eastAsia="ar-SA" w:bidi="ar-SA"/>
        </w:rPr>
        <w:t xml:space="preserve">Pastiprinti esamą gatvės konstrukciją įrengiant </w:t>
      </w:r>
      <w:r w:rsidR="00F84A17">
        <w:rPr>
          <w:rFonts w:eastAsia="Times New Roman" w:cs="Times New Roman"/>
          <w:lang w:val="lt" w:eastAsia="ar-SA" w:bidi="ar-SA"/>
        </w:rPr>
        <w:t>3 m plo</w:t>
      </w:r>
      <w:r w:rsidR="002E6D9D">
        <w:rPr>
          <w:rFonts w:eastAsia="Times New Roman" w:cs="Times New Roman"/>
          <w:lang w:val="lt" w:eastAsia="ar-SA" w:bidi="ar-SA"/>
        </w:rPr>
        <w:t xml:space="preserve">čio ir </w:t>
      </w:r>
      <w:r w:rsidR="00DB5DDA" w:rsidRPr="00DB5DDA">
        <w:rPr>
          <w:rFonts w:eastAsia="Times New Roman" w:cs="Times New Roman"/>
          <w:lang w:val="lt" w:eastAsia="ar-SA" w:bidi="ar-SA"/>
        </w:rPr>
        <w:t>nemažiau kaip 12 cm storio skaldos pagrindo sluoksnį</w:t>
      </w:r>
      <w:r>
        <w:rPr>
          <w:rFonts w:eastAsia="Times New Roman" w:cs="Times New Roman"/>
          <w:lang w:val="lt" w:eastAsia="ar-SA" w:bidi="ar-SA"/>
        </w:rPr>
        <w:t>.</w:t>
      </w:r>
      <w:r w:rsidR="00DB5DDA" w:rsidRPr="00DB5DDA">
        <w:t xml:space="preserve"> </w:t>
      </w:r>
      <w:r w:rsidR="00DB5DDA" w:rsidRPr="00DB5DDA">
        <w:rPr>
          <w:rFonts w:eastAsia="Times New Roman" w:cs="Times New Roman"/>
          <w:lang w:val="lt" w:eastAsia="ar-SA" w:bidi="ar-SA"/>
        </w:rPr>
        <w:t xml:space="preserve">Įrengti </w:t>
      </w:r>
      <w:r w:rsidR="002E6D9D">
        <w:rPr>
          <w:rFonts w:eastAsia="Times New Roman" w:cs="Times New Roman"/>
          <w:lang w:val="lt" w:eastAsia="ar-SA" w:bidi="ar-SA"/>
        </w:rPr>
        <w:t>3</w:t>
      </w:r>
      <w:r w:rsidR="00DB5DDA" w:rsidRPr="00DB5DDA">
        <w:rPr>
          <w:rFonts w:eastAsia="Times New Roman" w:cs="Times New Roman"/>
          <w:lang w:val="lt" w:eastAsia="ar-SA" w:bidi="ar-SA"/>
        </w:rPr>
        <w:t xml:space="preserve"> m pločio </w:t>
      </w:r>
      <w:r w:rsidR="002E6D9D">
        <w:rPr>
          <w:rFonts w:eastAsia="Times New Roman" w:cs="Times New Roman"/>
          <w:lang w:val="lt" w:eastAsia="ar-SA" w:bidi="ar-SA"/>
        </w:rPr>
        <w:t>ne mažiau 6 cm storio žvyro dangos sluoksnį.</w:t>
      </w:r>
    </w:p>
    <w:p w14:paraId="3D8E7CFB" w14:textId="1212F7BC" w:rsidR="002E6D9D" w:rsidRDefault="002E6D9D" w:rsidP="00464DE1">
      <w:pPr>
        <w:pStyle w:val="Sraopastraipa"/>
        <w:ind w:left="0"/>
        <w:jc w:val="both"/>
      </w:pPr>
      <w:r>
        <w:tab/>
      </w:r>
      <w:r w:rsidRPr="002E6D9D">
        <w:t xml:space="preserve">Kelkraščius įrengti abiejuose gatvės pusėse iš </w:t>
      </w:r>
      <w:r>
        <w:t>žvyro</w:t>
      </w:r>
      <w:r w:rsidRPr="002E6D9D">
        <w:t xml:space="preserve"> pagrindo medžiagų </w:t>
      </w:r>
      <w:r>
        <w:t>1</w:t>
      </w:r>
      <w:r w:rsidRPr="002E6D9D">
        <w:t>,</w:t>
      </w:r>
      <w:r>
        <w:t>0</w:t>
      </w:r>
      <w:r w:rsidRPr="002E6D9D">
        <w:t xml:space="preserve"> m pločio nefiksuoto storio, tačiau neplonesnį nei naujai įrengiama </w:t>
      </w:r>
      <w:r>
        <w:t>žvyro</w:t>
      </w:r>
      <w:r w:rsidRPr="002E6D9D">
        <w:t xml:space="preserve"> danga.</w:t>
      </w:r>
    </w:p>
    <w:p w14:paraId="08058572" w14:textId="515BDE9A" w:rsidR="002E6D9D" w:rsidRDefault="002E6D9D" w:rsidP="00464DE1">
      <w:pPr>
        <w:pStyle w:val="Sraopastraipa"/>
        <w:ind w:left="0"/>
        <w:jc w:val="both"/>
      </w:pPr>
      <w:r>
        <w:tab/>
      </w:r>
      <w:r w:rsidRPr="002E6D9D">
        <w:t xml:space="preserve">Orientacinis remontuojamos gatvės atkarpos ilgis apie </w:t>
      </w:r>
      <w:r>
        <w:t>260</w:t>
      </w:r>
      <w:r w:rsidRPr="002E6D9D">
        <w:t xml:space="preserve"> m.</w:t>
      </w:r>
    </w:p>
    <w:p w14:paraId="210607DC" w14:textId="77777777" w:rsidR="002E6D9D" w:rsidRPr="002E6D9D" w:rsidRDefault="002E6D9D" w:rsidP="00464DE1">
      <w:pPr>
        <w:pStyle w:val="Sraopastraipa"/>
        <w:ind w:left="0"/>
        <w:jc w:val="both"/>
      </w:pPr>
    </w:p>
    <w:p w14:paraId="47257381" w14:textId="74D09756" w:rsidR="00CB0500" w:rsidRDefault="00CB0500" w:rsidP="00464DE1">
      <w:pPr>
        <w:pStyle w:val="Sraopastraipa"/>
        <w:ind w:left="0"/>
        <w:jc w:val="both"/>
        <w:rPr>
          <w:b/>
          <w:bCs/>
        </w:rPr>
      </w:pPr>
      <w:r>
        <w:rPr>
          <w:b/>
          <w:bCs/>
        </w:rPr>
        <w:tab/>
      </w:r>
      <w:r w:rsidR="00332725" w:rsidRPr="00DB5DDA">
        <w:rPr>
          <w:rFonts w:eastAsia="Times New Roman" w:cs="Times New Roman"/>
          <w:lang w:val="lt" w:eastAsia="ar-SA" w:bidi="ar-SA"/>
        </w:rPr>
        <w:t>Pagal poreikį suformuoti</w:t>
      </w:r>
      <w:r w:rsidR="00332725" w:rsidRPr="00332725">
        <w:rPr>
          <w:rFonts w:eastAsia="Times New Roman" w:cs="Times New Roman"/>
          <w:lang w:val="lt" w:eastAsia="ar-SA" w:bidi="ar-SA"/>
        </w:rPr>
        <w:t>, išvalyti ir įrengti sankasos griovius</w:t>
      </w:r>
      <w:r w:rsidR="002E6D9D">
        <w:rPr>
          <w:rFonts w:eastAsia="Times New Roman" w:cs="Times New Roman"/>
          <w:lang w:val="lt" w:eastAsia="ar-SA" w:bidi="ar-SA"/>
        </w:rPr>
        <w:t xml:space="preserve"> ir vandens pralaidas</w:t>
      </w:r>
      <w:r w:rsidR="00332725" w:rsidRPr="00332725">
        <w:rPr>
          <w:rFonts w:eastAsia="Times New Roman" w:cs="Times New Roman"/>
          <w:lang w:val="lt" w:eastAsia="ar-SA" w:bidi="ar-SA"/>
        </w:rPr>
        <w:t xml:space="preserve"> paviršinio vandens nuvedimui nuo gatvės važiuojamosios d</w:t>
      </w:r>
      <w:r w:rsidR="002E6D9D">
        <w:rPr>
          <w:rFonts w:eastAsia="Times New Roman" w:cs="Times New Roman"/>
          <w:lang w:val="lt" w:eastAsia="ar-SA" w:bidi="ar-SA"/>
        </w:rPr>
        <w:t>alies</w:t>
      </w:r>
      <w:r w:rsidR="00332725" w:rsidRPr="00332725">
        <w:rPr>
          <w:rFonts w:eastAsia="Times New Roman" w:cs="Times New Roman"/>
          <w:lang w:val="lt" w:eastAsia="ar-SA" w:bidi="ar-SA"/>
        </w:rPr>
        <w:t>.</w:t>
      </w:r>
    </w:p>
    <w:p w14:paraId="08E1CC23" w14:textId="68E2B331" w:rsidR="00CB0500" w:rsidRDefault="00CB0500" w:rsidP="00464DE1">
      <w:pPr>
        <w:pStyle w:val="Sraopastraipa"/>
        <w:ind w:left="0"/>
        <w:jc w:val="both"/>
        <w:rPr>
          <w:b/>
          <w:bCs/>
        </w:rPr>
      </w:pPr>
      <w:r>
        <w:rPr>
          <w:b/>
          <w:bCs/>
        </w:rPr>
        <w:tab/>
      </w:r>
      <w:r w:rsidR="00332725" w:rsidRPr="00332725">
        <w:rPr>
          <w:rFonts w:eastAsia="Times New Roman" w:cs="Times New Roman"/>
          <w:lang w:val="lt" w:eastAsia="ar-SA" w:bidi="ar-SA"/>
        </w:rPr>
        <w:t>Perteklinį gruntą išvežti į seniūno nurodytą vietą jei užsakovas nenurodo kitaip.</w:t>
      </w:r>
      <w:r>
        <w:rPr>
          <w:b/>
          <w:bCs/>
        </w:rPr>
        <w:t xml:space="preserve"> </w:t>
      </w:r>
    </w:p>
    <w:p w14:paraId="3F2340DD" w14:textId="77777777" w:rsidR="00CB0500" w:rsidRDefault="00CB0500" w:rsidP="00464DE1">
      <w:pPr>
        <w:pStyle w:val="Sraopastraipa"/>
        <w:ind w:left="0"/>
        <w:jc w:val="both"/>
        <w:rPr>
          <w:b/>
          <w:bCs/>
        </w:rPr>
      </w:pPr>
      <w:r>
        <w:rPr>
          <w:b/>
          <w:bCs/>
        </w:rPr>
        <w:lastRenderedPageBreak/>
        <w:tab/>
      </w:r>
      <w:r w:rsidR="00332725" w:rsidRPr="00332725">
        <w:rPr>
          <w:rFonts w:eastAsia="Times New Roman" w:cs="Times New Roman"/>
          <w:lang w:val="lt" w:eastAsia="ar-SA" w:bidi="ar-SA"/>
        </w:rPr>
        <w:t>Inžinerinių tinklų (ar kitų komunikacijų) šulinius (vandens surinkimo groteles) paaukštinti iki projektinio dangos aukščio, seno tipo šulinių dangčius ir groteles pakeisti naujo plaukiojančio tipo dangčiais.</w:t>
      </w:r>
    </w:p>
    <w:p w14:paraId="54D56DBF" w14:textId="77777777" w:rsidR="00CB0500" w:rsidRDefault="00CB0500" w:rsidP="00464DE1">
      <w:pPr>
        <w:pStyle w:val="Sraopastraipa"/>
        <w:ind w:left="0"/>
        <w:jc w:val="both"/>
        <w:rPr>
          <w:b/>
          <w:bCs/>
        </w:rPr>
      </w:pPr>
      <w:r>
        <w:rPr>
          <w:b/>
          <w:bCs/>
        </w:rPr>
        <w:tab/>
      </w:r>
      <w:r w:rsidR="00332725" w:rsidRPr="00332725">
        <w:rPr>
          <w:rFonts w:eastAsia="Times New Roman" w:cs="Times New Roman"/>
          <w:lang w:val="lt" w:eastAsia="ar-SA" w:bidi="ar-SA"/>
        </w:rPr>
        <w:t>Numatyti ir atlikti esamų lietaus nuvedimo sistemų išvalymą.</w:t>
      </w:r>
    </w:p>
    <w:p w14:paraId="6D81A6EB" w14:textId="1AE016CD" w:rsidR="009808A6" w:rsidRDefault="00CB0500" w:rsidP="00464DE1">
      <w:pPr>
        <w:pStyle w:val="Sraopastraipa"/>
        <w:ind w:left="0"/>
        <w:jc w:val="both"/>
        <w:rPr>
          <w:rFonts w:eastAsia="Times New Roman" w:cs="Times New Roman"/>
          <w:lang w:val="lt" w:eastAsia="ar-SA" w:bidi="ar-SA"/>
        </w:rPr>
      </w:pPr>
      <w:r>
        <w:rPr>
          <w:b/>
          <w:bCs/>
        </w:rPr>
        <w:tab/>
      </w:r>
      <w:r w:rsidR="00332725" w:rsidRPr="00332725">
        <w:rPr>
          <w:rFonts w:eastAsia="Times New Roman" w:cs="Times New Roman"/>
          <w:lang w:val="lt" w:eastAsia="ar-SA" w:bidi="ar-SA"/>
        </w:rPr>
        <w:t>Numatyti paviršinio vandens nuvedimą nuo naujai įrengtos asfaltbetonio dangos, kad paviršinis vanduo nuovažomis nepatektu į privačius sklypus.</w:t>
      </w:r>
    </w:p>
    <w:p w14:paraId="046F96E9" w14:textId="4D6D759F" w:rsidR="002516F1" w:rsidRDefault="002516F1" w:rsidP="00464DE1">
      <w:pPr>
        <w:pStyle w:val="Sraopastraipa"/>
        <w:ind w:left="0"/>
        <w:jc w:val="both"/>
        <w:rPr>
          <w:rFonts w:eastAsia="Times New Roman" w:cs="Times New Roman"/>
          <w:lang w:val="lt" w:eastAsia="ar-SA" w:bidi="ar-SA"/>
        </w:rPr>
      </w:pPr>
      <w:r>
        <w:rPr>
          <w:rFonts w:eastAsia="Times New Roman" w:cs="Times New Roman"/>
          <w:lang w:val="lt" w:eastAsia="ar-SA" w:bidi="ar-SA"/>
        </w:rPr>
        <w:tab/>
      </w:r>
      <w:r w:rsidRPr="002516F1">
        <w:rPr>
          <w:rFonts w:eastAsia="Times New Roman" w:cs="Times New Roman"/>
          <w:lang w:val="lt" w:eastAsia="ar-SA" w:bidi="ar-SA"/>
        </w:rPr>
        <w:t>Numatyti ir atlikti</w:t>
      </w:r>
      <w:r>
        <w:rPr>
          <w:rFonts w:eastAsia="Times New Roman" w:cs="Times New Roman"/>
          <w:lang w:val="lt" w:eastAsia="ar-SA" w:bidi="ar-SA"/>
        </w:rPr>
        <w:t xml:space="preserve"> gatvės vertikalų ir horizontalų ženklinimą.</w:t>
      </w:r>
    </w:p>
    <w:p w14:paraId="1ED1783D" w14:textId="77777777" w:rsidR="00101151" w:rsidRDefault="00101151" w:rsidP="00464DE1">
      <w:pPr>
        <w:jc w:val="both"/>
        <w:rPr>
          <w:rFonts w:eastAsia="Times New Roman" w:cs="Times New Roman"/>
          <w:lang w:val="lt" w:eastAsia="ar-SA" w:bidi="ar-SA"/>
        </w:rPr>
      </w:pPr>
    </w:p>
    <w:p w14:paraId="737BC18D" w14:textId="580C6CA3" w:rsidR="00551345" w:rsidRDefault="00551345" w:rsidP="00551345">
      <w:pPr>
        <w:pStyle w:val="Sraopastraipa"/>
        <w:numPr>
          <w:ilvl w:val="0"/>
          <w:numId w:val="11"/>
        </w:numPr>
        <w:rPr>
          <w:b/>
        </w:rPr>
      </w:pPr>
      <w:r w:rsidRPr="00551345">
        <w:rPr>
          <w:b/>
        </w:rPr>
        <w:t>Paslaugų teikimo ir darbų atlikimo procese būtina vadovautis:</w:t>
      </w:r>
    </w:p>
    <w:p w14:paraId="4EE57223" w14:textId="0963312E" w:rsidR="00551345" w:rsidRPr="00551345" w:rsidRDefault="00551345" w:rsidP="00551345">
      <w:pPr>
        <w:rPr>
          <w:bCs/>
        </w:rPr>
      </w:pPr>
      <w:r>
        <w:rPr>
          <w:bCs/>
        </w:rPr>
        <w:tab/>
      </w:r>
      <w:r w:rsidRPr="00551345">
        <w:rPr>
          <w:bCs/>
        </w:rPr>
        <w:t>Lietuvos Respublikos Statybos įstatymu, statybos techniniais reglamentais, higienos normomis, poįstatyminiais teisės aktais.</w:t>
      </w:r>
    </w:p>
    <w:p w14:paraId="05C35131" w14:textId="2E8A07B2" w:rsidR="00551345" w:rsidRPr="00551345" w:rsidRDefault="00551345" w:rsidP="00551345">
      <w:pPr>
        <w:rPr>
          <w:bCs/>
        </w:rPr>
      </w:pPr>
      <w:r>
        <w:rPr>
          <w:bCs/>
        </w:rPr>
        <w:tab/>
      </w:r>
      <w:r w:rsidRPr="00551345">
        <w:rPr>
          <w:bCs/>
        </w:rPr>
        <w:t>Pagal poreikį automobilių kelių standartizuotų dangų konstrukcijų projektavimo taisyklėmis KPT SDK 19.</w:t>
      </w:r>
      <w:r w:rsidR="00A26850">
        <w:rPr>
          <w:bCs/>
        </w:rPr>
        <w:t xml:space="preserve"> </w:t>
      </w:r>
      <w:r w:rsidRPr="00551345">
        <w:rPr>
          <w:bCs/>
        </w:rPr>
        <w:t>Automobilių kelių dangos konstrukcijos asfalto sluoksnių įrengimo taisyklėmis IT asfaltas 24.</w:t>
      </w:r>
    </w:p>
    <w:p w14:paraId="310E829E" w14:textId="3CC96065" w:rsidR="00551345" w:rsidRPr="00551345" w:rsidRDefault="00551345" w:rsidP="00551345">
      <w:pPr>
        <w:rPr>
          <w:bCs/>
        </w:rPr>
      </w:pPr>
      <w:r>
        <w:rPr>
          <w:bCs/>
        </w:rPr>
        <w:tab/>
      </w:r>
      <w:r w:rsidRPr="00551345">
        <w:rPr>
          <w:bCs/>
        </w:rPr>
        <w:t>Parengtais ir patvirtintais teritorijų planavimo dokumentais.</w:t>
      </w:r>
    </w:p>
    <w:p w14:paraId="14B5BB9F" w14:textId="1483E560" w:rsidR="00551345" w:rsidRPr="00551345" w:rsidRDefault="00551345" w:rsidP="00551345">
      <w:pPr>
        <w:rPr>
          <w:bCs/>
        </w:rPr>
      </w:pPr>
      <w:r>
        <w:rPr>
          <w:bCs/>
        </w:rPr>
        <w:tab/>
      </w:r>
      <w:r w:rsidRPr="00551345">
        <w:rPr>
          <w:bCs/>
        </w:rPr>
        <w:t>Projekto rengimo dokumentais.</w:t>
      </w:r>
    </w:p>
    <w:p w14:paraId="1AEB7C89" w14:textId="23034FD2" w:rsidR="00551345" w:rsidRPr="00551345" w:rsidRDefault="00551345" w:rsidP="00551345">
      <w:pPr>
        <w:rPr>
          <w:bCs/>
        </w:rPr>
      </w:pPr>
      <w:r>
        <w:rPr>
          <w:bCs/>
        </w:rPr>
        <w:tab/>
      </w:r>
      <w:r w:rsidRPr="00551345">
        <w:rPr>
          <w:bCs/>
        </w:rPr>
        <w:t>Inžinerinių tinklų savininkų ir naudotojų išduotomis prisijungimo sąlygomis.</w:t>
      </w:r>
    </w:p>
    <w:p w14:paraId="571548F8" w14:textId="5119EAC1" w:rsidR="00551345" w:rsidRPr="00551345" w:rsidRDefault="00551345" w:rsidP="00551345">
      <w:pPr>
        <w:rPr>
          <w:bCs/>
        </w:rPr>
      </w:pPr>
      <w:r>
        <w:rPr>
          <w:bCs/>
        </w:rPr>
        <w:tab/>
      </w:r>
      <w:r w:rsidRPr="00551345">
        <w:rPr>
          <w:bCs/>
        </w:rPr>
        <w:t>Užsakovo poreikiais ir turimu finansavimu.</w:t>
      </w:r>
    </w:p>
    <w:p w14:paraId="669D2A95" w14:textId="6A4FC22E" w:rsidR="00551345" w:rsidRPr="00551345" w:rsidRDefault="00551345" w:rsidP="00551345">
      <w:pPr>
        <w:rPr>
          <w:bCs/>
        </w:rPr>
      </w:pPr>
      <w:r>
        <w:rPr>
          <w:bCs/>
        </w:rPr>
        <w:tab/>
      </w:r>
      <w:r w:rsidRPr="00551345">
        <w:rPr>
          <w:bCs/>
        </w:rPr>
        <w:t xml:space="preserve">Kitais galiojančiais įstatymais, teisės aktais, statybos techniniais reglamentais ir kitais </w:t>
      </w:r>
    </w:p>
    <w:p w14:paraId="3328AEC4" w14:textId="367783D3" w:rsidR="00551345" w:rsidRPr="00551345" w:rsidRDefault="00551345" w:rsidP="00551345">
      <w:pPr>
        <w:rPr>
          <w:bCs/>
        </w:rPr>
      </w:pPr>
      <w:r w:rsidRPr="00551345">
        <w:rPr>
          <w:bCs/>
        </w:rPr>
        <w:t>normatyviniais statybos techniniais dokumentais.</w:t>
      </w:r>
    </w:p>
    <w:p w14:paraId="07786156" w14:textId="77777777" w:rsidR="00551345" w:rsidRDefault="00551345" w:rsidP="00551345">
      <w:pPr>
        <w:rPr>
          <w:b/>
        </w:rPr>
      </w:pPr>
    </w:p>
    <w:p w14:paraId="308B509D" w14:textId="77777777" w:rsidR="001741A4" w:rsidRDefault="001741A4" w:rsidP="001741A4">
      <w:pPr>
        <w:pStyle w:val="Sraopastraipa"/>
        <w:numPr>
          <w:ilvl w:val="0"/>
          <w:numId w:val="11"/>
        </w:numPr>
        <w:rPr>
          <w:b/>
        </w:rPr>
      </w:pPr>
      <w:r w:rsidRPr="001741A4">
        <w:rPr>
          <w:b/>
        </w:rPr>
        <w:t>Paslaugos teikėjas įsipareigoja:</w:t>
      </w:r>
    </w:p>
    <w:p w14:paraId="6311A859" w14:textId="6DF0D69B" w:rsidR="001741A4" w:rsidRPr="001741A4" w:rsidRDefault="001741A4" w:rsidP="001741A4">
      <w:pPr>
        <w:jc w:val="both"/>
        <w:rPr>
          <w:bCs/>
        </w:rPr>
      </w:pPr>
      <w:r>
        <w:rPr>
          <w:bCs/>
        </w:rPr>
        <w:tab/>
      </w:r>
      <w:r w:rsidRPr="001741A4">
        <w:rPr>
          <w:bCs/>
        </w:rPr>
        <w:t>Pagal poreikį atlikti statinio, statybos sklypo ir gretimos teritorijos (kai yra pagrįstas poreikis) statybinius inžinerinius geodezinius ir geologinius, ekonominius ir kitus reikalingus tyrimus ar bandymus, būtinus techniniu, ekonominiu ir eismo saugos požiūriais optimaliems statinio projektiniams sprendiniams parengti.</w:t>
      </w:r>
    </w:p>
    <w:p w14:paraId="377446A2" w14:textId="4B65F284" w:rsidR="001741A4" w:rsidRPr="001741A4" w:rsidRDefault="001741A4" w:rsidP="001741A4">
      <w:pPr>
        <w:jc w:val="both"/>
        <w:rPr>
          <w:bCs/>
        </w:rPr>
      </w:pPr>
      <w:r>
        <w:rPr>
          <w:bCs/>
        </w:rPr>
        <w:tab/>
      </w:r>
      <w:r w:rsidRPr="001741A4">
        <w:rPr>
          <w:bCs/>
        </w:rPr>
        <w:t>Esant poreikiui, gauti Nacionalinė žemės tarnybos prie Žemės ūkio ministerijos sutikimą dėl statinių statybos valstybinėje žemėje.</w:t>
      </w:r>
    </w:p>
    <w:p w14:paraId="02C688B3" w14:textId="211595AF" w:rsidR="001741A4" w:rsidRPr="001741A4" w:rsidRDefault="001741A4" w:rsidP="001741A4">
      <w:pPr>
        <w:jc w:val="both"/>
        <w:rPr>
          <w:bCs/>
        </w:rPr>
      </w:pPr>
      <w:r>
        <w:rPr>
          <w:bCs/>
        </w:rPr>
        <w:tab/>
      </w:r>
      <w:r w:rsidRPr="001741A4">
        <w:rPr>
          <w:bCs/>
        </w:rPr>
        <w:t>Projekto sprendinius suderinti su kaimyninių sklypų savininkais, valdytojais ir naudotojais, kai tai būtina Lietuvos Respublikos teisės aktų nustatyta tvarka.</w:t>
      </w:r>
    </w:p>
    <w:p w14:paraId="1576F852" w14:textId="541C2B59" w:rsidR="001741A4" w:rsidRPr="001741A4" w:rsidRDefault="001741A4" w:rsidP="001741A4">
      <w:pPr>
        <w:jc w:val="both"/>
        <w:rPr>
          <w:bCs/>
        </w:rPr>
      </w:pPr>
      <w:r>
        <w:rPr>
          <w:bCs/>
        </w:rPr>
        <w:tab/>
      </w:r>
      <w:r w:rsidRPr="001741A4">
        <w:rPr>
          <w:bCs/>
        </w:rPr>
        <w:t>Identifikuoti nagrinėjamame objekte saugaus eismo požiūriu problemiškas vietas bei suprojektuoti (parinkti) eismo saugumo bei inžinerines priemones joms panaikinti ir visame projektuojamo kelio/gatvės ruože maksimaliai užtikrinti saugias eismo sąlygas visų galimų eismo dalyvių atžvilgiu.</w:t>
      </w:r>
    </w:p>
    <w:p w14:paraId="10212B99" w14:textId="57B7C7D4" w:rsidR="001741A4" w:rsidRPr="001741A4" w:rsidRDefault="001741A4" w:rsidP="001741A4">
      <w:pPr>
        <w:jc w:val="both"/>
        <w:rPr>
          <w:bCs/>
        </w:rPr>
      </w:pPr>
      <w:r>
        <w:rPr>
          <w:bCs/>
        </w:rPr>
        <w:tab/>
      </w:r>
      <w:r w:rsidRPr="001741A4">
        <w:rPr>
          <w:bCs/>
        </w:rPr>
        <w:t>Atlikti eismo saugumo auditą, kai tai privaloma pagal LAKD direktoriaus 2011 m. vasario 25 d. įsakymu Nr.V-65 „Kelių saugumo audito reikalavimai“ dokumentą. Eismo saugumo auditą finansuoja rangovas.</w:t>
      </w:r>
    </w:p>
    <w:p w14:paraId="639253D6" w14:textId="4079E955" w:rsidR="001741A4" w:rsidRPr="001741A4" w:rsidRDefault="001741A4" w:rsidP="001741A4">
      <w:pPr>
        <w:jc w:val="both"/>
        <w:rPr>
          <w:bCs/>
        </w:rPr>
      </w:pPr>
      <w:r>
        <w:rPr>
          <w:bCs/>
        </w:rPr>
        <w:tab/>
      </w:r>
      <w:r w:rsidRPr="001741A4">
        <w:rPr>
          <w:bCs/>
        </w:rPr>
        <w:t>Suteikti teisę Statytojui (Užsakovui) naudotis statybinių inžinerinių tyrimų, statinio projektavimo ir kita susijusia informacija ir medžiaga bei nereikšti jokių pretenzijų.</w:t>
      </w:r>
    </w:p>
    <w:p w14:paraId="7FA72EFA" w14:textId="1FF92923" w:rsidR="001741A4" w:rsidRPr="001741A4" w:rsidRDefault="001741A4" w:rsidP="001741A4">
      <w:pPr>
        <w:jc w:val="both"/>
        <w:rPr>
          <w:bCs/>
        </w:rPr>
      </w:pPr>
      <w:r>
        <w:rPr>
          <w:bCs/>
        </w:rPr>
        <w:tab/>
      </w:r>
      <w:r w:rsidRPr="001741A4">
        <w:rPr>
          <w:bCs/>
        </w:rPr>
        <w:t>Savarankiškai apsirūpinti paslaugoms teikti reikalingais materialiniais ištekliais, atsakyti už blogą paslaugų kokybę.</w:t>
      </w:r>
    </w:p>
    <w:p w14:paraId="4BC21EC9" w14:textId="536D73E8" w:rsidR="001741A4" w:rsidRPr="001741A4" w:rsidRDefault="001741A4" w:rsidP="001741A4">
      <w:pPr>
        <w:jc w:val="both"/>
        <w:rPr>
          <w:bCs/>
        </w:rPr>
      </w:pPr>
      <w:r>
        <w:rPr>
          <w:bCs/>
        </w:rPr>
        <w:tab/>
      </w:r>
      <w:r w:rsidRPr="001741A4">
        <w:rPr>
          <w:bCs/>
        </w:rPr>
        <w:t>Visus sprendinius pateikti svarstyti ir derinti Statytoju (Užsakovu).</w:t>
      </w:r>
    </w:p>
    <w:p w14:paraId="7123E97F" w14:textId="29047468" w:rsidR="001741A4" w:rsidRPr="001741A4" w:rsidRDefault="001741A4" w:rsidP="001741A4">
      <w:pPr>
        <w:jc w:val="both"/>
        <w:rPr>
          <w:bCs/>
        </w:rPr>
      </w:pPr>
      <w:r>
        <w:rPr>
          <w:bCs/>
        </w:rPr>
        <w:tab/>
      </w:r>
      <w:r w:rsidRPr="001741A4">
        <w:rPr>
          <w:bCs/>
        </w:rPr>
        <w:t>Projektavimo eigoje sprendinius (reguliariai) derinti su Statytoju (Užsakovu). Svarstymų su visuomene ir suinteresuotais asmenimis metu protokole užfiksuotos ir su Statytoju (Užsakovu) suderintos pastabos, įvertinant jų įgyvendinimo galimybę ir apimtis, turi būti išspręstos Projekto apimtyje.</w:t>
      </w:r>
    </w:p>
    <w:p w14:paraId="09C19D3C" w14:textId="2AF28D8D" w:rsidR="001741A4" w:rsidRPr="001741A4" w:rsidRDefault="001741A4" w:rsidP="001741A4">
      <w:pPr>
        <w:jc w:val="both"/>
        <w:rPr>
          <w:bCs/>
        </w:rPr>
      </w:pPr>
      <w:r>
        <w:rPr>
          <w:bCs/>
        </w:rPr>
        <w:tab/>
      </w:r>
      <w:r w:rsidRPr="001741A4">
        <w:rPr>
          <w:bCs/>
        </w:rPr>
        <w:t>Gauti reikalingas prisijungimo technines ir specialiąsias sąlygas, kitus pagal poreikį būtinus duomenis ir dokumentus.</w:t>
      </w:r>
    </w:p>
    <w:p w14:paraId="63B9B015" w14:textId="362D36E9" w:rsidR="001741A4" w:rsidRPr="001741A4" w:rsidRDefault="001741A4" w:rsidP="001741A4">
      <w:pPr>
        <w:jc w:val="both"/>
        <w:rPr>
          <w:bCs/>
        </w:rPr>
      </w:pPr>
      <w:r>
        <w:rPr>
          <w:bCs/>
        </w:rPr>
        <w:tab/>
      </w:r>
      <w:r w:rsidRPr="001741A4">
        <w:rPr>
          <w:bCs/>
        </w:rPr>
        <w:t>Projekto sprendinius suderinti su visomis suinteresuotomis institucijomis.</w:t>
      </w:r>
    </w:p>
    <w:p w14:paraId="65A4F2B0" w14:textId="7FA05691" w:rsidR="001741A4" w:rsidRPr="001741A4" w:rsidRDefault="001741A4" w:rsidP="001741A4">
      <w:pPr>
        <w:jc w:val="both"/>
        <w:rPr>
          <w:bCs/>
        </w:rPr>
      </w:pPr>
      <w:r>
        <w:rPr>
          <w:bCs/>
        </w:rPr>
        <w:tab/>
      </w:r>
      <w:r w:rsidRPr="001741A4">
        <w:rPr>
          <w:bCs/>
        </w:rPr>
        <w:t>Vykdyti teisėtus Statytojo (Užsakovo) nurodymus, susijusius su Sutarties vykdymu.</w:t>
      </w:r>
    </w:p>
    <w:p w14:paraId="03FF3AB5" w14:textId="4525F548" w:rsidR="001741A4" w:rsidRPr="001741A4" w:rsidRDefault="001741A4" w:rsidP="001741A4">
      <w:pPr>
        <w:jc w:val="both"/>
        <w:rPr>
          <w:bCs/>
        </w:rPr>
      </w:pPr>
      <w:r>
        <w:rPr>
          <w:bCs/>
        </w:rPr>
        <w:tab/>
      </w:r>
      <w:r w:rsidRPr="001741A4">
        <w:rPr>
          <w:bCs/>
        </w:rPr>
        <w:t xml:space="preserve">Užtikrinti, kad visos specifikacijos ir visa dokumentacija, susijusi su paslaugų teikimu, būtų parengti nešališkai, laikantis įstatymų, naudojantis priimtomis ir visuotinai pripažintomis sistemomis, </w:t>
      </w:r>
      <w:r w:rsidRPr="001741A4">
        <w:rPr>
          <w:bCs/>
        </w:rPr>
        <w:lastRenderedPageBreak/>
        <w:t>naujausia ir geriausia praktika inžinerinio projektavimo ir eismo saugumo inžinerijos srityje.</w:t>
      </w:r>
    </w:p>
    <w:p w14:paraId="717BF363" w14:textId="5C3FA7B1" w:rsidR="001741A4" w:rsidRPr="001741A4" w:rsidRDefault="001741A4" w:rsidP="001741A4">
      <w:pPr>
        <w:jc w:val="both"/>
        <w:rPr>
          <w:bCs/>
        </w:rPr>
      </w:pPr>
      <w:r>
        <w:rPr>
          <w:bCs/>
        </w:rPr>
        <w:tab/>
      </w:r>
      <w:r w:rsidRPr="001741A4">
        <w:rPr>
          <w:bCs/>
        </w:rPr>
        <w:t>Laiku įspėti (raštiškai informuoti) Statytoją (Užsakovą) dėl aplinkybių, kurios trukdo tinkamai ir laiku parengti Projektą.</w:t>
      </w:r>
    </w:p>
    <w:p w14:paraId="3B3521AA" w14:textId="111117A8" w:rsidR="001741A4" w:rsidRPr="001741A4" w:rsidRDefault="001741A4" w:rsidP="001741A4">
      <w:pPr>
        <w:jc w:val="both"/>
        <w:rPr>
          <w:bCs/>
        </w:rPr>
      </w:pPr>
      <w:r>
        <w:rPr>
          <w:bCs/>
        </w:rPr>
        <w:tab/>
      </w:r>
      <w:r w:rsidRPr="001741A4">
        <w:rPr>
          <w:bCs/>
        </w:rPr>
        <w:t>Iki projektuojamo statinio statybos užbaigimo dienos savo sąskaita ištaisyti Statytojo (Užsakovo) ir (ar) ekspertizės nustatytus statybinių tyrinėjimų, statinio projektavimo trūkumus ir (ar) netikslumus per laiką, raštu suderintą su Statytoju (Užsakovu) ar atlikti iš naujo statybinius tyrinėjimo ir kitus darbus bei atlyginti Statytojo (Užsakovo) dėl to patirtus nuostolius (įskaitant išlaidas už papildomai atliktus darbus ir sunaudotas medžiagas, kurie buvo atlikti ištaisius statybinių tyrinėjimų ir statinio projektavimo darbų trūkumus ir (ar) netikslumus.</w:t>
      </w:r>
    </w:p>
    <w:p w14:paraId="0059449D" w14:textId="57C54027" w:rsidR="001741A4" w:rsidRPr="001741A4" w:rsidRDefault="001741A4" w:rsidP="001741A4">
      <w:pPr>
        <w:jc w:val="both"/>
        <w:rPr>
          <w:bCs/>
        </w:rPr>
      </w:pPr>
      <w:r>
        <w:rPr>
          <w:bCs/>
        </w:rPr>
        <w:tab/>
      </w:r>
      <w:r w:rsidRPr="001741A4">
        <w:rPr>
          <w:bCs/>
        </w:rPr>
        <w:t>Jeigu dėl projektuotojo kaltės reikia keisti Projekto sprendinius bei pakartotinai atlikti bendrąją Projekto ekspertizę, pakartotinos ekspertizės išlaidos apmokamos projektuotojo sąskaita (išskaičiuojama iš sutarties lėšų).</w:t>
      </w:r>
    </w:p>
    <w:p w14:paraId="7BA9E3F1" w14:textId="453AF3E1" w:rsidR="001741A4" w:rsidRPr="001741A4" w:rsidRDefault="001741A4" w:rsidP="001741A4">
      <w:pPr>
        <w:jc w:val="both"/>
        <w:rPr>
          <w:bCs/>
        </w:rPr>
      </w:pPr>
      <w:r>
        <w:rPr>
          <w:bCs/>
        </w:rPr>
        <w:tab/>
      </w:r>
      <w:r w:rsidRPr="001741A4">
        <w:rPr>
          <w:bCs/>
        </w:rPr>
        <w:t>Užtikrinti, kad atliekant Projekto derinimo procedūras būtų nepažeidžiamas asmens duomenų teisinės apsaugos įstatymas, t. y., kad nebūtų nurodyti fizinių asmenų asmens kodai ir kontaktiniai duomenys (telefonų numeriai, el. pašto adresai, gyvenamosios vietos adresas, taip pat bet kokia kita informacija apie asmenį, kuri yra perteklinė ir nereikalinga projektų tikrinimo ir viešinimo tikslams pasiekti).</w:t>
      </w:r>
    </w:p>
    <w:p w14:paraId="3F9A9B80" w14:textId="01AAE52B" w:rsidR="001741A4" w:rsidRPr="001741A4" w:rsidRDefault="001741A4" w:rsidP="001741A4">
      <w:pPr>
        <w:jc w:val="both"/>
        <w:rPr>
          <w:bCs/>
        </w:rPr>
      </w:pPr>
      <w:r>
        <w:rPr>
          <w:bCs/>
        </w:rPr>
        <w:tab/>
      </w:r>
      <w:r w:rsidRPr="001741A4">
        <w:rPr>
          <w:bCs/>
        </w:rPr>
        <w:t>Sutartyje nustatytais terminais ir tvarka parengtą ir suderintą Projektą perduoti statytojui 1 vnt. popierinę kopiją ir 1 vnt. elektroninėje laikmenoje (kompaktiniame diske, tekstinius dokumentus *.doc, *.pdf formatu, brėžinius *.pdf, *.dwg formatu).</w:t>
      </w:r>
    </w:p>
    <w:p w14:paraId="43436480" w14:textId="142661B7" w:rsidR="001741A4" w:rsidRDefault="001741A4" w:rsidP="001741A4">
      <w:pPr>
        <w:jc w:val="both"/>
        <w:rPr>
          <w:b/>
        </w:rPr>
      </w:pPr>
      <w:r>
        <w:rPr>
          <w:bCs/>
        </w:rPr>
        <w:tab/>
      </w:r>
      <w:r w:rsidRPr="001741A4">
        <w:rPr>
          <w:bCs/>
        </w:rPr>
        <w:t>Pagal parengtą Projektą atlikti rangos darbus.</w:t>
      </w:r>
    </w:p>
    <w:p w14:paraId="5C7A453B" w14:textId="77777777" w:rsidR="001741A4" w:rsidRPr="001741A4" w:rsidRDefault="001741A4" w:rsidP="001741A4">
      <w:pPr>
        <w:jc w:val="both"/>
        <w:rPr>
          <w:b/>
        </w:rPr>
      </w:pPr>
    </w:p>
    <w:p w14:paraId="2590BDA3" w14:textId="77777777" w:rsidR="001741A4" w:rsidRPr="001741A4" w:rsidRDefault="001741A4" w:rsidP="001741A4">
      <w:pPr>
        <w:pStyle w:val="Sraopastraipa"/>
        <w:widowControl/>
        <w:numPr>
          <w:ilvl w:val="0"/>
          <w:numId w:val="11"/>
        </w:numPr>
        <w:tabs>
          <w:tab w:val="left" w:pos="993"/>
        </w:tabs>
        <w:spacing w:before="120"/>
        <w:jc w:val="both"/>
        <w:textAlignment w:val="baseline"/>
        <w:rPr>
          <w:b/>
        </w:rPr>
      </w:pPr>
      <w:r w:rsidRPr="001741A4">
        <w:rPr>
          <w:b/>
        </w:rPr>
        <w:t>Paslaugų ir darbų vykdymo terminai ir įsipareigojimai:</w:t>
      </w:r>
    </w:p>
    <w:p w14:paraId="3CC7D767" w14:textId="06EA070C" w:rsidR="001741A4" w:rsidRPr="001741A4" w:rsidRDefault="001741A4" w:rsidP="001741A4">
      <w:pPr>
        <w:pStyle w:val="Sraopastraipa"/>
        <w:widowControl/>
        <w:tabs>
          <w:tab w:val="left" w:pos="993"/>
        </w:tabs>
        <w:ind w:left="0"/>
        <w:contextualSpacing w:val="0"/>
        <w:jc w:val="both"/>
        <w:textAlignment w:val="baseline"/>
        <w:rPr>
          <w:bCs/>
        </w:rPr>
      </w:pPr>
      <w:r>
        <w:rPr>
          <w:bCs/>
        </w:rPr>
        <w:tab/>
      </w:r>
      <w:r w:rsidRPr="001741A4">
        <w:rPr>
          <w:bCs/>
        </w:rPr>
        <w:t>Paslaugos teikėjas projektavimo darbų pradžioje parengtus pirminius sprendinius teikia peržiūrėti Statytojui (Užsakovui) ne vėliau kaip po 12 sav. nuo sutarties įsigaliojimo dienos. Statytojui (Užsakovui) pateikus pastabas, pirminiai sprendiniai pataisomi per 3 d.d. ir pakartotinai teikiami peržiūrai. Gavus Statytojo (Užsakovo) pritarimą pirminiams pasiūlymams (žyma „Suderinta“), parengiamas  Projektas. Užsakovas pasilieka teisę atlikti Kelių saugumo auditą.</w:t>
      </w:r>
    </w:p>
    <w:p w14:paraId="599F654E" w14:textId="0E1E6BE7" w:rsidR="001741A4" w:rsidRPr="001741A4" w:rsidRDefault="001741A4" w:rsidP="001741A4">
      <w:pPr>
        <w:pStyle w:val="Sraopastraipa"/>
        <w:widowControl/>
        <w:tabs>
          <w:tab w:val="left" w:pos="993"/>
        </w:tabs>
        <w:ind w:left="0"/>
        <w:jc w:val="both"/>
        <w:textAlignment w:val="baseline"/>
        <w:rPr>
          <w:bCs/>
        </w:rPr>
      </w:pPr>
      <w:r>
        <w:rPr>
          <w:bCs/>
        </w:rPr>
        <w:tab/>
      </w:r>
      <w:r w:rsidRPr="001741A4">
        <w:rPr>
          <w:bCs/>
        </w:rPr>
        <w:t>Parengtas ir suderintas Projektas teikiamas ekspertizei (jei reikalinga), kurią organizuoja Statytojas (Užsakovas). Siekiant pagreitinti ekspertizės procesą, paslaugos teikėjas turi informuoti Statytoją (Užsakovą) apie Projekto pateikimo ekspertizei datą ne vėliau kaip prieš 5 d. d.</w:t>
      </w:r>
    </w:p>
    <w:p w14:paraId="52FE47D6" w14:textId="401E2694" w:rsidR="001741A4" w:rsidRPr="001741A4" w:rsidRDefault="001741A4" w:rsidP="001741A4">
      <w:pPr>
        <w:pStyle w:val="Sraopastraipa"/>
        <w:widowControl/>
        <w:tabs>
          <w:tab w:val="left" w:pos="993"/>
        </w:tabs>
        <w:ind w:left="0"/>
        <w:jc w:val="both"/>
        <w:textAlignment w:val="baseline"/>
        <w:rPr>
          <w:bCs/>
        </w:rPr>
      </w:pPr>
      <w:r>
        <w:rPr>
          <w:bCs/>
        </w:rPr>
        <w:tab/>
      </w:r>
      <w:r w:rsidRPr="001741A4">
        <w:rPr>
          <w:bCs/>
        </w:rPr>
        <w:t>Projektavimo ir kitų inžinerinių paslaugų įkainiai negali viršyti UAB „Sistela“ nurodytų bendrųjų ekonominių normatyvų dydžių.</w:t>
      </w:r>
    </w:p>
    <w:p w14:paraId="0016C92B" w14:textId="77777777" w:rsidR="001741A4" w:rsidRPr="001741A4" w:rsidRDefault="001741A4" w:rsidP="001741A4">
      <w:pPr>
        <w:pStyle w:val="Sraopastraipa"/>
        <w:widowControl/>
        <w:tabs>
          <w:tab w:val="left" w:pos="993"/>
        </w:tabs>
        <w:spacing w:before="120"/>
        <w:ind w:left="360"/>
        <w:jc w:val="both"/>
        <w:textAlignment w:val="baseline"/>
        <w:rPr>
          <w:bCs/>
        </w:rPr>
      </w:pPr>
    </w:p>
    <w:p w14:paraId="13BC4CD6" w14:textId="5BE614E1" w:rsidR="00605B30" w:rsidRPr="00605B30" w:rsidRDefault="00605B30" w:rsidP="00605B30">
      <w:pPr>
        <w:pStyle w:val="Sraopastraipa"/>
        <w:numPr>
          <w:ilvl w:val="0"/>
          <w:numId w:val="11"/>
        </w:numPr>
        <w:rPr>
          <w:b/>
        </w:rPr>
      </w:pPr>
      <w:r w:rsidRPr="00605B30">
        <w:rPr>
          <w:b/>
        </w:rPr>
        <w:t>Inžineriniai tinklai darbų zonoje:</w:t>
      </w:r>
    </w:p>
    <w:p w14:paraId="32B1EE2D" w14:textId="4FD348DD" w:rsidR="00605B30" w:rsidRPr="00605B30" w:rsidRDefault="006B4636" w:rsidP="006B4636">
      <w:pPr>
        <w:pStyle w:val="Sraopastraipa"/>
        <w:widowControl/>
        <w:tabs>
          <w:tab w:val="left" w:pos="993"/>
        </w:tabs>
        <w:ind w:left="0"/>
        <w:jc w:val="both"/>
        <w:textAlignment w:val="baseline"/>
        <w:rPr>
          <w:bCs/>
        </w:rPr>
      </w:pPr>
      <w:r>
        <w:rPr>
          <w:bCs/>
        </w:rPr>
        <w:tab/>
      </w:r>
      <w:r w:rsidR="00605B30" w:rsidRPr="00605B30">
        <w:rPr>
          <w:bCs/>
        </w:rPr>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(-ys)</w:t>
      </w:r>
      <w:r w:rsidR="00AA157B">
        <w:rPr>
          <w:bCs/>
        </w:rPr>
        <w:t xml:space="preserve"> ir atlikti </w:t>
      </w:r>
      <w:r w:rsidR="00AA157B" w:rsidRPr="00AA157B">
        <w:rPr>
          <w:bCs/>
        </w:rPr>
        <w:t>šių tinklų iškėlimo / perkėlimo / apsaugojimo</w:t>
      </w:r>
      <w:r w:rsidR="00AA157B">
        <w:rPr>
          <w:bCs/>
        </w:rPr>
        <w:t xml:space="preserve"> darbai</w:t>
      </w:r>
      <w:r w:rsidR="00605B30" w:rsidRPr="00605B30">
        <w:rPr>
          <w:bCs/>
        </w:rPr>
        <w:t>. Jei yra gautos inžinerinių tinklų savininkų sąlygos, kuriose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6F0AFD8D" w14:textId="63C2C5E2" w:rsidR="00605B30" w:rsidRPr="00605B30" w:rsidRDefault="006B4636" w:rsidP="006B4636">
      <w:pPr>
        <w:pStyle w:val="Sraopastraipa"/>
        <w:widowControl/>
        <w:tabs>
          <w:tab w:val="left" w:pos="993"/>
        </w:tabs>
        <w:ind w:left="0"/>
        <w:jc w:val="both"/>
        <w:textAlignment w:val="baseline"/>
        <w:rPr>
          <w:bCs/>
        </w:rPr>
      </w:pPr>
      <w:r>
        <w:rPr>
          <w:bCs/>
        </w:rPr>
        <w:tab/>
      </w:r>
      <w:r w:rsidR="00605B30" w:rsidRPr="00605B30">
        <w:rPr>
          <w:bCs/>
        </w:rPr>
        <w:t>Atkreiptinas dėmesys, kad inžinerinių tinklų iškėlimas turi būti taikomas tik išskirtiniais atvejais, išanalizavus esamų inžinerinių tinklų situaciją (jų gylius / aukščius), kai tai būtina projekto sprendiniams įgyvendinti.</w:t>
      </w:r>
    </w:p>
    <w:p w14:paraId="4F4EBE1C" w14:textId="6DBD23E6" w:rsidR="0055523E" w:rsidRDefault="0055523E" w:rsidP="006B4636">
      <w:pPr>
        <w:pStyle w:val="Sraopastraipa"/>
        <w:widowControl/>
        <w:tabs>
          <w:tab w:val="left" w:pos="993"/>
        </w:tabs>
        <w:ind w:left="0"/>
        <w:jc w:val="both"/>
        <w:textAlignment w:val="baseline"/>
        <w:rPr>
          <w:b/>
        </w:rPr>
      </w:pPr>
    </w:p>
    <w:sectPr w:rsidR="0055523E" w:rsidSect="00393AE7">
      <w:headerReference w:type="default" r:id="rId9"/>
      <w:footerReference w:type="default" r:id="rId10"/>
      <w:footnotePr>
        <w:pos w:val="beneathText"/>
      </w:footnotePr>
      <w:pgSz w:w="11905" w:h="16837"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CF10" w14:textId="77777777" w:rsidR="00966973" w:rsidRDefault="00966973">
      <w:r>
        <w:separator/>
      </w:r>
    </w:p>
  </w:endnote>
  <w:endnote w:type="continuationSeparator" w:id="0">
    <w:p w14:paraId="789DBC97" w14:textId="77777777" w:rsidR="00966973" w:rsidRDefault="0096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72657"/>
      <w:docPartObj>
        <w:docPartGallery w:val="Page Numbers (Bottom of Page)"/>
        <w:docPartUnique/>
      </w:docPartObj>
    </w:sdtPr>
    <w:sdtEndPr/>
    <w:sdtContent>
      <w:p w14:paraId="79C37A7C" w14:textId="05FA9778" w:rsidR="00415979" w:rsidRDefault="00415979">
        <w:pPr>
          <w:pStyle w:val="Porat"/>
          <w:jc w:val="right"/>
        </w:pPr>
        <w:r>
          <w:fldChar w:fldCharType="begin"/>
        </w:r>
        <w:r>
          <w:instrText>PAGE   \* MERGEFORMAT</w:instrText>
        </w:r>
        <w:r>
          <w:fldChar w:fldCharType="separate"/>
        </w:r>
        <w:r>
          <w:t>2</w:t>
        </w:r>
        <w:r>
          <w:fldChar w:fldCharType="end"/>
        </w:r>
      </w:p>
    </w:sdtContent>
  </w:sdt>
  <w:p w14:paraId="5A20DC0B" w14:textId="77777777" w:rsidR="00415979" w:rsidRDefault="004159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E0F2" w14:textId="77777777" w:rsidR="00966973" w:rsidRDefault="00966973">
      <w:r>
        <w:separator/>
      </w:r>
    </w:p>
  </w:footnote>
  <w:footnote w:type="continuationSeparator" w:id="0">
    <w:p w14:paraId="38AB0285" w14:textId="77777777" w:rsidR="00966973" w:rsidRDefault="0096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EE4E" w14:textId="77777777" w:rsidR="00B56B90" w:rsidRDefault="00B56B90">
    <w:pPr>
      <w:pStyle w:val="Antrats"/>
      <w:jc w:val="center"/>
    </w:pPr>
    <w:r>
      <w:fldChar w:fldCharType="begin"/>
    </w:r>
    <w:r>
      <w:instrText xml:space="preserve"> PAGE </w:instrText>
    </w:r>
    <w:r>
      <w:fldChar w:fldCharType="separate"/>
    </w:r>
    <w:r w:rsidR="007D3210">
      <w:rPr>
        <w:noProof/>
      </w:rPr>
      <w:t>2</w:t>
    </w:r>
    <w:r>
      <w:fldChar w:fldCharType="end"/>
    </w:r>
  </w:p>
  <w:p w14:paraId="7C44E892" w14:textId="77777777" w:rsidR="00B56B90" w:rsidRDefault="00B56B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82"/>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78772C"/>
    <w:multiLevelType w:val="multilevel"/>
    <w:tmpl w:val="06C0520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1790" w:hanging="1080"/>
      </w:pPr>
    </w:lvl>
    <w:lvl w:ilvl="7">
      <w:start w:val="1"/>
      <w:numFmt w:val="decimal"/>
      <w:isLgl/>
      <w:lvlText w:val="%1.%2.%3.%4.%5.%6.%7.%8."/>
      <w:lvlJc w:val="left"/>
      <w:pPr>
        <w:ind w:left="2150" w:hanging="1440"/>
      </w:pPr>
    </w:lvl>
    <w:lvl w:ilvl="8">
      <w:start w:val="1"/>
      <w:numFmt w:val="decimal"/>
      <w:isLgl/>
      <w:lvlText w:val="%1.%2.%3.%4.%5.%6.%7.%8.%9."/>
      <w:lvlJc w:val="left"/>
      <w:pPr>
        <w:ind w:left="2150" w:hanging="1440"/>
      </w:pPr>
    </w:lvl>
  </w:abstractNum>
  <w:abstractNum w:abstractNumId="3" w15:restartNumberingAfterBreak="0">
    <w:nsid w:val="028E3542"/>
    <w:multiLevelType w:val="multilevel"/>
    <w:tmpl w:val="64EC2186"/>
    <w:lvl w:ilvl="0">
      <w:start w:val="1"/>
      <w:numFmt w:val="decimal"/>
      <w:lvlText w:val="%1."/>
      <w:lvlJc w:val="left"/>
      <w:pPr>
        <w:ind w:left="360" w:hanging="360"/>
      </w:pPr>
      <w:rPr>
        <w:rFonts w:hint="default"/>
      </w:rPr>
    </w:lvl>
    <w:lvl w:ilvl="1">
      <w:start w:val="1"/>
      <w:numFmt w:val="decimal"/>
      <w:suff w:val="space"/>
      <w:lvlText w:val="8.%2."/>
      <w:lvlJc w:val="left"/>
      <w:pPr>
        <w:ind w:left="567" w:firstLine="0"/>
      </w:pPr>
      <w:rPr>
        <w:rFonts w:hint="default"/>
        <w:b w:val="0"/>
        <w:bCs/>
      </w:rPr>
    </w:lvl>
    <w:lvl w:ilvl="2">
      <w:start w:val="1"/>
      <w:numFmt w:val="decimal"/>
      <w:lvlText w:val="%1.%2.%3."/>
      <w:lvlJc w:val="left"/>
      <w:pPr>
        <w:ind w:left="1224" w:hanging="504"/>
      </w:pPr>
      <w:rPr>
        <w:rFonts w:hint="default"/>
      </w:rPr>
    </w:lvl>
    <w:lvl w:ilvl="3">
      <w:start w:val="1"/>
      <w:numFmt w:val="decimal"/>
      <w:suff w:val="space"/>
      <w:lvlText w:val="8.%2.%3.%4."/>
      <w:lvlJc w:val="left"/>
      <w:pPr>
        <w:ind w:left="85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EF2DAE"/>
    <w:multiLevelType w:val="hybridMultilevel"/>
    <w:tmpl w:val="52C274E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5FB7AB6"/>
    <w:multiLevelType w:val="multilevel"/>
    <w:tmpl w:val="8710ED02"/>
    <w:lvl w:ilvl="0">
      <w:start w:val="1"/>
      <w:numFmt w:val="none"/>
      <w:lvlText w:val="9."/>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3.%3."/>
      <w:lvlJc w:val="left"/>
      <w:pPr>
        <w:ind w:left="1134"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E323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356385"/>
    <w:multiLevelType w:val="multilevel"/>
    <w:tmpl w:val="3CB698F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1529FB"/>
    <w:multiLevelType w:val="multilevel"/>
    <w:tmpl w:val="635069AA"/>
    <w:lvl w:ilvl="0">
      <w:start w:val="10"/>
      <w:numFmt w:val="bullet"/>
      <w:lvlText w:val="-"/>
      <w:lvlJc w:val="left"/>
      <w:pPr>
        <w:tabs>
          <w:tab w:val="num" w:pos="644"/>
        </w:tabs>
        <w:ind w:left="644" w:hanging="360"/>
      </w:pPr>
      <w:rPr>
        <w:rFonts w:ascii="Times New Roman" w:eastAsia="Lucida Sans Unicode" w:hAnsi="Times New Roman" w:cs="Times New Roman" w:hint="default"/>
      </w:rPr>
    </w:lvl>
    <w:lvl w:ilvl="1">
      <w:start w:val="10"/>
      <w:numFmt w:val="bullet"/>
      <w:suff w:val="space"/>
      <w:lvlText w:val="-"/>
      <w:lvlJc w:val="left"/>
      <w:pPr>
        <w:ind w:left="1985" w:firstLine="0"/>
      </w:pPr>
      <w:rPr>
        <w:rFonts w:ascii="Times New Roman" w:hAnsi="Times New Roman" w:cs="Times New Roman" w:hint="default"/>
      </w:rPr>
    </w:lvl>
    <w:lvl w:ilvl="2">
      <w:start w:val="1"/>
      <w:numFmt w:val="lowerRoman"/>
      <w:lvlText w:val="%3."/>
      <w:lvlJc w:val="right"/>
      <w:pPr>
        <w:tabs>
          <w:tab w:val="num" w:pos="2083"/>
        </w:tabs>
        <w:ind w:left="2083" w:hanging="180"/>
      </w:pPr>
      <w:rPr>
        <w:rFonts w:hint="default"/>
      </w:rPr>
    </w:lvl>
    <w:lvl w:ilvl="3">
      <w:start w:val="1"/>
      <w:numFmt w:val="decimal"/>
      <w:lvlText w:val="%4."/>
      <w:lvlJc w:val="left"/>
      <w:pPr>
        <w:tabs>
          <w:tab w:val="num" w:pos="2803"/>
        </w:tabs>
        <w:ind w:left="2803" w:hanging="360"/>
      </w:pPr>
      <w:rPr>
        <w:rFonts w:hint="default"/>
      </w:rPr>
    </w:lvl>
    <w:lvl w:ilvl="4">
      <w:start w:val="1"/>
      <w:numFmt w:val="lowerLetter"/>
      <w:lvlText w:val="%5."/>
      <w:lvlJc w:val="left"/>
      <w:pPr>
        <w:tabs>
          <w:tab w:val="num" w:pos="3523"/>
        </w:tabs>
        <w:ind w:left="3523" w:hanging="360"/>
      </w:pPr>
      <w:rPr>
        <w:rFonts w:hint="default"/>
      </w:rPr>
    </w:lvl>
    <w:lvl w:ilvl="5">
      <w:start w:val="1"/>
      <w:numFmt w:val="lowerRoman"/>
      <w:lvlText w:val="%6."/>
      <w:lvlJc w:val="right"/>
      <w:pPr>
        <w:tabs>
          <w:tab w:val="num" w:pos="4243"/>
        </w:tabs>
        <w:ind w:left="4243" w:hanging="180"/>
      </w:pPr>
      <w:rPr>
        <w:rFonts w:hint="default"/>
      </w:rPr>
    </w:lvl>
    <w:lvl w:ilvl="6">
      <w:start w:val="1"/>
      <w:numFmt w:val="decimal"/>
      <w:lvlText w:val="%7."/>
      <w:lvlJc w:val="left"/>
      <w:pPr>
        <w:tabs>
          <w:tab w:val="num" w:pos="4963"/>
        </w:tabs>
        <w:ind w:left="4963" w:hanging="360"/>
      </w:pPr>
      <w:rPr>
        <w:rFonts w:hint="default"/>
      </w:rPr>
    </w:lvl>
    <w:lvl w:ilvl="7">
      <w:start w:val="1"/>
      <w:numFmt w:val="lowerLetter"/>
      <w:lvlText w:val="%8."/>
      <w:lvlJc w:val="left"/>
      <w:pPr>
        <w:tabs>
          <w:tab w:val="num" w:pos="5683"/>
        </w:tabs>
        <w:ind w:left="5683" w:hanging="360"/>
      </w:pPr>
      <w:rPr>
        <w:rFonts w:hint="default"/>
      </w:rPr>
    </w:lvl>
    <w:lvl w:ilvl="8">
      <w:start w:val="1"/>
      <w:numFmt w:val="lowerRoman"/>
      <w:lvlText w:val="%9."/>
      <w:lvlJc w:val="right"/>
      <w:pPr>
        <w:tabs>
          <w:tab w:val="num" w:pos="6403"/>
        </w:tabs>
        <w:ind w:left="6403" w:hanging="180"/>
      </w:pPr>
      <w:rPr>
        <w:rFonts w:hint="default"/>
      </w:rPr>
    </w:lvl>
  </w:abstractNum>
  <w:abstractNum w:abstractNumId="9" w15:restartNumberingAfterBreak="0">
    <w:nsid w:val="22171765"/>
    <w:multiLevelType w:val="hybridMultilevel"/>
    <w:tmpl w:val="367E0D2A"/>
    <w:lvl w:ilvl="0" w:tplc="00000001">
      <w:start w:val="82"/>
      <w:numFmt w:val="bullet"/>
      <w:lvlText w:val="–"/>
      <w:lvlJc w:val="left"/>
      <w:pPr>
        <w:ind w:left="1287" w:hanging="360"/>
      </w:pPr>
      <w:rPr>
        <w:rFonts w:ascii="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5520D3"/>
    <w:multiLevelType w:val="hybridMultilevel"/>
    <w:tmpl w:val="561AA730"/>
    <w:lvl w:ilvl="0" w:tplc="2BE8D4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8E6198"/>
    <w:multiLevelType w:val="multilevel"/>
    <w:tmpl w:val="B97AFD34"/>
    <w:lvl w:ilvl="0">
      <w:start w:val="1"/>
      <w:numFmt w:val="none"/>
      <w:lvlText w:val="9."/>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4.%3."/>
      <w:lvlJc w:val="lef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B7149B"/>
    <w:multiLevelType w:val="hybridMultilevel"/>
    <w:tmpl w:val="B33232A2"/>
    <w:lvl w:ilvl="0" w:tplc="9D5A156E">
      <w:start w:val="10"/>
      <w:numFmt w:val="bullet"/>
      <w:lvlText w:val="-"/>
      <w:lvlJc w:val="left"/>
      <w:pPr>
        <w:tabs>
          <w:tab w:val="num" w:pos="644"/>
        </w:tabs>
        <w:ind w:left="644" w:hanging="360"/>
      </w:pPr>
      <w:rPr>
        <w:rFonts w:ascii="Times New Roman" w:eastAsia="Lucida Sans Unicode" w:hAnsi="Times New Roman" w:cs="Times New Roman" w:hint="default"/>
      </w:rPr>
    </w:lvl>
    <w:lvl w:ilvl="1" w:tplc="04270003">
      <w:start w:val="1"/>
      <w:numFmt w:val="bullet"/>
      <w:lvlText w:val="o"/>
      <w:lvlJc w:val="left"/>
      <w:pPr>
        <w:tabs>
          <w:tab w:val="num" w:pos="1363"/>
        </w:tabs>
        <w:ind w:left="1363" w:hanging="360"/>
      </w:pPr>
      <w:rPr>
        <w:rFonts w:ascii="Courier New" w:hAnsi="Courier New" w:cs="Courier New"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3" w15:restartNumberingAfterBreak="0">
    <w:nsid w:val="40FE004A"/>
    <w:multiLevelType w:val="multilevel"/>
    <w:tmpl w:val="0E2C33F0"/>
    <w:lvl w:ilvl="0">
      <w:start w:val="8"/>
      <w:numFmt w:val="decimal"/>
      <w:lvlText w:val="%1."/>
      <w:lvlJc w:val="left"/>
      <w:pPr>
        <w:ind w:left="360" w:hanging="360"/>
      </w:pPr>
      <w:rPr>
        <w:rFonts w:hint="default"/>
      </w:rPr>
    </w:lvl>
    <w:lvl w:ilvl="1">
      <w:start w:val="1"/>
      <w:numFmt w:val="decimal"/>
      <w:suff w:val="space"/>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6E28E1"/>
    <w:multiLevelType w:val="multilevel"/>
    <w:tmpl w:val="43B256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8.5.%3."/>
      <w:lvlJc w:val="lef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DB5B0A"/>
    <w:multiLevelType w:val="multilevel"/>
    <w:tmpl w:val="EC808DFA"/>
    <w:lvl w:ilvl="0">
      <w:start w:val="1"/>
      <w:numFmt w:val="decimal"/>
      <w:lvlText w:val="%1."/>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3.%3."/>
      <w:lvlJc w:val="left"/>
      <w:pPr>
        <w:ind w:left="1134"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847764"/>
    <w:multiLevelType w:val="multilevel"/>
    <w:tmpl w:val="3CB698F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B17362"/>
    <w:multiLevelType w:val="multilevel"/>
    <w:tmpl w:val="53181670"/>
    <w:lvl w:ilvl="0">
      <w:start w:val="9"/>
      <w:numFmt w:val="none"/>
      <w:lvlText w:val="10."/>
      <w:lvlJc w:val="left"/>
      <w:pPr>
        <w:ind w:left="360" w:hanging="360"/>
      </w:pPr>
      <w:rPr>
        <w:rFonts w:hint="default"/>
        <w:b/>
      </w:rPr>
    </w:lvl>
    <w:lvl w:ilvl="1">
      <w:start w:val="1"/>
      <w:numFmt w:val="decimal"/>
      <w:lvlText w:val="8.%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60063BD"/>
    <w:multiLevelType w:val="hybridMultilevel"/>
    <w:tmpl w:val="F80C9F76"/>
    <w:lvl w:ilvl="0" w:tplc="4664EAB6">
      <w:start w:val="8"/>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048497A"/>
    <w:multiLevelType w:val="multilevel"/>
    <w:tmpl w:val="05A025A6"/>
    <w:lvl w:ilvl="0">
      <w:start w:val="1"/>
      <w:numFmt w:val="decimal"/>
      <w:lvlText w:val="%10."/>
      <w:lvlJc w:val="left"/>
      <w:pPr>
        <w:ind w:left="360" w:hanging="360"/>
      </w:pPr>
      <w:rPr>
        <w:rFonts w:hint="default"/>
        <w:b/>
        <w:bCs/>
      </w:rPr>
    </w:lvl>
    <w:lvl w:ilvl="1">
      <w:start w:val="1"/>
      <w:numFmt w:val="decimal"/>
      <w:suff w:val="space"/>
      <w:lvlText w:val="%14.%2."/>
      <w:lvlJc w:val="left"/>
      <w:pPr>
        <w:ind w:left="567"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6C5A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2B565C"/>
    <w:multiLevelType w:val="multilevel"/>
    <w:tmpl w:val="C82A7626"/>
    <w:lvl w:ilvl="0">
      <w:start w:val="1"/>
      <w:numFmt w:val="none"/>
      <w:suff w:val="space"/>
      <w:lvlText w:val="10."/>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12282F"/>
    <w:multiLevelType w:val="multilevel"/>
    <w:tmpl w:val="C736D668"/>
    <w:lvl w:ilvl="0">
      <w:start w:val="1"/>
      <w:numFmt w:val="decimal"/>
      <w:lvlText w:val="%1."/>
      <w:lvlJc w:val="left"/>
      <w:pPr>
        <w:ind w:left="360" w:hanging="360"/>
      </w:pPr>
      <w:rPr>
        <w:rFonts w:hint="default"/>
        <w:b/>
        <w:bCs/>
      </w:rPr>
    </w:lvl>
    <w:lvl w:ilvl="1">
      <w:start w:val="1"/>
      <w:numFmt w:val="decimal"/>
      <w:suff w:val="space"/>
      <w:lvlText w:val="%1.%2."/>
      <w:lvlJc w:val="left"/>
      <w:pPr>
        <w:ind w:left="567"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1089472">
    <w:abstractNumId w:val="0"/>
  </w:num>
  <w:num w:numId="2" w16cid:durableId="909115953">
    <w:abstractNumId w:val="1"/>
  </w:num>
  <w:num w:numId="3" w16cid:durableId="1041170951">
    <w:abstractNumId w:val="4"/>
  </w:num>
  <w:num w:numId="4" w16cid:durableId="2020233800">
    <w:abstractNumId w:val="9"/>
  </w:num>
  <w:num w:numId="5" w16cid:durableId="1751584062">
    <w:abstractNumId w:val="0"/>
  </w:num>
  <w:num w:numId="6" w16cid:durableId="638535722">
    <w:abstractNumId w:val="18"/>
  </w:num>
  <w:num w:numId="7" w16cid:durableId="1000161853">
    <w:abstractNumId w:val="12"/>
  </w:num>
  <w:num w:numId="8" w16cid:durableId="1640527273">
    <w:abstractNumId w:val="17"/>
  </w:num>
  <w:num w:numId="9" w16cid:durableId="535001898">
    <w:abstractNumId w:val="8"/>
  </w:num>
  <w:num w:numId="10" w16cid:durableId="1442608681">
    <w:abstractNumId w:val="13"/>
  </w:num>
  <w:num w:numId="11" w16cid:durableId="2102605550">
    <w:abstractNumId w:val="22"/>
  </w:num>
  <w:num w:numId="12" w16cid:durableId="1252162688">
    <w:abstractNumId w:val="3"/>
  </w:num>
  <w:num w:numId="13" w16cid:durableId="121924426">
    <w:abstractNumId w:val="11"/>
  </w:num>
  <w:num w:numId="14" w16cid:durableId="963923031">
    <w:abstractNumId w:val="21"/>
  </w:num>
  <w:num w:numId="15" w16cid:durableId="677317743">
    <w:abstractNumId w:val="7"/>
  </w:num>
  <w:num w:numId="16" w16cid:durableId="2047559825">
    <w:abstractNumId w:val="16"/>
  </w:num>
  <w:num w:numId="17" w16cid:durableId="315259440">
    <w:abstractNumId w:val="15"/>
  </w:num>
  <w:num w:numId="18" w16cid:durableId="1951011814">
    <w:abstractNumId w:val="5"/>
  </w:num>
  <w:num w:numId="19" w16cid:durableId="2144997733">
    <w:abstractNumId w:val="20"/>
  </w:num>
  <w:num w:numId="20" w16cid:durableId="403839755">
    <w:abstractNumId w:val="6"/>
  </w:num>
  <w:num w:numId="21" w16cid:durableId="946547216">
    <w:abstractNumId w:val="19"/>
  </w:num>
  <w:num w:numId="22" w16cid:durableId="578095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3206358">
    <w:abstractNumId w:val="10"/>
  </w:num>
  <w:num w:numId="24" w16cid:durableId="592856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73"/>
    <w:rsid w:val="00023720"/>
    <w:rsid w:val="00023831"/>
    <w:rsid w:val="00032A98"/>
    <w:rsid w:val="00035309"/>
    <w:rsid w:val="000426BE"/>
    <w:rsid w:val="000660E6"/>
    <w:rsid w:val="00087747"/>
    <w:rsid w:val="00094BFA"/>
    <w:rsid w:val="000C5D6D"/>
    <w:rsid w:val="000E2F89"/>
    <w:rsid w:val="000F405F"/>
    <w:rsid w:val="00100339"/>
    <w:rsid w:val="001006A6"/>
    <w:rsid w:val="00100CBD"/>
    <w:rsid w:val="00101151"/>
    <w:rsid w:val="001041C3"/>
    <w:rsid w:val="001151B7"/>
    <w:rsid w:val="00115391"/>
    <w:rsid w:val="001157A6"/>
    <w:rsid w:val="00125CDA"/>
    <w:rsid w:val="00135F00"/>
    <w:rsid w:val="00141938"/>
    <w:rsid w:val="00150016"/>
    <w:rsid w:val="00150218"/>
    <w:rsid w:val="00154B01"/>
    <w:rsid w:val="001741A4"/>
    <w:rsid w:val="00181056"/>
    <w:rsid w:val="001842FC"/>
    <w:rsid w:val="001A2A5B"/>
    <w:rsid w:val="001A50C1"/>
    <w:rsid w:val="001B2A83"/>
    <w:rsid w:val="001B6B63"/>
    <w:rsid w:val="001C01F0"/>
    <w:rsid w:val="001C2C53"/>
    <w:rsid w:val="001C64A9"/>
    <w:rsid w:val="001E2DBA"/>
    <w:rsid w:val="001E4F52"/>
    <w:rsid w:val="001F03F8"/>
    <w:rsid w:val="0020454C"/>
    <w:rsid w:val="002103B0"/>
    <w:rsid w:val="00213E0C"/>
    <w:rsid w:val="00231E25"/>
    <w:rsid w:val="00234C8E"/>
    <w:rsid w:val="002428D2"/>
    <w:rsid w:val="0024643D"/>
    <w:rsid w:val="002516F1"/>
    <w:rsid w:val="00260C89"/>
    <w:rsid w:val="00261117"/>
    <w:rsid w:val="00277D04"/>
    <w:rsid w:val="002856AA"/>
    <w:rsid w:val="0028765E"/>
    <w:rsid w:val="00297AF7"/>
    <w:rsid w:val="002A1CDB"/>
    <w:rsid w:val="002A34BE"/>
    <w:rsid w:val="002D65B1"/>
    <w:rsid w:val="002E0A12"/>
    <w:rsid w:val="002E0F47"/>
    <w:rsid w:val="002E6D9D"/>
    <w:rsid w:val="002F1564"/>
    <w:rsid w:val="002F2B78"/>
    <w:rsid w:val="002F4480"/>
    <w:rsid w:val="003017A9"/>
    <w:rsid w:val="003027B1"/>
    <w:rsid w:val="003065AD"/>
    <w:rsid w:val="00306725"/>
    <w:rsid w:val="00307558"/>
    <w:rsid w:val="00310A67"/>
    <w:rsid w:val="00313ECF"/>
    <w:rsid w:val="00317D24"/>
    <w:rsid w:val="003311FC"/>
    <w:rsid w:val="00332725"/>
    <w:rsid w:val="0034286A"/>
    <w:rsid w:val="00360BE1"/>
    <w:rsid w:val="003648F3"/>
    <w:rsid w:val="0036497F"/>
    <w:rsid w:val="003830A7"/>
    <w:rsid w:val="0038728B"/>
    <w:rsid w:val="0039223E"/>
    <w:rsid w:val="0039377D"/>
    <w:rsid w:val="00393AE7"/>
    <w:rsid w:val="003A4773"/>
    <w:rsid w:val="003D6B29"/>
    <w:rsid w:val="003D73D3"/>
    <w:rsid w:val="00407A4C"/>
    <w:rsid w:val="00415383"/>
    <w:rsid w:val="00415979"/>
    <w:rsid w:val="00433277"/>
    <w:rsid w:val="00436FBD"/>
    <w:rsid w:val="004377AE"/>
    <w:rsid w:val="0046262B"/>
    <w:rsid w:val="00464DE1"/>
    <w:rsid w:val="004663A6"/>
    <w:rsid w:val="00486FB8"/>
    <w:rsid w:val="004A0AC3"/>
    <w:rsid w:val="004A44C2"/>
    <w:rsid w:val="004A6522"/>
    <w:rsid w:val="004B5841"/>
    <w:rsid w:val="004B6B54"/>
    <w:rsid w:val="004C0985"/>
    <w:rsid w:val="004C59B2"/>
    <w:rsid w:val="004C5C21"/>
    <w:rsid w:val="004D1500"/>
    <w:rsid w:val="004D2607"/>
    <w:rsid w:val="004F00B8"/>
    <w:rsid w:val="004F6D4B"/>
    <w:rsid w:val="005074A7"/>
    <w:rsid w:val="0051169D"/>
    <w:rsid w:val="0051383A"/>
    <w:rsid w:val="00522A38"/>
    <w:rsid w:val="00541C8A"/>
    <w:rsid w:val="00551345"/>
    <w:rsid w:val="0055523E"/>
    <w:rsid w:val="00556757"/>
    <w:rsid w:val="005574F9"/>
    <w:rsid w:val="00585B6B"/>
    <w:rsid w:val="00587C40"/>
    <w:rsid w:val="005A34B3"/>
    <w:rsid w:val="005A3F33"/>
    <w:rsid w:val="005A6224"/>
    <w:rsid w:val="005B40BB"/>
    <w:rsid w:val="005B4C94"/>
    <w:rsid w:val="005C176B"/>
    <w:rsid w:val="005C2CB9"/>
    <w:rsid w:val="005C33B0"/>
    <w:rsid w:val="005D140A"/>
    <w:rsid w:val="005D4F97"/>
    <w:rsid w:val="005F582A"/>
    <w:rsid w:val="0060265C"/>
    <w:rsid w:val="00603631"/>
    <w:rsid w:val="00605B30"/>
    <w:rsid w:val="006104AD"/>
    <w:rsid w:val="00612A28"/>
    <w:rsid w:val="00612C57"/>
    <w:rsid w:val="00616E6D"/>
    <w:rsid w:val="006265D9"/>
    <w:rsid w:val="00652CD0"/>
    <w:rsid w:val="00660AF2"/>
    <w:rsid w:val="006670FC"/>
    <w:rsid w:val="0066728C"/>
    <w:rsid w:val="0069393F"/>
    <w:rsid w:val="006A39B1"/>
    <w:rsid w:val="006A6943"/>
    <w:rsid w:val="006B4636"/>
    <w:rsid w:val="006C28CE"/>
    <w:rsid w:val="006E0119"/>
    <w:rsid w:val="0070224A"/>
    <w:rsid w:val="00731DDF"/>
    <w:rsid w:val="00736E91"/>
    <w:rsid w:val="007446D4"/>
    <w:rsid w:val="007534B7"/>
    <w:rsid w:val="00761437"/>
    <w:rsid w:val="00775BD5"/>
    <w:rsid w:val="00776800"/>
    <w:rsid w:val="007A18CF"/>
    <w:rsid w:val="007A3A5C"/>
    <w:rsid w:val="007A659E"/>
    <w:rsid w:val="007A68E5"/>
    <w:rsid w:val="007B31C2"/>
    <w:rsid w:val="007B3D34"/>
    <w:rsid w:val="007B43BD"/>
    <w:rsid w:val="007B593C"/>
    <w:rsid w:val="007B6348"/>
    <w:rsid w:val="007D0306"/>
    <w:rsid w:val="007D3210"/>
    <w:rsid w:val="00805285"/>
    <w:rsid w:val="00811505"/>
    <w:rsid w:val="008249CE"/>
    <w:rsid w:val="00836947"/>
    <w:rsid w:val="00836E69"/>
    <w:rsid w:val="008608C2"/>
    <w:rsid w:val="00882621"/>
    <w:rsid w:val="00896F0B"/>
    <w:rsid w:val="008C3E75"/>
    <w:rsid w:val="008D6FBE"/>
    <w:rsid w:val="008E20C4"/>
    <w:rsid w:val="008E4BE3"/>
    <w:rsid w:val="008F0DD9"/>
    <w:rsid w:val="008F5392"/>
    <w:rsid w:val="008F671F"/>
    <w:rsid w:val="008F6E9E"/>
    <w:rsid w:val="00902624"/>
    <w:rsid w:val="00913B54"/>
    <w:rsid w:val="00920997"/>
    <w:rsid w:val="009365AA"/>
    <w:rsid w:val="0093783B"/>
    <w:rsid w:val="00942238"/>
    <w:rsid w:val="009462CD"/>
    <w:rsid w:val="00953EA6"/>
    <w:rsid w:val="009566B1"/>
    <w:rsid w:val="00962AE7"/>
    <w:rsid w:val="009635BA"/>
    <w:rsid w:val="00965A8C"/>
    <w:rsid w:val="009666DB"/>
    <w:rsid w:val="00966973"/>
    <w:rsid w:val="009808A6"/>
    <w:rsid w:val="00981DC4"/>
    <w:rsid w:val="0098400E"/>
    <w:rsid w:val="0099353C"/>
    <w:rsid w:val="00993E4C"/>
    <w:rsid w:val="009C270C"/>
    <w:rsid w:val="009C618E"/>
    <w:rsid w:val="009D43C8"/>
    <w:rsid w:val="009E0A6C"/>
    <w:rsid w:val="009E3523"/>
    <w:rsid w:val="009F2F41"/>
    <w:rsid w:val="00A106DC"/>
    <w:rsid w:val="00A140E0"/>
    <w:rsid w:val="00A167D5"/>
    <w:rsid w:val="00A21D74"/>
    <w:rsid w:val="00A2649F"/>
    <w:rsid w:val="00A26850"/>
    <w:rsid w:val="00A309FE"/>
    <w:rsid w:val="00A40E11"/>
    <w:rsid w:val="00A47775"/>
    <w:rsid w:val="00A57687"/>
    <w:rsid w:val="00A62A26"/>
    <w:rsid w:val="00A64663"/>
    <w:rsid w:val="00A91173"/>
    <w:rsid w:val="00A96CD9"/>
    <w:rsid w:val="00AA0224"/>
    <w:rsid w:val="00AA157B"/>
    <w:rsid w:val="00AB01D7"/>
    <w:rsid w:val="00AB2219"/>
    <w:rsid w:val="00AE54BE"/>
    <w:rsid w:val="00AE55F0"/>
    <w:rsid w:val="00AF17A1"/>
    <w:rsid w:val="00AF551F"/>
    <w:rsid w:val="00AF7B08"/>
    <w:rsid w:val="00B0724E"/>
    <w:rsid w:val="00B222DB"/>
    <w:rsid w:val="00B37253"/>
    <w:rsid w:val="00B56B90"/>
    <w:rsid w:val="00B57E65"/>
    <w:rsid w:val="00B628BF"/>
    <w:rsid w:val="00B64CB4"/>
    <w:rsid w:val="00B66D8B"/>
    <w:rsid w:val="00B66EC0"/>
    <w:rsid w:val="00B70215"/>
    <w:rsid w:val="00B703D5"/>
    <w:rsid w:val="00B765F4"/>
    <w:rsid w:val="00B822A3"/>
    <w:rsid w:val="00B979DF"/>
    <w:rsid w:val="00BA0605"/>
    <w:rsid w:val="00BB05FC"/>
    <w:rsid w:val="00BB21EE"/>
    <w:rsid w:val="00BB30F0"/>
    <w:rsid w:val="00BC32F1"/>
    <w:rsid w:val="00BC3F33"/>
    <w:rsid w:val="00BD0968"/>
    <w:rsid w:val="00BD1840"/>
    <w:rsid w:val="00BE0954"/>
    <w:rsid w:val="00BF36F6"/>
    <w:rsid w:val="00BF4201"/>
    <w:rsid w:val="00C00B61"/>
    <w:rsid w:val="00C036FA"/>
    <w:rsid w:val="00C433D2"/>
    <w:rsid w:val="00C43AF5"/>
    <w:rsid w:val="00C46133"/>
    <w:rsid w:val="00C560F9"/>
    <w:rsid w:val="00C56486"/>
    <w:rsid w:val="00C62828"/>
    <w:rsid w:val="00C63988"/>
    <w:rsid w:val="00C65807"/>
    <w:rsid w:val="00C75015"/>
    <w:rsid w:val="00C801C5"/>
    <w:rsid w:val="00C876D2"/>
    <w:rsid w:val="00C8787B"/>
    <w:rsid w:val="00C949FA"/>
    <w:rsid w:val="00C9568A"/>
    <w:rsid w:val="00CB0500"/>
    <w:rsid w:val="00CB390B"/>
    <w:rsid w:val="00CB67FB"/>
    <w:rsid w:val="00CB6FBB"/>
    <w:rsid w:val="00CD1B33"/>
    <w:rsid w:val="00CD53D2"/>
    <w:rsid w:val="00D01C9F"/>
    <w:rsid w:val="00D03857"/>
    <w:rsid w:val="00D06EC7"/>
    <w:rsid w:val="00D34349"/>
    <w:rsid w:val="00D364CD"/>
    <w:rsid w:val="00D52484"/>
    <w:rsid w:val="00D662D8"/>
    <w:rsid w:val="00D71B48"/>
    <w:rsid w:val="00D736E9"/>
    <w:rsid w:val="00D73BA5"/>
    <w:rsid w:val="00D768CE"/>
    <w:rsid w:val="00D86083"/>
    <w:rsid w:val="00D86ABF"/>
    <w:rsid w:val="00D875B7"/>
    <w:rsid w:val="00D955EA"/>
    <w:rsid w:val="00D9717A"/>
    <w:rsid w:val="00DB468F"/>
    <w:rsid w:val="00DB5DDA"/>
    <w:rsid w:val="00DD0B19"/>
    <w:rsid w:val="00DD46DD"/>
    <w:rsid w:val="00DD74B6"/>
    <w:rsid w:val="00E02B6B"/>
    <w:rsid w:val="00E04B6C"/>
    <w:rsid w:val="00E24032"/>
    <w:rsid w:val="00E449FC"/>
    <w:rsid w:val="00E62F40"/>
    <w:rsid w:val="00E72E37"/>
    <w:rsid w:val="00E769BD"/>
    <w:rsid w:val="00E77694"/>
    <w:rsid w:val="00E913D2"/>
    <w:rsid w:val="00E95335"/>
    <w:rsid w:val="00E96783"/>
    <w:rsid w:val="00EA7664"/>
    <w:rsid w:val="00EB5959"/>
    <w:rsid w:val="00EB679E"/>
    <w:rsid w:val="00EC3262"/>
    <w:rsid w:val="00ED332F"/>
    <w:rsid w:val="00ED59F3"/>
    <w:rsid w:val="00EE4730"/>
    <w:rsid w:val="00EF223A"/>
    <w:rsid w:val="00EF3F32"/>
    <w:rsid w:val="00EF641D"/>
    <w:rsid w:val="00F06E18"/>
    <w:rsid w:val="00F158A5"/>
    <w:rsid w:val="00F17C3A"/>
    <w:rsid w:val="00F302B0"/>
    <w:rsid w:val="00F30FE0"/>
    <w:rsid w:val="00F464E3"/>
    <w:rsid w:val="00F52317"/>
    <w:rsid w:val="00F57C29"/>
    <w:rsid w:val="00F640FE"/>
    <w:rsid w:val="00F67062"/>
    <w:rsid w:val="00F825FB"/>
    <w:rsid w:val="00F84A17"/>
    <w:rsid w:val="00F92C49"/>
    <w:rsid w:val="00F9474B"/>
    <w:rsid w:val="00F94A6C"/>
    <w:rsid w:val="00FA15CC"/>
    <w:rsid w:val="00FA3756"/>
    <w:rsid w:val="00FB1455"/>
    <w:rsid w:val="00FB756A"/>
    <w:rsid w:val="00FD0E61"/>
    <w:rsid w:val="00FE0F1E"/>
    <w:rsid w:val="00FF6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53A1"/>
  <w15:chartTrackingRefBased/>
  <w15:docId w15:val="{4D91A822-E0B2-47CA-9B2F-35C5265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B33"/>
    <w:pPr>
      <w:widowControl w:val="0"/>
      <w:suppressAutoHyphens/>
    </w:pPr>
    <w:rPr>
      <w:rFonts w:eastAsia="Lucida Sans Unicode"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Lucida Sans Unicode"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saitas">
    <w:name w:val="Hyperlink"/>
    <w:semiHidden/>
    <w:rPr>
      <w:color w:val="0000FF"/>
      <w:u w:val="single"/>
    </w:rPr>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AntratsDiagrama">
    <w:name w:val="Antraštės Diagrama"/>
    <w:rPr>
      <w:rFonts w:eastAsia="Lucida Sans Unicode" w:cs="Mangal"/>
      <w:kern w:val="1"/>
      <w:sz w:val="24"/>
      <w:szCs w:val="21"/>
      <w:lang w:val="lt-LT" w:eastAsia="hi-IN" w:bidi="hi-IN"/>
    </w:rPr>
  </w:style>
  <w:style w:type="character" w:customStyle="1" w:styleId="PoratDiagrama">
    <w:name w:val="Poraštė Diagrama"/>
    <w:uiPriority w:val="99"/>
    <w:rPr>
      <w:rFonts w:eastAsia="Lucida Sans Unicode" w:cs="Mangal"/>
      <w:kern w:val="1"/>
      <w:sz w:val="24"/>
      <w:szCs w:val="21"/>
      <w:lang w:val="lt-LT" w:eastAsia="hi-IN" w:bidi="hi-IN"/>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style>
  <w:style w:type="paragraph" w:customStyle="1" w:styleId="Antrat1">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hAnsi="Arial"/>
      <w:sz w:val="28"/>
      <w:szCs w:val="28"/>
    </w:rPr>
  </w:style>
  <w:style w:type="paragraph" w:customStyle="1" w:styleId="Antrat2">
    <w:name w:val="Antraštė2"/>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Standard">
    <w:name w:val="Standard"/>
    <w:pPr>
      <w:suppressAutoHyphens/>
    </w:pPr>
    <w:rPr>
      <w:rFonts w:eastAsia="Arial"/>
      <w:kern w:val="1"/>
      <w:sz w:val="24"/>
      <w:lang w:eastAsia="ar-SA"/>
    </w:rPr>
  </w:style>
  <w:style w:type="paragraph" w:styleId="Debesliotekstas">
    <w:name w:val="Balloon Text"/>
    <w:basedOn w:val="prastasis"/>
    <w:rPr>
      <w:rFonts w:ascii="Segoe UI" w:hAnsi="Segoe UI"/>
      <w:sz w:val="18"/>
      <w:szCs w:val="16"/>
      <w:lang w:val="x-none"/>
    </w:rPr>
  </w:style>
  <w:style w:type="paragraph" w:styleId="Antrats">
    <w:name w:val="header"/>
    <w:basedOn w:val="prastasis"/>
    <w:semiHidden/>
    <w:pPr>
      <w:tabs>
        <w:tab w:val="center" w:pos="4986"/>
        <w:tab w:val="right" w:pos="9972"/>
      </w:tabs>
    </w:pPr>
    <w:rPr>
      <w:szCs w:val="21"/>
    </w:rPr>
  </w:style>
  <w:style w:type="paragraph" w:styleId="Porat">
    <w:name w:val="footer"/>
    <w:basedOn w:val="prastasis"/>
    <w:uiPriority w:val="99"/>
    <w:pPr>
      <w:tabs>
        <w:tab w:val="center" w:pos="4986"/>
        <w:tab w:val="right" w:pos="9972"/>
      </w:tabs>
    </w:pPr>
    <w:rPr>
      <w:szCs w:val="21"/>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character" w:styleId="Neapdorotaspaminjimas">
    <w:name w:val="Unresolved Mention"/>
    <w:uiPriority w:val="99"/>
    <w:semiHidden/>
    <w:unhideWhenUsed/>
    <w:rsid w:val="00407A4C"/>
    <w:rPr>
      <w:color w:val="605E5C"/>
      <w:shd w:val="clear" w:color="auto" w:fill="E1DFDD"/>
    </w:rPr>
  </w:style>
  <w:style w:type="paragraph" w:styleId="Sraopastraipa">
    <w:name w:val="List Paragraph"/>
    <w:basedOn w:val="prastasis"/>
    <w:uiPriority w:val="34"/>
    <w:qFormat/>
    <w:rsid w:val="00B66EC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3368">
      <w:bodyDiv w:val="1"/>
      <w:marLeft w:val="0"/>
      <w:marRight w:val="0"/>
      <w:marTop w:val="0"/>
      <w:marBottom w:val="0"/>
      <w:divBdr>
        <w:top w:val="none" w:sz="0" w:space="0" w:color="auto"/>
        <w:left w:val="none" w:sz="0" w:space="0" w:color="auto"/>
        <w:bottom w:val="none" w:sz="0" w:space="0" w:color="auto"/>
        <w:right w:val="none" w:sz="0" w:space="0" w:color="auto"/>
      </w:divBdr>
    </w:div>
    <w:div w:id="458643465">
      <w:bodyDiv w:val="1"/>
      <w:marLeft w:val="0"/>
      <w:marRight w:val="0"/>
      <w:marTop w:val="0"/>
      <w:marBottom w:val="0"/>
      <w:divBdr>
        <w:top w:val="none" w:sz="0" w:space="0" w:color="auto"/>
        <w:left w:val="none" w:sz="0" w:space="0" w:color="auto"/>
        <w:bottom w:val="none" w:sz="0" w:space="0" w:color="auto"/>
        <w:right w:val="none" w:sz="0" w:space="0" w:color="auto"/>
      </w:divBdr>
    </w:div>
    <w:div w:id="8758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siauliuraj.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AB48-5676-48D8-ADCB-0FA9470E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8283</Characters>
  <Application>Microsoft Office Word</Application>
  <DocSecurity>0</DocSecurity>
  <Lines>69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9716</CharactersWithSpaces>
  <SharedDoc>false</SharedDoc>
  <HLinks>
    <vt:vector size="6" baseType="variant">
      <vt:variant>
        <vt:i4>3801105</vt:i4>
      </vt:variant>
      <vt:variant>
        <vt:i4>0</vt:i4>
      </vt:variant>
      <vt:variant>
        <vt:i4>0</vt:i4>
      </vt:variant>
      <vt:variant>
        <vt:i4>5</vt:i4>
      </vt:variant>
      <vt:variant>
        <vt:lpwstr>mailto:prim@siauliuraj.lt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Viešųjų pirkimų skyrius</cp:lastModifiedBy>
  <cp:revision>3</cp:revision>
  <cp:lastPrinted>2025-03-03T06:44:00Z</cp:lastPrinted>
  <dcterms:created xsi:type="dcterms:W3CDTF">2025-03-03T06:44:00Z</dcterms:created>
  <dcterms:modified xsi:type="dcterms:W3CDTF">2025-03-03T09:45:00Z</dcterms:modified>
</cp:coreProperties>
</file>