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96F451" w14:textId="34257860" w:rsidR="004C006C" w:rsidRPr="004C006C" w:rsidRDefault="004C006C" w:rsidP="004C006C">
      <w:pPr>
        <w:jc w:val="center"/>
        <w:rPr>
          <w:b/>
          <w:bCs/>
          <w:sz w:val="24"/>
          <w:szCs w:val="24"/>
        </w:rPr>
      </w:pPr>
      <w:r w:rsidRPr="004C006C">
        <w:rPr>
          <w:b/>
          <w:bCs/>
          <w:sz w:val="24"/>
          <w:szCs w:val="24"/>
        </w:rPr>
        <w:t>Protokolo išrašas</w:t>
      </w:r>
    </w:p>
    <w:p w14:paraId="0E311F1F" w14:textId="77777777" w:rsidR="004C006C" w:rsidRDefault="004C006C"/>
    <w:tbl>
      <w:tblPr>
        <w:tblW w:w="9854" w:type="dxa"/>
        <w:tblLayout w:type="fixed"/>
        <w:tblLook w:val="0000" w:firstRow="0" w:lastRow="0" w:firstColumn="0" w:lastColumn="0" w:noHBand="0" w:noVBand="0"/>
      </w:tblPr>
      <w:tblGrid>
        <w:gridCol w:w="9854"/>
      </w:tblGrid>
      <w:tr w:rsidR="00BC541C" w:rsidRPr="00167752" w14:paraId="0215AE3B" w14:textId="77777777" w:rsidTr="004C006C">
        <w:trPr>
          <w:trHeight w:val="590"/>
        </w:trPr>
        <w:tc>
          <w:tcPr>
            <w:tcW w:w="9854" w:type="dxa"/>
            <w:tcBorders>
              <w:bottom w:val="nil"/>
            </w:tcBorders>
          </w:tcPr>
          <w:p w14:paraId="0BB9EA8C" w14:textId="77777777" w:rsidR="00BC541C" w:rsidRPr="00167752" w:rsidRDefault="00BC541C" w:rsidP="00E06AAD">
            <w:pPr>
              <w:jc w:val="center"/>
              <w:rPr>
                <w:b/>
                <w:caps/>
                <w:sz w:val="24"/>
                <w:szCs w:val="24"/>
              </w:rPr>
            </w:pPr>
            <w:r w:rsidRPr="00167752">
              <w:rPr>
                <w:b/>
                <w:caps/>
                <w:sz w:val="24"/>
                <w:szCs w:val="24"/>
              </w:rPr>
              <w:t>Valstybės sienos apsaugos tarnyba</w:t>
            </w:r>
          </w:p>
          <w:p w14:paraId="7667AAF0" w14:textId="77777777" w:rsidR="00BC541C" w:rsidRPr="00167752" w:rsidRDefault="00BC541C" w:rsidP="00E06AAD">
            <w:pPr>
              <w:jc w:val="center"/>
              <w:rPr>
                <w:b/>
                <w:caps/>
                <w:sz w:val="24"/>
                <w:szCs w:val="24"/>
              </w:rPr>
            </w:pPr>
            <w:r w:rsidRPr="00167752">
              <w:rPr>
                <w:b/>
                <w:caps/>
                <w:sz w:val="24"/>
                <w:szCs w:val="24"/>
              </w:rPr>
              <w:t>prie Lietuvos Respublikos Vidaus reikalų ministerijos</w:t>
            </w:r>
          </w:p>
        </w:tc>
      </w:tr>
    </w:tbl>
    <w:p w14:paraId="14C9B66C" w14:textId="77777777" w:rsidR="004610BA" w:rsidRDefault="004610BA" w:rsidP="002E08BA">
      <w:pPr>
        <w:pStyle w:val="AntrasteI"/>
      </w:pPr>
    </w:p>
    <w:p w14:paraId="7D0451C9" w14:textId="77777777" w:rsidR="00547D19" w:rsidRPr="00167752" w:rsidRDefault="00547D19" w:rsidP="002E08BA">
      <w:pPr>
        <w:pStyle w:val="AntrasteI"/>
      </w:pPr>
    </w:p>
    <w:p w14:paraId="19680E6D" w14:textId="50E5AB09" w:rsidR="002E08BA" w:rsidRPr="00167752" w:rsidRDefault="00E12DAD" w:rsidP="002E08BA">
      <w:pPr>
        <w:tabs>
          <w:tab w:val="left" w:pos="9000"/>
        </w:tabs>
        <w:jc w:val="center"/>
        <w:outlineLvl w:val="0"/>
        <w:rPr>
          <w:b/>
          <w:sz w:val="24"/>
          <w:szCs w:val="24"/>
        </w:rPr>
      </w:pPr>
      <w:r w:rsidRPr="00167752">
        <w:rPr>
          <w:b/>
          <w:sz w:val="24"/>
          <w:szCs w:val="24"/>
        </w:rPr>
        <w:t>ATVIRO KONKURSO</w:t>
      </w:r>
    </w:p>
    <w:p w14:paraId="7E95A40F" w14:textId="1B8B5264" w:rsidR="002E08BA" w:rsidRPr="00167752" w:rsidRDefault="00496305" w:rsidP="00D37582">
      <w:pPr>
        <w:jc w:val="center"/>
        <w:rPr>
          <w:b/>
          <w:sz w:val="24"/>
          <w:szCs w:val="24"/>
        </w:rPr>
      </w:pPr>
      <w:r w:rsidRPr="00410586">
        <w:rPr>
          <w:b/>
          <w:bCs/>
          <w:sz w:val="24"/>
        </w:rPr>
        <w:t>„</w:t>
      </w:r>
      <w:r w:rsidR="00DC3476">
        <w:rPr>
          <w:b/>
          <w:bCs/>
          <w:sz w:val="24"/>
          <w:szCs w:val="24"/>
        </w:rPr>
        <w:t xml:space="preserve">PAVOVERĖS </w:t>
      </w:r>
      <w:r w:rsidR="00142013" w:rsidRPr="00C30C7F">
        <w:rPr>
          <w:b/>
          <w:bCs/>
          <w:sz w:val="24"/>
          <w:szCs w:val="24"/>
        </w:rPr>
        <w:t>PASIENIO UŽKARDOS SIENOS STEBĖJIMO SISTEMOS ATNAUJINIMAS</w:t>
      </w:r>
      <w:r w:rsidRPr="00410586">
        <w:rPr>
          <w:b/>
          <w:bCs/>
          <w:sz w:val="24"/>
        </w:rPr>
        <w:t>“</w:t>
      </w:r>
      <w:r w:rsidR="000963CA">
        <w:rPr>
          <w:b/>
          <w:sz w:val="24"/>
        </w:rPr>
        <w:t xml:space="preserve"> VIEŠOJO</w:t>
      </w:r>
      <w:r w:rsidR="00167752" w:rsidRPr="00167752">
        <w:rPr>
          <w:b/>
          <w:sz w:val="24"/>
          <w:szCs w:val="24"/>
        </w:rPr>
        <w:t xml:space="preserve"> PIRKIMO KOMISIJOS POSĖDŽIO PROTOKOLAS</w:t>
      </w:r>
    </w:p>
    <w:p w14:paraId="3A3CB9F1" w14:textId="77777777" w:rsidR="00547D19" w:rsidRDefault="00547D19" w:rsidP="00833696">
      <w:pPr>
        <w:tabs>
          <w:tab w:val="left" w:pos="9000"/>
        </w:tabs>
        <w:jc w:val="center"/>
        <w:outlineLvl w:val="0"/>
      </w:pPr>
    </w:p>
    <w:p w14:paraId="4DC3C0B2" w14:textId="1AA154BE" w:rsidR="00861225" w:rsidRPr="00167752" w:rsidRDefault="00861225" w:rsidP="00833696">
      <w:pPr>
        <w:tabs>
          <w:tab w:val="left" w:pos="9000"/>
        </w:tabs>
        <w:jc w:val="center"/>
        <w:outlineLvl w:val="0"/>
        <w:rPr>
          <w:bCs/>
        </w:rPr>
      </w:pPr>
      <w:r w:rsidRPr="00167752">
        <w:t xml:space="preserve"> </w:t>
      </w:r>
    </w:p>
    <w:p w14:paraId="706A4DB6" w14:textId="5B24AC4F" w:rsidR="00FD6A77" w:rsidRPr="00826128" w:rsidRDefault="00FD6A77" w:rsidP="00FD6A77">
      <w:pPr>
        <w:jc w:val="center"/>
        <w:rPr>
          <w:bCs/>
          <w:sz w:val="24"/>
          <w:szCs w:val="24"/>
        </w:rPr>
      </w:pPr>
      <w:r w:rsidRPr="00826128">
        <w:rPr>
          <w:bCs/>
          <w:sz w:val="24"/>
          <w:szCs w:val="24"/>
        </w:rPr>
        <w:t>202</w:t>
      </w:r>
      <w:r>
        <w:rPr>
          <w:bCs/>
          <w:sz w:val="24"/>
          <w:szCs w:val="24"/>
        </w:rPr>
        <w:t>5</w:t>
      </w:r>
      <w:r w:rsidRPr="00826128">
        <w:rPr>
          <w:bCs/>
          <w:sz w:val="24"/>
          <w:szCs w:val="24"/>
        </w:rPr>
        <w:t>-</w:t>
      </w:r>
      <w:r>
        <w:rPr>
          <w:bCs/>
          <w:sz w:val="24"/>
          <w:szCs w:val="24"/>
        </w:rPr>
        <w:t>03</w:t>
      </w:r>
      <w:r w:rsidRPr="00826128">
        <w:rPr>
          <w:bCs/>
          <w:sz w:val="24"/>
          <w:szCs w:val="24"/>
        </w:rPr>
        <w:t xml:space="preserve">- </w:t>
      </w:r>
      <w:r>
        <w:rPr>
          <w:bCs/>
          <w:sz w:val="24"/>
          <w:szCs w:val="24"/>
        </w:rPr>
        <w:t>04</w:t>
      </w:r>
      <w:r w:rsidRPr="00826128">
        <w:rPr>
          <w:bCs/>
          <w:sz w:val="24"/>
          <w:szCs w:val="24"/>
        </w:rPr>
        <w:t xml:space="preserve">            Nr. PRO-</w:t>
      </w:r>
      <w:r w:rsidR="00A71D48">
        <w:rPr>
          <w:bCs/>
          <w:sz w:val="24"/>
          <w:szCs w:val="24"/>
        </w:rPr>
        <w:t>111</w:t>
      </w:r>
    </w:p>
    <w:p w14:paraId="3934295E" w14:textId="77777777" w:rsidR="00FD6A77" w:rsidRPr="00826128" w:rsidRDefault="00FD6A77" w:rsidP="00FD6A77">
      <w:pPr>
        <w:jc w:val="center"/>
        <w:rPr>
          <w:sz w:val="24"/>
          <w:szCs w:val="24"/>
        </w:rPr>
      </w:pPr>
      <w:r w:rsidRPr="00826128">
        <w:rPr>
          <w:sz w:val="24"/>
          <w:szCs w:val="24"/>
        </w:rPr>
        <w:t>Vilnius</w:t>
      </w:r>
    </w:p>
    <w:p w14:paraId="2123C481" w14:textId="77777777" w:rsidR="00FD6A77" w:rsidRPr="00826128" w:rsidRDefault="00FD6A77" w:rsidP="00FD6A77">
      <w:pPr>
        <w:jc w:val="center"/>
        <w:rPr>
          <w:sz w:val="24"/>
          <w:szCs w:val="24"/>
        </w:rPr>
      </w:pPr>
    </w:p>
    <w:p w14:paraId="74365C08" w14:textId="77777777" w:rsidR="00FD6A77" w:rsidRPr="00826128" w:rsidRDefault="00FD6A77" w:rsidP="00FD6A77">
      <w:pPr>
        <w:ind w:firstLine="851"/>
        <w:jc w:val="both"/>
        <w:rPr>
          <w:sz w:val="24"/>
          <w:szCs w:val="24"/>
        </w:rPr>
      </w:pPr>
      <w:r w:rsidRPr="00826128">
        <w:rPr>
          <w:sz w:val="24"/>
          <w:szCs w:val="24"/>
        </w:rPr>
        <w:t>Posėdis įvyko 202</w:t>
      </w:r>
      <w:r>
        <w:rPr>
          <w:sz w:val="24"/>
          <w:szCs w:val="24"/>
        </w:rPr>
        <w:t>5</w:t>
      </w:r>
      <w:r w:rsidRPr="00826128">
        <w:rPr>
          <w:sz w:val="24"/>
          <w:szCs w:val="24"/>
        </w:rPr>
        <w:t xml:space="preserve"> m. </w:t>
      </w:r>
      <w:r>
        <w:rPr>
          <w:sz w:val="24"/>
          <w:szCs w:val="24"/>
        </w:rPr>
        <w:t>kov</w:t>
      </w:r>
      <w:r w:rsidRPr="00826128">
        <w:rPr>
          <w:sz w:val="24"/>
          <w:szCs w:val="24"/>
        </w:rPr>
        <w:t xml:space="preserve">o </w:t>
      </w:r>
      <w:r>
        <w:rPr>
          <w:sz w:val="24"/>
          <w:szCs w:val="24"/>
        </w:rPr>
        <w:t>4</w:t>
      </w:r>
      <w:r w:rsidRPr="00826128">
        <w:rPr>
          <w:sz w:val="24"/>
          <w:szCs w:val="24"/>
        </w:rPr>
        <w:t xml:space="preserve"> d. </w:t>
      </w:r>
    </w:p>
    <w:p w14:paraId="0DE26052" w14:textId="77777777" w:rsidR="00403B97" w:rsidRPr="00167752" w:rsidRDefault="00403B97" w:rsidP="00945E39">
      <w:pPr>
        <w:ind w:firstLine="851"/>
        <w:jc w:val="both"/>
        <w:rPr>
          <w:sz w:val="24"/>
          <w:szCs w:val="24"/>
        </w:rPr>
      </w:pPr>
      <w:r w:rsidRPr="00167752">
        <w:rPr>
          <w:b/>
          <w:sz w:val="24"/>
          <w:szCs w:val="24"/>
        </w:rPr>
        <w:tab/>
      </w:r>
    </w:p>
    <w:p w14:paraId="46BD1752" w14:textId="3B9B512B" w:rsidR="00E836EF" w:rsidRDefault="00011001" w:rsidP="005D0AC6">
      <w:pPr>
        <w:ind w:firstLine="851"/>
        <w:jc w:val="both"/>
        <w:rPr>
          <w:sz w:val="24"/>
          <w:szCs w:val="24"/>
        </w:rPr>
      </w:pPr>
      <w:r w:rsidRPr="00167752">
        <w:rPr>
          <w:sz w:val="24"/>
          <w:szCs w:val="24"/>
        </w:rPr>
        <w:t xml:space="preserve">DARBOTVARKĖ. </w:t>
      </w:r>
      <w:r w:rsidR="00B06B5B" w:rsidRPr="00167752">
        <w:rPr>
          <w:sz w:val="24"/>
          <w:szCs w:val="24"/>
        </w:rPr>
        <w:t>Dėl a</w:t>
      </w:r>
      <w:r w:rsidR="00E81761" w:rsidRPr="00167752">
        <w:rPr>
          <w:sz w:val="24"/>
          <w:szCs w:val="24"/>
        </w:rPr>
        <w:t>tvir</w:t>
      </w:r>
      <w:r w:rsidR="00B06B5B" w:rsidRPr="00167752">
        <w:rPr>
          <w:sz w:val="24"/>
          <w:szCs w:val="24"/>
        </w:rPr>
        <w:t>o</w:t>
      </w:r>
      <w:r w:rsidR="00E81761" w:rsidRPr="00167752">
        <w:rPr>
          <w:sz w:val="24"/>
          <w:szCs w:val="24"/>
        </w:rPr>
        <w:t xml:space="preserve"> konkurs</w:t>
      </w:r>
      <w:r w:rsidR="00B06B5B" w:rsidRPr="00167752">
        <w:rPr>
          <w:sz w:val="24"/>
          <w:szCs w:val="24"/>
        </w:rPr>
        <w:t>o</w:t>
      </w:r>
      <w:r w:rsidR="00E81761" w:rsidRPr="00167752">
        <w:rPr>
          <w:sz w:val="24"/>
          <w:szCs w:val="24"/>
        </w:rPr>
        <w:t xml:space="preserve"> </w:t>
      </w:r>
      <w:r w:rsidR="000D18BF" w:rsidRPr="00167752">
        <w:rPr>
          <w:sz w:val="24"/>
          <w:szCs w:val="24"/>
        </w:rPr>
        <w:t>„</w:t>
      </w:r>
      <w:proofErr w:type="spellStart"/>
      <w:r w:rsidR="00DC3476">
        <w:rPr>
          <w:sz w:val="24"/>
          <w:szCs w:val="24"/>
        </w:rPr>
        <w:t>Pavoverės</w:t>
      </w:r>
      <w:proofErr w:type="spellEnd"/>
      <w:r w:rsidR="00E836EF" w:rsidRPr="00E836EF">
        <w:rPr>
          <w:sz w:val="24"/>
        </w:rPr>
        <w:t xml:space="preserve"> pasienio užkardos sienos stebėjimo sistemos atnaujinimas</w:t>
      </w:r>
      <w:r w:rsidR="000620E0" w:rsidRPr="00167752">
        <w:rPr>
          <w:sz w:val="24"/>
          <w:szCs w:val="24"/>
        </w:rPr>
        <w:t>“</w:t>
      </w:r>
      <w:r w:rsidR="000620E0">
        <w:rPr>
          <w:sz w:val="24"/>
          <w:szCs w:val="24"/>
        </w:rPr>
        <w:t xml:space="preserve"> </w:t>
      </w:r>
      <w:r w:rsidR="00FD6A77" w:rsidRPr="00826128">
        <w:rPr>
          <w:sz w:val="24"/>
          <w:szCs w:val="24"/>
        </w:rPr>
        <w:t>tiekėjų pateiktų klausimų nagrinėjimo.</w:t>
      </w:r>
    </w:p>
    <w:p w14:paraId="3FD1F03D" w14:textId="77777777" w:rsidR="00FD6A77" w:rsidRDefault="00FD6A77" w:rsidP="005D0AC6">
      <w:pPr>
        <w:ind w:firstLine="851"/>
        <w:jc w:val="both"/>
        <w:rPr>
          <w:sz w:val="24"/>
          <w:szCs w:val="24"/>
        </w:rPr>
      </w:pPr>
    </w:p>
    <w:p w14:paraId="7BF2466B" w14:textId="6DC103A1" w:rsidR="004E46D2" w:rsidRPr="00826128" w:rsidRDefault="004C006C" w:rsidP="004E46D2">
      <w:pPr>
        <w:ind w:firstLine="851"/>
        <w:jc w:val="both"/>
        <w:rPr>
          <w:sz w:val="24"/>
          <w:szCs w:val="24"/>
        </w:rPr>
      </w:pPr>
      <w:r>
        <w:rPr>
          <w:sz w:val="24"/>
          <w:szCs w:val="24"/>
        </w:rPr>
        <w:t>V</w:t>
      </w:r>
      <w:r w:rsidRPr="00826128">
        <w:rPr>
          <w:sz w:val="24"/>
          <w:szCs w:val="24"/>
        </w:rPr>
        <w:t>iešojo pirkimo komisij</w:t>
      </w:r>
      <w:r>
        <w:rPr>
          <w:sz w:val="24"/>
          <w:szCs w:val="24"/>
        </w:rPr>
        <w:t>a</w:t>
      </w:r>
      <w:r w:rsidRPr="00826128">
        <w:rPr>
          <w:sz w:val="24"/>
          <w:szCs w:val="24"/>
        </w:rPr>
        <w:t xml:space="preserve"> (toliau – komisija) </w:t>
      </w:r>
      <w:r w:rsidR="004E46D2" w:rsidRPr="00826128">
        <w:rPr>
          <w:sz w:val="24"/>
          <w:szCs w:val="24"/>
        </w:rPr>
        <w:t xml:space="preserve">išnagrinėjo pateiktus </w:t>
      </w:r>
      <w:r w:rsidR="004E46D2">
        <w:rPr>
          <w:sz w:val="24"/>
          <w:szCs w:val="24"/>
        </w:rPr>
        <w:t xml:space="preserve">tiekėjų </w:t>
      </w:r>
      <w:r w:rsidR="004E46D2" w:rsidRPr="00826128">
        <w:rPr>
          <w:sz w:val="24"/>
          <w:szCs w:val="24"/>
        </w:rPr>
        <w:t>klausimus</w:t>
      </w:r>
      <w:r w:rsidR="004E46D2">
        <w:rPr>
          <w:sz w:val="24"/>
          <w:szCs w:val="24"/>
        </w:rPr>
        <w:t xml:space="preserve"> ir </w:t>
      </w:r>
      <w:r w:rsidR="004E46D2" w:rsidRPr="00826128">
        <w:rPr>
          <w:sz w:val="24"/>
          <w:szCs w:val="24"/>
        </w:rPr>
        <w:t>teikia tok</w:t>
      </w:r>
      <w:r w:rsidR="004E46D2">
        <w:rPr>
          <w:sz w:val="24"/>
          <w:szCs w:val="24"/>
        </w:rPr>
        <w:t>ius</w:t>
      </w:r>
      <w:r w:rsidR="004E46D2" w:rsidRPr="00826128">
        <w:rPr>
          <w:sz w:val="24"/>
          <w:szCs w:val="24"/>
        </w:rPr>
        <w:t xml:space="preserve"> atsakym</w:t>
      </w:r>
      <w:r w:rsidR="004E46D2">
        <w:rPr>
          <w:sz w:val="24"/>
          <w:szCs w:val="24"/>
        </w:rPr>
        <w:t>us.</w:t>
      </w:r>
    </w:p>
    <w:p w14:paraId="0A28968D" w14:textId="77777777" w:rsidR="00FD37B6" w:rsidRPr="00FD37B6" w:rsidRDefault="00FD37B6" w:rsidP="00E66762">
      <w:pPr>
        <w:ind w:firstLine="851"/>
        <w:jc w:val="both"/>
        <w:rPr>
          <w:sz w:val="24"/>
          <w:szCs w:val="24"/>
        </w:rPr>
      </w:pPr>
      <w:r w:rsidRPr="00FD37B6">
        <w:rPr>
          <w:b/>
          <w:sz w:val="24"/>
          <w:szCs w:val="24"/>
        </w:rPr>
        <w:t>1 klausimas.</w:t>
      </w:r>
      <w:r w:rsidRPr="00FD37B6">
        <w:rPr>
          <w:sz w:val="24"/>
          <w:szCs w:val="24"/>
        </w:rPr>
        <w:t xml:space="preserve"> Pirkimo sąlygų priede Nr. 2 "Techninė specifikacija" punktas Nr. 26.11 nurodoma, kad rangovas turės "pateikti papildomai vieną </w:t>
      </w:r>
      <w:proofErr w:type="spellStart"/>
      <w:r w:rsidRPr="00FD37B6">
        <w:rPr>
          <w:sz w:val="24"/>
          <w:szCs w:val="24"/>
        </w:rPr>
        <w:t>Bosch</w:t>
      </w:r>
      <w:proofErr w:type="spellEnd"/>
      <w:r w:rsidRPr="00FD37B6">
        <w:rPr>
          <w:sz w:val="24"/>
          <w:szCs w:val="24"/>
        </w:rPr>
        <w:t xml:space="preserve"> </w:t>
      </w:r>
      <w:proofErr w:type="spellStart"/>
      <w:r w:rsidRPr="00FD37B6">
        <w:rPr>
          <w:sz w:val="24"/>
          <w:szCs w:val="24"/>
        </w:rPr>
        <w:t>enterprise</w:t>
      </w:r>
      <w:proofErr w:type="spellEnd"/>
      <w:r w:rsidRPr="00FD37B6">
        <w:rPr>
          <w:sz w:val="24"/>
          <w:szCs w:val="24"/>
        </w:rPr>
        <w:t xml:space="preserve"> licenciją". Prašome patikslinti kokią licenciją rangovas turėtų pateikti.</w:t>
      </w:r>
    </w:p>
    <w:p w14:paraId="6FF6489B" w14:textId="26908C9B" w:rsidR="00FD37B6" w:rsidRDefault="00FD37B6" w:rsidP="00E66762">
      <w:pPr>
        <w:ind w:firstLine="851"/>
        <w:jc w:val="both"/>
        <w:rPr>
          <w:sz w:val="24"/>
          <w:szCs w:val="24"/>
        </w:rPr>
      </w:pPr>
      <w:r w:rsidRPr="00FD37B6">
        <w:rPr>
          <w:b/>
          <w:bCs/>
          <w:sz w:val="24"/>
          <w:szCs w:val="24"/>
        </w:rPr>
        <w:t>Atsakymas.</w:t>
      </w:r>
      <w:r w:rsidRPr="00FD37B6">
        <w:rPr>
          <w:sz w:val="24"/>
          <w:szCs w:val="24"/>
        </w:rPr>
        <w:t xml:space="preserve"> Rangovas turi pateikti vieną „BVMS Professional 11.0 </w:t>
      </w:r>
      <w:proofErr w:type="spellStart"/>
      <w:r w:rsidRPr="00FD37B6">
        <w:rPr>
          <w:sz w:val="24"/>
          <w:szCs w:val="24"/>
        </w:rPr>
        <w:t>or</w:t>
      </w:r>
      <w:proofErr w:type="spellEnd"/>
      <w:r w:rsidRPr="00FD37B6">
        <w:rPr>
          <w:sz w:val="24"/>
          <w:szCs w:val="24"/>
        </w:rPr>
        <w:t xml:space="preserve"> </w:t>
      </w:r>
      <w:proofErr w:type="spellStart"/>
      <w:r w:rsidRPr="00FD37B6">
        <w:rPr>
          <w:sz w:val="24"/>
          <w:szCs w:val="24"/>
        </w:rPr>
        <w:t>Latest</w:t>
      </w:r>
      <w:proofErr w:type="spellEnd"/>
      <w:r w:rsidRPr="00FD37B6">
        <w:rPr>
          <w:sz w:val="24"/>
          <w:szCs w:val="24"/>
        </w:rPr>
        <w:t xml:space="preserve">, </w:t>
      </w:r>
      <w:proofErr w:type="spellStart"/>
      <w:r w:rsidRPr="00FD37B6">
        <w:rPr>
          <w:sz w:val="24"/>
          <w:szCs w:val="24"/>
        </w:rPr>
        <w:t>License</w:t>
      </w:r>
      <w:proofErr w:type="spellEnd"/>
      <w:r w:rsidRPr="00FD37B6">
        <w:rPr>
          <w:sz w:val="24"/>
          <w:szCs w:val="24"/>
        </w:rPr>
        <w:t xml:space="preserve"> </w:t>
      </w:r>
      <w:proofErr w:type="spellStart"/>
      <w:r w:rsidRPr="00FD37B6">
        <w:rPr>
          <w:sz w:val="24"/>
          <w:szCs w:val="24"/>
        </w:rPr>
        <w:t>Subsystem</w:t>
      </w:r>
      <w:proofErr w:type="spellEnd"/>
      <w:r w:rsidRPr="00FD37B6">
        <w:rPr>
          <w:sz w:val="24"/>
          <w:szCs w:val="24"/>
        </w:rPr>
        <w:t xml:space="preserve"> </w:t>
      </w:r>
      <w:proofErr w:type="spellStart"/>
      <w:r w:rsidRPr="00FD37B6">
        <w:rPr>
          <w:sz w:val="24"/>
          <w:szCs w:val="24"/>
        </w:rPr>
        <w:t>expansion</w:t>
      </w:r>
      <w:proofErr w:type="spellEnd"/>
      <w:r w:rsidRPr="00FD37B6">
        <w:rPr>
          <w:sz w:val="24"/>
          <w:szCs w:val="24"/>
        </w:rPr>
        <w:t>“ (MBV-XSUB PRO) licenciją.</w:t>
      </w:r>
    </w:p>
    <w:p w14:paraId="58A4B641" w14:textId="77777777" w:rsidR="00FD37B6" w:rsidRPr="00FD37B6" w:rsidRDefault="00FD37B6" w:rsidP="00E66762">
      <w:pPr>
        <w:ind w:firstLine="851"/>
        <w:jc w:val="both"/>
        <w:rPr>
          <w:sz w:val="24"/>
          <w:szCs w:val="24"/>
        </w:rPr>
      </w:pPr>
      <w:r w:rsidRPr="00FD37B6">
        <w:rPr>
          <w:b/>
          <w:sz w:val="24"/>
          <w:szCs w:val="24"/>
        </w:rPr>
        <w:t xml:space="preserve">2 klausimas. </w:t>
      </w:r>
      <w:r w:rsidRPr="00FD37B6">
        <w:rPr>
          <w:sz w:val="24"/>
          <w:szCs w:val="24"/>
        </w:rPr>
        <w:t>Pirkimo sąlygų priede Nr. 2 "Techninė specifikacija" punktas Nr. 26.17 nurodoma, kad rangovas turės įrengti /pakeisti elektros ir duomenų perdavimo kabelius visame ruože, tuo pačiu toliau nurodoma, kad atnaujinimo metu galima naudotis esamais kabeliais. Kadangi yra prieštaravimas, prašome patikslinti ar esamus kabelius būtina pakeisti ar galima naudotis esamais?</w:t>
      </w:r>
    </w:p>
    <w:p w14:paraId="41F0CFC1" w14:textId="77777777" w:rsidR="00FD37B6" w:rsidRPr="00FD37B6" w:rsidRDefault="00FD37B6" w:rsidP="00E66762">
      <w:pPr>
        <w:ind w:firstLine="851"/>
        <w:jc w:val="both"/>
        <w:rPr>
          <w:sz w:val="24"/>
          <w:szCs w:val="24"/>
        </w:rPr>
      </w:pPr>
      <w:r w:rsidRPr="00FD37B6">
        <w:rPr>
          <w:sz w:val="24"/>
          <w:szCs w:val="24"/>
        </w:rPr>
        <w:t xml:space="preserve"> </w:t>
      </w:r>
      <w:r w:rsidRPr="00FD37B6">
        <w:rPr>
          <w:b/>
          <w:bCs/>
          <w:sz w:val="24"/>
          <w:szCs w:val="24"/>
        </w:rPr>
        <w:t xml:space="preserve">Atsakymas. </w:t>
      </w:r>
      <w:r w:rsidRPr="00FD37B6">
        <w:rPr>
          <w:sz w:val="24"/>
          <w:szCs w:val="24"/>
        </w:rPr>
        <w:t xml:space="preserve">Patiksliname Pirkimo sąlygų priedo Nr. 2 "Techninė specifikacija" 26.17 papunktį ir išdėstome taip: </w:t>
      </w:r>
    </w:p>
    <w:p w14:paraId="743B19B4" w14:textId="55DCF48E" w:rsidR="00FD37B6" w:rsidRDefault="00FD37B6" w:rsidP="00E66762">
      <w:pPr>
        <w:ind w:firstLine="851"/>
        <w:jc w:val="both"/>
        <w:rPr>
          <w:sz w:val="24"/>
          <w:szCs w:val="24"/>
        </w:rPr>
      </w:pPr>
      <w:r w:rsidRPr="00FD37B6">
        <w:rPr>
          <w:sz w:val="24"/>
          <w:szCs w:val="24"/>
        </w:rPr>
        <w:t>„26.17.</w:t>
      </w:r>
      <w:r w:rsidRPr="00FD37B6">
        <w:rPr>
          <w:sz w:val="24"/>
          <w:szCs w:val="24"/>
        </w:rPr>
        <w:tab/>
        <w:t>įrengti/ pakloti elektros ir duomenų perdavimo kabelius visame ruože. Įrengiant galima pasinaudoti esamais elektros kabeliais, jei jie pagal techninius duomenis užtikrina atnaujinamos sistemos funkcionalumą;“</w:t>
      </w:r>
      <w:r>
        <w:rPr>
          <w:sz w:val="24"/>
          <w:szCs w:val="24"/>
        </w:rPr>
        <w:t>.</w:t>
      </w:r>
    </w:p>
    <w:p w14:paraId="29E0D894" w14:textId="224187A5" w:rsidR="00FD37B6" w:rsidRPr="00FD37B6" w:rsidRDefault="00FD37B6" w:rsidP="00E66762">
      <w:pPr>
        <w:ind w:firstLine="851"/>
        <w:jc w:val="both"/>
        <w:rPr>
          <w:sz w:val="24"/>
          <w:szCs w:val="24"/>
        </w:rPr>
      </w:pPr>
      <w:r w:rsidRPr="00FD37B6">
        <w:rPr>
          <w:b/>
          <w:sz w:val="24"/>
          <w:szCs w:val="24"/>
        </w:rPr>
        <w:t xml:space="preserve">3 klausimas. </w:t>
      </w:r>
      <w:r w:rsidRPr="00FD37B6">
        <w:rPr>
          <w:sz w:val="24"/>
          <w:szCs w:val="24"/>
        </w:rPr>
        <w:t xml:space="preserve">Pirkimo sąlygų priede Nr. 2 "Techninė specifikacija" punktas Nr. 148.1 nurodoma, kad aplink naujai statomus elektros generatorius ir ažūrines/metalines </w:t>
      </w:r>
      <w:proofErr w:type="spellStart"/>
      <w:r w:rsidRPr="00FD37B6">
        <w:rPr>
          <w:sz w:val="24"/>
          <w:szCs w:val="24"/>
        </w:rPr>
        <w:t>konsolines</w:t>
      </w:r>
      <w:proofErr w:type="spellEnd"/>
      <w:r w:rsidRPr="00FD37B6">
        <w:rPr>
          <w:sz w:val="24"/>
          <w:szCs w:val="24"/>
        </w:rPr>
        <w:t xml:space="preserve"> konstrukcijos stiebus įrengiamos atitinkamo pločio aikštelės, punkte Nr. 148.17 nurodoma, kad naujai įrengiamų ažūrinės/metalinės </w:t>
      </w:r>
      <w:proofErr w:type="spellStart"/>
      <w:r w:rsidRPr="00FD37B6">
        <w:rPr>
          <w:sz w:val="24"/>
          <w:szCs w:val="24"/>
        </w:rPr>
        <w:t>konsolinės</w:t>
      </w:r>
      <w:proofErr w:type="spellEnd"/>
      <w:r w:rsidRPr="00FD37B6">
        <w:rPr>
          <w:sz w:val="24"/>
          <w:szCs w:val="24"/>
        </w:rPr>
        <w:t xml:space="preserve"> konstrukcijos stiebų perimetro apsaugai skirta tvora ir varteliai turi būti pagaminta iš suvirinto strypinio plieninio tinklo, punkte</w:t>
      </w:r>
      <w:r>
        <w:rPr>
          <w:sz w:val="24"/>
          <w:szCs w:val="24"/>
        </w:rPr>
        <w:t xml:space="preserve"> </w:t>
      </w:r>
      <w:r w:rsidRPr="00FD37B6">
        <w:rPr>
          <w:sz w:val="24"/>
          <w:szCs w:val="24"/>
        </w:rPr>
        <w:t xml:space="preserve">Nr. 150 nurodoma, kad naujai statomi ažūrinės/metalinės </w:t>
      </w:r>
      <w:proofErr w:type="spellStart"/>
      <w:r w:rsidRPr="00FD37B6">
        <w:rPr>
          <w:sz w:val="24"/>
          <w:szCs w:val="24"/>
        </w:rPr>
        <w:t>konsolinės</w:t>
      </w:r>
      <w:proofErr w:type="spellEnd"/>
      <w:r w:rsidRPr="00FD37B6">
        <w:rPr>
          <w:sz w:val="24"/>
          <w:szCs w:val="24"/>
        </w:rPr>
        <w:t xml:space="preserve"> konstrukcijos stiebai turi būti aptverti ir įrengtos apsaugos priemonės, kaip nurodyta techninių specifikacijų 148 punkte. </w:t>
      </w:r>
      <w:r w:rsidRPr="00FD37B6">
        <w:rPr>
          <w:sz w:val="24"/>
          <w:szCs w:val="24"/>
        </w:rPr>
        <w:br/>
      </w:r>
      <w:proofErr w:type="spellStart"/>
      <w:r w:rsidRPr="00FD37B6">
        <w:rPr>
          <w:sz w:val="24"/>
          <w:szCs w:val="24"/>
        </w:rPr>
        <w:t>Konsolinės</w:t>
      </w:r>
      <w:proofErr w:type="spellEnd"/>
      <w:r w:rsidRPr="00FD37B6">
        <w:rPr>
          <w:sz w:val="24"/>
          <w:szCs w:val="24"/>
        </w:rPr>
        <w:t xml:space="preserve"> konstrukcijos stiebai numatyti įrengti ant šlaitų, galimo ledonešio zonoje. Prašome patikslinti ar tikrai </w:t>
      </w:r>
      <w:proofErr w:type="spellStart"/>
      <w:r w:rsidRPr="00FD37B6">
        <w:rPr>
          <w:sz w:val="24"/>
          <w:szCs w:val="24"/>
        </w:rPr>
        <w:t>konsolinės</w:t>
      </w:r>
      <w:proofErr w:type="spellEnd"/>
      <w:r w:rsidRPr="00FD37B6">
        <w:rPr>
          <w:sz w:val="24"/>
          <w:szCs w:val="24"/>
        </w:rPr>
        <w:t xml:space="preserve"> konstrukcijos stiebams reikia įrengti aikšteles ir tvoras su varteliais aplink jas.</w:t>
      </w:r>
    </w:p>
    <w:p w14:paraId="08710AF9" w14:textId="387A8A70" w:rsidR="00FD37B6" w:rsidRDefault="00FD37B6" w:rsidP="00E66762">
      <w:pPr>
        <w:ind w:firstLine="851"/>
        <w:jc w:val="both"/>
        <w:rPr>
          <w:sz w:val="24"/>
          <w:szCs w:val="24"/>
        </w:rPr>
      </w:pPr>
      <w:r w:rsidRPr="00FD37B6">
        <w:rPr>
          <w:b/>
          <w:bCs/>
          <w:sz w:val="24"/>
          <w:szCs w:val="24"/>
        </w:rPr>
        <w:t xml:space="preserve">Atsakymas.  </w:t>
      </w:r>
      <w:r w:rsidRPr="00FD37B6">
        <w:rPr>
          <w:sz w:val="24"/>
          <w:szCs w:val="24"/>
        </w:rPr>
        <w:t xml:space="preserve">Naujai statomoms metalinėms </w:t>
      </w:r>
      <w:proofErr w:type="spellStart"/>
      <w:r w:rsidRPr="00FD37B6">
        <w:rPr>
          <w:sz w:val="24"/>
          <w:szCs w:val="24"/>
        </w:rPr>
        <w:t>konsolinėms</w:t>
      </w:r>
      <w:proofErr w:type="spellEnd"/>
      <w:r w:rsidRPr="00FD37B6">
        <w:rPr>
          <w:sz w:val="24"/>
          <w:szCs w:val="24"/>
        </w:rPr>
        <w:t xml:space="preserve"> konstrukcijoms (Pirkimo sąlygų priedo Nr. 2 "Techninė specifikacija" 149 punkto Lentelės Nr.1 15, 17, 18 ir 19 pozicijos) aikštelių ir tvorų su varteliais aplink jas įrengti nereikia.</w:t>
      </w:r>
    </w:p>
    <w:p w14:paraId="2DE168EB" w14:textId="77777777" w:rsidR="00FD37B6" w:rsidRPr="00FD37B6" w:rsidRDefault="00FD37B6" w:rsidP="00E66762">
      <w:pPr>
        <w:ind w:firstLine="851"/>
        <w:jc w:val="both"/>
        <w:rPr>
          <w:sz w:val="24"/>
          <w:szCs w:val="24"/>
        </w:rPr>
      </w:pPr>
      <w:r w:rsidRPr="00FD37B6">
        <w:rPr>
          <w:b/>
          <w:sz w:val="24"/>
          <w:szCs w:val="24"/>
        </w:rPr>
        <w:t xml:space="preserve">4 klausimas. </w:t>
      </w:r>
      <w:r w:rsidRPr="00FD37B6">
        <w:rPr>
          <w:sz w:val="24"/>
          <w:szCs w:val="24"/>
        </w:rPr>
        <w:t xml:space="preserve">Pirkimo sąlygų priede Nr. 2 "Techninė specifikacija" punktas Nr. 156 nurodoma, kad garso kolonėlė turi būti montuojamos ant visų stiebų, esančių pasienio ruože prie </w:t>
      </w:r>
      <w:r w:rsidRPr="00FD37B6">
        <w:rPr>
          <w:sz w:val="24"/>
          <w:szCs w:val="24"/>
        </w:rPr>
        <w:lastRenderedPageBreak/>
        <w:t xml:space="preserve">valstybės sienos linijos, ant kurių sumontuotos stacionarios kameros. Pirkimo dokumentuose nėra nurodytas garsiakalbių kiekis, kuris turi būti įvertintas pasiūlyme. Prašome nurodyti kokį kiekį garsiakalbių rangovas turi įvertinti pasiūlyme, kaip tai buvo nurodyta Švenčionių pasienio užkardos sienos stebėjimo sistemos atnaujinime pirkime. </w:t>
      </w:r>
    </w:p>
    <w:p w14:paraId="3B82DD8E" w14:textId="77777777" w:rsidR="00FD37B6" w:rsidRPr="00FD37B6" w:rsidRDefault="00FD37B6" w:rsidP="00E66762">
      <w:pPr>
        <w:ind w:firstLine="851"/>
        <w:jc w:val="both"/>
        <w:rPr>
          <w:sz w:val="24"/>
          <w:szCs w:val="24"/>
        </w:rPr>
      </w:pPr>
      <w:r w:rsidRPr="00FD37B6">
        <w:rPr>
          <w:b/>
          <w:bCs/>
          <w:sz w:val="24"/>
          <w:szCs w:val="24"/>
        </w:rPr>
        <w:t xml:space="preserve">Atsakymas. </w:t>
      </w:r>
      <w:r w:rsidRPr="00FD37B6">
        <w:rPr>
          <w:sz w:val="24"/>
          <w:szCs w:val="24"/>
        </w:rPr>
        <w:t>Pirkimo sąlygų priedo Nr. 6 „4.5.1. Papildomas paketas“ lentelės 8 pozicijoje nurodytai sistemai turi būti įtraukti visi darbai ir įranga, reikalingi jos įdiegimui. Kaina turi būti nurodyta vertinant, kad bus 650 stiebų su garsiakalbiais, papildomai nurodant, kiek kainuoja įranga su įrengimu 1 stiebui.</w:t>
      </w:r>
    </w:p>
    <w:p w14:paraId="3A270633" w14:textId="336407F4" w:rsidR="00FD37B6" w:rsidRDefault="00FD37B6" w:rsidP="00E66762">
      <w:pPr>
        <w:ind w:firstLine="851"/>
        <w:jc w:val="both"/>
        <w:rPr>
          <w:sz w:val="24"/>
          <w:szCs w:val="24"/>
        </w:rPr>
      </w:pPr>
      <w:r w:rsidRPr="00FD37B6">
        <w:rPr>
          <w:b/>
          <w:sz w:val="24"/>
          <w:szCs w:val="24"/>
        </w:rPr>
        <w:t xml:space="preserve">5 klausimas. </w:t>
      </w:r>
      <w:r w:rsidRPr="00FD37B6">
        <w:rPr>
          <w:sz w:val="24"/>
          <w:szCs w:val="24"/>
        </w:rPr>
        <w:t xml:space="preserve">Pirkimo sąlygų priede Nr. 2 "Techninė specifikacija" punktas Nr. 159 nurodoma, kad turi būti atlikta esamų </w:t>
      </w:r>
      <w:proofErr w:type="spellStart"/>
      <w:r w:rsidRPr="00FD37B6">
        <w:rPr>
          <w:sz w:val="24"/>
          <w:szCs w:val="24"/>
        </w:rPr>
        <w:t>Ramutiškių</w:t>
      </w:r>
      <w:proofErr w:type="spellEnd"/>
      <w:r w:rsidRPr="00FD37B6">
        <w:rPr>
          <w:sz w:val="24"/>
          <w:szCs w:val="24"/>
        </w:rPr>
        <w:t xml:space="preserve"> ir </w:t>
      </w:r>
      <w:proofErr w:type="spellStart"/>
      <w:r w:rsidRPr="00FD37B6">
        <w:rPr>
          <w:sz w:val="24"/>
          <w:szCs w:val="24"/>
        </w:rPr>
        <w:t>Andrukėnų</w:t>
      </w:r>
      <w:proofErr w:type="spellEnd"/>
      <w:r w:rsidRPr="00FD37B6">
        <w:rPr>
          <w:sz w:val="24"/>
          <w:szCs w:val="24"/>
        </w:rPr>
        <w:t xml:space="preserve"> bokštų stiprumo, ilgaamžiškumo ir svyravimų ekspertizė. Pagal gautas ekspertizės rekomendacijas turi būti atlikti bokšto stiprinimo</w:t>
      </w:r>
      <w:r>
        <w:rPr>
          <w:sz w:val="24"/>
          <w:szCs w:val="24"/>
        </w:rPr>
        <w:t xml:space="preserve"> </w:t>
      </w:r>
      <w:r w:rsidRPr="00FD37B6">
        <w:rPr>
          <w:sz w:val="24"/>
          <w:szCs w:val="24"/>
        </w:rPr>
        <w:t>(jeigu reikės) ir remonto/dažymo darbai.</w:t>
      </w:r>
    </w:p>
    <w:p w14:paraId="267A76CA" w14:textId="3D1BC603" w:rsidR="00FD37B6" w:rsidRPr="00FD37B6" w:rsidRDefault="00FD37B6" w:rsidP="00E66762">
      <w:pPr>
        <w:ind w:firstLine="851"/>
        <w:jc w:val="both"/>
        <w:rPr>
          <w:sz w:val="24"/>
          <w:szCs w:val="24"/>
        </w:rPr>
      </w:pPr>
      <w:r w:rsidRPr="00FD37B6">
        <w:rPr>
          <w:sz w:val="24"/>
          <w:szCs w:val="24"/>
        </w:rPr>
        <w:t xml:space="preserve">Manome, kad šis reikalavimas yra itin neapibrėžtas bei neaiškus. Tiekėjas, neturėdamas atliktos ekspertizės negali tiksliai prognozuoti lėšų, kurių reikės šiame punkte nurodytam bokštų sustiprinimui. Sąlyga yra neapibrėžta ir dėl tos aplinkybės, kad remontas gali būti skirtingų apimčių, tiek kapitalinis, tiek paprastasis. Atitinkamai vieni tiekėjai gali įsiskaičiuoti kainą, kuri susijusi tik su einamuoju, paprastu remontu, o kiti gali įskaičiuoti maksimaliai galimas išlaidas, atitinkamai tiekėjai, kurie įsiskaičiavo mažesnes kainas, gali pateikti mažesnės kainos pasiūlymus, kurie neatitiks faktinės situacijos. </w:t>
      </w:r>
      <w:r w:rsidRPr="00FD37B6">
        <w:rPr>
          <w:sz w:val="24"/>
          <w:szCs w:val="24"/>
        </w:rPr>
        <w:br/>
        <w:t xml:space="preserve">Svarbu ir tai, kad gali susiklostyti aplinkybės, kai po atliktos ekspertizės paaiškės, kad bokštus reikia nugriauti ir statyti naujus, kas ypatingai padidins sąnaudas, arba atlikti rekonstrukciją. </w:t>
      </w:r>
      <w:r w:rsidRPr="00FD37B6">
        <w:rPr>
          <w:sz w:val="24"/>
          <w:szCs w:val="24"/>
        </w:rPr>
        <w:br/>
        <w:t xml:space="preserve">Todėl, siekiant pirkimo sąlygų aiškumo užtikrinimo, bei lygiaverčių pasiūlymų gavimo, siūlome reikalavimą panaikinti arba jį patikslinti. </w:t>
      </w:r>
    </w:p>
    <w:p w14:paraId="432BF3EE" w14:textId="77777777" w:rsidR="00FD37B6" w:rsidRPr="00FD37B6" w:rsidRDefault="00FD37B6" w:rsidP="00E66762">
      <w:pPr>
        <w:ind w:firstLine="851"/>
        <w:jc w:val="both"/>
        <w:rPr>
          <w:sz w:val="24"/>
          <w:szCs w:val="24"/>
        </w:rPr>
      </w:pPr>
      <w:r w:rsidRPr="00FD37B6">
        <w:rPr>
          <w:b/>
          <w:bCs/>
          <w:sz w:val="24"/>
          <w:szCs w:val="24"/>
        </w:rPr>
        <w:t xml:space="preserve">Atsakymas. </w:t>
      </w:r>
      <w:r w:rsidRPr="00FD37B6">
        <w:rPr>
          <w:sz w:val="24"/>
          <w:szCs w:val="24"/>
        </w:rPr>
        <w:t>Su esama bokštų būkle tiekėjai preliminariai turėjo galimybę susipažinti apžiūros metu. Teikdami pasiūlymus tiekėjai turi pasirinkti vieną iš sprendinių:</w:t>
      </w:r>
    </w:p>
    <w:p w14:paraId="0839D56B" w14:textId="77777777" w:rsidR="00FD37B6" w:rsidRPr="00FD37B6" w:rsidRDefault="00FD37B6" w:rsidP="00E66762">
      <w:pPr>
        <w:pStyle w:val="Sraopastraipa"/>
        <w:numPr>
          <w:ilvl w:val="0"/>
          <w:numId w:val="6"/>
        </w:numPr>
        <w:tabs>
          <w:tab w:val="left" w:pos="1134"/>
        </w:tabs>
        <w:spacing w:after="0" w:line="240" w:lineRule="auto"/>
        <w:ind w:left="0" w:firstLine="851"/>
        <w:jc w:val="both"/>
        <w:rPr>
          <w:b/>
          <w:bCs/>
          <w:sz w:val="24"/>
          <w:szCs w:val="24"/>
        </w:rPr>
      </w:pPr>
      <w:r w:rsidRPr="00FD37B6">
        <w:rPr>
          <w:sz w:val="24"/>
          <w:szCs w:val="24"/>
        </w:rPr>
        <w:t xml:space="preserve">siūlyti pastatyti naują ne mažiau 29 metrų bokštą šalia  </w:t>
      </w:r>
      <w:proofErr w:type="spellStart"/>
      <w:r w:rsidRPr="00FD37B6">
        <w:rPr>
          <w:sz w:val="24"/>
          <w:szCs w:val="24"/>
        </w:rPr>
        <w:t>Andriukėnų</w:t>
      </w:r>
      <w:proofErr w:type="spellEnd"/>
      <w:r w:rsidRPr="00FD37B6">
        <w:rPr>
          <w:sz w:val="24"/>
          <w:szCs w:val="24"/>
        </w:rPr>
        <w:t xml:space="preserve"> bokšto ir/arba ne mažiau 24 metrų bokštą šalia </w:t>
      </w:r>
      <w:proofErr w:type="spellStart"/>
      <w:r w:rsidRPr="00FD37B6">
        <w:rPr>
          <w:sz w:val="24"/>
          <w:szCs w:val="24"/>
        </w:rPr>
        <w:t>Ramutiškių</w:t>
      </w:r>
      <w:proofErr w:type="spellEnd"/>
      <w:r w:rsidRPr="00FD37B6">
        <w:rPr>
          <w:sz w:val="24"/>
          <w:szCs w:val="24"/>
        </w:rPr>
        <w:t xml:space="preserve"> bokšto;</w:t>
      </w:r>
    </w:p>
    <w:p w14:paraId="2DBD2930" w14:textId="77777777" w:rsidR="00FD37B6" w:rsidRPr="00FD37B6" w:rsidRDefault="00FD37B6" w:rsidP="00E66762">
      <w:pPr>
        <w:pStyle w:val="Sraopastraipa"/>
        <w:numPr>
          <w:ilvl w:val="0"/>
          <w:numId w:val="6"/>
        </w:numPr>
        <w:tabs>
          <w:tab w:val="left" w:pos="1134"/>
        </w:tabs>
        <w:spacing w:after="0" w:line="240" w:lineRule="auto"/>
        <w:ind w:left="0" w:firstLine="851"/>
        <w:jc w:val="both"/>
        <w:rPr>
          <w:b/>
          <w:bCs/>
          <w:sz w:val="24"/>
          <w:szCs w:val="24"/>
        </w:rPr>
      </w:pPr>
      <w:r w:rsidRPr="00FD37B6">
        <w:rPr>
          <w:sz w:val="24"/>
          <w:szCs w:val="24"/>
        </w:rPr>
        <w:t>atlikti bokštų/ bokšto stiprumo, ilgaamžiškumo ir svyravimų modeliavimo ekspertizę ir pagal gautas ekspertizės rekomendacijas atlikti bokštų/ bokšto stiprinimo/ rekonstrukcijos (jeigu reikės) ir remonto/ dažymo darbus. Jei pagal ekspertizės išvadas bokštas/bokštai bus pripažinti netinkami eksploatacijai – šalia jo/jų turės būti pastatyti nauji bokštai pagal aukščiau nurodytą aukštį.</w:t>
      </w:r>
    </w:p>
    <w:p w14:paraId="4CE1DC92" w14:textId="77777777" w:rsidR="00FD37B6" w:rsidRDefault="00FD37B6" w:rsidP="00E66762">
      <w:pPr>
        <w:pStyle w:val="Sraopastraipa"/>
        <w:spacing w:after="0" w:line="240" w:lineRule="auto"/>
        <w:ind w:left="0" w:firstLine="851"/>
        <w:jc w:val="both"/>
        <w:rPr>
          <w:sz w:val="24"/>
          <w:szCs w:val="24"/>
        </w:rPr>
      </w:pPr>
      <w:r w:rsidRPr="00FD37B6">
        <w:rPr>
          <w:sz w:val="24"/>
          <w:szCs w:val="24"/>
        </w:rPr>
        <w:t>Papildome Pirkimo sąlygų priedo Nr. 6 „4.5.1. Papildomas paketas“ lentelę  13 ir 14 pozicija:</w:t>
      </w:r>
    </w:p>
    <w:p w14:paraId="24D8577E" w14:textId="77777777" w:rsidR="00547D19" w:rsidRPr="00FD37B6" w:rsidRDefault="00547D19" w:rsidP="00E66762">
      <w:pPr>
        <w:pStyle w:val="Sraopastraipa"/>
        <w:spacing w:after="0" w:line="240" w:lineRule="auto"/>
        <w:ind w:left="0" w:firstLine="851"/>
        <w:jc w:val="both"/>
        <w:rPr>
          <w:sz w:val="24"/>
          <w:szCs w:val="24"/>
        </w:rPr>
      </w:pPr>
    </w:p>
    <w:tbl>
      <w:tblPr>
        <w:tblStyle w:val="Lentelstinklelis"/>
        <w:tblW w:w="9804" w:type="dxa"/>
        <w:tblLayout w:type="fixed"/>
        <w:tblCellMar>
          <w:left w:w="144" w:type="dxa"/>
          <w:right w:w="0" w:type="dxa"/>
        </w:tblCellMar>
        <w:tblLook w:val="04A0" w:firstRow="1" w:lastRow="0" w:firstColumn="1" w:lastColumn="0" w:noHBand="0" w:noVBand="1"/>
      </w:tblPr>
      <w:tblGrid>
        <w:gridCol w:w="704"/>
        <w:gridCol w:w="4693"/>
        <w:gridCol w:w="1168"/>
        <w:gridCol w:w="1620"/>
        <w:gridCol w:w="1619"/>
      </w:tblGrid>
      <w:tr w:rsidR="00FD37B6" w:rsidRPr="00FD37B6" w14:paraId="42F2C6E9" w14:textId="77777777" w:rsidTr="00E66762">
        <w:tc>
          <w:tcPr>
            <w:tcW w:w="704" w:type="dxa"/>
          </w:tcPr>
          <w:p w14:paraId="0FD7A77B" w14:textId="77777777" w:rsidR="00FD37B6" w:rsidRPr="00FD37B6" w:rsidRDefault="00FD37B6" w:rsidP="00E66762">
            <w:pPr>
              <w:jc w:val="both"/>
              <w:rPr>
                <w:sz w:val="24"/>
                <w:szCs w:val="24"/>
              </w:rPr>
            </w:pPr>
            <w:r w:rsidRPr="00FD37B6">
              <w:rPr>
                <w:sz w:val="24"/>
                <w:szCs w:val="24"/>
              </w:rPr>
              <w:t>Eil. Nr.</w:t>
            </w:r>
          </w:p>
        </w:tc>
        <w:tc>
          <w:tcPr>
            <w:tcW w:w="4693" w:type="dxa"/>
          </w:tcPr>
          <w:p w14:paraId="5F40D660" w14:textId="77777777" w:rsidR="00FD37B6" w:rsidRPr="00FD37B6" w:rsidRDefault="00FD37B6" w:rsidP="00E66762">
            <w:pPr>
              <w:ind w:right="155"/>
              <w:jc w:val="both"/>
              <w:rPr>
                <w:sz w:val="24"/>
                <w:szCs w:val="24"/>
              </w:rPr>
            </w:pPr>
            <w:r w:rsidRPr="00FD37B6">
              <w:rPr>
                <w:sz w:val="24"/>
                <w:szCs w:val="24"/>
              </w:rPr>
              <w:t>Prekių pavadinimas</w:t>
            </w:r>
          </w:p>
          <w:p w14:paraId="556CFFA9" w14:textId="77777777" w:rsidR="00FD37B6" w:rsidRPr="00FD37B6" w:rsidRDefault="00FD37B6" w:rsidP="00E66762">
            <w:pPr>
              <w:ind w:right="155"/>
              <w:jc w:val="both"/>
              <w:rPr>
                <w:b/>
                <w:sz w:val="24"/>
                <w:szCs w:val="24"/>
              </w:rPr>
            </w:pPr>
            <w:r w:rsidRPr="00FD37B6">
              <w:rPr>
                <w:b/>
                <w:i/>
                <w:sz w:val="24"/>
                <w:szCs w:val="24"/>
              </w:rPr>
              <w:t xml:space="preserve">(nurodomas prekių gamintojo ir modelio pavadinimas)  </w:t>
            </w:r>
          </w:p>
        </w:tc>
        <w:tc>
          <w:tcPr>
            <w:tcW w:w="1168" w:type="dxa"/>
          </w:tcPr>
          <w:p w14:paraId="5198C79E" w14:textId="77777777" w:rsidR="00FD37B6" w:rsidRPr="00FD37B6" w:rsidRDefault="00FD37B6" w:rsidP="00E66762">
            <w:pPr>
              <w:jc w:val="both"/>
              <w:rPr>
                <w:sz w:val="24"/>
                <w:szCs w:val="24"/>
              </w:rPr>
            </w:pPr>
            <w:r w:rsidRPr="00FD37B6">
              <w:rPr>
                <w:sz w:val="24"/>
                <w:szCs w:val="24"/>
              </w:rPr>
              <w:t>Kiekis,</w:t>
            </w:r>
          </w:p>
          <w:p w14:paraId="6D2ECE57" w14:textId="77777777" w:rsidR="00FD37B6" w:rsidRPr="00FD37B6" w:rsidRDefault="00FD37B6" w:rsidP="00E66762">
            <w:pPr>
              <w:jc w:val="both"/>
              <w:rPr>
                <w:sz w:val="24"/>
                <w:szCs w:val="24"/>
              </w:rPr>
            </w:pPr>
            <w:r w:rsidRPr="00FD37B6">
              <w:rPr>
                <w:sz w:val="24"/>
                <w:szCs w:val="24"/>
              </w:rPr>
              <w:t>mato vnt.</w:t>
            </w:r>
          </w:p>
        </w:tc>
        <w:tc>
          <w:tcPr>
            <w:tcW w:w="1620" w:type="dxa"/>
          </w:tcPr>
          <w:p w14:paraId="37AEC68F" w14:textId="77777777" w:rsidR="00FD37B6" w:rsidRPr="00FD37B6" w:rsidRDefault="00FD37B6" w:rsidP="00E66762">
            <w:pPr>
              <w:jc w:val="both"/>
              <w:rPr>
                <w:sz w:val="24"/>
                <w:szCs w:val="24"/>
              </w:rPr>
            </w:pPr>
            <w:r w:rsidRPr="00FD37B6">
              <w:rPr>
                <w:sz w:val="24"/>
                <w:szCs w:val="24"/>
              </w:rPr>
              <w:t>Vieneto kaina</w:t>
            </w:r>
          </w:p>
          <w:p w14:paraId="4704259B" w14:textId="77777777" w:rsidR="00FD37B6" w:rsidRPr="00FD37B6" w:rsidRDefault="00FD37B6" w:rsidP="00E66762">
            <w:pPr>
              <w:jc w:val="both"/>
              <w:rPr>
                <w:sz w:val="24"/>
                <w:szCs w:val="24"/>
              </w:rPr>
            </w:pPr>
            <w:r w:rsidRPr="00FD37B6">
              <w:rPr>
                <w:sz w:val="24"/>
                <w:szCs w:val="24"/>
              </w:rPr>
              <w:t>(be PVM) Eur</w:t>
            </w:r>
          </w:p>
        </w:tc>
        <w:tc>
          <w:tcPr>
            <w:tcW w:w="1619" w:type="dxa"/>
          </w:tcPr>
          <w:p w14:paraId="052373FE" w14:textId="77777777" w:rsidR="00FD37B6" w:rsidRPr="00FD37B6" w:rsidRDefault="00FD37B6" w:rsidP="00E66762">
            <w:pPr>
              <w:jc w:val="both"/>
              <w:rPr>
                <w:sz w:val="24"/>
                <w:szCs w:val="24"/>
              </w:rPr>
            </w:pPr>
            <w:r w:rsidRPr="00FD37B6">
              <w:rPr>
                <w:sz w:val="24"/>
                <w:szCs w:val="24"/>
              </w:rPr>
              <w:t>Suma</w:t>
            </w:r>
          </w:p>
          <w:p w14:paraId="3C259218" w14:textId="77777777" w:rsidR="00FD37B6" w:rsidRPr="00FD37B6" w:rsidRDefault="00FD37B6" w:rsidP="00E66762">
            <w:pPr>
              <w:jc w:val="both"/>
              <w:rPr>
                <w:sz w:val="24"/>
                <w:szCs w:val="24"/>
                <w:vertAlign w:val="superscript"/>
              </w:rPr>
            </w:pPr>
            <w:r w:rsidRPr="00FD37B6">
              <w:rPr>
                <w:sz w:val="24"/>
                <w:szCs w:val="24"/>
              </w:rPr>
              <w:t xml:space="preserve"> (be PVM)</w:t>
            </w:r>
            <w:r w:rsidRPr="00FD37B6">
              <w:rPr>
                <w:sz w:val="24"/>
                <w:szCs w:val="24"/>
                <w:vertAlign w:val="superscript"/>
              </w:rPr>
              <w:t>*</w:t>
            </w:r>
          </w:p>
          <w:p w14:paraId="08626CC0" w14:textId="77777777" w:rsidR="00FD37B6" w:rsidRPr="00FD37B6" w:rsidRDefault="00FD37B6" w:rsidP="00E66762">
            <w:pPr>
              <w:jc w:val="both"/>
              <w:rPr>
                <w:sz w:val="24"/>
                <w:szCs w:val="24"/>
              </w:rPr>
            </w:pPr>
            <w:r w:rsidRPr="00FD37B6">
              <w:rPr>
                <w:sz w:val="24"/>
                <w:szCs w:val="24"/>
              </w:rPr>
              <w:t>Eur</w:t>
            </w:r>
          </w:p>
        </w:tc>
      </w:tr>
      <w:tr w:rsidR="00FD37B6" w:rsidRPr="00FD37B6" w14:paraId="42554F90" w14:textId="77777777" w:rsidTr="00E66762">
        <w:tblPrEx>
          <w:tblCellMar>
            <w:left w:w="108" w:type="dxa"/>
            <w:right w:w="108" w:type="dxa"/>
          </w:tblCellMar>
        </w:tblPrEx>
        <w:tc>
          <w:tcPr>
            <w:tcW w:w="704" w:type="dxa"/>
          </w:tcPr>
          <w:p w14:paraId="76C5A538" w14:textId="77777777" w:rsidR="00FD37B6" w:rsidRPr="00FD37B6" w:rsidRDefault="00FD37B6" w:rsidP="00E66762">
            <w:pPr>
              <w:tabs>
                <w:tab w:val="left" w:pos="303"/>
              </w:tabs>
              <w:ind w:right="174" w:firstLine="22"/>
              <w:jc w:val="both"/>
              <w:rPr>
                <w:sz w:val="24"/>
                <w:szCs w:val="24"/>
              </w:rPr>
            </w:pPr>
            <w:r w:rsidRPr="00FD37B6">
              <w:rPr>
                <w:sz w:val="24"/>
                <w:szCs w:val="24"/>
              </w:rPr>
              <w:t>13.</w:t>
            </w:r>
          </w:p>
        </w:tc>
        <w:tc>
          <w:tcPr>
            <w:tcW w:w="4693" w:type="dxa"/>
          </w:tcPr>
          <w:p w14:paraId="1760479D" w14:textId="77777777" w:rsidR="00FD37B6" w:rsidRPr="00FD37B6" w:rsidRDefault="00FD37B6" w:rsidP="00E66762">
            <w:pPr>
              <w:ind w:firstLine="22"/>
              <w:jc w:val="both"/>
              <w:rPr>
                <w:sz w:val="24"/>
                <w:szCs w:val="24"/>
              </w:rPr>
            </w:pPr>
            <w:proofErr w:type="spellStart"/>
            <w:r w:rsidRPr="00FD37B6">
              <w:rPr>
                <w:sz w:val="24"/>
                <w:szCs w:val="24"/>
              </w:rPr>
              <w:t>Ramutiškių</w:t>
            </w:r>
            <w:proofErr w:type="spellEnd"/>
            <w:r w:rsidRPr="00FD37B6">
              <w:rPr>
                <w:sz w:val="24"/>
                <w:szCs w:val="24"/>
              </w:rPr>
              <w:t xml:space="preserve"> bokšto remonto/ rekonstrukcijos arba naujo 24 m bokšto statybos darbai</w:t>
            </w:r>
          </w:p>
        </w:tc>
        <w:tc>
          <w:tcPr>
            <w:tcW w:w="1168" w:type="dxa"/>
          </w:tcPr>
          <w:p w14:paraId="63A805A9" w14:textId="77777777" w:rsidR="00FD37B6" w:rsidRPr="00FD37B6" w:rsidRDefault="00FD37B6" w:rsidP="00E66762">
            <w:pPr>
              <w:ind w:firstLine="22"/>
              <w:jc w:val="both"/>
              <w:rPr>
                <w:sz w:val="24"/>
                <w:szCs w:val="24"/>
              </w:rPr>
            </w:pPr>
            <w:r w:rsidRPr="00FD37B6">
              <w:rPr>
                <w:sz w:val="24"/>
                <w:szCs w:val="24"/>
              </w:rPr>
              <w:t>1</w:t>
            </w:r>
          </w:p>
        </w:tc>
        <w:tc>
          <w:tcPr>
            <w:tcW w:w="1620" w:type="dxa"/>
          </w:tcPr>
          <w:p w14:paraId="3FEE0401" w14:textId="77777777" w:rsidR="00FD37B6" w:rsidRPr="00FD37B6" w:rsidRDefault="00FD37B6" w:rsidP="00E66762">
            <w:pPr>
              <w:ind w:firstLine="22"/>
              <w:jc w:val="both"/>
              <w:rPr>
                <w:sz w:val="24"/>
                <w:szCs w:val="24"/>
              </w:rPr>
            </w:pPr>
          </w:p>
        </w:tc>
        <w:tc>
          <w:tcPr>
            <w:tcW w:w="1619" w:type="dxa"/>
          </w:tcPr>
          <w:p w14:paraId="291C6B83" w14:textId="77777777" w:rsidR="00FD37B6" w:rsidRPr="00FD37B6" w:rsidRDefault="00FD37B6" w:rsidP="00E66762">
            <w:pPr>
              <w:ind w:firstLine="22"/>
              <w:jc w:val="both"/>
              <w:rPr>
                <w:sz w:val="24"/>
                <w:szCs w:val="24"/>
              </w:rPr>
            </w:pPr>
          </w:p>
        </w:tc>
      </w:tr>
      <w:tr w:rsidR="00FD37B6" w:rsidRPr="00FD37B6" w14:paraId="6C076697" w14:textId="77777777" w:rsidTr="00E66762">
        <w:tblPrEx>
          <w:tblCellMar>
            <w:left w:w="108" w:type="dxa"/>
            <w:right w:w="108" w:type="dxa"/>
          </w:tblCellMar>
        </w:tblPrEx>
        <w:tc>
          <w:tcPr>
            <w:tcW w:w="704" w:type="dxa"/>
          </w:tcPr>
          <w:p w14:paraId="5DDA3262" w14:textId="77777777" w:rsidR="00FD37B6" w:rsidRPr="00FD37B6" w:rsidRDefault="00FD37B6" w:rsidP="00E66762">
            <w:pPr>
              <w:tabs>
                <w:tab w:val="left" w:pos="303"/>
              </w:tabs>
              <w:ind w:right="174" w:firstLine="22"/>
              <w:jc w:val="both"/>
              <w:rPr>
                <w:sz w:val="24"/>
                <w:szCs w:val="24"/>
              </w:rPr>
            </w:pPr>
            <w:r w:rsidRPr="00FD37B6">
              <w:rPr>
                <w:sz w:val="24"/>
                <w:szCs w:val="24"/>
              </w:rPr>
              <w:t>14.</w:t>
            </w:r>
          </w:p>
        </w:tc>
        <w:tc>
          <w:tcPr>
            <w:tcW w:w="4693" w:type="dxa"/>
          </w:tcPr>
          <w:p w14:paraId="20A72FBB" w14:textId="77777777" w:rsidR="00FD37B6" w:rsidRDefault="00FD37B6" w:rsidP="00E66762">
            <w:pPr>
              <w:ind w:firstLine="22"/>
              <w:jc w:val="both"/>
              <w:rPr>
                <w:sz w:val="24"/>
                <w:szCs w:val="24"/>
                <w:lang w:val="en-US"/>
              </w:rPr>
            </w:pPr>
            <w:proofErr w:type="spellStart"/>
            <w:r w:rsidRPr="00FD37B6">
              <w:rPr>
                <w:sz w:val="24"/>
                <w:szCs w:val="24"/>
                <w:lang w:val="en-US"/>
              </w:rPr>
              <w:t>Andriukėnų</w:t>
            </w:r>
            <w:proofErr w:type="spellEnd"/>
            <w:r w:rsidRPr="00FD37B6">
              <w:rPr>
                <w:sz w:val="24"/>
                <w:szCs w:val="24"/>
                <w:lang w:val="en-US"/>
              </w:rPr>
              <w:t xml:space="preserve"> </w:t>
            </w:r>
            <w:proofErr w:type="spellStart"/>
            <w:r w:rsidRPr="00FD37B6">
              <w:rPr>
                <w:sz w:val="24"/>
                <w:szCs w:val="24"/>
                <w:lang w:val="en-US"/>
              </w:rPr>
              <w:t>bokšto</w:t>
            </w:r>
            <w:proofErr w:type="spellEnd"/>
            <w:r w:rsidRPr="00FD37B6">
              <w:rPr>
                <w:sz w:val="24"/>
                <w:szCs w:val="24"/>
                <w:lang w:val="en-US"/>
              </w:rPr>
              <w:t xml:space="preserve"> </w:t>
            </w:r>
            <w:proofErr w:type="spellStart"/>
            <w:r w:rsidRPr="00FD37B6">
              <w:rPr>
                <w:sz w:val="24"/>
                <w:szCs w:val="24"/>
                <w:lang w:val="en-US"/>
              </w:rPr>
              <w:t>remonto</w:t>
            </w:r>
            <w:proofErr w:type="spellEnd"/>
            <w:r w:rsidRPr="00FD37B6">
              <w:rPr>
                <w:sz w:val="24"/>
                <w:szCs w:val="24"/>
                <w:lang w:val="en-US"/>
              </w:rPr>
              <w:t xml:space="preserve">/ </w:t>
            </w:r>
            <w:proofErr w:type="spellStart"/>
            <w:r w:rsidRPr="00FD37B6">
              <w:rPr>
                <w:sz w:val="24"/>
                <w:szCs w:val="24"/>
                <w:lang w:val="en-US"/>
              </w:rPr>
              <w:t>rekonstrukcijos</w:t>
            </w:r>
            <w:proofErr w:type="spellEnd"/>
            <w:r w:rsidRPr="00FD37B6">
              <w:rPr>
                <w:rFonts w:eastAsiaTheme="minorHAnsi"/>
                <w:kern w:val="2"/>
                <w:sz w:val="24"/>
                <w:szCs w:val="24"/>
                <w:lang w:val="en-US"/>
                <w14:ligatures w14:val="standardContextual"/>
              </w:rPr>
              <w:t xml:space="preserve"> </w:t>
            </w:r>
            <w:proofErr w:type="spellStart"/>
            <w:r w:rsidRPr="00FD37B6">
              <w:rPr>
                <w:sz w:val="24"/>
                <w:szCs w:val="24"/>
                <w:lang w:val="en-US"/>
              </w:rPr>
              <w:t>arba</w:t>
            </w:r>
            <w:proofErr w:type="spellEnd"/>
            <w:r w:rsidRPr="00FD37B6">
              <w:rPr>
                <w:sz w:val="24"/>
                <w:szCs w:val="24"/>
                <w:lang w:val="en-US"/>
              </w:rPr>
              <w:t xml:space="preserve"> </w:t>
            </w:r>
            <w:proofErr w:type="spellStart"/>
            <w:r w:rsidRPr="00FD37B6">
              <w:rPr>
                <w:sz w:val="24"/>
                <w:szCs w:val="24"/>
                <w:lang w:val="en-US"/>
              </w:rPr>
              <w:t>naujo</w:t>
            </w:r>
            <w:proofErr w:type="spellEnd"/>
            <w:r w:rsidRPr="00FD37B6">
              <w:rPr>
                <w:sz w:val="24"/>
                <w:szCs w:val="24"/>
                <w:lang w:val="en-US"/>
              </w:rPr>
              <w:t xml:space="preserve"> 29 m </w:t>
            </w:r>
            <w:proofErr w:type="spellStart"/>
            <w:r w:rsidRPr="00FD37B6">
              <w:rPr>
                <w:sz w:val="24"/>
                <w:szCs w:val="24"/>
                <w:lang w:val="en-US"/>
              </w:rPr>
              <w:t>bokšto</w:t>
            </w:r>
            <w:proofErr w:type="spellEnd"/>
            <w:r w:rsidRPr="00FD37B6">
              <w:rPr>
                <w:sz w:val="24"/>
                <w:szCs w:val="24"/>
                <w:lang w:val="en-US"/>
              </w:rPr>
              <w:t xml:space="preserve"> </w:t>
            </w:r>
            <w:proofErr w:type="spellStart"/>
            <w:r w:rsidRPr="00FD37B6">
              <w:rPr>
                <w:sz w:val="24"/>
                <w:szCs w:val="24"/>
                <w:lang w:val="en-US"/>
              </w:rPr>
              <w:t>statybos</w:t>
            </w:r>
            <w:proofErr w:type="spellEnd"/>
            <w:r w:rsidRPr="00FD37B6">
              <w:rPr>
                <w:sz w:val="24"/>
                <w:szCs w:val="24"/>
                <w:lang w:val="en-US"/>
              </w:rPr>
              <w:t xml:space="preserve"> </w:t>
            </w:r>
            <w:proofErr w:type="spellStart"/>
            <w:r w:rsidRPr="00FD37B6">
              <w:rPr>
                <w:sz w:val="24"/>
                <w:szCs w:val="24"/>
                <w:lang w:val="en-US"/>
              </w:rPr>
              <w:t>darbai</w:t>
            </w:r>
            <w:proofErr w:type="spellEnd"/>
          </w:p>
          <w:p w14:paraId="16CBC919" w14:textId="77777777" w:rsidR="00547D19" w:rsidRPr="00FD37B6" w:rsidRDefault="00547D19" w:rsidP="00E66762">
            <w:pPr>
              <w:ind w:firstLine="22"/>
              <w:jc w:val="both"/>
              <w:rPr>
                <w:sz w:val="24"/>
                <w:szCs w:val="24"/>
              </w:rPr>
            </w:pPr>
          </w:p>
        </w:tc>
        <w:tc>
          <w:tcPr>
            <w:tcW w:w="1168" w:type="dxa"/>
          </w:tcPr>
          <w:p w14:paraId="22EE8259" w14:textId="77777777" w:rsidR="00FD37B6" w:rsidRPr="00FD37B6" w:rsidRDefault="00FD37B6" w:rsidP="00E66762">
            <w:pPr>
              <w:ind w:firstLine="22"/>
              <w:jc w:val="both"/>
              <w:rPr>
                <w:sz w:val="24"/>
                <w:szCs w:val="24"/>
              </w:rPr>
            </w:pPr>
            <w:r w:rsidRPr="00FD37B6">
              <w:rPr>
                <w:sz w:val="24"/>
                <w:szCs w:val="24"/>
              </w:rPr>
              <w:t>1</w:t>
            </w:r>
          </w:p>
        </w:tc>
        <w:tc>
          <w:tcPr>
            <w:tcW w:w="1620" w:type="dxa"/>
          </w:tcPr>
          <w:p w14:paraId="330B6800" w14:textId="77777777" w:rsidR="00FD37B6" w:rsidRPr="00FD37B6" w:rsidRDefault="00FD37B6" w:rsidP="00E66762">
            <w:pPr>
              <w:ind w:firstLine="22"/>
              <w:jc w:val="both"/>
              <w:rPr>
                <w:sz w:val="24"/>
                <w:szCs w:val="24"/>
              </w:rPr>
            </w:pPr>
          </w:p>
        </w:tc>
        <w:tc>
          <w:tcPr>
            <w:tcW w:w="1619" w:type="dxa"/>
          </w:tcPr>
          <w:p w14:paraId="57A18F68" w14:textId="77777777" w:rsidR="00FD37B6" w:rsidRPr="00FD37B6" w:rsidRDefault="00FD37B6" w:rsidP="00E66762">
            <w:pPr>
              <w:ind w:firstLine="22"/>
              <w:jc w:val="both"/>
              <w:rPr>
                <w:sz w:val="24"/>
                <w:szCs w:val="24"/>
              </w:rPr>
            </w:pPr>
          </w:p>
        </w:tc>
      </w:tr>
    </w:tbl>
    <w:p w14:paraId="72F79894" w14:textId="77777777" w:rsidR="00FD37B6" w:rsidRPr="00FD37B6" w:rsidRDefault="00FD37B6" w:rsidP="00FD37B6">
      <w:pPr>
        <w:pStyle w:val="Sraopastraipa"/>
        <w:spacing w:after="0" w:line="240" w:lineRule="auto"/>
        <w:ind w:left="0" w:firstLine="851"/>
        <w:jc w:val="both"/>
        <w:rPr>
          <w:b/>
          <w:bCs/>
          <w:sz w:val="24"/>
          <w:szCs w:val="24"/>
        </w:rPr>
      </w:pPr>
    </w:p>
    <w:p w14:paraId="1FA54AFF" w14:textId="77777777" w:rsidR="00FD37B6" w:rsidRPr="00FD37B6" w:rsidRDefault="00FD37B6" w:rsidP="00E66762">
      <w:pPr>
        <w:ind w:firstLine="851"/>
        <w:jc w:val="both"/>
        <w:rPr>
          <w:sz w:val="24"/>
          <w:szCs w:val="24"/>
        </w:rPr>
      </w:pPr>
      <w:r w:rsidRPr="00FD37B6">
        <w:rPr>
          <w:b/>
          <w:bCs/>
          <w:sz w:val="24"/>
          <w:szCs w:val="24"/>
        </w:rPr>
        <w:t>6 k</w:t>
      </w:r>
      <w:r w:rsidRPr="00FD37B6">
        <w:rPr>
          <w:b/>
          <w:sz w:val="24"/>
          <w:szCs w:val="24"/>
        </w:rPr>
        <w:t xml:space="preserve">lausimas. </w:t>
      </w:r>
      <w:r w:rsidRPr="00FD37B6">
        <w:rPr>
          <w:sz w:val="24"/>
          <w:szCs w:val="24"/>
        </w:rPr>
        <w:t xml:space="preserve">Pirkimo sąlygų priede Nr. 2 "Techninė specifikacija" priedas Nr. 3 punktas Nr. 2.2 nurodoma, kad tiekėjas sutarties įgyvendinimo metu turi pateikti ir įdiegti kompiuterinę įrangą pagal 9 - 12 punktų reikalavimus. Priedą Nr. 3 sudaro tik 11 punktų, todėl prašome pateikti priedo Nr. 3 punkto 12 reikalavimus arba patikslinti punktus, pagal kuriuos tiekėjas turės pateikti ir įdiegti kompiuterinę įrangą. </w:t>
      </w:r>
    </w:p>
    <w:p w14:paraId="233ADB66" w14:textId="77777777" w:rsidR="00FD37B6" w:rsidRPr="00FD37B6" w:rsidRDefault="00FD37B6" w:rsidP="00E66762">
      <w:pPr>
        <w:ind w:firstLine="851"/>
        <w:jc w:val="both"/>
        <w:rPr>
          <w:sz w:val="24"/>
          <w:szCs w:val="24"/>
        </w:rPr>
      </w:pPr>
      <w:r w:rsidRPr="00FD37B6">
        <w:rPr>
          <w:b/>
          <w:bCs/>
          <w:sz w:val="24"/>
          <w:szCs w:val="24"/>
        </w:rPr>
        <w:t xml:space="preserve">Atsakymas. </w:t>
      </w:r>
      <w:r w:rsidRPr="00FD37B6">
        <w:rPr>
          <w:sz w:val="24"/>
          <w:szCs w:val="24"/>
        </w:rPr>
        <w:t>Techninė klaida. Patiksliname Pirkimo sąlygų priedo Nr. 2 "Techninė specifikacija" Priedo Nr. 3 2.2 papunktį ir išdėstome taip:</w:t>
      </w:r>
    </w:p>
    <w:p w14:paraId="6F8767AF" w14:textId="77777777" w:rsidR="00E66762" w:rsidRDefault="00FD37B6" w:rsidP="00E66762">
      <w:pPr>
        <w:ind w:firstLine="851"/>
        <w:jc w:val="both"/>
        <w:rPr>
          <w:sz w:val="24"/>
          <w:szCs w:val="24"/>
        </w:rPr>
      </w:pPr>
      <w:r w:rsidRPr="00FD37B6">
        <w:rPr>
          <w:sz w:val="24"/>
          <w:szCs w:val="24"/>
        </w:rPr>
        <w:t>„2.2.</w:t>
      </w:r>
      <w:r w:rsidRPr="00FD37B6">
        <w:rPr>
          <w:sz w:val="24"/>
          <w:szCs w:val="24"/>
        </w:rPr>
        <w:tab/>
        <w:t>pateikti ir įdiegti  kompiuterinę įrangą pagal 8 - 11 punktų reikalavimus ir kitą įrangą, reikalingą DIVA funkcionavimui (komutatoriai, standartinės programinės įrangos licencijos ir pan.).“.</w:t>
      </w:r>
    </w:p>
    <w:p w14:paraId="226F9A57" w14:textId="38A1A082" w:rsidR="00FD37B6" w:rsidRPr="00FD37B6" w:rsidRDefault="00FD37B6" w:rsidP="00E66762">
      <w:pPr>
        <w:ind w:firstLine="851"/>
        <w:jc w:val="both"/>
        <w:rPr>
          <w:sz w:val="24"/>
          <w:szCs w:val="24"/>
        </w:rPr>
      </w:pPr>
      <w:r w:rsidRPr="00FD37B6">
        <w:rPr>
          <w:b/>
          <w:bCs/>
          <w:sz w:val="24"/>
          <w:szCs w:val="24"/>
        </w:rPr>
        <w:t>7 k</w:t>
      </w:r>
      <w:r w:rsidRPr="00FD37B6">
        <w:rPr>
          <w:b/>
          <w:sz w:val="24"/>
          <w:szCs w:val="24"/>
        </w:rPr>
        <w:t xml:space="preserve">lausimas. </w:t>
      </w:r>
      <w:r w:rsidRPr="00FD37B6">
        <w:rPr>
          <w:sz w:val="24"/>
          <w:szCs w:val="24"/>
        </w:rPr>
        <w:t xml:space="preserve">Pirkimo sąlygų priede Nr. 2 "Techninė specifikacija" priedas Nr. 3 "Dirbtiniu intelektu grįstos vaizdų analizės (DIVA) programinė įrangos techninė specifikacija". Reikalavimuose nėra nurodyta kokią reikalaujama DIVA programinės įrangos vartotojo aplinkos kalba. </w:t>
      </w:r>
      <w:r w:rsidRPr="00FD37B6">
        <w:rPr>
          <w:sz w:val="24"/>
          <w:szCs w:val="24"/>
        </w:rPr>
        <w:br/>
        <w:t>Prašome patikslinti ar DIVA programinės įrangos vartotojo aplinkos kalba turi būti lietuvių ar anglų.</w:t>
      </w:r>
    </w:p>
    <w:p w14:paraId="7EA4E3B5" w14:textId="77777777" w:rsidR="00E66762" w:rsidRDefault="00FD37B6" w:rsidP="00E66762">
      <w:pPr>
        <w:ind w:firstLine="851"/>
        <w:jc w:val="both"/>
        <w:rPr>
          <w:sz w:val="24"/>
          <w:szCs w:val="24"/>
        </w:rPr>
      </w:pPr>
      <w:r w:rsidRPr="00FD37B6">
        <w:rPr>
          <w:sz w:val="24"/>
          <w:szCs w:val="24"/>
        </w:rPr>
        <w:t xml:space="preserve"> </w:t>
      </w:r>
      <w:r w:rsidRPr="00FD37B6">
        <w:rPr>
          <w:b/>
          <w:bCs/>
          <w:sz w:val="24"/>
          <w:szCs w:val="24"/>
        </w:rPr>
        <w:t xml:space="preserve">Atsakymas. </w:t>
      </w:r>
      <w:r w:rsidRPr="00FD37B6">
        <w:rPr>
          <w:sz w:val="24"/>
          <w:szCs w:val="24"/>
        </w:rPr>
        <w:t>DIVA programinės įrangos vartotojo aplinkos kalba gali būti lietuvių ir/ arba anglų.</w:t>
      </w:r>
    </w:p>
    <w:p w14:paraId="1DC03CA7" w14:textId="16C0928A" w:rsidR="00FD37B6" w:rsidRPr="00FD37B6" w:rsidRDefault="00FD37B6" w:rsidP="00E66762">
      <w:pPr>
        <w:ind w:firstLine="851"/>
        <w:jc w:val="both"/>
        <w:rPr>
          <w:sz w:val="24"/>
          <w:szCs w:val="24"/>
        </w:rPr>
      </w:pPr>
      <w:r w:rsidRPr="00FD37B6">
        <w:rPr>
          <w:b/>
          <w:sz w:val="24"/>
          <w:szCs w:val="24"/>
        </w:rPr>
        <w:t xml:space="preserve">8 klausimas. </w:t>
      </w:r>
      <w:r w:rsidRPr="00FD37B6">
        <w:rPr>
          <w:sz w:val="24"/>
          <w:szCs w:val="24"/>
        </w:rPr>
        <w:t>Pirkimo sąlygų priede Nr. 2 "Techninė specifikacija" priedas Nr. 3 punktuose Nr. 4.7.13 ir 4.7.14 yra reikalavimas, kad turi būti archyvuojami sistemos priimti sprendimai, klaidos, veikimo rezultatai, taip pat sistemos ir vartotojų veiksmai, tačiau nėra nurodyta kiek laiko šie duomenys turi būti saugomi. Prašome patikslinti kiek laiko šie duomenys turi būti saugomi.</w:t>
      </w:r>
    </w:p>
    <w:p w14:paraId="620E8CB0" w14:textId="200D9550" w:rsidR="00E66762" w:rsidRDefault="00FD37B6" w:rsidP="00E66762">
      <w:pPr>
        <w:ind w:firstLine="851"/>
        <w:jc w:val="both"/>
        <w:rPr>
          <w:sz w:val="24"/>
          <w:szCs w:val="24"/>
        </w:rPr>
      </w:pPr>
      <w:r w:rsidRPr="00FD37B6">
        <w:rPr>
          <w:sz w:val="24"/>
          <w:szCs w:val="24"/>
        </w:rPr>
        <w:t xml:space="preserve"> </w:t>
      </w:r>
      <w:r w:rsidRPr="00FD37B6">
        <w:rPr>
          <w:b/>
          <w:bCs/>
          <w:sz w:val="24"/>
          <w:szCs w:val="24"/>
        </w:rPr>
        <w:t xml:space="preserve">Atsakymas. </w:t>
      </w:r>
      <w:r w:rsidRPr="00FD37B6">
        <w:rPr>
          <w:sz w:val="24"/>
          <w:szCs w:val="24"/>
        </w:rPr>
        <w:t>Duomenų saugojimo laikas yra neribojamas. Užsipildžius duomenų talpyklai</w:t>
      </w:r>
      <w:r w:rsidR="00E66762" w:rsidRPr="00E66762">
        <w:rPr>
          <w:sz w:val="24"/>
          <w:szCs w:val="24"/>
        </w:rPr>
        <w:t xml:space="preserve"> </w:t>
      </w:r>
      <w:r w:rsidR="00E66762" w:rsidRPr="00FD37B6">
        <w:rPr>
          <w:sz w:val="24"/>
          <w:szCs w:val="24"/>
        </w:rPr>
        <w:t>turi</w:t>
      </w:r>
      <w:r w:rsidR="00E66762" w:rsidRPr="00E66762">
        <w:rPr>
          <w:sz w:val="24"/>
          <w:szCs w:val="24"/>
        </w:rPr>
        <w:t xml:space="preserve"> </w:t>
      </w:r>
      <w:r w:rsidR="00E66762" w:rsidRPr="00FD37B6">
        <w:rPr>
          <w:sz w:val="24"/>
          <w:szCs w:val="24"/>
        </w:rPr>
        <w:t>būti</w:t>
      </w:r>
      <w:r w:rsidR="00E66762" w:rsidRPr="00E66762">
        <w:rPr>
          <w:sz w:val="24"/>
          <w:szCs w:val="24"/>
        </w:rPr>
        <w:t xml:space="preserve"> </w:t>
      </w:r>
      <w:r w:rsidR="00E66762" w:rsidRPr="00FD37B6">
        <w:rPr>
          <w:sz w:val="24"/>
          <w:szCs w:val="24"/>
        </w:rPr>
        <w:t>trinami</w:t>
      </w:r>
      <w:r w:rsidR="00E66762" w:rsidRPr="00E66762">
        <w:rPr>
          <w:sz w:val="24"/>
          <w:szCs w:val="24"/>
        </w:rPr>
        <w:t xml:space="preserve"> </w:t>
      </w:r>
      <w:r w:rsidR="00E66762" w:rsidRPr="00FD37B6">
        <w:rPr>
          <w:sz w:val="24"/>
          <w:szCs w:val="24"/>
        </w:rPr>
        <w:t>seniausi</w:t>
      </w:r>
      <w:r w:rsidR="00E66762" w:rsidRPr="00E66762">
        <w:rPr>
          <w:sz w:val="24"/>
          <w:szCs w:val="24"/>
        </w:rPr>
        <w:t xml:space="preserve"> </w:t>
      </w:r>
      <w:r w:rsidR="00E66762" w:rsidRPr="00FD37B6">
        <w:rPr>
          <w:sz w:val="24"/>
          <w:szCs w:val="24"/>
        </w:rPr>
        <w:t>duomenys.</w:t>
      </w:r>
    </w:p>
    <w:p w14:paraId="1E02A697" w14:textId="77777777" w:rsidR="00FD37B6" w:rsidRPr="00FD37B6" w:rsidRDefault="00FD37B6" w:rsidP="00E66762">
      <w:pPr>
        <w:ind w:firstLine="851"/>
        <w:jc w:val="both"/>
        <w:rPr>
          <w:sz w:val="24"/>
          <w:szCs w:val="24"/>
        </w:rPr>
      </w:pPr>
      <w:r w:rsidRPr="00FD37B6">
        <w:rPr>
          <w:b/>
          <w:sz w:val="24"/>
          <w:szCs w:val="24"/>
        </w:rPr>
        <w:t xml:space="preserve">9 klausimas. </w:t>
      </w:r>
      <w:r w:rsidRPr="00FD37B6">
        <w:rPr>
          <w:sz w:val="24"/>
          <w:szCs w:val="24"/>
        </w:rPr>
        <w:t xml:space="preserve">Pirkimo sąlygų priede Nr. 6 "Pasiūlymo forma" punktas Nr. 4.5.1. "Papildomas paketas" eil.nr. 9 prekės pavadinimas "Dirbtiniu intelektu grįstos vaizdų analizės programinė įranga (DIVA)", o eil.nr. 11 prekės pavadinimas "DIVA kita programinė įranga. </w:t>
      </w:r>
      <w:r w:rsidRPr="00FD37B6">
        <w:rPr>
          <w:sz w:val="24"/>
          <w:szCs w:val="24"/>
        </w:rPr>
        <w:br/>
        <w:t>Prašome patikslinti kokia kita programinė įranga turi būti įvertinta eil.nr. 11.</w:t>
      </w:r>
    </w:p>
    <w:p w14:paraId="66BDAB2C" w14:textId="77777777" w:rsidR="00FD37B6" w:rsidRPr="00FD37B6" w:rsidRDefault="00FD37B6" w:rsidP="00E66762">
      <w:pPr>
        <w:ind w:firstLine="851"/>
        <w:jc w:val="both"/>
        <w:rPr>
          <w:color w:val="FF0000"/>
          <w:sz w:val="24"/>
          <w:szCs w:val="24"/>
        </w:rPr>
      </w:pPr>
      <w:r w:rsidRPr="00FD37B6">
        <w:rPr>
          <w:b/>
          <w:bCs/>
          <w:sz w:val="24"/>
          <w:szCs w:val="24"/>
        </w:rPr>
        <w:t xml:space="preserve">Atsakymas. </w:t>
      </w:r>
      <w:r w:rsidRPr="00FD37B6">
        <w:rPr>
          <w:sz w:val="24"/>
          <w:szCs w:val="24"/>
        </w:rPr>
        <w:t>Pirkimo sąlygų priedo Nr. 6 „4.5.1. Papildomas paketas“ lentelės 11 pozicijoje turi būti įvertintos standartinės programinės įrangos, kuri bus įdiegta į Pirkimo sąlygų priedo Nr. 2 "Techninė specifikacija" Priedo Nr. 3 8-10 punktuose nurodytą kompiuterinę įrangą, licencijos (operacinės sistemos, teksto apdorojimo paketai, duomenų bazės ir pan.).</w:t>
      </w:r>
    </w:p>
    <w:p w14:paraId="1C7191B6" w14:textId="77777777" w:rsidR="00FD37B6" w:rsidRPr="00FD37B6" w:rsidRDefault="00FD37B6" w:rsidP="00E66762">
      <w:pPr>
        <w:ind w:firstLine="851"/>
        <w:jc w:val="both"/>
        <w:rPr>
          <w:sz w:val="24"/>
          <w:szCs w:val="24"/>
        </w:rPr>
      </w:pPr>
      <w:r w:rsidRPr="00FD37B6">
        <w:rPr>
          <w:b/>
          <w:bCs/>
          <w:sz w:val="24"/>
          <w:szCs w:val="24"/>
        </w:rPr>
        <w:t>10</w:t>
      </w:r>
      <w:r w:rsidRPr="00FD37B6">
        <w:rPr>
          <w:b/>
          <w:sz w:val="24"/>
          <w:szCs w:val="24"/>
        </w:rPr>
        <w:t xml:space="preserve"> klausimas. </w:t>
      </w:r>
      <w:r w:rsidRPr="00FD37B6">
        <w:rPr>
          <w:sz w:val="24"/>
          <w:szCs w:val="24"/>
        </w:rPr>
        <w:t>Pirkimo sąlygų 2 priede „Techninė specifikacija“ 36 punkte nurodyta: „Bendras pasiūlytų stacionarių kamerų kiekis turi būti ne mažiau 500 vnt. (iš jų 150 vnt. bus naudojamos kaip papildomos kameros), kurios bus montuojamos pasienio juostoje valstybės sienos ir jos prieigų stebėjimui. Bendras pasiūlytų stiebų kiekis turi būti ne mažiau 500 vnt., o 156 punkte nurodyta, kad nuotolinė balso perdavimo sistema „turi būti montuojamos ant visų stiebų, esančių pasienio ruože prie valstybės sienos linijos, ant kurių sumontuotos stacionarios kameros“.</w:t>
      </w:r>
    </w:p>
    <w:p w14:paraId="4BEFC730" w14:textId="77777777" w:rsidR="00FD37B6" w:rsidRPr="00FD37B6" w:rsidRDefault="00FD37B6" w:rsidP="00E66762">
      <w:pPr>
        <w:ind w:firstLine="851"/>
        <w:jc w:val="both"/>
        <w:rPr>
          <w:sz w:val="24"/>
          <w:szCs w:val="24"/>
        </w:rPr>
      </w:pPr>
      <w:r w:rsidRPr="00FD37B6">
        <w:rPr>
          <w:sz w:val="24"/>
          <w:szCs w:val="24"/>
        </w:rPr>
        <w:t>Klausimas: ar teisingai suprantame, kad vadovaujantis 36 ir 156 punktų sąlygomis nuotolinės balso perdavimo sistemos kolonėlės montuojamos ant numatytų 500 vnt. stiebų ir bendras kolonėlių skaičius turi būti 500 vnt. ir ant papildomame pakete perkamų 250 vnt. stiebų, balso perdavimo sistemos kolonėlių numatyti (sumontuoti) nereikia.</w:t>
      </w:r>
    </w:p>
    <w:p w14:paraId="48B94EA2" w14:textId="77777777" w:rsidR="00FD37B6" w:rsidRPr="00FD37B6" w:rsidRDefault="00FD37B6" w:rsidP="00E66762">
      <w:pPr>
        <w:ind w:firstLine="851"/>
        <w:jc w:val="both"/>
        <w:rPr>
          <w:color w:val="FF0000"/>
          <w:sz w:val="24"/>
          <w:szCs w:val="24"/>
        </w:rPr>
      </w:pPr>
      <w:r w:rsidRPr="00FD37B6">
        <w:rPr>
          <w:b/>
          <w:bCs/>
          <w:sz w:val="24"/>
          <w:szCs w:val="24"/>
        </w:rPr>
        <w:t xml:space="preserve">Atsakymas. </w:t>
      </w:r>
      <w:r w:rsidRPr="00FD37B6">
        <w:rPr>
          <w:sz w:val="24"/>
          <w:szCs w:val="24"/>
        </w:rPr>
        <w:t>Žr. atsakymą į 4 klausimą.</w:t>
      </w:r>
    </w:p>
    <w:p w14:paraId="080A80A9" w14:textId="77777777" w:rsidR="00FD37B6" w:rsidRPr="00FD37B6" w:rsidRDefault="00FD37B6" w:rsidP="00E66762">
      <w:pPr>
        <w:ind w:firstLine="851"/>
        <w:jc w:val="both"/>
        <w:rPr>
          <w:sz w:val="24"/>
          <w:szCs w:val="24"/>
        </w:rPr>
      </w:pPr>
      <w:r w:rsidRPr="00FD37B6">
        <w:rPr>
          <w:b/>
          <w:sz w:val="24"/>
          <w:szCs w:val="24"/>
        </w:rPr>
        <w:t xml:space="preserve">11 klausimas. </w:t>
      </w:r>
      <w:r w:rsidRPr="00FD37B6">
        <w:rPr>
          <w:sz w:val="24"/>
          <w:szCs w:val="24"/>
        </w:rPr>
        <w:t xml:space="preserve">Pirkimo sąlygų 2 priede „Techninė specifikacija“ 156 punkte nurodyta: „dažnių diapazonas 500 Hz – 5 </w:t>
      </w:r>
      <w:proofErr w:type="spellStart"/>
      <w:r w:rsidRPr="00FD37B6">
        <w:rPr>
          <w:sz w:val="24"/>
          <w:szCs w:val="24"/>
        </w:rPr>
        <w:t>kHz</w:t>
      </w:r>
      <w:proofErr w:type="spellEnd"/>
      <w:r w:rsidRPr="00FD37B6">
        <w:rPr>
          <w:sz w:val="24"/>
          <w:szCs w:val="24"/>
        </w:rPr>
        <w:t>, sklaidos kampas 30° - 60°“.</w:t>
      </w:r>
    </w:p>
    <w:p w14:paraId="15F684C6" w14:textId="77777777" w:rsidR="00FD37B6" w:rsidRPr="00FD37B6" w:rsidRDefault="00FD37B6" w:rsidP="00E66762">
      <w:pPr>
        <w:ind w:firstLine="851"/>
        <w:jc w:val="both"/>
        <w:rPr>
          <w:sz w:val="24"/>
          <w:szCs w:val="24"/>
        </w:rPr>
      </w:pPr>
      <w:r w:rsidRPr="00FD37B6">
        <w:rPr>
          <w:sz w:val="24"/>
          <w:szCs w:val="24"/>
        </w:rPr>
        <w:t xml:space="preserve">Klausimas: Prašome patikslinti sklaidos kampo reikšmes, ar jos nurodytos pagal horizontalę ar vertikalę, kokios tai reikšmės, nuo/iki ar minimalios ? Ar teisingai suprantame, kad nurodyti sklaidos kampai turi būti išmatuoti prie -6 </w:t>
      </w:r>
      <w:proofErr w:type="spellStart"/>
      <w:r w:rsidRPr="00FD37B6">
        <w:rPr>
          <w:sz w:val="24"/>
          <w:szCs w:val="24"/>
        </w:rPr>
        <w:t>dB</w:t>
      </w:r>
      <w:proofErr w:type="spellEnd"/>
      <w:r w:rsidRPr="00FD37B6">
        <w:rPr>
          <w:sz w:val="24"/>
          <w:szCs w:val="24"/>
        </w:rPr>
        <w:t xml:space="preserve"> esant 1 </w:t>
      </w:r>
      <w:proofErr w:type="spellStart"/>
      <w:r w:rsidRPr="00FD37B6">
        <w:rPr>
          <w:sz w:val="24"/>
          <w:szCs w:val="24"/>
        </w:rPr>
        <w:t>kHz</w:t>
      </w:r>
      <w:proofErr w:type="spellEnd"/>
      <w:r w:rsidRPr="00FD37B6">
        <w:rPr>
          <w:sz w:val="24"/>
          <w:szCs w:val="24"/>
        </w:rPr>
        <w:t xml:space="preserve"> dažniui ?</w:t>
      </w:r>
    </w:p>
    <w:p w14:paraId="2D506E4E" w14:textId="77777777" w:rsidR="00FD37B6" w:rsidRPr="00FD37B6" w:rsidRDefault="00FD37B6" w:rsidP="00E66762">
      <w:pPr>
        <w:ind w:firstLine="851"/>
        <w:jc w:val="both"/>
        <w:rPr>
          <w:color w:val="FF0000"/>
          <w:sz w:val="24"/>
          <w:szCs w:val="24"/>
        </w:rPr>
      </w:pPr>
      <w:r w:rsidRPr="00FD37B6">
        <w:rPr>
          <w:b/>
          <w:bCs/>
          <w:sz w:val="24"/>
          <w:szCs w:val="24"/>
        </w:rPr>
        <w:t xml:space="preserve">Atsakymas. </w:t>
      </w:r>
      <w:r w:rsidRPr="00FD37B6">
        <w:rPr>
          <w:sz w:val="24"/>
          <w:szCs w:val="24"/>
        </w:rPr>
        <w:t xml:space="preserve">Sklaidos kampo reikšmės turi būti  nuo 30° iki 60° pagal horizontalę ir pagal vertikalę. Sklaidos kampai turi būti išmatuoti prie -6dB esant 4 </w:t>
      </w:r>
      <w:proofErr w:type="spellStart"/>
      <w:r w:rsidRPr="00FD37B6">
        <w:rPr>
          <w:sz w:val="24"/>
          <w:szCs w:val="24"/>
        </w:rPr>
        <w:t>kHz</w:t>
      </w:r>
      <w:proofErr w:type="spellEnd"/>
      <w:r w:rsidRPr="00FD37B6">
        <w:rPr>
          <w:sz w:val="24"/>
          <w:szCs w:val="24"/>
        </w:rPr>
        <w:t xml:space="preserve"> dažniui.</w:t>
      </w:r>
    </w:p>
    <w:p w14:paraId="1ED05048" w14:textId="77777777" w:rsidR="00FD37B6" w:rsidRPr="00FD37B6" w:rsidRDefault="00FD37B6" w:rsidP="00E66762">
      <w:pPr>
        <w:ind w:firstLine="851"/>
        <w:jc w:val="both"/>
        <w:rPr>
          <w:sz w:val="24"/>
          <w:szCs w:val="24"/>
        </w:rPr>
      </w:pPr>
      <w:r w:rsidRPr="00FD37B6">
        <w:rPr>
          <w:b/>
          <w:sz w:val="24"/>
          <w:szCs w:val="24"/>
        </w:rPr>
        <w:t>12 klausimas.</w:t>
      </w:r>
      <w:r w:rsidRPr="00FD37B6">
        <w:rPr>
          <w:sz w:val="24"/>
          <w:szCs w:val="24"/>
        </w:rPr>
        <w:t xml:space="preserve"> Pagal Priedas Nr.3 Dirbtiniu intelektu grįstos vaizdų analizės (DIVA) programinės įrangos techninė specifikacija, yra nurodytą techninė įranga:</w:t>
      </w:r>
    </w:p>
    <w:p w14:paraId="38A4956D" w14:textId="77777777" w:rsidR="00FD37B6" w:rsidRPr="00FD37B6" w:rsidRDefault="00FD37B6" w:rsidP="00E66762">
      <w:pPr>
        <w:ind w:firstLine="851"/>
        <w:jc w:val="both"/>
        <w:rPr>
          <w:sz w:val="24"/>
          <w:szCs w:val="24"/>
        </w:rPr>
      </w:pPr>
      <w:r w:rsidRPr="00FD37B6">
        <w:rPr>
          <w:sz w:val="24"/>
          <w:szCs w:val="24"/>
        </w:rPr>
        <w:t xml:space="preserve">8.4 diskiniai kaupikliai vidiniai. Ne mažiau 30 TB </w:t>
      </w:r>
      <w:proofErr w:type="spellStart"/>
      <w:r w:rsidRPr="00FD37B6">
        <w:rPr>
          <w:sz w:val="24"/>
          <w:szCs w:val="24"/>
        </w:rPr>
        <w:t>NVMe</w:t>
      </w:r>
      <w:proofErr w:type="spellEnd"/>
      <w:r w:rsidRPr="00FD37B6">
        <w:rPr>
          <w:sz w:val="24"/>
          <w:szCs w:val="24"/>
        </w:rPr>
        <w:t xml:space="preserve"> SSD (su galimybe apjungti į RAID 1, 6) operacinei sistemai ir laikiniems duomenims. Turi būti pateikti ne mažiau nei 2 rezerviniai diskai kiekvienai tarnybinei stočiai;</w:t>
      </w:r>
    </w:p>
    <w:p w14:paraId="1D054F94" w14:textId="77777777" w:rsidR="00FD37B6" w:rsidRPr="00FD37B6" w:rsidRDefault="00FD37B6" w:rsidP="00E66762">
      <w:pPr>
        <w:ind w:firstLine="851"/>
        <w:jc w:val="both"/>
        <w:rPr>
          <w:sz w:val="24"/>
          <w:szCs w:val="24"/>
        </w:rPr>
      </w:pPr>
      <w:r w:rsidRPr="00FD37B6">
        <w:rPr>
          <w:sz w:val="24"/>
          <w:szCs w:val="24"/>
        </w:rPr>
        <w:t xml:space="preserve">9.4 diskiniai kaupikliai. Ne mažiau 12x 8 TB HDD (RAID 6) ilgalaikiam duomenų saugojimui ir ne mažiau 2x 2 TB </w:t>
      </w:r>
      <w:proofErr w:type="spellStart"/>
      <w:r w:rsidRPr="00FD37B6">
        <w:rPr>
          <w:sz w:val="24"/>
          <w:szCs w:val="24"/>
        </w:rPr>
        <w:t>NVMe</w:t>
      </w:r>
      <w:proofErr w:type="spellEnd"/>
      <w:r w:rsidRPr="00FD37B6">
        <w:rPr>
          <w:sz w:val="24"/>
          <w:szCs w:val="24"/>
        </w:rPr>
        <w:t xml:space="preserve"> SSD (RAID 1) dažnai naudojamiems duomenims. Turi būti pateikti ne mažiau nei 2 rezerviniai diskai kiekvieno tipo kiekvienai duomenų saugyklai;</w:t>
      </w:r>
    </w:p>
    <w:p w14:paraId="6FCA9BCE" w14:textId="77777777" w:rsidR="00FD37B6" w:rsidRPr="00FD37B6" w:rsidRDefault="00FD37B6" w:rsidP="00E66762">
      <w:pPr>
        <w:ind w:firstLine="851"/>
        <w:jc w:val="both"/>
        <w:rPr>
          <w:sz w:val="24"/>
          <w:szCs w:val="24"/>
        </w:rPr>
      </w:pPr>
      <w:r w:rsidRPr="00FD37B6">
        <w:rPr>
          <w:sz w:val="24"/>
          <w:szCs w:val="24"/>
        </w:rPr>
        <w:t>Klausimas, kokios talpos turi būti rezerviniai diskai?</w:t>
      </w:r>
    </w:p>
    <w:p w14:paraId="4AC83322" w14:textId="77777777" w:rsidR="00FD37B6" w:rsidRPr="00FD37B6" w:rsidRDefault="00FD37B6" w:rsidP="00E66762">
      <w:pPr>
        <w:ind w:firstLine="851"/>
        <w:jc w:val="both"/>
        <w:rPr>
          <w:sz w:val="24"/>
          <w:szCs w:val="24"/>
        </w:rPr>
      </w:pPr>
      <w:r w:rsidRPr="00FD37B6">
        <w:rPr>
          <w:sz w:val="24"/>
          <w:szCs w:val="24"/>
        </w:rPr>
        <w:t>Kiek iš viso yra tarnybinių stočių?</w:t>
      </w:r>
    </w:p>
    <w:p w14:paraId="7D5E7E95" w14:textId="77777777" w:rsidR="00FD37B6" w:rsidRPr="00FD37B6" w:rsidRDefault="00FD37B6" w:rsidP="00E66762">
      <w:pPr>
        <w:ind w:firstLine="851"/>
        <w:jc w:val="both"/>
        <w:rPr>
          <w:sz w:val="24"/>
          <w:szCs w:val="24"/>
        </w:rPr>
      </w:pPr>
      <w:r w:rsidRPr="00FD37B6">
        <w:rPr>
          <w:b/>
          <w:bCs/>
          <w:sz w:val="24"/>
          <w:szCs w:val="24"/>
        </w:rPr>
        <w:t xml:space="preserve">Atsakymas. </w:t>
      </w:r>
      <w:r w:rsidRPr="00FD37B6">
        <w:rPr>
          <w:sz w:val="24"/>
          <w:szCs w:val="24"/>
        </w:rPr>
        <w:t>Rezerviniai diskai turi būti ne mažesnės talpos negu bus pasiūlyti prie kompiuterinės įrangos pagal Pirkimo sąlygų priedo Nr. 2 "Techninė specifikacija" Priedo Nr. 3 8.4 ir 9.4 papunkčius.</w:t>
      </w:r>
    </w:p>
    <w:p w14:paraId="2D2B152A" w14:textId="77777777" w:rsidR="00FD37B6" w:rsidRPr="00FD37B6" w:rsidRDefault="00FD37B6" w:rsidP="00E66762">
      <w:pPr>
        <w:ind w:firstLine="851"/>
        <w:jc w:val="both"/>
        <w:rPr>
          <w:bCs/>
          <w:sz w:val="24"/>
          <w:szCs w:val="24"/>
        </w:rPr>
      </w:pPr>
      <w:r w:rsidRPr="00FD37B6">
        <w:rPr>
          <w:sz w:val="24"/>
          <w:szCs w:val="24"/>
        </w:rPr>
        <w:t xml:space="preserve">Turi būti pasiūlytos 2 (dvi) </w:t>
      </w:r>
      <w:r w:rsidRPr="00FD37B6">
        <w:rPr>
          <w:bCs/>
          <w:sz w:val="24"/>
          <w:szCs w:val="24"/>
        </w:rPr>
        <w:t>tarnybinės stotys, 2 (dvi) duomenų saugyklos ir 1 (viena) administravimo tarnybinė stotis pagal Pirkimo sąlygų priedo Nr. 2 "Techninė specifikacija" Priedo Nr. 3 8, 9 ir 10 punktų reikalavimus.</w:t>
      </w:r>
    </w:p>
    <w:p w14:paraId="0DA15D0E" w14:textId="77777777" w:rsidR="00FD37B6" w:rsidRPr="00FD37B6" w:rsidRDefault="00FD37B6" w:rsidP="00E66762">
      <w:pPr>
        <w:ind w:firstLine="851"/>
        <w:jc w:val="both"/>
        <w:rPr>
          <w:sz w:val="24"/>
          <w:szCs w:val="24"/>
        </w:rPr>
      </w:pPr>
      <w:r w:rsidRPr="00FD37B6">
        <w:rPr>
          <w:b/>
          <w:sz w:val="24"/>
          <w:szCs w:val="24"/>
        </w:rPr>
        <w:t>13 klausimas.</w:t>
      </w:r>
      <w:r w:rsidRPr="00FD37B6">
        <w:rPr>
          <w:sz w:val="24"/>
          <w:szCs w:val="24"/>
        </w:rPr>
        <w:t xml:space="preserve"> Ar garsiakalbiai turi būti įrengiami ir ant naujo ažūrinio stiebo, </w:t>
      </w:r>
      <w:proofErr w:type="spellStart"/>
      <w:r w:rsidRPr="00FD37B6">
        <w:rPr>
          <w:sz w:val="24"/>
          <w:szCs w:val="24"/>
        </w:rPr>
        <w:t>konsolinės</w:t>
      </w:r>
      <w:proofErr w:type="spellEnd"/>
      <w:r w:rsidRPr="00FD37B6">
        <w:rPr>
          <w:sz w:val="24"/>
          <w:szCs w:val="24"/>
        </w:rPr>
        <w:t xml:space="preserve"> konstrukcijos stiebų bei esamų bokštų, ar tik ant stacionarių kamerų atramų?</w:t>
      </w:r>
    </w:p>
    <w:p w14:paraId="027B950B" w14:textId="77777777" w:rsidR="00FD37B6" w:rsidRPr="00FD37B6" w:rsidRDefault="00FD37B6" w:rsidP="00E66762">
      <w:pPr>
        <w:ind w:firstLine="851"/>
        <w:jc w:val="both"/>
        <w:rPr>
          <w:color w:val="FF0000"/>
          <w:sz w:val="24"/>
          <w:szCs w:val="24"/>
        </w:rPr>
      </w:pPr>
      <w:r w:rsidRPr="00FD37B6">
        <w:rPr>
          <w:b/>
          <w:bCs/>
          <w:sz w:val="24"/>
          <w:szCs w:val="24"/>
        </w:rPr>
        <w:t xml:space="preserve">Atsakymas. </w:t>
      </w:r>
      <w:r w:rsidRPr="00FD37B6">
        <w:rPr>
          <w:sz w:val="24"/>
          <w:szCs w:val="24"/>
        </w:rPr>
        <w:t>Garsiakalbiai turi būti įrengiami ir ant visų konstrukcijų, nurodytų Pirkimo sąlygų priedo Nr. 2 "Techninė specifikacija" 149 punkto Lentelėje Nr.1 (išskyrus 1 ir 10 pozicijas).</w:t>
      </w:r>
    </w:p>
    <w:p w14:paraId="68CB65B4" w14:textId="77777777" w:rsidR="00FD37B6" w:rsidRPr="00FD37B6" w:rsidRDefault="00FD37B6" w:rsidP="00E66762">
      <w:pPr>
        <w:ind w:firstLine="851"/>
        <w:jc w:val="both"/>
        <w:rPr>
          <w:sz w:val="24"/>
          <w:szCs w:val="24"/>
        </w:rPr>
      </w:pPr>
      <w:r w:rsidRPr="00FD37B6">
        <w:rPr>
          <w:b/>
          <w:sz w:val="24"/>
          <w:szCs w:val="24"/>
        </w:rPr>
        <w:t>14 klausimas.</w:t>
      </w:r>
      <w:r w:rsidRPr="00FD37B6">
        <w:rPr>
          <w:sz w:val="24"/>
          <w:szCs w:val="24"/>
        </w:rPr>
        <w:t xml:space="preserve"> Apžiūros metu buvo paminėta, kad naujų </w:t>
      </w:r>
      <w:proofErr w:type="spellStart"/>
      <w:r w:rsidRPr="00FD37B6">
        <w:rPr>
          <w:sz w:val="24"/>
          <w:szCs w:val="24"/>
        </w:rPr>
        <w:t>konsolinės</w:t>
      </w:r>
      <w:proofErr w:type="spellEnd"/>
      <w:r w:rsidRPr="00FD37B6">
        <w:rPr>
          <w:sz w:val="24"/>
          <w:szCs w:val="24"/>
        </w:rPr>
        <w:t xml:space="preserve"> konstrukcijos stiebų aptverti tvora nereikia, tačiau techninėje specifikacijoje nurodyta, kad aplink naujai įrengiamus metalinės </w:t>
      </w:r>
      <w:proofErr w:type="spellStart"/>
      <w:r w:rsidRPr="00FD37B6">
        <w:rPr>
          <w:sz w:val="24"/>
          <w:szCs w:val="24"/>
        </w:rPr>
        <w:t>konsolinės</w:t>
      </w:r>
      <w:proofErr w:type="spellEnd"/>
      <w:r w:rsidRPr="00FD37B6">
        <w:rPr>
          <w:sz w:val="24"/>
          <w:szCs w:val="24"/>
        </w:rPr>
        <w:t xml:space="preserve"> konstrukcijos stiebus turi būti įrengiama aikštelė (TS p.148.1), jų teritorija turi būti aptverta (TS p.148.17) ir stebima vaizdo kameromis (TS p.148.9). Ar teisingai suprantame, kad TS p.148.1 bei p.148.17 reikalavimuose yra klaida ir aplink </w:t>
      </w:r>
      <w:proofErr w:type="spellStart"/>
      <w:r w:rsidRPr="00FD37B6">
        <w:rPr>
          <w:sz w:val="24"/>
          <w:szCs w:val="24"/>
        </w:rPr>
        <w:t>konsolinės</w:t>
      </w:r>
      <w:proofErr w:type="spellEnd"/>
      <w:r w:rsidRPr="00FD37B6">
        <w:rPr>
          <w:sz w:val="24"/>
          <w:szCs w:val="24"/>
        </w:rPr>
        <w:t xml:space="preserve"> konstrukcijos stiebus įrengti aikštelių bei aptvėrimo nereikia?</w:t>
      </w:r>
    </w:p>
    <w:p w14:paraId="5E098CFF" w14:textId="77777777" w:rsidR="00FD37B6" w:rsidRPr="00FD37B6" w:rsidRDefault="00FD37B6" w:rsidP="00E66762">
      <w:pPr>
        <w:ind w:firstLine="851"/>
        <w:jc w:val="both"/>
        <w:rPr>
          <w:sz w:val="24"/>
          <w:szCs w:val="24"/>
        </w:rPr>
      </w:pPr>
      <w:r w:rsidRPr="00FD37B6">
        <w:rPr>
          <w:b/>
          <w:bCs/>
          <w:sz w:val="24"/>
          <w:szCs w:val="24"/>
        </w:rPr>
        <w:t xml:space="preserve">Atsakymas. </w:t>
      </w:r>
      <w:r w:rsidRPr="00FD37B6">
        <w:rPr>
          <w:sz w:val="24"/>
          <w:szCs w:val="24"/>
        </w:rPr>
        <w:t>Žr. atsakymą į 3 klausimą.</w:t>
      </w:r>
    </w:p>
    <w:p w14:paraId="67205367" w14:textId="77777777" w:rsidR="00FD37B6" w:rsidRPr="00FD37B6" w:rsidRDefault="00FD37B6" w:rsidP="00E66762">
      <w:pPr>
        <w:ind w:firstLine="851"/>
        <w:jc w:val="both"/>
        <w:rPr>
          <w:sz w:val="24"/>
          <w:szCs w:val="24"/>
        </w:rPr>
      </w:pPr>
      <w:r w:rsidRPr="00FD37B6">
        <w:rPr>
          <w:b/>
          <w:sz w:val="24"/>
          <w:szCs w:val="24"/>
        </w:rPr>
        <w:t>15 klausimas.</w:t>
      </w:r>
      <w:r w:rsidRPr="00FD37B6">
        <w:rPr>
          <w:sz w:val="24"/>
          <w:szCs w:val="24"/>
        </w:rPr>
        <w:t xml:space="preserve"> Pagal TS p.159 reikalavimus reikia atlikti esamų </w:t>
      </w:r>
      <w:proofErr w:type="spellStart"/>
      <w:r w:rsidRPr="00FD37B6">
        <w:rPr>
          <w:sz w:val="24"/>
          <w:szCs w:val="24"/>
        </w:rPr>
        <w:t>Ramutiškių</w:t>
      </w:r>
      <w:proofErr w:type="spellEnd"/>
      <w:r w:rsidRPr="00FD37B6">
        <w:rPr>
          <w:sz w:val="24"/>
          <w:szCs w:val="24"/>
        </w:rPr>
        <w:t xml:space="preserve"> ir </w:t>
      </w:r>
      <w:proofErr w:type="spellStart"/>
      <w:r w:rsidRPr="00FD37B6">
        <w:rPr>
          <w:sz w:val="24"/>
          <w:szCs w:val="24"/>
        </w:rPr>
        <w:t>Andriukėnų</w:t>
      </w:r>
      <w:proofErr w:type="spellEnd"/>
      <w:r w:rsidRPr="00FD37B6">
        <w:rPr>
          <w:sz w:val="24"/>
          <w:szCs w:val="24"/>
        </w:rPr>
        <w:t xml:space="preserve"> bokštų stiprumo, ilgaamžiškumo bei svyravimų ekspertizę ir pagal gautas ekspertizės rekomendacijas atlikti bokšto stiprinimo (jeigu reikės) bei remonto/ dažymo darbus. Neatlikus ekspertizės neįmanoma net apytiksliai įvertinti potencialių kaštų, nes išvada gali svyruoti nuo tokios, kad bokštą reikia tik padažyti iki tokios, kad bokštą reikia statyti iš naujo, kas reiškia kad variantų kaštai gali skirtis ir 100 kartų. Toks reikalavimas įsivertinti nežinomus ateities kaštus yra neteisėtas, todėl prašome jį panaikintas.</w:t>
      </w:r>
    </w:p>
    <w:p w14:paraId="5E2C907A" w14:textId="77777777" w:rsidR="00FD37B6" w:rsidRPr="00FD37B6" w:rsidRDefault="00FD37B6" w:rsidP="00E66762">
      <w:pPr>
        <w:ind w:firstLine="851"/>
        <w:jc w:val="both"/>
        <w:rPr>
          <w:b/>
          <w:bCs/>
          <w:sz w:val="24"/>
          <w:szCs w:val="24"/>
        </w:rPr>
      </w:pPr>
      <w:r w:rsidRPr="00FD37B6">
        <w:rPr>
          <w:b/>
          <w:bCs/>
          <w:sz w:val="24"/>
          <w:szCs w:val="24"/>
        </w:rPr>
        <w:t xml:space="preserve">Atsakymas. </w:t>
      </w:r>
      <w:r w:rsidRPr="00FD37B6">
        <w:rPr>
          <w:sz w:val="24"/>
          <w:szCs w:val="24"/>
        </w:rPr>
        <w:t>Žr. atsakymą į 5 klausimą.</w:t>
      </w:r>
    </w:p>
    <w:p w14:paraId="5B1D47AE" w14:textId="77777777" w:rsidR="00FD37B6" w:rsidRPr="00FD37B6" w:rsidRDefault="00FD37B6" w:rsidP="00E66762">
      <w:pPr>
        <w:ind w:firstLine="851"/>
        <w:jc w:val="both"/>
        <w:rPr>
          <w:sz w:val="24"/>
          <w:szCs w:val="24"/>
        </w:rPr>
      </w:pPr>
      <w:r w:rsidRPr="00FD37B6">
        <w:rPr>
          <w:b/>
          <w:sz w:val="24"/>
          <w:szCs w:val="24"/>
        </w:rPr>
        <w:t>16 klausimas.</w:t>
      </w:r>
      <w:r w:rsidRPr="00FD37B6">
        <w:rPr>
          <w:sz w:val="24"/>
          <w:szCs w:val="24"/>
        </w:rPr>
        <w:t xml:space="preserve"> Prašome nurodyti, kiek garso kolonėlių Tiekėjas turi įskaičiuoti Pirkimo sąlygų 6 priedo „Pasiūlymo forma“ 5.5.1. Papildomas paketas 8 pozicijoje "Nuotolinė balso perdavimo sistema, 156 p."?</w:t>
      </w:r>
    </w:p>
    <w:p w14:paraId="0D53B428" w14:textId="77777777" w:rsidR="00FD37B6" w:rsidRPr="00FD37B6" w:rsidRDefault="00FD37B6" w:rsidP="00E66762">
      <w:pPr>
        <w:ind w:firstLine="851"/>
        <w:jc w:val="both"/>
        <w:rPr>
          <w:b/>
          <w:bCs/>
          <w:sz w:val="24"/>
          <w:szCs w:val="24"/>
        </w:rPr>
      </w:pPr>
      <w:r w:rsidRPr="00FD37B6">
        <w:rPr>
          <w:b/>
          <w:bCs/>
          <w:sz w:val="24"/>
          <w:szCs w:val="24"/>
        </w:rPr>
        <w:t xml:space="preserve">Atsakymas. </w:t>
      </w:r>
      <w:r w:rsidRPr="00FD37B6">
        <w:rPr>
          <w:sz w:val="24"/>
          <w:szCs w:val="24"/>
        </w:rPr>
        <w:t>Žr. atsakymą į 4 klausimą.</w:t>
      </w:r>
    </w:p>
    <w:p w14:paraId="23D0B150" w14:textId="77777777" w:rsidR="00FD37B6" w:rsidRPr="00FD37B6" w:rsidRDefault="00FD37B6" w:rsidP="00E66762">
      <w:pPr>
        <w:ind w:firstLine="851"/>
        <w:jc w:val="both"/>
        <w:rPr>
          <w:sz w:val="24"/>
          <w:szCs w:val="24"/>
        </w:rPr>
      </w:pPr>
      <w:r w:rsidRPr="00FD37B6">
        <w:rPr>
          <w:b/>
          <w:sz w:val="24"/>
          <w:szCs w:val="24"/>
        </w:rPr>
        <w:t>17 klausimas.</w:t>
      </w:r>
      <w:r w:rsidRPr="00FD37B6">
        <w:rPr>
          <w:sz w:val="24"/>
          <w:szCs w:val="24"/>
        </w:rPr>
        <w:t xml:space="preserve"> Pirkimo sąlygų 2 priede „Techninė specifikacija“ 159 punkte nurodyta: „Turi būti atlikta esamų </w:t>
      </w:r>
      <w:proofErr w:type="spellStart"/>
      <w:r w:rsidRPr="00FD37B6">
        <w:rPr>
          <w:sz w:val="24"/>
          <w:szCs w:val="24"/>
        </w:rPr>
        <w:t>Ramutiškių</w:t>
      </w:r>
      <w:proofErr w:type="spellEnd"/>
      <w:r w:rsidRPr="00FD37B6">
        <w:rPr>
          <w:sz w:val="24"/>
          <w:szCs w:val="24"/>
        </w:rPr>
        <w:t xml:space="preserve"> ir </w:t>
      </w:r>
      <w:proofErr w:type="spellStart"/>
      <w:r w:rsidRPr="00FD37B6">
        <w:rPr>
          <w:sz w:val="24"/>
          <w:szCs w:val="24"/>
        </w:rPr>
        <w:t>Andrukėnų</w:t>
      </w:r>
      <w:proofErr w:type="spellEnd"/>
      <w:r w:rsidRPr="00FD37B6">
        <w:rPr>
          <w:sz w:val="24"/>
          <w:szCs w:val="24"/>
        </w:rPr>
        <w:t xml:space="preserve"> bokštų (149 punkto Lentelė Nr.1, Eil. Nr.1, Eil. Nr.10 ) stiprumo, ilgaamžiškumo ir svyravimų ekspertizė. Ekspertizę turi atlikti atestuota statinio konstrukcinės dalies įmonė. Pagal gautas ekspertizės rekomendacijas turi būti atlikti bokšto stiprinimo (jeigu reikės) ir remonto/ dažymo darbai “.</w:t>
      </w:r>
    </w:p>
    <w:p w14:paraId="182F0D20" w14:textId="77777777" w:rsidR="00FD37B6" w:rsidRPr="00FD37B6" w:rsidRDefault="00FD37B6" w:rsidP="00E66762">
      <w:pPr>
        <w:ind w:firstLine="851"/>
        <w:jc w:val="both"/>
        <w:rPr>
          <w:sz w:val="24"/>
          <w:szCs w:val="24"/>
        </w:rPr>
      </w:pPr>
      <w:r w:rsidRPr="00FD37B6">
        <w:rPr>
          <w:sz w:val="24"/>
          <w:szCs w:val="24"/>
        </w:rPr>
        <w:t xml:space="preserve">Iš suformuluotos sąlygos yra akivaizdu, kad pirkimo metu yra nežinomi darbų, kuriuos atlikti reikės, kiekiai ir net jų pobūdis. Atitinkamai tokie darbai bus nustatyti vadovaujantis ekspertizės išvadomis, </w:t>
      </w:r>
      <w:proofErr w:type="spellStart"/>
      <w:r w:rsidRPr="00FD37B6">
        <w:rPr>
          <w:sz w:val="24"/>
          <w:szCs w:val="24"/>
        </w:rPr>
        <w:t>t.y</w:t>
      </w:r>
      <w:proofErr w:type="spellEnd"/>
      <w:r w:rsidRPr="00FD37B6">
        <w:rPr>
          <w:sz w:val="24"/>
          <w:szCs w:val="24"/>
        </w:rPr>
        <w:t>. jau po pirkimo. Prašome nurodyti kokia tvarka bus nustatoma tokių darbų atlikimo kaina ir kokia forma tiekėjas turėtų pateikti pasiūlymą dėl jų.</w:t>
      </w:r>
    </w:p>
    <w:p w14:paraId="60174DE7" w14:textId="77777777" w:rsidR="00FD37B6" w:rsidRPr="00FD37B6" w:rsidRDefault="00FD37B6" w:rsidP="00E66762">
      <w:pPr>
        <w:ind w:firstLine="851"/>
        <w:jc w:val="both"/>
        <w:rPr>
          <w:b/>
          <w:bCs/>
          <w:sz w:val="24"/>
          <w:szCs w:val="24"/>
        </w:rPr>
      </w:pPr>
      <w:r w:rsidRPr="00FD37B6">
        <w:rPr>
          <w:b/>
          <w:bCs/>
          <w:sz w:val="24"/>
          <w:szCs w:val="24"/>
        </w:rPr>
        <w:t xml:space="preserve">Atsakymas. </w:t>
      </w:r>
      <w:r w:rsidRPr="00FD37B6">
        <w:rPr>
          <w:sz w:val="24"/>
          <w:szCs w:val="24"/>
        </w:rPr>
        <w:t>Žr. atsakymą į 5 klausimą.</w:t>
      </w:r>
    </w:p>
    <w:p w14:paraId="73F0624D" w14:textId="77777777" w:rsidR="00FD37B6" w:rsidRPr="00FD37B6" w:rsidRDefault="00FD37B6" w:rsidP="00E66762">
      <w:pPr>
        <w:ind w:firstLine="851"/>
        <w:jc w:val="both"/>
        <w:rPr>
          <w:sz w:val="24"/>
          <w:szCs w:val="24"/>
        </w:rPr>
      </w:pPr>
      <w:r w:rsidRPr="00FD37B6">
        <w:rPr>
          <w:b/>
          <w:sz w:val="24"/>
          <w:szCs w:val="24"/>
        </w:rPr>
        <w:t>18 klausimas.</w:t>
      </w:r>
      <w:r w:rsidRPr="00FD37B6">
        <w:rPr>
          <w:sz w:val="24"/>
          <w:szCs w:val="24"/>
        </w:rPr>
        <w:t xml:space="preserve"> Klausimai susiję su Pirkimo sąlygų 2 priedu „Techninė specifikacija </w:t>
      </w:r>
      <w:proofErr w:type="spellStart"/>
      <w:r w:rsidRPr="00FD37B6">
        <w:rPr>
          <w:sz w:val="24"/>
          <w:szCs w:val="24"/>
        </w:rPr>
        <w:t>Pavoverės</w:t>
      </w:r>
      <w:proofErr w:type="spellEnd"/>
      <w:r w:rsidRPr="00FD37B6">
        <w:rPr>
          <w:sz w:val="24"/>
          <w:szCs w:val="24"/>
        </w:rPr>
        <w:t xml:space="preserve"> PU“, priedas Nr.3 „Dirbtiniu intelektu grįstos vaizdų analizės (DIVA) programinės įrangos techninė specifikacija“ punktai 4.7.6. ir 4.7.7.</w:t>
      </w:r>
    </w:p>
    <w:p w14:paraId="67F80AD9" w14:textId="77777777" w:rsidR="00FD37B6" w:rsidRPr="00FD37B6" w:rsidRDefault="00FD37B6" w:rsidP="00E66762">
      <w:pPr>
        <w:jc w:val="both"/>
        <w:rPr>
          <w:sz w:val="24"/>
          <w:szCs w:val="24"/>
        </w:rPr>
      </w:pPr>
      <w:r w:rsidRPr="00FD37B6">
        <w:rPr>
          <w:sz w:val="24"/>
          <w:szCs w:val="24"/>
        </w:rPr>
        <w:t xml:space="preserve">Ar teisingai suprantame, jog reikalavimas „4.7.7. Vaizdo srauto apdorojimas gavus aliarmą ir informacijos pateikimas, turės būti įvykdytas per ne daugiau kaip 500 milisekundžių (vieno objekto </w:t>
      </w:r>
      <w:proofErr w:type="spellStart"/>
      <w:r w:rsidRPr="00FD37B6">
        <w:rPr>
          <w:sz w:val="24"/>
          <w:szCs w:val="24"/>
        </w:rPr>
        <w:t>detektavimas</w:t>
      </w:r>
      <w:proofErr w:type="spellEnd"/>
      <w:r w:rsidRPr="00FD37B6">
        <w:rPr>
          <w:sz w:val="24"/>
          <w:szCs w:val="24"/>
        </w:rPr>
        <w:t xml:space="preserve">/ įvertinimas) , užtikrinant realaus laiko reakciją;“ bus laikomas tinkamai įgyvendintu, jei sukurta sistema gebės įvykdyti vieno objekto </w:t>
      </w:r>
      <w:proofErr w:type="spellStart"/>
      <w:r w:rsidRPr="00FD37B6">
        <w:rPr>
          <w:sz w:val="24"/>
          <w:szCs w:val="24"/>
        </w:rPr>
        <w:t>detektavimą</w:t>
      </w:r>
      <w:proofErr w:type="spellEnd"/>
      <w:r w:rsidRPr="00FD37B6">
        <w:rPr>
          <w:sz w:val="24"/>
          <w:szCs w:val="24"/>
        </w:rPr>
        <w:t>/įvertinimą per ne daugiau kaip 500ms, tęsti</w:t>
      </w:r>
    </w:p>
    <w:p w14:paraId="31C50FCF" w14:textId="77777777" w:rsidR="00FD37B6" w:rsidRPr="00FD37B6" w:rsidRDefault="00FD37B6" w:rsidP="00E66762">
      <w:pPr>
        <w:jc w:val="both"/>
        <w:rPr>
          <w:sz w:val="24"/>
          <w:szCs w:val="24"/>
        </w:rPr>
      </w:pPr>
      <w:r w:rsidRPr="00FD37B6">
        <w:rPr>
          <w:sz w:val="24"/>
          <w:szCs w:val="24"/>
        </w:rPr>
        <w:t xml:space="preserve">objekto sekimą (angl. </w:t>
      </w:r>
      <w:proofErr w:type="spellStart"/>
      <w:r w:rsidRPr="00FD37B6">
        <w:rPr>
          <w:sz w:val="24"/>
          <w:szCs w:val="24"/>
        </w:rPr>
        <w:t>tracking</w:t>
      </w:r>
      <w:proofErr w:type="spellEnd"/>
      <w:r w:rsidRPr="00FD37B6">
        <w:rPr>
          <w:sz w:val="24"/>
          <w:szCs w:val="24"/>
        </w:rPr>
        <w:t>), kol objektas yra matomas ir atnaujinti duotą vertinimą tikslesnėmis</w:t>
      </w:r>
    </w:p>
    <w:p w14:paraId="6FFC3E08" w14:textId="77777777" w:rsidR="00FD37B6" w:rsidRPr="00FD37B6" w:rsidRDefault="00FD37B6" w:rsidP="00E66762">
      <w:pPr>
        <w:jc w:val="both"/>
        <w:rPr>
          <w:sz w:val="24"/>
          <w:szCs w:val="24"/>
        </w:rPr>
      </w:pPr>
      <w:r w:rsidRPr="00FD37B6">
        <w:rPr>
          <w:sz w:val="24"/>
          <w:szCs w:val="24"/>
        </w:rPr>
        <w:t>vertėmis objektui tapus geriau matomu, o vertinant 4.7.6 punkto reikalavimus bus naudojamas paskutinis</w:t>
      </w:r>
    </w:p>
    <w:p w14:paraId="3AE49DD6" w14:textId="77777777" w:rsidR="00FD37B6" w:rsidRPr="00FD37B6" w:rsidRDefault="00FD37B6" w:rsidP="00E66762">
      <w:pPr>
        <w:jc w:val="both"/>
        <w:rPr>
          <w:sz w:val="24"/>
          <w:szCs w:val="24"/>
        </w:rPr>
      </w:pPr>
      <w:r w:rsidRPr="00FD37B6">
        <w:rPr>
          <w:sz w:val="24"/>
          <w:szCs w:val="24"/>
        </w:rPr>
        <w:t>(tiksliausias) aliarmo vertinimas, bet ne pats pirmas grąžintas įvertis?</w:t>
      </w:r>
    </w:p>
    <w:p w14:paraId="6F87E7FE" w14:textId="77777777" w:rsidR="00FD37B6" w:rsidRPr="00FD37B6" w:rsidRDefault="00FD37B6" w:rsidP="00E66762">
      <w:pPr>
        <w:jc w:val="both"/>
        <w:rPr>
          <w:sz w:val="24"/>
          <w:szCs w:val="24"/>
        </w:rPr>
      </w:pPr>
      <w:r w:rsidRPr="00FD37B6">
        <w:rPr>
          <w:sz w:val="24"/>
          <w:szCs w:val="24"/>
        </w:rPr>
        <w:t>Ar teisingai suprantame, jog reikalavimas „4.7.6. Sistema turi užtikrinti ne mažiau 95 % klaidingų</w:t>
      </w:r>
    </w:p>
    <w:p w14:paraId="4BDBDF87" w14:textId="77777777" w:rsidR="00FD37B6" w:rsidRPr="00FD37B6" w:rsidRDefault="00FD37B6" w:rsidP="00E66762">
      <w:pPr>
        <w:jc w:val="both"/>
        <w:rPr>
          <w:sz w:val="24"/>
          <w:szCs w:val="24"/>
        </w:rPr>
      </w:pPr>
      <w:r w:rsidRPr="00FD37B6">
        <w:rPr>
          <w:sz w:val="24"/>
          <w:szCs w:val="24"/>
        </w:rPr>
        <w:t>aliarmų (</w:t>
      </w:r>
      <w:proofErr w:type="spellStart"/>
      <w:r w:rsidRPr="00FD37B6">
        <w:rPr>
          <w:sz w:val="24"/>
          <w:szCs w:val="24"/>
        </w:rPr>
        <w:t>false</w:t>
      </w:r>
      <w:proofErr w:type="spellEnd"/>
      <w:r w:rsidRPr="00FD37B6">
        <w:rPr>
          <w:sz w:val="24"/>
          <w:szCs w:val="24"/>
        </w:rPr>
        <w:t xml:space="preserve"> </w:t>
      </w:r>
      <w:proofErr w:type="spellStart"/>
      <w:r w:rsidRPr="00FD37B6">
        <w:rPr>
          <w:sz w:val="24"/>
          <w:szCs w:val="24"/>
        </w:rPr>
        <w:t>positive</w:t>
      </w:r>
      <w:proofErr w:type="spellEnd"/>
      <w:r w:rsidRPr="00FD37B6">
        <w:rPr>
          <w:sz w:val="24"/>
          <w:szCs w:val="24"/>
        </w:rPr>
        <w:t>) ir ne daugiau kaip 1 % tikrų aliarmų (</w:t>
      </w:r>
      <w:proofErr w:type="spellStart"/>
      <w:r w:rsidRPr="00FD37B6">
        <w:rPr>
          <w:sz w:val="24"/>
          <w:szCs w:val="24"/>
        </w:rPr>
        <w:t>true</w:t>
      </w:r>
      <w:proofErr w:type="spellEnd"/>
      <w:r w:rsidRPr="00FD37B6">
        <w:rPr>
          <w:sz w:val="24"/>
          <w:szCs w:val="24"/>
        </w:rPr>
        <w:t xml:space="preserve"> </w:t>
      </w:r>
      <w:proofErr w:type="spellStart"/>
      <w:r w:rsidRPr="00FD37B6">
        <w:rPr>
          <w:sz w:val="24"/>
          <w:szCs w:val="24"/>
        </w:rPr>
        <w:t>positive</w:t>
      </w:r>
      <w:proofErr w:type="spellEnd"/>
      <w:r w:rsidRPr="00FD37B6">
        <w:rPr>
          <w:sz w:val="24"/>
          <w:szCs w:val="24"/>
        </w:rPr>
        <w:t>) išfiltravimą/blokavimą ir</w:t>
      </w:r>
    </w:p>
    <w:p w14:paraId="4D1B1961" w14:textId="77777777" w:rsidR="00FD37B6" w:rsidRPr="00FD37B6" w:rsidRDefault="00FD37B6" w:rsidP="00E66762">
      <w:pPr>
        <w:jc w:val="both"/>
        <w:rPr>
          <w:sz w:val="24"/>
          <w:szCs w:val="24"/>
        </w:rPr>
      </w:pPr>
      <w:r w:rsidRPr="00FD37B6">
        <w:rPr>
          <w:sz w:val="24"/>
          <w:szCs w:val="24"/>
        </w:rPr>
        <w:t>likusių pateikimą operatoriui;“ bus laikomas tinkamai įgyvendintu, jei sukurta sistema gebės užtikrinti</w:t>
      </w:r>
    </w:p>
    <w:p w14:paraId="23A98830" w14:textId="77777777" w:rsidR="00FD37B6" w:rsidRPr="00FD37B6" w:rsidRDefault="00FD37B6" w:rsidP="00E66762">
      <w:pPr>
        <w:jc w:val="both"/>
        <w:rPr>
          <w:sz w:val="24"/>
          <w:szCs w:val="24"/>
        </w:rPr>
      </w:pPr>
      <w:r w:rsidRPr="00FD37B6">
        <w:rPr>
          <w:sz w:val="24"/>
          <w:szCs w:val="24"/>
        </w:rPr>
        <w:t>ne mažiau 95 % klaidingų aliarmų (</w:t>
      </w:r>
      <w:proofErr w:type="spellStart"/>
      <w:r w:rsidRPr="00FD37B6">
        <w:rPr>
          <w:sz w:val="24"/>
          <w:szCs w:val="24"/>
        </w:rPr>
        <w:t>false</w:t>
      </w:r>
      <w:proofErr w:type="spellEnd"/>
      <w:r w:rsidRPr="00FD37B6">
        <w:rPr>
          <w:sz w:val="24"/>
          <w:szCs w:val="24"/>
        </w:rPr>
        <w:t xml:space="preserve"> </w:t>
      </w:r>
      <w:proofErr w:type="spellStart"/>
      <w:r w:rsidRPr="00FD37B6">
        <w:rPr>
          <w:sz w:val="24"/>
          <w:szCs w:val="24"/>
        </w:rPr>
        <w:t>positive</w:t>
      </w:r>
      <w:proofErr w:type="spellEnd"/>
      <w:r w:rsidRPr="00FD37B6">
        <w:rPr>
          <w:sz w:val="24"/>
          <w:szCs w:val="24"/>
        </w:rPr>
        <w:t>) ir ne daugiau kaip 1 % tikrų aliarmų (</w:t>
      </w:r>
      <w:proofErr w:type="spellStart"/>
      <w:r w:rsidRPr="00FD37B6">
        <w:rPr>
          <w:sz w:val="24"/>
          <w:szCs w:val="24"/>
        </w:rPr>
        <w:t>true</w:t>
      </w:r>
      <w:proofErr w:type="spellEnd"/>
      <w:r w:rsidRPr="00FD37B6">
        <w:rPr>
          <w:sz w:val="24"/>
          <w:szCs w:val="24"/>
        </w:rPr>
        <w:t xml:space="preserve"> </w:t>
      </w:r>
      <w:proofErr w:type="spellStart"/>
      <w:r w:rsidRPr="00FD37B6">
        <w:rPr>
          <w:sz w:val="24"/>
          <w:szCs w:val="24"/>
        </w:rPr>
        <w:t>positive</w:t>
      </w:r>
      <w:proofErr w:type="spellEnd"/>
      <w:r w:rsidRPr="00FD37B6">
        <w:rPr>
          <w:sz w:val="24"/>
          <w:szCs w:val="24"/>
        </w:rPr>
        <w:t>)</w:t>
      </w:r>
    </w:p>
    <w:p w14:paraId="39DA6D22" w14:textId="77777777" w:rsidR="00FD37B6" w:rsidRPr="00FD37B6" w:rsidRDefault="00FD37B6" w:rsidP="00E66762">
      <w:pPr>
        <w:jc w:val="both"/>
        <w:rPr>
          <w:sz w:val="24"/>
          <w:szCs w:val="24"/>
        </w:rPr>
      </w:pPr>
      <w:r w:rsidRPr="00FD37B6">
        <w:rPr>
          <w:sz w:val="24"/>
          <w:szCs w:val="24"/>
        </w:rPr>
        <w:t>išfiltravimą/blokavimą ir likusių pateikimą operatoriui prieš tai atmetus 4.7.8. punkte nustatytus</w:t>
      </w:r>
    </w:p>
    <w:p w14:paraId="0B998713" w14:textId="77777777" w:rsidR="00FD37B6" w:rsidRPr="00FD37B6" w:rsidRDefault="00FD37B6" w:rsidP="00E66762">
      <w:pPr>
        <w:jc w:val="both"/>
        <w:rPr>
          <w:sz w:val="24"/>
          <w:szCs w:val="24"/>
        </w:rPr>
      </w:pPr>
      <w:r w:rsidRPr="00FD37B6">
        <w:rPr>
          <w:sz w:val="24"/>
          <w:szCs w:val="24"/>
        </w:rPr>
        <w:t>netinkamus vaizdus analizei?</w:t>
      </w:r>
    </w:p>
    <w:p w14:paraId="1BDF8F97" w14:textId="77777777" w:rsidR="00FD37B6" w:rsidRPr="00FD37B6" w:rsidRDefault="00FD37B6" w:rsidP="00E66762">
      <w:pPr>
        <w:ind w:firstLine="851"/>
        <w:jc w:val="both"/>
        <w:rPr>
          <w:sz w:val="24"/>
          <w:szCs w:val="24"/>
        </w:rPr>
      </w:pPr>
      <w:r w:rsidRPr="00FD37B6">
        <w:rPr>
          <w:b/>
          <w:bCs/>
          <w:sz w:val="24"/>
          <w:szCs w:val="24"/>
        </w:rPr>
        <w:t xml:space="preserve">Atsakymas. </w:t>
      </w:r>
      <w:r w:rsidRPr="00FD37B6">
        <w:rPr>
          <w:sz w:val="24"/>
          <w:szCs w:val="24"/>
        </w:rPr>
        <w:t>Suprantate teisingai.</w:t>
      </w:r>
    </w:p>
    <w:p w14:paraId="54E90067" w14:textId="77777777" w:rsidR="00FD37B6" w:rsidRPr="00FD37B6" w:rsidRDefault="00FD37B6" w:rsidP="00E66762">
      <w:pPr>
        <w:ind w:firstLine="851"/>
        <w:jc w:val="both"/>
        <w:rPr>
          <w:sz w:val="24"/>
          <w:szCs w:val="24"/>
        </w:rPr>
      </w:pPr>
      <w:r w:rsidRPr="00FD37B6">
        <w:rPr>
          <w:b/>
          <w:sz w:val="24"/>
          <w:szCs w:val="24"/>
        </w:rPr>
        <w:t>19 klausimas.</w:t>
      </w:r>
      <w:r w:rsidRPr="00FD37B6">
        <w:rPr>
          <w:sz w:val="24"/>
          <w:szCs w:val="24"/>
        </w:rPr>
        <w:t xml:space="preserve"> Dėl „2.1. sukurti ir įdiegti arba įdiegti ir adaptuoti jau sukurtą DIVA programinę įrangą pagal nurodytus techninius reikalavimus, skirtą </w:t>
      </w:r>
      <w:proofErr w:type="spellStart"/>
      <w:r w:rsidRPr="00FD37B6">
        <w:rPr>
          <w:sz w:val="24"/>
          <w:szCs w:val="24"/>
        </w:rPr>
        <w:t>video</w:t>
      </w:r>
      <w:proofErr w:type="spellEnd"/>
      <w:r w:rsidRPr="00FD37B6">
        <w:rPr>
          <w:sz w:val="24"/>
          <w:szCs w:val="24"/>
        </w:rPr>
        <w:t xml:space="preserve"> srautų iš vaizdo stebėjimo kamerų ir </w:t>
      </w:r>
      <w:proofErr w:type="spellStart"/>
      <w:r w:rsidRPr="00FD37B6">
        <w:rPr>
          <w:sz w:val="24"/>
          <w:szCs w:val="24"/>
        </w:rPr>
        <w:t>termovizorių</w:t>
      </w:r>
      <w:proofErr w:type="spellEnd"/>
      <w:r w:rsidRPr="00FD37B6">
        <w:rPr>
          <w:sz w:val="24"/>
          <w:szCs w:val="24"/>
        </w:rPr>
        <w:t xml:space="preserve"> analizei. Apdorojami tik tie </w:t>
      </w:r>
      <w:proofErr w:type="spellStart"/>
      <w:r w:rsidRPr="00FD37B6">
        <w:rPr>
          <w:sz w:val="24"/>
          <w:szCs w:val="24"/>
        </w:rPr>
        <w:t>video</w:t>
      </w:r>
      <w:proofErr w:type="spellEnd"/>
      <w:r w:rsidRPr="00FD37B6">
        <w:rPr>
          <w:sz w:val="24"/>
          <w:szCs w:val="24"/>
        </w:rPr>
        <w:t xml:space="preserve"> srautai, kurie susiję/ susieti su aliarmais, gaunamais iš </w:t>
      </w:r>
      <w:proofErr w:type="spellStart"/>
      <w:r w:rsidRPr="00FD37B6">
        <w:rPr>
          <w:sz w:val="24"/>
          <w:szCs w:val="24"/>
        </w:rPr>
        <w:t>detekcinės</w:t>
      </w:r>
      <w:proofErr w:type="spellEnd"/>
      <w:r w:rsidRPr="00FD37B6">
        <w:rPr>
          <w:sz w:val="24"/>
          <w:szCs w:val="24"/>
        </w:rPr>
        <w:t xml:space="preserve"> įrangos bei vaizdo turinio analizės (kameros ir </w:t>
      </w:r>
      <w:proofErr w:type="spellStart"/>
      <w:r w:rsidRPr="00FD37B6">
        <w:rPr>
          <w:sz w:val="24"/>
          <w:szCs w:val="24"/>
        </w:rPr>
        <w:t>termovizoriai</w:t>
      </w:r>
      <w:proofErr w:type="spellEnd"/>
      <w:r w:rsidRPr="00FD37B6">
        <w:rPr>
          <w:sz w:val="24"/>
          <w:szCs w:val="24"/>
        </w:rPr>
        <w:t>);”</w:t>
      </w:r>
    </w:p>
    <w:p w14:paraId="09C16369" w14:textId="77777777" w:rsidR="00FD37B6" w:rsidRPr="00FD37B6" w:rsidRDefault="00FD37B6" w:rsidP="00E66762">
      <w:pPr>
        <w:ind w:firstLine="851"/>
        <w:jc w:val="both"/>
        <w:rPr>
          <w:sz w:val="24"/>
          <w:szCs w:val="24"/>
        </w:rPr>
      </w:pPr>
      <w:r w:rsidRPr="00FD37B6">
        <w:rPr>
          <w:sz w:val="24"/>
          <w:szCs w:val="24"/>
        </w:rPr>
        <w:t xml:space="preserve">Ar teisingai suprantame, kad apdorojami vaizdai bus teikiami tik iš stacionarių kamerų ir </w:t>
      </w:r>
      <w:proofErr w:type="spellStart"/>
      <w:r w:rsidRPr="00FD37B6">
        <w:rPr>
          <w:sz w:val="24"/>
          <w:szCs w:val="24"/>
        </w:rPr>
        <w:t>termovizorių</w:t>
      </w:r>
      <w:proofErr w:type="spellEnd"/>
      <w:r w:rsidRPr="00FD37B6">
        <w:rPr>
          <w:sz w:val="24"/>
          <w:szCs w:val="24"/>
        </w:rPr>
        <w:t>?</w:t>
      </w:r>
    </w:p>
    <w:p w14:paraId="5B0F6D83" w14:textId="77777777" w:rsidR="00FD37B6" w:rsidRPr="00FD37B6" w:rsidRDefault="00FD37B6" w:rsidP="00E66762">
      <w:pPr>
        <w:ind w:firstLine="851"/>
        <w:jc w:val="both"/>
        <w:rPr>
          <w:sz w:val="24"/>
          <w:szCs w:val="24"/>
        </w:rPr>
      </w:pPr>
      <w:r w:rsidRPr="00FD37B6">
        <w:rPr>
          <w:sz w:val="24"/>
          <w:szCs w:val="24"/>
        </w:rPr>
        <w:t>Ar teisingai suprantame, kad Sistema atitiks keliamiems reikalavimams, jei apdorojant terminių kamerų vaizdus ir nustačius netinkamais atpažinti (4.7.8. punktas) priskirsime aliarmus, kurių vaizdo kokybės neužtenka užtikrintai priskirti tikro ar ignoruotino aliarmo klasei. Taip būtų galima įgyvendinti, kad jei nepavyksta užtikrintai atskirti objekto (iš terminio vaizdo), gražinamą įvykį sistema pateiktų operatorių sprendimui.</w:t>
      </w:r>
    </w:p>
    <w:p w14:paraId="79E92788" w14:textId="77777777" w:rsidR="00FD37B6" w:rsidRPr="00FD37B6" w:rsidRDefault="00FD37B6" w:rsidP="00E66762">
      <w:pPr>
        <w:ind w:firstLine="851"/>
        <w:jc w:val="both"/>
        <w:rPr>
          <w:b/>
          <w:bCs/>
          <w:sz w:val="24"/>
          <w:szCs w:val="24"/>
        </w:rPr>
      </w:pPr>
      <w:r w:rsidRPr="00FD37B6">
        <w:rPr>
          <w:b/>
          <w:bCs/>
          <w:sz w:val="24"/>
          <w:szCs w:val="24"/>
        </w:rPr>
        <w:t xml:space="preserve">Atsakymas. </w:t>
      </w:r>
      <w:r w:rsidRPr="00FD37B6">
        <w:rPr>
          <w:sz w:val="24"/>
          <w:szCs w:val="24"/>
        </w:rPr>
        <w:t>Suprantate teisingai.</w:t>
      </w:r>
    </w:p>
    <w:p w14:paraId="5E20476F" w14:textId="77777777" w:rsidR="00FD37B6" w:rsidRPr="00FD37B6" w:rsidRDefault="00FD37B6" w:rsidP="00E66762">
      <w:pPr>
        <w:ind w:firstLine="851"/>
        <w:jc w:val="both"/>
        <w:rPr>
          <w:sz w:val="24"/>
          <w:szCs w:val="24"/>
        </w:rPr>
      </w:pPr>
      <w:r w:rsidRPr="00FD37B6">
        <w:rPr>
          <w:b/>
          <w:sz w:val="24"/>
          <w:szCs w:val="24"/>
        </w:rPr>
        <w:t>20 klausimas.</w:t>
      </w:r>
      <w:r w:rsidRPr="00FD37B6">
        <w:rPr>
          <w:sz w:val="24"/>
          <w:szCs w:val="24"/>
        </w:rPr>
        <w:t xml:space="preserve"> Ar 3 priedo 11 punkte esantys Bendrieji reikalavimai taikomi tik tarnybinėms stotims (3 priedo 8,9 punktai) ar ir DIVA priežiūros/administravimo tarnybinei stočiai (3 priedo 10 punktas)?</w:t>
      </w:r>
    </w:p>
    <w:p w14:paraId="17615554" w14:textId="77777777" w:rsidR="00FD37B6" w:rsidRPr="00FD37B6" w:rsidRDefault="00FD37B6" w:rsidP="00E66762">
      <w:pPr>
        <w:ind w:firstLine="851"/>
        <w:jc w:val="both"/>
        <w:rPr>
          <w:sz w:val="24"/>
          <w:szCs w:val="24"/>
        </w:rPr>
      </w:pPr>
      <w:r w:rsidRPr="00FD37B6">
        <w:rPr>
          <w:b/>
          <w:bCs/>
          <w:sz w:val="24"/>
          <w:szCs w:val="24"/>
        </w:rPr>
        <w:t xml:space="preserve">Atsakymas. </w:t>
      </w:r>
      <w:r w:rsidRPr="00FD37B6">
        <w:rPr>
          <w:sz w:val="24"/>
          <w:szCs w:val="24"/>
        </w:rPr>
        <w:t>Pirkimo sąlygų priedo Nr. 2 "Techninė specifikacija" Priedo Nr. 3 11 punkte  nurodyti reikalavimai taikomi tik 8 ir 9 punktuose nurodytai įrangai.</w:t>
      </w:r>
    </w:p>
    <w:p w14:paraId="21FC3DC1" w14:textId="77777777" w:rsidR="00FD37B6" w:rsidRPr="00FD37B6" w:rsidRDefault="00FD37B6" w:rsidP="00E66762">
      <w:pPr>
        <w:ind w:firstLine="851"/>
        <w:jc w:val="both"/>
        <w:rPr>
          <w:sz w:val="24"/>
          <w:szCs w:val="24"/>
        </w:rPr>
      </w:pPr>
      <w:bookmarkStart w:id="0" w:name="_Hlk191883320"/>
      <w:r w:rsidRPr="00FD37B6">
        <w:rPr>
          <w:b/>
          <w:sz w:val="24"/>
          <w:szCs w:val="24"/>
        </w:rPr>
        <w:t>21 klausimas.</w:t>
      </w:r>
      <w:r w:rsidRPr="00FD37B6">
        <w:rPr>
          <w:sz w:val="24"/>
          <w:szCs w:val="24"/>
        </w:rPr>
        <w:t xml:space="preserve"> </w:t>
      </w:r>
      <w:bookmarkEnd w:id="0"/>
      <w:r w:rsidRPr="00FD37B6">
        <w:rPr>
          <w:sz w:val="24"/>
          <w:szCs w:val="24"/>
        </w:rPr>
        <w:t>Ar duomenis algoritmų apmokymui bus galima išeksportuoti į laikmeną ir vėliau apdoroti tiekėjo ofise, ar galimybė tik prisijungus prie tarnybinės stoties ir atlikti algoritmų apmokymus vietoje?</w:t>
      </w:r>
    </w:p>
    <w:p w14:paraId="64D9CBA9" w14:textId="77777777" w:rsidR="00FD37B6" w:rsidRPr="00FD37B6" w:rsidRDefault="00FD37B6" w:rsidP="00E66762">
      <w:pPr>
        <w:ind w:firstLine="851"/>
        <w:jc w:val="both"/>
        <w:rPr>
          <w:sz w:val="24"/>
          <w:szCs w:val="24"/>
        </w:rPr>
      </w:pPr>
      <w:r w:rsidRPr="00FD37B6">
        <w:rPr>
          <w:b/>
          <w:bCs/>
          <w:sz w:val="24"/>
          <w:szCs w:val="24"/>
        </w:rPr>
        <w:t xml:space="preserve">Atsakymas. </w:t>
      </w:r>
      <w:r w:rsidRPr="00FD37B6">
        <w:rPr>
          <w:sz w:val="24"/>
          <w:szCs w:val="24"/>
        </w:rPr>
        <w:t>Duomenis algoritmų apmokymui bus galima išeksportuoti į laikmeną ir vėliau apdoroti tiekėjo ofise.</w:t>
      </w:r>
    </w:p>
    <w:p w14:paraId="2BF8511B" w14:textId="77777777" w:rsidR="00FD37B6" w:rsidRPr="00FD37B6" w:rsidRDefault="00FD37B6" w:rsidP="00E66762">
      <w:pPr>
        <w:ind w:firstLine="851"/>
        <w:jc w:val="both"/>
        <w:rPr>
          <w:sz w:val="24"/>
          <w:szCs w:val="24"/>
        </w:rPr>
      </w:pPr>
      <w:r w:rsidRPr="00FD37B6">
        <w:rPr>
          <w:b/>
          <w:sz w:val="24"/>
          <w:szCs w:val="24"/>
        </w:rPr>
        <w:t>22 klausimas.</w:t>
      </w:r>
      <w:r w:rsidRPr="00FD37B6">
        <w:rPr>
          <w:sz w:val="24"/>
          <w:szCs w:val="24"/>
        </w:rPr>
        <w:t xml:space="preserve"> Techninėje specifikacijoje 156 punktas reikalauja įrengti nuotolinę balso perdavimo sistemą. Pasiūlymo formoje 27 punkte yra pateikti reikalavimai nuotolinei balso perdavimo sistemai.</w:t>
      </w:r>
    </w:p>
    <w:p w14:paraId="704C43F6" w14:textId="77777777" w:rsidR="00FD37B6" w:rsidRPr="00FD37B6" w:rsidRDefault="00FD37B6" w:rsidP="00E66762">
      <w:pPr>
        <w:ind w:firstLine="851"/>
        <w:jc w:val="both"/>
        <w:rPr>
          <w:sz w:val="24"/>
          <w:szCs w:val="24"/>
        </w:rPr>
      </w:pPr>
      <w:r w:rsidRPr="00FD37B6">
        <w:rPr>
          <w:sz w:val="24"/>
          <w:szCs w:val="24"/>
        </w:rPr>
        <w:t>Tačiau nei pagrindiniame nei papildomame pakete nėra nurodyti garso kolonėlių pateikimo kiekiai.</w:t>
      </w:r>
    </w:p>
    <w:p w14:paraId="38D81553" w14:textId="77777777" w:rsidR="00FD37B6" w:rsidRPr="00FD37B6" w:rsidRDefault="00FD37B6" w:rsidP="00E66762">
      <w:pPr>
        <w:ind w:firstLine="851"/>
        <w:jc w:val="both"/>
        <w:rPr>
          <w:sz w:val="24"/>
          <w:szCs w:val="24"/>
        </w:rPr>
      </w:pPr>
      <w:r w:rsidRPr="00FD37B6">
        <w:rPr>
          <w:sz w:val="24"/>
          <w:szCs w:val="24"/>
        </w:rPr>
        <w:t>Prašau nuodyti kiek garso kolonėlių reikia pateikti pagrindiniame pakete ir kiek garso kolonėlių reikia pateikti papildomame pakete?</w:t>
      </w:r>
    </w:p>
    <w:p w14:paraId="54B6ECCA" w14:textId="77777777" w:rsidR="00FD37B6" w:rsidRPr="00FD37B6" w:rsidRDefault="00FD37B6" w:rsidP="00E66762">
      <w:pPr>
        <w:ind w:firstLine="851"/>
        <w:jc w:val="both"/>
        <w:rPr>
          <w:sz w:val="24"/>
          <w:szCs w:val="24"/>
        </w:rPr>
      </w:pPr>
      <w:r w:rsidRPr="00FD37B6">
        <w:rPr>
          <w:b/>
          <w:bCs/>
          <w:sz w:val="24"/>
          <w:szCs w:val="24"/>
        </w:rPr>
        <w:t xml:space="preserve">Atsakymas. </w:t>
      </w:r>
      <w:r w:rsidRPr="00FD37B6">
        <w:rPr>
          <w:sz w:val="24"/>
          <w:szCs w:val="24"/>
        </w:rPr>
        <w:t>Žr. atsakymą į 4 klausimą.</w:t>
      </w:r>
    </w:p>
    <w:p w14:paraId="300A8AEC" w14:textId="77777777" w:rsidR="00FD37B6" w:rsidRPr="00FD37B6" w:rsidRDefault="00FD37B6" w:rsidP="00E66762">
      <w:pPr>
        <w:ind w:firstLine="851"/>
        <w:jc w:val="both"/>
        <w:rPr>
          <w:sz w:val="24"/>
          <w:szCs w:val="24"/>
        </w:rPr>
      </w:pPr>
      <w:bookmarkStart w:id="1" w:name="_Hlk191896030"/>
      <w:r w:rsidRPr="00FD37B6">
        <w:rPr>
          <w:b/>
          <w:sz w:val="24"/>
          <w:szCs w:val="24"/>
        </w:rPr>
        <w:t>23 klausimas.</w:t>
      </w:r>
      <w:bookmarkEnd w:id="1"/>
      <w:r w:rsidRPr="00FD37B6">
        <w:rPr>
          <w:sz w:val="24"/>
          <w:szCs w:val="24"/>
        </w:rPr>
        <w:t xml:space="preserve"> Kokie yra kritiniai aplinkos faktoriai, darantys didžiausią įtaką klaidingiems aliarmams?</w:t>
      </w:r>
    </w:p>
    <w:p w14:paraId="1F804FE9" w14:textId="77777777" w:rsidR="00FD37B6" w:rsidRPr="00FD37B6" w:rsidRDefault="00FD37B6" w:rsidP="00E66762">
      <w:pPr>
        <w:ind w:firstLine="851"/>
        <w:jc w:val="both"/>
        <w:rPr>
          <w:sz w:val="24"/>
          <w:szCs w:val="24"/>
        </w:rPr>
      </w:pPr>
      <w:r w:rsidRPr="00FD37B6">
        <w:rPr>
          <w:b/>
          <w:bCs/>
          <w:sz w:val="24"/>
          <w:szCs w:val="24"/>
        </w:rPr>
        <w:t xml:space="preserve">Atsakymas. </w:t>
      </w:r>
      <w:r w:rsidRPr="00FD37B6">
        <w:rPr>
          <w:sz w:val="24"/>
          <w:szCs w:val="24"/>
        </w:rPr>
        <w:t>Dažniausiai klaidingi suveikimai fiksuojami dėl gamtinių sąlygų – lietus, sniegas, kruša, vėjas (judantys medžiai), taip pat dėl šešėlių, prie objektyvo besiformuojančių voratinklių, pro kameras skrendančių vabzdžių, saulės atspindžių bei laukinių gyvūnų.</w:t>
      </w:r>
    </w:p>
    <w:p w14:paraId="75EE0C65" w14:textId="77777777" w:rsidR="00FD37B6" w:rsidRPr="00FD37B6" w:rsidRDefault="00FD37B6" w:rsidP="00E66762">
      <w:pPr>
        <w:ind w:firstLine="851"/>
        <w:jc w:val="both"/>
        <w:rPr>
          <w:sz w:val="24"/>
          <w:szCs w:val="24"/>
        </w:rPr>
      </w:pPr>
      <w:r w:rsidRPr="00FD37B6">
        <w:rPr>
          <w:b/>
          <w:sz w:val="24"/>
          <w:szCs w:val="24"/>
        </w:rPr>
        <w:t xml:space="preserve">24 klausimas. </w:t>
      </w:r>
      <w:r w:rsidRPr="00FD37B6">
        <w:rPr>
          <w:sz w:val="24"/>
          <w:szCs w:val="24"/>
        </w:rPr>
        <w:t>Kaip dabartinės kameros veikia sudėtingomis oro sąlygomis?</w:t>
      </w:r>
    </w:p>
    <w:p w14:paraId="485E6950" w14:textId="77777777" w:rsidR="00FD37B6" w:rsidRPr="00FD37B6" w:rsidRDefault="00FD37B6" w:rsidP="00E66762">
      <w:pPr>
        <w:ind w:firstLine="851"/>
        <w:jc w:val="both"/>
        <w:rPr>
          <w:sz w:val="24"/>
          <w:szCs w:val="24"/>
        </w:rPr>
      </w:pPr>
      <w:r w:rsidRPr="00FD37B6">
        <w:rPr>
          <w:b/>
          <w:bCs/>
          <w:sz w:val="24"/>
          <w:szCs w:val="24"/>
        </w:rPr>
        <w:t xml:space="preserve">Atsakymas. </w:t>
      </w:r>
      <w:r w:rsidRPr="00FD37B6">
        <w:rPr>
          <w:sz w:val="24"/>
          <w:szCs w:val="24"/>
        </w:rPr>
        <w:t>Dabartinės kameros dažniausiai išfiltruoja suveikimus dėl gamtinių sąlygų.</w:t>
      </w:r>
    </w:p>
    <w:p w14:paraId="025BFF0A" w14:textId="77777777" w:rsidR="00FD37B6" w:rsidRPr="00FD37B6" w:rsidRDefault="00FD37B6" w:rsidP="00E66762">
      <w:pPr>
        <w:ind w:firstLine="851"/>
        <w:jc w:val="both"/>
        <w:rPr>
          <w:sz w:val="24"/>
          <w:szCs w:val="24"/>
        </w:rPr>
      </w:pPr>
      <w:r w:rsidRPr="00FD37B6">
        <w:rPr>
          <w:b/>
          <w:sz w:val="24"/>
          <w:szCs w:val="24"/>
        </w:rPr>
        <w:t xml:space="preserve">25 klausimas. </w:t>
      </w:r>
      <w:r w:rsidRPr="00FD37B6">
        <w:rPr>
          <w:sz w:val="24"/>
          <w:szCs w:val="24"/>
        </w:rPr>
        <w:t>Ar turėtų būti atpažinus sudėtingas oro sąlygas išjungiamas atpažinimas?</w:t>
      </w:r>
    </w:p>
    <w:p w14:paraId="1E53CD92" w14:textId="77777777" w:rsidR="00FD37B6" w:rsidRPr="00FD37B6" w:rsidRDefault="00FD37B6" w:rsidP="00E66762">
      <w:pPr>
        <w:ind w:firstLine="851"/>
        <w:jc w:val="both"/>
        <w:rPr>
          <w:sz w:val="24"/>
          <w:szCs w:val="24"/>
        </w:rPr>
      </w:pPr>
      <w:r w:rsidRPr="00FD37B6">
        <w:rPr>
          <w:b/>
          <w:bCs/>
          <w:sz w:val="24"/>
          <w:szCs w:val="24"/>
        </w:rPr>
        <w:t xml:space="preserve">Atsakymas. </w:t>
      </w:r>
      <w:r w:rsidRPr="00FD37B6">
        <w:rPr>
          <w:sz w:val="24"/>
          <w:szCs w:val="24"/>
        </w:rPr>
        <w:t>DIVA programinės įrangos algoritmai turi prisitaikyti prie sudėtingų oro sąlygų.</w:t>
      </w:r>
    </w:p>
    <w:p w14:paraId="3A434454" w14:textId="77777777" w:rsidR="00FD37B6" w:rsidRPr="00FD37B6" w:rsidRDefault="00FD37B6" w:rsidP="00E66762">
      <w:pPr>
        <w:ind w:firstLine="851"/>
        <w:jc w:val="both"/>
        <w:rPr>
          <w:sz w:val="24"/>
          <w:szCs w:val="24"/>
        </w:rPr>
      </w:pPr>
      <w:r w:rsidRPr="00FD37B6">
        <w:rPr>
          <w:b/>
          <w:sz w:val="24"/>
          <w:szCs w:val="24"/>
        </w:rPr>
        <w:t xml:space="preserve">26 klausimas. </w:t>
      </w:r>
      <w:r w:rsidRPr="00FD37B6">
        <w:rPr>
          <w:sz w:val="24"/>
          <w:szCs w:val="24"/>
        </w:rPr>
        <w:t>Kokiomis sąlygomis (oras, paros laikas) sistema turi veikti optimaliai?</w:t>
      </w:r>
    </w:p>
    <w:p w14:paraId="41A10B54" w14:textId="77777777" w:rsidR="00FD37B6" w:rsidRPr="00FD37B6" w:rsidRDefault="00FD37B6" w:rsidP="00E66762">
      <w:pPr>
        <w:ind w:firstLine="851"/>
        <w:jc w:val="both"/>
        <w:rPr>
          <w:sz w:val="24"/>
          <w:szCs w:val="24"/>
        </w:rPr>
      </w:pPr>
      <w:r w:rsidRPr="00FD37B6">
        <w:rPr>
          <w:b/>
          <w:bCs/>
          <w:sz w:val="24"/>
          <w:szCs w:val="24"/>
        </w:rPr>
        <w:t xml:space="preserve">Atsakymas. </w:t>
      </w:r>
      <w:r w:rsidRPr="00FD37B6">
        <w:rPr>
          <w:sz w:val="24"/>
          <w:szCs w:val="24"/>
        </w:rPr>
        <w:t>Šie reikalavimai sistemai nurodyti Pirkimo sąlygų priedo Nr. 2 "Techninė specifikacija" 3 ir 19 punktuose.</w:t>
      </w:r>
    </w:p>
    <w:p w14:paraId="5C381FD7" w14:textId="77777777" w:rsidR="00FD37B6" w:rsidRPr="00FD37B6" w:rsidRDefault="00FD37B6" w:rsidP="00E66762">
      <w:pPr>
        <w:ind w:firstLine="851"/>
        <w:jc w:val="both"/>
        <w:rPr>
          <w:sz w:val="24"/>
          <w:szCs w:val="24"/>
        </w:rPr>
      </w:pPr>
      <w:bookmarkStart w:id="2" w:name="_Hlk191896845"/>
      <w:r w:rsidRPr="00FD37B6">
        <w:rPr>
          <w:b/>
          <w:sz w:val="24"/>
          <w:szCs w:val="24"/>
        </w:rPr>
        <w:t xml:space="preserve">27 klausimas. </w:t>
      </w:r>
      <w:bookmarkEnd w:id="2"/>
      <w:proofErr w:type="spellStart"/>
      <w:r w:rsidRPr="00FD37B6">
        <w:rPr>
          <w:sz w:val="24"/>
          <w:szCs w:val="24"/>
        </w:rPr>
        <w:t>Termo</w:t>
      </w:r>
      <w:proofErr w:type="spellEnd"/>
      <w:r w:rsidRPr="00FD37B6">
        <w:rPr>
          <w:sz w:val="24"/>
          <w:szCs w:val="24"/>
        </w:rPr>
        <w:t xml:space="preserve"> kameros taip pat turi būti analizuojamos, kaip paprastos?</w:t>
      </w:r>
    </w:p>
    <w:p w14:paraId="702A65A7" w14:textId="77777777" w:rsidR="00FD37B6" w:rsidRPr="00FD37B6" w:rsidRDefault="00FD37B6" w:rsidP="00E66762">
      <w:pPr>
        <w:ind w:firstLine="851"/>
        <w:jc w:val="both"/>
        <w:rPr>
          <w:sz w:val="24"/>
          <w:szCs w:val="24"/>
        </w:rPr>
      </w:pPr>
      <w:r w:rsidRPr="00FD37B6">
        <w:rPr>
          <w:sz w:val="24"/>
          <w:szCs w:val="24"/>
        </w:rPr>
        <w:t>Jei taip, ar yra duomenų rinkinys?</w:t>
      </w:r>
    </w:p>
    <w:p w14:paraId="258A9CC0" w14:textId="77777777" w:rsidR="00FD37B6" w:rsidRPr="00FD37B6" w:rsidRDefault="00FD37B6" w:rsidP="00E66762">
      <w:pPr>
        <w:ind w:firstLine="851"/>
        <w:jc w:val="both"/>
        <w:rPr>
          <w:sz w:val="24"/>
          <w:szCs w:val="24"/>
        </w:rPr>
      </w:pPr>
      <w:r w:rsidRPr="00FD37B6">
        <w:rPr>
          <w:b/>
          <w:bCs/>
          <w:sz w:val="24"/>
          <w:szCs w:val="24"/>
        </w:rPr>
        <w:t xml:space="preserve">Atsakymas. </w:t>
      </w:r>
      <w:proofErr w:type="spellStart"/>
      <w:r w:rsidRPr="00FD37B6">
        <w:rPr>
          <w:sz w:val="24"/>
          <w:szCs w:val="24"/>
        </w:rPr>
        <w:t>Termo</w:t>
      </w:r>
      <w:proofErr w:type="spellEnd"/>
      <w:r w:rsidRPr="00FD37B6">
        <w:rPr>
          <w:sz w:val="24"/>
          <w:szCs w:val="24"/>
        </w:rPr>
        <w:t xml:space="preserve"> kameros (</w:t>
      </w:r>
      <w:proofErr w:type="spellStart"/>
      <w:r w:rsidRPr="00FD37B6">
        <w:rPr>
          <w:sz w:val="24"/>
          <w:szCs w:val="24"/>
        </w:rPr>
        <w:t>termovizoriai</w:t>
      </w:r>
      <w:proofErr w:type="spellEnd"/>
      <w:r w:rsidRPr="00FD37B6">
        <w:rPr>
          <w:sz w:val="24"/>
          <w:szCs w:val="24"/>
        </w:rPr>
        <w:t xml:space="preserve">) taip pat turi būti analizuojamos, kaip ir stacionarios kameros. VSAT turi įrašytus vaizdo ir metaduomenis iš kitų sistemų, kur yra įdiegti stacionarūs </w:t>
      </w:r>
      <w:proofErr w:type="spellStart"/>
      <w:r w:rsidRPr="00FD37B6">
        <w:rPr>
          <w:sz w:val="24"/>
          <w:szCs w:val="24"/>
        </w:rPr>
        <w:t>termovizoriai</w:t>
      </w:r>
      <w:proofErr w:type="spellEnd"/>
      <w:r w:rsidRPr="00FD37B6">
        <w:rPr>
          <w:sz w:val="24"/>
          <w:szCs w:val="24"/>
        </w:rPr>
        <w:t>. Vaizdo įrašai saugomi 90 dienų.</w:t>
      </w:r>
    </w:p>
    <w:p w14:paraId="5450B16A" w14:textId="77777777" w:rsidR="00FD37B6" w:rsidRPr="00FD37B6" w:rsidRDefault="00FD37B6" w:rsidP="00E66762">
      <w:pPr>
        <w:ind w:firstLine="851"/>
        <w:jc w:val="both"/>
        <w:rPr>
          <w:sz w:val="24"/>
          <w:szCs w:val="24"/>
        </w:rPr>
      </w:pPr>
      <w:r w:rsidRPr="00FD37B6">
        <w:rPr>
          <w:b/>
          <w:sz w:val="24"/>
          <w:szCs w:val="24"/>
        </w:rPr>
        <w:t xml:space="preserve">28 klausimas. </w:t>
      </w:r>
      <w:r w:rsidRPr="00FD37B6">
        <w:rPr>
          <w:sz w:val="24"/>
          <w:szCs w:val="24"/>
        </w:rPr>
        <w:t>Koks tikslus kamerų kiekis, kuriose turi veikti sprendimas?</w:t>
      </w:r>
    </w:p>
    <w:p w14:paraId="36B30B72" w14:textId="77777777" w:rsidR="00FD37B6" w:rsidRPr="00FD37B6" w:rsidRDefault="00FD37B6" w:rsidP="00E66762">
      <w:pPr>
        <w:ind w:firstLine="851"/>
        <w:jc w:val="both"/>
        <w:rPr>
          <w:sz w:val="24"/>
          <w:szCs w:val="24"/>
        </w:rPr>
      </w:pPr>
      <w:r w:rsidRPr="00FD37B6">
        <w:rPr>
          <w:b/>
          <w:bCs/>
          <w:sz w:val="24"/>
          <w:szCs w:val="24"/>
        </w:rPr>
        <w:t xml:space="preserve">Atsakymas. </w:t>
      </w:r>
      <w:r w:rsidRPr="00FD37B6">
        <w:rPr>
          <w:sz w:val="24"/>
          <w:szCs w:val="24"/>
        </w:rPr>
        <w:t xml:space="preserve">Bendras visų kamerų kiekis gali siekti apie 900 vnt., tačiau sistema turi analizuoti tik tuos </w:t>
      </w:r>
      <w:proofErr w:type="spellStart"/>
      <w:r w:rsidRPr="00FD37B6">
        <w:rPr>
          <w:sz w:val="24"/>
          <w:szCs w:val="24"/>
        </w:rPr>
        <w:t>video</w:t>
      </w:r>
      <w:proofErr w:type="spellEnd"/>
      <w:r w:rsidRPr="00FD37B6">
        <w:rPr>
          <w:sz w:val="24"/>
          <w:szCs w:val="24"/>
        </w:rPr>
        <w:t xml:space="preserve"> srautus, kurie susiję/ susieti su aliarmais, gaunamais iš </w:t>
      </w:r>
      <w:proofErr w:type="spellStart"/>
      <w:r w:rsidRPr="00FD37B6">
        <w:rPr>
          <w:sz w:val="24"/>
          <w:szCs w:val="24"/>
        </w:rPr>
        <w:t>detekcinės</w:t>
      </w:r>
      <w:proofErr w:type="spellEnd"/>
      <w:r w:rsidRPr="00FD37B6">
        <w:rPr>
          <w:sz w:val="24"/>
          <w:szCs w:val="24"/>
        </w:rPr>
        <w:t xml:space="preserve"> įrangos bei vaizdo turinio analizės (kameros ir </w:t>
      </w:r>
      <w:proofErr w:type="spellStart"/>
      <w:r w:rsidRPr="00FD37B6">
        <w:rPr>
          <w:sz w:val="24"/>
          <w:szCs w:val="24"/>
        </w:rPr>
        <w:t>termovizoriai</w:t>
      </w:r>
      <w:proofErr w:type="spellEnd"/>
      <w:r w:rsidRPr="00FD37B6">
        <w:rPr>
          <w:sz w:val="24"/>
          <w:szCs w:val="24"/>
        </w:rPr>
        <w:t>).</w:t>
      </w:r>
    </w:p>
    <w:p w14:paraId="3C682DB1" w14:textId="77777777" w:rsidR="00FD37B6" w:rsidRPr="00FD37B6" w:rsidRDefault="00FD37B6" w:rsidP="00E66762">
      <w:pPr>
        <w:ind w:firstLine="851"/>
        <w:jc w:val="both"/>
        <w:rPr>
          <w:sz w:val="24"/>
          <w:szCs w:val="24"/>
        </w:rPr>
      </w:pPr>
      <w:r w:rsidRPr="00FD37B6">
        <w:rPr>
          <w:b/>
          <w:sz w:val="24"/>
          <w:szCs w:val="24"/>
        </w:rPr>
        <w:t xml:space="preserve">29 klausimas. </w:t>
      </w:r>
      <w:r w:rsidRPr="00FD37B6">
        <w:rPr>
          <w:sz w:val="24"/>
          <w:szCs w:val="24"/>
        </w:rPr>
        <w:t>Kaip šiuo metu yra gaunami įvykiai?</w:t>
      </w:r>
    </w:p>
    <w:p w14:paraId="03ADB805" w14:textId="77777777" w:rsidR="00FD37B6" w:rsidRPr="00FD37B6" w:rsidRDefault="00FD37B6" w:rsidP="00E66762">
      <w:pPr>
        <w:ind w:firstLine="851"/>
        <w:jc w:val="both"/>
        <w:rPr>
          <w:sz w:val="24"/>
          <w:szCs w:val="24"/>
        </w:rPr>
      </w:pPr>
      <w:r w:rsidRPr="00FD37B6">
        <w:rPr>
          <w:b/>
          <w:bCs/>
          <w:sz w:val="24"/>
          <w:szCs w:val="24"/>
        </w:rPr>
        <w:t xml:space="preserve">Atsakymas. </w:t>
      </w:r>
      <w:r w:rsidRPr="00FD37B6">
        <w:rPr>
          <w:sz w:val="24"/>
          <w:szCs w:val="24"/>
        </w:rPr>
        <w:t xml:space="preserve">Esamose sistemose įvykiai pateikiami automatiškai operatoriui, pagal </w:t>
      </w:r>
      <w:proofErr w:type="spellStart"/>
      <w:r w:rsidRPr="00FD37B6">
        <w:rPr>
          <w:sz w:val="24"/>
          <w:szCs w:val="24"/>
        </w:rPr>
        <w:t>sukonfiguruotą</w:t>
      </w:r>
      <w:proofErr w:type="spellEnd"/>
      <w:r w:rsidRPr="00FD37B6">
        <w:rPr>
          <w:sz w:val="24"/>
          <w:szCs w:val="24"/>
        </w:rPr>
        <w:t xml:space="preserve"> pririšimą prie vaizdo kamerų pagal gaunamus suveikimus (aliarmus) iš </w:t>
      </w:r>
      <w:proofErr w:type="spellStart"/>
      <w:r w:rsidRPr="00FD37B6">
        <w:rPr>
          <w:sz w:val="24"/>
          <w:szCs w:val="24"/>
        </w:rPr>
        <w:t>detekcinės</w:t>
      </w:r>
      <w:proofErr w:type="spellEnd"/>
      <w:r w:rsidRPr="00FD37B6">
        <w:rPr>
          <w:sz w:val="24"/>
          <w:szCs w:val="24"/>
        </w:rPr>
        <w:t xml:space="preserve"> įrangos bei vaizdo turinio analizės.</w:t>
      </w:r>
    </w:p>
    <w:p w14:paraId="5AA649C7" w14:textId="77777777" w:rsidR="00FD37B6" w:rsidRPr="00FD37B6" w:rsidRDefault="00FD37B6" w:rsidP="00E66762">
      <w:pPr>
        <w:ind w:firstLine="851"/>
        <w:jc w:val="both"/>
        <w:rPr>
          <w:sz w:val="24"/>
          <w:szCs w:val="24"/>
        </w:rPr>
      </w:pPr>
      <w:r w:rsidRPr="00FD37B6">
        <w:rPr>
          <w:b/>
          <w:sz w:val="24"/>
          <w:szCs w:val="24"/>
        </w:rPr>
        <w:t xml:space="preserve">30 klausimas. </w:t>
      </w:r>
      <w:r w:rsidRPr="00FD37B6">
        <w:rPr>
          <w:sz w:val="24"/>
          <w:szCs w:val="24"/>
        </w:rPr>
        <w:t>Ar sistema aptikus judesį/objektą siunčia signalą ir tada kažkurį laiką nustoja apdoroti kadrus iš tos kameros?</w:t>
      </w:r>
    </w:p>
    <w:p w14:paraId="38694643" w14:textId="77777777" w:rsidR="00FD37B6" w:rsidRPr="00FD37B6" w:rsidRDefault="00FD37B6" w:rsidP="00E66762">
      <w:pPr>
        <w:ind w:firstLine="851"/>
        <w:jc w:val="both"/>
        <w:rPr>
          <w:sz w:val="24"/>
          <w:szCs w:val="24"/>
        </w:rPr>
      </w:pPr>
      <w:r w:rsidRPr="00FD37B6">
        <w:rPr>
          <w:b/>
          <w:bCs/>
          <w:sz w:val="24"/>
          <w:szCs w:val="24"/>
        </w:rPr>
        <w:t xml:space="preserve">Atsakymas. </w:t>
      </w:r>
    </w:p>
    <w:p w14:paraId="39B9528E" w14:textId="77777777" w:rsidR="00FD37B6" w:rsidRPr="00FD37B6" w:rsidRDefault="00FD37B6" w:rsidP="00E66762">
      <w:pPr>
        <w:ind w:firstLine="851"/>
        <w:jc w:val="both"/>
        <w:rPr>
          <w:sz w:val="24"/>
          <w:szCs w:val="24"/>
        </w:rPr>
      </w:pPr>
      <w:r w:rsidRPr="00FD37B6">
        <w:rPr>
          <w:sz w:val="24"/>
          <w:szCs w:val="24"/>
        </w:rPr>
        <w:t>Tai priklauso nuo sistemos detekcijos konfigūracijos ir nustatymų. Su esamos sistemos funkcionalumu galėjote susipažinti apžiūros metu.</w:t>
      </w:r>
    </w:p>
    <w:p w14:paraId="15A0DFBD" w14:textId="77777777" w:rsidR="00FD37B6" w:rsidRPr="00FD37B6" w:rsidRDefault="00FD37B6" w:rsidP="00E66762">
      <w:pPr>
        <w:ind w:firstLine="851"/>
        <w:jc w:val="both"/>
        <w:rPr>
          <w:sz w:val="24"/>
          <w:szCs w:val="24"/>
        </w:rPr>
      </w:pPr>
      <w:r w:rsidRPr="00FD37B6">
        <w:rPr>
          <w:b/>
          <w:sz w:val="24"/>
          <w:szCs w:val="24"/>
        </w:rPr>
        <w:t xml:space="preserve">31 klausimas. </w:t>
      </w:r>
      <w:r w:rsidRPr="00FD37B6">
        <w:rPr>
          <w:sz w:val="24"/>
          <w:szCs w:val="24"/>
        </w:rPr>
        <w:t>Kaip dažnai per dieną yra gaunami įvykiai, kur yra aktyvuojama kamera? Koks kiekis įvykių būna tikri?</w:t>
      </w:r>
    </w:p>
    <w:p w14:paraId="57B41A71" w14:textId="77777777" w:rsidR="00FD37B6" w:rsidRPr="00FD37B6" w:rsidRDefault="00FD37B6" w:rsidP="00E66762">
      <w:pPr>
        <w:ind w:firstLine="851"/>
        <w:jc w:val="both"/>
        <w:rPr>
          <w:sz w:val="24"/>
          <w:szCs w:val="24"/>
        </w:rPr>
      </w:pPr>
      <w:bookmarkStart w:id="3" w:name="_Hlk191898135"/>
      <w:r w:rsidRPr="00FD37B6">
        <w:rPr>
          <w:b/>
          <w:bCs/>
          <w:sz w:val="24"/>
          <w:szCs w:val="24"/>
        </w:rPr>
        <w:t>Atsakymas.</w:t>
      </w:r>
      <w:bookmarkEnd w:id="3"/>
      <w:r w:rsidRPr="00FD37B6">
        <w:rPr>
          <w:b/>
          <w:bCs/>
          <w:sz w:val="24"/>
          <w:szCs w:val="24"/>
        </w:rPr>
        <w:t xml:space="preserve"> </w:t>
      </w:r>
      <w:r w:rsidRPr="00FD37B6">
        <w:rPr>
          <w:sz w:val="24"/>
          <w:szCs w:val="24"/>
        </w:rPr>
        <w:t>Tai labai priklausys nuo tiekėjo pasiūlyto techninio sprendimo (įrangos) ir konfigūracijos.</w:t>
      </w:r>
    </w:p>
    <w:p w14:paraId="1E951D1A" w14:textId="77777777" w:rsidR="00FD37B6" w:rsidRPr="00FD37B6" w:rsidRDefault="00FD37B6" w:rsidP="00E66762">
      <w:pPr>
        <w:ind w:firstLine="851"/>
        <w:jc w:val="both"/>
        <w:rPr>
          <w:sz w:val="24"/>
          <w:szCs w:val="24"/>
        </w:rPr>
      </w:pPr>
      <w:r w:rsidRPr="00FD37B6">
        <w:rPr>
          <w:b/>
          <w:sz w:val="24"/>
          <w:szCs w:val="24"/>
        </w:rPr>
        <w:t xml:space="preserve">32 klausimas. </w:t>
      </w:r>
      <w:r w:rsidRPr="00FD37B6">
        <w:rPr>
          <w:sz w:val="24"/>
          <w:szCs w:val="24"/>
        </w:rPr>
        <w:t>Kiek laiko vaizdo duomenys saugomi ilgalaikėje, trumpalaikėje saugykloje?</w:t>
      </w:r>
    </w:p>
    <w:p w14:paraId="598A201F" w14:textId="77777777" w:rsidR="00FD37B6" w:rsidRPr="00FD37B6" w:rsidRDefault="00FD37B6" w:rsidP="00E66762">
      <w:pPr>
        <w:ind w:firstLine="851"/>
        <w:jc w:val="both"/>
        <w:rPr>
          <w:sz w:val="24"/>
          <w:szCs w:val="24"/>
        </w:rPr>
      </w:pPr>
      <w:r w:rsidRPr="00FD37B6">
        <w:rPr>
          <w:b/>
          <w:bCs/>
          <w:sz w:val="24"/>
          <w:szCs w:val="24"/>
        </w:rPr>
        <w:t xml:space="preserve">Atsakymas. </w:t>
      </w:r>
      <w:r w:rsidRPr="00FD37B6">
        <w:rPr>
          <w:sz w:val="24"/>
          <w:szCs w:val="24"/>
        </w:rPr>
        <w:t>Vaizdo įrašai sistemoje turi būti saugomi 90 dienų. Dėl DIVA programinės įrangos saugomų duomenų žr. atsakymą į 8 klausimą.</w:t>
      </w:r>
    </w:p>
    <w:p w14:paraId="639E5935" w14:textId="77777777" w:rsidR="00B1469D" w:rsidRPr="00B1469D" w:rsidRDefault="00B1469D" w:rsidP="00B1469D">
      <w:pPr>
        <w:tabs>
          <w:tab w:val="center" w:pos="2835"/>
          <w:tab w:val="left" w:pos="5812"/>
        </w:tabs>
        <w:ind w:firstLine="851"/>
        <w:jc w:val="both"/>
        <w:rPr>
          <w:sz w:val="24"/>
          <w:szCs w:val="24"/>
        </w:rPr>
      </w:pPr>
      <w:r w:rsidRPr="00B1469D">
        <w:rPr>
          <w:b/>
          <w:sz w:val="24"/>
          <w:szCs w:val="24"/>
        </w:rPr>
        <w:t xml:space="preserve">33 klausimas. </w:t>
      </w:r>
      <w:r w:rsidRPr="00B1469D">
        <w:rPr>
          <w:sz w:val="24"/>
          <w:szCs w:val="24"/>
        </w:rPr>
        <w:t xml:space="preserve">Pirkimo sąlygų 2 priedo "techninė specifikacija" p. 156 reikalaujama, kad nominalus garso kolonėlių galingumas turi būti ne mažiau 15 W, garso slėgio lygis ne mažiau 118 </w:t>
      </w:r>
      <w:proofErr w:type="spellStart"/>
      <w:r w:rsidRPr="00B1469D">
        <w:rPr>
          <w:sz w:val="24"/>
          <w:szCs w:val="24"/>
        </w:rPr>
        <w:t>dB</w:t>
      </w:r>
      <w:proofErr w:type="spellEnd"/>
      <w:r w:rsidRPr="00B1469D">
        <w:rPr>
          <w:sz w:val="24"/>
          <w:szCs w:val="24"/>
        </w:rPr>
        <w:t xml:space="preserve"> 1 metro atstumu. Ar teisingai suprantame, kad šiuo atveju esminis reikalavimas yra garso slėgio lygis, o ne elektros energijos sunaudojimas? Pagal VPT rekomendacijas, pirmenybė turi būti teikiama įrenginiams, pasižymintiems efektyviu energijos naudojimu, tačiau minėtas reikalavimas, kad nominalus garso kolonėlių galingumas turi būti ne mažiau 15 W užkerta kelią siūlyti efektyvesnes garso kolonėles, jei jų galingumas yra mažesnis už reikalaujamą, nors garso slėgis atitinka ar net viršija 118 </w:t>
      </w:r>
      <w:proofErr w:type="spellStart"/>
      <w:r w:rsidRPr="00B1469D">
        <w:rPr>
          <w:sz w:val="24"/>
          <w:szCs w:val="24"/>
        </w:rPr>
        <w:t>dB</w:t>
      </w:r>
      <w:proofErr w:type="spellEnd"/>
      <w:r w:rsidRPr="00B1469D">
        <w:rPr>
          <w:sz w:val="24"/>
          <w:szCs w:val="24"/>
        </w:rPr>
        <w:t xml:space="preserve"> 1 metro atstumu. Reikalavimas nominaliai galiai yra perteklinis, ribojantis konkurenciją ir turi būti išbrauktas iš p.156 reikalavimų.</w:t>
      </w:r>
    </w:p>
    <w:p w14:paraId="4CD136A5" w14:textId="77777777" w:rsidR="00B1469D" w:rsidRPr="00B1469D" w:rsidRDefault="00B1469D" w:rsidP="00B1469D">
      <w:pPr>
        <w:tabs>
          <w:tab w:val="center" w:pos="2835"/>
          <w:tab w:val="left" w:pos="5812"/>
        </w:tabs>
        <w:ind w:firstLine="851"/>
        <w:jc w:val="both"/>
        <w:rPr>
          <w:sz w:val="24"/>
          <w:szCs w:val="24"/>
        </w:rPr>
      </w:pPr>
      <w:r w:rsidRPr="00B1469D">
        <w:rPr>
          <w:b/>
          <w:bCs/>
          <w:sz w:val="24"/>
          <w:szCs w:val="24"/>
        </w:rPr>
        <w:t xml:space="preserve">Atsakymas. </w:t>
      </w:r>
      <w:r w:rsidRPr="00B1469D">
        <w:rPr>
          <w:sz w:val="24"/>
          <w:szCs w:val="24"/>
        </w:rPr>
        <w:t xml:space="preserve">Tiekėjai gali siūlyti ir mažesnio nominalaus galingumo </w:t>
      </w:r>
      <w:proofErr w:type="spellStart"/>
      <w:r w:rsidRPr="00B1469D">
        <w:rPr>
          <w:sz w:val="24"/>
          <w:szCs w:val="24"/>
        </w:rPr>
        <w:t>kolonelės</w:t>
      </w:r>
      <w:proofErr w:type="spellEnd"/>
      <w:r w:rsidRPr="00B1469D">
        <w:rPr>
          <w:sz w:val="24"/>
          <w:szCs w:val="24"/>
        </w:rPr>
        <w:t xml:space="preserve">, jei jų garso slėgis yra ne mažesnis kaip 118 </w:t>
      </w:r>
      <w:proofErr w:type="spellStart"/>
      <w:r w:rsidRPr="00B1469D">
        <w:rPr>
          <w:sz w:val="24"/>
          <w:szCs w:val="24"/>
        </w:rPr>
        <w:t>dB</w:t>
      </w:r>
      <w:proofErr w:type="spellEnd"/>
      <w:r w:rsidRPr="00B1469D">
        <w:rPr>
          <w:sz w:val="24"/>
          <w:szCs w:val="24"/>
        </w:rPr>
        <w:t xml:space="preserve"> 1 metro atstumu 500 Hz – 5 </w:t>
      </w:r>
      <w:proofErr w:type="spellStart"/>
      <w:r w:rsidRPr="00B1469D">
        <w:rPr>
          <w:sz w:val="24"/>
          <w:szCs w:val="24"/>
        </w:rPr>
        <w:t>kHz</w:t>
      </w:r>
      <w:proofErr w:type="spellEnd"/>
      <w:r w:rsidRPr="00B1469D">
        <w:rPr>
          <w:sz w:val="24"/>
          <w:szCs w:val="24"/>
        </w:rPr>
        <w:t xml:space="preserve"> dažnių diapazone.</w:t>
      </w:r>
    </w:p>
    <w:sectPr w:rsidR="00B1469D" w:rsidRPr="00B1469D" w:rsidSect="00356A7B">
      <w:headerReference w:type="even" r:id="rId8"/>
      <w:headerReference w:type="default" r:id="rId9"/>
      <w:footerReference w:type="default" r:id="rId10"/>
      <w:headerReference w:type="first" r:id="rId11"/>
      <w:footerReference w:type="first" r:id="rId12"/>
      <w:pgSz w:w="11907" w:h="16840" w:code="9"/>
      <w:pgMar w:top="1134" w:right="567" w:bottom="1134" w:left="1701"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535A9C" w14:textId="77777777" w:rsidR="00D951B2" w:rsidRDefault="00D951B2">
      <w:r>
        <w:separator/>
      </w:r>
    </w:p>
  </w:endnote>
  <w:endnote w:type="continuationSeparator" w:id="0">
    <w:p w14:paraId="30BB7DF3" w14:textId="77777777" w:rsidR="00D951B2" w:rsidRDefault="00D951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HelveticaLT">
    <w:altName w:val="Arial"/>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8" w:type="dxa"/>
      <w:tblLayout w:type="fixed"/>
      <w:tblLook w:val="0000" w:firstRow="0" w:lastRow="0" w:firstColumn="0" w:lastColumn="0" w:noHBand="0" w:noVBand="0"/>
    </w:tblPr>
    <w:tblGrid>
      <w:gridCol w:w="1701"/>
      <w:gridCol w:w="1418"/>
      <w:gridCol w:w="3118"/>
      <w:gridCol w:w="1734"/>
      <w:gridCol w:w="1952"/>
    </w:tblGrid>
    <w:tr w:rsidR="00BC541C" w14:paraId="47EBCB7B" w14:textId="77777777">
      <w:trPr>
        <w:trHeight w:hRule="exact" w:val="859"/>
      </w:trPr>
      <w:tc>
        <w:tcPr>
          <w:tcW w:w="1701" w:type="dxa"/>
        </w:tcPr>
        <w:p w14:paraId="622A653E" w14:textId="77777777" w:rsidR="00BC541C" w:rsidRDefault="00BC541C">
          <w:pPr>
            <w:jc w:val="both"/>
            <w:rPr>
              <w:sz w:val="20"/>
            </w:rPr>
          </w:pPr>
        </w:p>
      </w:tc>
      <w:tc>
        <w:tcPr>
          <w:tcW w:w="1418" w:type="dxa"/>
        </w:tcPr>
        <w:p w14:paraId="0F7AE83F" w14:textId="77777777" w:rsidR="00BC541C" w:rsidRDefault="00BC541C">
          <w:pPr>
            <w:jc w:val="both"/>
            <w:rPr>
              <w:sz w:val="20"/>
            </w:rPr>
          </w:pPr>
        </w:p>
      </w:tc>
      <w:tc>
        <w:tcPr>
          <w:tcW w:w="3118" w:type="dxa"/>
        </w:tcPr>
        <w:p w14:paraId="792C81DD" w14:textId="77777777" w:rsidR="00BC541C" w:rsidRDefault="00BC541C">
          <w:pPr>
            <w:jc w:val="both"/>
            <w:rPr>
              <w:sz w:val="20"/>
            </w:rPr>
          </w:pPr>
        </w:p>
      </w:tc>
      <w:tc>
        <w:tcPr>
          <w:tcW w:w="1734" w:type="dxa"/>
        </w:tcPr>
        <w:p w14:paraId="3B7EF857" w14:textId="77777777" w:rsidR="00BC541C" w:rsidRDefault="00BC541C">
          <w:pPr>
            <w:jc w:val="both"/>
            <w:rPr>
              <w:sz w:val="20"/>
            </w:rPr>
          </w:pPr>
        </w:p>
      </w:tc>
      <w:tc>
        <w:tcPr>
          <w:tcW w:w="1952" w:type="dxa"/>
        </w:tcPr>
        <w:p w14:paraId="110A0198" w14:textId="77777777" w:rsidR="00BC541C" w:rsidRDefault="00BC541C">
          <w:pPr>
            <w:jc w:val="both"/>
          </w:pPr>
        </w:p>
      </w:tc>
    </w:tr>
  </w:tbl>
  <w:p w14:paraId="3BEA0E6B" w14:textId="77777777" w:rsidR="00BC541C" w:rsidRDefault="00BC541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8" w:type="dxa"/>
      <w:tblLayout w:type="fixed"/>
      <w:tblLook w:val="0000" w:firstRow="0" w:lastRow="0" w:firstColumn="0" w:lastColumn="0" w:noHBand="0" w:noVBand="0"/>
    </w:tblPr>
    <w:tblGrid>
      <w:gridCol w:w="10065"/>
    </w:tblGrid>
    <w:tr w:rsidR="00BC541C" w14:paraId="089F3B19" w14:textId="77777777">
      <w:trPr>
        <w:cantSplit/>
        <w:trHeight w:hRule="exact" w:val="859"/>
      </w:trPr>
      <w:tc>
        <w:tcPr>
          <w:tcW w:w="10065" w:type="dxa"/>
        </w:tcPr>
        <w:p w14:paraId="58F8C30B" w14:textId="77777777" w:rsidR="00BC541C" w:rsidRDefault="00BC541C">
          <w:pPr>
            <w:jc w:val="both"/>
            <w:rPr>
              <w:sz w:val="20"/>
            </w:rPr>
          </w:pPr>
        </w:p>
        <w:p w14:paraId="5A5F5F74" w14:textId="77777777" w:rsidR="00BC541C" w:rsidRDefault="00BC541C">
          <w:pPr>
            <w:jc w:val="both"/>
            <w:rPr>
              <w:sz w:val="20"/>
            </w:rPr>
          </w:pPr>
        </w:p>
        <w:p w14:paraId="17DDC98C" w14:textId="77777777" w:rsidR="00BC541C" w:rsidRDefault="00BC541C">
          <w:pPr>
            <w:jc w:val="both"/>
            <w:rPr>
              <w:sz w:val="20"/>
            </w:rPr>
          </w:pPr>
        </w:p>
        <w:p w14:paraId="3289C29F" w14:textId="77777777" w:rsidR="00BC541C" w:rsidRDefault="00BC541C">
          <w:pPr>
            <w:jc w:val="both"/>
          </w:pPr>
        </w:p>
        <w:p w14:paraId="69FC2188" w14:textId="77777777" w:rsidR="00BC541C" w:rsidRDefault="00BC541C">
          <w:pPr>
            <w:jc w:val="both"/>
          </w:pPr>
          <w:r>
            <w:t xml:space="preserve"> </w:t>
          </w:r>
        </w:p>
      </w:tc>
    </w:tr>
  </w:tbl>
  <w:p w14:paraId="5FAAD5A4" w14:textId="77777777" w:rsidR="00BC541C" w:rsidRDefault="00BC541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09BBCD" w14:textId="77777777" w:rsidR="00D951B2" w:rsidRDefault="00D951B2">
      <w:r>
        <w:separator/>
      </w:r>
    </w:p>
  </w:footnote>
  <w:footnote w:type="continuationSeparator" w:id="0">
    <w:p w14:paraId="6D6AC7C8" w14:textId="77777777" w:rsidR="00D951B2" w:rsidRDefault="00D951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F3FFC" w14:textId="77777777" w:rsidR="00130F46" w:rsidRDefault="00CC004D" w:rsidP="00C87BF3">
    <w:pPr>
      <w:pStyle w:val="Antrats"/>
      <w:framePr w:wrap="around" w:vAnchor="text" w:hAnchor="margin" w:xAlign="center" w:y="1"/>
      <w:rPr>
        <w:rStyle w:val="Puslapionumeris"/>
      </w:rPr>
    </w:pPr>
    <w:r>
      <w:rPr>
        <w:rStyle w:val="Puslapionumeris"/>
      </w:rPr>
      <w:fldChar w:fldCharType="begin"/>
    </w:r>
    <w:r w:rsidR="00130F46">
      <w:rPr>
        <w:rStyle w:val="Puslapionumeris"/>
      </w:rPr>
      <w:instrText xml:space="preserve">PAGE  </w:instrText>
    </w:r>
    <w:r>
      <w:rPr>
        <w:rStyle w:val="Puslapionumeris"/>
      </w:rPr>
      <w:fldChar w:fldCharType="end"/>
    </w:r>
  </w:p>
  <w:p w14:paraId="08A67407" w14:textId="77777777" w:rsidR="00130F46" w:rsidRDefault="00130F4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331A5" w14:textId="77777777" w:rsidR="00130F46" w:rsidRDefault="00CC004D" w:rsidP="00C87BF3">
    <w:pPr>
      <w:pStyle w:val="Antrats"/>
      <w:framePr w:wrap="around" w:vAnchor="text" w:hAnchor="margin" w:xAlign="center" w:y="1"/>
      <w:rPr>
        <w:rStyle w:val="Puslapionumeris"/>
      </w:rPr>
    </w:pPr>
    <w:r>
      <w:rPr>
        <w:rStyle w:val="Puslapionumeris"/>
      </w:rPr>
      <w:fldChar w:fldCharType="begin"/>
    </w:r>
    <w:r w:rsidR="00130F46">
      <w:rPr>
        <w:rStyle w:val="Puslapionumeris"/>
      </w:rPr>
      <w:instrText xml:space="preserve">PAGE  </w:instrText>
    </w:r>
    <w:r>
      <w:rPr>
        <w:rStyle w:val="Puslapionumeris"/>
      </w:rPr>
      <w:fldChar w:fldCharType="separate"/>
    </w:r>
    <w:r w:rsidR="00212E6C">
      <w:rPr>
        <w:rStyle w:val="Puslapionumeris"/>
        <w:noProof/>
      </w:rPr>
      <w:t>2</w:t>
    </w:r>
    <w:r>
      <w:rPr>
        <w:rStyle w:val="Puslapionumeris"/>
      </w:rPr>
      <w:fldChar w:fldCharType="end"/>
    </w:r>
  </w:p>
  <w:p w14:paraId="6B246413" w14:textId="77777777" w:rsidR="00BC541C" w:rsidRDefault="00BC541C">
    <w:pPr>
      <w:pStyle w:val="Antrats"/>
      <w:tabs>
        <w:tab w:val="clear" w:pos="4320"/>
        <w:tab w:val="center" w:pos="2127"/>
      </w:tabs>
    </w:pPr>
    <w:r>
      <w:rPr>
        <w:rFonts w:ascii="HelveticaLT" w:hAnsi="HelveticaLT"/>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A7108" w14:textId="77777777" w:rsidR="00BC541C" w:rsidRDefault="00BC541C">
    <w:pPr>
      <w:pStyle w:val="Antrats"/>
    </w:pPr>
    <w:r>
      <w:rPr>
        <w:rFonts w:ascii="HelveticaLT" w:hAnsi="HelveticaLT"/>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216DE8"/>
    <w:multiLevelType w:val="hybridMultilevel"/>
    <w:tmpl w:val="F21E28F0"/>
    <w:lvl w:ilvl="0" w:tplc="844AA23A">
      <w:start w:val="17"/>
      <w:numFmt w:val="bullet"/>
      <w:lvlText w:val="-"/>
      <w:lvlJc w:val="left"/>
      <w:pPr>
        <w:ind w:left="1080" w:hanging="360"/>
      </w:pPr>
      <w:rPr>
        <w:rFonts w:ascii="Times New Roman" w:eastAsiaTheme="minorHAnsi" w:hAnsi="Times New Roman" w:cs="Times New Roman"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11674CF"/>
    <w:multiLevelType w:val="hybridMultilevel"/>
    <w:tmpl w:val="AF921FF0"/>
    <w:lvl w:ilvl="0" w:tplc="4814B29C">
      <w:start w:val="1"/>
      <w:numFmt w:val="decimal"/>
      <w:lvlText w:val="%1."/>
      <w:lvlJc w:val="left"/>
      <w:pPr>
        <w:tabs>
          <w:tab w:val="num" w:pos="1494"/>
        </w:tabs>
        <w:ind w:left="1494" w:hanging="360"/>
      </w:pPr>
      <w:rPr>
        <w:rFonts w:hint="default"/>
      </w:rPr>
    </w:lvl>
    <w:lvl w:ilvl="1" w:tplc="04270019" w:tentative="1">
      <w:start w:val="1"/>
      <w:numFmt w:val="lowerLetter"/>
      <w:lvlText w:val="%2."/>
      <w:lvlJc w:val="left"/>
      <w:pPr>
        <w:tabs>
          <w:tab w:val="num" w:pos="2214"/>
        </w:tabs>
        <w:ind w:left="2214" w:hanging="360"/>
      </w:pPr>
    </w:lvl>
    <w:lvl w:ilvl="2" w:tplc="0427001B" w:tentative="1">
      <w:start w:val="1"/>
      <w:numFmt w:val="lowerRoman"/>
      <w:lvlText w:val="%3."/>
      <w:lvlJc w:val="right"/>
      <w:pPr>
        <w:tabs>
          <w:tab w:val="num" w:pos="2934"/>
        </w:tabs>
        <w:ind w:left="2934" w:hanging="180"/>
      </w:pPr>
    </w:lvl>
    <w:lvl w:ilvl="3" w:tplc="0427000F" w:tentative="1">
      <w:start w:val="1"/>
      <w:numFmt w:val="decimal"/>
      <w:lvlText w:val="%4."/>
      <w:lvlJc w:val="left"/>
      <w:pPr>
        <w:tabs>
          <w:tab w:val="num" w:pos="3654"/>
        </w:tabs>
        <w:ind w:left="3654" w:hanging="360"/>
      </w:pPr>
    </w:lvl>
    <w:lvl w:ilvl="4" w:tplc="04270019" w:tentative="1">
      <w:start w:val="1"/>
      <w:numFmt w:val="lowerLetter"/>
      <w:lvlText w:val="%5."/>
      <w:lvlJc w:val="left"/>
      <w:pPr>
        <w:tabs>
          <w:tab w:val="num" w:pos="4374"/>
        </w:tabs>
        <w:ind w:left="4374" w:hanging="360"/>
      </w:pPr>
    </w:lvl>
    <w:lvl w:ilvl="5" w:tplc="0427001B" w:tentative="1">
      <w:start w:val="1"/>
      <w:numFmt w:val="lowerRoman"/>
      <w:lvlText w:val="%6."/>
      <w:lvlJc w:val="right"/>
      <w:pPr>
        <w:tabs>
          <w:tab w:val="num" w:pos="5094"/>
        </w:tabs>
        <w:ind w:left="5094" w:hanging="180"/>
      </w:pPr>
    </w:lvl>
    <w:lvl w:ilvl="6" w:tplc="0427000F" w:tentative="1">
      <w:start w:val="1"/>
      <w:numFmt w:val="decimal"/>
      <w:lvlText w:val="%7."/>
      <w:lvlJc w:val="left"/>
      <w:pPr>
        <w:tabs>
          <w:tab w:val="num" w:pos="5814"/>
        </w:tabs>
        <w:ind w:left="5814" w:hanging="360"/>
      </w:pPr>
    </w:lvl>
    <w:lvl w:ilvl="7" w:tplc="04270019" w:tentative="1">
      <w:start w:val="1"/>
      <w:numFmt w:val="lowerLetter"/>
      <w:lvlText w:val="%8."/>
      <w:lvlJc w:val="left"/>
      <w:pPr>
        <w:tabs>
          <w:tab w:val="num" w:pos="6534"/>
        </w:tabs>
        <w:ind w:left="6534" w:hanging="360"/>
      </w:pPr>
    </w:lvl>
    <w:lvl w:ilvl="8" w:tplc="0427001B" w:tentative="1">
      <w:start w:val="1"/>
      <w:numFmt w:val="lowerRoman"/>
      <w:lvlText w:val="%9."/>
      <w:lvlJc w:val="right"/>
      <w:pPr>
        <w:tabs>
          <w:tab w:val="num" w:pos="7254"/>
        </w:tabs>
        <w:ind w:left="7254" w:hanging="180"/>
      </w:pPr>
    </w:lvl>
  </w:abstractNum>
  <w:abstractNum w:abstractNumId="2" w15:restartNumberingAfterBreak="0">
    <w:nsid w:val="4BD73273"/>
    <w:multiLevelType w:val="hybridMultilevel"/>
    <w:tmpl w:val="ABD6D770"/>
    <w:lvl w:ilvl="0" w:tplc="6D421FAE">
      <w:start w:val="1"/>
      <w:numFmt w:val="decimal"/>
      <w:lvlText w:val="%1."/>
      <w:lvlJc w:val="left"/>
      <w:pPr>
        <w:tabs>
          <w:tab w:val="num" w:pos="1140"/>
        </w:tabs>
        <w:ind w:left="1140" w:hanging="4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64B23BD8"/>
    <w:multiLevelType w:val="hybridMultilevel"/>
    <w:tmpl w:val="B8B21E8A"/>
    <w:lvl w:ilvl="0" w:tplc="DFF43A9A">
      <w:start w:val="2008"/>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4" w15:restartNumberingAfterBreak="0">
    <w:nsid w:val="740C392C"/>
    <w:multiLevelType w:val="hybridMultilevel"/>
    <w:tmpl w:val="6EAC2C74"/>
    <w:lvl w:ilvl="0" w:tplc="13CCE832">
      <w:start w:val="3"/>
      <w:numFmt w:val="decimal"/>
      <w:lvlText w:val="%1."/>
      <w:lvlJc w:val="left"/>
      <w:pPr>
        <w:tabs>
          <w:tab w:val="num" w:pos="1140"/>
        </w:tabs>
        <w:ind w:left="1140" w:hanging="420"/>
      </w:pPr>
      <w:rPr>
        <w:rFonts w:ascii="Times New Roman" w:hAnsi="Times New Roman"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7C28549D"/>
    <w:multiLevelType w:val="hybridMultilevel"/>
    <w:tmpl w:val="CBDA068A"/>
    <w:lvl w:ilvl="0" w:tplc="E092E828">
      <w:start w:val="6"/>
      <w:numFmt w:val="decimal"/>
      <w:lvlText w:val="%1."/>
      <w:lvlJc w:val="left"/>
      <w:pPr>
        <w:tabs>
          <w:tab w:val="num" w:pos="1140"/>
        </w:tabs>
        <w:ind w:left="1140" w:hanging="4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1967269957">
    <w:abstractNumId w:val="4"/>
  </w:num>
  <w:num w:numId="2" w16cid:durableId="2054890792">
    <w:abstractNumId w:val="5"/>
  </w:num>
  <w:num w:numId="3" w16cid:durableId="1823082103">
    <w:abstractNumId w:val="2"/>
  </w:num>
  <w:num w:numId="4" w16cid:durableId="1828546381">
    <w:abstractNumId w:val="3"/>
  </w:num>
  <w:num w:numId="5" w16cid:durableId="779229139">
    <w:abstractNumId w:val="1"/>
  </w:num>
  <w:num w:numId="6" w16cid:durableId="2707472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38F"/>
    <w:rsid w:val="00005347"/>
    <w:rsid w:val="000070A0"/>
    <w:rsid w:val="00011001"/>
    <w:rsid w:val="00012666"/>
    <w:rsid w:val="000134EF"/>
    <w:rsid w:val="00015BC3"/>
    <w:rsid w:val="00015FB0"/>
    <w:rsid w:val="00016C99"/>
    <w:rsid w:val="000202B2"/>
    <w:rsid w:val="00022C93"/>
    <w:rsid w:val="00023431"/>
    <w:rsid w:val="00030CF0"/>
    <w:rsid w:val="000319BB"/>
    <w:rsid w:val="00032EF7"/>
    <w:rsid w:val="000331F0"/>
    <w:rsid w:val="0003385D"/>
    <w:rsid w:val="000343AA"/>
    <w:rsid w:val="00035AB4"/>
    <w:rsid w:val="00040736"/>
    <w:rsid w:val="00042097"/>
    <w:rsid w:val="00046CB2"/>
    <w:rsid w:val="000477FB"/>
    <w:rsid w:val="00047E62"/>
    <w:rsid w:val="000532C8"/>
    <w:rsid w:val="000535BF"/>
    <w:rsid w:val="00055F71"/>
    <w:rsid w:val="00060796"/>
    <w:rsid w:val="000620E0"/>
    <w:rsid w:val="00064A8A"/>
    <w:rsid w:val="000667EB"/>
    <w:rsid w:val="000669BC"/>
    <w:rsid w:val="00067BF6"/>
    <w:rsid w:val="000728F1"/>
    <w:rsid w:val="00072ECE"/>
    <w:rsid w:val="000734CC"/>
    <w:rsid w:val="000736C5"/>
    <w:rsid w:val="00086BD2"/>
    <w:rsid w:val="00087B62"/>
    <w:rsid w:val="00091A60"/>
    <w:rsid w:val="00093918"/>
    <w:rsid w:val="00093D6A"/>
    <w:rsid w:val="00093FB6"/>
    <w:rsid w:val="000963CA"/>
    <w:rsid w:val="000A70FB"/>
    <w:rsid w:val="000B0395"/>
    <w:rsid w:val="000B2952"/>
    <w:rsid w:val="000B4545"/>
    <w:rsid w:val="000B4D03"/>
    <w:rsid w:val="000B601E"/>
    <w:rsid w:val="000B636E"/>
    <w:rsid w:val="000B6D7E"/>
    <w:rsid w:val="000C5955"/>
    <w:rsid w:val="000D059B"/>
    <w:rsid w:val="000D0EE6"/>
    <w:rsid w:val="000D18BF"/>
    <w:rsid w:val="000D269D"/>
    <w:rsid w:val="000D349B"/>
    <w:rsid w:val="000D476A"/>
    <w:rsid w:val="000D6632"/>
    <w:rsid w:val="000E74A1"/>
    <w:rsid w:val="000F22CE"/>
    <w:rsid w:val="000F3BD4"/>
    <w:rsid w:val="000F5125"/>
    <w:rsid w:val="001042EC"/>
    <w:rsid w:val="00104F35"/>
    <w:rsid w:val="00106321"/>
    <w:rsid w:val="001070CF"/>
    <w:rsid w:val="001111E9"/>
    <w:rsid w:val="0011635A"/>
    <w:rsid w:val="0011785B"/>
    <w:rsid w:val="001206CC"/>
    <w:rsid w:val="00122D7A"/>
    <w:rsid w:val="00127B03"/>
    <w:rsid w:val="00130052"/>
    <w:rsid w:val="00130B1D"/>
    <w:rsid w:val="00130F46"/>
    <w:rsid w:val="00131EA7"/>
    <w:rsid w:val="001342A8"/>
    <w:rsid w:val="001352A3"/>
    <w:rsid w:val="00135DF4"/>
    <w:rsid w:val="00137E3A"/>
    <w:rsid w:val="00141473"/>
    <w:rsid w:val="00142013"/>
    <w:rsid w:val="00144FFE"/>
    <w:rsid w:val="001479C8"/>
    <w:rsid w:val="0015764E"/>
    <w:rsid w:val="0016092A"/>
    <w:rsid w:val="00166613"/>
    <w:rsid w:val="00167752"/>
    <w:rsid w:val="00175FC0"/>
    <w:rsid w:val="00180C33"/>
    <w:rsid w:val="001846A2"/>
    <w:rsid w:val="0018773F"/>
    <w:rsid w:val="00195957"/>
    <w:rsid w:val="00195CBB"/>
    <w:rsid w:val="0019618C"/>
    <w:rsid w:val="001965D5"/>
    <w:rsid w:val="00197CC7"/>
    <w:rsid w:val="001A3244"/>
    <w:rsid w:val="001A3BC6"/>
    <w:rsid w:val="001A438F"/>
    <w:rsid w:val="001A4B91"/>
    <w:rsid w:val="001A7531"/>
    <w:rsid w:val="001B0E00"/>
    <w:rsid w:val="001B3491"/>
    <w:rsid w:val="001B354D"/>
    <w:rsid w:val="001B5C32"/>
    <w:rsid w:val="001C277A"/>
    <w:rsid w:val="001C2D50"/>
    <w:rsid w:val="001C45A1"/>
    <w:rsid w:val="001C7F5E"/>
    <w:rsid w:val="001D3C36"/>
    <w:rsid w:val="001D5FAC"/>
    <w:rsid w:val="001E1407"/>
    <w:rsid w:val="001E3C48"/>
    <w:rsid w:val="001E43CD"/>
    <w:rsid w:val="001E68AC"/>
    <w:rsid w:val="001E6F3C"/>
    <w:rsid w:val="001F3244"/>
    <w:rsid w:val="001F4B4E"/>
    <w:rsid w:val="001F5477"/>
    <w:rsid w:val="001F6D69"/>
    <w:rsid w:val="00201B8D"/>
    <w:rsid w:val="002051D4"/>
    <w:rsid w:val="00205747"/>
    <w:rsid w:val="0021096F"/>
    <w:rsid w:val="00212E6C"/>
    <w:rsid w:val="002145AA"/>
    <w:rsid w:val="002153C7"/>
    <w:rsid w:val="0021671B"/>
    <w:rsid w:val="002238EE"/>
    <w:rsid w:val="002411FB"/>
    <w:rsid w:val="002434D4"/>
    <w:rsid w:val="00243F7F"/>
    <w:rsid w:val="00245838"/>
    <w:rsid w:val="0024794E"/>
    <w:rsid w:val="00247B9C"/>
    <w:rsid w:val="002504D4"/>
    <w:rsid w:val="00251F0A"/>
    <w:rsid w:val="002538FF"/>
    <w:rsid w:val="002567EA"/>
    <w:rsid w:val="00257F0E"/>
    <w:rsid w:val="002615EF"/>
    <w:rsid w:val="00261BD5"/>
    <w:rsid w:val="002648D2"/>
    <w:rsid w:val="0026510A"/>
    <w:rsid w:val="00265B5F"/>
    <w:rsid w:val="00271066"/>
    <w:rsid w:val="00272838"/>
    <w:rsid w:val="0027355D"/>
    <w:rsid w:val="002905AA"/>
    <w:rsid w:val="002A034E"/>
    <w:rsid w:val="002A77C7"/>
    <w:rsid w:val="002A7D2F"/>
    <w:rsid w:val="002B7049"/>
    <w:rsid w:val="002C4BBC"/>
    <w:rsid w:val="002C691F"/>
    <w:rsid w:val="002D0E43"/>
    <w:rsid w:val="002D0F0E"/>
    <w:rsid w:val="002E08BA"/>
    <w:rsid w:val="002E19FB"/>
    <w:rsid w:val="002E2EDF"/>
    <w:rsid w:val="002E520A"/>
    <w:rsid w:val="002F6D94"/>
    <w:rsid w:val="00302DEF"/>
    <w:rsid w:val="00303B80"/>
    <w:rsid w:val="003056C6"/>
    <w:rsid w:val="003106DA"/>
    <w:rsid w:val="00310BC4"/>
    <w:rsid w:val="003166A2"/>
    <w:rsid w:val="00320C9A"/>
    <w:rsid w:val="00320D29"/>
    <w:rsid w:val="003224DF"/>
    <w:rsid w:val="00324AF5"/>
    <w:rsid w:val="003323E1"/>
    <w:rsid w:val="003362A9"/>
    <w:rsid w:val="00350F73"/>
    <w:rsid w:val="00356A7B"/>
    <w:rsid w:val="00361C44"/>
    <w:rsid w:val="00367923"/>
    <w:rsid w:val="00374AFB"/>
    <w:rsid w:val="00374D28"/>
    <w:rsid w:val="003839C5"/>
    <w:rsid w:val="00383E97"/>
    <w:rsid w:val="0039073B"/>
    <w:rsid w:val="003921E8"/>
    <w:rsid w:val="00394734"/>
    <w:rsid w:val="003951AA"/>
    <w:rsid w:val="003959D1"/>
    <w:rsid w:val="0039713F"/>
    <w:rsid w:val="003A59E2"/>
    <w:rsid w:val="003A5AAC"/>
    <w:rsid w:val="003A5C19"/>
    <w:rsid w:val="003A7AF1"/>
    <w:rsid w:val="003B04C2"/>
    <w:rsid w:val="003B0E04"/>
    <w:rsid w:val="003B1311"/>
    <w:rsid w:val="003B15EC"/>
    <w:rsid w:val="003B55F9"/>
    <w:rsid w:val="003B5BE6"/>
    <w:rsid w:val="003B635B"/>
    <w:rsid w:val="003B68E9"/>
    <w:rsid w:val="003C137E"/>
    <w:rsid w:val="003C26D8"/>
    <w:rsid w:val="003C2F98"/>
    <w:rsid w:val="003C422D"/>
    <w:rsid w:val="003C4635"/>
    <w:rsid w:val="003C6C9A"/>
    <w:rsid w:val="003D1A9B"/>
    <w:rsid w:val="003D3D24"/>
    <w:rsid w:val="003D45EB"/>
    <w:rsid w:val="003D5273"/>
    <w:rsid w:val="003D6BC0"/>
    <w:rsid w:val="003D76BA"/>
    <w:rsid w:val="003E5353"/>
    <w:rsid w:val="003F2C3E"/>
    <w:rsid w:val="003F325D"/>
    <w:rsid w:val="003F5079"/>
    <w:rsid w:val="003F586D"/>
    <w:rsid w:val="00400BC9"/>
    <w:rsid w:val="00401B7D"/>
    <w:rsid w:val="00403B97"/>
    <w:rsid w:val="00404FB1"/>
    <w:rsid w:val="00405DFF"/>
    <w:rsid w:val="00406569"/>
    <w:rsid w:val="004151B5"/>
    <w:rsid w:val="0041600C"/>
    <w:rsid w:val="00420619"/>
    <w:rsid w:val="0042434B"/>
    <w:rsid w:val="00425BF8"/>
    <w:rsid w:val="00434419"/>
    <w:rsid w:val="004359E8"/>
    <w:rsid w:val="00436615"/>
    <w:rsid w:val="004370E9"/>
    <w:rsid w:val="00440B0C"/>
    <w:rsid w:val="004424D8"/>
    <w:rsid w:val="00444D4C"/>
    <w:rsid w:val="00444F13"/>
    <w:rsid w:val="00446AB2"/>
    <w:rsid w:val="00453710"/>
    <w:rsid w:val="00453B4D"/>
    <w:rsid w:val="00460A71"/>
    <w:rsid w:val="004610BA"/>
    <w:rsid w:val="004703D3"/>
    <w:rsid w:val="00472315"/>
    <w:rsid w:val="00473178"/>
    <w:rsid w:val="0047592F"/>
    <w:rsid w:val="00475C17"/>
    <w:rsid w:val="004835B3"/>
    <w:rsid w:val="00491D61"/>
    <w:rsid w:val="00496250"/>
    <w:rsid w:val="00496305"/>
    <w:rsid w:val="00497114"/>
    <w:rsid w:val="004A02BB"/>
    <w:rsid w:val="004A1BE1"/>
    <w:rsid w:val="004A7D31"/>
    <w:rsid w:val="004B0FAB"/>
    <w:rsid w:val="004B3BB1"/>
    <w:rsid w:val="004B5CD2"/>
    <w:rsid w:val="004C006C"/>
    <w:rsid w:val="004C28BD"/>
    <w:rsid w:val="004C48E9"/>
    <w:rsid w:val="004C59B8"/>
    <w:rsid w:val="004D393E"/>
    <w:rsid w:val="004D7BBE"/>
    <w:rsid w:val="004D7EEF"/>
    <w:rsid w:val="004E3973"/>
    <w:rsid w:val="004E46D2"/>
    <w:rsid w:val="004E566B"/>
    <w:rsid w:val="004F1E76"/>
    <w:rsid w:val="004F65BA"/>
    <w:rsid w:val="005002B9"/>
    <w:rsid w:val="00500E90"/>
    <w:rsid w:val="00503F34"/>
    <w:rsid w:val="00506C00"/>
    <w:rsid w:val="00507884"/>
    <w:rsid w:val="005114A4"/>
    <w:rsid w:val="005213C9"/>
    <w:rsid w:val="005218D1"/>
    <w:rsid w:val="0052491E"/>
    <w:rsid w:val="00524DCA"/>
    <w:rsid w:val="0052704A"/>
    <w:rsid w:val="00534731"/>
    <w:rsid w:val="0053486B"/>
    <w:rsid w:val="00540424"/>
    <w:rsid w:val="00544B4E"/>
    <w:rsid w:val="0054538F"/>
    <w:rsid w:val="00547D19"/>
    <w:rsid w:val="00547D6C"/>
    <w:rsid w:val="00550315"/>
    <w:rsid w:val="00551449"/>
    <w:rsid w:val="0055748C"/>
    <w:rsid w:val="00557C9D"/>
    <w:rsid w:val="0056435F"/>
    <w:rsid w:val="00567CB7"/>
    <w:rsid w:val="0057113D"/>
    <w:rsid w:val="00576926"/>
    <w:rsid w:val="0058063D"/>
    <w:rsid w:val="0058132D"/>
    <w:rsid w:val="0058344A"/>
    <w:rsid w:val="00584111"/>
    <w:rsid w:val="00585328"/>
    <w:rsid w:val="00596B85"/>
    <w:rsid w:val="005A330E"/>
    <w:rsid w:val="005A7D77"/>
    <w:rsid w:val="005B42AA"/>
    <w:rsid w:val="005B4F66"/>
    <w:rsid w:val="005B696F"/>
    <w:rsid w:val="005C2600"/>
    <w:rsid w:val="005C3494"/>
    <w:rsid w:val="005D0AC6"/>
    <w:rsid w:val="005D14BB"/>
    <w:rsid w:val="005D55B2"/>
    <w:rsid w:val="005D565C"/>
    <w:rsid w:val="005E4DE8"/>
    <w:rsid w:val="005E761B"/>
    <w:rsid w:val="005F0A86"/>
    <w:rsid w:val="005F0CDB"/>
    <w:rsid w:val="005F44EC"/>
    <w:rsid w:val="005F4A4A"/>
    <w:rsid w:val="005F5352"/>
    <w:rsid w:val="00602F38"/>
    <w:rsid w:val="00604763"/>
    <w:rsid w:val="0060606F"/>
    <w:rsid w:val="00610C73"/>
    <w:rsid w:val="006119F1"/>
    <w:rsid w:val="00614F94"/>
    <w:rsid w:val="00617D3D"/>
    <w:rsid w:val="0062136A"/>
    <w:rsid w:val="00621C3B"/>
    <w:rsid w:val="00626D0B"/>
    <w:rsid w:val="006303B7"/>
    <w:rsid w:val="00631830"/>
    <w:rsid w:val="00644931"/>
    <w:rsid w:val="00646B85"/>
    <w:rsid w:val="00647DFF"/>
    <w:rsid w:val="00647F1C"/>
    <w:rsid w:val="00647FF2"/>
    <w:rsid w:val="00650753"/>
    <w:rsid w:val="00651AA0"/>
    <w:rsid w:val="00651F49"/>
    <w:rsid w:val="006545F2"/>
    <w:rsid w:val="0065488A"/>
    <w:rsid w:val="00656F4F"/>
    <w:rsid w:val="00663F45"/>
    <w:rsid w:val="00665065"/>
    <w:rsid w:val="006657A5"/>
    <w:rsid w:val="00675D9E"/>
    <w:rsid w:val="006915A3"/>
    <w:rsid w:val="00693297"/>
    <w:rsid w:val="00693A9C"/>
    <w:rsid w:val="006941D6"/>
    <w:rsid w:val="006957B6"/>
    <w:rsid w:val="006A29BD"/>
    <w:rsid w:val="006A4002"/>
    <w:rsid w:val="006A48B0"/>
    <w:rsid w:val="006A67E8"/>
    <w:rsid w:val="006B076A"/>
    <w:rsid w:val="006C31FC"/>
    <w:rsid w:val="006C67B3"/>
    <w:rsid w:val="006D2655"/>
    <w:rsid w:val="006D3C74"/>
    <w:rsid w:val="006D5069"/>
    <w:rsid w:val="006D6F3C"/>
    <w:rsid w:val="006D7FA9"/>
    <w:rsid w:val="006E1D37"/>
    <w:rsid w:val="006E58CB"/>
    <w:rsid w:val="006F057C"/>
    <w:rsid w:val="006F7DE1"/>
    <w:rsid w:val="007026CB"/>
    <w:rsid w:val="0070380C"/>
    <w:rsid w:val="00706499"/>
    <w:rsid w:val="00711024"/>
    <w:rsid w:val="00717C81"/>
    <w:rsid w:val="00720B0C"/>
    <w:rsid w:val="0072371A"/>
    <w:rsid w:val="007237D3"/>
    <w:rsid w:val="00733689"/>
    <w:rsid w:val="0073401E"/>
    <w:rsid w:val="00735C7D"/>
    <w:rsid w:val="0073691E"/>
    <w:rsid w:val="00740541"/>
    <w:rsid w:val="0074177A"/>
    <w:rsid w:val="007460F7"/>
    <w:rsid w:val="00753078"/>
    <w:rsid w:val="00756AC2"/>
    <w:rsid w:val="00765AA1"/>
    <w:rsid w:val="007707C0"/>
    <w:rsid w:val="007804DA"/>
    <w:rsid w:val="00780F1F"/>
    <w:rsid w:val="00795903"/>
    <w:rsid w:val="00795E76"/>
    <w:rsid w:val="00796256"/>
    <w:rsid w:val="00796CCB"/>
    <w:rsid w:val="007A2AB2"/>
    <w:rsid w:val="007A2B1A"/>
    <w:rsid w:val="007A465F"/>
    <w:rsid w:val="007A47D5"/>
    <w:rsid w:val="007B1D1C"/>
    <w:rsid w:val="007B24CA"/>
    <w:rsid w:val="007B3803"/>
    <w:rsid w:val="007B46B2"/>
    <w:rsid w:val="007B4B02"/>
    <w:rsid w:val="007B660C"/>
    <w:rsid w:val="007C1D66"/>
    <w:rsid w:val="007C1EB5"/>
    <w:rsid w:val="007D28F8"/>
    <w:rsid w:val="007D2D9A"/>
    <w:rsid w:val="007D4F8A"/>
    <w:rsid w:val="007E0435"/>
    <w:rsid w:val="007E0BA1"/>
    <w:rsid w:val="007E1AD4"/>
    <w:rsid w:val="007E2203"/>
    <w:rsid w:val="007E3FF4"/>
    <w:rsid w:val="007E7124"/>
    <w:rsid w:val="007F1318"/>
    <w:rsid w:val="007F22E7"/>
    <w:rsid w:val="007F2926"/>
    <w:rsid w:val="0080046B"/>
    <w:rsid w:val="00805EE8"/>
    <w:rsid w:val="00807320"/>
    <w:rsid w:val="00811882"/>
    <w:rsid w:val="00812237"/>
    <w:rsid w:val="00812555"/>
    <w:rsid w:val="00812EE4"/>
    <w:rsid w:val="008166AF"/>
    <w:rsid w:val="0081696E"/>
    <w:rsid w:val="0081785F"/>
    <w:rsid w:val="0082066E"/>
    <w:rsid w:val="0082151D"/>
    <w:rsid w:val="0082796A"/>
    <w:rsid w:val="00833696"/>
    <w:rsid w:val="00837532"/>
    <w:rsid w:val="0084277C"/>
    <w:rsid w:val="00847A07"/>
    <w:rsid w:val="0085030A"/>
    <w:rsid w:val="008509F7"/>
    <w:rsid w:val="0085540B"/>
    <w:rsid w:val="00855575"/>
    <w:rsid w:val="008606B0"/>
    <w:rsid w:val="00860BC7"/>
    <w:rsid w:val="00861225"/>
    <w:rsid w:val="0087286D"/>
    <w:rsid w:val="008876BE"/>
    <w:rsid w:val="00891C91"/>
    <w:rsid w:val="008952A7"/>
    <w:rsid w:val="008952EE"/>
    <w:rsid w:val="008A5D46"/>
    <w:rsid w:val="008A64B3"/>
    <w:rsid w:val="008B112D"/>
    <w:rsid w:val="008B66BD"/>
    <w:rsid w:val="008B66D2"/>
    <w:rsid w:val="008C07E3"/>
    <w:rsid w:val="008C3357"/>
    <w:rsid w:val="008C56B7"/>
    <w:rsid w:val="008C65A0"/>
    <w:rsid w:val="008D2FD8"/>
    <w:rsid w:val="008E2CF0"/>
    <w:rsid w:val="008F1339"/>
    <w:rsid w:val="008F7708"/>
    <w:rsid w:val="00900F75"/>
    <w:rsid w:val="00904A5C"/>
    <w:rsid w:val="009057C3"/>
    <w:rsid w:val="0091143B"/>
    <w:rsid w:val="00913AAA"/>
    <w:rsid w:val="009254E2"/>
    <w:rsid w:val="00930BAA"/>
    <w:rsid w:val="009313A8"/>
    <w:rsid w:val="00944953"/>
    <w:rsid w:val="00945E39"/>
    <w:rsid w:val="00947057"/>
    <w:rsid w:val="00960B85"/>
    <w:rsid w:val="00964FBF"/>
    <w:rsid w:val="00967BC7"/>
    <w:rsid w:val="009743ED"/>
    <w:rsid w:val="00975582"/>
    <w:rsid w:val="00981C0C"/>
    <w:rsid w:val="00981E80"/>
    <w:rsid w:val="009839E4"/>
    <w:rsid w:val="00984A37"/>
    <w:rsid w:val="009852FC"/>
    <w:rsid w:val="0098617B"/>
    <w:rsid w:val="009865F3"/>
    <w:rsid w:val="00986EDA"/>
    <w:rsid w:val="00987DDA"/>
    <w:rsid w:val="00991191"/>
    <w:rsid w:val="009926F7"/>
    <w:rsid w:val="009932A0"/>
    <w:rsid w:val="00993395"/>
    <w:rsid w:val="00993810"/>
    <w:rsid w:val="00994631"/>
    <w:rsid w:val="009A084B"/>
    <w:rsid w:val="009A2B69"/>
    <w:rsid w:val="009A3102"/>
    <w:rsid w:val="009A3F4C"/>
    <w:rsid w:val="009A5554"/>
    <w:rsid w:val="009B35C0"/>
    <w:rsid w:val="009C3C56"/>
    <w:rsid w:val="009C3CFA"/>
    <w:rsid w:val="009C44D7"/>
    <w:rsid w:val="009C6B26"/>
    <w:rsid w:val="009C6E9B"/>
    <w:rsid w:val="009D31AC"/>
    <w:rsid w:val="009D6716"/>
    <w:rsid w:val="009E2DD8"/>
    <w:rsid w:val="009E50A2"/>
    <w:rsid w:val="009E522E"/>
    <w:rsid w:val="009E75B5"/>
    <w:rsid w:val="009F038F"/>
    <w:rsid w:val="009F0B08"/>
    <w:rsid w:val="009F1441"/>
    <w:rsid w:val="009F1F95"/>
    <w:rsid w:val="009F5B3F"/>
    <w:rsid w:val="009F67A5"/>
    <w:rsid w:val="00A04B42"/>
    <w:rsid w:val="00A0756B"/>
    <w:rsid w:val="00A1337B"/>
    <w:rsid w:val="00A17CF7"/>
    <w:rsid w:val="00A20FFC"/>
    <w:rsid w:val="00A2775B"/>
    <w:rsid w:val="00A31C9A"/>
    <w:rsid w:val="00A34025"/>
    <w:rsid w:val="00A4263D"/>
    <w:rsid w:val="00A4701E"/>
    <w:rsid w:val="00A5251F"/>
    <w:rsid w:val="00A52FD8"/>
    <w:rsid w:val="00A531C9"/>
    <w:rsid w:val="00A604EF"/>
    <w:rsid w:val="00A628E9"/>
    <w:rsid w:val="00A71D48"/>
    <w:rsid w:val="00A73A49"/>
    <w:rsid w:val="00A75A01"/>
    <w:rsid w:val="00A75A51"/>
    <w:rsid w:val="00A77C3B"/>
    <w:rsid w:val="00A809F6"/>
    <w:rsid w:val="00A815E3"/>
    <w:rsid w:val="00A818F0"/>
    <w:rsid w:val="00A82153"/>
    <w:rsid w:val="00A8342B"/>
    <w:rsid w:val="00A85026"/>
    <w:rsid w:val="00A9066F"/>
    <w:rsid w:val="00A90F44"/>
    <w:rsid w:val="00A92653"/>
    <w:rsid w:val="00AA2AA1"/>
    <w:rsid w:val="00AA4259"/>
    <w:rsid w:val="00AA4995"/>
    <w:rsid w:val="00AA6D05"/>
    <w:rsid w:val="00AA72C0"/>
    <w:rsid w:val="00AB117B"/>
    <w:rsid w:val="00AB1A4E"/>
    <w:rsid w:val="00AB241D"/>
    <w:rsid w:val="00AC1582"/>
    <w:rsid w:val="00AC7A5F"/>
    <w:rsid w:val="00AC7B09"/>
    <w:rsid w:val="00AE0E33"/>
    <w:rsid w:val="00AE2D9A"/>
    <w:rsid w:val="00AE34FF"/>
    <w:rsid w:val="00AE76E5"/>
    <w:rsid w:val="00AF028D"/>
    <w:rsid w:val="00AF1C75"/>
    <w:rsid w:val="00AF5134"/>
    <w:rsid w:val="00AF5406"/>
    <w:rsid w:val="00AF568F"/>
    <w:rsid w:val="00AF6EA3"/>
    <w:rsid w:val="00B00E8F"/>
    <w:rsid w:val="00B031AC"/>
    <w:rsid w:val="00B05442"/>
    <w:rsid w:val="00B06B5B"/>
    <w:rsid w:val="00B076D0"/>
    <w:rsid w:val="00B124F2"/>
    <w:rsid w:val="00B13989"/>
    <w:rsid w:val="00B1469D"/>
    <w:rsid w:val="00B23ED2"/>
    <w:rsid w:val="00B25BDF"/>
    <w:rsid w:val="00B31C28"/>
    <w:rsid w:val="00B3412B"/>
    <w:rsid w:val="00B36902"/>
    <w:rsid w:val="00B37C9C"/>
    <w:rsid w:val="00B4120E"/>
    <w:rsid w:val="00B46541"/>
    <w:rsid w:val="00B46D44"/>
    <w:rsid w:val="00B473A5"/>
    <w:rsid w:val="00B47BB3"/>
    <w:rsid w:val="00B53DE8"/>
    <w:rsid w:val="00B62018"/>
    <w:rsid w:val="00B6289F"/>
    <w:rsid w:val="00B63A15"/>
    <w:rsid w:val="00B64898"/>
    <w:rsid w:val="00B74515"/>
    <w:rsid w:val="00B752B4"/>
    <w:rsid w:val="00B76A4D"/>
    <w:rsid w:val="00B76FA5"/>
    <w:rsid w:val="00B810EA"/>
    <w:rsid w:val="00B8260B"/>
    <w:rsid w:val="00B84566"/>
    <w:rsid w:val="00B85E4E"/>
    <w:rsid w:val="00B93706"/>
    <w:rsid w:val="00B96CAC"/>
    <w:rsid w:val="00B97B8B"/>
    <w:rsid w:val="00BA0953"/>
    <w:rsid w:val="00BA5A54"/>
    <w:rsid w:val="00BA77CC"/>
    <w:rsid w:val="00BB4668"/>
    <w:rsid w:val="00BB6A12"/>
    <w:rsid w:val="00BC0056"/>
    <w:rsid w:val="00BC0A61"/>
    <w:rsid w:val="00BC541C"/>
    <w:rsid w:val="00BC780F"/>
    <w:rsid w:val="00BC7CE1"/>
    <w:rsid w:val="00BD3E35"/>
    <w:rsid w:val="00BD59DD"/>
    <w:rsid w:val="00BD726E"/>
    <w:rsid w:val="00BE68A0"/>
    <w:rsid w:val="00BE7E88"/>
    <w:rsid w:val="00BF15D6"/>
    <w:rsid w:val="00BF20E5"/>
    <w:rsid w:val="00BF4C97"/>
    <w:rsid w:val="00BF6B5D"/>
    <w:rsid w:val="00C006C7"/>
    <w:rsid w:val="00C0328C"/>
    <w:rsid w:val="00C04A1F"/>
    <w:rsid w:val="00C065EA"/>
    <w:rsid w:val="00C0669A"/>
    <w:rsid w:val="00C12889"/>
    <w:rsid w:val="00C14B32"/>
    <w:rsid w:val="00C15446"/>
    <w:rsid w:val="00C20CB5"/>
    <w:rsid w:val="00C22AB0"/>
    <w:rsid w:val="00C23B7A"/>
    <w:rsid w:val="00C25168"/>
    <w:rsid w:val="00C30DA1"/>
    <w:rsid w:val="00C36206"/>
    <w:rsid w:val="00C36ED4"/>
    <w:rsid w:val="00C40BB8"/>
    <w:rsid w:val="00C4417A"/>
    <w:rsid w:val="00C50892"/>
    <w:rsid w:val="00C521F8"/>
    <w:rsid w:val="00C53414"/>
    <w:rsid w:val="00C60ED8"/>
    <w:rsid w:val="00C63876"/>
    <w:rsid w:val="00C6530D"/>
    <w:rsid w:val="00C66B30"/>
    <w:rsid w:val="00C723BF"/>
    <w:rsid w:val="00C72505"/>
    <w:rsid w:val="00C75639"/>
    <w:rsid w:val="00C766A1"/>
    <w:rsid w:val="00C777AB"/>
    <w:rsid w:val="00C831A7"/>
    <w:rsid w:val="00C833FD"/>
    <w:rsid w:val="00C860CB"/>
    <w:rsid w:val="00C87BF3"/>
    <w:rsid w:val="00C90140"/>
    <w:rsid w:val="00C9063C"/>
    <w:rsid w:val="00C92B9D"/>
    <w:rsid w:val="00C95485"/>
    <w:rsid w:val="00C97755"/>
    <w:rsid w:val="00CA2599"/>
    <w:rsid w:val="00CA2A9C"/>
    <w:rsid w:val="00CA2AA7"/>
    <w:rsid w:val="00CA4EA0"/>
    <w:rsid w:val="00CA6565"/>
    <w:rsid w:val="00CB5AE0"/>
    <w:rsid w:val="00CC004D"/>
    <w:rsid w:val="00CC6477"/>
    <w:rsid w:val="00CD0473"/>
    <w:rsid w:val="00CD4E2B"/>
    <w:rsid w:val="00CD66BE"/>
    <w:rsid w:val="00CD70A1"/>
    <w:rsid w:val="00CE32F8"/>
    <w:rsid w:val="00CE6220"/>
    <w:rsid w:val="00CE6778"/>
    <w:rsid w:val="00CE765C"/>
    <w:rsid w:val="00CF56F6"/>
    <w:rsid w:val="00D00372"/>
    <w:rsid w:val="00D040BF"/>
    <w:rsid w:val="00D22341"/>
    <w:rsid w:val="00D26918"/>
    <w:rsid w:val="00D301C0"/>
    <w:rsid w:val="00D31756"/>
    <w:rsid w:val="00D369BF"/>
    <w:rsid w:val="00D37582"/>
    <w:rsid w:val="00D44A08"/>
    <w:rsid w:val="00D44E9B"/>
    <w:rsid w:val="00D46B1C"/>
    <w:rsid w:val="00D4777C"/>
    <w:rsid w:val="00D51C58"/>
    <w:rsid w:val="00D54913"/>
    <w:rsid w:val="00D572FB"/>
    <w:rsid w:val="00D5792D"/>
    <w:rsid w:val="00D6124C"/>
    <w:rsid w:val="00D72220"/>
    <w:rsid w:val="00D72602"/>
    <w:rsid w:val="00D73505"/>
    <w:rsid w:val="00D7472C"/>
    <w:rsid w:val="00D7632C"/>
    <w:rsid w:val="00D80FB2"/>
    <w:rsid w:val="00D82B34"/>
    <w:rsid w:val="00D843F3"/>
    <w:rsid w:val="00D8467C"/>
    <w:rsid w:val="00D84AE6"/>
    <w:rsid w:val="00D951B2"/>
    <w:rsid w:val="00DA278A"/>
    <w:rsid w:val="00DA2A8B"/>
    <w:rsid w:val="00DA5F6D"/>
    <w:rsid w:val="00DC0150"/>
    <w:rsid w:val="00DC3278"/>
    <w:rsid w:val="00DC3476"/>
    <w:rsid w:val="00DC3DBF"/>
    <w:rsid w:val="00DC7182"/>
    <w:rsid w:val="00DC726D"/>
    <w:rsid w:val="00DC7689"/>
    <w:rsid w:val="00DD1716"/>
    <w:rsid w:val="00DD6BDF"/>
    <w:rsid w:val="00DE0ECA"/>
    <w:rsid w:val="00DE6B57"/>
    <w:rsid w:val="00DF321F"/>
    <w:rsid w:val="00DF487D"/>
    <w:rsid w:val="00DF682B"/>
    <w:rsid w:val="00E02164"/>
    <w:rsid w:val="00E054F8"/>
    <w:rsid w:val="00E06AAD"/>
    <w:rsid w:val="00E07BC1"/>
    <w:rsid w:val="00E07CEF"/>
    <w:rsid w:val="00E10696"/>
    <w:rsid w:val="00E12DAD"/>
    <w:rsid w:val="00E14319"/>
    <w:rsid w:val="00E148C2"/>
    <w:rsid w:val="00E16A84"/>
    <w:rsid w:val="00E17C4F"/>
    <w:rsid w:val="00E24900"/>
    <w:rsid w:val="00E2598C"/>
    <w:rsid w:val="00E273A5"/>
    <w:rsid w:val="00E274E3"/>
    <w:rsid w:val="00E33800"/>
    <w:rsid w:val="00E33BC4"/>
    <w:rsid w:val="00E379E7"/>
    <w:rsid w:val="00E406A8"/>
    <w:rsid w:val="00E50A05"/>
    <w:rsid w:val="00E515B1"/>
    <w:rsid w:val="00E61547"/>
    <w:rsid w:val="00E66607"/>
    <w:rsid w:val="00E66762"/>
    <w:rsid w:val="00E67824"/>
    <w:rsid w:val="00E70922"/>
    <w:rsid w:val="00E80717"/>
    <w:rsid w:val="00E81761"/>
    <w:rsid w:val="00E817BC"/>
    <w:rsid w:val="00E836EF"/>
    <w:rsid w:val="00E852A3"/>
    <w:rsid w:val="00E87F5D"/>
    <w:rsid w:val="00E908BD"/>
    <w:rsid w:val="00E91929"/>
    <w:rsid w:val="00E971A3"/>
    <w:rsid w:val="00EA103A"/>
    <w:rsid w:val="00EA15B0"/>
    <w:rsid w:val="00EA3432"/>
    <w:rsid w:val="00EA3B8A"/>
    <w:rsid w:val="00EA57A5"/>
    <w:rsid w:val="00EA6590"/>
    <w:rsid w:val="00EA6C47"/>
    <w:rsid w:val="00EB1F90"/>
    <w:rsid w:val="00EC01D0"/>
    <w:rsid w:val="00EC228C"/>
    <w:rsid w:val="00EC255A"/>
    <w:rsid w:val="00EC3CA5"/>
    <w:rsid w:val="00EC4357"/>
    <w:rsid w:val="00EC5C31"/>
    <w:rsid w:val="00EC7915"/>
    <w:rsid w:val="00ED2684"/>
    <w:rsid w:val="00ED432D"/>
    <w:rsid w:val="00ED6A38"/>
    <w:rsid w:val="00EE004B"/>
    <w:rsid w:val="00EE25ED"/>
    <w:rsid w:val="00EF312F"/>
    <w:rsid w:val="00EF36EA"/>
    <w:rsid w:val="00F0177E"/>
    <w:rsid w:val="00F052AB"/>
    <w:rsid w:val="00F107CD"/>
    <w:rsid w:val="00F11E87"/>
    <w:rsid w:val="00F13A93"/>
    <w:rsid w:val="00F1472A"/>
    <w:rsid w:val="00F15325"/>
    <w:rsid w:val="00F20ACE"/>
    <w:rsid w:val="00F22E66"/>
    <w:rsid w:val="00F234BE"/>
    <w:rsid w:val="00F3016F"/>
    <w:rsid w:val="00F37592"/>
    <w:rsid w:val="00F4304E"/>
    <w:rsid w:val="00F53190"/>
    <w:rsid w:val="00F53780"/>
    <w:rsid w:val="00F5609D"/>
    <w:rsid w:val="00F6143F"/>
    <w:rsid w:val="00F66090"/>
    <w:rsid w:val="00F73536"/>
    <w:rsid w:val="00F767EA"/>
    <w:rsid w:val="00F91AC6"/>
    <w:rsid w:val="00F9783E"/>
    <w:rsid w:val="00FA1D7E"/>
    <w:rsid w:val="00FA3A1B"/>
    <w:rsid w:val="00FA4D89"/>
    <w:rsid w:val="00FA5F72"/>
    <w:rsid w:val="00FB0006"/>
    <w:rsid w:val="00FC0BE0"/>
    <w:rsid w:val="00FC1823"/>
    <w:rsid w:val="00FC3117"/>
    <w:rsid w:val="00FC3FDC"/>
    <w:rsid w:val="00FC4206"/>
    <w:rsid w:val="00FD01F4"/>
    <w:rsid w:val="00FD37B6"/>
    <w:rsid w:val="00FD5594"/>
    <w:rsid w:val="00FD6A77"/>
    <w:rsid w:val="00FE1177"/>
    <w:rsid w:val="00FE1399"/>
    <w:rsid w:val="00FE2A89"/>
    <w:rsid w:val="00FF6B3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1139C6"/>
  <w15:docId w15:val="{05B8412D-27A4-4014-99B7-EAB9690A2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2905AA"/>
    <w:rPr>
      <w:sz w:val="26"/>
    </w:rPr>
  </w:style>
  <w:style w:type="paragraph" w:styleId="Antrat1">
    <w:name w:val="heading 1"/>
    <w:basedOn w:val="prastasis"/>
    <w:next w:val="prastasis"/>
    <w:qFormat/>
    <w:rsid w:val="002905AA"/>
    <w:pPr>
      <w:keepNext/>
      <w:jc w:val="center"/>
      <w:outlineLvl w:val="0"/>
    </w:pPr>
    <w:rPr>
      <w:b/>
      <w:sz w:val="24"/>
    </w:rPr>
  </w:style>
  <w:style w:type="paragraph" w:styleId="Antrat2">
    <w:name w:val="heading 2"/>
    <w:basedOn w:val="prastasis"/>
    <w:next w:val="prastasis"/>
    <w:link w:val="Antrat2Diagrama"/>
    <w:qFormat/>
    <w:rsid w:val="002905AA"/>
    <w:pPr>
      <w:jc w:val="both"/>
      <w:outlineLvl w:val="1"/>
    </w:pPr>
    <w:rPr>
      <w:sz w:val="24"/>
    </w:rPr>
  </w:style>
  <w:style w:type="paragraph" w:styleId="Antrat3">
    <w:name w:val="heading 3"/>
    <w:basedOn w:val="prastasis"/>
    <w:next w:val="prastasis"/>
    <w:qFormat/>
    <w:rsid w:val="002905AA"/>
    <w:pPr>
      <w:keepNext/>
      <w:jc w:val="center"/>
      <w:outlineLvl w:val="2"/>
    </w:pPr>
    <w:rPr>
      <w:b/>
      <w:sz w:val="13"/>
      <w:lang w:val="en-US"/>
    </w:rPr>
  </w:style>
  <w:style w:type="paragraph" w:styleId="Antrat4">
    <w:name w:val="heading 4"/>
    <w:basedOn w:val="prastasis"/>
    <w:next w:val="prastasis"/>
    <w:qFormat/>
    <w:rsid w:val="002905AA"/>
    <w:pPr>
      <w:keepNext/>
      <w:jc w:val="center"/>
      <w:outlineLvl w:val="3"/>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2905AA"/>
    <w:pPr>
      <w:tabs>
        <w:tab w:val="center" w:pos="4320"/>
        <w:tab w:val="right" w:pos="8640"/>
      </w:tabs>
    </w:pPr>
  </w:style>
  <w:style w:type="paragraph" w:styleId="Porat">
    <w:name w:val="footer"/>
    <w:basedOn w:val="prastasis"/>
    <w:rsid w:val="002905AA"/>
    <w:pPr>
      <w:tabs>
        <w:tab w:val="center" w:pos="4320"/>
        <w:tab w:val="right" w:pos="8640"/>
      </w:tabs>
    </w:pPr>
  </w:style>
  <w:style w:type="paragraph" w:styleId="Antrat">
    <w:name w:val="caption"/>
    <w:basedOn w:val="prastasis"/>
    <w:next w:val="prastasis"/>
    <w:qFormat/>
    <w:rsid w:val="002905AA"/>
    <w:pPr>
      <w:spacing w:line="360" w:lineRule="auto"/>
      <w:ind w:firstLine="851"/>
      <w:jc w:val="both"/>
    </w:pPr>
  </w:style>
  <w:style w:type="paragraph" w:styleId="Pagrindinistekstas">
    <w:name w:val="Body Text"/>
    <w:basedOn w:val="prastasis"/>
    <w:rsid w:val="002905AA"/>
    <w:pPr>
      <w:jc w:val="both"/>
    </w:pPr>
  </w:style>
  <w:style w:type="paragraph" w:styleId="Pagrindiniotekstotrauka">
    <w:name w:val="Body Text Indent"/>
    <w:basedOn w:val="prastasis"/>
    <w:link w:val="PagrindiniotekstotraukaDiagrama"/>
    <w:rsid w:val="002905AA"/>
    <w:pPr>
      <w:ind w:firstLine="1134"/>
      <w:jc w:val="both"/>
    </w:pPr>
  </w:style>
  <w:style w:type="paragraph" w:styleId="Debesliotekstas">
    <w:name w:val="Balloon Text"/>
    <w:basedOn w:val="prastasis"/>
    <w:semiHidden/>
    <w:rsid w:val="002905AA"/>
    <w:rPr>
      <w:rFonts w:ascii="Tahoma" w:hAnsi="Tahoma" w:cs="Tahoma"/>
      <w:sz w:val="16"/>
      <w:szCs w:val="16"/>
    </w:rPr>
  </w:style>
  <w:style w:type="paragraph" w:styleId="Pagrindiniotekstotrauka2">
    <w:name w:val="Body Text Indent 2"/>
    <w:basedOn w:val="prastasis"/>
    <w:link w:val="Pagrindiniotekstotrauka2Diagrama"/>
    <w:rsid w:val="002905AA"/>
    <w:pPr>
      <w:overflowPunct w:val="0"/>
      <w:autoSpaceDE w:val="0"/>
      <w:autoSpaceDN w:val="0"/>
      <w:adjustRightInd w:val="0"/>
      <w:ind w:firstLine="720"/>
      <w:jc w:val="both"/>
      <w:textAlignment w:val="baseline"/>
    </w:pPr>
    <w:rPr>
      <w:lang w:eastAsia="en-US"/>
    </w:rPr>
  </w:style>
  <w:style w:type="paragraph" w:styleId="Pagrindiniotekstotrauka3">
    <w:name w:val="Body Text Indent 3"/>
    <w:basedOn w:val="prastasis"/>
    <w:rsid w:val="002905AA"/>
    <w:pPr>
      <w:ind w:firstLine="720"/>
    </w:pPr>
    <w:rPr>
      <w:sz w:val="24"/>
    </w:rPr>
  </w:style>
  <w:style w:type="character" w:styleId="Puslapionumeris">
    <w:name w:val="page number"/>
    <w:basedOn w:val="Numatytasispastraiposriftas"/>
    <w:rsid w:val="00130F46"/>
  </w:style>
  <w:style w:type="table" w:styleId="Lentelstinklelis">
    <w:name w:val="Table Grid"/>
    <w:basedOn w:val="prastojilentel"/>
    <w:uiPriority w:val="99"/>
    <w:rsid w:val="00717C8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agrindiniotekstotrauka2Diagrama">
    <w:name w:val="Pagrindinio teksto įtrauka 2 Diagrama"/>
    <w:link w:val="Pagrindiniotekstotrauka2"/>
    <w:rsid w:val="00524DCA"/>
    <w:rPr>
      <w:sz w:val="26"/>
      <w:lang w:eastAsia="en-US"/>
    </w:rPr>
  </w:style>
  <w:style w:type="character" w:customStyle="1" w:styleId="PagrindiniotekstotraukaDiagrama">
    <w:name w:val="Pagrindinio teksto įtrauka Diagrama"/>
    <w:link w:val="Pagrindiniotekstotrauka"/>
    <w:rsid w:val="003D1A9B"/>
    <w:rPr>
      <w:sz w:val="26"/>
    </w:rPr>
  </w:style>
  <w:style w:type="paragraph" w:customStyle="1" w:styleId="AntrasteI">
    <w:name w:val="_Antraste I."/>
    <w:basedOn w:val="prastasis"/>
    <w:autoRedefine/>
    <w:rsid w:val="002E08BA"/>
    <w:pPr>
      <w:suppressAutoHyphens/>
      <w:jc w:val="center"/>
    </w:pPr>
    <w:rPr>
      <w:b/>
      <w:caps/>
      <w:sz w:val="24"/>
      <w:szCs w:val="24"/>
      <w:lang w:eastAsia="ar-SA"/>
    </w:rPr>
  </w:style>
  <w:style w:type="paragraph" w:customStyle="1" w:styleId="DiagramaCharCharDiagramaCharCharDiagrama">
    <w:name w:val="Diagrama Char Char Diagrama Char Char Diagrama"/>
    <w:basedOn w:val="prastasis"/>
    <w:rsid w:val="00403B97"/>
    <w:pPr>
      <w:spacing w:after="160" w:line="240" w:lineRule="exact"/>
    </w:pPr>
    <w:rPr>
      <w:rFonts w:ascii="Tahoma" w:hAnsi="Tahoma"/>
      <w:sz w:val="20"/>
      <w:lang w:val="en-US" w:eastAsia="en-US"/>
    </w:rPr>
  </w:style>
  <w:style w:type="paragraph" w:customStyle="1" w:styleId="Default">
    <w:name w:val="Default"/>
    <w:rsid w:val="00403B97"/>
    <w:pPr>
      <w:autoSpaceDE w:val="0"/>
      <w:autoSpaceDN w:val="0"/>
      <w:adjustRightInd w:val="0"/>
    </w:pPr>
    <w:rPr>
      <w:color w:val="000000"/>
      <w:sz w:val="24"/>
      <w:szCs w:val="24"/>
    </w:rPr>
  </w:style>
  <w:style w:type="paragraph" w:customStyle="1" w:styleId="DiagramaDiagrama2">
    <w:name w:val="Diagrama Diagrama2"/>
    <w:basedOn w:val="prastasis"/>
    <w:rsid w:val="00C63876"/>
    <w:pPr>
      <w:spacing w:after="160" w:line="240" w:lineRule="exact"/>
    </w:pPr>
    <w:rPr>
      <w:rFonts w:ascii="Tahoma" w:hAnsi="Tahoma"/>
      <w:sz w:val="20"/>
      <w:lang w:val="en-US" w:eastAsia="en-US"/>
    </w:rPr>
  </w:style>
  <w:style w:type="paragraph" w:customStyle="1" w:styleId="FreeForm">
    <w:name w:val="Free Form"/>
    <w:rsid w:val="00795E76"/>
    <w:rPr>
      <w:rFonts w:ascii="Helvetica Neue" w:eastAsia="Arial Unicode MS" w:hAnsi="Helvetica Neue" w:cs="Arial Unicode MS"/>
      <w:color w:val="413F3C"/>
      <w:sz w:val="16"/>
      <w:szCs w:val="16"/>
      <w:lang w:val="pt-PT"/>
    </w:rPr>
  </w:style>
  <w:style w:type="character" w:customStyle="1" w:styleId="Antrat2Diagrama">
    <w:name w:val="Antraštė 2 Diagrama"/>
    <w:basedOn w:val="Numatytasispastraiposriftas"/>
    <w:link w:val="Antrat2"/>
    <w:rsid w:val="00AF6EA3"/>
    <w:rPr>
      <w:sz w:val="24"/>
    </w:rPr>
  </w:style>
  <w:style w:type="character" w:customStyle="1" w:styleId="form-control">
    <w:name w:val="form-control"/>
    <w:basedOn w:val="Numatytasispastraiposriftas"/>
    <w:rsid w:val="000620E0"/>
  </w:style>
  <w:style w:type="character" w:customStyle="1" w:styleId="t72">
    <w:name w:val="t72"/>
    <w:basedOn w:val="Numatytasispastraiposriftas"/>
    <w:rsid w:val="00FD37B6"/>
  </w:style>
  <w:style w:type="character" w:customStyle="1" w:styleId="t73">
    <w:name w:val="t73"/>
    <w:basedOn w:val="Numatytasispastraiposriftas"/>
    <w:rsid w:val="00FD37B6"/>
  </w:style>
  <w:style w:type="character" w:customStyle="1" w:styleId="t74">
    <w:name w:val="t74"/>
    <w:basedOn w:val="Numatytasispastraiposriftas"/>
    <w:qFormat/>
    <w:rsid w:val="00FD37B6"/>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FD37B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FD37B6"/>
    <w:pPr>
      <w:spacing w:after="160" w:line="276" w:lineRule="auto"/>
      <w:ind w:left="720"/>
      <w:contextualSpacing/>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Valaitiene\Application%20Data\Microsoft\Templates\I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C1B9CE-4D26-4DAD-B2A0-55ECF8FDE6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ISAKYMAS</Template>
  <TotalTime>3</TotalTime>
  <Pages>6</Pages>
  <Words>13250</Words>
  <Characters>7554</Characters>
  <Application>Microsoft Office Word</Application>
  <DocSecurity>0</DocSecurity>
  <Lines>62</Lines>
  <Paragraphs>41</Paragraphs>
  <ScaleCrop>false</ScaleCrop>
  <HeadingPairs>
    <vt:vector size="6" baseType="variant">
      <vt:variant>
        <vt:lpstr>Pavadinimas</vt:lpstr>
      </vt:variant>
      <vt:variant>
        <vt:i4>1</vt:i4>
      </vt:variant>
      <vt:variant>
        <vt:lpstr>Antraštės</vt:lpstr>
      </vt:variant>
      <vt:variant>
        <vt:i4>6</vt:i4>
      </vt:variant>
      <vt:variant>
        <vt:lpstr>Title</vt:lpstr>
      </vt:variant>
      <vt:variant>
        <vt:i4>1</vt:i4>
      </vt:variant>
    </vt:vector>
  </HeadingPairs>
  <TitlesOfParts>
    <vt:vector size="8" baseType="lpstr">
      <vt:lpstr>PASIENIO POLICIJOS</vt:lpstr>
      <vt:lpstr>ATVIRO KONKURSO</vt:lpstr>
      <vt:lpstr/>
      <vt:lpstr>    NUTARTA:</vt:lpstr>
      <vt:lpstr>    1. Pritarti atsakymams ir CVP IS priemonėmis juos išsiųsti prie pirkimo prisijun</vt:lpstr>
      <vt:lpstr>    </vt:lpstr>
      <vt:lpstr>    Komisijos nariai pritarė vienbalsiai.</vt:lpstr>
      <vt:lpstr>PASIENIO POLICIJOS</vt:lpstr>
    </vt:vector>
  </TitlesOfParts>
  <Company>PPD</Company>
  <LinksUpToDate>false</LinksUpToDate>
  <CharactersWithSpaces>20763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PASIENIO POLICIJOS</dc:title>
  <dc:creator>DValaitiene</dc:creator>
  <cp:lastModifiedBy>Katkus Viktoras</cp:lastModifiedBy>
  <cp:revision>3</cp:revision>
  <cp:lastPrinted>2017-01-20T06:05:00Z</cp:lastPrinted>
  <dcterms:created xsi:type="dcterms:W3CDTF">2025-03-04T07:09:00Z</dcterms:created>
  <dcterms:modified xsi:type="dcterms:W3CDTF">2025-03-04T07:11:00Z</dcterms:modified>
</cp:coreProperties>
</file>